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charts/chart11.xml" ContentType="application/vnd.openxmlformats-officedocument.drawingml.chart+xml"/>
  <Override PartName="/word/charts/chart12.xml" ContentType="application/vnd.openxmlformats-officedocument.drawingml.chart+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microsoft.com/office/2006/relationships/ui/userCustomization" Target="userCustomization/customUI.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432" w:type="dxa"/>
        <w:tblLayout w:type="fixed"/>
        <w:tblLook w:val="0000" w:firstRow="0" w:lastRow="0" w:firstColumn="0" w:lastColumn="0" w:noHBand="0" w:noVBand="0"/>
      </w:tblPr>
      <w:tblGrid>
        <w:gridCol w:w="2070"/>
        <w:gridCol w:w="4140"/>
        <w:gridCol w:w="4590"/>
      </w:tblGrid>
      <w:tr w:rsidR="00C15867" w:rsidRPr="00660F3F" w14:paraId="1A41BD6F" w14:textId="77777777" w:rsidTr="00276A8D">
        <w:trPr>
          <w:trHeight w:val="720"/>
        </w:trPr>
        <w:tc>
          <w:tcPr>
            <w:tcW w:w="6210" w:type="dxa"/>
            <w:gridSpan w:val="2"/>
            <w:tcBorders>
              <w:bottom w:val="single" w:sz="18" w:space="0" w:color="auto"/>
            </w:tcBorders>
          </w:tcPr>
          <w:p w14:paraId="6D835F12" w14:textId="7AA01805" w:rsidR="00C15867" w:rsidRPr="00660F3F" w:rsidRDefault="00BB74AE" w:rsidP="00A854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sz w:val="28"/>
                <w:szCs w:val="28"/>
                <w:lang w:val="es-ES_tradnl"/>
              </w:rPr>
            </w:pPr>
            <w:r w:rsidRPr="00660F3F">
              <w:rPr>
                <w:rFonts w:ascii="Univers" w:hAnsi="Univers"/>
                <w:b/>
                <w:sz w:val="28"/>
                <w:szCs w:val="28"/>
                <w:lang w:val="es-ES_tradnl"/>
              </w:rPr>
              <w:t>NACIONES</w:t>
            </w:r>
            <w:r w:rsidRPr="00660F3F">
              <w:rPr>
                <w:rFonts w:ascii="Univers" w:hAnsi="Univers"/>
                <w:b/>
                <w:sz w:val="28"/>
                <w:szCs w:val="28"/>
                <w:lang w:val="es-ES_tradnl"/>
              </w:rPr>
              <w:br/>
              <w:t>UNIDAS</w:t>
            </w:r>
          </w:p>
        </w:tc>
        <w:tc>
          <w:tcPr>
            <w:tcW w:w="4590" w:type="dxa"/>
            <w:tcBorders>
              <w:bottom w:val="single" w:sz="18" w:space="0" w:color="auto"/>
            </w:tcBorders>
          </w:tcPr>
          <w:p w14:paraId="63E318F8" w14:textId="77777777" w:rsidR="00C15867" w:rsidRPr="00660F3F" w:rsidRDefault="00C15867" w:rsidP="00A8549C">
            <w:pPr>
              <w:spacing w:after="0"/>
              <w:jc w:val="right"/>
              <w:rPr>
                <w:sz w:val="52"/>
                <w:szCs w:val="52"/>
                <w:lang w:val="es-ES_tradnl"/>
              </w:rPr>
            </w:pPr>
            <w:r w:rsidRPr="00660F3F">
              <w:rPr>
                <w:rFonts w:ascii="Univers Bold" w:hAnsi="Univers Bold"/>
                <w:b/>
                <w:sz w:val="72"/>
                <w:lang w:val="es-ES_tradnl"/>
              </w:rPr>
              <w:t>EP</w:t>
            </w:r>
          </w:p>
        </w:tc>
      </w:tr>
      <w:tr w:rsidR="00C15867" w:rsidRPr="00AA7D5B" w14:paraId="71836460" w14:textId="77777777" w:rsidTr="00276A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70D0EE8" w14:textId="439FD5A4" w:rsidR="00C15867" w:rsidRPr="00660F3F" w:rsidRDefault="00E52838" w:rsidP="00A8549C">
            <w:pPr>
              <w:spacing w:before="120" w:after="0"/>
              <w:rPr>
                <w:lang w:val="es-ES_tradnl"/>
              </w:rPr>
            </w:pPr>
            <w:r w:rsidRPr="00660F3F">
              <w:rPr>
                <w:noProof/>
                <w:lang w:val="en-US"/>
              </w:rPr>
              <mc:AlternateContent>
                <mc:Choice Requires="wpg">
                  <w:drawing>
                    <wp:anchor distT="0" distB="0" distL="114300" distR="114300" simplePos="0" relativeHeight="251657728" behindDoc="0" locked="0" layoutInCell="1" allowOverlap="1" wp14:anchorId="7CDF29DD" wp14:editId="1855EB5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AA6D4B0" id="Group 1" o:spid="_x0000_s1026" style="position:absolute;margin-left:.2pt;margin-top:2.85pt;width:66.5pt;height:127.25pt;z-index:25165772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40" w:type="dxa"/>
            <w:tcBorders>
              <w:top w:val="nil"/>
              <w:left w:val="nil"/>
              <w:bottom w:val="single" w:sz="36" w:space="0" w:color="auto"/>
              <w:right w:val="nil"/>
            </w:tcBorders>
          </w:tcPr>
          <w:p w14:paraId="0AF8B46C" w14:textId="77777777" w:rsidR="00276A8D" w:rsidRDefault="00276A8D" w:rsidP="00A854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rFonts w:ascii="Univers" w:hAnsi="Univers"/>
                <w:b/>
                <w:sz w:val="32"/>
                <w:lang w:val="es-ES_tradnl"/>
              </w:rPr>
            </w:pPr>
          </w:p>
          <w:p w14:paraId="5D7BCDBC" w14:textId="3B10B4E6" w:rsidR="00BB74AE" w:rsidRPr="00660F3F" w:rsidRDefault="00BB74AE" w:rsidP="00A854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rFonts w:ascii="Univers" w:hAnsi="Univers"/>
                <w:b/>
                <w:sz w:val="32"/>
                <w:lang w:val="es-ES_tradnl"/>
              </w:rPr>
            </w:pPr>
            <w:r w:rsidRPr="00660F3F">
              <w:rPr>
                <w:rFonts w:ascii="Univers" w:hAnsi="Univers"/>
                <w:b/>
                <w:sz w:val="32"/>
                <w:lang w:val="es-ES_tradnl"/>
              </w:rPr>
              <w:t>Programa</w:t>
            </w:r>
            <w:r w:rsidR="007B2F30" w:rsidRPr="00660F3F">
              <w:rPr>
                <w:rFonts w:ascii="Univers" w:hAnsi="Univers"/>
                <w:b/>
                <w:sz w:val="32"/>
                <w:lang w:val="es-ES_tradnl"/>
              </w:rPr>
              <w:t xml:space="preserve"> </w:t>
            </w:r>
            <w:r w:rsidRPr="00660F3F">
              <w:rPr>
                <w:rFonts w:ascii="Univers" w:hAnsi="Univers"/>
                <w:b/>
                <w:sz w:val="32"/>
                <w:lang w:val="es-ES_tradnl"/>
              </w:rPr>
              <w:t>de</w:t>
            </w:r>
            <w:r w:rsidR="007B2F30" w:rsidRPr="00660F3F">
              <w:rPr>
                <w:rFonts w:ascii="Univers" w:hAnsi="Univers"/>
                <w:b/>
                <w:sz w:val="32"/>
                <w:lang w:val="es-ES_tradnl"/>
              </w:rPr>
              <w:t xml:space="preserve"> </w:t>
            </w:r>
            <w:r w:rsidRPr="00660F3F">
              <w:rPr>
                <w:rFonts w:ascii="Univers" w:hAnsi="Univers"/>
                <w:b/>
                <w:sz w:val="32"/>
                <w:lang w:val="es-ES_tradnl"/>
              </w:rPr>
              <w:t>las</w:t>
            </w:r>
          </w:p>
          <w:p w14:paraId="648CB932" w14:textId="4306824C" w:rsidR="00BB74AE" w:rsidRPr="00660F3F" w:rsidRDefault="00BB74AE" w:rsidP="00A854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rFonts w:ascii="Univers" w:hAnsi="Univers"/>
                <w:b/>
                <w:sz w:val="32"/>
                <w:lang w:val="es-ES_tradnl"/>
              </w:rPr>
            </w:pPr>
            <w:r w:rsidRPr="00660F3F">
              <w:rPr>
                <w:rFonts w:ascii="Univers" w:hAnsi="Univers"/>
                <w:b/>
                <w:sz w:val="32"/>
                <w:lang w:val="es-ES_tradnl"/>
              </w:rPr>
              <w:t>Naciones</w:t>
            </w:r>
            <w:r w:rsidR="007B2F30" w:rsidRPr="00660F3F">
              <w:rPr>
                <w:rFonts w:ascii="Univers" w:hAnsi="Univers"/>
                <w:b/>
                <w:sz w:val="32"/>
                <w:lang w:val="es-ES_tradnl"/>
              </w:rPr>
              <w:t xml:space="preserve"> </w:t>
            </w:r>
            <w:r w:rsidRPr="00660F3F">
              <w:rPr>
                <w:rFonts w:ascii="Univers" w:hAnsi="Univers"/>
                <w:b/>
                <w:sz w:val="32"/>
                <w:lang w:val="es-ES_tradnl"/>
              </w:rPr>
              <w:t>Unidas</w:t>
            </w:r>
          </w:p>
          <w:p w14:paraId="047E8261" w14:textId="77777777" w:rsidR="00C15867" w:rsidRPr="00660F3F" w:rsidRDefault="00BB74AE" w:rsidP="00A854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Univers Bold" w:hAnsi="Univers Bold"/>
                <w:b/>
                <w:sz w:val="32"/>
                <w:lang w:val="es-ES_tradnl"/>
              </w:rPr>
            </w:pPr>
            <w:r w:rsidRPr="00660F3F">
              <w:rPr>
                <w:rFonts w:ascii="Univers" w:hAnsi="Univers"/>
                <w:b/>
                <w:sz w:val="32"/>
                <w:lang w:val="es-ES_tradnl"/>
              </w:rPr>
              <w:t>para</w:t>
            </w:r>
            <w:r w:rsidR="007B2F30" w:rsidRPr="00660F3F">
              <w:rPr>
                <w:rFonts w:ascii="Univers" w:hAnsi="Univers"/>
                <w:b/>
                <w:sz w:val="32"/>
                <w:lang w:val="es-ES_tradnl"/>
              </w:rPr>
              <w:t xml:space="preserve"> </w:t>
            </w:r>
            <w:r w:rsidRPr="00660F3F">
              <w:rPr>
                <w:rFonts w:ascii="Univers" w:hAnsi="Univers"/>
                <w:b/>
                <w:sz w:val="32"/>
                <w:lang w:val="es-ES_tradnl"/>
              </w:rPr>
              <w:t>el</w:t>
            </w:r>
            <w:r w:rsidR="007B2F30" w:rsidRPr="00660F3F">
              <w:rPr>
                <w:rFonts w:ascii="Univers" w:hAnsi="Univers"/>
                <w:b/>
                <w:sz w:val="32"/>
                <w:lang w:val="es-ES_tradnl"/>
              </w:rPr>
              <w:t xml:space="preserve"> </w:t>
            </w:r>
            <w:r w:rsidRPr="00660F3F">
              <w:rPr>
                <w:rFonts w:ascii="Univers" w:hAnsi="Univers"/>
                <w:b/>
                <w:sz w:val="32"/>
                <w:lang w:val="es-ES_tradnl"/>
              </w:rPr>
              <w:t>Medio</w:t>
            </w:r>
            <w:r w:rsidR="007B2F30" w:rsidRPr="00660F3F">
              <w:rPr>
                <w:rFonts w:ascii="Univers" w:hAnsi="Univers"/>
                <w:b/>
                <w:sz w:val="32"/>
                <w:lang w:val="es-ES_tradnl"/>
              </w:rPr>
              <w:t xml:space="preserve"> </w:t>
            </w:r>
            <w:r w:rsidRPr="00660F3F">
              <w:rPr>
                <w:rFonts w:ascii="Univers" w:hAnsi="Univers"/>
                <w:b/>
                <w:sz w:val="32"/>
                <w:lang w:val="es-ES_tradnl"/>
              </w:rPr>
              <w:t>Ambiente</w:t>
            </w:r>
          </w:p>
          <w:p w14:paraId="05A9AF66" w14:textId="77777777" w:rsidR="00C15867" w:rsidRPr="00660F3F" w:rsidRDefault="00C15867" w:rsidP="00A8549C">
            <w:pPr>
              <w:spacing w:before="720" w:after="0"/>
              <w:ind w:left="158"/>
              <w:rPr>
                <w:lang w:val="es-ES_tradnl"/>
              </w:rPr>
            </w:pPr>
          </w:p>
        </w:tc>
        <w:tc>
          <w:tcPr>
            <w:tcW w:w="4590" w:type="dxa"/>
            <w:tcBorders>
              <w:top w:val="nil"/>
              <w:left w:val="nil"/>
              <w:bottom w:val="single" w:sz="36" w:space="0" w:color="auto"/>
              <w:right w:val="nil"/>
            </w:tcBorders>
          </w:tcPr>
          <w:p w14:paraId="7EBE25EB" w14:textId="77777777" w:rsidR="00276A8D" w:rsidRDefault="00276A8D" w:rsidP="00A8549C">
            <w:pPr>
              <w:spacing w:after="0"/>
              <w:rPr>
                <w:lang w:val="es-ES_tradnl"/>
              </w:rPr>
            </w:pPr>
          </w:p>
          <w:p w14:paraId="59BA95AC" w14:textId="41052DE3" w:rsidR="00C15867" w:rsidRPr="00660F3F" w:rsidRDefault="00C15867" w:rsidP="00A8549C">
            <w:pPr>
              <w:spacing w:after="0"/>
              <w:rPr>
                <w:lang w:val="es-ES_tradnl"/>
              </w:rPr>
            </w:pPr>
            <w:proofErr w:type="spellStart"/>
            <w:r w:rsidRPr="00660F3F">
              <w:rPr>
                <w:lang w:val="es-ES_tradnl"/>
              </w:rPr>
              <w:t>Distr</w:t>
            </w:r>
            <w:proofErr w:type="spellEnd"/>
            <w:r w:rsidRPr="00660F3F">
              <w:rPr>
                <w:lang w:val="es-ES_tradnl"/>
              </w:rPr>
              <w:t>.</w:t>
            </w:r>
          </w:p>
          <w:p w14:paraId="660CDB79" w14:textId="77777777" w:rsidR="00923540" w:rsidRPr="00660F3F" w:rsidRDefault="00923540" w:rsidP="00A8549C">
            <w:pPr>
              <w:spacing w:after="0"/>
              <w:rPr>
                <w:lang w:val="es-ES_tradnl"/>
              </w:rPr>
            </w:pPr>
            <w:r w:rsidRPr="00660F3F">
              <w:rPr>
                <w:lang w:val="es-ES_tradnl"/>
              </w:rPr>
              <w:t>GENERAL</w:t>
            </w:r>
          </w:p>
          <w:p w14:paraId="164C91B1" w14:textId="77777777" w:rsidR="00C15867" w:rsidRPr="00660F3F" w:rsidRDefault="00C15867" w:rsidP="00A8549C">
            <w:pPr>
              <w:spacing w:after="0"/>
              <w:rPr>
                <w:lang w:val="es-ES_tradnl"/>
              </w:rPr>
            </w:pPr>
          </w:p>
          <w:p w14:paraId="127DF9E3" w14:textId="77777777" w:rsidR="00C15867" w:rsidRPr="00660F3F" w:rsidRDefault="00C15867" w:rsidP="00A8549C">
            <w:pPr>
              <w:spacing w:after="0"/>
              <w:rPr>
                <w:lang w:val="es-ES_tradnl"/>
              </w:rPr>
            </w:pPr>
          </w:p>
          <w:p w14:paraId="05E830FE" w14:textId="4C706120" w:rsidR="00C15867" w:rsidRPr="00660F3F" w:rsidRDefault="008C08B6" w:rsidP="00A8549C">
            <w:pPr>
              <w:spacing w:after="0"/>
              <w:rPr>
                <w:lang w:val="es-ES_tradnl"/>
              </w:rPr>
            </w:pPr>
            <w:r w:rsidRPr="00660F3F">
              <w:rPr>
                <w:lang w:val="es-ES_tradnl"/>
              </w:rPr>
              <w:fldChar w:fldCharType="begin"/>
            </w:r>
            <w:r w:rsidRPr="00660F3F">
              <w:rPr>
                <w:lang w:val="es-ES_tradnl"/>
              </w:rPr>
              <w:instrText xml:space="preserve"> DOCPROPERTY "Document number"  \* MERGEFORMAT </w:instrText>
            </w:r>
            <w:r w:rsidRPr="00660F3F">
              <w:rPr>
                <w:lang w:val="es-ES_tradnl"/>
              </w:rPr>
              <w:fldChar w:fldCharType="separate"/>
            </w:r>
            <w:r w:rsidR="00E0016C" w:rsidRPr="00660F3F">
              <w:rPr>
                <w:lang w:val="es-ES_tradnl"/>
              </w:rPr>
              <w:t>UNEP/</w:t>
            </w:r>
            <w:proofErr w:type="spellStart"/>
            <w:r w:rsidR="00E0016C" w:rsidRPr="00660F3F">
              <w:rPr>
                <w:lang w:val="es-ES_tradnl"/>
              </w:rPr>
              <w:t>OzL.Pro</w:t>
            </w:r>
            <w:proofErr w:type="spellEnd"/>
            <w:r w:rsidR="00556B31" w:rsidRPr="00660F3F">
              <w:rPr>
                <w:lang w:val="es-ES_tradnl"/>
              </w:rPr>
              <w:t>/</w:t>
            </w:r>
            <w:proofErr w:type="spellStart"/>
            <w:r w:rsidR="00556B31" w:rsidRPr="00660F3F">
              <w:rPr>
                <w:lang w:val="es-ES_tradnl"/>
              </w:rPr>
              <w:t>ExCom</w:t>
            </w:r>
            <w:proofErr w:type="spellEnd"/>
            <w:r w:rsidR="00556B31" w:rsidRPr="00660F3F">
              <w:rPr>
                <w:lang w:val="es-ES_tradnl"/>
              </w:rPr>
              <w:t>/92/7</w:t>
            </w:r>
            <w:r w:rsidRPr="00660F3F">
              <w:rPr>
                <w:lang w:val="es-ES_tradnl"/>
              </w:rPr>
              <w:fldChar w:fldCharType="end"/>
            </w:r>
          </w:p>
          <w:p w14:paraId="37AC243D" w14:textId="2E4A819B" w:rsidR="00C15867" w:rsidRPr="00660F3F" w:rsidRDefault="00BC2495" w:rsidP="00A8549C">
            <w:pPr>
              <w:spacing w:after="0"/>
              <w:rPr>
                <w:lang w:val="es-ES_tradnl"/>
              </w:rPr>
            </w:pPr>
            <w:r w:rsidRPr="00660F3F">
              <w:rPr>
                <w:lang w:val="es-ES_tradnl"/>
              </w:rPr>
              <w:fldChar w:fldCharType="begin"/>
            </w:r>
            <w:r w:rsidR="00851352" w:rsidRPr="00660F3F">
              <w:rPr>
                <w:lang w:val="es-ES_tradnl"/>
              </w:rPr>
              <w:instrText xml:space="preserve"> DOCPROPERTY "Revision date" \@ "d MMMM YYYY"  \* MERGEFORMAT </w:instrText>
            </w:r>
            <w:r w:rsidRPr="00660F3F">
              <w:rPr>
                <w:lang w:val="es-ES_tradnl"/>
              </w:rPr>
              <w:fldChar w:fldCharType="separate"/>
            </w:r>
            <w:r w:rsidR="00C2205B" w:rsidRPr="00660F3F">
              <w:rPr>
                <w:lang w:val="es-ES_tradnl"/>
              </w:rPr>
              <w:t>27</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BB74AE" w:rsidRPr="00660F3F">
              <w:rPr>
                <w:lang w:val="es-ES_tradnl"/>
              </w:rPr>
              <w:t>abril</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C2205B" w:rsidRPr="00660F3F">
              <w:rPr>
                <w:lang w:val="es-ES_tradnl"/>
              </w:rPr>
              <w:t>2023</w:t>
            </w:r>
            <w:r w:rsidRPr="00660F3F">
              <w:rPr>
                <w:lang w:val="es-ES_tradnl"/>
              </w:rPr>
              <w:fldChar w:fldCharType="end"/>
            </w:r>
          </w:p>
          <w:p w14:paraId="61F71931" w14:textId="77777777" w:rsidR="00C15867" w:rsidRPr="00660F3F" w:rsidRDefault="00C15867" w:rsidP="00A8549C">
            <w:pPr>
              <w:spacing w:after="0"/>
              <w:rPr>
                <w:caps/>
                <w:lang w:val="es-ES_tradnl"/>
              </w:rPr>
            </w:pPr>
          </w:p>
          <w:p w14:paraId="01A34C50" w14:textId="77777777" w:rsidR="00BB74AE" w:rsidRPr="00660F3F" w:rsidRDefault="00BB74AE" w:rsidP="00A8549C">
            <w:pPr>
              <w:spacing w:after="0"/>
              <w:rPr>
                <w:lang w:val="es-ES_tradnl"/>
              </w:rPr>
            </w:pPr>
            <w:r w:rsidRPr="00660F3F">
              <w:rPr>
                <w:lang w:val="es-ES_tradnl"/>
              </w:rPr>
              <w:t>ESPAÑOL</w:t>
            </w:r>
          </w:p>
          <w:p w14:paraId="5F8E4F41" w14:textId="692034B7" w:rsidR="00C15867" w:rsidRPr="00660F3F" w:rsidRDefault="00BB74AE" w:rsidP="00A8549C">
            <w:pPr>
              <w:spacing w:after="0"/>
              <w:rPr>
                <w:lang w:val="es-ES_tradnl"/>
              </w:rPr>
            </w:pPr>
            <w:r w:rsidRPr="00660F3F">
              <w:rPr>
                <w:lang w:val="es-ES_tradnl"/>
              </w:rPr>
              <w:t>ORIGINAL:</w:t>
            </w:r>
            <w:r w:rsidR="007B2F30" w:rsidRPr="00660F3F">
              <w:rPr>
                <w:lang w:val="es-ES_tradnl"/>
              </w:rPr>
              <w:t xml:space="preserve"> </w:t>
            </w:r>
            <w:r w:rsidRPr="00660F3F">
              <w:rPr>
                <w:lang w:val="es-ES_tradnl"/>
              </w:rPr>
              <w:t>INGLÉS</w:t>
            </w:r>
          </w:p>
        </w:tc>
      </w:tr>
    </w:tbl>
    <w:p w14:paraId="58AEA911" w14:textId="02DF1BEB" w:rsidR="00CA59FB" w:rsidRPr="00660F3F" w:rsidRDefault="00BB74AE" w:rsidP="00A8549C">
      <w:pPr>
        <w:spacing w:after="0"/>
        <w:jc w:val="left"/>
        <w:rPr>
          <w:lang w:val="es-ES_tradnl"/>
        </w:rPr>
      </w:pPr>
      <w:r w:rsidRPr="00660F3F">
        <w:rPr>
          <w:lang w:val="es-ES_tradnl"/>
        </w:rPr>
        <w:t>COMITÉ</w:t>
      </w:r>
      <w:r w:rsidR="007B2F30" w:rsidRPr="00660F3F">
        <w:rPr>
          <w:lang w:val="es-ES_tradnl"/>
        </w:rPr>
        <w:t xml:space="preserve"> </w:t>
      </w:r>
      <w:r w:rsidRPr="00660F3F">
        <w:rPr>
          <w:lang w:val="es-ES_tradnl"/>
        </w:rPr>
        <w:t>EJECUTIVO</w:t>
      </w:r>
      <w:r w:rsidR="007B2F30" w:rsidRPr="00660F3F">
        <w:rPr>
          <w:lang w:val="es-ES_tradnl"/>
        </w:rPr>
        <w:t xml:space="preserve"> </w:t>
      </w:r>
      <w:r w:rsidRPr="00660F3F">
        <w:rPr>
          <w:lang w:val="es-ES_tradnl"/>
        </w:rPr>
        <w:t>DEL</w:t>
      </w:r>
      <w:r w:rsidR="007B2F30" w:rsidRPr="00660F3F">
        <w:rPr>
          <w:lang w:val="es-ES_tradnl"/>
        </w:rPr>
        <w:t xml:space="preserve"> </w:t>
      </w:r>
      <w:r w:rsidRPr="00660F3F">
        <w:rPr>
          <w:lang w:val="es-ES_tradnl"/>
        </w:rPr>
        <w:t>FONDO</w:t>
      </w:r>
      <w:r w:rsidR="007B2F30" w:rsidRPr="00660F3F">
        <w:rPr>
          <w:lang w:val="es-ES_tradnl"/>
        </w:rPr>
        <w:t xml:space="preserve"> </w:t>
      </w:r>
      <w:r w:rsidRPr="00660F3F">
        <w:rPr>
          <w:lang w:val="es-ES_tradnl"/>
        </w:rPr>
        <w:t>MULTILATERAL</w:t>
      </w:r>
      <w:r w:rsidRPr="00660F3F">
        <w:rPr>
          <w:lang w:val="es-ES_tradnl"/>
        </w:rPr>
        <w:br/>
      </w:r>
      <w:r w:rsidR="007B2F30" w:rsidRPr="00660F3F">
        <w:rPr>
          <w:lang w:val="es-ES_tradnl"/>
        </w:rPr>
        <w:t xml:space="preserve"> </w:t>
      </w:r>
      <w:r w:rsidRPr="00660F3F">
        <w:rPr>
          <w:lang w:val="es-ES_tradnl"/>
        </w:rPr>
        <w:t>PARA</w:t>
      </w:r>
      <w:r w:rsidR="007B2F30" w:rsidRPr="00660F3F">
        <w:rPr>
          <w:lang w:val="es-ES_tradnl"/>
        </w:rPr>
        <w:t xml:space="preserve"> </w:t>
      </w:r>
      <w:r w:rsidRPr="00660F3F">
        <w:rPr>
          <w:lang w:val="es-ES_tradnl"/>
        </w:rPr>
        <w:t>LA</w:t>
      </w:r>
      <w:r w:rsidR="007B2F30" w:rsidRPr="00660F3F">
        <w:rPr>
          <w:lang w:val="es-ES_tradnl"/>
        </w:rPr>
        <w:t xml:space="preserve"> </w:t>
      </w:r>
      <w:r w:rsidRPr="00660F3F">
        <w:rPr>
          <w:lang w:val="es-ES_tradnl"/>
        </w:rPr>
        <w:t>APLICACIÓN</w:t>
      </w:r>
      <w:r w:rsidR="007B2F30" w:rsidRPr="00660F3F">
        <w:rPr>
          <w:lang w:val="es-ES_tradnl"/>
        </w:rPr>
        <w:t xml:space="preserve"> </w:t>
      </w:r>
      <w:r w:rsidRPr="00660F3F">
        <w:rPr>
          <w:lang w:val="es-ES_tradnl"/>
        </w:rPr>
        <w:t>DEL</w:t>
      </w:r>
      <w:r w:rsidRPr="00660F3F">
        <w:rPr>
          <w:lang w:val="es-ES_tradnl"/>
        </w:rPr>
        <w:br/>
      </w:r>
      <w:r w:rsidR="007B2F30" w:rsidRPr="00660F3F">
        <w:rPr>
          <w:lang w:val="es-ES_tradnl"/>
        </w:rPr>
        <w:t xml:space="preserve"> </w:t>
      </w:r>
      <w:r w:rsidRPr="00660F3F">
        <w:rPr>
          <w:lang w:val="es-ES_tradnl"/>
        </w:rPr>
        <w:t>PROTOCOLO</w:t>
      </w:r>
      <w:r w:rsidR="007B2F30" w:rsidRPr="00660F3F">
        <w:rPr>
          <w:lang w:val="es-ES_tradnl"/>
        </w:rPr>
        <w:t xml:space="preserve"> </w:t>
      </w:r>
      <w:r w:rsidRPr="00660F3F">
        <w:rPr>
          <w:lang w:val="es-ES_tradnl"/>
        </w:rPr>
        <w:t>DE</w:t>
      </w:r>
      <w:r w:rsidR="007B2F30" w:rsidRPr="00660F3F">
        <w:rPr>
          <w:lang w:val="es-ES_tradnl"/>
        </w:rPr>
        <w:t xml:space="preserve"> </w:t>
      </w:r>
      <w:r w:rsidRPr="00660F3F">
        <w:rPr>
          <w:lang w:val="es-ES_tradnl"/>
        </w:rPr>
        <w:t>MONTREAL</w:t>
      </w:r>
      <w:r w:rsidR="00C15867" w:rsidRPr="00660F3F">
        <w:rPr>
          <w:lang w:val="es-ES_tradnl"/>
        </w:rPr>
        <w:br/>
      </w:r>
      <w:r w:rsidR="00E17511" w:rsidRPr="00660F3F">
        <w:rPr>
          <w:lang w:val="es-ES_tradnl"/>
        </w:rPr>
        <w:t>Nonagésima segunda reunión</w:t>
      </w:r>
    </w:p>
    <w:p w14:paraId="3F98C41F" w14:textId="08050E60" w:rsidR="00CA59FB" w:rsidRPr="00660F3F" w:rsidRDefault="00CA59FB" w:rsidP="00A8549C">
      <w:pPr>
        <w:spacing w:after="0"/>
        <w:jc w:val="left"/>
        <w:rPr>
          <w:lang w:val="es-ES_tradnl"/>
        </w:rPr>
      </w:pPr>
      <w:r w:rsidRPr="00660F3F">
        <w:rPr>
          <w:lang w:val="es-ES_tradnl"/>
        </w:rPr>
        <w:t>Montreal,</w:t>
      </w:r>
      <w:r w:rsidR="007B2F30" w:rsidRPr="00660F3F">
        <w:rPr>
          <w:lang w:val="es-ES_tradnl"/>
        </w:rPr>
        <w:t xml:space="preserve"> </w:t>
      </w:r>
      <w:r w:rsidR="00DA2387" w:rsidRPr="00660F3F">
        <w:rPr>
          <w:lang w:val="es-ES_tradnl"/>
        </w:rPr>
        <w:t>29</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E17511" w:rsidRPr="00660F3F">
        <w:rPr>
          <w:lang w:val="es-ES_tradnl"/>
        </w:rPr>
        <w:t>mayo-2 de junio</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DA2387" w:rsidRPr="00660F3F">
        <w:rPr>
          <w:lang w:val="es-ES_tradnl"/>
        </w:rPr>
        <w:t>2023</w:t>
      </w:r>
    </w:p>
    <w:p w14:paraId="20053B56" w14:textId="5A7A0AE8" w:rsidR="00BD7331" w:rsidRPr="00660F3F" w:rsidRDefault="00391EFD" w:rsidP="00A8549C">
      <w:pPr>
        <w:spacing w:after="0"/>
        <w:jc w:val="left"/>
        <w:rPr>
          <w:lang w:val="es-ES_tradnl"/>
        </w:rPr>
      </w:pPr>
      <w:r w:rsidRPr="00660F3F">
        <w:rPr>
          <w:lang w:val="es-ES_tradnl"/>
        </w:rPr>
        <w:t>Punto</w:t>
      </w:r>
      <w:r w:rsidR="007B2F30" w:rsidRPr="00660F3F">
        <w:rPr>
          <w:lang w:val="es-ES_tradnl"/>
        </w:rPr>
        <w:t xml:space="preserve"> </w:t>
      </w:r>
      <w:r w:rsidR="00C67537" w:rsidRPr="00660F3F">
        <w:rPr>
          <w:lang w:val="es-ES_tradnl"/>
        </w:rPr>
        <w:t>6</w:t>
      </w:r>
      <w:r w:rsidR="00E17511" w:rsidRPr="00660F3F">
        <w:rPr>
          <w:lang w:val="es-ES_tradnl"/>
        </w:rPr>
        <w:t xml:space="preserve"> b)</w:t>
      </w:r>
      <w:r w:rsidR="007B2F30" w:rsidRPr="00660F3F">
        <w:rPr>
          <w:lang w:val="es-ES_tradnl"/>
        </w:rPr>
        <w:t xml:space="preserve"> </w:t>
      </w:r>
      <w:r w:rsidR="00DB08B3" w:rsidRPr="00660F3F">
        <w:rPr>
          <w:lang w:val="es-ES_tradnl"/>
        </w:rPr>
        <w:t>del</w:t>
      </w:r>
      <w:r w:rsidR="007B2F30" w:rsidRPr="00660F3F">
        <w:rPr>
          <w:lang w:val="es-ES_tradnl"/>
        </w:rPr>
        <w:t xml:space="preserve"> </w:t>
      </w:r>
      <w:r w:rsidR="00044BD1" w:rsidRPr="00660F3F">
        <w:rPr>
          <w:lang w:val="es-ES_tradnl"/>
        </w:rPr>
        <w:t>orden</w:t>
      </w:r>
      <w:r w:rsidR="007B2F30" w:rsidRPr="00660F3F">
        <w:rPr>
          <w:lang w:val="es-ES_tradnl"/>
        </w:rPr>
        <w:t xml:space="preserve"> </w:t>
      </w:r>
      <w:r w:rsidR="00044BD1" w:rsidRPr="00660F3F">
        <w:rPr>
          <w:lang w:val="es-ES_tradnl"/>
        </w:rPr>
        <w:t>del</w:t>
      </w:r>
      <w:r w:rsidR="007B2F30" w:rsidRPr="00660F3F">
        <w:rPr>
          <w:lang w:val="es-ES_tradnl"/>
        </w:rPr>
        <w:t xml:space="preserve"> </w:t>
      </w:r>
      <w:r w:rsidR="00044BD1" w:rsidRPr="00660F3F">
        <w:rPr>
          <w:lang w:val="es-ES_tradnl"/>
        </w:rPr>
        <w:t>día</w:t>
      </w:r>
      <w:r w:rsidR="007B2F30" w:rsidRPr="00660F3F">
        <w:rPr>
          <w:lang w:val="es-ES_tradnl"/>
        </w:rPr>
        <w:t xml:space="preserve"> </w:t>
      </w:r>
      <w:r w:rsidR="00044BD1" w:rsidRPr="00660F3F">
        <w:rPr>
          <w:lang w:val="es-ES_tradnl"/>
        </w:rPr>
        <w:t>provisional</w:t>
      </w:r>
      <w:r w:rsidR="00BD7331" w:rsidRPr="00660F3F">
        <w:rPr>
          <w:rStyle w:val="FootnoteReference"/>
          <w:lang w:val="es-ES_tradnl"/>
        </w:rPr>
        <w:footnoteReference w:id="2"/>
      </w:r>
    </w:p>
    <w:p w14:paraId="62A8B605" w14:textId="77777777" w:rsidR="00C15867" w:rsidRPr="00660F3F" w:rsidRDefault="00C15867" w:rsidP="00A8549C">
      <w:pPr>
        <w:spacing w:after="0"/>
        <w:rPr>
          <w:lang w:val="es-ES_tradnl"/>
        </w:rPr>
      </w:pPr>
    </w:p>
    <w:p w14:paraId="15112C89" w14:textId="77777777" w:rsidR="00E43665" w:rsidRPr="00660F3F" w:rsidRDefault="00E43665" w:rsidP="00A8549C">
      <w:pPr>
        <w:spacing w:after="0"/>
        <w:rPr>
          <w:lang w:val="es-ES_tradnl"/>
        </w:rPr>
      </w:pPr>
    </w:p>
    <w:p w14:paraId="75A0E8A8" w14:textId="77777777" w:rsidR="00E43665" w:rsidRPr="00660F3F" w:rsidRDefault="00E43665" w:rsidP="00A8549C">
      <w:pPr>
        <w:spacing w:after="0"/>
        <w:rPr>
          <w:lang w:val="es-ES_tradnl"/>
        </w:rPr>
      </w:pPr>
    </w:p>
    <w:p w14:paraId="7D5BD912" w14:textId="2A87F5C8" w:rsidR="00066CE8" w:rsidRPr="00660F3F" w:rsidRDefault="00066CE8" w:rsidP="00A8549C">
      <w:pPr>
        <w:spacing w:after="0"/>
        <w:rPr>
          <w:lang w:val="es-ES_tradnl"/>
        </w:rPr>
      </w:pPr>
    </w:p>
    <w:p w14:paraId="6B2FFB6C" w14:textId="217DCC34" w:rsidR="00FF6543" w:rsidRPr="00660F3F" w:rsidRDefault="00AA7D5B" w:rsidP="00A8549C">
      <w:pPr>
        <w:spacing w:after="0"/>
        <w:jc w:val="center"/>
        <w:rPr>
          <w:b/>
          <w:caps/>
          <w:sz w:val="24"/>
          <w:szCs w:val="24"/>
          <w:lang w:val="es-ES_tradnl"/>
        </w:rPr>
      </w:pPr>
      <w:r w:rsidRPr="00660F3F">
        <w:rPr>
          <w:b/>
          <w:sz w:val="24"/>
          <w:szCs w:val="24"/>
          <w:lang w:val="es-ES_tradnl"/>
        </w:rPr>
        <w:t>ESTUDIO TEÓRICO DE LA EVALUACIÓN DE LAS ACTIVIDADES DE APOYO PARA LA REDUCCIÓN DE LOS HFC</w:t>
      </w:r>
    </w:p>
    <w:p w14:paraId="3C389CE5" w14:textId="6F79A9D4" w:rsidR="00916786" w:rsidRPr="00660F3F" w:rsidRDefault="00EC54F8" w:rsidP="00A8549C">
      <w:pPr>
        <w:keepNext/>
        <w:spacing w:after="0" w:line="276" w:lineRule="auto"/>
        <w:jc w:val="center"/>
        <w:outlineLvl w:val="0"/>
        <w:rPr>
          <w:b/>
          <w:bCs/>
          <w:caps/>
          <w:lang w:val="es-ES_tradnl"/>
        </w:rPr>
      </w:pPr>
      <w:r w:rsidRPr="00660F3F">
        <w:rPr>
          <w:b/>
          <w:bCs/>
          <w:caps/>
          <w:lang w:val="es-ES_tradnl"/>
        </w:rPr>
        <w:lastRenderedPageBreak/>
        <w:t>Índice</w:t>
      </w:r>
      <w:r w:rsidR="00916786" w:rsidRPr="00660F3F">
        <w:rPr>
          <w:rFonts w:eastAsiaTheme="majorEastAsia"/>
          <w:caps/>
          <w:lang w:val="es-ES_tradnl"/>
        </w:rPr>
        <w:fldChar w:fldCharType="begin"/>
      </w:r>
      <w:r w:rsidR="00916786" w:rsidRPr="00660F3F">
        <w:rPr>
          <w:caps/>
          <w:lang w:val="es-ES_tradnl"/>
        </w:rPr>
        <w:instrText xml:space="preserve"> TOC \o "1-2" \h \z \u </w:instrText>
      </w:r>
      <w:r w:rsidR="00916786" w:rsidRPr="00660F3F">
        <w:rPr>
          <w:rFonts w:eastAsiaTheme="majorEastAsia"/>
          <w:caps/>
          <w:lang w:val="es-ES_tradnl"/>
        </w:rPr>
        <w:fldChar w:fldCharType="separate"/>
      </w:r>
      <w:bookmarkStart w:id="0" w:name="_Hlk131594589"/>
    </w:p>
    <w:p w14:paraId="3A8AC318" w14:textId="14596729" w:rsidR="00682408" w:rsidRPr="00660F3F" w:rsidRDefault="00000000" w:rsidP="00A8549C">
      <w:pPr>
        <w:pStyle w:val="TOC1"/>
        <w:spacing w:after="0"/>
        <w:rPr>
          <w:rStyle w:val="Hyperlink"/>
          <w:noProof w:val="0"/>
          <w:color w:val="auto"/>
          <w:lang w:val="es-ES_tradnl"/>
        </w:rPr>
      </w:pPr>
      <w:hyperlink w:anchor="_Toc104557250" w:history="1">
        <w:r w:rsidR="001E04CA" w:rsidRPr="00660F3F">
          <w:rPr>
            <w:rStyle w:val="Hyperlink"/>
            <w:noProof w:val="0"/>
            <w:lang w:val="es-ES_tradnl"/>
          </w:rPr>
          <w:t>RESUMEN EJECUTIVO</w:t>
        </w:r>
        <w:r w:rsidR="00916786" w:rsidRPr="00660F3F">
          <w:rPr>
            <w:rStyle w:val="Hyperlink"/>
            <w:noProof w:val="0"/>
            <w:webHidden/>
            <w:lang w:val="es-ES_tradnl"/>
          </w:rPr>
          <w:tab/>
          <w:t>4</w:t>
        </w:r>
      </w:hyperlink>
    </w:p>
    <w:p w14:paraId="00C0DC83" w14:textId="77777777" w:rsidR="00EC51C7" w:rsidRPr="00660F3F" w:rsidRDefault="008708D4" w:rsidP="00A8549C">
      <w:pPr>
        <w:pStyle w:val="TOC1"/>
        <w:spacing w:after="0"/>
        <w:rPr>
          <w:rFonts w:asciiTheme="minorHAnsi" w:hAnsiTheme="minorHAnsi"/>
          <w:noProof w:val="0"/>
          <w:lang w:val="es-ES_tradnl"/>
        </w:rPr>
      </w:pPr>
      <w:r w:rsidRPr="00660F3F">
        <w:rPr>
          <w:noProof w:val="0"/>
          <w:lang w:val="es-ES_tradnl"/>
        </w:rPr>
        <w:t>I</w:t>
      </w:r>
      <w:r w:rsidR="00804928" w:rsidRPr="00660F3F">
        <w:rPr>
          <w:noProof w:val="0"/>
          <w:lang w:val="es-ES_tradnl"/>
        </w:rPr>
        <w:t xml:space="preserve"> </w:t>
      </w:r>
      <w:hyperlink w:anchor="_Toc131178184" w:history="1">
        <w:r w:rsidR="001E04CA" w:rsidRPr="00660F3F">
          <w:rPr>
            <w:rStyle w:val="Hyperlink"/>
            <w:noProof w:val="0"/>
            <w:lang w:val="es-ES_tradnl"/>
          </w:rPr>
          <w:t>Introducción</w:t>
        </w:r>
        <w:r w:rsidR="00916786" w:rsidRPr="00660F3F">
          <w:rPr>
            <w:noProof w:val="0"/>
            <w:webHidden/>
            <w:lang w:val="es-ES_tradnl"/>
          </w:rPr>
          <w:tab/>
        </w:r>
        <w:r w:rsidR="00916786" w:rsidRPr="00660F3F">
          <w:rPr>
            <w:noProof w:val="0"/>
            <w:webHidden/>
            <w:lang w:val="es-ES_tradnl"/>
          </w:rPr>
          <w:fldChar w:fldCharType="begin"/>
        </w:r>
        <w:r w:rsidR="00916786" w:rsidRPr="00660F3F">
          <w:rPr>
            <w:noProof w:val="0"/>
            <w:webHidden/>
            <w:lang w:val="es-ES_tradnl"/>
          </w:rPr>
          <w:instrText xml:space="preserve"> PAGEREF _Toc131178184 \h </w:instrText>
        </w:r>
        <w:r w:rsidR="00916786" w:rsidRPr="00660F3F">
          <w:rPr>
            <w:noProof w:val="0"/>
            <w:webHidden/>
            <w:lang w:val="es-ES_tradnl"/>
          </w:rPr>
        </w:r>
        <w:r w:rsidR="00916786" w:rsidRPr="00660F3F">
          <w:rPr>
            <w:noProof w:val="0"/>
            <w:webHidden/>
            <w:lang w:val="es-ES_tradnl"/>
          </w:rPr>
          <w:fldChar w:fldCharType="separate"/>
        </w:r>
        <w:r w:rsidR="00660F3F" w:rsidRPr="00660F3F">
          <w:rPr>
            <w:webHidden/>
            <w:lang w:val="es-ES_tradnl"/>
          </w:rPr>
          <w:t>10</w:t>
        </w:r>
        <w:r w:rsidR="00916786" w:rsidRPr="00660F3F">
          <w:rPr>
            <w:noProof w:val="0"/>
            <w:webHidden/>
            <w:lang w:val="es-ES_tradnl"/>
          </w:rPr>
          <w:fldChar w:fldCharType="end"/>
        </w:r>
      </w:hyperlink>
    </w:p>
    <w:p w14:paraId="5DE68D22" w14:textId="77777777" w:rsidR="00EC51C7" w:rsidRPr="00660F3F" w:rsidRDefault="005557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I.1</w:t>
      </w:r>
      <w:r w:rsidR="007B2F30" w:rsidRPr="00660F3F">
        <w:rPr>
          <w:sz w:val="22"/>
          <w:szCs w:val="22"/>
          <w:lang w:val="es-ES_tradnl"/>
        </w:rPr>
        <w:t xml:space="preserve"> </w:t>
      </w:r>
      <w:hyperlink w:anchor="_Toc131178186" w:history="1">
        <w:r w:rsidR="00691715" w:rsidRPr="00660F3F">
          <w:rPr>
            <w:rStyle w:val="Hyperlink"/>
            <w:rFonts w:eastAsiaTheme="majorEastAsia"/>
            <w:sz w:val="22"/>
            <w:szCs w:val="22"/>
            <w:lang w:val="es-ES_tradnl"/>
          </w:rPr>
          <w:t>Objetivo y alcances del estudio</w:t>
        </w:r>
        <w:r w:rsidR="00916786" w:rsidRPr="00660F3F">
          <w:rPr>
            <w:webHidden/>
            <w:sz w:val="22"/>
            <w:szCs w:val="22"/>
            <w:lang w:val="es-ES_tradnl"/>
          </w:rPr>
          <w:tab/>
        </w:r>
        <w:r w:rsidR="00EB0DEC" w:rsidRPr="00660F3F">
          <w:rPr>
            <w:webHidden/>
            <w:sz w:val="22"/>
            <w:szCs w:val="22"/>
            <w:lang w:val="es-ES_tradnl"/>
          </w:rPr>
          <w:t>11</w:t>
        </w:r>
      </w:hyperlink>
    </w:p>
    <w:p w14:paraId="55F4EC5E" w14:textId="01D83143" w:rsidR="00916786" w:rsidRPr="00660F3F" w:rsidRDefault="005557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I.2</w:t>
      </w:r>
      <w:r w:rsidR="007B2F30" w:rsidRPr="00660F3F">
        <w:rPr>
          <w:sz w:val="22"/>
          <w:szCs w:val="22"/>
          <w:lang w:val="es-ES_tradnl"/>
        </w:rPr>
        <w:t xml:space="preserve"> </w:t>
      </w:r>
      <w:hyperlink w:anchor="_Toc131178187" w:history="1">
        <w:r w:rsidR="00BC5CBA" w:rsidRPr="00660F3F">
          <w:rPr>
            <w:rStyle w:val="Hyperlink"/>
            <w:rFonts w:eastAsiaTheme="majorEastAsia"/>
            <w:sz w:val="22"/>
            <w:szCs w:val="22"/>
            <w:lang w:val="es-ES_tradnl"/>
          </w:rPr>
          <w:t>Metodología</w:t>
        </w:r>
        <w:r w:rsidR="007B2F30" w:rsidRPr="00660F3F">
          <w:rPr>
            <w:rStyle w:val="Hyperlink"/>
            <w:rFonts w:eastAsiaTheme="majorEastAsia"/>
            <w:sz w:val="22"/>
            <w:szCs w:val="22"/>
            <w:lang w:val="es-ES_tradnl"/>
          </w:rPr>
          <w:t xml:space="preserve"> </w:t>
        </w:r>
        <w:r w:rsidR="00BB74AE" w:rsidRPr="00660F3F">
          <w:rPr>
            <w:rStyle w:val="Hyperlink"/>
            <w:rFonts w:eastAsiaTheme="majorEastAsia"/>
            <w:sz w:val="22"/>
            <w:szCs w:val="22"/>
            <w:lang w:val="es-ES_tradnl"/>
          </w:rPr>
          <w:t>y</w:t>
        </w:r>
        <w:r w:rsidR="007B2F30" w:rsidRPr="00660F3F">
          <w:rPr>
            <w:rStyle w:val="Hyperlink"/>
            <w:rFonts w:eastAsiaTheme="majorEastAsia"/>
            <w:sz w:val="22"/>
            <w:szCs w:val="22"/>
            <w:lang w:val="es-ES_tradnl"/>
          </w:rPr>
          <w:t xml:space="preserve"> </w:t>
        </w:r>
        <w:r w:rsidR="005933EC" w:rsidRPr="00660F3F">
          <w:rPr>
            <w:rStyle w:val="Hyperlink"/>
            <w:rFonts w:eastAsiaTheme="majorEastAsia"/>
            <w:sz w:val="22"/>
            <w:szCs w:val="22"/>
            <w:lang w:val="es-ES_tradnl"/>
          </w:rPr>
          <w:t>limitaciones</w:t>
        </w:r>
        <w:r w:rsidR="00916786" w:rsidRPr="00660F3F">
          <w:rPr>
            <w:webHidden/>
            <w:sz w:val="22"/>
            <w:szCs w:val="22"/>
            <w:lang w:val="es-ES_tradnl"/>
          </w:rPr>
          <w:tab/>
        </w:r>
        <w:r w:rsidR="00EB0DEC" w:rsidRPr="00660F3F">
          <w:rPr>
            <w:webHidden/>
            <w:sz w:val="22"/>
            <w:szCs w:val="22"/>
            <w:lang w:val="es-ES_tradnl"/>
          </w:rPr>
          <w:t>12</w:t>
        </w:r>
      </w:hyperlink>
    </w:p>
    <w:p w14:paraId="3D2C4CD4" w14:textId="77777777" w:rsidR="00EC51C7" w:rsidRPr="00660F3F" w:rsidRDefault="00000000" w:rsidP="00A8549C">
      <w:pPr>
        <w:pStyle w:val="TOC1"/>
        <w:spacing w:after="0"/>
        <w:rPr>
          <w:rFonts w:asciiTheme="minorHAnsi" w:eastAsiaTheme="minorEastAsia" w:hAnsiTheme="minorHAnsi" w:cstheme="minorBidi"/>
          <w:noProof w:val="0"/>
          <w:lang w:val="es-ES_tradnl" w:eastAsia="en-US"/>
        </w:rPr>
      </w:pPr>
      <w:hyperlink w:anchor="_Toc131178188" w:history="1">
        <w:r w:rsidR="00916786" w:rsidRPr="00660F3F">
          <w:rPr>
            <w:rStyle w:val="Hyperlink"/>
            <w:noProof w:val="0"/>
            <w:lang w:val="es-ES_tradnl"/>
          </w:rPr>
          <w:t>I</w:t>
        </w:r>
        <w:r w:rsidR="005557A8" w:rsidRPr="00660F3F">
          <w:rPr>
            <w:rStyle w:val="Hyperlink"/>
            <w:noProof w:val="0"/>
            <w:lang w:val="es-ES_tradnl"/>
          </w:rPr>
          <w:t>I</w:t>
        </w:r>
        <w:r w:rsidR="00804928" w:rsidRPr="00660F3F">
          <w:rPr>
            <w:rStyle w:val="Hyperlink"/>
            <w:noProof w:val="0"/>
            <w:lang w:val="es-ES_tradnl"/>
          </w:rPr>
          <w:t xml:space="preserve"> </w:t>
        </w:r>
        <w:r w:rsidR="00E00E39" w:rsidRPr="00660F3F">
          <w:rPr>
            <w:rStyle w:val="Hyperlink"/>
            <w:noProof w:val="0"/>
            <w:lang w:val="es-ES_tradnl"/>
          </w:rPr>
          <w:t>Cartera de actividades</w:t>
        </w:r>
        <w:r w:rsidR="007B2F30" w:rsidRPr="00660F3F">
          <w:rPr>
            <w:rStyle w:val="Hyperlink"/>
            <w:noProof w:val="0"/>
            <w:lang w:val="es-ES_tradnl"/>
          </w:rPr>
          <w:t xml:space="preserve"> </w:t>
        </w:r>
        <w:r w:rsidR="00DB08B3" w:rsidRPr="00660F3F">
          <w:rPr>
            <w:rStyle w:val="Hyperlink"/>
            <w:noProof w:val="0"/>
            <w:lang w:val="es-ES_tradnl"/>
          </w:rPr>
          <w:t>de</w:t>
        </w:r>
        <w:r w:rsidR="007B2F30" w:rsidRPr="00660F3F">
          <w:rPr>
            <w:rStyle w:val="Hyperlink"/>
            <w:noProof w:val="0"/>
            <w:lang w:val="es-ES_tradnl"/>
          </w:rPr>
          <w:t xml:space="preserve"> </w:t>
        </w:r>
        <w:r w:rsidR="00DB08B3" w:rsidRPr="00660F3F">
          <w:rPr>
            <w:rStyle w:val="Hyperlink"/>
            <w:noProof w:val="0"/>
            <w:lang w:val="es-ES_tradnl"/>
          </w:rPr>
          <w:t>apoyo</w:t>
        </w:r>
        <w:r w:rsidR="00916786" w:rsidRPr="00660F3F">
          <w:rPr>
            <w:noProof w:val="0"/>
            <w:webHidden/>
            <w:lang w:val="es-ES_tradnl"/>
          </w:rPr>
          <w:tab/>
        </w:r>
        <w:r w:rsidR="009D3396" w:rsidRPr="00660F3F">
          <w:rPr>
            <w:noProof w:val="0"/>
            <w:webHidden/>
            <w:lang w:val="es-ES_tradnl"/>
          </w:rPr>
          <w:t>14</w:t>
        </w:r>
      </w:hyperlink>
    </w:p>
    <w:p w14:paraId="0B0DE5F9" w14:textId="77777777" w:rsidR="00EC51C7" w:rsidRPr="00660F3F" w:rsidRDefault="00F86407"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5557A8" w:rsidRPr="00660F3F">
        <w:rPr>
          <w:sz w:val="22"/>
          <w:szCs w:val="22"/>
          <w:lang w:val="es-ES_tradnl"/>
        </w:rPr>
        <w:t>I</w:t>
      </w:r>
      <w:r w:rsidRPr="00660F3F">
        <w:rPr>
          <w:sz w:val="22"/>
          <w:szCs w:val="22"/>
          <w:lang w:val="es-ES_tradnl"/>
        </w:rPr>
        <w:t>.1</w:t>
      </w:r>
      <w:r w:rsidR="007B2F30" w:rsidRPr="00660F3F">
        <w:rPr>
          <w:sz w:val="22"/>
          <w:szCs w:val="22"/>
          <w:lang w:val="es-ES_tradnl"/>
        </w:rPr>
        <w:t xml:space="preserve"> </w:t>
      </w:r>
      <w:hyperlink w:anchor="_Toc131178189" w:history="1">
        <w:r w:rsidR="00A60310" w:rsidRPr="00660F3F">
          <w:rPr>
            <w:rStyle w:val="Hyperlink"/>
            <w:rFonts w:eastAsiaTheme="majorEastAsia"/>
            <w:sz w:val="22"/>
            <w:szCs w:val="22"/>
            <w:lang w:val="es-ES_tradnl"/>
          </w:rPr>
          <w:t>Objetivo</w:t>
        </w:r>
        <w:r w:rsidR="00916786" w:rsidRPr="00660F3F">
          <w:rPr>
            <w:rStyle w:val="Hyperlink"/>
            <w:rFonts w:eastAsiaTheme="majorEastAsia"/>
            <w:sz w:val="22"/>
            <w:szCs w:val="22"/>
            <w:lang w:val="es-ES_tradnl"/>
          </w:rPr>
          <w:t>s</w:t>
        </w:r>
        <w:r w:rsidR="007B2F30" w:rsidRPr="00660F3F">
          <w:rPr>
            <w:rStyle w:val="Hyperlink"/>
            <w:rFonts w:eastAsiaTheme="majorEastAsia"/>
            <w:sz w:val="22"/>
            <w:szCs w:val="22"/>
            <w:lang w:val="es-ES_tradnl"/>
          </w:rPr>
          <w:t xml:space="preserve"> </w:t>
        </w:r>
        <w:r w:rsidR="00BB74AE" w:rsidRPr="00660F3F">
          <w:rPr>
            <w:rStyle w:val="Hyperlink"/>
            <w:rFonts w:eastAsiaTheme="majorEastAsia"/>
            <w:sz w:val="22"/>
            <w:szCs w:val="22"/>
            <w:lang w:val="es-ES_tradnl"/>
          </w:rPr>
          <w:t>y</w:t>
        </w:r>
        <w:r w:rsidR="007B2F30" w:rsidRPr="00660F3F">
          <w:rPr>
            <w:rStyle w:val="Hyperlink"/>
            <w:rFonts w:eastAsiaTheme="majorEastAsia"/>
            <w:sz w:val="22"/>
            <w:szCs w:val="22"/>
            <w:lang w:val="es-ES_tradnl"/>
          </w:rPr>
          <w:t xml:space="preserve"> </w:t>
        </w:r>
        <w:r w:rsidR="00E0016C" w:rsidRPr="00660F3F">
          <w:rPr>
            <w:rStyle w:val="Hyperlink"/>
            <w:rFonts w:eastAsiaTheme="majorEastAsia"/>
            <w:sz w:val="22"/>
            <w:szCs w:val="22"/>
            <w:lang w:val="es-ES_tradnl"/>
          </w:rPr>
          <w:t>tipo</w:t>
        </w:r>
        <w:r w:rsidR="00916786" w:rsidRPr="00660F3F">
          <w:rPr>
            <w:rStyle w:val="Hyperlink"/>
            <w:rFonts w:eastAsiaTheme="majorEastAsia"/>
            <w:sz w:val="22"/>
            <w:szCs w:val="22"/>
            <w:lang w:val="es-ES_tradnl"/>
          </w:rPr>
          <w:t>s</w:t>
        </w:r>
        <w:r w:rsidR="007B2F30" w:rsidRPr="00660F3F">
          <w:rPr>
            <w:rStyle w:val="Hyperlink"/>
            <w:rFonts w:eastAsiaTheme="majorEastAsia"/>
            <w:sz w:val="22"/>
            <w:szCs w:val="22"/>
            <w:lang w:val="es-ES_tradnl"/>
          </w:rPr>
          <w:t xml:space="preserve"> </w:t>
        </w:r>
        <w:r w:rsidR="00BB74AE" w:rsidRPr="00660F3F">
          <w:rPr>
            <w:rStyle w:val="Hyperlink"/>
            <w:rFonts w:eastAsiaTheme="majorEastAsia"/>
            <w:sz w:val="22"/>
            <w:szCs w:val="22"/>
            <w:lang w:val="es-ES_tradnl"/>
          </w:rPr>
          <w:t>de</w:t>
        </w:r>
        <w:r w:rsidR="007B2F30" w:rsidRPr="00660F3F">
          <w:rPr>
            <w:rStyle w:val="Hyperlink"/>
            <w:rFonts w:eastAsiaTheme="majorEastAsia"/>
            <w:sz w:val="22"/>
            <w:szCs w:val="22"/>
            <w:lang w:val="es-ES_tradnl"/>
          </w:rPr>
          <w:t xml:space="preserve"> </w:t>
        </w:r>
        <w:r w:rsidR="00DB08B3" w:rsidRPr="00660F3F">
          <w:rPr>
            <w:rStyle w:val="Hyperlink"/>
            <w:rFonts w:eastAsiaTheme="majorEastAsia"/>
            <w:sz w:val="22"/>
            <w:szCs w:val="22"/>
            <w:lang w:val="es-ES_tradnl"/>
          </w:rPr>
          <w:t>actividades</w:t>
        </w:r>
        <w:r w:rsidR="007B2F30" w:rsidRPr="00660F3F">
          <w:rPr>
            <w:rStyle w:val="Hyperlink"/>
            <w:rFonts w:eastAsiaTheme="majorEastAsia"/>
            <w:sz w:val="22"/>
            <w:szCs w:val="22"/>
            <w:lang w:val="es-ES_tradnl"/>
          </w:rPr>
          <w:t xml:space="preserve"> </w:t>
        </w:r>
        <w:r w:rsidR="00DB08B3" w:rsidRPr="00660F3F">
          <w:rPr>
            <w:rStyle w:val="Hyperlink"/>
            <w:rFonts w:eastAsiaTheme="majorEastAsia"/>
            <w:sz w:val="22"/>
            <w:szCs w:val="22"/>
            <w:lang w:val="es-ES_tradnl"/>
          </w:rPr>
          <w:t>de</w:t>
        </w:r>
        <w:r w:rsidR="007B2F30" w:rsidRPr="00660F3F">
          <w:rPr>
            <w:rStyle w:val="Hyperlink"/>
            <w:rFonts w:eastAsiaTheme="majorEastAsia"/>
            <w:sz w:val="22"/>
            <w:szCs w:val="22"/>
            <w:lang w:val="es-ES_tradnl"/>
          </w:rPr>
          <w:t xml:space="preserve"> </w:t>
        </w:r>
        <w:r w:rsidR="00DB08B3" w:rsidRPr="00660F3F">
          <w:rPr>
            <w:rStyle w:val="Hyperlink"/>
            <w:rFonts w:eastAsiaTheme="majorEastAsia"/>
            <w:sz w:val="22"/>
            <w:szCs w:val="22"/>
            <w:lang w:val="es-ES_tradnl"/>
          </w:rPr>
          <w:t>apoyo</w:t>
        </w:r>
        <w:r w:rsidR="00916786" w:rsidRPr="00660F3F">
          <w:rPr>
            <w:webHidden/>
            <w:sz w:val="22"/>
            <w:szCs w:val="22"/>
            <w:lang w:val="es-ES_tradnl"/>
          </w:rPr>
          <w:tab/>
        </w:r>
        <w:r w:rsidR="009D3396" w:rsidRPr="00660F3F">
          <w:rPr>
            <w:webHidden/>
            <w:sz w:val="22"/>
            <w:szCs w:val="22"/>
            <w:lang w:val="es-ES_tradnl"/>
          </w:rPr>
          <w:t>14</w:t>
        </w:r>
      </w:hyperlink>
    </w:p>
    <w:p w14:paraId="359371CE" w14:textId="77777777" w:rsidR="00EC51C7" w:rsidRPr="00660F3F" w:rsidRDefault="00F86407"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5557A8" w:rsidRPr="00660F3F">
        <w:rPr>
          <w:sz w:val="22"/>
          <w:szCs w:val="22"/>
          <w:lang w:val="es-ES_tradnl"/>
        </w:rPr>
        <w:t>I</w:t>
      </w:r>
      <w:r w:rsidRPr="00660F3F">
        <w:rPr>
          <w:sz w:val="22"/>
          <w:szCs w:val="22"/>
          <w:lang w:val="es-ES_tradnl"/>
        </w:rPr>
        <w:t>.2</w:t>
      </w:r>
      <w:r w:rsidR="007B2F30" w:rsidRPr="00660F3F">
        <w:rPr>
          <w:sz w:val="22"/>
          <w:szCs w:val="22"/>
          <w:lang w:val="es-ES_tradnl"/>
        </w:rPr>
        <w:t xml:space="preserve"> </w:t>
      </w:r>
      <w:hyperlink w:anchor="_Toc131178190" w:history="1">
        <w:r w:rsidR="00BB74AE" w:rsidRPr="00660F3F">
          <w:rPr>
            <w:rStyle w:val="Hyperlink"/>
            <w:rFonts w:eastAsiaTheme="majorEastAsia"/>
            <w:sz w:val="22"/>
            <w:szCs w:val="22"/>
            <w:lang w:val="es-ES_tradnl"/>
          </w:rPr>
          <w:t>Financiamiento</w:t>
        </w:r>
        <w:r w:rsidR="007B2F30" w:rsidRPr="00660F3F">
          <w:rPr>
            <w:rStyle w:val="Hyperlink"/>
            <w:rFonts w:eastAsiaTheme="majorEastAsia"/>
            <w:sz w:val="22"/>
            <w:szCs w:val="22"/>
            <w:lang w:val="es-ES_tradnl"/>
          </w:rPr>
          <w:t xml:space="preserve"> </w:t>
        </w:r>
        <w:r w:rsidR="00044BD1" w:rsidRPr="00660F3F">
          <w:rPr>
            <w:rStyle w:val="Hyperlink"/>
            <w:rFonts w:eastAsiaTheme="majorEastAsia"/>
            <w:sz w:val="22"/>
            <w:szCs w:val="22"/>
            <w:lang w:val="es-ES_tradnl"/>
          </w:rPr>
          <w:t>para</w:t>
        </w:r>
        <w:r w:rsidR="007B2F30" w:rsidRPr="00660F3F">
          <w:rPr>
            <w:rStyle w:val="Hyperlink"/>
            <w:rFonts w:eastAsiaTheme="majorEastAsia"/>
            <w:sz w:val="22"/>
            <w:szCs w:val="22"/>
            <w:lang w:val="es-ES_tradnl"/>
          </w:rPr>
          <w:t xml:space="preserve"> </w:t>
        </w:r>
        <w:r w:rsidR="00044BD1" w:rsidRPr="00660F3F">
          <w:rPr>
            <w:rStyle w:val="Hyperlink"/>
            <w:rFonts w:eastAsiaTheme="majorEastAsia"/>
            <w:sz w:val="22"/>
            <w:szCs w:val="22"/>
            <w:lang w:val="es-ES_tradnl"/>
          </w:rPr>
          <w:t>actividades</w:t>
        </w:r>
        <w:r w:rsidR="007B2F30" w:rsidRPr="00660F3F">
          <w:rPr>
            <w:rStyle w:val="Hyperlink"/>
            <w:rFonts w:eastAsiaTheme="majorEastAsia"/>
            <w:sz w:val="22"/>
            <w:szCs w:val="22"/>
            <w:lang w:val="es-ES_tradnl"/>
          </w:rPr>
          <w:t xml:space="preserve"> </w:t>
        </w:r>
        <w:r w:rsidR="00DB08B3" w:rsidRPr="00660F3F">
          <w:rPr>
            <w:rStyle w:val="Hyperlink"/>
            <w:rFonts w:eastAsiaTheme="majorEastAsia"/>
            <w:sz w:val="22"/>
            <w:szCs w:val="22"/>
            <w:lang w:val="es-ES_tradnl"/>
          </w:rPr>
          <w:t>de</w:t>
        </w:r>
        <w:r w:rsidR="007B2F30" w:rsidRPr="00660F3F">
          <w:rPr>
            <w:rStyle w:val="Hyperlink"/>
            <w:rFonts w:eastAsiaTheme="majorEastAsia"/>
            <w:sz w:val="22"/>
            <w:szCs w:val="22"/>
            <w:lang w:val="es-ES_tradnl"/>
          </w:rPr>
          <w:t xml:space="preserve"> </w:t>
        </w:r>
        <w:r w:rsidR="00DB08B3" w:rsidRPr="00660F3F">
          <w:rPr>
            <w:rStyle w:val="Hyperlink"/>
            <w:rFonts w:eastAsiaTheme="majorEastAsia"/>
            <w:sz w:val="22"/>
            <w:szCs w:val="22"/>
            <w:lang w:val="es-ES_tradnl"/>
          </w:rPr>
          <w:t>apoyo</w:t>
        </w:r>
        <w:r w:rsidR="00916786" w:rsidRPr="00660F3F">
          <w:rPr>
            <w:webHidden/>
            <w:sz w:val="22"/>
            <w:szCs w:val="22"/>
            <w:lang w:val="es-ES_tradnl"/>
          </w:rPr>
          <w:tab/>
        </w:r>
        <w:r w:rsidR="00624AAC" w:rsidRPr="00660F3F">
          <w:rPr>
            <w:webHidden/>
            <w:sz w:val="22"/>
            <w:szCs w:val="22"/>
            <w:lang w:val="es-ES_tradnl"/>
          </w:rPr>
          <w:t>15</w:t>
        </w:r>
      </w:hyperlink>
    </w:p>
    <w:p w14:paraId="545AF77C" w14:textId="2F3C40EC" w:rsidR="00916786" w:rsidRPr="00660F3F" w:rsidRDefault="00F86407"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5557A8" w:rsidRPr="00660F3F">
        <w:rPr>
          <w:sz w:val="22"/>
          <w:szCs w:val="22"/>
          <w:lang w:val="es-ES_tradnl"/>
        </w:rPr>
        <w:t>I</w:t>
      </w:r>
      <w:r w:rsidRPr="00660F3F">
        <w:rPr>
          <w:sz w:val="22"/>
          <w:szCs w:val="22"/>
          <w:lang w:val="es-ES_tradnl"/>
        </w:rPr>
        <w:t>.3</w:t>
      </w:r>
      <w:r w:rsidR="007B2F30" w:rsidRPr="00660F3F">
        <w:rPr>
          <w:sz w:val="22"/>
          <w:szCs w:val="22"/>
          <w:lang w:val="es-ES_tradnl"/>
        </w:rPr>
        <w:t xml:space="preserve"> </w:t>
      </w:r>
      <w:hyperlink w:anchor="_Toc131178191" w:history="1">
        <w:r w:rsidR="00EE3278" w:rsidRPr="00660F3F">
          <w:rPr>
            <w:rStyle w:val="Hyperlink"/>
            <w:rFonts w:eastAsiaTheme="majorEastAsia"/>
            <w:sz w:val="22"/>
            <w:szCs w:val="22"/>
            <w:lang w:val="es-ES_tradnl"/>
          </w:rPr>
          <w:t>Organismos bilaterales y de ejecución</w:t>
        </w:r>
        <w:r w:rsidR="00916786" w:rsidRPr="00660F3F">
          <w:rPr>
            <w:webHidden/>
            <w:sz w:val="22"/>
            <w:szCs w:val="22"/>
            <w:lang w:val="es-ES_tradnl"/>
          </w:rPr>
          <w:tab/>
        </w:r>
        <w:r w:rsidR="00624AAC" w:rsidRPr="00660F3F">
          <w:rPr>
            <w:webHidden/>
            <w:sz w:val="22"/>
            <w:szCs w:val="22"/>
            <w:lang w:val="es-ES_tradnl"/>
          </w:rPr>
          <w:t>16</w:t>
        </w:r>
      </w:hyperlink>
    </w:p>
    <w:p w14:paraId="30641CB6" w14:textId="03424C21" w:rsidR="00EC51C7" w:rsidRPr="00660F3F" w:rsidRDefault="00000000" w:rsidP="00A8549C">
      <w:pPr>
        <w:pStyle w:val="TOC1"/>
        <w:spacing w:after="0"/>
        <w:rPr>
          <w:rFonts w:asciiTheme="minorHAnsi" w:eastAsiaTheme="minorEastAsia" w:hAnsiTheme="minorHAnsi" w:cstheme="minorBidi"/>
          <w:noProof w:val="0"/>
          <w:lang w:val="es-ES_tradnl" w:eastAsia="en-US"/>
        </w:rPr>
      </w:pPr>
      <w:hyperlink w:anchor="_Toc131178192" w:history="1">
        <w:r w:rsidR="00916786" w:rsidRPr="00660F3F">
          <w:rPr>
            <w:rStyle w:val="Hyperlink"/>
            <w:noProof w:val="0"/>
            <w:lang w:val="es-ES_tradnl"/>
          </w:rPr>
          <w:t>II</w:t>
        </w:r>
        <w:r w:rsidR="005557A8" w:rsidRPr="00660F3F">
          <w:rPr>
            <w:rStyle w:val="Hyperlink"/>
            <w:noProof w:val="0"/>
            <w:lang w:val="es-ES_tradnl"/>
          </w:rPr>
          <w:t>I</w:t>
        </w:r>
        <w:r w:rsidR="00804928" w:rsidRPr="00660F3F">
          <w:rPr>
            <w:rStyle w:val="Hyperlink"/>
            <w:noProof w:val="0"/>
            <w:lang w:val="es-ES_tradnl"/>
          </w:rPr>
          <w:t xml:space="preserve"> </w:t>
        </w:r>
        <w:r w:rsidR="000A1032" w:rsidRPr="00660F3F">
          <w:rPr>
            <w:rStyle w:val="Hyperlink"/>
            <w:noProof w:val="0"/>
            <w:lang w:val="es-ES_tradnl"/>
          </w:rPr>
          <w:t>Reseña de los resultados obtenidos por proyectos relativos a actividades de apoyo</w:t>
        </w:r>
        <w:r w:rsidR="00916786" w:rsidRPr="00660F3F">
          <w:rPr>
            <w:noProof w:val="0"/>
            <w:webHidden/>
            <w:lang w:val="es-ES_tradnl"/>
          </w:rPr>
          <w:tab/>
        </w:r>
        <w:r w:rsidR="00624AAC" w:rsidRPr="00660F3F">
          <w:rPr>
            <w:noProof w:val="0"/>
            <w:webHidden/>
            <w:lang w:val="es-ES_tradnl"/>
          </w:rPr>
          <w:t>18</w:t>
        </w:r>
      </w:hyperlink>
    </w:p>
    <w:p w14:paraId="38544B4C" w14:textId="2EEF2463" w:rsidR="00EC51C7" w:rsidRPr="00660F3F" w:rsidRDefault="00F950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II</w:t>
      </w:r>
      <w:r w:rsidR="005557A8" w:rsidRPr="00660F3F">
        <w:rPr>
          <w:sz w:val="22"/>
          <w:szCs w:val="22"/>
          <w:lang w:val="es-ES_tradnl"/>
        </w:rPr>
        <w:t>I</w:t>
      </w:r>
      <w:r w:rsidRPr="00660F3F">
        <w:rPr>
          <w:sz w:val="22"/>
          <w:szCs w:val="22"/>
          <w:lang w:val="es-ES_tradnl"/>
        </w:rPr>
        <w:t>.1</w:t>
      </w:r>
      <w:r w:rsidR="007B2F30" w:rsidRPr="00660F3F">
        <w:rPr>
          <w:sz w:val="22"/>
          <w:szCs w:val="22"/>
          <w:lang w:val="es-ES_tradnl"/>
        </w:rPr>
        <w:t xml:space="preserve"> </w:t>
      </w:r>
      <w:hyperlink w:anchor="_Toc131178193" w:history="1">
        <w:r w:rsidR="009B245D" w:rsidRPr="00660F3F">
          <w:rPr>
            <w:rStyle w:val="Hyperlink"/>
            <w:rFonts w:eastAsiaTheme="majorEastAsia"/>
            <w:sz w:val="22"/>
            <w:szCs w:val="22"/>
            <w:lang w:val="es-ES_tradnl"/>
          </w:rPr>
          <w:t>Grado de preparación para ratificar la Enmienda de Kigali</w:t>
        </w:r>
        <w:r w:rsidR="00916786" w:rsidRPr="00660F3F">
          <w:rPr>
            <w:webHidden/>
            <w:sz w:val="22"/>
            <w:szCs w:val="22"/>
            <w:lang w:val="es-ES_tradnl"/>
          </w:rPr>
          <w:tab/>
        </w:r>
        <w:r w:rsidR="00624AAC" w:rsidRPr="00660F3F">
          <w:rPr>
            <w:webHidden/>
            <w:sz w:val="22"/>
            <w:szCs w:val="22"/>
            <w:lang w:val="es-ES_tradnl"/>
          </w:rPr>
          <w:t>18</w:t>
        </w:r>
      </w:hyperlink>
    </w:p>
    <w:p w14:paraId="768259B4" w14:textId="77777777" w:rsidR="00EC51C7" w:rsidRPr="00660F3F" w:rsidRDefault="00F950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II</w:t>
      </w:r>
      <w:r w:rsidR="005557A8" w:rsidRPr="00660F3F">
        <w:rPr>
          <w:sz w:val="22"/>
          <w:szCs w:val="22"/>
          <w:lang w:val="es-ES_tradnl"/>
        </w:rPr>
        <w:t>I</w:t>
      </w:r>
      <w:r w:rsidRPr="00660F3F">
        <w:rPr>
          <w:sz w:val="22"/>
          <w:szCs w:val="22"/>
          <w:lang w:val="es-ES_tradnl"/>
        </w:rPr>
        <w:t>.2</w:t>
      </w:r>
      <w:r w:rsidR="007B2F30" w:rsidRPr="00660F3F">
        <w:rPr>
          <w:sz w:val="22"/>
          <w:szCs w:val="22"/>
          <w:lang w:val="es-ES_tradnl"/>
        </w:rPr>
        <w:t xml:space="preserve"> </w:t>
      </w:r>
      <w:hyperlink w:anchor="_Toc131178194" w:history="1">
        <w:r w:rsidR="003644A2" w:rsidRPr="00660F3F">
          <w:rPr>
            <w:rStyle w:val="Hyperlink"/>
            <w:sz w:val="22"/>
            <w:szCs w:val="22"/>
            <w:lang w:val="es-ES_tradnl"/>
          </w:rPr>
          <w:t>Actividades de apoyo y actual marco institucional, político y legislativo</w:t>
        </w:r>
      </w:hyperlink>
      <w:r w:rsidR="005848B6" w:rsidRPr="00660F3F">
        <w:rPr>
          <w:rStyle w:val="Hyperlink"/>
          <w:sz w:val="22"/>
          <w:szCs w:val="22"/>
          <w:u w:val="none"/>
          <w:lang w:val="es-ES_tradnl"/>
        </w:rPr>
        <w:tab/>
      </w:r>
      <w:r w:rsidR="000B2A35" w:rsidRPr="00660F3F">
        <w:rPr>
          <w:sz w:val="22"/>
          <w:szCs w:val="22"/>
          <w:lang w:val="es-ES_tradnl"/>
        </w:rPr>
        <w:t>19</w:t>
      </w:r>
    </w:p>
    <w:p w14:paraId="17D6E185" w14:textId="4CCBDA51" w:rsidR="00EC51C7" w:rsidRPr="00660F3F" w:rsidRDefault="005557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AF17BD" w:rsidRPr="00660F3F">
        <w:rPr>
          <w:sz w:val="22"/>
          <w:szCs w:val="22"/>
          <w:lang w:val="es-ES_tradnl"/>
        </w:rPr>
        <w:t>II.3</w:t>
      </w:r>
      <w:r w:rsidR="007B2F30" w:rsidRPr="00660F3F">
        <w:rPr>
          <w:sz w:val="22"/>
          <w:szCs w:val="22"/>
          <w:lang w:val="es-ES_tradnl"/>
        </w:rPr>
        <w:t xml:space="preserve"> </w:t>
      </w:r>
      <w:hyperlink w:anchor="_Toc131178195" w:history="1">
        <w:r w:rsidR="000D0CF4" w:rsidRPr="00660F3F">
          <w:rPr>
            <w:rStyle w:val="Hyperlink"/>
            <w:rFonts w:eastAsiaTheme="majorEastAsia"/>
            <w:sz w:val="22"/>
            <w:szCs w:val="22"/>
            <w:lang w:val="es-ES_tradnl"/>
          </w:rPr>
          <w:t>Actividades de apoyo y concurrencia de las contrapartes nacionales</w:t>
        </w:r>
        <w:r w:rsidR="0049650E" w:rsidRPr="00660F3F">
          <w:rPr>
            <w:webHidden/>
            <w:sz w:val="22"/>
            <w:szCs w:val="22"/>
            <w:lang w:val="es-ES_tradnl"/>
          </w:rPr>
          <w:tab/>
          <w:t>20</w:t>
        </w:r>
      </w:hyperlink>
    </w:p>
    <w:p w14:paraId="08BC9A8E" w14:textId="77777777" w:rsidR="00EC51C7" w:rsidRPr="00660F3F" w:rsidRDefault="005557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AF17BD" w:rsidRPr="00660F3F">
        <w:rPr>
          <w:sz w:val="22"/>
          <w:szCs w:val="22"/>
          <w:lang w:val="es-ES_tradnl"/>
        </w:rPr>
        <w:t>II.4</w:t>
      </w:r>
      <w:r w:rsidR="007B2F30" w:rsidRPr="00660F3F">
        <w:rPr>
          <w:sz w:val="22"/>
          <w:szCs w:val="22"/>
          <w:lang w:val="es-ES_tradnl"/>
        </w:rPr>
        <w:t xml:space="preserve"> </w:t>
      </w:r>
      <w:hyperlink w:anchor="_Toc131178196" w:history="1">
        <w:r w:rsidR="00DB08B3" w:rsidRPr="00660F3F">
          <w:rPr>
            <w:rStyle w:val="Hyperlink"/>
            <w:rFonts w:eastAsiaTheme="majorEastAsia"/>
            <w:sz w:val="22"/>
            <w:szCs w:val="22"/>
            <w:lang w:val="es-ES_tradnl"/>
          </w:rPr>
          <w:t>Actividades</w:t>
        </w:r>
        <w:r w:rsidR="007B2F30" w:rsidRPr="00660F3F">
          <w:rPr>
            <w:rStyle w:val="Hyperlink"/>
            <w:rFonts w:eastAsiaTheme="majorEastAsia"/>
            <w:sz w:val="22"/>
            <w:szCs w:val="22"/>
            <w:lang w:val="es-ES_tradnl"/>
          </w:rPr>
          <w:t xml:space="preserve"> </w:t>
        </w:r>
        <w:r w:rsidR="00DD5799" w:rsidRPr="00660F3F">
          <w:rPr>
            <w:rStyle w:val="Hyperlink"/>
            <w:rFonts w:eastAsiaTheme="majorEastAsia"/>
            <w:sz w:val="22"/>
            <w:szCs w:val="22"/>
            <w:lang w:val="es-ES_tradnl"/>
          </w:rPr>
          <w:t>de apoyo y sistemas de fiscalización y notificación</w:t>
        </w:r>
        <w:r w:rsidR="00916786" w:rsidRPr="00660F3F">
          <w:rPr>
            <w:webHidden/>
            <w:sz w:val="22"/>
            <w:szCs w:val="22"/>
            <w:lang w:val="es-ES_tradnl"/>
          </w:rPr>
          <w:tab/>
        </w:r>
        <w:r w:rsidR="00916786" w:rsidRPr="00660F3F">
          <w:rPr>
            <w:webHidden/>
            <w:sz w:val="22"/>
            <w:szCs w:val="22"/>
            <w:lang w:val="es-ES_tradnl"/>
          </w:rPr>
          <w:fldChar w:fldCharType="begin"/>
        </w:r>
        <w:r w:rsidR="00916786" w:rsidRPr="00660F3F">
          <w:rPr>
            <w:webHidden/>
            <w:sz w:val="22"/>
            <w:szCs w:val="22"/>
            <w:lang w:val="es-ES_tradnl"/>
          </w:rPr>
          <w:instrText xml:space="preserve"> PAGEREF _Toc131178196 \h </w:instrText>
        </w:r>
        <w:r w:rsidR="00916786" w:rsidRPr="00660F3F">
          <w:rPr>
            <w:webHidden/>
            <w:sz w:val="22"/>
            <w:szCs w:val="22"/>
            <w:lang w:val="es-ES_tradnl"/>
          </w:rPr>
        </w:r>
        <w:r w:rsidR="00916786" w:rsidRPr="00660F3F">
          <w:rPr>
            <w:webHidden/>
            <w:sz w:val="22"/>
            <w:szCs w:val="22"/>
            <w:lang w:val="es-ES_tradnl"/>
          </w:rPr>
          <w:fldChar w:fldCharType="separate"/>
        </w:r>
        <w:r w:rsidR="00660F3F" w:rsidRPr="00660F3F">
          <w:rPr>
            <w:noProof/>
            <w:webHidden/>
            <w:sz w:val="22"/>
            <w:szCs w:val="22"/>
            <w:lang w:val="es-ES_tradnl"/>
          </w:rPr>
          <w:t>23</w:t>
        </w:r>
        <w:r w:rsidR="00916786" w:rsidRPr="00660F3F">
          <w:rPr>
            <w:webHidden/>
            <w:sz w:val="22"/>
            <w:szCs w:val="22"/>
            <w:lang w:val="es-ES_tradnl"/>
          </w:rPr>
          <w:fldChar w:fldCharType="end"/>
        </w:r>
      </w:hyperlink>
    </w:p>
    <w:p w14:paraId="00A159CD" w14:textId="77777777" w:rsidR="00EC51C7" w:rsidRPr="00660F3F" w:rsidRDefault="005557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AF17BD" w:rsidRPr="00660F3F">
        <w:rPr>
          <w:sz w:val="22"/>
          <w:szCs w:val="22"/>
          <w:lang w:val="es-ES_tradnl"/>
        </w:rPr>
        <w:t>II.5</w:t>
      </w:r>
      <w:r w:rsidR="007B2F30" w:rsidRPr="00660F3F">
        <w:rPr>
          <w:sz w:val="22"/>
          <w:szCs w:val="22"/>
          <w:lang w:val="es-ES_tradnl"/>
        </w:rPr>
        <w:t xml:space="preserve"> </w:t>
      </w:r>
      <w:hyperlink w:anchor="_Toc131178197" w:history="1">
        <w:r w:rsidR="00DB08B3" w:rsidRPr="00660F3F">
          <w:rPr>
            <w:rStyle w:val="Hyperlink"/>
            <w:rFonts w:eastAsiaTheme="majorEastAsia"/>
            <w:sz w:val="22"/>
            <w:szCs w:val="22"/>
            <w:lang w:val="es-ES_tradnl"/>
          </w:rPr>
          <w:t>Actividades</w:t>
        </w:r>
        <w:r w:rsidR="007B2F30" w:rsidRPr="00660F3F">
          <w:rPr>
            <w:rStyle w:val="Hyperlink"/>
            <w:rFonts w:eastAsiaTheme="majorEastAsia"/>
            <w:sz w:val="22"/>
            <w:szCs w:val="22"/>
            <w:lang w:val="es-ES_tradnl"/>
          </w:rPr>
          <w:t xml:space="preserve"> </w:t>
        </w:r>
        <w:r w:rsidR="00DB08B3" w:rsidRPr="00660F3F">
          <w:rPr>
            <w:rStyle w:val="Hyperlink"/>
            <w:rFonts w:eastAsiaTheme="majorEastAsia"/>
            <w:sz w:val="22"/>
            <w:szCs w:val="22"/>
            <w:lang w:val="es-ES_tradnl"/>
          </w:rPr>
          <w:t>de</w:t>
        </w:r>
        <w:r w:rsidR="007B2F30" w:rsidRPr="00660F3F">
          <w:rPr>
            <w:rStyle w:val="Hyperlink"/>
            <w:rFonts w:eastAsiaTheme="majorEastAsia"/>
            <w:sz w:val="22"/>
            <w:szCs w:val="22"/>
            <w:lang w:val="es-ES_tradnl"/>
          </w:rPr>
          <w:t xml:space="preserve"> </w:t>
        </w:r>
        <w:r w:rsidR="00DB08B3" w:rsidRPr="00660F3F">
          <w:rPr>
            <w:rStyle w:val="Hyperlink"/>
            <w:rFonts w:eastAsiaTheme="majorEastAsia"/>
            <w:sz w:val="22"/>
            <w:szCs w:val="22"/>
            <w:lang w:val="es-ES_tradnl"/>
          </w:rPr>
          <w:t>apoyo</w:t>
        </w:r>
        <w:r w:rsidR="007B2F30" w:rsidRPr="00660F3F">
          <w:rPr>
            <w:rStyle w:val="Hyperlink"/>
            <w:rFonts w:eastAsiaTheme="majorEastAsia"/>
            <w:sz w:val="22"/>
            <w:szCs w:val="22"/>
            <w:lang w:val="es-ES_tradnl"/>
          </w:rPr>
          <w:t xml:space="preserve"> </w:t>
        </w:r>
        <w:r w:rsidR="00BB74AE" w:rsidRPr="00660F3F">
          <w:rPr>
            <w:rStyle w:val="Hyperlink"/>
            <w:rFonts w:eastAsiaTheme="majorEastAsia"/>
            <w:sz w:val="22"/>
            <w:szCs w:val="22"/>
            <w:lang w:val="es-ES_tradnl"/>
          </w:rPr>
          <w:t>y</w:t>
        </w:r>
        <w:r w:rsidR="007B2F30" w:rsidRPr="00660F3F">
          <w:rPr>
            <w:rStyle w:val="Hyperlink"/>
            <w:rFonts w:eastAsiaTheme="majorEastAsia"/>
            <w:sz w:val="22"/>
            <w:szCs w:val="22"/>
            <w:lang w:val="es-ES_tradnl"/>
          </w:rPr>
          <w:t xml:space="preserve"> </w:t>
        </w:r>
        <w:r w:rsidR="00621E41" w:rsidRPr="00660F3F">
          <w:rPr>
            <w:rStyle w:val="Hyperlink"/>
            <w:rFonts w:eastAsiaTheme="majorEastAsia"/>
            <w:sz w:val="22"/>
            <w:szCs w:val="22"/>
            <w:lang w:val="es-ES_tradnl"/>
          </w:rPr>
          <w:t>eficiencia</w:t>
        </w:r>
        <w:r w:rsidR="007B2F30" w:rsidRPr="00660F3F">
          <w:rPr>
            <w:rStyle w:val="Hyperlink"/>
            <w:rFonts w:eastAsiaTheme="majorEastAsia"/>
            <w:sz w:val="22"/>
            <w:szCs w:val="22"/>
            <w:lang w:val="es-ES_tradnl"/>
          </w:rPr>
          <w:t xml:space="preserve"> </w:t>
        </w:r>
        <w:r w:rsidR="00621E41" w:rsidRPr="00660F3F">
          <w:rPr>
            <w:rStyle w:val="Hyperlink"/>
            <w:rFonts w:eastAsiaTheme="majorEastAsia"/>
            <w:sz w:val="22"/>
            <w:szCs w:val="22"/>
            <w:lang w:val="es-ES_tradnl"/>
          </w:rPr>
          <w:t>energética</w:t>
        </w:r>
        <w:r w:rsidR="00916786" w:rsidRPr="00660F3F">
          <w:rPr>
            <w:webHidden/>
            <w:sz w:val="22"/>
            <w:szCs w:val="22"/>
            <w:lang w:val="es-ES_tradnl"/>
          </w:rPr>
          <w:tab/>
        </w:r>
        <w:r w:rsidR="005A4B11" w:rsidRPr="00660F3F">
          <w:rPr>
            <w:webHidden/>
            <w:sz w:val="22"/>
            <w:szCs w:val="22"/>
            <w:lang w:val="es-ES_tradnl"/>
          </w:rPr>
          <w:t>2</w:t>
        </w:r>
        <w:r w:rsidR="005A4B11" w:rsidRPr="00660F3F">
          <w:rPr>
            <w:rStyle w:val="Hyperlink"/>
            <w:rFonts w:eastAsiaTheme="majorEastAsia"/>
            <w:sz w:val="22"/>
            <w:szCs w:val="22"/>
            <w:lang w:val="es-ES_tradnl"/>
          </w:rPr>
          <w:t>6</w:t>
        </w:r>
      </w:hyperlink>
    </w:p>
    <w:p w14:paraId="6EA4CE50" w14:textId="77777777" w:rsidR="00EC51C7" w:rsidRPr="00660F3F" w:rsidRDefault="005557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AF17BD" w:rsidRPr="00660F3F">
        <w:rPr>
          <w:sz w:val="22"/>
          <w:szCs w:val="22"/>
          <w:lang w:val="es-ES_tradnl"/>
        </w:rPr>
        <w:t>II.6</w:t>
      </w:r>
      <w:r w:rsidR="007B2F30" w:rsidRPr="00660F3F">
        <w:rPr>
          <w:sz w:val="22"/>
          <w:szCs w:val="22"/>
          <w:lang w:val="es-ES_tradnl"/>
        </w:rPr>
        <w:t xml:space="preserve"> </w:t>
      </w:r>
      <w:hyperlink w:anchor="_Toc131178198" w:history="1">
        <w:r w:rsidR="00E751F9" w:rsidRPr="00660F3F">
          <w:rPr>
            <w:rStyle w:val="Hyperlink"/>
            <w:rFonts w:eastAsiaTheme="majorEastAsia"/>
            <w:sz w:val="22"/>
            <w:szCs w:val="22"/>
            <w:lang w:val="es-ES_tradnl"/>
          </w:rPr>
          <w:t>Las actividades de apoyo y la integración de la perspectiva de género</w:t>
        </w:r>
        <w:r w:rsidR="00916786" w:rsidRPr="00660F3F">
          <w:rPr>
            <w:webHidden/>
            <w:sz w:val="22"/>
            <w:szCs w:val="22"/>
            <w:lang w:val="es-ES_tradnl"/>
          </w:rPr>
          <w:tab/>
        </w:r>
        <w:r w:rsidR="005A4B11" w:rsidRPr="00660F3F">
          <w:rPr>
            <w:webHidden/>
            <w:sz w:val="22"/>
            <w:szCs w:val="22"/>
            <w:lang w:val="es-ES_tradnl"/>
          </w:rPr>
          <w:t>2</w:t>
        </w:r>
        <w:r w:rsidR="005A4B11" w:rsidRPr="00660F3F">
          <w:rPr>
            <w:rStyle w:val="Hyperlink"/>
            <w:rFonts w:eastAsiaTheme="majorEastAsia"/>
            <w:sz w:val="22"/>
            <w:szCs w:val="22"/>
            <w:lang w:val="es-ES_tradnl"/>
          </w:rPr>
          <w:t>6</w:t>
        </w:r>
      </w:hyperlink>
    </w:p>
    <w:p w14:paraId="240E796C" w14:textId="48FEB64F" w:rsidR="00916786" w:rsidRPr="00660F3F" w:rsidRDefault="005557A8" w:rsidP="00A8549C">
      <w:pPr>
        <w:pStyle w:val="TOC2"/>
        <w:spacing w:after="0" w:line="360" w:lineRule="auto"/>
        <w:rPr>
          <w:rFonts w:asciiTheme="minorHAnsi" w:eastAsiaTheme="minorEastAsia" w:hAnsiTheme="minorHAnsi" w:cstheme="minorBidi"/>
          <w:sz w:val="22"/>
          <w:szCs w:val="22"/>
          <w:lang w:val="es-ES_tradnl" w:eastAsia="en-US"/>
        </w:rPr>
      </w:pPr>
      <w:r w:rsidRPr="00660F3F">
        <w:rPr>
          <w:sz w:val="22"/>
          <w:szCs w:val="22"/>
          <w:lang w:val="es-ES_tradnl"/>
        </w:rPr>
        <w:t>I</w:t>
      </w:r>
      <w:r w:rsidR="00AF17BD" w:rsidRPr="00660F3F">
        <w:rPr>
          <w:sz w:val="22"/>
          <w:szCs w:val="22"/>
          <w:lang w:val="es-ES_tradnl"/>
        </w:rPr>
        <w:t>II.7</w:t>
      </w:r>
      <w:r w:rsidR="007B2F30" w:rsidRPr="00660F3F">
        <w:rPr>
          <w:sz w:val="22"/>
          <w:szCs w:val="22"/>
          <w:lang w:val="es-ES_tradnl"/>
        </w:rPr>
        <w:t xml:space="preserve"> </w:t>
      </w:r>
      <w:hyperlink w:anchor="_Toc131178199" w:history="1">
        <w:r w:rsidR="00D42D0B" w:rsidRPr="00660F3F">
          <w:rPr>
            <w:rStyle w:val="Hyperlink"/>
            <w:rFonts w:eastAsiaTheme="majorEastAsia"/>
            <w:sz w:val="22"/>
            <w:szCs w:val="22"/>
            <w:lang w:val="es-ES_tradnl"/>
          </w:rPr>
          <w:t>Otros</w:t>
        </w:r>
        <w:r w:rsidR="007B2F30" w:rsidRPr="00660F3F">
          <w:rPr>
            <w:rStyle w:val="Hyperlink"/>
            <w:rFonts w:eastAsiaTheme="majorEastAsia"/>
            <w:sz w:val="22"/>
            <w:szCs w:val="22"/>
            <w:lang w:val="es-ES_tradnl"/>
          </w:rPr>
          <w:t xml:space="preserve"> </w:t>
        </w:r>
        <w:r w:rsidR="00BD4903" w:rsidRPr="00660F3F">
          <w:rPr>
            <w:rStyle w:val="Hyperlink"/>
            <w:rFonts w:eastAsiaTheme="majorEastAsia"/>
            <w:sz w:val="22"/>
            <w:szCs w:val="22"/>
            <w:lang w:val="es-ES_tradnl"/>
          </w:rPr>
          <w:t>componentes temáticos</w:t>
        </w:r>
        <w:r w:rsidR="00916786" w:rsidRPr="00660F3F">
          <w:rPr>
            <w:webHidden/>
            <w:sz w:val="22"/>
            <w:szCs w:val="22"/>
            <w:lang w:val="es-ES_tradnl"/>
          </w:rPr>
          <w:tab/>
        </w:r>
        <w:r w:rsidR="005A4B11" w:rsidRPr="00660F3F">
          <w:rPr>
            <w:webHidden/>
            <w:sz w:val="22"/>
            <w:szCs w:val="22"/>
            <w:lang w:val="es-ES_tradnl"/>
          </w:rPr>
          <w:t>2</w:t>
        </w:r>
        <w:r w:rsidR="005A4B11" w:rsidRPr="00660F3F">
          <w:rPr>
            <w:rStyle w:val="Hyperlink"/>
            <w:rFonts w:eastAsiaTheme="majorEastAsia"/>
            <w:sz w:val="22"/>
            <w:szCs w:val="22"/>
            <w:lang w:val="es-ES_tradnl"/>
          </w:rPr>
          <w:t>7</w:t>
        </w:r>
      </w:hyperlink>
    </w:p>
    <w:p w14:paraId="5A54ECFD" w14:textId="0AB2CD35" w:rsidR="00916786" w:rsidRPr="00660F3F" w:rsidRDefault="00000000" w:rsidP="00A8549C">
      <w:pPr>
        <w:pStyle w:val="TOC1"/>
        <w:spacing w:after="0"/>
        <w:rPr>
          <w:rFonts w:asciiTheme="minorHAnsi" w:eastAsiaTheme="minorEastAsia" w:hAnsiTheme="minorHAnsi" w:cstheme="minorBidi"/>
          <w:noProof w:val="0"/>
          <w:lang w:val="es-ES_tradnl" w:eastAsia="en-US"/>
        </w:rPr>
      </w:pPr>
      <w:hyperlink w:anchor="_Toc131178200" w:history="1">
        <w:r w:rsidR="00916786" w:rsidRPr="00660F3F">
          <w:rPr>
            <w:rStyle w:val="Hyperlink"/>
            <w:noProof w:val="0"/>
            <w:lang w:val="es-ES_tradnl"/>
          </w:rPr>
          <w:t>I</w:t>
        </w:r>
        <w:r w:rsidR="003B1696" w:rsidRPr="00660F3F">
          <w:rPr>
            <w:rStyle w:val="Hyperlink"/>
            <w:noProof w:val="0"/>
            <w:lang w:val="es-ES_tradnl"/>
          </w:rPr>
          <w:t>V</w:t>
        </w:r>
        <w:r w:rsidR="00804928" w:rsidRPr="00660F3F">
          <w:rPr>
            <w:rStyle w:val="Hyperlink"/>
            <w:noProof w:val="0"/>
            <w:lang w:val="es-ES_tradnl"/>
          </w:rPr>
          <w:t xml:space="preserve"> </w:t>
        </w:r>
        <w:r w:rsidR="008D17AD" w:rsidRPr="00660F3F">
          <w:rPr>
            <w:rStyle w:val="Hyperlink"/>
            <w:noProof w:val="0"/>
            <w:lang w:val="es-ES_tradnl"/>
          </w:rPr>
          <w:t>Diseño y notificación de los proyectos</w:t>
        </w:r>
        <w:r w:rsidR="00916786" w:rsidRPr="00660F3F">
          <w:rPr>
            <w:noProof w:val="0"/>
            <w:webHidden/>
            <w:lang w:val="es-ES_tradnl"/>
          </w:rPr>
          <w:tab/>
        </w:r>
        <w:r w:rsidR="007A3EA3" w:rsidRPr="00660F3F">
          <w:rPr>
            <w:noProof w:val="0"/>
            <w:webHidden/>
            <w:lang w:val="es-ES_tradnl"/>
          </w:rPr>
          <w:t>2</w:t>
        </w:r>
      </w:hyperlink>
      <w:r w:rsidR="005A4B11" w:rsidRPr="00660F3F">
        <w:rPr>
          <w:noProof w:val="0"/>
          <w:lang w:val="es-ES_tradnl"/>
        </w:rPr>
        <w:t>9</w:t>
      </w:r>
    </w:p>
    <w:p w14:paraId="07148E10" w14:textId="0800A546" w:rsidR="00916786" w:rsidRPr="00660F3F" w:rsidRDefault="00000000" w:rsidP="00A8549C">
      <w:pPr>
        <w:pStyle w:val="TOC2"/>
        <w:spacing w:after="0" w:line="360" w:lineRule="auto"/>
        <w:rPr>
          <w:rFonts w:eastAsiaTheme="minorEastAsia"/>
          <w:sz w:val="22"/>
          <w:szCs w:val="22"/>
          <w:lang w:val="es-ES_tradnl" w:eastAsia="en-US"/>
        </w:rPr>
      </w:pPr>
      <w:hyperlink w:anchor="_Toc131178201" w:history="1">
        <w:r w:rsidR="00804928" w:rsidRPr="00660F3F">
          <w:rPr>
            <w:rFonts w:eastAsiaTheme="minorEastAsia"/>
            <w:sz w:val="22"/>
            <w:szCs w:val="22"/>
            <w:lang w:val="es-ES_tradnl" w:eastAsia="en-US"/>
          </w:rPr>
          <w:t xml:space="preserve"> </w:t>
        </w:r>
        <w:r w:rsidR="003B1696" w:rsidRPr="00660F3F">
          <w:rPr>
            <w:rFonts w:eastAsiaTheme="minorEastAsia"/>
            <w:sz w:val="22"/>
            <w:szCs w:val="22"/>
            <w:lang w:val="es-ES_tradnl" w:eastAsia="en-US"/>
          </w:rPr>
          <w:t>IV</w:t>
        </w:r>
        <w:r w:rsidR="00F57767" w:rsidRPr="00660F3F">
          <w:rPr>
            <w:rFonts w:eastAsiaTheme="minorEastAsia"/>
            <w:sz w:val="22"/>
            <w:szCs w:val="22"/>
            <w:lang w:val="es-ES_tradnl" w:eastAsia="en-US"/>
          </w:rPr>
          <w:t>.1</w:t>
        </w:r>
        <w:r w:rsidR="007B2F30" w:rsidRPr="00660F3F">
          <w:rPr>
            <w:rFonts w:eastAsiaTheme="minorEastAsia"/>
            <w:sz w:val="22"/>
            <w:szCs w:val="22"/>
            <w:lang w:val="es-ES_tradnl" w:eastAsia="en-US"/>
          </w:rPr>
          <w:t xml:space="preserve"> </w:t>
        </w:r>
        <w:r w:rsidR="00B83923" w:rsidRPr="00660F3F">
          <w:rPr>
            <w:rStyle w:val="Hyperlink"/>
            <w:rFonts w:eastAsiaTheme="majorEastAsia"/>
            <w:sz w:val="22"/>
            <w:szCs w:val="22"/>
            <w:lang w:val="es-ES_tradnl"/>
          </w:rPr>
          <w:t>Diseño y ejecución de las actividades de apoyo</w:t>
        </w:r>
        <w:r w:rsidR="00916786" w:rsidRPr="00660F3F">
          <w:rPr>
            <w:webHidden/>
            <w:sz w:val="22"/>
            <w:szCs w:val="22"/>
            <w:lang w:val="es-ES_tradnl"/>
          </w:rPr>
          <w:tab/>
        </w:r>
        <w:r w:rsidR="007A3EA3" w:rsidRPr="00660F3F">
          <w:rPr>
            <w:webHidden/>
            <w:sz w:val="22"/>
            <w:szCs w:val="22"/>
            <w:lang w:val="es-ES_tradnl"/>
          </w:rPr>
          <w:t>2</w:t>
        </w:r>
        <w:r w:rsidR="002D09B8" w:rsidRPr="00660F3F">
          <w:rPr>
            <w:webHidden/>
            <w:sz w:val="22"/>
            <w:szCs w:val="22"/>
            <w:lang w:val="es-ES_tradnl"/>
          </w:rPr>
          <w:t>9</w:t>
        </w:r>
      </w:hyperlink>
    </w:p>
    <w:p w14:paraId="3A9AC1B9" w14:textId="4A29E648" w:rsidR="00916786" w:rsidRPr="00660F3F" w:rsidRDefault="00000000" w:rsidP="00A8549C">
      <w:pPr>
        <w:pStyle w:val="TOC2"/>
        <w:spacing w:after="0" w:line="360" w:lineRule="auto"/>
        <w:rPr>
          <w:rFonts w:eastAsiaTheme="minorEastAsia"/>
          <w:sz w:val="22"/>
          <w:szCs w:val="22"/>
          <w:lang w:val="es-ES_tradnl" w:eastAsia="en-US"/>
        </w:rPr>
      </w:pPr>
      <w:hyperlink w:anchor="_Toc131178202" w:history="1">
        <w:r w:rsidR="00804928" w:rsidRPr="00660F3F">
          <w:rPr>
            <w:rFonts w:eastAsiaTheme="minorEastAsia"/>
            <w:sz w:val="22"/>
            <w:szCs w:val="22"/>
            <w:lang w:val="es-ES_tradnl" w:eastAsia="en-US"/>
          </w:rPr>
          <w:t xml:space="preserve"> </w:t>
        </w:r>
        <w:r w:rsidR="00F57767" w:rsidRPr="00660F3F">
          <w:rPr>
            <w:rFonts w:eastAsiaTheme="minorEastAsia"/>
            <w:sz w:val="22"/>
            <w:szCs w:val="22"/>
            <w:lang w:val="es-ES_tradnl" w:eastAsia="en-US"/>
          </w:rPr>
          <w:t>I</w:t>
        </w:r>
        <w:r w:rsidR="003B1696" w:rsidRPr="00660F3F">
          <w:rPr>
            <w:rFonts w:eastAsiaTheme="minorEastAsia"/>
            <w:sz w:val="22"/>
            <w:szCs w:val="22"/>
            <w:lang w:val="es-ES_tradnl" w:eastAsia="en-US"/>
          </w:rPr>
          <w:t>V</w:t>
        </w:r>
        <w:r w:rsidR="00F57767" w:rsidRPr="00660F3F">
          <w:rPr>
            <w:rFonts w:eastAsiaTheme="minorEastAsia"/>
            <w:sz w:val="22"/>
            <w:szCs w:val="22"/>
            <w:lang w:val="es-ES_tradnl" w:eastAsia="en-US"/>
          </w:rPr>
          <w:t>.2</w:t>
        </w:r>
        <w:r w:rsidR="007B2F30" w:rsidRPr="00660F3F">
          <w:rPr>
            <w:rFonts w:eastAsiaTheme="minorEastAsia"/>
            <w:sz w:val="22"/>
            <w:szCs w:val="22"/>
            <w:lang w:val="es-ES_tradnl" w:eastAsia="en-US"/>
          </w:rPr>
          <w:t xml:space="preserve"> </w:t>
        </w:r>
        <w:r w:rsidR="005E6A2D" w:rsidRPr="00660F3F">
          <w:rPr>
            <w:rStyle w:val="Hyperlink"/>
            <w:rFonts w:eastAsiaTheme="majorEastAsia"/>
            <w:sz w:val="22"/>
            <w:szCs w:val="22"/>
            <w:lang w:val="es-ES_tradnl"/>
          </w:rPr>
          <w:t>Solicitudes de prórroga en la ejecución</w:t>
        </w:r>
        <w:r w:rsidR="00916786" w:rsidRPr="00660F3F">
          <w:rPr>
            <w:webHidden/>
            <w:sz w:val="22"/>
            <w:szCs w:val="22"/>
            <w:lang w:val="es-ES_tradnl"/>
          </w:rPr>
          <w:tab/>
        </w:r>
        <w:r w:rsidR="00916786" w:rsidRPr="00660F3F">
          <w:rPr>
            <w:webHidden/>
            <w:sz w:val="22"/>
            <w:szCs w:val="22"/>
            <w:lang w:val="es-ES_tradnl"/>
          </w:rPr>
          <w:fldChar w:fldCharType="begin"/>
        </w:r>
        <w:r w:rsidR="00916786" w:rsidRPr="00660F3F">
          <w:rPr>
            <w:webHidden/>
            <w:sz w:val="22"/>
            <w:szCs w:val="22"/>
            <w:lang w:val="es-ES_tradnl"/>
          </w:rPr>
          <w:instrText xml:space="preserve"> PAGEREF _Toc131178202 \h </w:instrText>
        </w:r>
        <w:r w:rsidR="00916786" w:rsidRPr="00660F3F">
          <w:rPr>
            <w:webHidden/>
            <w:sz w:val="22"/>
            <w:szCs w:val="22"/>
            <w:lang w:val="es-ES_tradnl"/>
          </w:rPr>
        </w:r>
        <w:r w:rsidR="00916786" w:rsidRPr="00660F3F">
          <w:rPr>
            <w:webHidden/>
            <w:sz w:val="22"/>
            <w:szCs w:val="22"/>
            <w:lang w:val="es-ES_tradnl"/>
          </w:rPr>
          <w:fldChar w:fldCharType="separate"/>
        </w:r>
        <w:r w:rsidR="00660F3F" w:rsidRPr="00660F3F">
          <w:rPr>
            <w:noProof/>
            <w:webHidden/>
            <w:sz w:val="22"/>
            <w:szCs w:val="22"/>
            <w:lang w:val="es-ES_tradnl"/>
          </w:rPr>
          <w:t>30</w:t>
        </w:r>
        <w:r w:rsidR="00916786" w:rsidRPr="00660F3F">
          <w:rPr>
            <w:webHidden/>
            <w:sz w:val="22"/>
            <w:szCs w:val="22"/>
            <w:lang w:val="es-ES_tradnl"/>
          </w:rPr>
          <w:fldChar w:fldCharType="end"/>
        </w:r>
      </w:hyperlink>
    </w:p>
    <w:p w14:paraId="5E069BBD" w14:textId="5C0DE93F" w:rsidR="00916786" w:rsidRPr="00660F3F" w:rsidRDefault="00000000" w:rsidP="00A8549C">
      <w:pPr>
        <w:pStyle w:val="TOC2"/>
        <w:spacing w:after="0" w:line="360" w:lineRule="auto"/>
        <w:rPr>
          <w:rFonts w:eastAsiaTheme="minorEastAsia"/>
          <w:sz w:val="22"/>
          <w:szCs w:val="22"/>
          <w:lang w:val="es-ES_tradnl" w:eastAsia="en-US"/>
        </w:rPr>
      </w:pPr>
      <w:hyperlink w:anchor="_Toc131178203" w:history="1">
        <w:r w:rsidR="00804928" w:rsidRPr="00660F3F">
          <w:rPr>
            <w:rFonts w:eastAsiaTheme="minorEastAsia"/>
            <w:sz w:val="22"/>
            <w:szCs w:val="22"/>
            <w:lang w:val="es-ES_tradnl" w:eastAsia="en-US"/>
          </w:rPr>
          <w:t xml:space="preserve"> </w:t>
        </w:r>
        <w:r w:rsidR="00F57767" w:rsidRPr="00660F3F">
          <w:rPr>
            <w:rFonts w:eastAsiaTheme="minorEastAsia"/>
            <w:sz w:val="22"/>
            <w:szCs w:val="22"/>
            <w:lang w:val="es-ES_tradnl" w:eastAsia="en-US"/>
          </w:rPr>
          <w:t>I</w:t>
        </w:r>
        <w:r w:rsidR="003B1696" w:rsidRPr="00660F3F">
          <w:rPr>
            <w:rFonts w:eastAsiaTheme="minorEastAsia"/>
            <w:sz w:val="22"/>
            <w:szCs w:val="22"/>
            <w:lang w:val="es-ES_tradnl" w:eastAsia="en-US"/>
          </w:rPr>
          <w:t>V</w:t>
        </w:r>
        <w:r w:rsidR="00F57767" w:rsidRPr="00660F3F">
          <w:rPr>
            <w:rFonts w:eastAsiaTheme="minorEastAsia"/>
            <w:sz w:val="22"/>
            <w:szCs w:val="22"/>
            <w:lang w:val="es-ES_tradnl" w:eastAsia="en-US"/>
          </w:rPr>
          <w:t>.3</w:t>
        </w:r>
        <w:r w:rsidR="007B2F30" w:rsidRPr="00660F3F">
          <w:rPr>
            <w:rFonts w:eastAsiaTheme="minorEastAsia"/>
            <w:sz w:val="22"/>
            <w:szCs w:val="22"/>
            <w:lang w:val="es-ES_tradnl" w:eastAsia="en-US"/>
          </w:rPr>
          <w:t xml:space="preserve"> </w:t>
        </w:r>
        <w:r w:rsidR="00B4044E" w:rsidRPr="00660F3F">
          <w:rPr>
            <w:rStyle w:val="Hyperlink"/>
            <w:rFonts w:eastAsiaTheme="majorEastAsia"/>
            <w:sz w:val="22"/>
            <w:szCs w:val="22"/>
            <w:lang w:val="es-ES_tradnl"/>
          </w:rPr>
          <w:t>Extensión de los proyectos</w:t>
        </w:r>
        <w:r w:rsidR="00916786" w:rsidRPr="00660F3F">
          <w:rPr>
            <w:webHidden/>
            <w:sz w:val="22"/>
            <w:szCs w:val="22"/>
            <w:lang w:val="es-ES_tradnl"/>
          </w:rPr>
          <w:tab/>
        </w:r>
        <w:r w:rsidR="00916786" w:rsidRPr="00660F3F">
          <w:rPr>
            <w:webHidden/>
            <w:sz w:val="22"/>
            <w:szCs w:val="22"/>
            <w:lang w:val="es-ES_tradnl"/>
          </w:rPr>
          <w:fldChar w:fldCharType="begin"/>
        </w:r>
        <w:r w:rsidR="00916786" w:rsidRPr="00660F3F">
          <w:rPr>
            <w:webHidden/>
            <w:sz w:val="22"/>
            <w:szCs w:val="22"/>
            <w:lang w:val="es-ES_tradnl"/>
          </w:rPr>
          <w:instrText xml:space="preserve"> PAGEREF _Toc131178203 \h </w:instrText>
        </w:r>
        <w:r w:rsidR="00916786" w:rsidRPr="00660F3F">
          <w:rPr>
            <w:webHidden/>
            <w:sz w:val="22"/>
            <w:szCs w:val="22"/>
            <w:lang w:val="es-ES_tradnl"/>
          </w:rPr>
        </w:r>
        <w:r w:rsidR="00916786" w:rsidRPr="00660F3F">
          <w:rPr>
            <w:webHidden/>
            <w:sz w:val="22"/>
            <w:szCs w:val="22"/>
            <w:lang w:val="es-ES_tradnl"/>
          </w:rPr>
          <w:fldChar w:fldCharType="separate"/>
        </w:r>
        <w:r w:rsidR="00660F3F" w:rsidRPr="00660F3F">
          <w:rPr>
            <w:noProof/>
            <w:webHidden/>
            <w:sz w:val="22"/>
            <w:szCs w:val="22"/>
            <w:lang w:val="es-ES_tradnl"/>
          </w:rPr>
          <w:t>31</w:t>
        </w:r>
        <w:r w:rsidR="00916786" w:rsidRPr="00660F3F">
          <w:rPr>
            <w:webHidden/>
            <w:sz w:val="22"/>
            <w:szCs w:val="22"/>
            <w:lang w:val="es-ES_tradnl"/>
          </w:rPr>
          <w:fldChar w:fldCharType="end"/>
        </w:r>
      </w:hyperlink>
    </w:p>
    <w:p w14:paraId="3E919114" w14:textId="5A553484" w:rsidR="00916786" w:rsidRPr="00660F3F" w:rsidRDefault="00000000" w:rsidP="00A8549C">
      <w:pPr>
        <w:pStyle w:val="TOC2"/>
        <w:spacing w:after="0" w:line="360" w:lineRule="auto"/>
        <w:rPr>
          <w:rFonts w:eastAsiaTheme="minorEastAsia"/>
          <w:sz w:val="22"/>
          <w:szCs w:val="22"/>
          <w:lang w:val="es-ES_tradnl" w:eastAsia="en-US"/>
        </w:rPr>
      </w:pPr>
      <w:hyperlink w:anchor="_Toc131178204" w:history="1">
        <w:r w:rsidR="00804928" w:rsidRPr="00660F3F">
          <w:rPr>
            <w:rFonts w:eastAsiaTheme="minorEastAsia"/>
            <w:sz w:val="22"/>
            <w:szCs w:val="22"/>
            <w:lang w:val="es-ES_tradnl" w:eastAsia="en-US"/>
          </w:rPr>
          <w:t xml:space="preserve"> </w:t>
        </w:r>
        <w:r w:rsidR="00F57767" w:rsidRPr="00660F3F">
          <w:rPr>
            <w:rFonts w:eastAsiaTheme="minorEastAsia"/>
            <w:sz w:val="22"/>
            <w:szCs w:val="22"/>
            <w:lang w:val="es-ES_tradnl" w:eastAsia="en-US"/>
          </w:rPr>
          <w:t>I</w:t>
        </w:r>
        <w:r w:rsidR="003B1696" w:rsidRPr="00660F3F">
          <w:rPr>
            <w:rFonts w:eastAsiaTheme="minorEastAsia"/>
            <w:sz w:val="22"/>
            <w:szCs w:val="22"/>
            <w:lang w:val="es-ES_tradnl" w:eastAsia="en-US"/>
          </w:rPr>
          <w:t>V</w:t>
        </w:r>
        <w:r w:rsidR="00F57767" w:rsidRPr="00660F3F">
          <w:rPr>
            <w:rFonts w:eastAsiaTheme="minorEastAsia"/>
            <w:sz w:val="22"/>
            <w:szCs w:val="22"/>
            <w:lang w:val="es-ES_tradnl" w:eastAsia="en-US"/>
          </w:rPr>
          <w:t>.4</w:t>
        </w:r>
        <w:r w:rsidR="007B2F30" w:rsidRPr="00660F3F">
          <w:rPr>
            <w:rFonts w:eastAsiaTheme="minorEastAsia"/>
            <w:sz w:val="22"/>
            <w:szCs w:val="22"/>
            <w:lang w:val="es-ES_tradnl" w:eastAsia="en-US"/>
          </w:rPr>
          <w:t xml:space="preserve"> </w:t>
        </w:r>
        <w:r w:rsidR="005F4CAE" w:rsidRPr="00660F3F">
          <w:rPr>
            <w:rStyle w:val="Hyperlink"/>
            <w:rFonts w:eastAsiaTheme="majorEastAsia"/>
            <w:sz w:val="22"/>
            <w:szCs w:val="22"/>
            <w:lang w:val="es-ES_tradnl"/>
          </w:rPr>
          <w:t>Informes finales sobre actividades de apoyo</w:t>
        </w:r>
        <w:r w:rsidR="00916786" w:rsidRPr="00660F3F">
          <w:rPr>
            <w:webHidden/>
            <w:sz w:val="22"/>
            <w:szCs w:val="22"/>
            <w:lang w:val="es-ES_tradnl"/>
          </w:rPr>
          <w:tab/>
        </w:r>
        <w:r w:rsidR="00916786" w:rsidRPr="00660F3F">
          <w:rPr>
            <w:webHidden/>
            <w:sz w:val="22"/>
            <w:szCs w:val="22"/>
            <w:lang w:val="es-ES_tradnl"/>
          </w:rPr>
          <w:fldChar w:fldCharType="begin"/>
        </w:r>
        <w:r w:rsidR="00916786" w:rsidRPr="00660F3F">
          <w:rPr>
            <w:webHidden/>
            <w:sz w:val="22"/>
            <w:szCs w:val="22"/>
            <w:lang w:val="es-ES_tradnl"/>
          </w:rPr>
          <w:instrText xml:space="preserve"> PAGEREF _Toc131178204 \h </w:instrText>
        </w:r>
        <w:r w:rsidR="00916786" w:rsidRPr="00660F3F">
          <w:rPr>
            <w:webHidden/>
            <w:sz w:val="22"/>
            <w:szCs w:val="22"/>
            <w:lang w:val="es-ES_tradnl"/>
          </w:rPr>
        </w:r>
        <w:r w:rsidR="00916786" w:rsidRPr="00660F3F">
          <w:rPr>
            <w:webHidden/>
            <w:sz w:val="22"/>
            <w:szCs w:val="22"/>
            <w:lang w:val="es-ES_tradnl"/>
          </w:rPr>
          <w:fldChar w:fldCharType="separate"/>
        </w:r>
        <w:r w:rsidR="00660F3F" w:rsidRPr="00660F3F">
          <w:rPr>
            <w:noProof/>
            <w:webHidden/>
            <w:sz w:val="22"/>
            <w:szCs w:val="22"/>
            <w:lang w:val="es-ES_tradnl"/>
          </w:rPr>
          <w:t>31</w:t>
        </w:r>
        <w:r w:rsidR="00916786" w:rsidRPr="00660F3F">
          <w:rPr>
            <w:webHidden/>
            <w:sz w:val="22"/>
            <w:szCs w:val="22"/>
            <w:lang w:val="es-ES_tradnl"/>
          </w:rPr>
          <w:fldChar w:fldCharType="end"/>
        </w:r>
      </w:hyperlink>
    </w:p>
    <w:p w14:paraId="717789EC" w14:textId="7BB67D4F" w:rsidR="00916786" w:rsidRPr="00660F3F" w:rsidRDefault="00000000" w:rsidP="00A8549C">
      <w:pPr>
        <w:pStyle w:val="TOC1"/>
        <w:spacing w:after="0"/>
        <w:rPr>
          <w:rFonts w:asciiTheme="minorHAnsi" w:eastAsiaTheme="minorEastAsia" w:hAnsiTheme="minorHAnsi" w:cstheme="minorBidi"/>
          <w:noProof w:val="0"/>
          <w:lang w:val="es-ES_tradnl" w:eastAsia="en-US"/>
        </w:rPr>
      </w:pPr>
      <w:hyperlink w:anchor="_Toc131178205" w:history="1">
        <w:r w:rsidR="00916786" w:rsidRPr="00660F3F">
          <w:rPr>
            <w:rStyle w:val="Hyperlink"/>
            <w:noProof w:val="0"/>
            <w:lang w:val="es-ES_tradnl"/>
          </w:rPr>
          <w:t>V</w:t>
        </w:r>
        <w:r w:rsidR="00804928" w:rsidRPr="00660F3F">
          <w:rPr>
            <w:rStyle w:val="Hyperlink"/>
            <w:noProof w:val="0"/>
            <w:lang w:val="es-ES_tradnl"/>
          </w:rPr>
          <w:t xml:space="preserve"> </w:t>
        </w:r>
        <w:r w:rsidR="00E17511" w:rsidRPr="00660F3F">
          <w:rPr>
            <w:rStyle w:val="Hyperlink"/>
            <w:noProof w:val="0"/>
            <w:lang w:val="es-ES_tradnl"/>
          </w:rPr>
          <w:t>Principales</w:t>
        </w:r>
        <w:r w:rsidR="007B2F30" w:rsidRPr="00660F3F">
          <w:rPr>
            <w:rStyle w:val="Hyperlink"/>
            <w:noProof w:val="0"/>
            <w:lang w:val="es-ES_tradnl"/>
          </w:rPr>
          <w:t xml:space="preserve"> conclusiones</w:t>
        </w:r>
        <w:r w:rsidR="00916786" w:rsidRPr="00660F3F">
          <w:rPr>
            <w:rStyle w:val="Hyperlink"/>
            <w:noProof w:val="0"/>
            <w:lang w:val="es-ES_tradnl"/>
          </w:rPr>
          <w:t>:</w:t>
        </w:r>
        <w:r w:rsidR="007B2F30" w:rsidRPr="00660F3F">
          <w:rPr>
            <w:rStyle w:val="Hyperlink"/>
            <w:noProof w:val="0"/>
            <w:lang w:val="es-ES_tradnl"/>
          </w:rPr>
          <w:t xml:space="preserve"> </w:t>
        </w:r>
        <w:r w:rsidR="003D265D" w:rsidRPr="00660F3F">
          <w:rPr>
            <w:rStyle w:val="Hyperlink"/>
            <w:noProof w:val="0"/>
            <w:lang w:val="es-ES_tradnl"/>
          </w:rPr>
          <w:t>logros</w:t>
        </w:r>
        <w:r w:rsidR="00916786" w:rsidRPr="00660F3F">
          <w:rPr>
            <w:rStyle w:val="Hyperlink"/>
            <w:noProof w:val="0"/>
            <w:lang w:val="es-ES_tradnl"/>
          </w:rPr>
          <w:t>,</w:t>
        </w:r>
        <w:r w:rsidR="007B2F30" w:rsidRPr="00660F3F">
          <w:rPr>
            <w:rStyle w:val="Hyperlink"/>
            <w:noProof w:val="0"/>
            <w:lang w:val="es-ES_tradnl"/>
          </w:rPr>
          <w:t xml:space="preserve"> desafíos </w:t>
        </w:r>
        <w:r w:rsidR="00BB74AE" w:rsidRPr="00660F3F">
          <w:rPr>
            <w:rStyle w:val="Hyperlink"/>
            <w:noProof w:val="0"/>
            <w:lang w:val="es-ES_tradnl"/>
          </w:rPr>
          <w:t>y</w:t>
        </w:r>
        <w:r w:rsidR="007B2F30" w:rsidRPr="00660F3F">
          <w:rPr>
            <w:rStyle w:val="Hyperlink"/>
            <w:noProof w:val="0"/>
            <w:lang w:val="es-ES_tradnl"/>
          </w:rPr>
          <w:t xml:space="preserve"> </w:t>
        </w:r>
        <w:r w:rsidR="00274D04" w:rsidRPr="00660F3F">
          <w:rPr>
            <w:rStyle w:val="Hyperlink"/>
            <w:noProof w:val="0"/>
            <w:lang w:val="es-ES_tradnl"/>
          </w:rPr>
          <w:t>experiencias</w:t>
        </w:r>
        <w:r w:rsidR="007B2F30" w:rsidRPr="00660F3F">
          <w:rPr>
            <w:rStyle w:val="Hyperlink"/>
            <w:noProof w:val="0"/>
            <w:lang w:val="es-ES_tradnl"/>
          </w:rPr>
          <w:t xml:space="preserve"> </w:t>
        </w:r>
        <w:r w:rsidR="00274D04" w:rsidRPr="00660F3F">
          <w:rPr>
            <w:rStyle w:val="Hyperlink"/>
            <w:noProof w:val="0"/>
            <w:lang w:val="es-ES_tradnl"/>
          </w:rPr>
          <w:t>recogidas</w:t>
        </w:r>
        <w:r w:rsidR="00916786" w:rsidRPr="00660F3F">
          <w:rPr>
            <w:noProof w:val="0"/>
            <w:webHidden/>
            <w:lang w:val="es-ES_tradnl"/>
          </w:rPr>
          <w:tab/>
        </w:r>
        <w:r w:rsidR="00916786" w:rsidRPr="00660F3F">
          <w:rPr>
            <w:noProof w:val="0"/>
            <w:webHidden/>
            <w:lang w:val="es-ES_tradnl"/>
          </w:rPr>
          <w:fldChar w:fldCharType="begin"/>
        </w:r>
        <w:r w:rsidR="00916786" w:rsidRPr="00660F3F">
          <w:rPr>
            <w:noProof w:val="0"/>
            <w:webHidden/>
            <w:lang w:val="es-ES_tradnl"/>
          </w:rPr>
          <w:instrText xml:space="preserve"> PAGEREF _Toc131178205 \h </w:instrText>
        </w:r>
        <w:r w:rsidR="00916786" w:rsidRPr="00660F3F">
          <w:rPr>
            <w:noProof w:val="0"/>
            <w:webHidden/>
            <w:lang w:val="es-ES_tradnl"/>
          </w:rPr>
        </w:r>
        <w:r w:rsidR="00916786" w:rsidRPr="00660F3F">
          <w:rPr>
            <w:noProof w:val="0"/>
            <w:webHidden/>
            <w:lang w:val="es-ES_tradnl"/>
          </w:rPr>
          <w:fldChar w:fldCharType="separate"/>
        </w:r>
        <w:r w:rsidR="00660F3F" w:rsidRPr="00660F3F">
          <w:rPr>
            <w:webHidden/>
            <w:lang w:val="es-ES_tradnl"/>
          </w:rPr>
          <w:t>33</w:t>
        </w:r>
        <w:r w:rsidR="00916786" w:rsidRPr="00660F3F">
          <w:rPr>
            <w:noProof w:val="0"/>
            <w:webHidden/>
            <w:lang w:val="es-ES_tradnl"/>
          </w:rPr>
          <w:fldChar w:fldCharType="end"/>
        </w:r>
      </w:hyperlink>
    </w:p>
    <w:p w14:paraId="11F324E3" w14:textId="5BB74DA0" w:rsidR="00916786" w:rsidRPr="00660F3F" w:rsidRDefault="00000000" w:rsidP="00A8549C">
      <w:pPr>
        <w:pStyle w:val="TOC2"/>
        <w:spacing w:after="0" w:line="360" w:lineRule="auto"/>
        <w:rPr>
          <w:rFonts w:eastAsiaTheme="minorEastAsia"/>
          <w:sz w:val="22"/>
          <w:szCs w:val="22"/>
          <w:lang w:val="es-ES_tradnl" w:eastAsia="en-US"/>
        </w:rPr>
      </w:pPr>
      <w:hyperlink w:anchor="_Toc131178206" w:history="1">
        <w:r w:rsidR="00804928" w:rsidRPr="00660F3F">
          <w:rPr>
            <w:rFonts w:eastAsiaTheme="minorEastAsia"/>
            <w:sz w:val="22"/>
            <w:szCs w:val="22"/>
            <w:lang w:val="es-ES_tradnl" w:eastAsia="en-US"/>
          </w:rPr>
          <w:t xml:space="preserve"> </w:t>
        </w:r>
        <w:r w:rsidR="007C4A77" w:rsidRPr="00660F3F">
          <w:rPr>
            <w:rFonts w:eastAsiaTheme="minorEastAsia"/>
            <w:sz w:val="22"/>
            <w:szCs w:val="22"/>
            <w:lang w:val="es-ES_tradnl" w:eastAsia="en-US"/>
          </w:rPr>
          <w:t>V.1</w:t>
        </w:r>
        <w:r w:rsidR="007B2F30" w:rsidRPr="00660F3F">
          <w:rPr>
            <w:rFonts w:eastAsiaTheme="minorEastAsia"/>
            <w:sz w:val="22"/>
            <w:szCs w:val="22"/>
            <w:lang w:val="es-ES_tradnl" w:eastAsia="en-US"/>
          </w:rPr>
          <w:t xml:space="preserve"> </w:t>
        </w:r>
        <w:r w:rsidR="003D265D" w:rsidRPr="00660F3F">
          <w:rPr>
            <w:rStyle w:val="Hyperlink"/>
            <w:rFonts w:eastAsiaTheme="majorEastAsia"/>
            <w:sz w:val="22"/>
            <w:szCs w:val="22"/>
            <w:lang w:val="es-ES_tradnl"/>
          </w:rPr>
          <w:t>Logros</w:t>
        </w:r>
        <w:r w:rsidR="00916786" w:rsidRPr="00660F3F">
          <w:rPr>
            <w:webHidden/>
            <w:sz w:val="22"/>
            <w:szCs w:val="22"/>
            <w:lang w:val="es-ES_tradnl"/>
          </w:rPr>
          <w:tab/>
        </w:r>
        <w:r w:rsidR="007A6B3C" w:rsidRPr="00660F3F">
          <w:rPr>
            <w:webHidden/>
            <w:sz w:val="22"/>
            <w:szCs w:val="22"/>
            <w:lang w:val="es-ES_tradnl"/>
          </w:rPr>
          <w:t>33</w:t>
        </w:r>
      </w:hyperlink>
    </w:p>
    <w:p w14:paraId="37DADF93" w14:textId="384455EE" w:rsidR="00916786" w:rsidRPr="00660F3F" w:rsidRDefault="00000000" w:rsidP="00A8549C">
      <w:pPr>
        <w:pStyle w:val="TOC2"/>
        <w:spacing w:after="0" w:line="360" w:lineRule="auto"/>
        <w:rPr>
          <w:rFonts w:eastAsiaTheme="minorEastAsia"/>
          <w:sz w:val="22"/>
          <w:szCs w:val="22"/>
          <w:lang w:val="es-ES_tradnl" w:eastAsia="en-US"/>
        </w:rPr>
      </w:pPr>
      <w:hyperlink w:anchor="_Toc131178207" w:history="1">
        <w:r w:rsidR="00804928" w:rsidRPr="00660F3F">
          <w:rPr>
            <w:rFonts w:eastAsiaTheme="minorEastAsia"/>
            <w:sz w:val="22"/>
            <w:szCs w:val="22"/>
            <w:lang w:val="es-ES_tradnl" w:eastAsia="en-US"/>
          </w:rPr>
          <w:t xml:space="preserve"> </w:t>
        </w:r>
        <w:r w:rsidR="007C4A77" w:rsidRPr="00660F3F">
          <w:rPr>
            <w:rFonts w:eastAsiaTheme="minorEastAsia"/>
            <w:sz w:val="22"/>
            <w:szCs w:val="22"/>
            <w:lang w:val="es-ES_tradnl" w:eastAsia="en-US"/>
          </w:rPr>
          <w:t>V.2</w:t>
        </w:r>
        <w:r w:rsidR="007B2F30" w:rsidRPr="00660F3F">
          <w:rPr>
            <w:rFonts w:eastAsiaTheme="minorEastAsia"/>
            <w:sz w:val="22"/>
            <w:szCs w:val="22"/>
            <w:lang w:val="es-ES_tradnl" w:eastAsia="en-US"/>
          </w:rPr>
          <w:t xml:space="preserve"> </w:t>
        </w:r>
        <w:r w:rsidR="007B2F30" w:rsidRPr="00660F3F">
          <w:rPr>
            <w:rStyle w:val="Hyperlink"/>
            <w:rFonts w:eastAsiaTheme="majorEastAsia"/>
            <w:sz w:val="22"/>
            <w:szCs w:val="22"/>
            <w:lang w:val="es-ES_tradnl"/>
          </w:rPr>
          <w:t>Desafíos</w:t>
        </w:r>
        <w:r w:rsidR="00916786" w:rsidRPr="00660F3F">
          <w:rPr>
            <w:webHidden/>
            <w:sz w:val="22"/>
            <w:szCs w:val="22"/>
            <w:lang w:val="es-ES_tradnl"/>
          </w:rPr>
          <w:tab/>
        </w:r>
        <w:r w:rsidR="00DA0522" w:rsidRPr="00660F3F">
          <w:rPr>
            <w:webHidden/>
            <w:sz w:val="22"/>
            <w:szCs w:val="22"/>
            <w:lang w:val="es-ES_tradnl"/>
          </w:rPr>
          <w:t>36</w:t>
        </w:r>
      </w:hyperlink>
    </w:p>
    <w:p w14:paraId="62BFCC56" w14:textId="39453D54" w:rsidR="00916786" w:rsidRPr="00660F3F" w:rsidRDefault="00000000" w:rsidP="00A8549C">
      <w:pPr>
        <w:pStyle w:val="TOC2"/>
        <w:spacing w:after="0" w:line="360" w:lineRule="auto"/>
        <w:rPr>
          <w:rFonts w:eastAsiaTheme="minorEastAsia"/>
          <w:sz w:val="22"/>
          <w:szCs w:val="22"/>
          <w:lang w:val="es-ES_tradnl" w:eastAsia="en-US"/>
        </w:rPr>
      </w:pPr>
      <w:hyperlink w:anchor="_Toc131178208" w:history="1">
        <w:r w:rsidR="00804928" w:rsidRPr="00660F3F">
          <w:rPr>
            <w:rFonts w:eastAsiaTheme="minorEastAsia"/>
            <w:sz w:val="22"/>
            <w:szCs w:val="22"/>
            <w:lang w:val="es-ES_tradnl" w:eastAsia="en-US"/>
          </w:rPr>
          <w:t xml:space="preserve"> </w:t>
        </w:r>
        <w:r w:rsidR="007C4A77" w:rsidRPr="00660F3F">
          <w:rPr>
            <w:rFonts w:eastAsiaTheme="minorEastAsia"/>
            <w:sz w:val="22"/>
            <w:szCs w:val="22"/>
            <w:lang w:val="es-ES_tradnl" w:eastAsia="en-US"/>
          </w:rPr>
          <w:t>V.3</w:t>
        </w:r>
        <w:r w:rsidR="007B2F30" w:rsidRPr="00660F3F">
          <w:rPr>
            <w:rFonts w:eastAsiaTheme="minorEastAsia"/>
            <w:sz w:val="22"/>
            <w:szCs w:val="22"/>
            <w:lang w:val="es-ES_tradnl" w:eastAsia="en-US"/>
          </w:rPr>
          <w:t xml:space="preserve"> </w:t>
        </w:r>
        <w:r w:rsidR="00274D04" w:rsidRPr="00660F3F">
          <w:rPr>
            <w:rStyle w:val="Hyperlink"/>
            <w:rFonts w:eastAsiaTheme="majorEastAsia"/>
            <w:sz w:val="22"/>
            <w:szCs w:val="22"/>
            <w:lang w:val="es-ES_tradnl"/>
          </w:rPr>
          <w:t>Experiencias</w:t>
        </w:r>
        <w:r w:rsidR="007B2F30" w:rsidRPr="00660F3F">
          <w:rPr>
            <w:rStyle w:val="Hyperlink"/>
            <w:rFonts w:eastAsiaTheme="majorEastAsia"/>
            <w:sz w:val="22"/>
            <w:szCs w:val="22"/>
            <w:lang w:val="es-ES_tradnl"/>
          </w:rPr>
          <w:t xml:space="preserve"> </w:t>
        </w:r>
        <w:r w:rsidR="00274D04" w:rsidRPr="00660F3F">
          <w:rPr>
            <w:rStyle w:val="Hyperlink"/>
            <w:rFonts w:eastAsiaTheme="majorEastAsia"/>
            <w:sz w:val="22"/>
            <w:szCs w:val="22"/>
            <w:lang w:val="es-ES_tradnl"/>
          </w:rPr>
          <w:t>recogidas</w:t>
        </w:r>
        <w:r w:rsidR="00916786" w:rsidRPr="00660F3F">
          <w:rPr>
            <w:webHidden/>
            <w:sz w:val="22"/>
            <w:szCs w:val="22"/>
            <w:lang w:val="es-ES_tradnl"/>
          </w:rPr>
          <w:tab/>
        </w:r>
        <w:r w:rsidR="004F7F11" w:rsidRPr="00660F3F">
          <w:rPr>
            <w:webHidden/>
            <w:sz w:val="22"/>
            <w:szCs w:val="22"/>
            <w:lang w:val="es-ES_tradnl"/>
          </w:rPr>
          <w:t>38</w:t>
        </w:r>
      </w:hyperlink>
    </w:p>
    <w:p w14:paraId="730EF973" w14:textId="6739189B" w:rsidR="00916786" w:rsidRPr="00660F3F" w:rsidRDefault="00000000" w:rsidP="00A8549C">
      <w:pPr>
        <w:pStyle w:val="TOC1"/>
        <w:spacing w:after="0"/>
        <w:rPr>
          <w:noProof w:val="0"/>
          <w:lang w:val="es-ES_tradnl"/>
        </w:rPr>
      </w:pPr>
      <w:hyperlink w:anchor="_Toc131178209" w:history="1">
        <w:r w:rsidR="00916786" w:rsidRPr="00660F3F">
          <w:rPr>
            <w:rStyle w:val="Hyperlink"/>
            <w:noProof w:val="0"/>
            <w:lang w:val="es-ES_tradnl"/>
          </w:rPr>
          <w:t>V</w:t>
        </w:r>
        <w:r w:rsidR="003B1696" w:rsidRPr="00660F3F">
          <w:rPr>
            <w:rStyle w:val="Hyperlink"/>
            <w:noProof w:val="0"/>
            <w:lang w:val="es-ES_tradnl"/>
          </w:rPr>
          <w:t>I</w:t>
        </w:r>
        <w:r w:rsidR="00804928" w:rsidRPr="00660F3F">
          <w:rPr>
            <w:rStyle w:val="Hyperlink"/>
            <w:noProof w:val="0"/>
            <w:lang w:val="es-ES_tradnl"/>
          </w:rPr>
          <w:t xml:space="preserve"> </w:t>
        </w:r>
        <w:r w:rsidR="00BB74AE" w:rsidRPr="00660F3F">
          <w:rPr>
            <w:rStyle w:val="Hyperlink"/>
            <w:noProof w:val="0"/>
            <w:lang w:val="es-ES_tradnl"/>
          </w:rPr>
          <w:t>Conclusión</w:t>
        </w:r>
        <w:r w:rsidR="00916786" w:rsidRPr="00660F3F">
          <w:rPr>
            <w:noProof w:val="0"/>
            <w:webHidden/>
            <w:lang w:val="es-ES_tradnl"/>
          </w:rPr>
          <w:tab/>
        </w:r>
        <w:r w:rsidR="004F7F11" w:rsidRPr="00660F3F">
          <w:rPr>
            <w:noProof w:val="0"/>
            <w:webHidden/>
            <w:lang w:val="es-ES_tradnl"/>
          </w:rPr>
          <w:t>41</w:t>
        </w:r>
      </w:hyperlink>
    </w:p>
    <w:p w14:paraId="2084946F" w14:textId="70566E04" w:rsidR="00916786" w:rsidRPr="00660F3F" w:rsidRDefault="002175A0" w:rsidP="00E41944">
      <w:pPr>
        <w:pStyle w:val="TOC1"/>
        <w:spacing w:after="0" w:line="240" w:lineRule="auto"/>
        <w:rPr>
          <w:rStyle w:val="Hyperlink"/>
          <w:b w:val="0"/>
          <w:bCs w:val="0"/>
          <w:noProof w:val="0"/>
          <w:color w:val="auto"/>
          <w:lang w:val="es-ES_tradnl"/>
        </w:rPr>
      </w:pPr>
      <w:r w:rsidRPr="00660F3F">
        <w:rPr>
          <w:b w:val="0"/>
          <w:bCs w:val="0"/>
          <w:noProof w:val="0"/>
          <w:lang w:val="es-ES_tradnl"/>
        </w:rPr>
        <w:t>Anexo</w:t>
      </w:r>
      <w:r w:rsidR="007B2F30" w:rsidRPr="00660F3F">
        <w:rPr>
          <w:b w:val="0"/>
          <w:bCs w:val="0"/>
          <w:noProof w:val="0"/>
          <w:lang w:val="es-ES_tradnl"/>
        </w:rPr>
        <w:t xml:space="preserve"> </w:t>
      </w:r>
      <w:r w:rsidR="00916786" w:rsidRPr="00660F3F">
        <w:rPr>
          <w:b w:val="0"/>
          <w:bCs w:val="0"/>
          <w:noProof w:val="0"/>
          <w:lang w:val="es-ES_tradnl"/>
        </w:rPr>
        <w:t>I:</w:t>
      </w:r>
      <w:r w:rsidR="003C2F47" w:rsidRPr="00660F3F">
        <w:rPr>
          <w:b w:val="0"/>
          <w:bCs w:val="0"/>
          <w:noProof w:val="0"/>
          <w:lang w:val="es-ES_tradnl"/>
        </w:rPr>
        <w:t xml:space="preserve"> </w:t>
      </w:r>
      <w:r w:rsidR="00C15395" w:rsidRPr="00660F3F">
        <w:rPr>
          <w:b w:val="0"/>
          <w:bCs w:val="0"/>
          <w:noProof w:val="0"/>
          <w:lang w:val="es-ES_tradnl"/>
        </w:rPr>
        <w:t>Informes país finales presentados y justificación de la muestra</w:t>
      </w:r>
    </w:p>
    <w:p w14:paraId="193F3048" w14:textId="053B9BAF" w:rsidR="00916786" w:rsidRPr="00660F3F" w:rsidRDefault="00000000" w:rsidP="00E41944">
      <w:pPr>
        <w:pStyle w:val="TOC1"/>
        <w:spacing w:after="0" w:line="240" w:lineRule="auto"/>
        <w:rPr>
          <w:rStyle w:val="Hyperlink"/>
          <w:b w:val="0"/>
          <w:bCs w:val="0"/>
          <w:noProof w:val="0"/>
          <w:color w:val="auto"/>
          <w:lang w:val="es-ES_tradnl"/>
        </w:rPr>
      </w:pPr>
      <w:hyperlink w:anchor="_Toc131178211" w:history="1">
        <w:r w:rsidR="002175A0" w:rsidRPr="00660F3F">
          <w:rPr>
            <w:rStyle w:val="Hyperlink"/>
            <w:b w:val="0"/>
            <w:bCs w:val="0"/>
            <w:noProof w:val="0"/>
            <w:color w:val="auto"/>
            <w:lang w:val="es-ES_tradnl"/>
          </w:rPr>
          <w:t>Anexo</w:t>
        </w:r>
        <w:r w:rsidR="007B2F30" w:rsidRPr="00660F3F">
          <w:rPr>
            <w:rStyle w:val="Hyperlink"/>
            <w:b w:val="0"/>
            <w:bCs w:val="0"/>
            <w:noProof w:val="0"/>
            <w:color w:val="auto"/>
            <w:lang w:val="es-ES_tradnl"/>
          </w:rPr>
          <w:t xml:space="preserve"> </w:t>
        </w:r>
        <w:r w:rsidR="00916786" w:rsidRPr="00660F3F">
          <w:rPr>
            <w:rStyle w:val="Hyperlink"/>
            <w:b w:val="0"/>
            <w:bCs w:val="0"/>
            <w:noProof w:val="0"/>
            <w:color w:val="auto"/>
            <w:lang w:val="es-ES_tradnl"/>
          </w:rPr>
          <w:t>II:</w:t>
        </w:r>
        <w:r w:rsidR="00E817F4" w:rsidRPr="00660F3F">
          <w:rPr>
            <w:rStyle w:val="Hyperlink"/>
            <w:b w:val="0"/>
            <w:bCs w:val="0"/>
            <w:noProof w:val="0"/>
            <w:color w:val="auto"/>
            <w:lang w:val="es-ES_tradnl"/>
          </w:rPr>
          <w:t xml:space="preserve"> </w:t>
        </w:r>
        <w:r w:rsidR="003537DA" w:rsidRPr="00660F3F">
          <w:rPr>
            <w:rStyle w:val="Hyperlink"/>
            <w:b w:val="0"/>
            <w:bCs w:val="0"/>
            <w:noProof w:val="0"/>
            <w:color w:val="auto"/>
            <w:lang w:val="es-ES_tradnl"/>
          </w:rPr>
          <w:t>Muestra</w:t>
        </w:r>
        <w:r w:rsidR="007B2F30" w:rsidRPr="00660F3F">
          <w:rPr>
            <w:rStyle w:val="Hyperlink"/>
            <w:b w:val="0"/>
            <w:bCs w:val="0"/>
            <w:noProof w:val="0"/>
            <w:color w:val="auto"/>
            <w:lang w:val="es-ES_tradnl"/>
          </w:rPr>
          <w:t xml:space="preserve"> </w:t>
        </w:r>
        <w:r w:rsidR="00BB74AE" w:rsidRPr="00660F3F">
          <w:rPr>
            <w:rStyle w:val="Hyperlink"/>
            <w:b w:val="0"/>
            <w:bCs w:val="0"/>
            <w:noProof w:val="0"/>
            <w:color w:val="auto"/>
            <w:lang w:val="es-ES_tradnl"/>
          </w:rPr>
          <w:t>de</w:t>
        </w:r>
        <w:r w:rsidR="007B2F30" w:rsidRPr="00660F3F">
          <w:rPr>
            <w:rStyle w:val="Hyperlink"/>
            <w:b w:val="0"/>
            <w:bCs w:val="0"/>
            <w:noProof w:val="0"/>
            <w:color w:val="auto"/>
            <w:lang w:val="es-ES_tradnl"/>
          </w:rPr>
          <w:t xml:space="preserve"> </w:t>
        </w:r>
        <w:r w:rsidR="00A60310" w:rsidRPr="00660F3F">
          <w:rPr>
            <w:rStyle w:val="Hyperlink"/>
            <w:b w:val="0"/>
            <w:bCs w:val="0"/>
            <w:noProof w:val="0"/>
            <w:color w:val="auto"/>
            <w:lang w:val="es-ES_tradnl"/>
          </w:rPr>
          <w:t>países</w:t>
        </w:r>
        <w:r w:rsidR="007B2F30" w:rsidRPr="00660F3F">
          <w:rPr>
            <w:rStyle w:val="Hyperlink"/>
            <w:b w:val="0"/>
            <w:bCs w:val="0"/>
            <w:noProof w:val="0"/>
            <w:color w:val="auto"/>
            <w:lang w:val="es-ES_tradnl"/>
          </w:rPr>
          <w:t xml:space="preserve"> </w:t>
        </w:r>
        <w:r w:rsidR="00C15395" w:rsidRPr="00660F3F">
          <w:rPr>
            <w:rStyle w:val="Hyperlink"/>
            <w:b w:val="0"/>
            <w:bCs w:val="0"/>
            <w:noProof w:val="0"/>
            <w:color w:val="auto"/>
            <w:lang w:val="es-ES_tradnl"/>
          </w:rPr>
          <w:t xml:space="preserve">seleccionados para </w:t>
        </w:r>
        <w:r w:rsidR="008B56D1" w:rsidRPr="00660F3F">
          <w:rPr>
            <w:rStyle w:val="Hyperlink"/>
            <w:b w:val="0"/>
            <w:bCs w:val="0"/>
            <w:noProof w:val="0"/>
            <w:color w:val="auto"/>
            <w:lang w:val="es-ES_tradnl"/>
          </w:rPr>
          <w:t>el estudio</w:t>
        </w:r>
      </w:hyperlink>
    </w:p>
    <w:p w14:paraId="282BF859" w14:textId="3758AA6D" w:rsidR="00916786" w:rsidRPr="00660F3F" w:rsidRDefault="00000000" w:rsidP="00E41944">
      <w:pPr>
        <w:pStyle w:val="TOC1"/>
        <w:spacing w:after="0" w:line="240" w:lineRule="auto"/>
        <w:rPr>
          <w:rStyle w:val="Hyperlink"/>
          <w:b w:val="0"/>
          <w:bCs w:val="0"/>
          <w:noProof w:val="0"/>
          <w:color w:val="auto"/>
          <w:lang w:val="es-ES_tradnl"/>
        </w:rPr>
      </w:pPr>
      <w:hyperlink w:anchor="_Toc131178212" w:history="1">
        <w:r w:rsidR="002175A0" w:rsidRPr="00660F3F">
          <w:rPr>
            <w:rStyle w:val="Hyperlink"/>
            <w:b w:val="0"/>
            <w:bCs w:val="0"/>
            <w:noProof w:val="0"/>
            <w:color w:val="auto"/>
            <w:lang w:val="es-ES_tradnl"/>
          </w:rPr>
          <w:t>Anexo</w:t>
        </w:r>
        <w:r w:rsidR="007B2F30" w:rsidRPr="00660F3F">
          <w:rPr>
            <w:rStyle w:val="Hyperlink"/>
            <w:b w:val="0"/>
            <w:bCs w:val="0"/>
            <w:noProof w:val="0"/>
            <w:color w:val="auto"/>
            <w:lang w:val="es-ES_tradnl"/>
          </w:rPr>
          <w:t xml:space="preserve"> </w:t>
        </w:r>
        <w:r w:rsidR="00916786" w:rsidRPr="00660F3F">
          <w:rPr>
            <w:rStyle w:val="Hyperlink"/>
            <w:b w:val="0"/>
            <w:bCs w:val="0"/>
            <w:noProof w:val="0"/>
            <w:color w:val="auto"/>
            <w:lang w:val="es-ES_tradnl"/>
          </w:rPr>
          <w:t>III:</w:t>
        </w:r>
        <w:r w:rsidR="00E817F4" w:rsidRPr="00660F3F">
          <w:rPr>
            <w:rStyle w:val="Hyperlink"/>
            <w:b w:val="0"/>
            <w:bCs w:val="0"/>
            <w:noProof w:val="0"/>
            <w:color w:val="auto"/>
            <w:lang w:val="es-ES_tradnl"/>
          </w:rPr>
          <w:t xml:space="preserve"> </w:t>
        </w:r>
        <w:r w:rsidR="00274D04" w:rsidRPr="00660F3F">
          <w:rPr>
            <w:rStyle w:val="Hyperlink"/>
            <w:b w:val="0"/>
            <w:bCs w:val="0"/>
            <w:noProof w:val="0"/>
            <w:color w:val="auto"/>
            <w:lang w:val="es-ES_tradnl"/>
          </w:rPr>
          <w:t>Datos</w:t>
        </w:r>
        <w:r w:rsidR="007B2F30" w:rsidRPr="00660F3F">
          <w:rPr>
            <w:rStyle w:val="Hyperlink"/>
            <w:b w:val="0"/>
            <w:bCs w:val="0"/>
            <w:noProof w:val="0"/>
            <w:color w:val="auto"/>
            <w:lang w:val="es-ES_tradnl"/>
          </w:rPr>
          <w:t xml:space="preserve"> </w:t>
        </w:r>
        <w:r w:rsidR="001049D0" w:rsidRPr="00660F3F">
          <w:rPr>
            <w:rStyle w:val="Hyperlink"/>
            <w:b w:val="0"/>
            <w:bCs w:val="0"/>
            <w:noProof w:val="0"/>
            <w:color w:val="auto"/>
            <w:lang w:val="es-ES_tradnl"/>
          </w:rPr>
          <w:t>e</w:t>
        </w:r>
        <w:r w:rsidR="007B2F30" w:rsidRPr="00660F3F">
          <w:rPr>
            <w:rStyle w:val="Hyperlink"/>
            <w:b w:val="0"/>
            <w:bCs w:val="0"/>
            <w:noProof w:val="0"/>
            <w:color w:val="auto"/>
            <w:lang w:val="es-ES_tradnl"/>
          </w:rPr>
          <w:t xml:space="preserve"> </w:t>
        </w:r>
        <w:r w:rsidR="00C15395" w:rsidRPr="00660F3F">
          <w:rPr>
            <w:rStyle w:val="Hyperlink"/>
            <w:b w:val="0"/>
            <w:bCs w:val="0"/>
            <w:noProof w:val="0"/>
            <w:color w:val="auto"/>
            <w:lang w:val="es-ES_tradnl"/>
          </w:rPr>
          <w:t xml:space="preserve">infografía </w:t>
        </w:r>
        <w:r w:rsidR="00497966" w:rsidRPr="00660F3F">
          <w:rPr>
            <w:rStyle w:val="Hyperlink"/>
            <w:b w:val="0"/>
            <w:bCs w:val="0"/>
            <w:noProof w:val="0"/>
            <w:color w:val="auto"/>
            <w:lang w:val="es-ES_tradnl"/>
          </w:rPr>
          <w:t>sobre ejecución</w:t>
        </w:r>
        <w:r w:rsidR="00916786" w:rsidRPr="00660F3F">
          <w:rPr>
            <w:rStyle w:val="Hyperlink"/>
            <w:b w:val="0"/>
            <w:bCs w:val="0"/>
            <w:noProof w:val="0"/>
            <w:color w:val="auto"/>
            <w:lang w:val="es-ES_tradnl"/>
          </w:rPr>
          <w:t>,</w:t>
        </w:r>
        <w:r w:rsidR="007B2F30" w:rsidRPr="00660F3F">
          <w:rPr>
            <w:rStyle w:val="Hyperlink"/>
            <w:b w:val="0"/>
            <w:bCs w:val="0"/>
            <w:noProof w:val="0"/>
            <w:color w:val="auto"/>
            <w:lang w:val="es-ES_tradnl"/>
          </w:rPr>
          <w:t xml:space="preserve"> </w:t>
        </w:r>
        <w:r w:rsidR="006842DA" w:rsidRPr="00660F3F">
          <w:rPr>
            <w:rStyle w:val="Hyperlink"/>
            <w:b w:val="0"/>
            <w:bCs w:val="0"/>
            <w:noProof w:val="0"/>
            <w:color w:val="auto"/>
            <w:lang w:val="es-ES_tradnl"/>
          </w:rPr>
          <w:t>modalidades</w:t>
        </w:r>
        <w:r w:rsidR="007B2F30" w:rsidRPr="00660F3F">
          <w:rPr>
            <w:rStyle w:val="Hyperlink"/>
            <w:b w:val="0"/>
            <w:bCs w:val="0"/>
            <w:noProof w:val="0"/>
            <w:color w:val="auto"/>
            <w:lang w:val="es-ES_tradnl"/>
          </w:rPr>
          <w:t xml:space="preserve"> </w:t>
        </w:r>
        <w:r w:rsidR="00BB74AE" w:rsidRPr="00660F3F">
          <w:rPr>
            <w:rStyle w:val="Hyperlink"/>
            <w:b w:val="0"/>
            <w:bCs w:val="0"/>
            <w:noProof w:val="0"/>
            <w:color w:val="auto"/>
            <w:lang w:val="es-ES_tradnl"/>
          </w:rPr>
          <w:t>y</w:t>
        </w:r>
        <w:r w:rsidR="007B2F30" w:rsidRPr="00660F3F">
          <w:rPr>
            <w:rStyle w:val="Hyperlink"/>
            <w:b w:val="0"/>
            <w:bCs w:val="0"/>
            <w:noProof w:val="0"/>
            <w:color w:val="auto"/>
            <w:lang w:val="es-ES_tradnl"/>
          </w:rPr>
          <w:t xml:space="preserve"> </w:t>
        </w:r>
        <w:r w:rsidR="00C15395" w:rsidRPr="00660F3F">
          <w:rPr>
            <w:rStyle w:val="Hyperlink"/>
            <w:b w:val="0"/>
            <w:bCs w:val="0"/>
            <w:noProof w:val="0"/>
            <w:color w:val="auto"/>
            <w:lang w:val="es-ES_tradnl"/>
          </w:rPr>
          <w:t>retrasos</w:t>
        </w:r>
      </w:hyperlink>
    </w:p>
    <w:p w14:paraId="39E33F08" w14:textId="544BF7CE" w:rsidR="00916786" w:rsidRPr="00660F3F" w:rsidRDefault="00000000" w:rsidP="00E41944">
      <w:pPr>
        <w:pStyle w:val="TOC1"/>
        <w:spacing w:after="0" w:line="240" w:lineRule="auto"/>
        <w:rPr>
          <w:rStyle w:val="Hyperlink"/>
          <w:b w:val="0"/>
          <w:bCs w:val="0"/>
          <w:noProof w:val="0"/>
          <w:color w:val="auto"/>
          <w:lang w:val="es-ES_tradnl"/>
        </w:rPr>
      </w:pPr>
      <w:hyperlink w:anchor="_Toc131178213" w:history="1">
        <w:r w:rsidR="002175A0" w:rsidRPr="00660F3F">
          <w:rPr>
            <w:rStyle w:val="Hyperlink"/>
            <w:b w:val="0"/>
            <w:bCs w:val="0"/>
            <w:noProof w:val="0"/>
            <w:color w:val="auto"/>
            <w:lang w:val="es-ES_tradnl"/>
          </w:rPr>
          <w:t>Anexo</w:t>
        </w:r>
        <w:r w:rsidR="007B2F30" w:rsidRPr="00660F3F">
          <w:rPr>
            <w:rStyle w:val="Hyperlink"/>
            <w:b w:val="0"/>
            <w:bCs w:val="0"/>
            <w:noProof w:val="0"/>
            <w:color w:val="auto"/>
            <w:lang w:val="es-ES_tradnl"/>
          </w:rPr>
          <w:t xml:space="preserve"> </w:t>
        </w:r>
        <w:r w:rsidR="00916786" w:rsidRPr="00660F3F">
          <w:rPr>
            <w:rStyle w:val="Hyperlink"/>
            <w:b w:val="0"/>
            <w:bCs w:val="0"/>
            <w:noProof w:val="0"/>
            <w:color w:val="auto"/>
            <w:lang w:val="es-ES_tradnl"/>
          </w:rPr>
          <w:t>IV:</w:t>
        </w:r>
        <w:r w:rsidR="001B37E4" w:rsidRPr="00660F3F">
          <w:rPr>
            <w:rStyle w:val="Hyperlink"/>
            <w:b w:val="0"/>
            <w:bCs w:val="0"/>
            <w:noProof w:val="0"/>
            <w:color w:val="auto"/>
            <w:lang w:val="es-ES_tradnl"/>
          </w:rPr>
          <w:t xml:space="preserve"> </w:t>
        </w:r>
        <w:r w:rsidR="00900A20" w:rsidRPr="00660F3F">
          <w:rPr>
            <w:rStyle w:val="Hyperlink"/>
            <w:b w:val="0"/>
            <w:bCs w:val="0"/>
            <w:noProof w:val="0"/>
            <w:color w:val="auto"/>
            <w:lang w:val="es-ES_tradnl"/>
          </w:rPr>
          <w:t>Fuentes</w:t>
        </w:r>
        <w:r w:rsidR="007B2F30" w:rsidRPr="00660F3F">
          <w:rPr>
            <w:rStyle w:val="Hyperlink"/>
            <w:b w:val="0"/>
            <w:bCs w:val="0"/>
            <w:noProof w:val="0"/>
            <w:color w:val="auto"/>
            <w:lang w:val="es-ES_tradnl"/>
          </w:rPr>
          <w:t xml:space="preserve"> </w:t>
        </w:r>
        <w:r w:rsidR="00BB74AE" w:rsidRPr="00660F3F">
          <w:rPr>
            <w:rStyle w:val="Hyperlink"/>
            <w:b w:val="0"/>
            <w:bCs w:val="0"/>
            <w:noProof w:val="0"/>
            <w:color w:val="auto"/>
            <w:lang w:val="es-ES_tradnl"/>
          </w:rPr>
          <w:t>de</w:t>
        </w:r>
        <w:r w:rsidR="007B2F30" w:rsidRPr="00660F3F">
          <w:rPr>
            <w:rStyle w:val="Hyperlink"/>
            <w:b w:val="0"/>
            <w:bCs w:val="0"/>
            <w:noProof w:val="0"/>
            <w:color w:val="auto"/>
            <w:lang w:val="es-ES_tradnl"/>
          </w:rPr>
          <w:t xml:space="preserve"> </w:t>
        </w:r>
        <w:r w:rsidR="002175A0" w:rsidRPr="00660F3F">
          <w:rPr>
            <w:rStyle w:val="Hyperlink"/>
            <w:b w:val="0"/>
            <w:bCs w:val="0"/>
            <w:noProof w:val="0"/>
            <w:color w:val="auto"/>
            <w:lang w:val="es-ES_tradnl"/>
          </w:rPr>
          <w:t>información</w:t>
        </w:r>
      </w:hyperlink>
    </w:p>
    <w:p w14:paraId="5DF5E16F" w14:textId="37791D9F" w:rsidR="00916786" w:rsidRPr="00660F3F" w:rsidRDefault="00000000" w:rsidP="00E41944">
      <w:pPr>
        <w:pStyle w:val="TOC1"/>
        <w:spacing w:after="0" w:line="240" w:lineRule="auto"/>
        <w:rPr>
          <w:rStyle w:val="Hyperlink"/>
          <w:b w:val="0"/>
          <w:bCs w:val="0"/>
          <w:noProof w:val="0"/>
          <w:color w:val="auto"/>
          <w:lang w:val="es-ES_tradnl"/>
        </w:rPr>
      </w:pPr>
      <w:hyperlink w:anchor="_Toc131178214" w:history="1">
        <w:r w:rsidR="002175A0" w:rsidRPr="00660F3F">
          <w:rPr>
            <w:rStyle w:val="Hyperlink"/>
            <w:b w:val="0"/>
            <w:bCs w:val="0"/>
            <w:noProof w:val="0"/>
            <w:color w:val="auto"/>
            <w:lang w:val="es-ES_tradnl"/>
          </w:rPr>
          <w:t>Anexo</w:t>
        </w:r>
        <w:r w:rsidR="007B2F30" w:rsidRPr="00660F3F">
          <w:rPr>
            <w:rStyle w:val="Hyperlink"/>
            <w:b w:val="0"/>
            <w:bCs w:val="0"/>
            <w:noProof w:val="0"/>
            <w:color w:val="auto"/>
            <w:lang w:val="es-ES_tradnl"/>
          </w:rPr>
          <w:t xml:space="preserve"> </w:t>
        </w:r>
        <w:r w:rsidR="00916786" w:rsidRPr="00660F3F">
          <w:rPr>
            <w:rStyle w:val="Hyperlink"/>
            <w:b w:val="0"/>
            <w:bCs w:val="0"/>
            <w:noProof w:val="0"/>
            <w:color w:val="auto"/>
            <w:lang w:val="es-ES_tradnl"/>
          </w:rPr>
          <w:t>V:</w:t>
        </w:r>
        <w:r w:rsidR="00E817F4" w:rsidRPr="00660F3F">
          <w:rPr>
            <w:rStyle w:val="Hyperlink"/>
            <w:b w:val="0"/>
            <w:bCs w:val="0"/>
            <w:noProof w:val="0"/>
            <w:color w:val="auto"/>
            <w:lang w:val="es-ES_tradnl"/>
          </w:rPr>
          <w:t xml:space="preserve"> </w:t>
        </w:r>
        <w:r w:rsidR="00C924BE" w:rsidRPr="00660F3F">
          <w:rPr>
            <w:rStyle w:val="Hyperlink"/>
            <w:b w:val="0"/>
            <w:bCs w:val="0"/>
            <w:noProof w:val="0"/>
            <w:color w:val="auto"/>
            <w:lang w:val="es-ES_tradnl"/>
          </w:rPr>
          <w:t>Resumen de las principales medidas de seguimiento de las actividades de apoyo respaldadas por el PNUMA</w:t>
        </w:r>
      </w:hyperlink>
    </w:p>
    <w:p w14:paraId="3CD63CC3" w14:textId="7328C323" w:rsidR="00916786" w:rsidRPr="00660F3F" w:rsidRDefault="00000000" w:rsidP="00E41944">
      <w:pPr>
        <w:pStyle w:val="TOC1"/>
        <w:spacing w:after="0"/>
        <w:rPr>
          <w:rFonts w:asciiTheme="minorHAnsi" w:eastAsiaTheme="minorEastAsia" w:hAnsiTheme="minorHAnsi" w:cstheme="minorBidi"/>
          <w:b w:val="0"/>
          <w:bCs w:val="0"/>
          <w:noProof w:val="0"/>
          <w:lang w:val="es-ES_tradnl" w:eastAsia="en-US"/>
        </w:rPr>
      </w:pPr>
      <w:hyperlink w:anchor="_Toc131178215" w:history="1">
        <w:r w:rsidR="002175A0" w:rsidRPr="00660F3F">
          <w:rPr>
            <w:rStyle w:val="Hyperlink"/>
            <w:b w:val="0"/>
            <w:bCs w:val="0"/>
            <w:noProof w:val="0"/>
            <w:color w:val="auto"/>
            <w:lang w:val="es-ES_tradnl"/>
          </w:rPr>
          <w:t>Anexo</w:t>
        </w:r>
        <w:r w:rsidR="007B2F30" w:rsidRPr="00660F3F">
          <w:rPr>
            <w:rStyle w:val="Hyperlink"/>
            <w:b w:val="0"/>
            <w:bCs w:val="0"/>
            <w:noProof w:val="0"/>
            <w:color w:val="auto"/>
            <w:lang w:val="es-ES_tradnl"/>
          </w:rPr>
          <w:t xml:space="preserve"> </w:t>
        </w:r>
        <w:r w:rsidR="00916786" w:rsidRPr="00660F3F">
          <w:rPr>
            <w:rStyle w:val="Hyperlink"/>
            <w:b w:val="0"/>
            <w:bCs w:val="0"/>
            <w:noProof w:val="0"/>
            <w:color w:val="auto"/>
            <w:lang w:val="es-ES_tradnl"/>
          </w:rPr>
          <w:t>VI:</w:t>
        </w:r>
        <w:r w:rsidR="00CD0C80" w:rsidRPr="00660F3F">
          <w:rPr>
            <w:rStyle w:val="Hyperlink"/>
            <w:b w:val="0"/>
            <w:bCs w:val="0"/>
            <w:noProof w:val="0"/>
            <w:color w:val="auto"/>
            <w:lang w:val="es-ES_tradnl"/>
          </w:rPr>
          <w:t xml:space="preserve"> </w:t>
        </w:r>
        <w:r w:rsidR="00872B8B" w:rsidRPr="00660F3F">
          <w:rPr>
            <w:rStyle w:val="Hyperlink"/>
            <w:b w:val="0"/>
            <w:bCs w:val="0"/>
            <w:noProof w:val="0"/>
            <w:color w:val="auto"/>
            <w:lang w:val="es-ES_tradnl"/>
          </w:rPr>
          <w:t>Resumen de los resultados de las actividades de apoyo</w:t>
        </w:r>
      </w:hyperlink>
    </w:p>
    <w:bookmarkEnd w:id="0"/>
    <w:p w14:paraId="7D89B220" w14:textId="77777777" w:rsidR="00192356" w:rsidRPr="00660F3F" w:rsidRDefault="00916786" w:rsidP="00A8549C">
      <w:pPr>
        <w:keepNext/>
        <w:keepLines/>
        <w:spacing w:after="0" w:line="276" w:lineRule="auto"/>
        <w:jc w:val="center"/>
        <w:outlineLvl w:val="0"/>
        <w:rPr>
          <w:b/>
          <w:bCs/>
          <w:lang w:val="es-ES_tradnl"/>
        </w:rPr>
      </w:pPr>
      <w:r w:rsidRPr="00660F3F">
        <w:rPr>
          <w:b/>
          <w:bCs/>
          <w:lang w:val="es-ES_tradnl"/>
        </w:rPr>
        <w:fldChar w:fldCharType="end"/>
      </w:r>
    </w:p>
    <w:p w14:paraId="1B326470" w14:textId="77777777" w:rsidR="00192356" w:rsidRPr="00660F3F" w:rsidRDefault="00192356" w:rsidP="00A8549C">
      <w:pPr>
        <w:keepNext/>
        <w:keepLines/>
        <w:spacing w:after="0" w:line="276" w:lineRule="auto"/>
        <w:jc w:val="center"/>
        <w:outlineLvl w:val="0"/>
        <w:rPr>
          <w:b/>
          <w:bCs/>
          <w:lang w:val="es-ES_tradnl"/>
        </w:rPr>
      </w:pPr>
    </w:p>
    <w:p w14:paraId="7743EAE9" w14:textId="77777777" w:rsidR="00192356" w:rsidRPr="00660F3F" w:rsidRDefault="00192356" w:rsidP="00A8549C">
      <w:pPr>
        <w:keepNext/>
        <w:keepLines/>
        <w:spacing w:after="0" w:line="276" w:lineRule="auto"/>
        <w:jc w:val="center"/>
        <w:outlineLvl w:val="0"/>
        <w:rPr>
          <w:b/>
          <w:bCs/>
          <w:lang w:val="es-ES_tradnl"/>
        </w:rPr>
      </w:pPr>
    </w:p>
    <w:p w14:paraId="4E25D565" w14:textId="26836E7C" w:rsidR="008E2230" w:rsidRPr="00660F3F" w:rsidRDefault="00335AB0" w:rsidP="00A8549C">
      <w:pPr>
        <w:keepNext/>
        <w:keepLines/>
        <w:spacing w:after="0" w:line="276" w:lineRule="auto"/>
        <w:jc w:val="center"/>
        <w:outlineLvl w:val="0"/>
        <w:rPr>
          <w:b/>
          <w:bCs/>
          <w:caps/>
          <w:lang w:val="es-ES_tradnl"/>
        </w:rPr>
      </w:pPr>
      <w:r w:rsidRPr="00660F3F">
        <w:rPr>
          <w:b/>
          <w:bCs/>
          <w:caps/>
          <w:lang w:val="es-ES_tradnl"/>
        </w:rPr>
        <w:lastRenderedPageBreak/>
        <w:t>abreviaturas</w:t>
      </w:r>
    </w:p>
    <w:p w14:paraId="42E45041" w14:textId="77777777" w:rsidR="00BE63AD" w:rsidRPr="00660F3F" w:rsidRDefault="00BE63AD" w:rsidP="00A8549C">
      <w:pPr>
        <w:spacing w:after="0"/>
        <w:rPr>
          <w:lang w:val="es-ES_tradnl"/>
        </w:rPr>
      </w:pPr>
    </w:p>
    <w:p w14:paraId="29C30A1F" w14:textId="77777777" w:rsidR="00AA4D50" w:rsidRPr="00660F3F" w:rsidRDefault="00AA4D50" w:rsidP="00A8549C">
      <w:pPr>
        <w:spacing w:after="0"/>
        <w:rPr>
          <w:lang w:val="es-ES_tradnl"/>
        </w:rPr>
      </w:pPr>
    </w:p>
    <w:p w14:paraId="1C785EA8" w14:textId="77777777" w:rsidR="008E2230" w:rsidRPr="00660F3F" w:rsidRDefault="008E2230" w:rsidP="00A8549C">
      <w:pPr>
        <w:spacing w:after="0"/>
        <w:rPr>
          <w:rFonts w:eastAsiaTheme="majorEastAsia"/>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1"/>
        <w:gridCol w:w="8085"/>
      </w:tblGrid>
      <w:tr w:rsidR="008E2230" w:rsidRPr="00276A8D" w14:paraId="162A024D" w14:textId="77777777" w:rsidTr="005D3B6E">
        <w:tc>
          <w:tcPr>
            <w:tcW w:w="1401" w:type="dxa"/>
          </w:tcPr>
          <w:p w14:paraId="50D41A23" w14:textId="2927E3B0" w:rsidR="008E2230" w:rsidRPr="00660F3F" w:rsidRDefault="00486B84" w:rsidP="00E41944">
            <w:pPr>
              <w:spacing w:before="120" w:after="0" w:line="276" w:lineRule="auto"/>
              <w:rPr>
                <w:rFonts w:eastAsiaTheme="minorEastAsia"/>
                <w:lang w:val="es-ES_tradnl"/>
              </w:rPr>
            </w:pPr>
            <w:r w:rsidRPr="00660F3F">
              <w:rPr>
                <w:rFonts w:eastAsiaTheme="minorEastAsia"/>
                <w:lang w:val="es-ES_tradnl"/>
              </w:rPr>
              <w:t>ASEAN</w:t>
            </w:r>
          </w:p>
        </w:tc>
        <w:tc>
          <w:tcPr>
            <w:tcW w:w="8085" w:type="dxa"/>
          </w:tcPr>
          <w:p w14:paraId="73FB9903" w14:textId="5763AAA9" w:rsidR="008E2230" w:rsidRPr="00660F3F" w:rsidRDefault="00486B84" w:rsidP="00E41944">
            <w:pPr>
              <w:spacing w:before="120" w:after="0" w:line="276" w:lineRule="auto"/>
              <w:rPr>
                <w:rFonts w:eastAsiaTheme="minorEastAsia"/>
                <w:lang w:val="es-ES_tradnl"/>
              </w:rPr>
            </w:pPr>
            <w:r w:rsidRPr="00660F3F">
              <w:rPr>
                <w:rFonts w:eastAsiaTheme="minorEastAsia"/>
                <w:lang w:val="es-ES_tradnl"/>
              </w:rPr>
              <w:t>Asociación de Naciones del Sudeste Asiático</w:t>
            </w:r>
          </w:p>
        </w:tc>
      </w:tr>
      <w:tr w:rsidR="008E2230" w:rsidRPr="00276A8D" w14:paraId="0134F810" w14:textId="77777777" w:rsidTr="005D3B6E">
        <w:tc>
          <w:tcPr>
            <w:tcW w:w="1401" w:type="dxa"/>
          </w:tcPr>
          <w:p w14:paraId="55058529" w14:textId="3F549B48" w:rsidR="008E2230" w:rsidRPr="00660F3F" w:rsidRDefault="001E04CA" w:rsidP="00E41944">
            <w:pPr>
              <w:spacing w:before="120" w:after="0" w:line="276" w:lineRule="auto"/>
              <w:rPr>
                <w:rFonts w:eastAsiaTheme="minorEastAsia"/>
                <w:lang w:val="es-ES_tradnl"/>
              </w:rPr>
            </w:pPr>
            <w:r w:rsidRPr="00660F3F">
              <w:rPr>
                <w:rFonts w:eastAsiaTheme="minorEastAsia"/>
                <w:lang w:val="es-ES_tradnl"/>
              </w:rPr>
              <w:t>PAC</w:t>
            </w:r>
          </w:p>
        </w:tc>
        <w:tc>
          <w:tcPr>
            <w:tcW w:w="8085" w:type="dxa"/>
          </w:tcPr>
          <w:p w14:paraId="55ED0711" w14:textId="6A7C618A" w:rsidR="008E2230" w:rsidRPr="00660F3F" w:rsidRDefault="00274D04" w:rsidP="00E41944">
            <w:pPr>
              <w:spacing w:before="120" w:after="0" w:line="276" w:lineRule="auto"/>
              <w:rPr>
                <w:rFonts w:eastAsiaTheme="minorEastAsia"/>
                <w:lang w:val="es-ES_tradnl"/>
              </w:rPr>
            </w:pPr>
            <w:r w:rsidRPr="00660F3F">
              <w:rPr>
                <w:rFonts w:eastAsiaTheme="minorEastAsia"/>
                <w:lang w:val="es-ES_tradnl"/>
              </w:rPr>
              <w:t>Programa</w:t>
            </w:r>
            <w:r w:rsidR="007B2F30" w:rsidRPr="00660F3F">
              <w:rPr>
                <w:rFonts w:eastAsiaTheme="minorEastAsia"/>
                <w:lang w:val="es-ES_tradnl"/>
              </w:rPr>
              <w:t xml:space="preserve"> </w:t>
            </w:r>
            <w:r w:rsidRPr="00660F3F">
              <w:rPr>
                <w:rFonts w:eastAsiaTheme="minorEastAsia"/>
                <w:lang w:val="es-ES_tradnl"/>
              </w:rPr>
              <w:t>de</w:t>
            </w:r>
            <w:r w:rsidR="007B2F30" w:rsidRPr="00660F3F">
              <w:rPr>
                <w:rFonts w:eastAsiaTheme="minorEastAsia"/>
                <w:lang w:val="es-ES_tradnl"/>
              </w:rPr>
              <w:t xml:space="preserve"> </w:t>
            </w:r>
            <w:r w:rsidRPr="00660F3F">
              <w:rPr>
                <w:rFonts w:eastAsiaTheme="minorEastAsia"/>
                <w:lang w:val="es-ES_tradnl"/>
              </w:rPr>
              <w:t>Asistencia</w:t>
            </w:r>
            <w:r w:rsidR="007B2F30" w:rsidRPr="00660F3F">
              <w:rPr>
                <w:rFonts w:eastAsiaTheme="minorEastAsia"/>
                <w:lang w:val="es-ES_tradnl"/>
              </w:rPr>
              <w:t xml:space="preserve"> </w:t>
            </w:r>
            <w:r w:rsidRPr="00660F3F">
              <w:rPr>
                <w:rFonts w:eastAsiaTheme="minorEastAsia"/>
                <w:lang w:val="es-ES_tradnl"/>
              </w:rPr>
              <w:t>al</w:t>
            </w:r>
            <w:r w:rsidR="007B2F30" w:rsidRPr="00660F3F">
              <w:rPr>
                <w:rFonts w:eastAsiaTheme="minorEastAsia"/>
                <w:lang w:val="es-ES_tradnl"/>
              </w:rPr>
              <w:t xml:space="preserve"> </w:t>
            </w:r>
            <w:r w:rsidRPr="00660F3F">
              <w:rPr>
                <w:rFonts w:eastAsiaTheme="minorEastAsia"/>
                <w:lang w:val="es-ES_tradnl"/>
              </w:rPr>
              <w:t>Cumplimiento</w:t>
            </w:r>
          </w:p>
        </w:tc>
      </w:tr>
      <w:tr w:rsidR="008E2230" w:rsidRPr="00276A8D" w14:paraId="44D28F34" w14:textId="77777777" w:rsidTr="005D3B6E">
        <w:tc>
          <w:tcPr>
            <w:tcW w:w="1401" w:type="dxa"/>
          </w:tcPr>
          <w:p w14:paraId="681D2BF7" w14:textId="4E3771C5" w:rsidR="008E2230" w:rsidRPr="00660F3F" w:rsidRDefault="006A56DC" w:rsidP="00E41944">
            <w:pPr>
              <w:spacing w:before="120" w:after="0" w:line="276" w:lineRule="auto"/>
              <w:rPr>
                <w:rFonts w:eastAsiaTheme="minorEastAsia"/>
                <w:lang w:val="es-ES_tradnl"/>
              </w:rPr>
            </w:pPr>
            <w:r w:rsidRPr="00660F3F">
              <w:rPr>
                <w:rFonts w:eastAsiaTheme="minorEastAsia"/>
                <w:lang w:val="es-ES_tradnl"/>
              </w:rPr>
              <w:t>CEDEAO</w:t>
            </w:r>
          </w:p>
        </w:tc>
        <w:tc>
          <w:tcPr>
            <w:tcW w:w="8085" w:type="dxa"/>
          </w:tcPr>
          <w:p w14:paraId="422C9EBD" w14:textId="45637A58" w:rsidR="008E2230" w:rsidRPr="00660F3F" w:rsidRDefault="00653FA3" w:rsidP="00E41944">
            <w:pPr>
              <w:spacing w:before="120" w:after="0" w:line="276" w:lineRule="auto"/>
              <w:rPr>
                <w:rFonts w:eastAsiaTheme="minorEastAsia"/>
                <w:lang w:val="es-ES_tradnl"/>
              </w:rPr>
            </w:pPr>
            <w:r w:rsidRPr="00660F3F">
              <w:rPr>
                <w:rFonts w:eastAsiaTheme="minorEastAsia"/>
                <w:lang w:val="es-ES_tradnl"/>
              </w:rPr>
              <w:t>Comunidad Económica de los Estados del África Occidental</w:t>
            </w:r>
          </w:p>
        </w:tc>
      </w:tr>
      <w:tr w:rsidR="008E2230" w:rsidRPr="00660F3F" w14:paraId="5F204F2D" w14:textId="77777777" w:rsidTr="005D3B6E">
        <w:tc>
          <w:tcPr>
            <w:tcW w:w="1401" w:type="dxa"/>
          </w:tcPr>
          <w:p w14:paraId="5CCC8FDC" w14:textId="0899665D" w:rsidR="008E2230" w:rsidRPr="00660F3F" w:rsidRDefault="00D42D0B" w:rsidP="00E41944">
            <w:pPr>
              <w:spacing w:before="120" w:after="0" w:line="276" w:lineRule="auto"/>
              <w:rPr>
                <w:rFonts w:eastAsiaTheme="minorEastAsia"/>
                <w:lang w:val="es-ES_tradnl"/>
              </w:rPr>
            </w:pPr>
            <w:r w:rsidRPr="00660F3F">
              <w:rPr>
                <w:rFonts w:eastAsiaTheme="minorEastAsia"/>
                <w:lang w:val="es-ES_tradnl"/>
              </w:rPr>
              <w:t>PCA</w:t>
            </w:r>
          </w:p>
        </w:tc>
        <w:tc>
          <w:tcPr>
            <w:tcW w:w="8085" w:type="dxa"/>
          </w:tcPr>
          <w:p w14:paraId="2EB7E030" w14:textId="0BC4BA94" w:rsidR="008E2230" w:rsidRPr="00660F3F" w:rsidRDefault="00D42D0B" w:rsidP="00E41944">
            <w:pPr>
              <w:spacing w:before="120" w:after="0" w:line="276" w:lineRule="auto"/>
              <w:rPr>
                <w:rFonts w:eastAsiaTheme="minorEastAsia"/>
                <w:lang w:val="es-ES_tradnl"/>
              </w:rPr>
            </w:pPr>
            <w:r w:rsidRPr="00660F3F">
              <w:rPr>
                <w:rFonts w:eastAsiaTheme="minorEastAsia"/>
                <w:lang w:val="es-ES_tradnl"/>
              </w:rPr>
              <w:t>Potencial</w:t>
            </w:r>
            <w:r w:rsidR="007B2F30" w:rsidRPr="00660F3F">
              <w:rPr>
                <w:rFonts w:eastAsiaTheme="minorEastAsia"/>
                <w:lang w:val="es-ES_tradnl"/>
              </w:rPr>
              <w:t xml:space="preserve"> </w:t>
            </w:r>
            <w:r w:rsidRPr="00660F3F">
              <w:rPr>
                <w:rFonts w:eastAsiaTheme="minorEastAsia"/>
                <w:lang w:val="es-ES_tradnl"/>
              </w:rPr>
              <w:t>de</w:t>
            </w:r>
            <w:r w:rsidR="007B2F30" w:rsidRPr="00660F3F">
              <w:rPr>
                <w:rFonts w:eastAsiaTheme="minorEastAsia"/>
                <w:lang w:val="es-ES_tradnl"/>
              </w:rPr>
              <w:t xml:space="preserve"> </w:t>
            </w:r>
            <w:r w:rsidRPr="00660F3F">
              <w:rPr>
                <w:rFonts w:eastAsiaTheme="minorEastAsia"/>
                <w:lang w:val="es-ES_tradnl"/>
              </w:rPr>
              <w:t>calentamiento</w:t>
            </w:r>
            <w:r w:rsidR="007B2F30" w:rsidRPr="00660F3F">
              <w:rPr>
                <w:rFonts w:eastAsiaTheme="minorEastAsia"/>
                <w:lang w:val="es-ES_tradnl"/>
              </w:rPr>
              <w:t xml:space="preserve"> </w:t>
            </w:r>
            <w:r w:rsidRPr="00660F3F">
              <w:rPr>
                <w:rFonts w:eastAsiaTheme="minorEastAsia"/>
                <w:lang w:val="es-ES_tradnl"/>
              </w:rPr>
              <w:t>atmosférico</w:t>
            </w:r>
          </w:p>
        </w:tc>
      </w:tr>
      <w:tr w:rsidR="008E2230" w:rsidRPr="00660F3F" w14:paraId="705A5019" w14:textId="77777777" w:rsidTr="005D3B6E">
        <w:tc>
          <w:tcPr>
            <w:tcW w:w="1401" w:type="dxa"/>
          </w:tcPr>
          <w:p w14:paraId="758A64F6" w14:textId="77777777" w:rsidR="008E2230" w:rsidRPr="00660F3F" w:rsidRDefault="008E2230" w:rsidP="00E41944">
            <w:pPr>
              <w:spacing w:before="120" w:after="0" w:line="276" w:lineRule="auto"/>
              <w:rPr>
                <w:rFonts w:eastAsiaTheme="minorEastAsia"/>
                <w:lang w:val="es-ES_tradnl"/>
              </w:rPr>
            </w:pPr>
            <w:r w:rsidRPr="00660F3F">
              <w:rPr>
                <w:rFonts w:eastAsiaTheme="minorEastAsia"/>
                <w:lang w:val="es-ES_tradnl"/>
              </w:rPr>
              <w:t>HCFC</w:t>
            </w:r>
          </w:p>
        </w:tc>
        <w:tc>
          <w:tcPr>
            <w:tcW w:w="8085" w:type="dxa"/>
          </w:tcPr>
          <w:p w14:paraId="5950159F" w14:textId="709BBD2C" w:rsidR="008E2230" w:rsidRPr="00660F3F" w:rsidRDefault="00412BF8" w:rsidP="00E41944">
            <w:pPr>
              <w:spacing w:before="120" w:after="0" w:line="276" w:lineRule="auto"/>
              <w:rPr>
                <w:rFonts w:eastAsiaTheme="minorEastAsia"/>
                <w:lang w:val="es-ES_tradnl"/>
              </w:rPr>
            </w:pPr>
            <w:r w:rsidRPr="00660F3F">
              <w:rPr>
                <w:rFonts w:eastAsiaTheme="minorEastAsia"/>
                <w:lang w:val="es-ES_tradnl"/>
              </w:rPr>
              <w:t>Hidroclorofluorocarbonos</w:t>
            </w:r>
          </w:p>
        </w:tc>
      </w:tr>
      <w:tr w:rsidR="008E2230" w:rsidRPr="00660F3F" w14:paraId="58431867" w14:textId="77777777" w:rsidTr="005D3B6E">
        <w:tc>
          <w:tcPr>
            <w:tcW w:w="1401" w:type="dxa"/>
          </w:tcPr>
          <w:p w14:paraId="53BFB908" w14:textId="77777777" w:rsidR="008E2230" w:rsidRPr="00660F3F" w:rsidRDefault="008E2230" w:rsidP="00E41944">
            <w:pPr>
              <w:spacing w:before="120" w:after="0" w:line="276" w:lineRule="auto"/>
              <w:rPr>
                <w:rFonts w:eastAsiaTheme="minorEastAsia"/>
                <w:lang w:val="es-ES_tradnl"/>
              </w:rPr>
            </w:pPr>
            <w:r w:rsidRPr="00660F3F">
              <w:rPr>
                <w:rFonts w:eastAsiaTheme="minorEastAsia"/>
                <w:lang w:val="es-ES_tradnl"/>
              </w:rPr>
              <w:t>HFC</w:t>
            </w:r>
          </w:p>
        </w:tc>
        <w:tc>
          <w:tcPr>
            <w:tcW w:w="8085" w:type="dxa"/>
          </w:tcPr>
          <w:p w14:paraId="7D2A3BBF" w14:textId="3334D73E" w:rsidR="008E2230" w:rsidRPr="00660F3F" w:rsidRDefault="008B56D1" w:rsidP="00E41944">
            <w:pPr>
              <w:spacing w:before="120" w:after="0" w:line="276" w:lineRule="auto"/>
              <w:rPr>
                <w:rFonts w:eastAsiaTheme="minorEastAsia"/>
                <w:lang w:val="es-ES_tradnl"/>
              </w:rPr>
            </w:pPr>
            <w:r w:rsidRPr="00660F3F">
              <w:rPr>
                <w:rFonts w:eastAsiaTheme="minorEastAsia"/>
                <w:lang w:val="es-ES_tradnl"/>
              </w:rPr>
              <w:t>Hidrofluorocarbonos</w:t>
            </w:r>
          </w:p>
        </w:tc>
      </w:tr>
      <w:tr w:rsidR="008E2230" w:rsidRPr="00276A8D" w14:paraId="19F15AE5" w14:textId="77777777" w:rsidTr="005D3B6E">
        <w:tc>
          <w:tcPr>
            <w:tcW w:w="1401" w:type="dxa"/>
          </w:tcPr>
          <w:p w14:paraId="210C17BD" w14:textId="2891660F" w:rsidR="008E2230" w:rsidRPr="00660F3F" w:rsidRDefault="00BB74AE" w:rsidP="00E41944">
            <w:pPr>
              <w:spacing w:before="120" w:after="0" w:line="276" w:lineRule="auto"/>
              <w:rPr>
                <w:rFonts w:eastAsiaTheme="minorEastAsia"/>
                <w:lang w:val="es-ES_tradnl"/>
              </w:rPr>
            </w:pPr>
            <w:r w:rsidRPr="00660F3F">
              <w:rPr>
                <w:rFonts w:eastAsiaTheme="minorEastAsia"/>
                <w:lang w:val="es-ES_tradnl"/>
              </w:rPr>
              <w:t>PGEH</w:t>
            </w:r>
          </w:p>
        </w:tc>
        <w:tc>
          <w:tcPr>
            <w:tcW w:w="8085" w:type="dxa"/>
          </w:tcPr>
          <w:p w14:paraId="67F76BD9" w14:textId="52AF1CD2" w:rsidR="008E2230" w:rsidRPr="00660F3F" w:rsidRDefault="00BB74AE" w:rsidP="00E41944">
            <w:pPr>
              <w:spacing w:before="120" w:after="0" w:line="276" w:lineRule="auto"/>
              <w:rPr>
                <w:rFonts w:eastAsiaTheme="minorEastAsia"/>
                <w:lang w:val="es-ES_tradnl"/>
              </w:rPr>
            </w:pPr>
            <w:r w:rsidRPr="00660F3F">
              <w:rPr>
                <w:rFonts w:eastAsiaTheme="minorEastAsia"/>
                <w:lang w:val="es-ES_tradnl"/>
              </w:rPr>
              <w:t>Plan</w:t>
            </w:r>
            <w:r w:rsidR="007B2F30" w:rsidRPr="00660F3F">
              <w:rPr>
                <w:rFonts w:eastAsiaTheme="minorEastAsia"/>
                <w:lang w:val="es-ES_tradnl"/>
              </w:rPr>
              <w:t xml:space="preserve"> </w:t>
            </w:r>
            <w:r w:rsidRPr="00660F3F">
              <w:rPr>
                <w:rFonts w:eastAsiaTheme="minorEastAsia"/>
                <w:lang w:val="es-ES_tradnl"/>
              </w:rPr>
              <w:t>de</w:t>
            </w:r>
            <w:r w:rsidR="007B2F30" w:rsidRPr="00660F3F">
              <w:rPr>
                <w:rFonts w:eastAsiaTheme="minorEastAsia"/>
                <w:lang w:val="es-ES_tradnl"/>
              </w:rPr>
              <w:t xml:space="preserve"> </w:t>
            </w:r>
            <w:r w:rsidRPr="00660F3F">
              <w:rPr>
                <w:rFonts w:eastAsiaTheme="minorEastAsia"/>
                <w:lang w:val="es-ES_tradnl"/>
              </w:rPr>
              <w:t>gestión</w:t>
            </w:r>
            <w:r w:rsidR="007B2F30" w:rsidRPr="00660F3F">
              <w:rPr>
                <w:rFonts w:eastAsiaTheme="minorEastAsia"/>
                <w:lang w:val="es-ES_tradnl"/>
              </w:rPr>
              <w:t xml:space="preserve"> </w:t>
            </w:r>
            <w:r w:rsidRPr="00660F3F">
              <w:rPr>
                <w:rFonts w:eastAsiaTheme="minorEastAsia"/>
                <w:lang w:val="es-ES_tradnl"/>
              </w:rPr>
              <w:t>para</w:t>
            </w:r>
            <w:r w:rsidR="007B2F30" w:rsidRPr="00660F3F">
              <w:rPr>
                <w:rFonts w:eastAsiaTheme="minorEastAsia"/>
                <w:lang w:val="es-ES_tradnl"/>
              </w:rPr>
              <w:t xml:space="preserve"> </w:t>
            </w:r>
            <w:r w:rsidRPr="00660F3F">
              <w:rPr>
                <w:rFonts w:eastAsiaTheme="minorEastAsia"/>
                <w:lang w:val="es-ES_tradnl"/>
              </w:rPr>
              <w:t>la</w:t>
            </w:r>
            <w:r w:rsidR="007B2F30" w:rsidRPr="00660F3F">
              <w:rPr>
                <w:rFonts w:eastAsiaTheme="minorEastAsia"/>
                <w:lang w:val="es-ES_tradnl"/>
              </w:rPr>
              <w:t xml:space="preserve"> </w:t>
            </w:r>
            <w:r w:rsidRPr="00660F3F">
              <w:rPr>
                <w:rFonts w:eastAsiaTheme="minorEastAsia"/>
                <w:lang w:val="es-ES_tradnl"/>
              </w:rPr>
              <w:t>eliminación</w:t>
            </w:r>
            <w:r w:rsidR="007B2F30" w:rsidRPr="00660F3F">
              <w:rPr>
                <w:rFonts w:eastAsiaTheme="minorEastAsia"/>
                <w:lang w:val="es-ES_tradnl"/>
              </w:rPr>
              <w:t xml:space="preserve"> </w:t>
            </w:r>
            <w:r w:rsidRPr="00660F3F">
              <w:rPr>
                <w:rFonts w:eastAsiaTheme="minorEastAsia"/>
                <w:lang w:val="es-ES_tradnl"/>
              </w:rPr>
              <w:t>de</w:t>
            </w:r>
            <w:r w:rsidR="007B2F30" w:rsidRPr="00660F3F">
              <w:rPr>
                <w:rFonts w:eastAsiaTheme="minorEastAsia"/>
                <w:lang w:val="es-ES_tradnl"/>
              </w:rPr>
              <w:t xml:space="preserve"> </w:t>
            </w:r>
            <w:r w:rsidRPr="00660F3F">
              <w:rPr>
                <w:rFonts w:eastAsiaTheme="minorEastAsia"/>
                <w:lang w:val="es-ES_tradnl"/>
              </w:rPr>
              <w:t>HCFC</w:t>
            </w:r>
          </w:p>
        </w:tc>
      </w:tr>
      <w:tr w:rsidR="008E2230" w:rsidRPr="00660F3F" w14:paraId="3B17FF0A" w14:textId="77777777" w:rsidTr="005D3B6E">
        <w:tc>
          <w:tcPr>
            <w:tcW w:w="1401" w:type="dxa"/>
          </w:tcPr>
          <w:p w14:paraId="5B38CEB8" w14:textId="252DD914" w:rsidR="008E2230" w:rsidRPr="00660F3F" w:rsidRDefault="008E2230" w:rsidP="00E41944">
            <w:pPr>
              <w:spacing w:before="120" w:after="0" w:line="276" w:lineRule="auto"/>
              <w:rPr>
                <w:rFonts w:eastAsiaTheme="minorEastAsia"/>
                <w:lang w:val="es-ES_tradnl"/>
              </w:rPr>
            </w:pPr>
            <w:r w:rsidRPr="00660F3F">
              <w:rPr>
                <w:rFonts w:eastAsiaTheme="minorEastAsia"/>
                <w:lang w:val="es-ES_tradnl"/>
              </w:rPr>
              <w:t>S</w:t>
            </w:r>
            <w:r w:rsidR="00DA1F92" w:rsidRPr="00660F3F">
              <w:rPr>
                <w:rFonts w:eastAsiaTheme="minorEastAsia"/>
                <w:lang w:val="es-ES_tradnl"/>
              </w:rPr>
              <w:t>A</w:t>
            </w:r>
          </w:p>
        </w:tc>
        <w:tc>
          <w:tcPr>
            <w:tcW w:w="8085" w:type="dxa"/>
          </w:tcPr>
          <w:p w14:paraId="2D5F4648" w14:textId="62E911B9" w:rsidR="008E2230" w:rsidRPr="00660F3F" w:rsidRDefault="003D265D" w:rsidP="00E41944">
            <w:pPr>
              <w:spacing w:before="120" w:after="0" w:line="276" w:lineRule="auto"/>
              <w:rPr>
                <w:rFonts w:eastAsiaTheme="minorEastAsia"/>
                <w:lang w:val="es-ES_tradnl"/>
              </w:rPr>
            </w:pPr>
            <w:r w:rsidRPr="00660F3F">
              <w:rPr>
                <w:rFonts w:eastAsiaTheme="minorEastAsia"/>
                <w:lang w:val="es-ES_tradnl"/>
              </w:rPr>
              <w:t>Sistema Armonizado</w:t>
            </w:r>
          </w:p>
        </w:tc>
      </w:tr>
      <w:tr w:rsidR="008E2230" w:rsidRPr="00660F3F" w14:paraId="3A2F0451" w14:textId="77777777" w:rsidTr="005D3B6E">
        <w:tc>
          <w:tcPr>
            <w:tcW w:w="1401" w:type="dxa"/>
          </w:tcPr>
          <w:p w14:paraId="1709FDC9" w14:textId="731740D9" w:rsidR="008E2230" w:rsidRPr="00660F3F" w:rsidRDefault="00A60310" w:rsidP="00E41944">
            <w:pPr>
              <w:spacing w:before="120" w:after="0" w:line="276" w:lineRule="auto"/>
              <w:rPr>
                <w:rFonts w:eastAsiaTheme="minorEastAsia"/>
                <w:lang w:val="es-ES_tradnl"/>
              </w:rPr>
            </w:pPr>
            <w:r w:rsidRPr="00660F3F">
              <w:rPr>
                <w:rFonts w:eastAsiaTheme="minorEastAsia"/>
                <w:lang w:val="es-ES_tradnl"/>
              </w:rPr>
              <w:t>ONO</w:t>
            </w:r>
          </w:p>
        </w:tc>
        <w:tc>
          <w:tcPr>
            <w:tcW w:w="8085" w:type="dxa"/>
          </w:tcPr>
          <w:p w14:paraId="12D616A2" w14:textId="1EEBF5B5" w:rsidR="008E2230" w:rsidRPr="00660F3F" w:rsidRDefault="00DB08B3" w:rsidP="00E41944">
            <w:pPr>
              <w:spacing w:before="120" w:after="0" w:line="276" w:lineRule="auto"/>
              <w:rPr>
                <w:rFonts w:eastAsiaTheme="minorEastAsia"/>
                <w:lang w:val="es-ES_tradnl"/>
              </w:rPr>
            </w:pPr>
            <w:r w:rsidRPr="00660F3F">
              <w:rPr>
                <w:rFonts w:eastAsiaTheme="minorEastAsia"/>
                <w:lang w:val="es-ES_tradnl"/>
              </w:rPr>
              <w:t>Oficina</w:t>
            </w:r>
            <w:r w:rsidR="007B2F30" w:rsidRPr="00660F3F">
              <w:rPr>
                <w:rFonts w:eastAsiaTheme="minorEastAsia"/>
                <w:lang w:val="es-ES_tradnl"/>
              </w:rPr>
              <w:t xml:space="preserve"> </w:t>
            </w:r>
            <w:r w:rsidR="00E72034" w:rsidRPr="00660F3F">
              <w:rPr>
                <w:rFonts w:eastAsiaTheme="minorEastAsia"/>
                <w:lang w:val="es-ES_tradnl"/>
              </w:rPr>
              <w:t xml:space="preserve">Nacional </w:t>
            </w:r>
            <w:r w:rsidRPr="00660F3F">
              <w:rPr>
                <w:rFonts w:eastAsiaTheme="minorEastAsia"/>
                <w:lang w:val="es-ES_tradnl"/>
              </w:rPr>
              <w:t>del</w:t>
            </w:r>
            <w:r w:rsidR="007B2F30" w:rsidRPr="00660F3F">
              <w:rPr>
                <w:rFonts w:eastAsiaTheme="minorEastAsia"/>
                <w:lang w:val="es-ES_tradnl"/>
              </w:rPr>
              <w:t xml:space="preserve"> </w:t>
            </w:r>
            <w:r w:rsidR="00E72034" w:rsidRPr="00660F3F">
              <w:rPr>
                <w:rFonts w:eastAsiaTheme="minorEastAsia"/>
                <w:lang w:val="es-ES_tradnl"/>
              </w:rPr>
              <w:t>Ozono</w:t>
            </w:r>
          </w:p>
        </w:tc>
      </w:tr>
      <w:tr w:rsidR="008E2230" w:rsidRPr="00276A8D" w14:paraId="5807D5AF" w14:textId="77777777" w:rsidTr="005D3B6E">
        <w:tc>
          <w:tcPr>
            <w:tcW w:w="1401" w:type="dxa"/>
          </w:tcPr>
          <w:p w14:paraId="38C56B7F" w14:textId="2A0F695A" w:rsidR="008E2230" w:rsidRPr="00660F3F" w:rsidRDefault="00BB74AE" w:rsidP="00E41944">
            <w:pPr>
              <w:spacing w:before="120" w:after="0" w:line="276" w:lineRule="auto"/>
              <w:rPr>
                <w:rFonts w:eastAsiaTheme="minorEastAsia"/>
                <w:lang w:val="es-ES_tradnl"/>
              </w:rPr>
            </w:pPr>
            <w:r w:rsidRPr="00660F3F">
              <w:rPr>
                <w:rFonts w:eastAsiaTheme="minorEastAsia"/>
                <w:lang w:val="es-ES_tradnl"/>
              </w:rPr>
              <w:t>PAO</w:t>
            </w:r>
          </w:p>
        </w:tc>
        <w:tc>
          <w:tcPr>
            <w:tcW w:w="8085" w:type="dxa"/>
          </w:tcPr>
          <w:p w14:paraId="08B9B956" w14:textId="0E2663D3" w:rsidR="008E2230" w:rsidRPr="00660F3F" w:rsidRDefault="00567386" w:rsidP="00E41944">
            <w:pPr>
              <w:spacing w:before="120" w:after="0" w:line="276" w:lineRule="auto"/>
              <w:rPr>
                <w:rFonts w:eastAsiaTheme="minorEastAsia"/>
                <w:lang w:val="es-ES_tradnl"/>
              </w:rPr>
            </w:pPr>
            <w:r w:rsidRPr="00660F3F">
              <w:rPr>
                <w:rFonts w:eastAsiaTheme="minorEastAsia"/>
                <w:lang w:val="es-ES_tradnl"/>
              </w:rPr>
              <w:t>Potencial de agotamiento del ozono</w:t>
            </w:r>
          </w:p>
        </w:tc>
      </w:tr>
      <w:tr w:rsidR="008E2230" w:rsidRPr="00276A8D" w14:paraId="64C9A129" w14:textId="77777777" w:rsidTr="005D3B6E">
        <w:tc>
          <w:tcPr>
            <w:tcW w:w="1401" w:type="dxa"/>
          </w:tcPr>
          <w:p w14:paraId="3F9D7251" w14:textId="1D9A44B2" w:rsidR="008E2230" w:rsidRPr="00660F3F" w:rsidRDefault="00BB74AE" w:rsidP="00E41944">
            <w:pPr>
              <w:spacing w:before="120" w:after="0" w:line="276" w:lineRule="auto"/>
              <w:rPr>
                <w:rFonts w:eastAsiaTheme="minorEastAsia"/>
                <w:lang w:val="es-ES_tradnl"/>
              </w:rPr>
            </w:pPr>
            <w:r w:rsidRPr="00660F3F">
              <w:rPr>
                <w:rFonts w:eastAsiaTheme="minorEastAsia"/>
                <w:lang w:val="es-ES_tradnl"/>
              </w:rPr>
              <w:t>SAO</w:t>
            </w:r>
          </w:p>
        </w:tc>
        <w:tc>
          <w:tcPr>
            <w:tcW w:w="8085" w:type="dxa"/>
          </w:tcPr>
          <w:p w14:paraId="16375BCE" w14:textId="1A04786D" w:rsidR="008E2230" w:rsidRPr="00660F3F" w:rsidRDefault="0099023F" w:rsidP="00E41944">
            <w:pPr>
              <w:spacing w:before="120" w:after="0" w:line="276" w:lineRule="auto"/>
              <w:rPr>
                <w:rFonts w:eastAsiaTheme="minorEastAsia"/>
                <w:lang w:val="es-ES_tradnl"/>
              </w:rPr>
            </w:pPr>
            <w:r w:rsidRPr="00660F3F">
              <w:rPr>
                <w:rFonts w:eastAsiaTheme="minorEastAsia"/>
                <w:lang w:val="es-ES_tradnl"/>
              </w:rPr>
              <w:t>Sustancias que agotan la capa de ozono</w:t>
            </w:r>
          </w:p>
        </w:tc>
      </w:tr>
      <w:tr w:rsidR="008E2230" w:rsidRPr="00660F3F" w14:paraId="6EFB5FC0" w14:textId="77777777" w:rsidTr="005D3B6E">
        <w:tc>
          <w:tcPr>
            <w:tcW w:w="1401" w:type="dxa"/>
          </w:tcPr>
          <w:p w14:paraId="4D968246" w14:textId="793ECEC1" w:rsidR="008E2230" w:rsidRPr="00660F3F" w:rsidRDefault="00262EB1" w:rsidP="00E41944">
            <w:pPr>
              <w:spacing w:before="120" w:after="0" w:line="276" w:lineRule="auto"/>
              <w:rPr>
                <w:rFonts w:eastAsiaTheme="minorEastAsia"/>
                <w:lang w:val="es-ES_tradnl"/>
              </w:rPr>
            </w:pPr>
            <w:proofErr w:type="spellStart"/>
            <w:r w:rsidRPr="00660F3F">
              <w:rPr>
                <w:rFonts w:eastAsiaTheme="minorEastAsia"/>
                <w:lang w:val="es-ES_tradnl"/>
              </w:rPr>
              <w:t>TdR</w:t>
            </w:r>
            <w:proofErr w:type="spellEnd"/>
          </w:p>
        </w:tc>
        <w:tc>
          <w:tcPr>
            <w:tcW w:w="8085" w:type="dxa"/>
          </w:tcPr>
          <w:p w14:paraId="22108642" w14:textId="6D8B3668" w:rsidR="008E2230" w:rsidRPr="00660F3F" w:rsidRDefault="00A60310" w:rsidP="00E41944">
            <w:pPr>
              <w:spacing w:before="120" w:after="0" w:line="276" w:lineRule="auto"/>
              <w:rPr>
                <w:rFonts w:eastAsiaTheme="minorEastAsia"/>
                <w:lang w:val="es-ES_tradnl"/>
              </w:rPr>
            </w:pPr>
            <w:r w:rsidRPr="00660F3F">
              <w:rPr>
                <w:rFonts w:eastAsiaTheme="minorEastAsia"/>
                <w:lang w:val="es-ES_tradnl"/>
              </w:rPr>
              <w:t>Términos</w:t>
            </w:r>
            <w:r w:rsidR="007B2F30" w:rsidRPr="00660F3F">
              <w:rPr>
                <w:rFonts w:eastAsiaTheme="minorEastAsia"/>
                <w:lang w:val="es-ES_tradnl"/>
              </w:rPr>
              <w:t xml:space="preserve"> </w:t>
            </w:r>
            <w:r w:rsidRPr="00660F3F">
              <w:rPr>
                <w:rFonts w:eastAsiaTheme="minorEastAsia"/>
                <w:lang w:val="es-ES_tradnl"/>
              </w:rPr>
              <w:t>de</w:t>
            </w:r>
            <w:r w:rsidR="007B2F30" w:rsidRPr="00660F3F">
              <w:rPr>
                <w:rFonts w:eastAsiaTheme="minorEastAsia"/>
                <w:lang w:val="es-ES_tradnl"/>
              </w:rPr>
              <w:t xml:space="preserve"> </w:t>
            </w:r>
            <w:r w:rsidRPr="00660F3F">
              <w:rPr>
                <w:rFonts w:eastAsiaTheme="minorEastAsia"/>
                <w:lang w:val="es-ES_tradnl"/>
              </w:rPr>
              <w:t>referencia</w:t>
            </w:r>
          </w:p>
        </w:tc>
      </w:tr>
      <w:tr w:rsidR="008E2230" w:rsidRPr="00276A8D" w14:paraId="03990DE9" w14:textId="77777777" w:rsidTr="005D3B6E">
        <w:tc>
          <w:tcPr>
            <w:tcW w:w="1401" w:type="dxa"/>
          </w:tcPr>
          <w:p w14:paraId="3C95376B" w14:textId="0B7F89D0" w:rsidR="008E2230" w:rsidRPr="00660F3F" w:rsidRDefault="00BB74AE" w:rsidP="00E41944">
            <w:pPr>
              <w:spacing w:before="120" w:after="0" w:line="276" w:lineRule="auto"/>
              <w:rPr>
                <w:rFonts w:eastAsiaTheme="minorEastAsia"/>
                <w:lang w:val="es-ES_tradnl"/>
              </w:rPr>
            </w:pPr>
            <w:r w:rsidRPr="00660F3F">
              <w:rPr>
                <w:rFonts w:eastAsiaTheme="minorEastAsia"/>
                <w:lang w:val="es-ES_tradnl"/>
              </w:rPr>
              <w:t>PNUD</w:t>
            </w:r>
          </w:p>
        </w:tc>
        <w:tc>
          <w:tcPr>
            <w:tcW w:w="8085" w:type="dxa"/>
          </w:tcPr>
          <w:p w14:paraId="437BE8A6" w14:textId="4CA00B02" w:rsidR="008E2230" w:rsidRPr="00660F3F" w:rsidRDefault="00621E41" w:rsidP="00E41944">
            <w:pPr>
              <w:spacing w:before="120" w:after="0" w:line="276" w:lineRule="auto"/>
              <w:rPr>
                <w:rFonts w:eastAsiaTheme="minorEastAsia"/>
                <w:lang w:val="es-ES_tradnl"/>
              </w:rPr>
            </w:pPr>
            <w:r w:rsidRPr="00660F3F">
              <w:rPr>
                <w:rFonts w:eastAsiaTheme="minorEastAsia"/>
                <w:lang w:val="es-ES_tradnl"/>
              </w:rPr>
              <w:t>Programa</w:t>
            </w:r>
            <w:r w:rsidR="007B2F30" w:rsidRPr="00660F3F">
              <w:rPr>
                <w:rFonts w:eastAsiaTheme="minorEastAsia"/>
                <w:lang w:val="es-ES_tradnl"/>
              </w:rPr>
              <w:t xml:space="preserve"> </w:t>
            </w:r>
            <w:r w:rsidRPr="00660F3F">
              <w:rPr>
                <w:rFonts w:eastAsiaTheme="minorEastAsia"/>
                <w:lang w:val="es-ES_tradnl"/>
              </w:rPr>
              <w:t>de</w:t>
            </w:r>
            <w:r w:rsidR="007B2F30" w:rsidRPr="00660F3F">
              <w:rPr>
                <w:rFonts w:eastAsiaTheme="minorEastAsia"/>
                <w:lang w:val="es-ES_tradnl"/>
              </w:rPr>
              <w:t xml:space="preserve"> </w:t>
            </w:r>
            <w:r w:rsidRPr="00660F3F">
              <w:rPr>
                <w:rFonts w:eastAsiaTheme="minorEastAsia"/>
                <w:lang w:val="es-ES_tradnl"/>
              </w:rPr>
              <w:t>Naciones</w:t>
            </w:r>
            <w:r w:rsidR="007B2F30" w:rsidRPr="00660F3F">
              <w:rPr>
                <w:rFonts w:eastAsiaTheme="minorEastAsia"/>
                <w:lang w:val="es-ES_tradnl"/>
              </w:rPr>
              <w:t xml:space="preserve"> </w:t>
            </w:r>
            <w:r w:rsidRPr="00660F3F">
              <w:rPr>
                <w:rFonts w:eastAsiaTheme="minorEastAsia"/>
                <w:lang w:val="es-ES_tradnl"/>
              </w:rPr>
              <w:t>Unidas</w:t>
            </w:r>
            <w:r w:rsidR="007B2F30" w:rsidRPr="00660F3F">
              <w:rPr>
                <w:rFonts w:eastAsiaTheme="minorEastAsia"/>
                <w:lang w:val="es-ES_tradnl"/>
              </w:rPr>
              <w:t xml:space="preserve"> </w:t>
            </w:r>
            <w:r w:rsidRPr="00660F3F">
              <w:rPr>
                <w:rFonts w:eastAsiaTheme="minorEastAsia"/>
                <w:lang w:val="es-ES_tradnl"/>
              </w:rPr>
              <w:t>para</w:t>
            </w:r>
            <w:r w:rsidR="007B2F30" w:rsidRPr="00660F3F">
              <w:rPr>
                <w:rFonts w:eastAsiaTheme="minorEastAsia"/>
                <w:lang w:val="es-ES_tradnl"/>
              </w:rPr>
              <w:t xml:space="preserve"> </w:t>
            </w:r>
            <w:r w:rsidRPr="00660F3F">
              <w:rPr>
                <w:rFonts w:eastAsiaTheme="minorEastAsia"/>
                <w:lang w:val="es-ES_tradnl"/>
              </w:rPr>
              <w:t>el</w:t>
            </w:r>
            <w:r w:rsidR="007B2F30" w:rsidRPr="00660F3F">
              <w:rPr>
                <w:rFonts w:eastAsiaTheme="minorEastAsia"/>
                <w:lang w:val="es-ES_tradnl"/>
              </w:rPr>
              <w:t xml:space="preserve"> </w:t>
            </w:r>
            <w:r w:rsidRPr="00660F3F">
              <w:rPr>
                <w:rFonts w:eastAsiaTheme="minorEastAsia"/>
                <w:lang w:val="es-ES_tradnl"/>
              </w:rPr>
              <w:t>Desarrollo</w:t>
            </w:r>
          </w:p>
        </w:tc>
      </w:tr>
      <w:tr w:rsidR="008E2230" w:rsidRPr="00276A8D" w14:paraId="78235E27" w14:textId="77777777" w:rsidTr="005D3B6E">
        <w:tc>
          <w:tcPr>
            <w:tcW w:w="1401" w:type="dxa"/>
          </w:tcPr>
          <w:p w14:paraId="21B762D0" w14:textId="6F19C6CD" w:rsidR="008E2230" w:rsidRPr="00660F3F" w:rsidRDefault="00AB2196" w:rsidP="00E41944">
            <w:pPr>
              <w:spacing w:before="120" w:after="0" w:line="276" w:lineRule="auto"/>
              <w:rPr>
                <w:rFonts w:eastAsiaTheme="minorEastAsia"/>
                <w:lang w:val="es-ES_tradnl"/>
              </w:rPr>
            </w:pPr>
            <w:r w:rsidRPr="00660F3F">
              <w:rPr>
                <w:rFonts w:eastAsiaTheme="minorEastAsia"/>
                <w:lang w:val="es-ES_tradnl"/>
              </w:rPr>
              <w:t>PNUMA</w:t>
            </w:r>
          </w:p>
        </w:tc>
        <w:tc>
          <w:tcPr>
            <w:tcW w:w="8085" w:type="dxa"/>
          </w:tcPr>
          <w:p w14:paraId="13567DC3" w14:textId="33721AF4" w:rsidR="008E2230" w:rsidRPr="00660F3F" w:rsidRDefault="00AB2196" w:rsidP="00E41944">
            <w:pPr>
              <w:spacing w:before="120" w:after="0" w:line="276" w:lineRule="auto"/>
              <w:rPr>
                <w:rFonts w:eastAsiaTheme="minorEastAsia"/>
                <w:lang w:val="es-ES_tradnl"/>
              </w:rPr>
            </w:pPr>
            <w:r w:rsidRPr="00660F3F">
              <w:rPr>
                <w:rFonts w:eastAsiaTheme="minorEastAsia"/>
                <w:lang w:val="es-ES_tradnl"/>
              </w:rPr>
              <w:t>Programa de Naciones Unidas para el Medio Ambiente</w:t>
            </w:r>
          </w:p>
        </w:tc>
      </w:tr>
      <w:tr w:rsidR="008E2230" w:rsidRPr="00276A8D" w14:paraId="6C75262E" w14:textId="77777777" w:rsidTr="005D3B6E">
        <w:tc>
          <w:tcPr>
            <w:tcW w:w="1401" w:type="dxa"/>
          </w:tcPr>
          <w:p w14:paraId="7FE006D5" w14:textId="64979FCF" w:rsidR="008E2230" w:rsidRPr="00660F3F" w:rsidRDefault="008D02B2" w:rsidP="00E41944">
            <w:pPr>
              <w:spacing w:before="120" w:after="0" w:line="276" w:lineRule="auto"/>
              <w:rPr>
                <w:rFonts w:eastAsiaTheme="minorEastAsia"/>
                <w:lang w:val="es-ES_tradnl"/>
              </w:rPr>
            </w:pPr>
            <w:r w:rsidRPr="00660F3F">
              <w:rPr>
                <w:rFonts w:eastAsiaTheme="minorEastAsia"/>
                <w:lang w:val="es-ES_tradnl"/>
              </w:rPr>
              <w:t>ONU</w:t>
            </w:r>
            <w:r w:rsidR="00BB74AE" w:rsidRPr="00660F3F">
              <w:rPr>
                <w:rFonts w:eastAsiaTheme="minorEastAsia"/>
                <w:lang w:val="es-ES_tradnl"/>
              </w:rPr>
              <w:t>DI</w:t>
            </w:r>
          </w:p>
        </w:tc>
        <w:tc>
          <w:tcPr>
            <w:tcW w:w="8085" w:type="dxa"/>
          </w:tcPr>
          <w:p w14:paraId="50732592" w14:textId="564D9CA8" w:rsidR="008E2230" w:rsidRPr="00660F3F" w:rsidRDefault="00621E41" w:rsidP="00E41944">
            <w:pPr>
              <w:spacing w:before="120" w:after="0" w:line="276" w:lineRule="auto"/>
              <w:rPr>
                <w:rFonts w:eastAsiaTheme="minorEastAsia"/>
                <w:lang w:val="es-ES_tradnl"/>
              </w:rPr>
            </w:pPr>
            <w:r w:rsidRPr="00660F3F">
              <w:rPr>
                <w:rFonts w:eastAsiaTheme="minorEastAsia"/>
                <w:lang w:val="es-ES_tradnl"/>
              </w:rPr>
              <w:t>Organización</w:t>
            </w:r>
            <w:r w:rsidR="007B2F30" w:rsidRPr="00660F3F">
              <w:rPr>
                <w:rFonts w:eastAsiaTheme="minorEastAsia"/>
                <w:lang w:val="es-ES_tradnl"/>
              </w:rPr>
              <w:t xml:space="preserve"> </w:t>
            </w:r>
            <w:r w:rsidRPr="00660F3F">
              <w:rPr>
                <w:rFonts w:eastAsiaTheme="minorEastAsia"/>
                <w:lang w:val="es-ES_tradnl"/>
              </w:rPr>
              <w:t>de</w:t>
            </w:r>
            <w:r w:rsidR="007B2F30" w:rsidRPr="00660F3F">
              <w:rPr>
                <w:rFonts w:eastAsiaTheme="minorEastAsia"/>
                <w:lang w:val="es-ES_tradnl"/>
              </w:rPr>
              <w:t xml:space="preserve"> </w:t>
            </w:r>
            <w:r w:rsidRPr="00660F3F">
              <w:rPr>
                <w:rFonts w:eastAsiaTheme="minorEastAsia"/>
                <w:lang w:val="es-ES_tradnl"/>
              </w:rPr>
              <w:t>Naciones</w:t>
            </w:r>
            <w:r w:rsidR="007B2F30" w:rsidRPr="00660F3F">
              <w:rPr>
                <w:rFonts w:eastAsiaTheme="minorEastAsia"/>
                <w:lang w:val="es-ES_tradnl"/>
              </w:rPr>
              <w:t xml:space="preserve"> </w:t>
            </w:r>
            <w:r w:rsidRPr="00660F3F">
              <w:rPr>
                <w:rFonts w:eastAsiaTheme="minorEastAsia"/>
                <w:lang w:val="es-ES_tradnl"/>
              </w:rPr>
              <w:t>Unidas</w:t>
            </w:r>
            <w:r w:rsidR="007B2F30" w:rsidRPr="00660F3F">
              <w:rPr>
                <w:rFonts w:eastAsiaTheme="minorEastAsia"/>
                <w:lang w:val="es-ES_tradnl"/>
              </w:rPr>
              <w:t xml:space="preserve"> </w:t>
            </w:r>
            <w:r w:rsidRPr="00660F3F">
              <w:rPr>
                <w:rFonts w:eastAsiaTheme="minorEastAsia"/>
                <w:lang w:val="es-ES_tradnl"/>
              </w:rPr>
              <w:t>para</w:t>
            </w:r>
            <w:r w:rsidR="007B2F30" w:rsidRPr="00660F3F">
              <w:rPr>
                <w:rFonts w:eastAsiaTheme="minorEastAsia"/>
                <w:lang w:val="es-ES_tradnl"/>
              </w:rPr>
              <w:t xml:space="preserve"> </w:t>
            </w:r>
            <w:r w:rsidRPr="00660F3F">
              <w:rPr>
                <w:rFonts w:eastAsiaTheme="minorEastAsia"/>
                <w:lang w:val="es-ES_tradnl"/>
              </w:rPr>
              <w:t>el</w:t>
            </w:r>
            <w:r w:rsidR="007B2F30" w:rsidRPr="00660F3F">
              <w:rPr>
                <w:rFonts w:eastAsiaTheme="minorEastAsia"/>
                <w:lang w:val="es-ES_tradnl"/>
              </w:rPr>
              <w:t xml:space="preserve"> </w:t>
            </w:r>
            <w:r w:rsidRPr="00660F3F">
              <w:rPr>
                <w:rFonts w:eastAsiaTheme="minorEastAsia"/>
                <w:lang w:val="es-ES_tradnl"/>
              </w:rPr>
              <w:t>Desarrollo</w:t>
            </w:r>
            <w:r w:rsidR="007B2F30" w:rsidRPr="00660F3F">
              <w:rPr>
                <w:rFonts w:eastAsiaTheme="minorEastAsia"/>
                <w:lang w:val="es-ES_tradnl"/>
              </w:rPr>
              <w:t xml:space="preserve"> </w:t>
            </w:r>
            <w:r w:rsidRPr="00660F3F">
              <w:rPr>
                <w:rFonts w:eastAsiaTheme="minorEastAsia"/>
                <w:lang w:val="es-ES_tradnl"/>
              </w:rPr>
              <w:t>Industrial</w:t>
            </w:r>
          </w:p>
        </w:tc>
      </w:tr>
      <w:tr w:rsidR="008E2230" w:rsidRPr="00276A8D" w14:paraId="4E3993D2" w14:textId="77777777" w:rsidTr="005D3B6E">
        <w:tc>
          <w:tcPr>
            <w:tcW w:w="1401" w:type="dxa"/>
          </w:tcPr>
          <w:p w14:paraId="6546B23D" w14:textId="3C380534" w:rsidR="008E2230" w:rsidRPr="00660F3F" w:rsidRDefault="00C5175D" w:rsidP="00E41944">
            <w:pPr>
              <w:spacing w:before="120" w:after="0" w:line="276" w:lineRule="auto"/>
              <w:rPr>
                <w:rFonts w:eastAsiaTheme="minorEastAsia"/>
                <w:lang w:val="es-ES_tradnl"/>
              </w:rPr>
            </w:pPr>
            <w:r w:rsidRPr="00660F3F">
              <w:rPr>
                <w:rFonts w:eastAsiaTheme="minorEastAsia"/>
                <w:lang w:val="es-ES_tradnl"/>
              </w:rPr>
              <w:t>BM</w:t>
            </w:r>
          </w:p>
          <w:p w14:paraId="6430ADFE" w14:textId="6CEBC443" w:rsidR="008E2230" w:rsidRPr="00660F3F" w:rsidRDefault="00DF3492" w:rsidP="00E41944">
            <w:pPr>
              <w:spacing w:before="120" w:after="0" w:line="276" w:lineRule="auto"/>
              <w:rPr>
                <w:rFonts w:eastAsiaTheme="minorEastAsia"/>
                <w:lang w:val="es-ES_tradnl"/>
              </w:rPr>
            </w:pPr>
            <w:r w:rsidRPr="00660F3F">
              <w:rPr>
                <w:rFonts w:eastAsiaTheme="minorEastAsia"/>
                <w:lang w:val="es-ES_tradnl"/>
              </w:rPr>
              <w:t>OMA</w:t>
            </w:r>
          </w:p>
        </w:tc>
        <w:tc>
          <w:tcPr>
            <w:tcW w:w="8085" w:type="dxa"/>
          </w:tcPr>
          <w:p w14:paraId="3A8FCF54" w14:textId="69E29026" w:rsidR="008E2230" w:rsidRPr="00660F3F" w:rsidRDefault="002175A0" w:rsidP="00E41944">
            <w:pPr>
              <w:spacing w:before="120" w:after="0" w:line="276" w:lineRule="auto"/>
              <w:rPr>
                <w:rFonts w:eastAsiaTheme="minorEastAsia"/>
                <w:lang w:val="es-ES_tradnl"/>
              </w:rPr>
            </w:pPr>
            <w:r w:rsidRPr="00660F3F">
              <w:rPr>
                <w:rFonts w:eastAsiaTheme="minorEastAsia"/>
                <w:lang w:val="es-ES_tradnl"/>
              </w:rPr>
              <w:t>Banco</w:t>
            </w:r>
            <w:r w:rsidR="007B2F30" w:rsidRPr="00660F3F">
              <w:rPr>
                <w:rFonts w:eastAsiaTheme="minorEastAsia"/>
                <w:lang w:val="es-ES_tradnl"/>
              </w:rPr>
              <w:t xml:space="preserve"> </w:t>
            </w:r>
            <w:r w:rsidRPr="00660F3F">
              <w:rPr>
                <w:rFonts w:eastAsiaTheme="minorEastAsia"/>
                <w:lang w:val="es-ES_tradnl"/>
              </w:rPr>
              <w:t>Mundial</w:t>
            </w:r>
          </w:p>
          <w:p w14:paraId="3A118C21" w14:textId="7ED16657" w:rsidR="008E2230" w:rsidRPr="00660F3F" w:rsidRDefault="00DF3492" w:rsidP="00E41944">
            <w:pPr>
              <w:spacing w:before="120" w:after="0" w:line="276" w:lineRule="auto"/>
              <w:rPr>
                <w:rFonts w:eastAsiaTheme="minorEastAsia"/>
                <w:lang w:val="es-ES_tradnl"/>
              </w:rPr>
            </w:pPr>
            <w:r w:rsidRPr="00660F3F">
              <w:rPr>
                <w:rFonts w:eastAsiaTheme="minorEastAsia"/>
                <w:lang w:val="es-ES_tradnl"/>
              </w:rPr>
              <w:t>Organ</w:t>
            </w:r>
            <w:r w:rsidR="00FF5283" w:rsidRPr="00660F3F">
              <w:rPr>
                <w:rFonts w:eastAsiaTheme="minorEastAsia"/>
                <w:lang w:val="es-ES_tradnl"/>
              </w:rPr>
              <w:t xml:space="preserve">ización Mundial de </w:t>
            </w:r>
            <w:r w:rsidR="00A86D82" w:rsidRPr="00660F3F">
              <w:rPr>
                <w:rFonts w:eastAsiaTheme="minorEastAsia"/>
                <w:lang w:val="es-ES_tradnl"/>
              </w:rPr>
              <w:t>Aduanas</w:t>
            </w:r>
          </w:p>
        </w:tc>
      </w:tr>
    </w:tbl>
    <w:p w14:paraId="309EED73" w14:textId="44C2A820" w:rsidR="0077459A" w:rsidRPr="00660F3F" w:rsidRDefault="008E2230" w:rsidP="00E41944">
      <w:pPr>
        <w:spacing w:before="120" w:after="0"/>
        <w:rPr>
          <w:b/>
          <w:sz w:val="24"/>
          <w:szCs w:val="24"/>
          <w:lang w:val="es-ES_tradnl"/>
        </w:rPr>
      </w:pPr>
      <w:r w:rsidRPr="00660F3F">
        <w:rPr>
          <w:lang w:val="es-ES_tradnl"/>
        </w:rPr>
        <w:br w:type="page"/>
      </w:r>
    </w:p>
    <w:p w14:paraId="3D416791" w14:textId="3271D4F7" w:rsidR="0001167D" w:rsidRPr="00660F3F" w:rsidRDefault="001E04CA" w:rsidP="00833789">
      <w:pPr>
        <w:spacing w:afterLines="100"/>
        <w:jc w:val="center"/>
        <w:outlineLvl w:val="0"/>
        <w:rPr>
          <w:b/>
          <w:sz w:val="24"/>
          <w:szCs w:val="24"/>
          <w:lang w:val="es-ES_tradnl"/>
        </w:rPr>
      </w:pPr>
      <w:r w:rsidRPr="00660F3F">
        <w:rPr>
          <w:b/>
          <w:sz w:val="24"/>
          <w:szCs w:val="24"/>
          <w:lang w:val="es-ES_tradnl"/>
        </w:rPr>
        <w:lastRenderedPageBreak/>
        <w:t>RESUMEN EJECUTIVO</w:t>
      </w:r>
    </w:p>
    <w:p w14:paraId="112F09B5" w14:textId="0606AD1B" w:rsidR="0001167D" w:rsidRPr="00660F3F" w:rsidRDefault="00A60310" w:rsidP="0001167D">
      <w:pPr>
        <w:keepLines/>
        <w:spacing w:afterLines="120" w:after="288"/>
        <w:outlineLvl w:val="0"/>
        <w:rPr>
          <w:b/>
          <w:bCs/>
          <w:lang w:val="es-ES_tradnl"/>
          <w14:ligatures w14:val="standardContextual"/>
        </w:rPr>
      </w:pPr>
      <w:r w:rsidRPr="00660F3F">
        <w:rPr>
          <w:b/>
          <w:bCs/>
          <w:lang w:val="es-ES_tradnl"/>
          <w14:ligatures w14:val="standardContextual"/>
        </w:rPr>
        <w:t>Antecedentes</w:t>
      </w:r>
      <w:r w:rsidR="007B2F30" w:rsidRPr="00660F3F">
        <w:rPr>
          <w:b/>
          <w:bCs/>
          <w:lang w:val="es-ES_tradnl"/>
          <w14:ligatures w14:val="standardContextual"/>
        </w:rPr>
        <w:t xml:space="preserve"> </w:t>
      </w:r>
      <w:r w:rsidR="00BB74AE" w:rsidRPr="00660F3F">
        <w:rPr>
          <w:b/>
          <w:bCs/>
          <w:lang w:val="es-ES_tradnl"/>
          <w14:ligatures w14:val="standardContextual"/>
        </w:rPr>
        <w:t>y</w:t>
      </w:r>
      <w:r w:rsidR="007B2F30" w:rsidRPr="00660F3F">
        <w:rPr>
          <w:b/>
          <w:bCs/>
          <w:lang w:val="es-ES_tradnl"/>
          <w14:ligatures w14:val="standardContextual"/>
        </w:rPr>
        <w:t xml:space="preserve"> </w:t>
      </w:r>
      <w:r w:rsidR="00055D4B" w:rsidRPr="00660F3F">
        <w:rPr>
          <w:b/>
          <w:bCs/>
          <w:lang w:val="es-ES_tradnl"/>
          <w14:ligatures w14:val="standardContextual"/>
        </w:rPr>
        <w:t>alcance del estudio</w:t>
      </w:r>
    </w:p>
    <w:p w14:paraId="54942B09" w14:textId="362B81A5" w:rsidR="0001167D" w:rsidRPr="00660F3F" w:rsidRDefault="000C25DA" w:rsidP="004570B5">
      <w:pPr>
        <w:pStyle w:val="Heading1"/>
        <w:rPr>
          <w:lang w:val="es-ES_tradnl"/>
        </w:rPr>
      </w:pPr>
      <w:r w:rsidRPr="00660F3F">
        <w:rPr>
          <w:lang w:val="es-ES_tradnl"/>
        </w:rPr>
        <w:t xml:space="preserve">Tras </w:t>
      </w:r>
      <w:r w:rsidR="00DB08B3" w:rsidRPr="00660F3F">
        <w:rPr>
          <w:lang w:val="es-ES_tradnl"/>
        </w:rPr>
        <w:t>la</w:t>
      </w:r>
      <w:r w:rsidR="007B2F30" w:rsidRPr="00660F3F">
        <w:rPr>
          <w:lang w:val="es-ES_tradnl"/>
        </w:rPr>
        <w:t xml:space="preserve"> </w:t>
      </w:r>
      <w:r w:rsidR="00DB08B3" w:rsidRPr="00660F3F">
        <w:rPr>
          <w:lang w:val="es-ES_tradnl"/>
        </w:rPr>
        <w:t>adopción</w:t>
      </w:r>
      <w:r w:rsidR="007B2F30" w:rsidRPr="00660F3F">
        <w:rPr>
          <w:lang w:val="es-ES_tradnl"/>
        </w:rPr>
        <w:t xml:space="preserve"> </w:t>
      </w:r>
      <w:r w:rsidR="00916C0F" w:rsidRPr="00660F3F">
        <w:rPr>
          <w:lang w:val="es-ES_tradnl"/>
        </w:rPr>
        <w:t xml:space="preserve">en octubre de 2016 </w:t>
      </w:r>
      <w:r w:rsidR="00D42D0B" w:rsidRPr="00660F3F">
        <w:rPr>
          <w:lang w:val="es-ES_tradnl"/>
        </w:rPr>
        <w:t>de</w:t>
      </w:r>
      <w:r w:rsidR="007B2F30" w:rsidRPr="00660F3F">
        <w:rPr>
          <w:lang w:val="es-ES_tradnl"/>
        </w:rPr>
        <w:t xml:space="preserve"> </w:t>
      </w:r>
      <w:r w:rsidR="00D42D0B" w:rsidRPr="00660F3F">
        <w:rPr>
          <w:lang w:val="es-ES_tradnl"/>
        </w:rPr>
        <w:t>la</w:t>
      </w:r>
      <w:r w:rsidR="007B2F30" w:rsidRPr="00660F3F">
        <w:rPr>
          <w:lang w:val="es-ES_tradnl"/>
        </w:rPr>
        <w:t xml:space="preserve"> Enmienda de Kigali </w:t>
      </w:r>
      <w:r w:rsidR="001C55BC" w:rsidRPr="00660F3F">
        <w:rPr>
          <w:lang w:val="es-ES_tradnl"/>
        </w:rPr>
        <w:t>al</w:t>
      </w:r>
      <w:r w:rsidR="007B2F30" w:rsidRPr="00660F3F">
        <w:rPr>
          <w:lang w:val="es-ES_tradnl"/>
        </w:rPr>
        <w:t xml:space="preserve"> </w:t>
      </w:r>
      <w:r w:rsidR="00E53609" w:rsidRPr="00660F3F">
        <w:rPr>
          <w:lang w:val="es-ES_tradnl"/>
        </w:rPr>
        <w:t xml:space="preserve">Protocolo de Montreal, </w:t>
      </w:r>
      <w:r w:rsidR="00B30186" w:rsidRPr="00660F3F">
        <w:rPr>
          <w:lang w:val="es-ES_tradnl"/>
        </w:rPr>
        <w:t>la 7</w:t>
      </w:r>
      <w:r w:rsidR="00880095" w:rsidRPr="00660F3F">
        <w:rPr>
          <w:lang w:val="es-ES_tradnl"/>
        </w:rPr>
        <w:t xml:space="preserve">7ª reunión </w:t>
      </w:r>
      <w:r w:rsidR="00ED0018" w:rsidRPr="00660F3F">
        <w:rPr>
          <w:lang w:val="es-ES_tradnl"/>
        </w:rPr>
        <w:t>d</w:t>
      </w:r>
      <w:r w:rsidR="00E53609" w:rsidRPr="00660F3F">
        <w:rPr>
          <w:lang w:val="es-ES_tradnl"/>
        </w:rPr>
        <w:t>e</w:t>
      </w:r>
      <w:r w:rsidR="001049D0" w:rsidRPr="00660F3F">
        <w:rPr>
          <w:lang w:val="es-ES_tradnl"/>
        </w:rPr>
        <w:t>l</w:t>
      </w:r>
      <w:r w:rsidR="007B2F30" w:rsidRPr="00660F3F">
        <w:rPr>
          <w:lang w:val="es-ES_tradnl"/>
        </w:rPr>
        <w:t xml:space="preserve"> </w:t>
      </w:r>
      <w:r w:rsidR="002175A0" w:rsidRPr="00660F3F">
        <w:rPr>
          <w:lang w:val="es-ES_tradnl"/>
        </w:rPr>
        <w:t>Comité</w:t>
      </w:r>
      <w:r w:rsidR="007B2F30" w:rsidRPr="00660F3F">
        <w:rPr>
          <w:lang w:val="es-ES_tradnl"/>
        </w:rPr>
        <w:t xml:space="preserve"> </w:t>
      </w:r>
      <w:r w:rsidR="00BB74AE" w:rsidRPr="00660F3F">
        <w:rPr>
          <w:lang w:val="es-ES_tradnl"/>
        </w:rPr>
        <w:t>Ejecutivo</w:t>
      </w:r>
      <w:r w:rsidR="007B2F30" w:rsidRPr="00660F3F">
        <w:rPr>
          <w:lang w:val="es-ES_tradnl"/>
        </w:rPr>
        <w:t xml:space="preserve"> </w:t>
      </w:r>
      <w:r w:rsidR="005B20F2" w:rsidRPr="00660F3F">
        <w:rPr>
          <w:lang w:val="es-ES_tradnl"/>
        </w:rPr>
        <w:t>aceptó</w:t>
      </w:r>
      <w:r w:rsidR="007B2F30" w:rsidRPr="00660F3F">
        <w:rPr>
          <w:lang w:val="es-ES_tradnl"/>
        </w:rPr>
        <w:t xml:space="preserve"> con satisfacción </w:t>
      </w:r>
      <w:r w:rsidR="008355F6" w:rsidRPr="00660F3F">
        <w:rPr>
          <w:lang w:val="es-ES_tradnl"/>
        </w:rPr>
        <w:t>las contribuciones</w:t>
      </w:r>
      <w:r w:rsidR="007B2F30" w:rsidRPr="00660F3F">
        <w:rPr>
          <w:lang w:val="es-ES_tradnl"/>
        </w:rPr>
        <w:t xml:space="preserve"> </w:t>
      </w:r>
      <w:r w:rsidR="00274D04" w:rsidRPr="00660F3F">
        <w:rPr>
          <w:lang w:val="es-ES_tradnl"/>
        </w:rPr>
        <w:t>adicionales</w:t>
      </w:r>
      <w:r w:rsidR="007B2F30" w:rsidRPr="00660F3F">
        <w:rPr>
          <w:lang w:val="es-ES_tradnl"/>
        </w:rPr>
        <w:t xml:space="preserve"> </w:t>
      </w:r>
      <w:r w:rsidR="001049D0" w:rsidRPr="00660F3F">
        <w:rPr>
          <w:lang w:val="es-ES_tradnl"/>
        </w:rPr>
        <w:t>al</w:t>
      </w:r>
      <w:r w:rsidR="007B2F30" w:rsidRPr="00660F3F">
        <w:rPr>
          <w:lang w:val="es-ES_tradnl"/>
        </w:rPr>
        <w:t xml:space="preserve"> </w:t>
      </w:r>
      <w:r w:rsidR="00BC5CBA" w:rsidRPr="00660F3F">
        <w:rPr>
          <w:lang w:val="es-ES_tradnl"/>
        </w:rPr>
        <w:t>Fondo</w:t>
      </w:r>
      <w:r w:rsidR="007B2F30" w:rsidRPr="00660F3F">
        <w:rPr>
          <w:lang w:val="es-ES_tradnl"/>
        </w:rPr>
        <w:t xml:space="preserve"> </w:t>
      </w:r>
      <w:r w:rsidR="00B61795" w:rsidRPr="00660F3F">
        <w:rPr>
          <w:lang w:val="es-ES_tradnl"/>
        </w:rPr>
        <w:t xml:space="preserve">anunciadas </w:t>
      </w:r>
      <w:r w:rsidR="00275A49" w:rsidRPr="00660F3F">
        <w:rPr>
          <w:lang w:val="es-ES_tradnl"/>
        </w:rPr>
        <w:t xml:space="preserve">por </w:t>
      </w:r>
      <w:r w:rsidR="002B7D33" w:rsidRPr="00660F3F">
        <w:rPr>
          <w:lang w:val="es-ES_tradnl"/>
        </w:rPr>
        <w:t>un grupo de</w:t>
      </w:r>
      <w:r w:rsidR="00275A49" w:rsidRPr="00660F3F">
        <w:rPr>
          <w:lang w:val="es-ES_tradnl"/>
        </w:rPr>
        <w:t xml:space="preserve"> </w:t>
      </w:r>
      <w:r w:rsidR="00BC5CBA" w:rsidRPr="00660F3F">
        <w:rPr>
          <w:lang w:val="es-ES_tradnl"/>
        </w:rPr>
        <w:t>Partes</w:t>
      </w:r>
      <w:r w:rsidR="007B2F30" w:rsidRPr="00660F3F">
        <w:rPr>
          <w:lang w:val="es-ES_tradnl"/>
        </w:rPr>
        <w:t xml:space="preserve"> </w:t>
      </w:r>
      <w:r w:rsidR="00BC5CBA" w:rsidRPr="00660F3F">
        <w:rPr>
          <w:lang w:val="es-ES_tradnl"/>
        </w:rPr>
        <w:t>no</w:t>
      </w:r>
      <w:r w:rsidR="007B2F30" w:rsidRPr="00660F3F">
        <w:rPr>
          <w:lang w:val="es-ES_tradnl"/>
        </w:rPr>
        <w:t xml:space="preserve"> </w:t>
      </w:r>
      <w:r w:rsidR="00BC5CBA" w:rsidRPr="00660F3F">
        <w:rPr>
          <w:lang w:val="es-ES_tradnl"/>
        </w:rPr>
        <w:t>acogidas</w:t>
      </w:r>
      <w:r w:rsidR="007B2F30" w:rsidRPr="00660F3F">
        <w:rPr>
          <w:lang w:val="es-ES_tradnl"/>
        </w:rPr>
        <w:t xml:space="preserve"> </w:t>
      </w:r>
      <w:r w:rsidR="00BC5CBA" w:rsidRPr="00660F3F">
        <w:rPr>
          <w:lang w:val="es-ES_tradnl"/>
        </w:rPr>
        <w:t>al</w:t>
      </w:r>
      <w:r w:rsidR="007B2F30" w:rsidRPr="00660F3F">
        <w:rPr>
          <w:lang w:val="es-ES_tradnl"/>
        </w:rPr>
        <w:t xml:space="preserve"> </w:t>
      </w:r>
      <w:r w:rsidR="002B0EBD" w:rsidRPr="00660F3F">
        <w:rPr>
          <w:lang w:val="es-ES_tradnl"/>
        </w:rPr>
        <w:t>artículo 5</w:t>
      </w:r>
      <w:r w:rsidR="0001167D" w:rsidRPr="00660F3F">
        <w:rPr>
          <w:lang w:val="es-ES_tradnl"/>
        </w:rPr>
        <w:t>.</w:t>
      </w:r>
      <w:r w:rsidR="007B2F30" w:rsidRPr="00660F3F">
        <w:rPr>
          <w:lang w:val="es-ES_tradnl"/>
        </w:rPr>
        <w:t xml:space="preserve"> </w:t>
      </w:r>
      <w:r w:rsidR="0027712A" w:rsidRPr="00660F3F">
        <w:rPr>
          <w:lang w:val="es-ES_tradnl"/>
        </w:rPr>
        <w:t>Estas</w:t>
      </w:r>
      <w:r w:rsidR="008355F6" w:rsidRPr="00660F3F">
        <w:rPr>
          <w:lang w:val="es-ES_tradnl"/>
        </w:rPr>
        <w:t xml:space="preserve"> contribuciones</w:t>
      </w:r>
      <w:r w:rsidR="007B2F30" w:rsidRPr="00660F3F">
        <w:rPr>
          <w:lang w:val="es-ES_tradnl"/>
        </w:rPr>
        <w:t xml:space="preserve"> </w:t>
      </w:r>
      <w:r w:rsidR="00DD5801" w:rsidRPr="00660F3F">
        <w:rPr>
          <w:lang w:val="es-ES_tradnl"/>
        </w:rPr>
        <w:t xml:space="preserve">estaban destinadas a prestar </w:t>
      </w:r>
      <w:r w:rsidR="00D83D8C" w:rsidRPr="00660F3F">
        <w:rPr>
          <w:lang w:val="es-ES_tradnl"/>
        </w:rPr>
        <w:t xml:space="preserve">apoyo inmediato </w:t>
      </w:r>
      <w:r w:rsidR="006D1D9F" w:rsidRPr="00660F3F">
        <w:rPr>
          <w:lang w:val="es-ES_tradnl"/>
        </w:rPr>
        <w:t>a</w:t>
      </w:r>
      <w:r w:rsidR="00D83D8C" w:rsidRPr="00660F3F">
        <w:rPr>
          <w:lang w:val="es-ES_tradnl"/>
        </w:rPr>
        <w:t xml:space="preserve"> la aplicación</w:t>
      </w:r>
      <w:r w:rsidR="007B2F30" w:rsidRPr="00660F3F">
        <w:rPr>
          <w:lang w:val="es-ES_tradnl"/>
        </w:rPr>
        <w:t xml:space="preserve"> </w:t>
      </w:r>
      <w:r w:rsidR="00D42D0B" w:rsidRPr="00660F3F">
        <w:rPr>
          <w:lang w:val="es-ES_tradnl"/>
        </w:rPr>
        <w:t>de</w:t>
      </w:r>
      <w:r w:rsidR="007B2F30" w:rsidRPr="00660F3F">
        <w:rPr>
          <w:lang w:val="es-ES_tradnl"/>
        </w:rPr>
        <w:t xml:space="preserve"> </w:t>
      </w:r>
      <w:r w:rsidR="00D42D0B" w:rsidRPr="00660F3F">
        <w:rPr>
          <w:lang w:val="es-ES_tradnl"/>
        </w:rPr>
        <w:t>la</w:t>
      </w:r>
      <w:r w:rsidR="007B2F30" w:rsidRPr="00660F3F">
        <w:rPr>
          <w:lang w:val="es-ES_tradnl"/>
        </w:rPr>
        <w:t xml:space="preserve"> Enmienda de Kigali</w:t>
      </w:r>
      <w:r w:rsidR="0001167D" w:rsidRPr="00660F3F">
        <w:rPr>
          <w:lang w:val="es-ES_tradnl"/>
        </w:rPr>
        <w:t>,</w:t>
      </w:r>
      <w:r w:rsidR="007B2F30" w:rsidRPr="00660F3F">
        <w:rPr>
          <w:lang w:val="es-ES_tradnl"/>
        </w:rPr>
        <w:t xml:space="preserve"> </w:t>
      </w:r>
      <w:r w:rsidR="00BC6626" w:rsidRPr="00660F3F">
        <w:rPr>
          <w:lang w:val="es-ES_tradnl"/>
        </w:rPr>
        <w:t>señalándose</w:t>
      </w:r>
      <w:r w:rsidR="00A40227" w:rsidRPr="00660F3F">
        <w:rPr>
          <w:lang w:val="es-ES_tradnl"/>
        </w:rPr>
        <w:t xml:space="preserve"> </w:t>
      </w:r>
      <w:r w:rsidR="00C5157C" w:rsidRPr="00660F3F">
        <w:rPr>
          <w:lang w:val="es-ES_tradnl"/>
        </w:rPr>
        <w:t xml:space="preserve">que </w:t>
      </w:r>
      <w:r w:rsidR="00DF0652" w:rsidRPr="00660F3F">
        <w:rPr>
          <w:lang w:val="es-ES_tradnl"/>
        </w:rPr>
        <w:t>dichos recursos tendrían carácter puntual y no sustituirían</w:t>
      </w:r>
      <w:r w:rsidR="006825E9" w:rsidRPr="00660F3F">
        <w:rPr>
          <w:lang w:val="es-ES_tradnl"/>
        </w:rPr>
        <w:t xml:space="preserve"> </w:t>
      </w:r>
      <w:r w:rsidR="00687BB8" w:rsidRPr="00660F3F">
        <w:rPr>
          <w:lang w:val="es-ES_tradnl"/>
        </w:rPr>
        <w:t xml:space="preserve">las </w:t>
      </w:r>
      <w:r w:rsidR="003130AF" w:rsidRPr="00660F3F">
        <w:rPr>
          <w:lang w:val="es-ES_tradnl"/>
        </w:rPr>
        <w:t>contribuciones de los donantes</w:t>
      </w:r>
      <w:r w:rsidR="0001167D" w:rsidRPr="00660F3F">
        <w:rPr>
          <w:lang w:val="es-ES_tradnl"/>
        </w:rPr>
        <w:t>.</w:t>
      </w:r>
    </w:p>
    <w:p w14:paraId="1CE9FB8F" w14:textId="0B90031B" w:rsidR="00C65A44" w:rsidRPr="00660F3F" w:rsidRDefault="00414F60" w:rsidP="004570B5">
      <w:pPr>
        <w:pStyle w:val="Heading1"/>
        <w:rPr>
          <w:lang w:val="es-ES_tradnl"/>
        </w:rPr>
      </w:pPr>
      <w:r w:rsidRPr="00660F3F">
        <w:rPr>
          <w:lang w:val="es-ES_tradnl"/>
        </w:rPr>
        <w:t xml:space="preserve">Las contribuciones adicionales debían </w:t>
      </w:r>
      <w:r w:rsidR="007D1B8B" w:rsidRPr="00660F3F">
        <w:rPr>
          <w:lang w:val="es-ES_tradnl"/>
        </w:rPr>
        <w:t>quedar</w:t>
      </w:r>
      <w:r w:rsidRPr="00660F3F">
        <w:rPr>
          <w:lang w:val="es-ES_tradnl"/>
        </w:rPr>
        <w:t xml:space="preserve"> a disposición de </w:t>
      </w:r>
      <w:r w:rsidR="000D7392" w:rsidRPr="00660F3F">
        <w:rPr>
          <w:lang w:val="es-ES_tradnl"/>
        </w:rPr>
        <w:t xml:space="preserve">las actividades de </w:t>
      </w:r>
      <w:r w:rsidR="001F2970" w:rsidRPr="00660F3F">
        <w:rPr>
          <w:lang w:val="es-ES_tradnl"/>
        </w:rPr>
        <w:t xml:space="preserve">apoyo </w:t>
      </w:r>
      <w:r w:rsidR="00092BF3" w:rsidRPr="00660F3F">
        <w:rPr>
          <w:lang w:val="es-ES_tradnl"/>
        </w:rPr>
        <w:t xml:space="preserve">de </w:t>
      </w:r>
      <w:r w:rsidRPr="00660F3F">
        <w:rPr>
          <w:lang w:val="es-ES_tradnl"/>
        </w:rPr>
        <w:t xml:space="preserve">países del </w:t>
      </w:r>
      <w:r w:rsidR="002B0EBD" w:rsidRPr="00660F3F">
        <w:rPr>
          <w:lang w:val="es-ES_tradnl"/>
        </w:rPr>
        <w:t>artículo 5</w:t>
      </w:r>
      <w:r w:rsidRPr="00660F3F">
        <w:rPr>
          <w:lang w:val="es-ES_tradnl"/>
        </w:rPr>
        <w:t xml:space="preserve"> </w:t>
      </w:r>
      <w:r w:rsidR="00B6354F" w:rsidRPr="00660F3F">
        <w:rPr>
          <w:lang w:val="es-ES_tradnl"/>
        </w:rPr>
        <w:t>con</w:t>
      </w:r>
      <w:r w:rsidR="00654E54" w:rsidRPr="00660F3F">
        <w:rPr>
          <w:lang w:val="es-ES_tradnl"/>
        </w:rPr>
        <w:t xml:space="preserve"> </w:t>
      </w:r>
      <w:r w:rsidR="0043598A" w:rsidRPr="00660F3F">
        <w:rPr>
          <w:lang w:val="es-ES_tradnl"/>
        </w:rPr>
        <w:t>niveles referenciales</w:t>
      </w:r>
      <w:r w:rsidR="00654E54" w:rsidRPr="00660F3F">
        <w:rPr>
          <w:lang w:val="es-ES_tradnl"/>
        </w:rPr>
        <w:t xml:space="preserve"> de consumo de HFC entre los </w:t>
      </w:r>
      <w:r w:rsidRPr="00660F3F">
        <w:rPr>
          <w:lang w:val="es-ES_tradnl"/>
        </w:rPr>
        <w:t xml:space="preserve">años </w:t>
      </w:r>
      <w:r w:rsidR="005010EC" w:rsidRPr="00660F3F">
        <w:rPr>
          <w:lang w:val="es-ES_tradnl"/>
        </w:rPr>
        <w:t>2020 y 2022 y que hubiese</w:t>
      </w:r>
      <w:r w:rsidRPr="00660F3F">
        <w:rPr>
          <w:lang w:val="es-ES_tradnl"/>
        </w:rPr>
        <w:t xml:space="preserve">n indicado formalmente su intención de ratificar la Enmienda de Kigali y asumir </w:t>
      </w:r>
      <w:r w:rsidR="00663FF1" w:rsidRPr="00660F3F">
        <w:rPr>
          <w:lang w:val="es-ES_tradnl"/>
        </w:rPr>
        <w:t>de antemano</w:t>
      </w:r>
      <w:r w:rsidR="00272F4D" w:rsidRPr="00660F3F">
        <w:rPr>
          <w:lang w:val="es-ES_tradnl"/>
        </w:rPr>
        <w:t xml:space="preserve"> </w:t>
      </w:r>
      <w:r w:rsidR="00402D66" w:rsidRPr="00660F3F">
        <w:rPr>
          <w:lang w:val="es-ES_tradnl"/>
        </w:rPr>
        <w:t>la obligación de eliminar</w:t>
      </w:r>
      <w:r w:rsidRPr="00660F3F">
        <w:rPr>
          <w:lang w:val="es-ES_tradnl"/>
        </w:rPr>
        <w:t xml:space="preserve"> </w:t>
      </w:r>
      <w:r w:rsidR="00402D66" w:rsidRPr="00660F3F">
        <w:rPr>
          <w:lang w:val="es-ES_tradnl"/>
        </w:rPr>
        <w:t xml:space="preserve">los </w:t>
      </w:r>
      <w:r w:rsidRPr="00660F3F">
        <w:rPr>
          <w:lang w:val="es-ES_tradnl"/>
        </w:rPr>
        <w:t xml:space="preserve">HFC </w:t>
      </w:r>
      <w:r w:rsidR="00C2708F" w:rsidRPr="00660F3F">
        <w:rPr>
          <w:lang w:val="es-ES_tradnl"/>
        </w:rPr>
        <w:t xml:space="preserve">(decisión 77/59 d) </w:t>
      </w:r>
      <w:proofErr w:type="spellStart"/>
      <w:r w:rsidRPr="00660F3F">
        <w:rPr>
          <w:lang w:val="es-ES_tradnl"/>
        </w:rPr>
        <w:t>ii</w:t>
      </w:r>
      <w:proofErr w:type="spellEnd"/>
      <w:r w:rsidRPr="00660F3F">
        <w:rPr>
          <w:lang w:val="es-ES_tradnl"/>
        </w:rPr>
        <w:t xml:space="preserve">)). </w:t>
      </w:r>
      <w:r w:rsidR="00886107" w:rsidRPr="00660F3F">
        <w:rPr>
          <w:lang w:val="es-ES_tradnl"/>
        </w:rPr>
        <w:t>V</w:t>
      </w:r>
      <w:r w:rsidRPr="00660F3F">
        <w:rPr>
          <w:lang w:val="es-ES_tradnl"/>
        </w:rPr>
        <w:t xml:space="preserve">arios países recibieron </w:t>
      </w:r>
      <w:r w:rsidR="00886107" w:rsidRPr="00660F3F">
        <w:rPr>
          <w:lang w:val="es-ES_tradnl"/>
        </w:rPr>
        <w:t xml:space="preserve">además </w:t>
      </w:r>
      <w:r w:rsidR="00BF1562" w:rsidRPr="00660F3F">
        <w:rPr>
          <w:lang w:val="es-ES_tradnl"/>
        </w:rPr>
        <w:t xml:space="preserve">recursos ordinarios </w:t>
      </w:r>
      <w:r w:rsidRPr="00660F3F">
        <w:rPr>
          <w:lang w:val="es-ES_tradnl"/>
        </w:rPr>
        <w:t xml:space="preserve">del Fondo Multilateral para actividades de </w:t>
      </w:r>
      <w:r w:rsidR="006E4EE0" w:rsidRPr="00660F3F">
        <w:rPr>
          <w:lang w:val="es-ES_tradnl"/>
        </w:rPr>
        <w:t>apoyo</w:t>
      </w:r>
      <w:r w:rsidRPr="00660F3F">
        <w:rPr>
          <w:lang w:val="es-ES_tradnl"/>
        </w:rPr>
        <w:t xml:space="preserve">. </w:t>
      </w:r>
      <w:r w:rsidR="00B30186" w:rsidRPr="00660F3F">
        <w:rPr>
          <w:lang w:val="es-ES_tradnl"/>
        </w:rPr>
        <w:t>Durante la 7</w:t>
      </w:r>
      <w:r w:rsidRPr="00660F3F">
        <w:rPr>
          <w:lang w:val="es-ES_tradnl"/>
        </w:rPr>
        <w:t xml:space="preserve">9ª reunión, el Comité aprobó </w:t>
      </w:r>
      <w:r w:rsidR="001A2751" w:rsidRPr="00660F3F">
        <w:rPr>
          <w:lang w:val="es-ES_tradnl"/>
        </w:rPr>
        <w:t xml:space="preserve">pautas </w:t>
      </w:r>
      <w:r w:rsidRPr="00660F3F">
        <w:rPr>
          <w:lang w:val="es-ES_tradnl"/>
        </w:rPr>
        <w:t xml:space="preserve">para el financiamiento de actividades de apoyo a la eliminación de HFC </w:t>
      </w:r>
      <w:r w:rsidR="00BC6225" w:rsidRPr="00660F3F">
        <w:rPr>
          <w:lang w:val="es-ES_tradnl"/>
        </w:rPr>
        <w:t xml:space="preserve">en </w:t>
      </w:r>
      <w:r w:rsidR="003C29F2" w:rsidRPr="00660F3F">
        <w:rPr>
          <w:lang w:val="es-ES_tradnl"/>
        </w:rPr>
        <w:t xml:space="preserve">países del </w:t>
      </w:r>
      <w:r w:rsidR="002B0EBD" w:rsidRPr="00660F3F">
        <w:rPr>
          <w:lang w:val="es-ES_tradnl"/>
        </w:rPr>
        <w:t>artículo 5</w:t>
      </w:r>
      <w:r w:rsidR="0001167D" w:rsidRPr="00660F3F">
        <w:rPr>
          <w:lang w:val="es-ES_tradnl"/>
        </w:rPr>
        <w:t>.</w:t>
      </w:r>
      <w:r w:rsidR="00747CB4" w:rsidRPr="00660F3F">
        <w:rPr>
          <w:rStyle w:val="FootnoteReference"/>
          <w:lang w:val="es-ES_tradnl"/>
        </w:rPr>
        <w:footnoteReference w:id="3"/>
      </w:r>
    </w:p>
    <w:p w14:paraId="6E0DF4C1" w14:textId="3C796D9D" w:rsidR="0001167D" w:rsidRPr="00660F3F" w:rsidRDefault="00011CFD" w:rsidP="004570B5">
      <w:pPr>
        <w:pStyle w:val="Heading1"/>
        <w:rPr>
          <w:lang w:val="es-ES_tradnl"/>
        </w:rPr>
      </w:pPr>
      <w:r w:rsidRPr="00660F3F">
        <w:rPr>
          <w:lang w:val="es-ES_tradnl"/>
        </w:rPr>
        <w:t>Durante la</w:t>
      </w:r>
      <w:r w:rsidR="00B64E76" w:rsidRPr="00660F3F">
        <w:rPr>
          <w:lang w:val="es-ES_tradnl"/>
        </w:rPr>
        <w:t xml:space="preserve"> 88ª reunión, el Comité Ejecutivo aprobó </w:t>
      </w:r>
      <w:r w:rsidR="004A1D61" w:rsidRPr="00660F3F">
        <w:rPr>
          <w:lang w:val="es-ES_tradnl"/>
        </w:rPr>
        <w:t xml:space="preserve">un </w:t>
      </w:r>
      <w:r w:rsidR="00B64E76" w:rsidRPr="00660F3F">
        <w:rPr>
          <w:lang w:val="es-ES_tradnl"/>
        </w:rPr>
        <w:t xml:space="preserve">programa de trabajo de </w:t>
      </w:r>
      <w:r w:rsidR="00F15113" w:rsidRPr="00660F3F">
        <w:rPr>
          <w:lang w:val="es-ES_tradnl"/>
        </w:rPr>
        <w:t xml:space="preserve">supervisión </w:t>
      </w:r>
      <w:r w:rsidR="00B64E76" w:rsidRPr="00660F3F">
        <w:rPr>
          <w:lang w:val="es-ES_tradnl"/>
        </w:rPr>
        <w:t xml:space="preserve">y evaluación para </w:t>
      </w:r>
      <w:r w:rsidR="009241A6" w:rsidRPr="00660F3F">
        <w:rPr>
          <w:lang w:val="es-ES_tradnl"/>
        </w:rPr>
        <w:t xml:space="preserve">el año </w:t>
      </w:r>
      <w:r w:rsidR="004A1D61" w:rsidRPr="00660F3F">
        <w:rPr>
          <w:lang w:val="es-ES_tradnl"/>
        </w:rPr>
        <w:t>2022</w:t>
      </w:r>
      <w:r w:rsidR="00B64E76" w:rsidRPr="00660F3F">
        <w:rPr>
          <w:lang w:val="es-ES_tradnl"/>
        </w:rPr>
        <w:t xml:space="preserve"> que incluía </w:t>
      </w:r>
      <w:r w:rsidR="007C4883" w:rsidRPr="00660F3F">
        <w:rPr>
          <w:lang w:val="es-ES_tradnl"/>
        </w:rPr>
        <w:t xml:space="preserve">la realización de </w:t>
      </w:r>
      <w:r w:rsidR="00B64E76" w:rsidRPr="00660F3F">
        <w:rPr>
          <w:lang w:val="es-ES_tradnl"/>
        </w:rPr>
        <w:t xml:space="preserve">un estudio </w:t>
      </w:r>
      <w:r w:rsidR="005749A1" w:rsidRPr="00660F3F">
        <w:rPr>
          <w:lang w:val="es-ES_tradnl"/>
        </w:rPr>
        <w:t xml:space="preserve">sobre las </w:t>
      </w:r>
      <w:r w:rsidR="0081039F" w:rsidRPr="00660F3F">
        <w:rPr>
          <w:lang w:val="es-ES_tradnl"/>
        </w:rPr>
        <w:t>actividades de apoyo a la reducción de los HFC</w:t>
      </w:r>
      <w:r w:rsidR="00B64E76" w:rsidRPr="00660F3F">
        <w:rPr>
          <w:lang w:val="es-ES_tradnl"/>
        </w:rPr>
        <w:t xml:space="preserve"> (de</w:t>
      </w:r>
      <w:r w:rsidR="00202D44" w:rsidRPr="00660F3F">
        <w:rPr>
          <w:lang w:val="es-ES_tradnl"/>
        </w:rPr>
        <w:t xml:space="preserve">cisión 88/10) a </w:t>
      </w:r>
      <w:r w:rsidR="008235FF" w:rsidRPr="00660F3F">
        <w:rPr>
          <w:lang w:val="es-ES_tradnl"/>
        </w:rPr>
        <w:t>presentar</w:t>
      </w:r>
      <w:r w:rsidR="00B64E76" w:rsidRPr="00660F3F">
        <w:rPr>
          <w:lang w:val="es-ES_tradnl"/>
        </w:rPr>
        <w:t xml:space="preserve"> </w:t>
      </w:r>
      <w:r w:rsidR="00D63910" w:rsidRPr="00660F3F">
        <w:rPr>
          <w:lang w:val="es-ES_tradnl"/>
        </w:rPr>
        <w:t xml:space="preserve">al Comité </w:t>
      </w:r>
      <w:r w:rsidR="00B64E76" w:rsidRPr="00660F3F">
        <w:rPr>
          <w:lang w:val="es-ES_tradnl"/>
        </w:rPr>
        <w:t xml:space="preserve">en </w:t>
      </w:r>
      <w:r w:rsidR="00DB585A" w:rsidRPr="00660F3F">
        <w:rPr>
          <w:lang w:val="es-ES_tradnl"/>
        </w:rPr>
        <w:t xml:space="preserve">el año </w:t>
      </w:r>
      <w:r w:rsidR="00B64E76" w:rsidRPr="00660F3F">
        <w:rPr>
          <w:lang w:val="es-ES_tradnl"/>
        </w:rPr>
        <w:t>2023.</w:t>
      </w:r>
      <w:r w:rsidR="008A452E" w:rsidRPr="00660F3F">
        <w:rPr>
          <w:rStyle w:val="FootnoteReference"/>
          <w:lang w:val="es-ES_tradnl"/>
        </w:rPr>
        <w:footnoteReference w:id="4"/>
      </w:r>
      <w:r w:rsidR="00D0601C" w:rsidRPr="00660F3F">
        <w:rPr>
          <w:lang w:val="es-ES_tradnl"/>
        </w:rPr>
        <w:t xml:space="preserve"> </w:t>
      </w:r>
      <w:r w:rsidR="009B3949" w:rsidRPr="00660F3F">
        <w:rPr>
          <w:lang w:val="es-ES_tradnl"/>
        </w:rPr>
        <w:t>El alcance</w:t>
      </w:r>
      <w:r w:rsidR="007B2F30" w:rsidRPr="00660F3F">
        <w:rPr>
          <w:lang w:val="es-ES_tradnl"/>
        </w:rPr>
        <w:t xml:space="preserve"> </w:t>
      </w:r>
      <w:r w:rsidR="00BB74AE" w:rsidRPr="00660F3F">
        <w:rPr>
          <w:lang w:val="es-ES_tradnl"/>
        </w:rPr>
        <w:t>y</w:t>
      </w:r>
      <w:r w:rsidR="007B2F30" w:rsidRPr="00660F3F">
        <w:rPr>
          <w:lang w:val="es-ES_tradnl"/>
        </w:rPr>
        <w:t xml:space="preserve"> </w:t>
      </w:r>
      <w:r w:rsidR="009B3949" w:rsidRPr="00660F3F">
        <w:rPr>
          <w:lang w:val="es-ES_tradnl"/>
        </w:rPr>
        <w:t>cobertura</w:t>
      </w:r>
      <w:r w:rsidR="007B2F30" w:rsidRPr="00660F3F">
        <w:rPr>
          <w:lang w:val="es-ES_tradnl"/>
        </w:rPr>
        <w:t xml:space="preserve"> </w:t>
      </w:r>
      <w:r w:rsidR="00DB08B3" w:rsidRPr="00660F3F">
        <w:rPr>
          <w:lang w:val="es-ES_tradnl"/>
        </w:rPr>
        <w:t>del</w:t>
      </w:r>
      <w:r w:rsidR="007B2F30" w:rsidRPr="00660F3F">
        <w:rPr>
          <w:lang w:val="es-ES_tradnl"/>
        </w:rPr>
        <w:t xml:space="preserve"> estudio </w:t>
      </w:r>
      <w:r w:rsidR="009D1E39" w:rsidRPr="00660F3F">
        <w:rPr>
          <w:lang w:val="es-ES_tradnl"/>
        </w:rPr>
        <w:t>se definieron</w:t>
      </w:r>
      <w:r w:rsidR="009B3949" w:rsidRPr="00660F3F">
        <w:rPr>
          <w:lang w:val="es-ES_tradnl"/>
        </w:rPr>
        <w:t xml:space="preserve"> en los términos</w:t>
      </w:r>
      <w:r w:rsidR="007B2F30" w:rsidRPr="00660F3F">
        <w:rPr>
          <w:lang w:val="es-ES_tradnl"/>
        </w:rPr>
        <w:t xml:space="preserve"> </w:t>
      </w:r>
      <w:r w:rsidR="00A60310" w:rsidRPr="00660F3F">
        <w:rPr>
          <w:lang w:val="es-ES_tradnl"/>
        </w:rPr>
        <w:t>de</w:t>
      </w:r>
      <w:r w:rsidR="007B2F30" w:rsidRPr="00660F3F">
        <w:rPr>
          <w:lang w:val="es-ES_tradnl"/>
        </w:rPr>
        <w:t xml:space="preserve"> </w:t>
      </w:r>
      <w:r w:rsidR="00A60310" w:rsidRPr="00660F3F">
        <w:rPr>
          <w:lang w:val="es-ES_tradnl"/>
        </w:rPr>
        <w:t>referencia</w:t>
      </w:r>
      <w:r w:rsidR="007B2F30" w:rsidRPr="00660F3F">
        <w:rPr>
          <w:lang w:val="es-ES_tradnl"/>
        </w:rPr>
        <w:t xml:space="preserve"> </w:t>
      </w:r>
      <w:r w:rsidR="00A219B4" w:rsidRPr="00660F3F">
        <w:rPr>
          <w:lang w:val="es-ES_tradnl"/>
        </w:rPr>
        <w:t>(</w:t>
      </w:r>
      <w:proofErr w:type="spellStart"/>
      <w:r w:rsidR="00262EB1" w:rsidRPr="00660F3F">
        <w:rPr>
          <w:lang w:val="es-ES_tradnl"/>
        </w:rPr>
        <w:t>TdR</w:t>
      </w:r>
      <w:proofErr w:type="spellEnd"/>
      <w:r w:rsidR="00A219B4" w:rsidRPr="00660F3F">
        <w:rPr>
          <w:lang w:val="es-ES_tradnl"/>
        </w:rPr>
        <w:t>)</w:t>
      </w:r>
      <w:r w:rsidR="007B2F30" w:rsidRPr="00660F3F">
        <w:rPr>
          <w:lang w:val="es-ES_tradnl"/>
        </w:rPr>
        <w:t xml:space="preserve"> </w:t>
      </w:r>
      <w:r w:rsidR="00BB74AE" w:rsidRPr="00660F3F">
        <w:rPr>
          <w:lang w:val="es-ES_tradnl"/>
        </w:rPr>
        <w:t>aprobado</w:t>
      </w:r>
      <w:r w:rsidR="009B3949" w:rsidRPr="00660F3F">
        <w:rPr>
          <w:lang w:val="es-ES_tradnl"/>
        </w:rPr>
        <w:t>s</w:t>
      </w:r>
      <w:r w:rsidR="007B2F30" w:rsidRPr="00660F3F">
        <w:rPr>
          <w:lang w:val="es-ES_tradnl"/>
        </w:rPr>
        <w:t xml:space="preserve"> </w:t>
      </w:r>
      <w:r w:rsidR="00BC5CBA" w:rsidRPr="00660F3F">
        <w:rPr>
          <w:lang w:val="es-ES_tradnl"/>
        </w:rPr>
        <w:t>por</w:t>
      </w:r>
      <w:r w:rsidR="007B2F30" w:rsidRPr="00660F3F">
        <w:rPr>
          <w:lang w:val="es-ES_tradnl"/>
        </w:rPr>
        <w:t xml:space="preserve"> </w:t>
      </w:r>
      <w:r w:rsidR="00BC5CBA" w:rsidRPr="00660F3F">
        <w:rPr>
          <w:lang w:val="es-ES_tradnl"/>
        </w:rPr>
        <w:t>el</w:t>
      </w:r>
      <w:r w:rsidR="007B2F30" w:rsidRPr="00660F3F">
        <w:rPr>
          <w:lang w:val="es-ES_tradnl"/>
        </w:rPr>
        <w:t xml:space="preserve"> </w:t>
      </w:r>
      <w:r w:rsidR="002175A0" w:rsidRPr="00660F3F">
        <w:rPr>
          <w:lang w:val="es-ES_tradnl"/>
        </w:rPr>
        <w:t>Comité</w:t>
      </w:r>
      <w:r w:rsidR="0001167D" w:rsidRPr="00660F3F">
        <w:rPr>
          <w:lang w:val="es-ES_tradnl"/>
        </w:rPr>
        <w:t>.</w:t>
      </w:r>
      <w:r w:rsidR="001A25A6" w:rsidRPr="00660F3F">
        <w:rPr>
          <w:rStyle w:val="FootnoteReference"/>
          <w:lang w:val="es-ES_tradnl"/>
        </w:rPr>
        <w:footnoteReference w:id="5"/>
      </w:r>
      <w:r w:rsidR="007B2F30" w:rsidRPr="00660F3F">
        <w:rPr>
          <w:lang w:val="es-ES_tradnl"/>
        </w:rPr>
        <w:t xml:space="preserve"> </w:t>
      </w:r>
      <w:r w:rsidR="0092424C" w:rsidRPr="00660F3F">
        <w:rPr>
          <w:lang w:val="es-ES_tradnl"/>
        </w:rPr>
        <w:t xml:space="preserve">El presente estudio se centra en </w:t>
      </w:r>
      <w:r w:rsidR="000F103A" w:rsidRPr="00660F3F">
        <w:rPr>
          <w:lang w:val="es-ES_tradnl"/>
        </w:rPr>
        <w:t>materias relativas a</w:t>
      </w:r>
      <w:r w:rsidR="0092424C" w:rsidRPr="00660F3F">
        <w:rPr>
          <w:lang w:val="es-ES_tradnl"/>
        </w:rPr>
        <w:t xml:space="preserve">l diseño y ejecución de proyectos </w:t>
      </w:r>
      <w:r w:rsidR="00AE69D2" w:rsidRPr="00660F3F">
        <w:rPr>
          <w:lang w:val="es-ES_tradnl"/>
        </w:rPr>
        <w:t xml:space="preserve">de </w:t>
      </w:r>
      <w:r w:rsidR="004A67AE" w:rsidRPr="00660F3F">
        <w:rPr>
          <w:lang w:val="es-ES_tradnl"/>
        </w:rPr>
        <w:t xml:space="preserve">apoyo </w:t>
      </w:r>
      <w:r w:rsidR="0092424C" w:rsidRPr="00660F3F">
        <w:rPr>
          <w:lang w:val="es-ES_tradnl"/>
        </w:rPr>
        <w:t xml:space="preserve">y </w:t>
      </w:r>
      <w:r w:rsidR="003F1B04" w:rsidRPr="00660F3F">
        <w:rPr>
          <w:lang w:val="es-ES_tradnl"/>
        </w:rPr>
        <w:t xml:space="preserve">en </w:t>
      </w:r>
      <w:r w:rsidR="00C01683" w:rsidRPr="00660F3F">
        <w:rPr>
          <w:lang w:val="es-ES_tradnl"/>
        </w:rPr>
        <w:t xml:space="preserve">sus resultados en </w:t>
      </w:r>
      <w:r w:rsidR="00732515" w:rsidRPr="00660F3F">
        <w:rPr>
          <w:lang w:val="es-ES_tradnl"/>
        </w:rPr>
        <w:t xml:space="preserve">cuanto al </w:t>
      </w:r>
      <w:r w:rsidR="0092424C" w:rsidRPr="00660F3F">
        <w:rPr>
          <w:lang w:val="es-ES_tradnl"/>
        </w:rPr>
        <w:t xml:space="preserve">efecto </w:t>
      </w:r>
      <w:r w:rsidR="00B72102" w:rsidRPr="00660F3F">
        <w:rPr>
          <w:lang w:val="es-ES_tradnl"/>
        </w:rPr>
        <w:t>en</w:t>
      </w:r>
      <w:r w:rsidR="00C903FB" w:rsidRPr="00660F3F">
        <w:rPr>
          <w:lang w:val="es-ES_tradnl"/>
        </w:rPr>
        <w:t xml:space="preserve"> </w:t>
      </w:r>
      <w:r w:rsidR="0092424C" w:rsidRPr="00660F3F">
        <w:rPr>
          <w:lang w:val="es-ES_tradnl"/>
        </w:rPr>
        <w:t xml:space="preserve">los </w:t>
      </w:r>
      <w:r w:rsidR="00D57853" w:rsidRPr="00660F3F">
        <w:rPr>
          <w:lang w:val="es-ES_tradnl"/>
        </w:rPr>
        <w:t>países beneficiarios</w:t>
      </w:r>
      <w:r w:rsidR="00AB7FC1" w:rsidRPr="00660F3F">
        <w:rPr>
          <w:lang w:val="es-ES_tradnl"/>
        </w:rPr>
        <w:t xml:space="preserve"> sobre la ratificación y </w:t>
      </w:r>
      <w:r w:rsidR="0092424C" w:rsidRPr="00660F3F">
        <w:rPr>
          <w:lang w:val="es-ES_tradnl"/>
        </w:rPr>
        <w:t xml:space="preserve">preparación para </w:t>
      </w:r>
      <w:r w:rsidR="0085620A" w:rsidRPr="00660F3F">
        <w:rPr>
          <w:lang w:val="es-ES_tradnl"/>
        </w:rPr>
        <w:t xml:space="preserve">aplicar </w:t>
      </w:r>
      <w:r w:rsidR="0092424C" w:rsidRPr="00660F3F">
        <w:rPr>
          <w:lang w:val="es-ES_tradnl"/>
        </w:rPr>
        <w:t xml:space="preserve">la Enmienda de Kigali. El análisis se estructura en torno a los </w:t>
      </w:r>
      <w:r w:rsidR="00565BDB" w:rsidRPr="00660F3F">
        <w:rPr>
          <w:lang w:val="es-ES_tradnl"/>
        </w:rPr>
        <w:t>componentes</w:t>
      </w:r>
      <w:r w:rsidR="009C7198" w:rsidRPr="00660F3F">
        <w:rPr>
          <w:lang w:val="es-ES_tradnl"/>
        </w:rPr>
        <w:t xml:space="preserve"> </w:t>
      </w:r>
      <w:r w:rsidR="0092424C" w:rsidRPr="00660F3F">
        <w:rPr>
          <w:lang w:val="es-ES_tradnl"/>
        </w:rPr>
        <w:t xml:space="preserve">de las actividades definidos en la </w:t>
      </w:r>
      <w:r w:rsidR="0092424C" w:rsidRPr="00660F3F">
        <w:rPr>
          <w:u w:val="single"/>
          <w:lang w:val="es-ES_tradnl"/>
        </w:rPr>
        <w:t>Guía</w:t>
      </w:r>
      <w:r w:rsidR="0092424C" w:rsidRPr="00660F3F">
        <w:rPr>
          <w:lang w:val="es-ES_tradnl"/>
        </w:rPr>
        <w:t xml:space="preserve"> para la presentación de actividades de </w:t>
      </w:r>
      <w:r w:rsidR="006B1B43" w:rsidRPr="00660F3F">
        <w:rPr>
          <w:lang w:val="es-ES_tradnl"/>
        </w:rPr>
        <w:t>apoyo</w:t>
      </w:r>
      <w:r w:rsidR="0092424C" w:rsidRPr="00660F3F">
        <w:rPr>
          <w:lang w:val="es-ES_tradnl"/>
        </w:rPr>
        <w:t xml:space="preserve"> elaborada </w:t>
      </w:r>
      <w:r w:rsidR="009A545A" w:rsidRPr="00660F3F">
        <w:rPr>
          <w:lang w:val="es-ES_tradnl"/>
        </w:rPr>
        <w:t xml:space="preserve">para los organismos de ejecución </w:t>
      </w:r>
      <w:r w:rsidR="0092424C" w:rsidRPr="00660F3F">
        <w:rPr>
          <w:lang w:val="es-ES_tradnl"/>
        </w:rPr>
        <w:t>por la Secretaría del Fondo Multilateral.</w:t>
      </w:r>
    </w:p>
    <w:p w14:paraId="28736FA6" w14:textId="2DEF146E" w:rsidR="0001167D" w:rsidRPr="00660F3F" w:rsidRDefault="00BC5CBA" w:rsidP="00ED29C2">
      <w:pPr>
        <w:keepLines/>
        <w:spacing w:afterLines="120" w:after="288"/>
        <w:outlineLvl w:val="0"/>
        <w:rPr>
          <w:rFonts w:eastAsiaTheme="minorHAnsi" w:cstheme="minorBidi"/>
          <w:b/>
          <w:bCs/>
          <w:lang w:val="es-ES_tradnl"/>
          <w14:ligatures w14:val="standardContextual"/>
        </w:rPr>
      </w:pPr>
      <w:r w:rsidRPr="00660F3F">
        <w:rPr>
          <w:rFonts w:eastAsiaTheme="minorHAnsi" w:cstheme="minorBidi"/>
          <w:b/>
          <w:bCs/>
          <w:lang w:val="es-ES_tradnl"/>
          <w14:ligatures w14:val="standardContextual"/>
        </w:rPr>
        <w:t>Metodología</w:t>
      </w:r>
    </w:p>
    <w:p w14:paraId="4F8BC66F" w14:textId="5027B59D" w:rsidR="005D1B16" w:rsidRPr="00660F3F" w:rsidRDefault="00F00C67" w:rsidP="00C23D20">
      <w:pPr>
        <w:pStyle w:val="Heading1"/>
        <w:rPr>
          <w:lang w:val="es-ES_tradnl"/>
        </w:rPr>
      </w:pPr>
      <w:r w:rsidRPr="00660F3F">
        <w:rPr>
          <w:lang w:val="es-ES_tradnl"/>
        </w:rPr>
        <w:t xml:space="preserve">El </w:t>
      </w:r>
      <w:r w:rsidR="005D1B16" w:rsidRPr="00660F3F">
        <w:rPr>
          <w:lang w:val="es-ES_tradnl"/>
        </w:rPr>
        <w:t xml:space="preserve">borrador del estudio </w:t>
      </w:r>
      <w:r w:rsidR="00630CFF" w:rsidRPr="00660F3F">
        <w:rPr>
          <w:lang w:val="es-ES_tradnl"/>
        </w:rPr>
        <w:t xml:space="preserve">estuvo a cargo de </w:t>
      </w:r>
      <w:r w:rsidR="005D1B16" w:rsidRPr="00660F3F">
        <w:rPr>
          <w:lang w:val="es-ES_tradnl"/>
        </w:rPr>
        <w:t xml:space="preserve">un </w:t>
      </w:r>
      <w:r w:rsidR="005A6C90" w:rsidRPr="00660F3F">
        <w:rPr>
          <w:lang w:val="es-ES_tradnl"/>
        </w:rPr>
        <w:t xml:space="preserve">experimentado </w:t>
      </w:r>
      <w:r w:rsidR="005D1B16" w:rsidRPr="00660F3F">
        <w:rPr>
          <w:lang w:val="es-ES_tradnl"/>
        </w:rPr>
        <w:t xml:space="preserve">consultor </w:t>
      </w:r>
      <w:r w:rsidR="005A6C90" w:rsidRPr="00660F3F">
        <w:rPr>
          <w:lang w:val="es-ES_tradnl"/>
        </w:rPr>
        <w:t xml:space="preserve">técnico </w:t>
      </w:r>
      <w:r w:rsidR="005D1B16" w:rsidRPr="00660F3F">
        <w:rPr>
          <w:lang w:val="es-ES_tradnl"/>
        </w:rPr>
        <w:t xml:space="preserve">internacional bajo la supervisión de la Oficial Superior de Supervisión y Evaluación (OFSE). El consultor recibió de la Secretaría del Fondo </w:t>
      </w:r>
      <w:r w:rsidR="009F2020" w:rsidRPr="00660F3F">
        <w:rPr>
          <w:lang w:val="es-ES_tradnl"/>
        </w:rPr>
        <w:t xml:space="preserve">la documentación pertinente </w:t>
      </w:r>
      <w:r w:rsidR="005D1B16" w:rsidRPr="00660F3F">
        <w:rPr>
          <w:lang w:val="es-ES_tradnl"/>
        </w:rPr>
        <w:t>y las orientaciones de la OFSE para determinar el tamaño y contenido</w:t>
      </w:r>
      <w:r w:rsidR="009B7C5D" w:rsidRPr="00660F3F">
        <w:rPr>
          <w:lang w:val="es-ES_tradnl"/>
        </w:rPr>
        <w:t>s</w:t>
      </w:r>
      <w:r w:rsidR="005D1B16" w:rsidRPr="00660F3F">
        <w:rPr>
          <w:lang w:val="es-ES_tradnl"/>
        </w:rPr>
        <w:t xml:space="preserve"> de la muestra a </w:t>
      </w:r>
      <w:r w:rsidR="008770DF" w:rsidRPr="00660F3F">
        <w:rPr>
          <w:lang w:val="es-ES_tradnl"/>
        </w:rPr>
        <w:t>considerar</w:t>
      </w:r>
      <w:r w:rsidR="005D1B16" w:rsidRPr="00660F3F">
        <w:rPr>
          <w:lang w:val="es-ES_tradnl"/>
        </w:rPr>
        <w:t xml:space="preserve">. </w:t>
      </w:r>
      <w:r w:rsidR="00D77F66" w:rsidRPr="00660F3F">
        <w:rPr>
          <w:lang w:val="es-ES_tradnl"/>
        </w:rPr>
        <w:t>Hubo además un proceso de</w:t>
      </w:r>
      <w:r w:rsidR="005D1B16" w:rsidRPr="00660F3F">
        <w:rPr>
          <w:lang w:val="es-ES_tradnl"/>
        </w:rPr>
        <w:t xml:space="preserve"> consultas internas </w:t>
      </w:r>
      <w:r w:rsidR="00D77F66" w:rsidRPr="00660F3F">
        <w:rPr>
          <w:lang w:val="es-ES_tradnl"/>
        </w:rPr>
        <w:t xml:space="preserve">que ayudó </w:t>
      </w:r>
      <w:r w:rsidR="005D1B16" w:rsidRPr="00660F3F">
        <w:rPr>
          <w:lang w:val="es-ES_tradnl"/>
        </w:rPr>
        <w:t xml:space="preserve">a definir la muestra final y los criterios </w:t>
      </w:r>
      <w:r w:rsidR="009430F8" w:rsidRPr="00660F3F">
        <w:rPr>
          <w:lang w:val="es-ES_tradnl"/>
        </w:rPr>
        <w:t>de selección de</w:t>
      </w:r>
      <w:r w:rsidR="005D1B16" w:rsidRPr="00660F3F">
        <w:rPr>
          <w:lang w:val="es-ES_tradnl"/>
        </w:rPr>
        <w:t xml:space="preserve"> los proyectos </w:t>
      </w:r>
      <w:r w:rsidR="009430F8" w:rsidRPr="00660F3F">
        <w:rPr>
          <w:lang w:val="es-ES_tradnl"/>
        </w:rPr>
        <w:t xml:space="preserve">a </w:t>
      </w:r>
      <w:r w:rsidR="00FA0FB0" w:rsidRPr="00660F3F">
        <w:rPr>
          <w:lang w:val="es-ES_tradnl"/>
        </w:rPr>
        <w:t>considerar</w:t>
      </w:r>
      <w:r w:rsidR="005D1B16" w:rsidRPr="00660F3F">
        <w:rPr>
          <w:lang w:val="es-ES_tradnl"/>
        </w:rPr>
        <w:t>.</w:t>
      </w:r>
    </w:p>
    <w:p w14:paraId="539779B9" w14:textId="3E29277C" w:rsidR="00A650C0" w:rsidRPr="00660F3F" w:rsidRDefault="00A650C0" w:rsidP="00A650C0">
      <w:pPr>
        <w:pStyle w:val="Heading1"/>
        <w:rPr>
          <w:lang w:val="es-ES_tradnl"/>
        </w:rPr>
      </w:pPr>
      <w:r w:rsidRPr="00660F3F">
        <w:rPr>
          <w:lang w:val="es-ES_tradnl"/>
        </w:rPr>
        <w:t>A</w:t>
      </w:r>
      <w:r w:rsidR="00036EDB" w:rsidRPr="00660F3F">
        <w:rPr>
          <w:lang w:val="es-ES_tradnl"/>
        </w:rPr>
        <w:t>l</w:t>
      </w:r>
      <w:r w:rsidR="00EF56D8" w:rsidRPr="00660F3F">
        <w:rPr>
          <w:lang w:val="es-ES_tradnl"/>
        </w:rPr>
        <w:t xml:space="preserve"> 31 de diciembre de 2022</w:t>
      </w:r>
      <w:r w:rsidRPr="00660F3F">
        <w:rPr>
          <w:lang w:val="es-ES_tradnl"/>
        </w:rPr>
        <w:t xml:space="preserve"> se habían presentado a la Secretaría 88 </w:t>
      </w:r>
      <w:r w:rsidR="00F207F9" w:rsidRPr="00660F3F">
        <w:rPr>
          <w:lang w:val="es-ES_tradnl"/>
        </w:rPr>
        <w:t>informes país</w:t>
      </w:r>
      <w:r w:rsidR="00F207F9" w:rsidRPr="00660F3F">
        <w:rPr>
          <w:rStyle w:val="FootnoteReference"/>
          <w:lang w:val="es-ES_tradnl"/>
        </w:rPr>
        <w:footnoteReference w:id="6"/>
      </w:r>
      <w:r w:rsidR="00242CDD" w:rsidRPr="00660F3F">
        <w:rPr>
          <w:lang w:val="es-ES_tradnl"/>
        </w:rPr>
        <w:t xml:space="preserve"> </w:t>
      </w:r>
      <w:r w:rsidRPr="00660F3F">
        <w:rPr>
          <w:lang w:val="es-ES_tradnl"/>
        </w:rPr>
        <w:t xml:space="preserve">finales </w:t>
      </w:r>
      <w:r w:rsidR="00815C96" w:rsidRPr="00660F3F">
        <w:rPr>
          <w:lang w:val="es-ES_tradnl"/>
        </w:rPr>
        <w:t xml:space="preserve">sobre </w:t>
      </w:r>
      <w:r w:rsidR="00380C0B" w:rsidRPr="00660F3F">
        <w:rPr>
          <w:lang w:val="es-ES_tradnl"/>
        </w:rPr>
        <w:t xml:space="preserve">actividades de </w:t>
      </w:r>
      <w:r w:rsidR="00FF2A3D" w:rsidRPr="00660F3F">
        <w:rPr>
          <w:lang w:val="es-ES_tradnl"/>
        </w:rPr>
        <w:t>apoyo</w:t>
      </w:r>
      <w:r w:rsidR="00380C0B" w:rsidRPr="00660F3F">
        <w:rPr>
          <w:lang w:val="es-ES_tradnl"/>
        </w:rPr>
        <w:t xml:space="preserve">. </w:t>
      </w:r>
      <w:r w:rsidR="00A243EA" w:rsidRPr="00660F3F">
        <w:rPr>
          <w:lang w:val="es-ES_tradnl"/>
        </w:rPr>
        <w:t xml:space="preserve">La </w:t>
      </w:r>
      <w:r w:rsidRPr="00660F3F">
        <w:rPr>
          <w:lang w:val="es-ES_tradnl"/>
        </w:rPr>
        <w:t xml:space="preserve">selección de proyectos </w:t>
      </w:r>
      <w:r w:rsidR="00A243EA" w:rsidRPr="00660F3F">
        <w:rPr>
          <w:lang w:val="es-ES_tradnl"/>
        </w:rPr>
        <w:t xml:space="preserve">tuvo </w:t>
      </w:r>
      <w:r w:rsidRPr="00660F3F">
        <w:rPr>
          <w:lang w:val="es-ES_tradnl"/>
        </w:rPr>
        <w:t xml:space="preserve">en cuenta los siguientes parámetros: a) </w:t>
      </w:r>
      <w:r w:rsidR="00A67110" w:rsidRPr="00660F3F">
        <w:rPr>
          <w:lang w:val="es-ES_tradnl"/>
        </w:rPr>
        <w:t xml:space="preserve">Distribución </w:t>
      </w:r>
      <w:r w:rsidRPr="00660F3F">
        <w:rPr>
          <w:lang w:val="es-ES_tradnl"/>
        </w:rPr>
        <w:t xml:space="preserve">regional; b) </w:t>
      </w:r>
      <w:r w:rsidR="00A67110" w:rsidRPr="00660F3F">
        <w:rPr>
          <w:lang w:val="es-ES_tradnl"/>
        </w:rPr>
        <w:t xml:space="preserve">Diversidad </w:t>
      </w:r>
      <w:r w:rsidRPr="00660F3F">
        <w:rPr>
          <w:lang w:val="es-ES_tradnl"/>
        </w:rPr>
        <w:t xml:space="preserve">lingüística </w:t>
      </w:r>
      <w:r w:rsidR="00BE48B5" w:rsidRPr="00660F3F">
        <w:rPr>
          <w:lang w:val="es-ES_tradnl"/>
        </w:rPr>
        <w:t>intra e interregional</w:t>
      </w:r>
      <w:r w:rsidRPr="00660F3F">
        <w:rPr>
          <w:lang w:val="es-ES_tradnl"/>
        </w:rPr>
        <w:t xml:space="preserve">; c) </w:t>
      </w:r>
      <w:r w:rsidR="00A67110" w:rsidRPr="00660F3F">
        <w:rPr>
          <w:lang w:val="es-ES_tradnl"/>
        </w:rPr>
        <w:t xml:space="preserve">Tamaño </w:t>
      </w:r>
      <w:r w:rsidR="00A70466" w:rsidRPr="00660F3F">
        <w:rPr>
          <w:lang w:val="es-ES_tradnl"/>
        </w:rPr>
        <w:t>y tipo de país</w:t>
      </w:r>
      <w:r w:rsidRPr="00660F3F">
        <w:rPr>
          <w:lang w:val="es-ES_tradnl"/>
        </w:rPr>
        <w:t xml:space="preserve">; d) </w:t>
      </w:r>
      <w:r w:rsidR="00A67110" w:rsidRPr="00660F3F">
        <w:rPr>
          <w:lang w:val="es-ES_tradnl"/>
        </w:rPr>
        <w:t xml:space="preserve">Nivel </w:t>
      </w:r>
      <w:r w:rsidRPr="00660F3F">
        <w:rPr>
          <w:lang w:val="es-ES_tradnl"/>
        </w:rPr>
        <w:t xml:space="preserve">de consumo de referencia y </w:t>
      </w:r>
      <w:r w:rsidR="00AD3411" w:rsidRPr="00660F3F">
        <w:rPr>
          <w:lang w:val="es-ES_tradnl"/>
        </w:rPr>
        <w:t>financiamiento</w:t>
      </w:r>
      <w:r w:rsidRPr="00660F3F">
        <w:rPr>
          <w:lang w:val="es-ES_tradnl"/>
        </w:rPr>
        <w:t xml:space="preserve">; e) </w:t>
      </w:r>
      <w:r w:rsidR="00A67110" w:rsidRPr="00660F3F">
        <w:rPr>
          <w:lang w:val="es-ES_tradnl"/>
        </w:rPr>
        <w:t xml:space="preserve">Representación </w:t>
      </w:r>
      <w:r w:rsidRPr="00660F3F">
        <w:rPr>
          <w:lang w:val="es-ES_tradnl"/>
        </w:rPr>
        <w:t xml:space="preserve">de </w:t>
      </w:r>
      <w:r w:rsidR="00EE3278" w:rsidRPr="00660F3F">
        <w:rPr>
          <w:lang w:val="es-ES_tradnl"/>
        </w:rPr>
        <w:t>organismos bilaterales y de ejecución</w:t>
      </w:r>
      <w:r w:rsidRPr="00660F3F">
        <w:rPr>
          <w:lang w:val="es-ES_tradnl"/>
        </w:rPr>
        <w:t xml:space="preserve">; f) </w:t>
      </w:r>
      <w:r w:rsidR="00A67110" w:rsidRPr="00660F3F">
        <w:rPr>
          <w:lang w:val="es-ES_tradnl"/>
        </w:rPr>
        <w:t xml:space="preserve">Modalidades </w:t>
      </w:r>
      <w:r w:rsidRPr="00660F3F">
        <w:rPr>
          <w:lang w:val="es-ES_tradnl"/>
        </w:rPr>
        <w:t>de ejecución (</w:t>
      </w:r>
      <w:r w:rsidR="0066688A" w:rsidRPr="00660F3F">
        <w:rPr>
          <w:lang w:val="es-ES_tradnl"/>
        </w:rPr>
        <w:t>organismo único o ejecución conjunta</w:t>
      </w:r>
      <w:r w:rsidR="000E5B27" w:rsidRPr="00660F3F">
        <w:rPr>
          <w:lang w:val="es-ES_tradnl"/>
        </w:rPr>
        <w:t xml:space="preserve">); g) </w:t>
      </w:r>
      <w:r w:rsidR="00A67110" w:rsidRPr="00660F3F">
        <w:rPr>
          <w:lang w:val="es-ES_tradnl"/>
        </w:rPr>
        <w:t xml:space="preserve">Proporción </w:t>
      </w:r>
      <w:r w:rsidR="000E5B27" w:rsidRPr="00660F3F">
        <w:rPr>
          <w:lang w:val="es-ES_tradnl"/>
        </w:rPr>
        <w:t xml:space="preserve">del </w:t>
      </w:r>
      <w:r w:rsidR="00AD3411" w:rsidRPr="00660F3F">
        <w:rPr>
          <w:lang w:val="es-ES_tradnl"/>
        </w:rPr>
        <w:t xml:space="preserve">financiamiento </w:t>
      </w:r>
      <w:r w:rsidRPr="00660F3F">
        <w:rPr>
          <w:lang w:val="es-ES_tradnl"/>
        </w:rPr>
        <w:t xml:space="preserve">total </w:t>
      </w:r>
      <w:r w:rsidR="00982DB7" w:rsidRPr="00660F3F">
        <w:rPr>
          <w:lang w:val="es-ES_tradnl"/>
        </w:rPr>
        <w:t>que representan los proyectos</w:t>
      </w:r>
      <w:r w:rsidRPr="00660F3F">
        <w:rPr>
          <w:lang w:val="es-ES_tradnl"/>
        </w:rPr>
        <w:t xml:space="preserve"> de la muestra; y h) </w:t>
      </w:r>
      <w:r w:rsidR="00A67110" w:rsidRPr="00660F3F">
        <w:rPr>
          <w:lang w:val="es-ES_tradnl"/>
        </w:rPr>
        <w:t xml:space="preserve">Estado </w:t>
      </w:r>
      <w:r w:rsidRPr="00660F3F">
        <w:rPr>
          <w:lang w:val="es-ES_tradnl"/>
        </w:rPr>
        <w:t xml:space="preserve">de ratificación de la Enmienda de Kigali. El resultado fue una muestra de 44 </w:t>
      </w:r>
      <w:r w:rsidR="00CF74EF" w:rsidRPr="00660F3F">
        <w:rPr>
          <w:lang w:val="es-ES_tradnl"/>
        </w:rPr>
        <w:t>informes país finales</w:t>
      </w:r>
      <w:r w:rsidRPr="00660F3F">
        <w:rPr>
          <w:lang w:val="es-ES_tradnl"/>
        </w:rPr>
        <w:t xml:space="preserve"> con </w:t>
      </w:r>
      <w:r w:rsidR="00876E9E" w:rsidRPr="00660F3F">
        <w:rPr>
          <w:lang w:val="es-ES_tradnl"/>
        </w:rPr>
        <w:t xml:space="preserve">diversos </w:t>
      </w:r>
      <w:r w:rsidRPr="00660F3F">
        <w:rPr>
          <w:lang w:val="es-ES_tradnl"/>
        </w:rPr>
        <w:t>perfiles. En los Anexos I y II se ofrece una descripción detallada de la muestra.</w:t>
      </w:r>
    </w:p>
    <w:p w14:paraId="29C0FAE4" w14:textId="79E9F2E9" w:rsidR="0001167D" w:rsidRPr="00660F3F" w:rsidRDefault="008C3792" w:rsidP="008578A9">
      <w:pPr>
        <w:pStyle w:val="Heading1"/>
        <w:rPr>
          <w:lang w:val="es-ES_tradnl"/>
        </w:rPr>
      </w:pPr>
      <w:r w:rsidRPr="00660F3F">
        <w:rPr>
          <w:lang w:val="es-ES_tradnl"/>
        </w:rPr>
        <w:lastRenderedPageBreak/>
        <w:t>Cuando hizo falta aclarar antecedentes,</w:t>
      </w:r>
      <w:r w:rsidR="00D107F1" w:rsidRPr="00660F3F">
        <w:rPr>
          <w:lang w:val="es-ES_tradnl"/>
        </w:rPr>
        <w:t xml:space="preserve"> el consultor </w:t>
      </w:r>
      <w:r w:rsidR="00377FE7" w:rsidRPr="00660F3F">
        <w:rPr>
          <w:lang w:val="es-ES_tradnl"/>
        </w:rPr>
        <w:t xml:space="preserve">se contactó </w:t>
      </w:r>
      <w:r w:rsidR="00D107F1" w:rsidRPr="00660F3F">
        <w:rPr>
          <w:lang w:val="es-ES_tradnl"/>
        </w:rPr>
        <w:t xml:space="preserve">con los organismos de ejecución. El </w:t>
      </w:r>
      <w:r w:rsidR="00227459" w:rsidRPr="00660F3F">
        <w:rPr>
          <w:lang w:val="es-ES_tradnl"/>
        </w:rPr>
        <w:t>borrador</w:t>
      </w:r>
      <w:r w:rsidR="00D107F1" w:rsidRPr="00660F3F">
        <w:rPr>
          <w:lang w:val="es-ES_tradnl"/>
        </w:rPr>
        <w:t xml:space="preserve"> final fue </w:t>
      </w:r>
      <w:r w:rsidR="00EF63F8" w:rsidRPr="00660F3F">
        <w:rPr>
          <w:lang w:val="es-ES_tradnl"/>
        </w:rPr>
        <w:t>hecho llegar</w:t>
      </w:r>
      <w:r w:rsidR="00D107F1" w:rsidRPr="00660F3F">
        <w:rPr>
          <w:lang w:val="es-ES_tradnl"/>
        </w:rPr>
        <w:t xml:space="preserve"> por </w:t>
      </w:r>
      <w:r w:rsidR="001E1200" w:rsidRPr="00660F3F">
        <w:rPr>
          <w:lang w:val="es-ES_tradnl"/>
        </w:rPr>
        <w:t xml:space="preserve">la </w:t>
      </w:r>
      <w:r w:rsidR="001E1200" w:rsidRPr="00660F3F">
        <w:rPr>
          <w:caps/>
          <w:lang w:val="es-ES_tradnl"/>
        </w:rPr>
        <w:t>ofse</w:t>
      </w:r>
      <w:r w:rsidR="00D107F1" w:rsidRPr="00660F3F">
        <w:rPr>
          <w:lang w:val="es-ES_tradnl"/>
        </w:rPr>
        <w:t xml:space="preserve"> </w:t>
      </w:r>
      <w:r w:rsidR="00CF34B3" w:rsidRPr="00660F3F">
        <w:rPr>
          <w:lang w:val="es-ES_tradnl"/>
        </w:rPr>
        <w:t xml:space="preserve">a </w:t>
      </w:r>
      <w:r w:rsidR="00D107F1" w:rsidRPr="00660F3F">
        <w:rPr>
          <w:lang w:val="es-ES_tradnl"/>
        </w:rPr>
        <w:t xml:space="preserve">la Secretaría y los </w:t>
      </w:r>
      <w:r w:rsidR="00EE3278" w:rsidRPr="00660F3F">
        <w:rPr>
          <w:lang w:val="es-ES_tradnl"/>
        </w:rPr>
        <w:t>organismos bilaterales y de ejecución</w:t>
      </w:r>
      <w:r w:rsidR="00A41723" w:rsidRPr="00660F3F">
        <w:rPr>
          <w:lang w:val="es-ES_tradnl"/>
        </w:rPr>
        <w:t xml:space="preserve"> a fin de </w:t>
      </w:r>
      <w:r w:rsidR="008D1CAE" w:rsidRPr="00660F3F">
        <w:rPr>
          <w:lang w:val="es-ES_tradnl"/>
        </w:rPr>
        <w:t>que analizaran</w:t>
      </w:r>
      <w:r w:rsidR="00155754" w:rsidRPr="00660F3F">
        <w:rPr>
          <w:lang w:val="es-ES_tradnl"/>
        </w:rPr>
        <w:t xml:space="preserve"> y </w:t>
      </w:r>
      <w:r w:rsidR="00A41723" w:rsidRPr="00660F3F">
        <w:rPr>
          <w:lang w:val="es-ES_tradnl"/>
        </w:rPr>
        <w:t>validar</w:t>
      </w:r>
      <w:r w:rsidR="008D1CAE" w:rsidRPr="00660F3F">
        <w:rPr>
          <w:lang w:val="es-ES_tradnl"/>
        </w:rPr>
        <w:t>an</w:t>
      </w:r>
      <w:r w:rsidR="00D107F1" w:rsidRPr="00660F3F">
        <w:rPr>
          <w:lang w:val="es-ES_tradnl"/>
        </w:rPr>
        <w:t xml:space="preserve"> los datos. </w:t>
      </w:r>
      <w:r w:rsidR="0016333B" w:rsidRPr="00660F3F">
        <w:rPr>
          <w:lang w:val="es-ES_tradnl"/>
        </w:rPr>
        <w:t>Las observaciones</w:t>
      </w:r>
      <w:r w:rsidR="00D107F1" w:rsidRPr="00660F3F">
        <w:rPr>
          <w:lang w:val="es-ES_tradnl"/>
        </w:rPr>
        <w:t xml:space="preserve"> </w:t>
      </w:r>
      <w:r w:rsidR="0016333B" w:rsidRPr="00660F3F">
        <w:rPr>
          <w:lang w:val="es-ES_tradnl"/>
        </w:rPr>
        <w:t xml:space="preserve">recibidas </w:t>
      </w:r>
      <w:r w:rsidR="00D107F1" w:rsidRPr="00660F3F">
        <w:rPr>
          <w:lang w:val="es-ES_tradnl"/>
        </w:rPr>
        <w:t xml:space="preserve">se tuvieron en cuenta a la hora de </w:t>
      </w:r>
      <w:r w:rsidR="00CB345A" w:rsidRPr="00660F3F">
        <w:rPr>
          <w:lang w:val="es-ES_tradnl"/>
        </w:rPr>
        <w:t xml:space="preserve">dar forma final </w:t>
      </w:r>
      <w:r w:rsidR="00340C53" w:rsidRPr="00660F3F">
        <w:rPr>
          <w:lang w:val="es-ES_tradnl"/>
        </w:rPr>
        <w:t>a</w:t>
      </w:r>
      <w:r w:rsidR="00D107F1" w:rsidRPr="00660F3F">
        <w:rPr>
          <w:lang w:val="es-ES_tradnl"/>
        </w:rPr>
        <w:t xml:space="preserve">l borrador, </w:t>
      </w:r>
      <w:r w:rsidR="00373A4E" w:rsidRPr="00660F3F">
        <w:rPr>
          <w:lang w:val="es-ES_tradnl"/>
        </w:rPr>
        <w:t xml:space="preserve">el </w:t>
      </w:r>
      <w:r w:rsidR="00D107F1" w:rsidRPr="00660F3F">
        <w:rPr>
          <w:lang w:val="es-ES_tradnl"/>
        </w:rPr>
        <w:t xml:space="preserve">que </w:t>
      </w:r>
      <w:r w:rsidR="00F041A6" w:rsidRPr="00660F3F">
        <w:rPr>
          <w:lang w:val="es-ES_tradnl"/>
        </w:rPr>
        <w:t xml:space="preserve">fue sometido </w:t>
      </w:r>
      <w:r w:rsidR="00D107F1" w:rsidRPr="00660F3F">
        <w:rPr>
          <w:lang w:val="es-ES_tradnl"/>
        </w:rPr>
        <w:t>a un</w:t>
      </w:r>
      <w:r w:rsidR="00AC38D9" w:rsidRPr="00660F3F">
        <w:rPr>
          <w:lang w:val="es-ES_tradnl"/>
        </w:rPr>
        <w:t>a última</w:t>
      </w:r>
      <w:r w:rsidR="00D107F1" w:rsidRPr="00660F3F">
        <w:rPr>
          <w:lang w:val="es-ES_tradnl"/>
        </w:rPr>
        <w:t xml:space="preserve"> revisión </w:t>
      </w:r>
      <w:r w:rsidR="00A124B1" w:rsidRPr="00660F3F">
        <w:rPr>
          <w:i/>
          <w:lang w:val="es-ES_tradnl"/>
        </w:rPr>
        <w:t>inter pares</w:t>
      </w:r>
      <w:r w:rsidR="00D107F1" w:rsidRPr="00660F3F">
        <w:rPr>
          <w:lang w:val="es-ES_tradnl"/>
        </w:rPr>
        <w:t xml:space="preserve"> </w:t>
      </w:r>
      <w:r w:rsidR="00CD1983" w:rsidRPr="00660F3F">
        <w:rPr>
          <w:lang w:val="es-ES_tradnl"/>
        </w:rPr>
        <w:t xml:space="preserve">al interior </w:t>
      </w:r>
      <w:r w:rsidR="00D107F1" w:rsidRPr="00660F3F">
        <w:rPr>
          <w:lang w:val="es-ES_tradnl"/>
        </w:rPr>
        <w:t>de la Secretaría.</w:t>
      </w:r>
    </w:p>
    <w:p w14:paraId="6B65C415" w14:textId="234A94D9" w:rsidR="0001167D" w:rsidRPr="00660F3F" w:rsidRDefault="000761BB" w:rsidP="0001167D">
      <w:pPr>
        <w:keepLines/>
        <w:spacing w:afterLines="120" w:after="288"/>
        <w:outlineLvl w:val="0"/>
        <w:rPr>
          <w:rFonts w:eastAsiaTheme="minorHAnsi" w:cstheme="minorBidi"/>
          <w:b/>
          <w:bCs/>
          <w:lang w:val="es-ES_tradnl"/>
          <w14:ligatures w14:val="standardContextual"/>
        </w:rPr>
      </w:pPr>
      <w:r w:rsidRPr="00660F3F">
        <w:rPr>
          <w:rFonts w:eastAsiaTheme="minorHAnsi" w:cstheme="minorBidi"/>
          <w:b/>
          <w:bCs/>
          <w:lang w:val="es-ES_tradnl"/>
          <w14:ligatures w14:val="standardContextual"/>
        </w:rPr>
        <w:t>Resumen de las conclusiones y experiencias recogidas</w:t>
      </w:r>
    </w:p>
    <w:p w14:paraId="3A204FDE" w14:textId="5D6833EA" w:rsidR="0001167D" w:rsidRPr="00660F3F" w:rsidRDefault="00707C90" w:rsidP="00FF6543">
      <w:pPr>
        <w:pStyle w:val="Heading1"/>
        <w:rPr>
          <w:lang w:val="es-ES_tradnl"/>
        </w:rPr>
      </w:pPr>
      <w:r w:rsidRPr="00660F3F">
        <w:rPr>
          <w:lang w:val="es-ES_tradnl"/>
        </w:rPr>
        <w:t xml:space="preserve">De conformidad con </w:t>
      </w:r>
      <w:r w:rsidR="00D609E0" w:rsidRPr="00660F3F">
        <w:rPr>
          <w:lang w:val="es-ES_tradnl"/>
        </w:rPr>
        <w:t xml:space="preserve">los alcances </w:t>
      </w:r>
      <w:r w:rsidR="00A07595" w:rsidRPr="00660F3F">
        <w:rPr>
          <w:lang w:val="es-ES_tradnl"/>
        </w:rPr>
        <w:t>que se define</w:t>
      </w:r>
      <w:r w:rsidR="00D609E0" w:rsidRPr="00660F3F">
        <w:rPr>
          <w:lang w:val="es-ES_tradnl"/>
        </w:rPr>
        <w:t>n</w:t>
      </w:r>
      <w:r w:rsidR="007B2F30" w:rsidRPr="00660F3F">
        <w:rPr>
          <w:lang w:val="es-ES_tradnl"/>
        </w:rPr>
        <w:t xml:space="preserve"> </w:t>
      </w:r>
      <w:r w:rsidR="00BC5CBA" w:rsidRPr="00660F3F">
        <w:rPr>
          <w:lang w:val="es-ES_tradnl"/>
        </w:rPr>
        <w:t>en</w:t>
      </w:r>
      <w:r w:rsidR="007B2F30" w:rsidRPr="00660F3F">
        <w:rPr>
          <w:lang w:val="es-ES_tradnl"/>
        </w:rPr>
        <w:t xml:space="preserve"> </w:t>
      </w:r>
      <w:r w:rsidR="00BC5CBA" w:rsidRPr="00660F3F">
        <w:rPr>
          <w:lang w:val="es-ES_tradnl"/>
        </w:rPr>
        <w:t>el</w:t>
      </w:r>
      <w:r w:rsidR="007B2F30" w:rsidRPr="00660F3F">
        <w:rPr>
          <w:lang w:val="es-ES_tradnl"/>
        </w:rPr>
        <w:t xml:space="preserve"> </w:t>
      </w:r>
      <w:r w:rsidR="00BC5CBA" w:rsidRPr="00660F3F">
        <w:rPr>
          <w:lang w:val="es-ES_tradnl"/>
        </w:rPr>
        <w:t>párrafo</w:t>
      </w:r>
      <w:r w:rsidR="007B2F30" w:rsidRPr="00660F3F">
        <w:rPr>
          <w:lang w:val="es-ES_tradnl"/>
        </w:rPr>
        <w:t xml:space="preserve"> </w:t>
      </w:r>
      <w:r w:rsidR="0001167D" w:rsidRPr="00660F3F">
        <w:rPr>
          <w:lang w:val="es-ES_tradnl"/>
        </w:rPr>
        <w:t>7</w:t>
      </w:r>
      <w:r w:rsidR="007B2F30" w:rsidRPr="00660F3F">
        <w:rPr>
          <w:lang w:val="es-ES_tradnl"/>
        </w:rPr>
        <w:t xml:space="preserve"> </w:t>
      </w:r>
      <w:r w:rsidR="005E2876" w:rsidRPr="00660F3F">
        <w:rPr>
          <w:lang w:val="es-ES_tradnl"/>
        </w:rPr>
        <w:t xml:space="preserve">de los </w:t>
      </w:r>
      <w:proofErr w:type="spellStart"/>
      <w:r w:rsidR="005E2876" w:rsidRPr="00660F3F">
        <w:rPr>
          <w:lang w:val="es-ES_tradnl"/>
        </w:rPr>
        <w:t>TdR</w:t>
      </w:r>
      <w:proofErr w:type="spellEnd"/>
      <w:r w:rsidR="00B24909" w:rsidRPr="00660F3F">
        <w:rPr>
          <w:lang w:val="es-ES_tradnl"/>
        </w:rPr>
        <w:t>,</w:t>
      </w:r>
      <w:r w:rsidR="007B2F30" w:rsidRPr="00660F3F">
        <w:rPr>
          <w:lang w:val="es-ES_tradnl"/>
        </w:rPr>
        <w:t xml:space="preserve"> </w:t>
      </w:r>
      <w:r w:rsidR="00091BEE" w:rsidRPr="00660F3F">
        <w:rPr>
          <w:lang w:val="es-ES_tradnl"/>
        </w:rPr>
        <w:t xml:space="preserve">el estudio </w:t>
      </w:r>
      <w:r w:rsidR="002C35F4" w:rsidRPr="00660F3F">
        <w:rPr>
          <w:lang w:val="es-ES_tradnl"/>
        </w:rPr>
        <w:t xml:space="preserve">tenía por </w:t>
      </w:r>
      <w:r w:rsidR="000B2302" w:rsidRPr="00660F3F">
        <w:rPr>
          <w:lang w:val="es-ES_tradnl"/>
        </w:rPr>
        <w:t xml:space="preserve">objetivo </w:t>
      </w:r>
      <w:r w:rsidR="00407572" w:rsidRPr="00660F3F">
        <w:rPr>
          <w:lang w:val="es-ES_tradnl"/>
        </w:rPr>
        <w:t>responder</w:t>
      </w:r>
      <w:r w:rsidR="00713C70" w:rsidRPr="00660F3F">
        <w:rPr>
          <w:lang w:val="es-ES_tradnl"/>
        </w:rPr>
        <w:t xml:space="preserve"> una serie</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512325" w:rsidRPr="00660F3F">
        <w:rPr>
          <w:lang w:val="es-ES_tradnl"/>
        </w:rPr>
        <w:t>preguntas evaluativas</w:t>
      </w:r>
      <w:r w:rsidR="00407572" w:rsidRPr="00660F3F">
        <w:rPr>
          <w:lang w:val="es-ES_tradnl"/>
        </w:rPr>
        <w:t>. L</w:t>
      </w:r>
      <w:r w:rsidR="00361340" w:rsidRPr="00660F3F">
        <w:rPr>
          <w:lang w:val="es-ES_tradnl"/>
        </w:rPr>
        <w:t xml:space="preserve">as </w:t>
      </w:r>
      <w:r w:rsidR="00407572" w:rsidRPr="00660F3F">
        <w:rPr>
          <w:lang w:val="es-ES_tradnl"/>
        </w:rPr>
        <w:t xml:space="preserve">respuestas </w:t>
      </w:r>
      <w:r w:rsidR="00361340" w:rsidRPr="00660F3F">
        <w:rPr>
          <w:lang w:val="es-ES_tradnl"/>
        </w:rPr>
        <w:t xml:space="preserve">se </w:t>
      </w:r>
      <w:r w:rsidR="00185554" w:rsidRPr="00660F3F">
        <w:rPr>
          <w:lang w:val="es-ES_tradnl"/>
        </w:rPr>
        <w:t xml:space="preserve">resumen </w:t>
      </w:r>
      <w:r w:rsidR="00032986" w:rsidRPr="00660F3F">
        <w:rPr>
          <w:lang w:val="es-ES_tradnl"/>
        </w:rPr>
        <w:t xml:space="preserve">a continuación </w:t>
      </w:r>
      <w:r w:rsidR="003A5FF5" w:rsidRPr="00660F3F">
        <w:rPr>
          <w:lang w:val="es-ES_tradnl"/>
        </w:rPr>
        <w:t xml:space="preserve">en base </w:t>
      </w:r>
      <w:r w:rsidR="000D3467" w:rsidRPr="00660F3F">
        <w:rPr>
          <w:lang w:val="es-ES_tradnl"/>
        </w:rPr>
        <w:t xml:space="preserve">a las </w:t>
      </w:r>
      <w:r w:rsidR="007B2F30" w:rsidRPr="00660F3F">
        <w:rPr>
          <w:lang w:val="es-ES_tradnl"/>
        </w:rPr>
        <w:t xml:space="preserve">conclusiones </w:t>
      </w:r>
      <w:r w:rsidR="00126676" w:rsidRPr="00660F3F">
        <w:rPr>
          <w:lang w:val="es-ES_tradnl"/>
        </w:rPr>
        <w:t>del estudio</w:t>
      </w:r>
      <w:r w:rsidR="00FF6543" w:rsidRPr="00660F3F">
        <w:rPr>
          <w:lang w:val="es-ES_tradnl"/>
        </w:rPr>
        <w:t>.</w:t>
      </w:r>
    </w:p>
    <w:p w14:paraId="04A4C368" w14:textId="557C2981" w:rsidR="0001167D" w:rsidRPr="00660F3F" w:rsidRDefault="00C117AD" w:rsidP="0001167D">
      <w:pPr>
        <w:keepLines/>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Tipología</w:t>
      </w:r>
      <w:r w:rsidR="007B2F30" w:rsidRPr="00660F3F">
        <w:rPr>
          <w:rFonts w:eastAsiaTheme="minorHAnsi" w:cstheme="minorBidi"/>
          <w:i/>
          <w:iCs/>
          <w:lang w:val="es-ES_tradnl"/>
          <w14:ligatures w14:val="standardContextual"/>
        </w:rPr>
        <w:t xml:space="preserve"> </w:t>
      </w:r>
      <w:r w:rsidR="00BB74AE" w:rsidRPr="00660F3F">
        <w:rPr>
          <w:rFonts w:eastAsiaTheme="minorHAnsi" w:cstheme="minorBidi"/>
          <w:i/>
          <w:iCs/>
          <w:lang w:val="es-ES_tradnl"/>
          <w14:ligatures w14:val="standardContextual"/>
        </w:rPr>
        <w:t>de</w:t>
      </w:r>
      <w:r w:rsidR="007B2F30" w:rsidRPr="00660F3F">
        <w:rPr>
          <w:rFonts w:eastAsiaTheme="minorHAnsi" w:cstheme="minorBidi"/>
          <w:i/>
          <w:iCs/>
          <w:lang w:val="es-ES_tradnl"/>
          <w14:ligatures w14:val="standardContextual"/>
        </w:rPr>
        <w:t xml:space="preserve"> </w:t>
      </w:r>
      <w:r w:rsidR="003C0B80" w:rsidRPr="00660F3F">
        <w:rPr>
          <w:rFonts w:eastAsiaTheme="minorHAnsi" w:cstheme="minorBidi"/>
          <w:i/>
          <w:iCs/>
          <w:lang w:val="es-ES_tradnl"/>
          <w14:ligatures w14:val="standardContextual"/>
        </w:rPr>
        <w:t xml:space="preserve">las </w:t>
      </w:r>
      <w:r w:rsidR="00DB08B3" w:rsidRPr="00660F3F">
        <w:rPr>
          <w:rFonts w:eastAsiaTheme="minorHAnsi" w:cstheme="minorBidi"/>
          <w:i/>
          <w:iCs/>
          <w:lang w:val="es-ES_tradnl"/>
          <w14:ligatures w14:val="standardContextual"/>
        </w:rPr>
        <w:t>actividades</w:t>
      </w:r>
      <w:r w:rsidR="007B2F30" w:rsidRPr="00660F3F">
        <w:rPr>
          <w:rFonts w:eastAsiaTheme="minorHAnsi" w:cstheme="minorBidi"/>
          <w:i/>
          <w:iCs/>
          <w:lang w:val="es-ES_tradnl"/>
          <w14:ligatures w14:val="standardContextual"/>
        </w:rPr>
        <w:t xml:space="preserve"> </w:t>
      </w:r>
      <w:r w:rsidR="00DB08B3" w:rsidRPr="00660F3F">
        <w:rPr>
          <w:rFonts w:eastAsiaTheme="minorHAnsi" w:cstheme="minorBidi"/>
          <w:i/>
          <w:iCs/>
          <w:lang w:val="es-ES_tradnl"/>
          <w14:ligatures w14:val="standardContextual"/>
        </w:rPr>
        <w:t>de</w:t>
      </w:r>
      <w:r w:rsidR="007B2F30" w:rsidRPr="00660F3F">
        <w:rPr>
          <w:rFonts w:eastAsiaTheme="minorHAnsi" w:cstheme="minorBidi"/>
          <w:i/>
          <w:iCs/>
          <w:lang w:val="es-ES_tradnl"/>
          <w14:ligatures w14:val="standardContextual"/>
        </w:rPr>
        <w:t xml:space="preserve"> </w:t>
      </w:r>
      <w:r w:rsidR="00DB08B3" w:rsidRPr="00660F3F">
        <w:rPr>
          <w:rFonts w:eastAsiaTheme="minorHAnsi" w:cstheme="minorBidi"/>
          <w:i/>
          <w:iCs/>
          <w:lang w:val="es-ES_tradnl"/>
          <w14:ligatures w14:val="standardContextual"/>
        </w:rPr>
        <w:t>apoyo</w:t>
      </w:r>
    </w:p>
    <w:p w14:paraId="3FE91265" w14:textId="4279EE69" w:rsidR="0001167D" w:rsidRPr="00660F3F" w:rsidRDefault="004D2E31" w:rsidP="009A0934">
      <w:pPr>
        <w:pStyle w:val="Heading1"/>
        <w:rPr>
          <w:lang w:val="es-ES_tradnl"/>
          <w14:ligatures w14:val="standardContextual"/>
        </w:rPr>
      </w:pPr>
      <w:r w:rsidRPr="00660F3F">
        <w:rPr>
          <w:lang w:val="es-ES_tradnl"/>
          <w14:ligatures w14:val="standardContextual"/>
        </w:rPr>
        <w:t xml:space="preserve">La </w:t>
      </w:r>
      <w:r w:rsidR="00824310" w:rsidRPr="00660F3F">
        <w:rPr>
          <w:lang w:val="es-ES_tradnl"/>
          <w14:ligatures w14:val="standardContextual"/>
        </w:rPr>
        <w:t>Guía para la presentación de actividades de apoyo</w:t>
      </w:r>
      <w:r w:rsidR="007B2F30" w:rsidRPr="00660F3F">
        <w:rPr>
          <w:lang w:val="es-ES_tradnl"/>
          <w14:ligatures w14:val="standardContextual"/>
        </w:rPr>
        <w:t xml:space="preserve"> </w:t>
      </w:r>
      <w:r w:rsidR="00645BBF" w:rsidRPr="00660F3F">
        <w:rPr>
          <w:lang w:val="es-ES_tradnl"/>
          <w14:ligatures w14:val="standardContextual"/>
        </w:rPr>
        <w:t>elaborada por la Secretaría</w:t>
      </w:r>
      <w:r w:rsidR="007B2F30" w:rsidRPr="00660F3F">
        <w:rPr>
          <w:lang w:val="es-ES_tradnl"/>
          <w14:ligatures w14:val="standardContextual"/>
        </w:rPr>
        <w:t xml:space="preserve"> </w:t>
      </w:r>
      <w:r w:rsidR="00645BBF" w:rsidRPr="00660F3F">
        <w:rPr>
          <w:lang w:val="es-ES_tradnl"/>
          <w14:ligatures w14:val="standardContextual"/>
        </w:rPr>
        <w:t xml:space="preserve">entrega </w:t>
      </w:r>
      <w:r w:rsidR="008B56D1" w:rsidRPr="00660F3F">
        <w:rPr>
          <w:lang w:val="es-ES_tradnl"/>
          <w14:ligatures w14:val="standardContextual"/>
        </w:rPr>
        <w:t>orientación</w:t>
      </w:r>
      <w:r w:rsidR="007B2F30" w:rsidRPr="00660F3F">
        <w:rPr>
          <w:lang w:val="es-ES_tradnl"/>
          <w14:ligatures w14:val="standardContextual"/>
        </w:rPr>
        <w:t xml:space="preserve"> </w:t>
      </w:r>
      <w:r w:rsidR="00BB74AE" w:rsidRPr="00660F3F">
        <w:rPr>
          <w:lang w:val="es-ES_tradnl"/>
          <w14:ligatures w14:val="standardContextual"/>
        </w:rPr>
        <w:t>y</w:t>
      </w:r>
      <w:r w:rsidR="007B2F30" w:rsidRPr="00660F3F">
        <w:rPr>
          <w:lang w:val="es-ES_tradnl"/>
          <w14:ligatures w14:val="standardContextual"/>
        </w:rPr>
        <w:t xml:space="preserve"> </w:t>
      </w:r>
      <w:r w:rsidR="00BC5CBA" w:rsidRPr="00660F3F">
        <w:rPr>
          <w:lang w:val="es-ES_tradnl"/>
          <w14:ligatures w14:val="standardContextual"/>
        </w:rPr>
        <w:t>flexibilidad</w:t>
      </w:r>
      <w:r w:rsidR="007B2F30" w:rsidRPr="00660F3F">
        <w:rPr>
          <w:lang w:val="es-ES_tradnl"/>
          <w14:ligatures w14:val="standardContextual"/>
        </w:rPr>
        <w:t xml:space="preserve"> </w:t>
      </w:r>
      <w:r w:rsidR="00645BBF" w:rsidRPr="00660F3F">
        <w:rPr>
          <w:lang w:val="es-ES_tradnl"/>
          <w14:ligatures w14:val="standardContextual"/>
        </w:rPr>
        <w:t xml:space="preserve">sobre </w:t>
      </w:r>
      <w:r w:rsidR="00D92BC4" w:rsidRPr="00660F3F">
        <w:rPr>
          <w:lang w:val="es-ES_tradnl"/>
          <w14:ligatures w14:val="standardContextual"/>
        </w:rPr>
        <w:t xml:space="preserve">los </w:t>
      </w:r>
      <w:r w:rsidR="00645BBF" w:rsidRPr="00660F3F">
        <w:rPr>
          <w:lang w:val="es-ES_tradnl"/>
          <w14:ligatures w14:val="standardContextual"/>
        </w:rPr>
        <w:t>aspectos</w:t>
      </w:r>
      <w:r w:rsidR="007B2F30" w:rsidRPr="00660F3F">
        <w:rPr>
          <w:lang w:val="es-ES_tradnl"/>
          <w14:ligatures w14:val="standardContextual"/>
        </w:rPr>
        <w:t xml:space="preserve"> </w:t>
      </w:r>
      <w:r w:rsidR="00F87D9B" w:rsidRPr="00660F3F">
        <w:rPr>
          <w:lang w:val="es-ES_tradnl"/>
          <w14:ligatures w14:val="standardContextual"/>
        </w:rPr>
        <w:t xml:space="preserve">que podrían beneficiarse del financiamiento, permitiendo a países y organismos proponer actividades acordes al texto de la decisión y sus áreas prioritarias de financiamiento. </w:t>
      </w:r>
      <w:r w:rsidR="00FA5F21" w:rsidRPr="00660F3F">
        <w:rPr>
          <w:lang w:val="es-ES_tradnl"/>
          <w14:ligatures w14:val="standardContextual"/>
        </w:rPr>
        <w:t xml:space="preserve">Los proyectos </w:t>
      </w:r>
      <w:r w:rsidR="00E6353C" w:rsidRPr="00660F3F">
        <w:rPr>
          <w:lang w:val="es-ES_tradnl"/>
          <w14:ligatures w14:val="standardContextual"/>
        </w:rPr>
        <w:t xml:space="preserve">analizados </w:t>
      </w:r>
      <w:r w:rsidR="00D53014" w:rsidRPr="00660F3F">
        <w:rPr>
          <w:lang w:val="es-ES_tradnl"/>
          <w14:ligatures w14:val="standardContextual"/>
        </w:rPr>
        <w:t>coincidían</w:t>
      </w:r>
      <w:r w:rsidR="00176E3A" w:rsidRPr="00660F3F">
        <w:rPr>
          <w:lang w:val="es-ES_tradnl"/>
          <w14:ligatures w14:val="standardContextual"/>
        </w:rPr>
        <w:t xml:space="preserve"> en </w:t>
      </w:r>
      <w:r w:rsidR="00F03C94" w:rsidRPr="00660F3F">
        <w:rPr>
          <w:lang w:val="es-ES_tradnl"/>
          <w14:ligatures w14:val="standardContextual"/>
        </w:rPr>
        <w:t>t</w:t>
      </w:r>
      <w:r w:rsidR="00F87D9B" w:rsidRPr="00660F3F">
        <w:rPr>
          <w:lang w:val="es-ES_tradnl"/>
          <w14:ligatures w14:val="standardContextual"/>
        </w:rPr>
        <w:t xml:space="preserve">res </w:t>
      </w:r>
      <w:r w:rsidR="00D9560D" w:rsidRPr="00660F3F">
        <w:rPr>
          <w:lang w:val="es-ES_tradnl"/>
          <w14:ligatures w14:val="standardContextual"/>
        </w:rPr>
        <w:t>componentes</w:t>
      </w:r>
      <w:r w:rsidR="0001167D" w:rsidRPr="00660F3F">
        <w:rPr>
          <w:lang w:val="es-ES_tradnl"/>
          <w14:ligatures w14:val="standardContextual"/>
        </w:rPr>
        <w:t>:</w:t>
      </w:r>
      <w:r w:rsidR="00804928" w:rsidRPr="00660F3F">
        <w:rPr>
          <w:lang w:val="es-ES_tradnl"/>
          <w14:ligatures w14:val="standardContextual"/>
        </w:rPr>
        <w:t xml:space="preserve"> </w:t>
      </w:r>
      <w:r w:rsidR="00E17511" w:rsidRPr="00660F3F">
        <w:rPr>
          <w:lang w:val="es-ES_tradnl"/>
          <w14:ligatures w14:val="standardContextual"/>
        </w:rPr>
        <w:t>a)</w:t>
      </w:r>
      <w:r w:rsidR="007B2F30" w:rsidRPr="00660F3F">
        <w:rPr>
          <w:lang w:val="es-ES_tradnl"/>
          <w14:ligatures w14:val="standardContextual"/>
        </w:rPr>
        <w:t xml:space="preserve"> </w:t>
      </w:r>
      <w:r w:rsidR="00237557" w:rsidRPr="00660F3F">
        <w:rPr>
          <w:lang w:val="es-ES_tradnl"/>
          <w14:ligatures w14:val="standardContextual"/>
        </w:rPr>
        <w:t xml:space="preserve">Apoyo </w:t>
      </w:r>
      <w:r w:rsidR="007A6834" w:rsidRPr="00660F3F">
        <w:rPr>
          <w:lang w:val="es-ES_tradnl"/>
          <w14:ligatures w14:val="standardContextual"/>
        </w:rPr>
        <w:t>a la ratificación</w:t>
      </w:r>
      <w:r w:rsidR="00EF6EA0" w:rsidRPr="00660F3F">
        <w:rPr>
          <w:lang w:val="es-ES_tradnl"/>
          <w14:ligatures w14:val="standardContextual"/>
        </w:rPr>
        <w:t xml:space="preserve"> de la Enmienda</w:t>
      </w:r>
      <w:r w:rsidR="007B2F30" w:rsidRPr="00660F3F">
        <w:rPr>
          <w:lang w:val="es-ES_tradnl"/>
          <w14:ligatures w14:val="standardContextual"/>
        </w:rPr>
        <w:t xml:space="preserve"> de Kigali</w:t>
      </w:r>
      <w:r w:rsidR="00FF6543" w:rsidRPr="00660F3F">
        <w:rPr>
          <w:lang w:val="es-ES_tradnl"/>
          <w14:ligatures w14:val="standardContextual"/>
        </w:rPr>
        <w:t>;</w:t>
      </w:r>
      <w:r w:rsidR="00804928" w:rsidRPr="00660F3F">
        <w:rPr>
          <w:lang w:val="es-ES_tradnl"/>
          <w14:ligatures w14:val="standardContextual"/>
        </w:rPr>
        <w:t xml:space="preserve"> </w:t>
      </w:r>
      <w:r w:rsidR="00E17511" w:rsidRPr="00660F3F">
        <w:rPr>
          <w:lang w:val="es-ES_tradnl"/>
          <w14:ligatures w14:val="standardContextual"/>
        </w:rPr>
        <w:t>b)</w:t>
      </w:r>
      <w:r w:rsidR="007B2F30" w:rsidRPr="00660F3F">
        <w:rPr>
          <w:lang w:val="es-ES_tradnl"/>
          <w14:ligatures w14:val="standardContextual"/>
        </w:rPr>
        <w:t xml:space="preserve"> </w:t>
      </w:r>
      <w:r w:rsidR="00237557" w:rsidRPr="00660F3F">
        <w:rPr>
          <w:lang w:val="es-ES_tradnl"/>
          <w14:ligatures w14:val="standardContextual"/>
        </w:rPr>
        <w:t xml:space="preserve">Reforzamiento </w:t>
      </w:r>
      <w:r w:rsidR="007A6834" w:rsidRPr="00660F3F">
        <w:rPr>
          <w:lang w:val="es-ES_tradnl"/>
          <w14:ligatures w14:val="standardContextual"/>
        </w:rPr>
        <w:t>de capacidades</w:t>
      </w:r>
      <w:r w:rsidR="007B2F30" w:rsidRPr="00660F3F">
        <w:rPr>
          <w:lang w:val="es-ES_tradnl"/>
          <w14:ligatures w14:val="standardContextual"/>
        </w:rPr>
        <w:t xml:space="preserve"> </w:t>
      </w:r>
      <w:r w:rsidR="00BB74AE" w:rsidRPr="00660F3F">
        <w:rPr>
          <w:lang w:val="es-ES_tradnl"/>
          <w14:ligatures w14:val="standardContextual"/>
        </w:rPr>
        <w:t>y</w:t>
      </w:r>
      <w:r w:rsidR="007B2F30" w:rsidRPr="00660F3F">
        <w:rPr>
          <w:lang w:val="es-ES_tradnl"/>
          <w14:ligatures w14:val="standardContextual"/>
        </w:rPr>
        <w:t xml:space="preserve"> </w:t>
      </w:r>
      <w:r w:rsidR="00AC24B3" w:rsidRPr="00660F3F">
        <w:rPr>
          <w:lang w:val="es-ES_tradnl"/>
          <w14:ligatures w14:val="standardContextual"/>
        </w:rPr>
        <w:t>sensibilización sobre alternativas</w:t>
      </w:r>
      <w:r w:rsidR="0010498A" w:rsidRPr="00660F3F">
        <w:rPr>
          <w:lang w:val="es-ES_tradnl"/>
          <w14:ligatures w14:val="standardContextual"/>
        </w:rPr>
        <w:t xml:space="preserve"> a los </w:t>
      </w:r>
      <w:r w:rsidR="00CC5C27" w:rsidRPr="00660F3F">
        <w:rPr>
          <w:lang w:val="es-ES_tradnl"/>
          <w14:ligatures w14:val="standardContextual"/>
        </w:rPr>
        <w:t>HFC,</w:t>
      </w:r>
      <w:r w:rsidR="007B2F30" w:rsidRPr="00660F3F">
        <w:rPr>
          <w:lang w:val="es-ES_tradnl"/>
          <w14:ligatures w14:val="standardContextual"/>
        </w:rPr>
        <w:t xml:space="preserve"> </w:t>
      </w:r>
      <w:r w:rsidR="00BB74AE" w:rsidRPr="00660F3F">
        <w:rPr>
          <w:lang w:val="es-ES_tradnl"/>
          <w14:ligatures w14:val="standardContextual"/>
        </w:rPr>
        <w:t>y</w:t>
      </w:r>
      <w:r w:rsidR="007B2F30" w:rsidRPr="00660F3F">
        <w:rPr>
          <w:lang w:val="es-ES_tradnl"/>
          <w14:ligatures w14:val="standardContextual"/>
        </w:rPr>
        <w:t xml:space="preserve"> </w:t>
      </w:r>
      <w:r w:rsidR="002C78F2" w:rsidRPr="00660F3F">
        <w:rPr>
          <w:lang w:val="es-ES_tradnl"/>
          <w14:ligatures w14:val="standardContextual"/>
        </w:rPr>
        <w:t>c</w:t>
      </w:r>
      <w:r w:rsidR="0001167D" w:rsidRPr="00660F3F">
        <w:rPr>
          <w:lang w:val="es-ES_tradnl"/>
          <w14:ligatures w14:val="standardContextual"/>
        </w:rPr>
        <w:t>)</w:t>
      </w:r>
      <w:r w:rsidR="007B2F30" w:rsidRPr="00660F3F">
        <w:rPr>
          <w:lang w:val="es-ES_tradnl"/>
          <w14:ligatures w14:val="standardContextual"/>
        </w:rPr>
        <w:t xml:space="preserve"> </w:t>
      </w:r>
      <w:r w:rsidR="00237557" w:rsidRPr="00660F3F">
        <w:rPr>
          <w:lang w:val="es-ES_tradnl"/>
          <w14:ligatures w14:val="standardContextual"/>
        </w:rPr>
        <w:t xml:space="preserve">Desarrollo </w:t>
      </w:r>
      <w:r w:rsidR="00BB74AE" w:rsidRPr="00660F3F">
        <w:rPr>
          <w:lang w:val="es-ES_tradnl"/>
          <w14:ligatures w14:val="standardContextual"/>
        </w:rPr>
        <w:t>de</w:t>
      </w:r>
      <w:r w:rsidR="007B2F30" w:rsidRPr="00660F3F">
        <w:rPr>
          <w:lang w:val="es-ES_tradnl"/>
          <w14:ligatures w14:val="standardContextual"/>
        </w:rPr>
        <w:t xml:space="preserve"> </w:t>
      </w:r>
      <w:r w:rsidR="002F3DAF" w:rsidRPr="00660F3F">
        <w:rPr>
          <w:lang w:val="es-ES_tradnl"/>
          <w14:ligatures w14:val="standardContextual"/>
        </w:rPr>
        <w:t xml:space="preserve">sistemas de </w:t>
      </w:r>
      <w:r w:rsidR="00D17946" w:rsidRPr="00660F3F">
        <w:rPr>
          <w:lang w:val="es-ES_tradnl"/>
          <w14:ligatures w14:val="standardContextual"/>
        </w:rPr>
        <w:t>licencia y notificación</w:t>
      </w:r>
      <w:r w:rsidR="004F5E58" w:rsidRPr="00AA7D5B">
        <w:rPr>
          <w:lang w:val="fr-FR"/>
        </w:rPr>
        <w:t xml:space="preserve"> </w:t>
      </w:r>
      <w:r w:rsidR="004F5E58" w:rsidRPr="00660F3F">
        <w:rPr>
          <w:lang w:val="es-ES_tradnl"/>
          <w14:ligatures w14:val="standardContextual"/>
        </w:rPr>
        <w:t>conforme al Artículo 4B</w:t>
      </w:r>
      <w:r w:rsidR="001C2E56" w:rsidRPr="00660F3F">
        <w:rPr>
          <w:lang w:val="es-ES_tradnl"/>
          <w14:ligatures w14:val="standardContextual"/>
        </w:rPr>
        <w:t>. Los proyectos</w:t>
      </w:r>
      <w:r w:rsidR="007B2F30" w:rsidRPr="00660F3F">
        <w:rPr>
          <w:lang w:val="es-ES_tradnl"/>
          <w14:ligatures w14:val="standardContextual"/>
        </w:rPr>
        <w:t xml:space="preserve"> </w:t>
      </w:r>
      <w:r w:rsidR="002175A0" w:rsidRPr="00660F3F">
        <w:rPr>
          <w:lang w:val="es-ES_tradnl"/>
          <w14:ligatures w14:val="standardContextual"/>
        </w:rPr>
        <w:t>con</w:t>
      </w:r>
      <w:r w:rsidR="007B2F30" w:rsidRPr="00660F3F">
        <w:rPr>
          <w:lang w:val="es-ES_tradnl"/>
          <w14:ligatures w14:val="standardContextual"/>
        </w:rPr>
        <w:t xml:space="preserve"> </w:t>
      </w:r>
      <w:r w:rsidR="008B56D1" w:rsidRPr="00660F3F">
        <w:rPr>
          <w:lang w:val="es-ES_tradnl"/>
          <w14:ligatures w14:val="standardContextual"/>
        </w:rPr>
        <w:t>mayor</w:t>
      </w:r>
      <w:r w:rsidR="007B2F30" w:rsidRPr="00660F3F">
        <w:rPr>
          <w:lang w:val="es-ES_tradnl"/>
          <w14:ligatures w14:val="standardContextual"/>
        </w:rPr>
        <w:t xml:space="preserve"> </w:t>
      </w:r>
      <w:r w:rsidR="002175A0" w:rsidRPr="00660F3F">
        <w:rPr>
          <w:lang w:val="es-ES_tradnl"/>
          <w14:ligatures w14:val="standardContextual"/>
        </w:rPr>
        <w:t>nivel</w:t>
      </w:r>
      <w:r w:rsidR="007B2F30" w:rsidRPr="00660F3F">
        <w:rPr>
          <w:lang w:val="es-ES_tradnl"/>
          <w14:ligatures w14:val="standardContextual"/>
        </w:rPr>
        <w:t xml:space="preserve"> </w:t>
      </w:r>
      <w:r w:rsidR="00BB74AE" w:rsidRPr="00660F3F">
        <w:rPr>
          <w:lang w:val="es-ES_tradnl"/>
          <w14:ligatures w14:val="standardContextual"/>
        </w:rPr>
        <w:t>de</w:t>
      </w:r>
      <w:r w:rsidR="007B2F30" w:rsidRPr="00660F3F">
        <w:rPr>
          <w:lang w:val="es-ES_tradnl"/>
          <w14:ligatures w14:val="standardContextual"/>
        </w:rPr>
        <w:t xml:space="preserve"> </w:t>
      </w:r>
      <w:r w:rsidR="00BB74AE" w:rsidRPr="00660F3F">
        <w:rPr>
          <w:lang w:val="es-ES_tradnl"/>
          <w14:ligatures w14:val="standardContextual"/>
        </w:rPr>
        <w:t>financiamiento</w:t>
      </w:r>
      <w:r w:rsidR="007B2F30" w:rsidRPr="00660F3F">
        <w:rPr>
          <w:lang w:val="es-ES_tradnl"/>
          <w14:ligatures w14:val="standardContextual"/>
        </w:rPr>
        <w:t xml:space="preserve"> </w:t>
      </w:r>
      <w:r w:rsidR="006A46C6" w:rsidRPr="00660F3F">
        <w:rPr>
          <w:lang w:val="es-ES_tradnl"/>
          <w14:ligatures w14:val="standardContextual"/>
        </w:rPr>
        <w:t>pudieron</w:t>
      </w:r>
      <w:r w:rsidR="00A857ED" w:rsidRPr="00660F3F">
        <w:rPr>
          <w:lang w:val="es-ES_tradnl"/>
          <w14:ligatures w14:val="standardContextual"/>
        </w:rPr>
        <w:t xml:space="preserve"> </w:t>
      </w:r>
      <w:r w:rsidR="005B5CF4" w:rsidRPr="00660F3F">
        <w:rPr>
          <w:lang w:val="es-ES_tradnl"/>
          <w14:ligatures w14:val="standardContextual"/>
        </w:rPr>
        <w:t xml:space="preserve">además </w:t>
      </w:r>
      <w:r w:rsidR="00A857ED" w:rsidRPr="00660F3F">
        <w:rPr>
          <w:lang w:val="es-ES_tradnl"/>
          <w14:ligatures w14:val="standardContextual"/>
        </w:rPr>
        <w:t xml:space="preserve">abordar </w:t>
      </w:r>
      <w:r w:rsidR="002043EF" w:rsidRPr="00660F3F">
        <w:rPr>
          <w:lang w:val="es-ES_tradnl"/>
          <w14:ligatures w14:val="standardContextual"/>
        </w:rPr>
        <w:t xml:space="preserve">otros aspectos </w:t>
      </w:r>
      <w:r w:rsidR="00354828" w:rsidRPr="00660F3F">
        <w:rPr>
          <w:lang w:val="es-ES_tradnl"/>
          <w14:ligatures w14:val="standardContextual"/>
        </w:rPr>
        <w:t xml:space="preserve">según las </w:t>
      </w:r>
      <w:r w:rsidR="00EC59E0" w:rsidRPr="00660F3F">
        <w:rPr>
          <w:lang w:val="es-ES_tradnl"/>
          <w14:ligatures w14:val="standardContextual"/>
        </w:rPr>
        <w:t>necesidades específicas</w:t>
      </w:r>
      <w:r w:rsidR="007B2F30" w:rsidRPr="00660F3F">
        <w:rPr>
          <w:lang w:val="es-ES_tradnl"/>
          <w14:ligatures w14:val="standardContextual"/>
        </w:rPr>
        <w:t xml:space="preserve"> </w:t>
      </w:r>
      <w:r w:rsidR="00DB08B3" w:rsidRPr="00660F3F">
        <w:rPr>
          <w:lang w:val="es-ES_tradnl"/>
          <w14:ligatures w14:val="standardContextual"/>
        </w:rPr>
        <w:t>del</w:t>
      </w:r>
      <w:r w:rsidR="007B2F30" w:rsidRPr="00660F3F">
        <w:rPr>
          <w:lang w:val="es-ES_tradnl"/>
          <w14:ligatures w14:val="standardContextual"/>
        </w:rPr>
        <w:t xml:space="preserve"> </w:t>
      </w:r>
      <w:r w:rsidR="00621E41" w:rsidRPr="00660F3F">
        <w:rPr>
          <w:lang w:val="es-ES_tradnl"/>
          <w14:ligatures w14:val="standardContextual"/>
        </w:rPr>
        <w:t>país</w:t>
      </w:r>
      <w:r w:rsidR="0001167D" w:rsidRPr="00660F3F">
        <w:rPr>
          <w:lang w:val="es-ES_tradnl"/>
          <w14:ligatures w14:val="standardContextual"/>
        </w:rPr>
        <w:t>.</w:t>
      </w:r>
    </w:p>
    <w:p w14:paraId="6B738D92" w14:textId="61EA95FE" w:rsidR="0001167D" w:rsidRPr="00660F3F" w:rsidRDefault="00F673E5" w:rsidP="0001167D">
      <w:pPr>
        <w:keepLines/>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 xml:space="preserve">Ampliación del </w:t>
      </w:r>
      <w:r w:rsidR="00605196" w:rsidRPr="00660F3F">
        <w:rPr>
          <w:rFonts w:eastAsiaTheme="minorHAnsi" w:cstheme="minorBidi"/>
          <w:i/>
          <w:iCs/>
          <w:lang w:val="es-ES_tradnl"/>
          <w14:ligatures w14:val="standardContextual"/>
        </w:rPr>
        <w:t>marco actual</w:t>
      </w:r>
    </w:p>
    <w:p w14:paraId="4B0B14EC" w14:textId="47FAF1E5" w:rsidR="0001167D" w:rsidRPr="00660F3F" w:rsidRDefault="00044BD1" w:rsidP="00833789">
      <w:pPr>
        <w:pStyle w:val="Heading1"/>
        <w:rPr>
          <w:lang w:val="es-ES_tradnl"/>
        </w:rPr>
      </w:pPr>
      <w:r w:rsidRPr="00660F3F">
        <w:rPr>
          <w:lang w:val="es-ES_tradnl"/>
        </w:rPr>
        <w:t>El</w:t>
      </w:r>
      <w:r w:rsidR="007B2F30" w:rsidRPr="00660F3F">
        <w:rPr>
          <w:lang w:val="es-ES_tradnl"/>
        </w:rPr>
        <w:t xml:space="preserve"> </w:t>
      </w:r>
      <w:r w:rsidRPr="00660F3F">
        <w:rPr>
          <w:lang w:val="es-ES_tradnl"/>
        </w:rPr>
        <w:t>estudio</w:t>
      </w:r>
      <w:r w:rsidR="007B2F30" w:rsidRPr="00660F3F">
        <w:rPr>
          <w:lang w:val="es-ES_tradnl"/>
        </w:rPr>
        <w:t xml:space="preserve"> </w:t>
      </w:r>
      <w:r w:rsidR="00F12012" w:rsidRPr="00660F3F">
        <w:rPr>
          <w:lang w:val="es-ES_tradnl"/>
        </w:rPr>
        <w:t>confirma</w:t>
      </w:r>
      <w:r w:rsidR="008A1DE3" w:rsidRPr="00660F3F">
        <w:rPr>
          <w:lang w:val="es-ES_tradnl"/>
        </w:rPr>
        <w:t xml:space="preserve"> que la </w:t>
      </w:r>
      <w:r w:rsidR="0067376C" w:rsidRPr="00660F3F">
        <w:rPr>
          <w:lang w:val="es-ES_tradnl"/>
        </w:rPr>
        <w:t>experiencia</w:t>
      </w:r>
      <w:r w:rsidR="007B2F30" w:rsidRPr="00660F3F">
        <w:rPr>
          <w:lang w:val="es-ES_tradnl"/>
        </w:rPr>
        <w:t xml:space="preserve"> </w:t>
      </w:r>
      <w:r w:rsidR="0067376C" w:rsidRPr="00660F3F">
        <w:rPr>
          <w:lang w:val="es-ES_tradnl"/>
        </w:rPr>
        <w:t>adquirida</w:t>
      </w:r>
      <w:r w:rsidR="007B2F30" w:rsidRPr="00660F3F">
        <w:rPr>
          <w:lang w:val="es-ES_tradnl"/>
        </w:rPr>
        <w:t xml:space="preserve"> </w:t>
      </w:r>
      <w:r w:rsidR="00D53ABE" w:rsidRPr="00660F3F">
        <w:rPr>
          <w:lang w:val="es-ES_tradnl"/>
        </w:rPr>
        <w:t>en</w:t>
      </w:r>
      <w:r w:rsidR="007B2F30" w:rsidRPr="00660F3F">
        <w:rPr>
          <w:lang w:val="es-ES_tradnl"/>
        </w:rPr>
        <w:t xml:space="preserve"> </w:t>
      </w:r>
      <w:r w:rsidR="00054F6B" w:rsidRPr="00660F3F">
        <w:rPr>
          <w:lang w:val="es-ES_tradnl"/>
        </w:rPr>
        <w:t xml:space="preserve">los </w:t>
      </w:r>
      <w:r w:rsidR="00621E41" w:rsidRPr="00660F3F">
        <w:rPr>
          <w:lang w:val="es-ES_tradnl"/>
        </w:rPr>
        <w:t>actuales</w:t>
      </w:r>
      <w:r w:rsidR="007B2F30" w:rsidRPr="00660F3F">
        <w:rPr>
          <w:lang w:val="es-ES_tradnl"/>
        </w:rPr>
        <w:t xml:space="preserve"> </w:t>
      </w:r>
      <w:r w:rsidR="008A1DE3" w:rsidRPr="00660F3F">
        <w:rPr>
          <w:lang w:val="es-ES_tradnl"/>
        </w:rPr>
        <w:t>marcos institucionales, legislativos y políticos</w:t>
      </w:r>
      <w:r w:rsidR="0001167D" w:rsidRPr="00660F3F">
        <w:rPr>
          <w:lang w:val="es-ES_tradnl"/>
        </w:rPr>
        <w:t>,</w:t>
      </w:r>
      <w:r w:rsidR="007B2F30" w:rsidRPr="00660F3F">
        <w:rPr>
          <w:lang w:val="es-ES_tradnl"/>
        </w:rPr>
        <w:t xml:space="preserve"> </w:t>
      </w:r>
      <w:r w:rsidR="00170393" w:rsidRPr="00660F3F">
        <w:rPr>
          <w:lang w:val="es-ES_tradnl"/>
        </w:rPr>
        <w:t>en especial los sistemas de fiscalización</w:t>
      </w:r>
      <w:r w:rsidR="007B2F30" w:rsidRPr="00660F3F">
        <w:rPr>
          <w:lang w:val="es-ES_tradnl"/>
        </w:rPr>
        <w:t xml:space="preserve"> </w:t>
      </w:r>
      <w:r w:rsidR="00636255" w:rsidRPr="00660F3F">
        <w:rPr>
          <w:lang w:val="es-ES_tradnl"/>
        </w:rPr>
        <w:t>de</w:t>
      </w:r>
      <w:r w:rsidR="007B2F30" w:rsidRPr="00660F3F">
        <w:rPr>
          <w:lang w:val="es-ES_tradnl"/>
        </w:rPr>
        <w:t xml:space="preserve"> </w:t>
      </w:r>
      <w:r w:rsidR="008055C0" w:rsidRPr="00660F3F">
        <w:rPr>
          <w:lang w:val="es-ES_tradnl"/>
        </w:rPr>
        <w:t xml:space="preserve">los </w:t>
      </w:r>
      <w:r w:rsidR="001C55BC" w:rsidRPr="00660F3F">
        <w:rPr>
          <w:lang w:val="es-ES_tradnl"/>
        </w:rPr>
        <w:t>HCFC</w:t>
      </w:r>
      <w:r w:rsidR="0001167D" w:rsidRPr="00660F3F">
        <w:rPr>
          <w:lang w:val="es-ES_tradnl"/>
        </w:rPr>
        <w:t>,</w:t>
      </w:r>
      <w:r w:rsidR="007B2F30" w:rsidRPr="00660F3F">
        <w:rPr>
          <w:lang w:val="es-ES_tradnl"/>
        </w:rPr>
        <w:t xml:space="preserve"> </w:t>
      </w:r>
      <w:r w:rsidR="00A65D2F" w:rsidRPr="00660F3F">
        <w:rPr>
          <w:lang w:val="es-ES_tradnl"/>
        </w:rPr>
        <w:t xml:space="preserve">permitió </w:t>
      </w:r>
      <w:r w:rsidR="001A0DF5" w:rsidRPr="00660F3F">
        <w:rPr>
          <w:lang w:val="es-ES_tradnl"/>
        </w:rPr>
        <w:t xml:space="preserve">efectuar los ajustes </w:t>
      </w:r>
      <w:r w:rsidR="00E17511" w:rsidRPr="00660F3F">
        <w:rPr>
          <w:lang w:val="es-ES_tradnl"/>
        </w:rPr>
        <w:t>necesario</w:t>
      </w:r>
      <w:r w:rsidR="001A0DF5" w:rsidRPr="00660F3F">
        <w:rPr>
          <w:lang w:val="es-ES_tradnl"/>
        </w:rPr>
        <w:t>s</w:t>
      </w:r>
      <w:r w:rsidR="007B2F30" w:rsidRPr="00660F3F">
        <w:rPr>
          <w:lang w:val="es-ES_tradnl"/>
        </w:rPr>
        <w:t xml:space="preserve"> </w:t>
      </w:r>
      <w:r w:rsidR="004C485D" w:rsidRPr="00660F3F">
        <w:rPr>
          <w:lang w:val="es-ES_tradnl"/>
        </w:rPr>
        <w:t xml:space="preserve">en preparación para </w:t>
      </w:r>
      <w:r w:rsidR="00896249" w:rsidRPr="00660F3F">
        <w:rPr>
          <w:lang w:val="es-ES_tradnl"/>
        </w:rPr>
        <w:t>reducir</w:t>
      </w:r>
      <w:r w:rsidR="007B2F30" w:rsidRPr="00660F3F">
        <w:rPr>
          <w:lang w:val="es-ES_tradnl"/>
        </w:rPr>
        <w:t xml:space="preserve"> </w:t>
      </w:r>
      <w:r w:rsidR="00621E41" w:rsidRPr="00660F3F">
        <w:rPr>
          <w:lang w:val="es-ES_tradnl"/>
        </w:rPr>
        <w:t>los</w:t>
      </w:r>
      <w:r w:rsidR="007B2F30" w:rsidRPr="00660F3F">
        <w:rPr>
          <w:lang w:val="es-ES_tradnl"/>
        </w:rPr>
        <w:t xml:space="preserve"> </w:t>
      </w:r>
      <w:r w:rsidR="00621E41" w:rsidRPr="00660F3F">
        <w:rPr>
          <w:lang w:val="es-ES_tradnl"/>
        </w:rPr>
        <w:t>HFC</w:t>
      </w:r>
      <w:r w:rsidR="007B2F30" w:rsidRPr="00660F3F">
        <w:rPr>
          <w:lang w:val="es-ES_tradnl"/>
        </w:rPr>
        <w:t xml:space="preserve"> </w:t>
      </w:r>
      <w:r w:rsidR="00270F86" w:rsidRPr="00660F3F">
        <w:rPr>
          <w:lang w:val="es-ES_tradnl"/>
        </w:rPr>
        <w:t xml:space="preserve">en el marco de </w:t>
      </w:r>
      <w:r w:rsidR="00D42D0B" w:rsidRPr="00660F3F">
        <w:rPr>
          <w:lang w:val="es-ES_tradnl"/>
        </w:rPr>
        <w:t>la</w:t>
      </w:r>
      <w:r w:rsidR="007B2F30" w:rsidRPr="00660F3F">
        <w:rPr>
          <w:lang w:val="es-ES_tradnl"/>
        </w:rPr>
        <w:t xml:space="preserve"> Enmienda de Kigali</w:t>
      </w:r>
      <w:r w:rsidR="0001167D" w:rsidRPr="00660F3F">
        <w:rPr>
          <w:lang w:val="es-ES_tradnl"/>
        </w:rPr>
        <w:t>.</w:t>
      </w:r>
      <w:r w:rsidR="007B2F30" w:rsidRPr="00660F3F">
        <w:rPr>
          <w:lang w:val="es-ES_tradnl"/>
        </w:rPr>
        <w:t xml:space="preserve"> </w:t>
      </w:r>
      <w:r w:rsidR="00D42D0B" w:rsidRPr="00660F3F">
        <w:rPr>
          <w:lang w:val="es-ES_tradnl"/>
        </w:rPr>
        <w:t>Varios</w:t>
      </w:r>
      <w:r w:rsidR="007B2F30" w:rsidRPr="00660F3F">
        <w:rPr>
          <w:lang w:val="es-ES_tradnl"/>
        </w:rPr>
        <w:t xml:space="preserve"> </w:t>
      </w:r>
      <w:r w:rsidR="00922B55" w:rsidRPr="00660F3F">
        <w:rPr>
          <w:lang w:val="es-ES_tradnl"/>
        </w:rPr>
        <w:t xml:space="preserve">países </w:t>
      </w:r>
      <w:r w:rsidR="0095479D" w:rsidRPr="00660F3F">
        <w:rPr>
          <w:lang w:val="es-ES_tradnl"/>
        </w:rPr>
        <w:t>indicaron</w:t>
      </w:r>
      <w:r w:rsidR="007B2F30" w:rsidRPr="00660F3F">
        <w:rPr>
          <w:lang w:val="es-ES_tradnl"/>
        </w:rPr>
        <w:t xml:space="preserve"> </w:t>
      </w:r>
      <w:r w:rsidR="00922B55" w:rsidRPr="00660F3F">
        <w:rPr>
          <w:lang w:val="es-ES_tradnl"/>
        </w:rPr>
        <w:t>haber establecido sistemas</w:t>
      </w:r>
      <w:r w:rsidR="008E53B9" w:rsidRPr="00660F3F">
        <w:rPr>
          <w:lang w:val="es-ES_tradnl"/>
        </w:rPr>
        <w:t xml:space="preserve"> de licencia y registro electrónico</w:t>
      </w:r>
      <w:r w:rsidR="007B2F30" w:rsidRPr="00660F3F">
        <w:rPr>
          <w:lang w:val="es-ES_tradnl"/>
        </w:rPr>
        <w:t xml:space="preserve"> </w:t>
      </w:r>
      <w:r w:rsidR="00BC6F08" w:rsidRPr="00660F3F">
        <w:rPr>
          <w:lang w:val="es-ES_tradnl"/>
        </w:rPr>
        <w:t>en conexión directa con las a</w:t>
      </w:r>
      <w:r w:rsidR="001E04CA" w:rsidRPr="00660F3F">
        <w:rPr>
          <w:lang w:val="es-ES_tradnl"/>
        </w:rPr>
        <w:t>duanas</w:t>
      </w:r>
      <w:r w:rsidR="007B2F30" w:rsidRPr="00660F3F">
        <w:rPr>
          <w:lang w:val="es-ES_tradnl"/>
        </w:rPr>
        <w:t xml:space="preserve"> </w:t>
      </w:r>
      <w:r w:rsidR="00310655" w:rsidRPr="00660F3F">
        <w:rPr>
          <w:lang w:val="es-ES_tradnl"/>
        </w:rPr>
        <w:t xml:space="preserve">nacionales, los </w:t>
      </w:r>
      <w:r w:rsidR="00760B9E" w:rsidRPr="00660F3F">
        <w:rPr>
          <w:lang w:val="es-ES_tradnl"/>
        </w:rPr>
        <w:t xml:space="preserve">que permitieron </w:t>
      </w:r>
      <w:r w:rsidR="00E2768A" w:rsidRPr="00660F3F">
        <w:rPr>
          <w:lang w:val="es-ES_tradnl"/>
        </w:rPr>
        <w:t>la correcta asignación</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E2768A" w:rsidRPr="00660F3F">
        <w:rPr>
          <w:lang w:val="es-ES_tradnl"/>
        </w:rPr>
        <w:t>cuotas de importación de HFC</w:t>
      </w:r>
      <w:r w:rsidR="007B2F30" w:rsidRPr="00660F3F">
        <w:rPr>
          <w:lang w:val="es-ES_tradnl"/>
        </w:rPr>
        <w:t xml:space="preserve"> </w:t>
      </w:r>
      <w:r w:rsidR="00BB74AE" w:rsidRPr="00660F3F">
        <w:rPr>
          <w:lang w:val="es-ES_tradnl"/>
        </w:rPr>
        <w:t>y</w:t>
      </w:r>
      <w:r w:rsidR="007B2F30" w:rsidRPr="00660F3F">
        <w:rPr>
          <w:lang w:val="es-ES_tradnl"/>
        </w:rPr>
        <w:t xml:space="preserve"> </w:t>
      </w:r>
      <w:r w:rsidR="00CE3758" w:rsidRPr="00660F3F">
        <w:rPr>
          <w:lang w:val="es-ES_tradnl"/>
        </w:rPr>
        <w:t xml:space="preserve">cumplir con </w:t>
      </w:r>
      <w:r w:rsidR="00D20186" w:rsidRPr="00660F3F">
        <w:rPr>
          <w:lang w:val="es-ES_tradnl"/>
        </w:rPr>
        <w:t xml:space="preserve">las obligaciones de </w:t>
      </w:r>
      <w:r w:rsidR="00D17946" w:rsidRPr="00660F3F">
        <w:rPr>
          <w:lang w:val="es-ES_tradnl"/>
        </w:rPr>
        <w:t>notificación</w:t>
      </w:r>
      <w:r w:rsidR="00D20186" w:rsidRPr="00660F3F">
        <w:rPr>
          <w:lang w:val="es-ES_tradnl"/>
        </w:rPr>
        <w:t xml:space="preserve"> nacionales e </w:t>
      </w:r>
      <w:r w:rsidR="00CE5D51" w:rsidRPr="00660F3F">
        <w:rPr>
          <w:lang w:val="es-ES_tradnl"/>
        </w:rPr>
        <w:t>internacionales adquiridas en virtud</w:t>
      </w:r>
      <w:r w:rsidR="008B56D1" w:rsidRPr="00660F3F">
        <w:rPr>
          <w:lang w:val="es-ES_tradnl"/>
        </w:rPr>
        <w:t xml:space="preserve"> de la Enmienda</w:t>
      </w:r>
      <w:r w:rsidR="007B2F30" w:rsidRPr="00660F3F">
        <w:rPr>
          <w:lang w:val="es-ES_tradnl"/>
        </w:rPr>
        <w:t xml:space="preserve"> de Kigali</w:t>
      </w:r>
      <w:r w:rsidR="0001167D" w:rsidRPr="00660F3F">
        <w:rPr>
          <w:lang w:val="es-ES_tradnl"/>
        </w:rPr>
        <w:t>.</w:t>
      </w:r>
    </w:p>
    <w:p w14:paraId="032E7762" w14:textId="20E5AF08" w:rsidR="0001167D" w:rsidRPr="00660F3F" w:rsidRDefault="002175A0" w:rsidP="0001167D">
      <w:pPr>
        <w:keepLines/>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Efecto</w:t>
      </w:r>
      <w:r w:rsidR="00F715D7" w:rsidRPr="00660F3F">
        <w:rPr>
          <w:rFonts w:eastAsiaTheme="minorHAnsi" w:cstheme="minorBidi"/>
          <w:i/>
          <w:iCs/>
          <w:lang w:val="es-ES_tradnl"/>
          <w14:ligatures w14:val="standardContextual"/>
        </w:rPr>
        <w:t>s</w:t>
      </w:r>
    </w:p>
    <w:p w14:paraId="28A68F51" w14:textId="6E51F224" w:rsidR="0001167D" w:rsidRPr="00660F3F" w:rsidRDefault="00461EC5" w:rsidP="00005EF2">
      <w:pPr>
        <w:pStyle w:val="Heading1"/>
        <w:rPr>
          <w:lang w:val="es-ES_tradnl"/>
        </w:rPr>
      </w:pPr>
      <w:r w:rsidRPr="00660F3F">
        <w:rPr>
          <w:lang w:val="es-ES_tradnl"/>
        </w:rPr>
        <w:t xml:space="preserve">Se puede </w:t>
      </w:r>
      <w:r w:rsidR="00BE296B" w:rsidRPr="00660F3F">
        <w:rPr>
          <w:lang w:val="es-ES_tradnl"/>
        </w:rPr>
        <w:t>afirmar</w:t>
      </w:r>
      <w:r w:rsidRPr="00660F3F">
        <w:rPr>
          <w:lang w:val="es-ES_tradnl"/>
        </w:rPr>
        <w:t xml:space="preserve"> </w:t>
      </w:r>
      <w:r w:rsidR="007B2F30" w:rsidRPr="00660F3F">
        <w:rPr>
          <w:lang w:val="es-ES_tradnl"/>
        </w:rPr>
        <w:t xml:space="preserve">que </w:t>
      </w:r>
      <w:r w:rsidR="00DB08B3" w:rsidRPr="00660F3F">
        <w:rPr>
          <w:lang w:val="es-ES_tradnl"/>
        </w:rPr>
        <w:t>las</w:t>
      </w:r>
      <w:r w:rsidR="007B2F30" w:rsidRPr="00660F3F">
        <w:rPr>
          <w:lang w:val="es-ES_tradnl"/>
        </w:rPr>
        <w:t xml:space="preserve"> </w:t>
      </w:r>
      <w:r w:rsidR="00DB08B3" w:rsidRPr="00660F3F">
        <w:rPr>
          <w:lang w:val="es-ES_tradnl"/>
        </w:rPr>
        <w:t>actividades</w:t>
      </w:r>
      <w:r w:rsidR="007B2F30" w:rsidRPr="00660F3F">
        <w:rPr>
          <w:lang w:val="es-ES_tradnl"/>
        </w:rPr>
        <w:t xml:space="preserve"> </w:t>
      </w:r>
      <w:r w:rsidR="00DB08B3" w:rsidRPr="00660F3F">
        <w:rPr>
          <w:lang w:val="es-ES_tradnl"/>
        </w:rPr>
        <w:t>de</w:t>
      </w:r>
      <w:r w:rsidR="007B2F30" w:rsidRPr="00660F3F">
        <w:rPr>
          <w:lang w:val="es-ES_tradnl"/>
        </w:rPr>
        <w:t xml:space="preserve"> </w:t>
      </w:r>
      <w:r w:rsidR="00DB08B3" w:rsidRPr="00660F3F">
        <w:rPr>
          <w:lang w:val="es-ES_tradnl"/>
        </w:rPr>
        <w:t>apoyo</w:t>
      </w:r>
      <w:r w:rsidR="007B2F30" w:rsidRPr="00660F3F">
        <w:rPr>
          <w:lang w:val="es-ES_tradnl"/>
        </w:rPr>
        <w:t xml:space="preserve"> </w:t>
      </w:r>
      <w:r w:rsidR="00FD27C1" w:rsidRPr="00660F3F">
        <w:rPr>
          <w:lang w:val="es-ES_tradnl"/>
        </w:rPr>
        <w:t>cumplieron con las expectativas</w:t>
      </w:r>
      <w:r w:rsidR="007B2F30" w:rsidRPr="00660F3F">
        <w:rPr>
          <w:lang w:val="es-ES_tradnl"/>
        </w:rPr>
        <w:t xml:space="preserve"> </w:t>
      </w:r>
      <w:r w:rsidR="00FD27C1" w:rsidRPr="00660F3F">
        <w:rPr>
          <w:lang w:val="es-ES_tradnl"/>
        </w:rPr>
        <w:t xml:space="preserve">de su </w:t>
      </w:r>
      <w:r w:rsidR="00E0016C" w:rsidRPr="00660F3F">
        <w:rPr>
          <w:lang w:val="es-ES_tradnl"/>
        </w:rPr>
        <w:t>aprobación</w:t>
      </w:r>
      <w:r w:rsidR="007B2F30" w:rsidRPr="00660F3F">
        <w:rPr>
          <w:lang w:val="es-ES_tradnl"/>
        </w:rPr>
        <w:t xml:space="preserve"> </w:t>
      </w:r>
      <w:r w:rsidR="00BB74AE" w:rsidRPr="00660F3F">
        <w:rPr>
          <w:lang w:val="es-ES_tradnl"/>
        </w:rPr>
        <w:t>y</w:t>
      </w:r>
      <w:r w:rsidR="007B2F30" w:rsidRPr="00660F3F">
        <w:rPr>
          <w:lang w:val="es-ES_tradnl"/>
        </w:rPr>
        <w:t xml:space="preserve"> </w:t>
      </w:r>
      <w:r w:rsidR="00BB74AE" w:rsidRPr="00660F3F">
        <w:rPr>
          <w:lang w:val="es-ES_tradnl"/>
        </w:rPr>
        <w:t>financiamiento</w:t>
      </w:r>
      <w:r w:rsidR="0001167D" w:rsidRPr="00660F3F">
        <w:rPr>
          <w:lang w:val="es-ES_tradnl"/>
        </w:rPr>
        <w:t>.</w:t>
      </w:r>
      <w:r w:rsidR="007B2F30" w:rsidRPr="00660F3F">
        <w:rPr>
          <w:lang w:val="es-ES_tradnl"/>
        </w:rPr>
        <w:t xml:space="preserve"> </w:t>
      </w:r>
      <w:r w:rsidR="00112964" w:rsidRPr="00660F3F">
        <w:rPr>
          <w:lang w:val="es-ES_tradnl"/>
        </w:rPr>
        <w:t xml:space="preserve">Todos los </w:t>
      </w:r>
      <w:r w:rsidR="00317AEA" w:rsidRPr="00660F3F">
        <w:rPr>
          <w:lang w:val="es-ES_tradnl"/>
        </w:rPr>
        <w:t>proyectos estudiados</w:t>
      </w:r>
      <w:r w:rsidR="007B2F30" w:rsidRPr="00660F3F">
        <w:rPr>
          <w:lang w:val="es-ES_tradnl"/>
        </w:rPr>
        <w:t xml:space="preserve"> </w:t>
      </w:r>
      <w:r w:rsidR="003915BA" w:rsidRPr="00660F3F">
        <w:rPr>
          <w:lang w:val="es-ES_tradnl"/>
        </w:rPr>
        <w:t xml:space="preserve">aportaron a </w:t>
      </w:r>
      <w:r w:rsidR="00A20D5F" w:rsidRPr="00660F3F">
        <w:rPr>
          <w:lang w:val="es-ES_tradnl"/>
        </w:rPr>
        <w:t>la</w:t>
      </w:r>
      <w:r w:rsidR="000A5FA4" w:rsidRPr="00660F3F">
        <w:rPr>
          <w:lang w:val="es-ES_tradnl"/>
        </w:rPr>
        <w:t xml:space="preserve"> </w:t>
      </w:r>
      <w:r w:rsidR="003915BA" w:rsidRPr="00660F3F">
        <w:rPr>
          <w:lang w:val="es-ES_tradnl"/>
        </w:rPr>
        <w:t>evaluación inicial</w:t>
      </w:r>
      <w:r w:rsidR="007B2F30" w:rsidRPr="00660F3F">
        <w:rPr>
          <w:lang w:val="es-ES_tradnl"/>
        </w:rPr>
        <w:t xml:space="preserve"> </w:t>
      </w:r>
      <w:r w:rsidR="00A077CC" w:rsidRPr="00660F3F">
        <w:rPr>
          <w:lang w:val="es-ES_tradnl"/>
        </w:rPr>
        <w:t xml:space="preserve">de </w:t>
      </w:r>
      <w:r w:rsidR="00776253" w:rsidRPr="00660F3F">
        <w:rPr>
          <w:lang w:val="es-ES_tradnl"/>
        </w:rPr>
        <w:t xml:space="preserve">los </w:t>
      </w:r>
      <w:r w:rsidR="00CF418E" w:rsidRPr="00660F3F">
        <w:rPr>
          <w:lang w:val="es-ES_tradnl"/>
        </w:rPr>
        <w:t>marcos jurídicos</w:t>
      </w:r>
      <w:r w:rsidR="00B4182C" w:rsidRPr="00660F3F">
        <w:rPr>
          <w:lang w:val="es-ES_tradnl"/>
        </w:rPr>
        <w:t xml:space="preserve"> e institucionales</w:t>
      </w:r>
      <w:r w:rsidR="007B2F30" w:rsidRPr="00660F3F">
        <w:rPr>
          <w:lang w:val="es-ES_tradnl"/>
        </w:rPr>
        <w:t xml:space="preserve"> </w:t>
      </w:r>
      <w:r w:rsidR="00B1249B" w:rsidRPr="00660F3F">
        <w:rPr>
          <w:lang w:val="es-ES_tradnl"/>
        </w:rPr>
        <w:t xml:space="preserve">que </w:t>
      </w:r>
      <w:r w:rsidR="00EA55F2" w:rsidRPr="00660F3F">
        <w:rPr>
          <w:lang w:val="es-ES_tradnl"/>
        </w:rPr>
        <w:t>demanda</w:t>
      </w:r>
      <w:r w:rsidR="00B1249B" w:rsidRPr="00660F3F">
        <w:rPr>
          <w:lang w:val="es-ES_tradnl"/>
        </w:rPr>
        <w:t xml:space="preserve"> la aplicación de la Enmienda</w:t>
      </w:r>
      <w:r w:rsidR="007B2F30" w:rsidRPr="00660F3F">
        <w:rPr>
          <w:lang w:val="es-ES_tradnl"/>
        </w:rPr>
        <w:t xml:space="preserve"> de Kigali</w:t>
      </w:r>
      <w:r w:rsidR="0001167D" w:rsidRPr="00660F3F">
        <w:rPr>
          <w:lang w:val="es-ES_tradnl"/>
        </w:rPr>
        <w:t>.</w:t>
      </w:r>
      <w:r w:rsidR="007B2F30" w:rsidRPr="00660F3F">
        <w:rPr>
          <w:lang w:val="es-ES_tradnl"/>
        </w:rPr>
        <w:t xml:space="preserve"> </w:t>
      </w:r>
      <w:r w:rsidR="00F83AAB" w:rsidRPr="00660F3F">
        <w:rPr>
          <w:lang w:val="es-ES_tradnl"/>
        </w:rPr>
        <w:t>Salvo</w:t>
      </w:r>
      <w:r w:rsidR="007B2F30" w:rsidRPr="00660F3F">
        <w:rPr>
          <w:lang w:val="es-ES_tradnl"/>
        </w:rPr>
        <w:t xml:space="preserve"> </w:t>
      </w:r>
      <w:r w:rsidR="00BB74AE" w:rsidRPr="00660F3F">
        <w:rPr>
          <w:lang w:val="es-ES_tradnl"/>
        </w:rPr>
        <w:t>cuatro</w:t>
      </w:r>
      <w:r w:rsidR="007B2F30" w:rsidRPr="00660F3F">
        <w:rPr>
          <w:lang w:val="es-ES_tradnl"/>
        </w:rPr>
        <w:t xml:space="preserve"> </w:t>
      </w:r>
      <w:r w:rsidR="00A60310" w:rsidRPr="00660F3F">
        <w:rPr>
          <w:lang w:val="es-ES_tradnl"/>
        </w:rPr>
        <w:t>países</w:t>
      </w:r>
      <w:r w:rsidR="007B2F30" w:rsidRPr="00660F3F">
        <w:rPr>
          <w:lang w:val="es-ES_tradnl"/>
        </w:rPr>
        <w:t xml:space="preserve"> </w:t>
      </w:r>
      <w:r w:rsidR="00F83AAB" w:rsidRPr="00660F3F">
        <w:rPr>
          <w:lang w:val="es-ES_tradnl"/>
        </w:rPr>
        <w:t xml:space="preserve">que </w:t>
      </w:r>
      <w:r w:rsidR="006600F4" w:rsidRPr="00660F3F">
        <w:rPr>
          <w:lang w:val="es-ES_tradnl"/>
        </w:rPr>
        <w:t xml:space="preserve">la </w:t>
      </w:r>
      <w:r w:rsidR="00F83AAB" w:rsidRPr="00660F3F">
        <w:rPr>
          <w:lang w:val="es-ES_tradnl"/>
        </w:rPr>
        <w:t xml:space="preserve">ratificaron </w:t>
      </w:r>
      <w:r w:rsidR="00DB08B3" w:rsidRPr="00660F3F">
        <w:rPr>
          <w:lang w:val="es-ES_tradnl"/>
        </w:rPr>
        <w:t>antes</w:t>
      </w:r>
      <w:r w:rsidR="007B2F30" w:rsidRPr="00660F3F">
        <w:rPr>
          <w:lang w:val="es-ES_tradnl"/>
        </w:rPr>
        <w:t xml:space="preserve"> </w:t>
      </w:r>
      <w:r w:rsidR="00F870AF" w:rsidRPr="00660F3F">
        <w:rPr>
          <w:lang w:val="es-ES_tradnl"/>
        </w:rPr>
        <w:t xml:space="preserve">de </w:t>
      </w:r>
      <w:r w:rsidR="00CC7AC4" w:rsidRPr="00660F3F">
        <w:rPr>
          <w:lang w:val="es-ES_tradnl"/>
        </w:rPr>
        <w:t>ejecutar las actividades</w:t>
      </w:r>
      <w:r w:rsidR="007B2F30" w:rsidRPr="00660F3F">
        <w:rPr>
          <w:lang w:val="es-ES_tradnl"/>
        </w:rPr>
        <w:t xml:space="preserve"> </w:t>
      </w:r>
      <w:r w:rsidR="00DB08B3" w:rsidRPr="00660F3F">
        <w:rPr>
          <w:lang w:val="es-ES_tradnl"/>
        </w:rPr>
        <w:t>de</w:t>
      </w:r>
      <w:r w:rsidR="007B2F30" w:rsidRPr="00660F3F">
        <w:rPr>
          <w:lang w:val="es-ES_tradnl"/>
        </w:rPr>
        <w:t xml:space="preserve"> </w:t>
      </w:r>
      <w:r w:rsidR="00DB08B3" w:rsidRPr="00660F3F">
        <w:rPr>
          <w:lang w:val="es-ES_tradnl"/>
        </w:rPr>
        <w:t>apoyo</w:t>
      </w:r>
      <w:r w:rsidR="0001167D" w:rsidRPr="00660F3F">
        <w:rPr>
          <w:lang w:val="es-ES_tradnl"/>
        </w:rPr>
        <w:t>,</w:t>
      </w:r>
      <w:r w:rsidR="007B2F30" w:rsidRPr="00660F3F">
        <w:rPr>
          <w:lang w:val="es-ES_tradnl"/>
        </w:rPr>
        <w:t xml:space="preserve"> </w:t>
      </w:r>
      <w:r w:rsidR="00AF0FCB" w:rsidRPr="00660F3F">
        <w:rPr>
          <w:lang w:val="es-ES_tradnl"/>
        </w:rPr>
        <w:t>los restantes</w:t>
      </w:r>
      <w:r w:rsidR="007B2F30" w:rsidRPr="00660F3F">
        <w:rPr>
          <w:lang w:val="es-ES_tradnl"/>
        </w:rPr>
        <w:t xml:space="preserve"> </w:t>
      </w:r>
      <w:r w:rsidR="00126021" w:rsidRPr="00660F3F">
        <w:rPr>
          <w:lang w:val="es-ES_tradnl"/>
        </w:rPr>
        <w:t>40</w:t>
      </w:r>
      <w:r w:rsidR="007B2F30" w:rsidRPr="00660F3F">
        <w:rPr>
          <w:lang w:val="es-ES_tradnl"/>
        </w:rPr>
        <w:t xml:space="preserve"> </w:t>
      </w:r>
      <w:r w:rsidR="001B6DFD" w:rsidRPr="00660F3F">
        <w:rPr>
          <w:lang w:val="es-ES_tradnl"/>
        </w:rPr>
        <w:t>se valieron de</w:t>
      </w:r>
      <w:r w:rsidR="007B2F30" w:rsidRPr="00660F3F">
        <w:rPr>
          <w:lang w:val="es-ES_tradnl"/>
        </w:rPr>
        <w:t xml:space="preserve"> </w:t>
      </w:r>
      <w:r w:rsidR="00DB08B3" w:rsidRPr="00660F3F">
        <w:rPr>
          <w:lang w:val="es-ES_tradnl"/>
        </w:rPr>
        <w:t>las</w:t>
      </w:r>
      <w:r w:rsidR="007B2F30" w:rsidRPr="00660F3F">
        <w:rPr>
          <w:lang w:val="es-ES_tradnl"/>
        </w:rPr>
        <w:t xml:space="preserve"> </w:t>
      </w:r>
      <w:r w:rsidR="00DB08B3" w:rsidRPr="00660F3F">
        <w:rPr>
          <w:lang w:val="es-ES_tradnl"/>
        </w:rPr>
        <w:t>actividades</w:t>
      </w:r>
      <w:r w:rsidR="007B2F30" w:rsidRPr="00660F3F">
        <w:rPr>
          <w:lang w:val="es-ES_tradnl"/>
        </w:rPr>
        <w:t xml:space="preserve"> </w:t>
      </w:r>
      <w:r w:rsidR="00DB08B3" w:rsidRPr="00660F3F">
        <w:rPr>
          <w:lang w:val="es-ES_tradnl"/>
        </w:rPr>
        <w:t>de</w:t>
      </w:r>
      <w:r w:rsidR="007B2F30" w:rsidRPr="00660F3F">
        <w:rPr>
          <w:lang w:val="es-ES_tradnl"/>
        </w:rPr>
        <w:t xml:space="preserve"> </w:t>
      </w:r>
      <w:r w:rsidR="00DB08B3" w:rsidRPr="00660F3F">
        <w:rPr>
          <w:lang w:val="es-ES_tradnl"/>
        </w:rPr>
        <w:t>apoyo</w:t>
      </w:r>
      <w:r w:rsidR="007B2F30" w:rsidRPr="00660F3F">
        <w:rPr>
          <w:lang w:val="es-ES_tradnl"/>
        </w:rPr>
        <w:t xml:space="preserve"> </w:t>
      </w:r>
      <w:r w:rsidR="001B6DFD" w:rsidRPr="00660F3F">
        <w:rPr>
          <w:lang w:val="es-ES_tradnl"/>
        </w:rPr>
        <w:t>para determinar</w:t>
      </w:r>
      <w:r w:rsidR="007B2F30" w:rsidRPr="00660F3F">
        <w:rPr>
          <w:lang w:val="es-ES_tradnl"/>
        </w:rPr>
        <w:t xml:space="preserve"> </w:t>
      </w:r>
      <w:r w:rsidR="001B6DFD" w:rsidRPr="00660F3F">
        <w:rPr>
          <w:lang w:val="es-ES_tradnl"/>
        </w:rPr>
        <w:t>medidas obligatorias</w:t>
      </w:r>
      <w:r w:rsidR="001F4B5E" w:rsidRPr="00660F3F">
        <w:rPr>
          <w:lang w:val="es-ES_tradnl"/>
        </w:rPr>
        <w:t>,</w:t>
      </w:r>
      <w:r w:rsidR="007B2F30" w:rsidRPr="00660F3F">
        <w:rPr>
          <w:lang w:val="es-ES_tradnl"/>
        </w:rPr>
        <w:t xml:space="preserve"> </w:t>
      </w:r>
      <w:r w:rsidR="00E60ED4" w:rsidRPr="00660F3F">
        <w:rPr>
          <w:lang w:val="es-ES_tradnl"/>
        </w:rPr>
        <w:t>elaborar documentos</w:t>
      </w:r>
      <w:r w:rsidR="007B2F30" w:rsidRPr="00660F3F">
        <w:rPr>
          <w:lang w:val="es-ES_tradnl"/>
        </w:rPr>
        <w:t xml:space="preserve"> </w:t>
      </w:r>
      <w:r w:rsidR="001049D0" w:rsidRPr="00660F3F">
        <w:rPr>
          <w:lang w:val="es-ES_tradnl"/>
        </w:rPr>
        <w:t>e</w:t>
      </w:r>
      <w:r w:rsidR="007B2F30" w:rsidRPr="00660F3F">
        <w:rPr>
          <w:lang w:val="es-ES_tradnl"/>
        </w:rPr>
        <w:t xml:space="preserve"> </w:t>
      </w:r>
      <w:r w:rsidR="001B6DFD" w:rsidRPr="00660F3F">
        <w:rPr>
          <w:lang w:val="es-ES_tradnl"/>
        </w:rPr>
        <w:t>identificar</w:t>
      </w:r>
      <w:r w:rsidR="007B2F30" w:rsidRPr="00660F3F">
        <w:rPr>
          <w:lang w:val="es-ES_tradnl"/>
        </w:rPr>
        <w:t xml:space="preserve"> </w:t>
      </w:r>
      <w:r w:rsidR="00044BD1" w:rsidRPr="00660F3F">
        <w:rPr>
          <w:lang w:val="es-ES_tradnl"/>
        </w:rPr>
        <w:t>contrapartes</w:t>
      </w:r>
      <w:r w:rsidR="007B2F30" w:rsidRPr="00660F3F">
        <w:rPr>
          <w:lang w:val="es-ES_tradnl"/>
        </w:rPr>
        <w:t xml:space="preserve"> </w:t>
      </w:r>
      <w:r w:rsidR="00BB74AE" w:rsidRPr="00660F3F">
        <w:rPr>
          <w:lang w:val="es-ES_tradnl"/>
        </w:rPr>
        <w:t>o</w:t>
      </w:r>
      <w:r w:rsidR="007B2F30" w:rsidRPr="00660F3F">
        <w:rPr>
          <w:lang w:val="es-ES_tradnl"/>
        </w:rPr>
        <w:t xml:space="preserve"> </w:t>
      </w:r>
      <w:r w:rsidR="006E795F" w:rsidRPr="00660F3F">
        <w:rPr>
          <w:lang w:val="es-ES_tradnl"/>
        </w:rPr>
        <w:t xml:space="preserve">instituciones relevantes para el </w:t>
      </w:r>
      <w:r w:rsidR="0092579D" w:rsidRPr="00660F3F">
        <w:rPr>
          <w:lang w:val="es-ES_tradnl"/>
        </w:rPr>
        <w:t>proceso ratificatorio</w:t>
      </w:r>
      <w:r w:rsidR="0001167D" w:rsidRPr="00660F3F">
        <w:rPr>
          <w:lang w:val="es-ES_tradnl"/>
        </w:rPr>
        <w:t>.</w:t>
      </w:r>
      <w:r w:rsidR="007B2F30" w:rsidRPr="00660F3F">
        <w:rPr>
          <w:lang w:val="es-ES_tradnl"/>
        </w:rPr>
        <w:t xml:space="preserve"> </w:t>
      </w:r>
      <w:r w:rsidR="00900A20" w:rsidRPr="00660F3F">
        <w:rPr>
          <w:lang w:val="es-ES_tradnl"/>
        </w:rPr>
        <w:t xml:space="preserve">La mayoría </w:t>
      </w:r>
      <w:r w:rsidR="00D25E86" w:rsidRPr="00660F3F">
        <w:rPr>
          <w:lang w:val="es-ES_tradnl"/>
        </w:rPr>
        <w:t>de los países</w:t>
      </w:r>
      <w:r w:rsidR="007B2F30" w:rsidRPr="00660F3F">
        <w:rPr>
          <w:lang w:val="es-ES_tradnl"/>
        </w:rPr>
        <w:t xml:space="preserve"> </w:t>
      </w:r>
      <w:r w:rsidR="0001167D" w:rsidRPr="00660F3F">
        <w:rPr>
          <w:lang w:val="es-ES_tradnl"/>
        </w:rPr>
        <w:t>(95</w:t>
      </w:r>
      <w:r w:rsidR="00BB4396" w:rsidRPr="00660F3F">
        <w:rPr>
          <w:lang w:val="es-ES_tradnl"/>
        </w:rPr>
        <w:t>%</w:t>
      </w:r>
      <w:r w:rsidR="007B2F30" w:rsidRPr="00660F3F">
        <w:rPr>
          <w:lang w:val="es-ES_tradnl"/>
        </w:rPr>
        <w:t xml:space="preserve"> </w:t>
      </w:r>
      <w:r w:rsidR="00225E44" w:rsidRPr="00660F3F">
        <w:rPr>
          <w:lang w:val="es-ES_tradnl"/>
        </w:rPr>
        <w:t>de la muestra</w:t>
      </w:r>
      <w:r w:rsidR="0001167D" w:rsidRPr="00660F3F">
        <w:rPr>
          <w:lang w:val="es-ES_tradnl"/>
        </w:rPr>
        <w:t>)</w:t>
      </w:r>
      <w:r w:rsidR="007B2F30" w:rsidRPr="00660F3F">
        <w:rPr>
          <w:lang w:val="es-ES_tradnl"/>
        </w:rPr>
        <w:t xml:space="preserve"> </w:t>
      </w:r>
      <w:r w:rsidR="00C26E9E" w:rsidRPr="00660F3F">
        <w:rPr>
          <w:lang w:val="es-ES_tradnl"/>
        </w:rPr>
        <w:t xml:space="preserve">implementaron </w:t>
      </w:r>
      <w:r w:rsidR="007078C0" w:rsidRPr="00660F3F">
        <w:rPr>
          <w:lang w:val="es-ES_tradnl"/>
        </w:rPr>
        <w:t>diversas medidas preparatorias</w:t>
      </w:r>
      <w:r w:rsidR="007B2F30" w:rsidRPr="00660F3F">
        <w:rPr>
          <w:lang w:val="es-ES_tradnl"/>
        </w:rPr>
        <w:t xml:space="preserve"> </w:t>
      </w:r>
      <w:r w:rsidR="006D2124" w:rsidRPr="00660F3F">
        <w:rPr>
          <w:lang w:val="es-ES_tradnl"/>
        </w:rPr>
        <w:t>para la inclusión</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6D2124" w:rsidRPr="00660F3F">
        <w:rPr>
          <w:lang w:val="es-ES_tradnl"/>
        </w:rPr>
        <w:t xml:space="preserve">los </w:t>
      </w:r>
      <w:r w:rsidR="00D42D0B" w:rsidRPr="00660F3F">
        <w:rPr>
          <w:lang w:val="es-ES_tradnl"/>
        </w:rPr>
        <w:t>HFC</w:t>
      </w:r>
      <w:r w:rsidR="007B2F30" w:rsidRPr="00660F3F">
        <w:rPr>
          <w:lang w:val="es-ES_tradnl"/>
        </w:rPr>
        <w:t xml:space="preserve"> </w:t>
      </w:r>
      <w:r w:rsidR="002175A0" w:rsidRPr="00660F3F">
        <w:rPr>
          <w:lang w:val="es-ES_tradnl"/>
        </w:rPr>
        <w:t>en</w:t>
      </w:r>
      <w:r w:rsidR="007B2F30" w:rsidRPr="00660F3F">
        <w:rPr>
          <w:lang w:val="es-ES_tradnl"/>
        </w:rPr>
        <w:t xml:space="preserve"> </w:t>
      </w:r>
      <w:r w:rsidR="008B56D1" w:rsidRPr="00660F3F">
        <w:rPr>
          <w:lang w:val="es-ES_tradnl"/>
        </w:rPr>
        <w:t>sus</w:t>
      </w:r>
      <w:r w:rsidR="007B2F30" w:rsidRPr="00660F3F">
        <w:rPr>
          <w:lang w:val="es-ES_tradnl"/>
        </w:rPr>
        <w:t xml:space="preserve"> </w:t>
      </w:r>
      <w:r w:rsidR="003D7FC1" w:rsidRPr="00660F3F">
        <w:rPr>
          <w:lang w:val="es-ES_tradnl"/>
        </w:rPr>
        <w:t>sistemas de licencias y cuotas</w:t>
      </w:r>
      <w:bookmarkStart w:id="1" w:name="_Hlk131598890"/>
      <w:r w:rsidR="001F4B5E" w:rsidRPr="00660F3F">
        <w:rPr>
          <w:lang w:val="es-ES_tradnl"/>
        </w:rPr>
        <w:t>,</w:t>
      </w:r>
      <w:r w:rsidR="007B2F30" w:rsidRPr="00660F3F">
        <w:rPr>
          <w:lang w:val="es-ES_tradnl"/>
        </w:rPr>
        <w:t xml:space="preserve"> </w:t>
      </w:r>
      <w:r w:rsidR="00BB74AE" w:rsidRPr="00660F3F">
        <w:rPr>
          <w:lang w:val="es-ES_tradnl"/>
        </w:rPr>
        <w:t>y</w:t>
      </w:r>
      <w:r w:rsidR="007B2F30" w:rsidRPr="00660F3F">
        <w:rPr>
          <w:lang w:val="es-ES_tradnl"/>
        </w:rPr>
        <w:t xml:space="preserve"> </w:t>
      </w:r>
      <w:r w:rsidR="00F500E5" w:rsidRPr="00660F3F">
        <w:rPr>
          <w:lang w:val="es-ES_tradnl"/>
        </w:rPr>
        <w:t xml:space="preserve">de hecho </w:t>
      </w:r>
      <w:r w:rsidR="002D3AD3" w:rsidRPr="00660F3F">
        <w:rPr>
          <w:lang w:val="es-ES_tradnl"/>
        </w:rPr>
        <w:t xml:space="preserve">hacia fines del proyecto </w:t>
      </w:r>
      <w:r w:rsidR="00B04ECA" w:rsidRPr="00660F3F">
        <w:rPr>
          <w:lang w:val="es-ES_tradnl"/>
        </w:rPr>
        <w:t>la mitad</w:t>
      </w:r>
      <w:r w:rsidR="007B2F30" w:rsidRPr="00660F3F">
        <w:rPr>
          <w:lang w:val="es-ES_tradnl"/>
        </w:rPr>
        <w:t xml:space="preserve"> </w:t>
      </w:r>
      <w:r w:rsidR="00F26D98" w:rsidRPr="00660F3F">
        <w:rPr>
          <w:lang w:val="es-ES_tradnl"/>
        </w:rPr>
        <w:t xml:space="preserve">ya </w:t>
      </w:r>
      <w:r w:rsidR="00D14DCB" w:rsidRPr="00660F3F">
        <w:rPr>
          <w:lang w:val="es-ES_tradnl"/>
        </w:rPr>
        <w:t xml:space="preserve">había </w:t>
      </w:r>
      <w:r w:rsidR="000D1519" w:rsidRPr="00660F3F">
        <w:rPr>
          <w:lang w:val="es-ES_tradnl"/>
        </w:rPr>
        <w:t xml:space="preserve">activado </w:t>
      </w:r>
      <w:bookmarkEnd w:id="1"/>
      <w:r w:rsidR="007E2F52" w:rsidRPr="00660F3F">
        <w:rPr>
          <w:lang w:val="es-ES_tradnl"/>
        </w:rPr>
        <w:t>la</w:t>
      </w:r>
      <w:r w:rsidR="000D1519" w:rsidRPr="00660F3F">
        <w:rPr>
          <w:lang w:val="es-ES_tradnl"/>
        </w:rPr>
        <w:t xml:space="preserve">s </w:t>
      </w:r>
      <w:r w:rsidR="000F7123" w:rsidRPr="00660F3F">
        <w:rPr>
          <w:lang w:val="es-ES_tradnl"/>
        </w:rPr>
        <w:t>licencias de HFC</w:t>
      </w:r>
      <w:r w:rsidR="0001167D" w:rsidRPr="00660F3F">
        <w:rPr>
          <w:lang w:val="es-ES_tradnl"/>
        </w:rPr>
        <w:t>.</w:t>
      </w:r>
    </w:p>
    <w:p w14:paraId="2B20A9C5" w14:textId="7BBCEDED" w:rsidR="0001167D" w:rsidRPr="00660F3F" w:rsidRDefault="00BC5CBA" w:rsidP="000153ED">
      <w:pPr>
        <w:keepNext/>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Eficacia</w:t>
      </w:r>
    </w:p>
    <w:p w14:paraId="1F1DAF34" w14:textId="0B012C2E" w:rsidR="0001167D" w:rsidRPr="00660F3F" w:rsidRDefault="00137DA3" w:rsidP="000153ED">
      <w:pPr>
        <w:pStyle w:val="Heading1"/>
        <w:widowControl w:val="0"/>
        <w:rPr>
          <w:lang w:val="es-ES_tradnl"/>
        </w:rPr>
      </w:pPr>
      <w:r w:rsidRPr="00660F3F">
        <w:rPr>
          <w:lang w:val="es-ES_tradnl"/>
        </w:rPr>
        <w:t xml:space="preserve">Todos los </w:t>
      </w:r>
      <w:r w:rsidR="00F014D7" w:rsidRPr="00660F3F">
        <w:rPr>
          <w:lang w:val="es-ES_tradnl"/>
        </w:rPr>
        <w:t>países estudiados</w:t>
      </w:r>
      <w:r w:rsidRPr="00660F3F">
        <w:rPr>
          <w:lang w:val="es-ES_tradnl"/>
        </w:rPr>
        <w:t xml:space="preserve"> llevaron a término l</w:t>
      </w:r>
      <w:r w:rsidR="001D5C2B" w:rsidRPr="00660F3F">
        <w:rPr>
          <w:lang w:val="es-ES_tradnl"/>
        </w:rPr>
        <w:t xml:space="preserve">as </w:t>
      </w:r>
      <w:r w:rsidR="00E31BE0" w:rsidRPr="00660F3F">
        <w:rPr>
          <w:lang w:val="es-ES_tradnl"/>
        </w:rPr>
        <w:t>actividades de apoyo previstas</w:t>
      </w:r>
      <w:r w:rsidR="00E34C8F" w:rsidRPr="00660F3F">
        <w:rPr>
          <w:lang w:val="es-ES_tradnl"/>
        </w:rPr>
        <w:t>, las que</w:t>
      </w:r>
      <w:r w:rsidR="007B2F30" w:rsidRPr="00660F3F">
        <w:rPr>
          <w:lang w:val="es-ES_tradnl"/>
        </w:rPr>
        <w:t xml:space="preserve"> </w:t>
      </w:r>
      <w:r w:rsidR="00A22D12" w:rsidRPr="00660F3F">
        <w:rPr>
          <w:lang w:val="es-ES_tradnl"/>
        </w:rPr>
        <w:t xml:space="preserve">demostraron </w:t>
      </w:r>
      <w:r w:rsidR="00F82DF2" w:rsidRPr="00660F3F">
        <w:rPr>
          <w:lang w:val="es-ES_tradnl"/>
        </w:rPr>
        <w:t xml:space="preserve">ser eficaces </w:t>
      </w:r>
      <w:r w:rsidR="00D92B4E" w:rsidRPr="00660F3F">
        <w:rPr>
          <w:lang w:val="es-ES_tradnl"/>
        </w:rPr>
        <w:t>a la hora de obtener los resultados previstos y alcanzar los objetivos fijados. Los esfuerzos desplegados para recopilar y clasificar datos, trabajar con las aduanas y actualizar los sistemas de licencias y cuotas han sido fundamentales para preparar a los países para la ratificación y aplicación de la Enmienda de Kigali</w:t>
      </w:r>
      <w:r w:rsidR="0001167D" w:rsidRPr="00660F3F">
        <w:rPr>
          <w:lang w:val="es-ES_tradnl"/>
        </w:rPr>
        <w:t>.</w:t>
      </w:r>
    </w:p>
    <w:p w14:paraId="50D72B8E" w14:textId="2A98E7FC" w:rsidR="0001167D" w:rsidRPr="00660F3F" w:rsidRDefault="00D716C3" w:rsidP="006A1BAA">
      <w:pPr>
        <w:keepNext/>
        <w:keepLines/>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lastRenderedPageBreak/>
        <w:t>Comparación entre países</w:t>
      </w:r>
    </w:p>
    <w:p w14:paraId="69AEB79E" w14:textId="18C29A8C" w:rsidR="0001167D" w:rsidRPr="00660F3F" w:rsidRDefault="00DB0115" w:rsidP="00F84F9B">
      <w:pPr>
        <w:pStyle w:val="Heading1"/>
        <w:keepNext/>
        <w:rPr>
          <w:lang w:val="es-ES_tradnl"/>
        </w:rPr>
      </w:pPr>
      <w:r w:rsidRPr="00660F3F">
        <w:rPr>
          <w:lang w:val="es-ES_tradnl"/>
        </w:rPr>
        <w:t xml:space="preserve">En los </w:t>
      </w:r>
      <w:r w:rsidR="00D716C3" w:rsidRPr="00660F3F">
        <w:rPr>
          <w:lang w:val="es-ES_tradnl"/>
        </w:rPr>
        <w:t>proyectos</w:t>
      </w:r>
      <w:r w:rsidR="00E251B2" w:rsidRPr="00660F3F">
        <w:rPr>
          <w:lang w:val="es-ES_tradnl"/>
        </w:rPr>
        <w:t xml:space="preserve"> </w:t>
      </w:r>
      <w:r w:rsidR="00EE545F" w:rsidRPr="00660F3F">
        <w:rPr>
          <w:lang w:val="es-ES_tradnl"/>
        </w:rPr>
        <w:t xml:space="preserve">analizados </w:t>
      </w:r>
      <w:r w:rsidRPr="00660F3F">
        <w:rPr>
          <w:lang w:val="es-ES_tradnl"/>
        </w:rPr>
        <w:t xml:space="preserve">se incluía </w:t>
      </w:r>
      <w:r w:rsidR="00EE545F" w:rsidRPr="00660F3F">
        <w:rPr>
          <w:lang w:val="es-ES_tradnl"/>
        </w:rPr>
        <w:t>a</w:t>
      </w:r>
      <w:r w:rsidR="007B2F30" w:rsidRPr="00660F3F">
        <w:rPr>
          <w:lang w:val="es-ES_tradnl"/>
        </w:rPr>
        <w:t xml:space="preserve"> </w:t>
      </w:r>
      <w:r w:rsidR="00BB74AE" w:rsidRPr="00660F3F">
        <w:rPr>
          <w:lang w:val="es-ES_tradnl"/>
        </w:rPr>
        <w:t>cuatro</w:t>
      </w:r>
      <w:r w:rsidR="007B2F30" w:rsidRPr="00660F3F">
        <w:rPr>
          <w:lang w:val="es-ES_tradnl"/>
        </w:rPr>
        <w:t xml:space="preserve"> </w:t>
      </w:r>
      <w:r w:rsidR="00A60310" w:rsidRPr="00660F3F">
        <w:rPr>
          <w:lang w:val="es-ES_tradnl"/>
        </w:rPr>
        <w:t>países</w:t>
      </w:r>
      <w:r w:rsidR="007B2F30" w:rsidRPr="00660F3F">
        <w:rPr>
          <w:lang w:val="es-ES_tradnl"/>
        </w:rPr>
        <w:t xml:space="preserve"> </w:t>
      </w:r>
      <w:r w:rsidR="00221AC2" w:rsidRPr="00660F3F">
        <w:rPr>
          <w:lang w:val="es-ES_tradnl"/>
        </w:rPr>
        <w:t>que ratificaron la</w:t>
      </w:r>
      <w:r w:rsidR="007B2F30" w:rsidRPr="00660F3F">
        <w:rPr>
          <w:lang w:val="es-ES_tradnl"/>
        </w:rPr>
        <w:t xml:space="preserve"> Enmienda de Kigali </w:t>
      </w:r>
      <w:r w:rsidR="00DB08B3" w:rsidRPr="00660F3F">
        <w:rPr>
          <w:lang w:val="es-ES_tradnl"/>
        </w:rPr>
        <w:t>antes</w:t>
      </w:r>
      <w:r w:rsidR="007B2F30" w:rsidRPr="00660F3F">
        <w:rPr>
          <w:lang w:val="es-ES_tradnl"/>
        </w:rPr>
        <w:t xml:space="preserve"> </w:t>
      </w:r>
      <w:r w:rsidR="00221AC2" w:rsidRPr="00660F3F">
        <w:rPr>
          <w:lang w:val="es-ES_tradnl"/>
        </w:rPr>
        <w:t xml:space="preserve">de </w:t>
      </w:r>
      <w:r w:rsidR="001C55BC" w:rsidRPr="00660F3F">
        <w:rPr>
          <w:lang w:val="es-ES_tradnl"/>
        </w:rPr>
        <w:t>la</w:t>
      </w:r>
      <w:r w:rsidR="007B2F30" w:rsidRPr="00660F3F">
        <w:rPr>
          <w:lang w:val="es-ES_tradnl"/>
        </w:rPr>
        <w:t xml:space="preserve"> </w:t>
      </w:r>
      <w:r w:rsidR="001C55BC" w:rsidRPr="00660F3F">
        <w:rPr>
          <w:lang w:val="es-ES_tradnl"/>
        </w:rPr>
        <w:t>aprobación</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707F2E" w:rsidRPr="00660F3F">
        <w:rPr>
          <w:lang w:val="es-ES_tradnl"/>
        </w:rPr>
        <w:t xml:space="preserve">las </w:t>
      </w:r>
      <w:r w:rsidR="00DB08B3" w:rsidRPr="00660F3F">
        <w:rPr>
          <w:lang w:val="es-ES_tradnl"/>
        </w:rPr>
        <w:t>actividades</w:t>
      </w:r>
      <w:r w:rsidR="007B2F30" w:rsidRPr="00660F3F">
        <w:rPr>
          <w:lang w:val="es-ES_tradnl"/>
        </w:rPr>
        <w:t xml:space="preserve"> </w:t>
      </w:r>
      <w:r w:rsidR="00DB08B3" w:rsidRPr="00660F3F">
        <w:rPr>
          <w:lang w:val="es-ES_tradnl"/>
        </w:rPr>
        <w:t>de</w:t>
      </w:r>
      <w:r w:rsidR="007B2F30" w:rsidRPr="00660F3F">
        <w:rPr>
          <w:lang w:val="es-ES_tradnl"/>
        </w:rPr>
        <w:t xml:space="preserve"> </w:t>
      </w:r>
      <w:r w:rsidR="00DB08B3" w:rsidRPr="00660F3F">
        <w:rPr>
          <w:lang w:val="es-ES_tradnl"/>
        </w:rPr>
        <w:t>apoyo</w:t>
      </w:r>
      <w:r w:rsidR="0001167D" w:rsidRPr="00660F3F">
        <w:rPr>
          <w:lang w:val="es-ES_tradnl"/>
        </w:rPr>
        <w:t>.</w:t>
      </w:r>
      <w:r w:rsidR="007B2F30" w:rsidRPr="00660F3F">
        <w:rPr>
          <w:lang w:val="es-ES_tradnl"/>
        </w:rPr>
        <w:t xml:space="preserve"> </w:t>
      </w:r>
      <w:r w:rsidR="00E46D33" w:rsidRPr="00660F3F">
        <w:rPr>
          <w:lang w:val="es-ES_tradnl"/>
        </w:rPr>
        <w:t>El único camb</w:t>
      </w:r>
      <w:r w:rsidR="00321AC4" w:rsidRPr="00660F3F">
        <w:rPr>
          <w:lang w:val="es-ES_tradnl"/>
        </w:rPr>
        <w:t xml:space="preserve">io en el diseño respecto de </w:t>
      </w:r>
      <w:r w:rsidR="00B15F88" w:rsidRPr="00660F3F">
        <w:rPr>
          <w:lang w:val="es-ES_tradnl"/>
        </w:rPr>
        <w:t xml:space="preserve">los </w:t>
      </w:r>
      <w:r w:rsidR="00E46D33" w:rsidRPr="00660F3F">
        <w:rPr>
          <w:lang w:val="es-ES_tradnl"/>
        </w:rPr>
        <w:t xml:space="preserve">que no habían ratificado fue que </w:t>
      </w:r>
      <w:r w:rsidR="00A44649" w:rsidRPr="00660F3F">
        <w:rPr>
          <w:lang w:val="es-ES_tradnl"/>
        </w:rPr>
        <w:t>sus</w:t>
      </w:r>
      <w:r w:rsidR="00E46D33" w:rsidRPr="00660F3F">
        <w:rPr>
          <w:lang w:val="es-ES_tradnl"/>
        </w:rPr>
        <w:t xml:space="preserve"> proyectos no </w:t>
      </w:r>
      <w:r w:rsidR="009B5934" w:rsidRPr="00660F3F">
        <w:rPr>
          <w:lang w:val="es-ES_tradnl"/>
        </w:rPr>
        <w:t>con</w:t>
      </w:r>
      <w:r w:rsidR="00074AE2" w:rsidRPr="00660F3F">
        <w:rPr>
          <w:lang w:val="es-ES_tradnl"/>
        </w:rPr>
        <w:t>tenían un</w:t>
      </w:r>
      <w:r w:rsidR="00E46D33" w:rsidRPr="00660F3F">
        <w:rPr>
          <w:lang w:val="es-ES_tradnl"/>
        </w:rPr>
        <w:t xml:space="preserve"> componente de ratificación. Todos los demás </w:t>
      </w:r>
      <w:r w:rsidR="00786798" w:rsidRPr="00660F3F">
        <w:rPr>
          <w:lang w:val="es-ES_tradnl"/>
        </w:rPr>
        <w:t>aspectos</w:t>
      </w:r>
      <w:r w:rsidR="00E46D33" w:rsidRPr="00660F3F">
        <w:rPr>
          <w:lang w:val="es-ES_tradnl"/>
        </w:rPr>
        <w:t xml:space="preserve"> básicos eran similares, independientemente del estado de ratificación. Los criterios de </w:t>
      </w:r>
      <w:r w:rsidR="007329E3" w:rsidRPr="00660F3F">
        <w:rPr>
          <w:lang w:val="es-ES_tradnl"/>
        </w:rPr>
        <w:t xml:space="preserve">admisibilidad </w:t>
      </w:r>
      <w:r w:rsidR="00E46D33" w:rsidRPr="00660F3F">
        <w:rPr>
          <w:lang w:val="es-ES_tradnl"/>
        </w:rPr>
        <w:t xml:space="preserve">para las actividades de </w:t>
      </w:r>
      <w:r w:rsidR="00BC6F87" w:rsidRPr="00660F3F">
        <w:rPr>
          <w:lang w:val="es-ES_tradnl"/>
        </w:rPr>
        <w:t xml:space="preserve">apoyo </w:t>
      </w:r>
      <w:r w:rsidR="00645500" w:rsidRPr="00660F3F">
        <w:rPr>
          <w:lang w:val="es-ES_tradnl"/>
        </w:rPr>
        <w:t xml:space="preserve">fueron </w:t>
      </w:r>
      <w:r w:rsidR="00E46D33" w:rsidRPr="00660F3F">
        <w:rPr>
          <w:lang w:val="es-ES_tradnl"/>
        </w:rPr>
        <w:t xml:space="preserve">lo suficientemente flexibles como para facilitar el financiamiento de actividades que respondieran a las diferentes necesidades de los </w:t>
      </w:r>
      <w:r w:rsidR="00D57853" w:rsidRPr="00660F3F">
        <w:rPr>
          <w:lang w:val="es-ES_tradnl"/>
        </w:rPr>
        <w:t>países beneficiarios</w:t>
      </w:r>
      <w:r w:rsidR="00E46D33" w:rsidRPr="00660F3F">
        <w:rPr>
          <w:lang w:val="es-ES_tradnl"/>
        </w:rPr>
        <w:t xml:space="preserve">. De los 44 informes </w:t>
      </w:r>
      <w:r w:rsidR="00BA444E" w:rsidRPr="00660F3F">
        <w:rPr>
          <w:lang w:val="es-ES_tradnl"/>
        </w:rPr>
        <w:t>país considerados</w:t>
      </w:r>
      <w:r w:rsidR="00532E1C" w:rsidRPr="00660F3F">
        <w:rPr>
          <w:lang w:val="es-ES_tradnl"/>
        </w:rPr>
        <w:t>, el 81 por ciento</w:t>
      </w:r>
      <w:r w:rsidR="00E46D33" w:rsidRPr="00660F3F">
        <w:rPr>
          <w:lang w:val="es-ES_tradnl"/>
        </w:rPr>
        <w:t xml:space="preserve"> había ratificado la Enmienda durante o después de</w:t>
      </w:r>
      <w:r w:rsidR="00263EAC" w:rsidRPr="00660F3F">
        <w:rPr>
          <w:lang w:val="es-ES_tradnl"/>
        </w:rPr>
        <w:t>l</w:t>
      </w:r>
      <w:r w:rsidR="00E46D33" w:rsidRPr="00660F3F">
        <w:rPr>
          <w:lang w:val="es-ES_tradnl"/>
        </w:rPr>
        <w:t xml:space="preserve"> </w:t>
      </w:r>
      <w:r w:rsidR="00263EAC" w:rsidRPr="00660F3F">
        <w:rPr>
          <w:lang w:val="es-ES_tradnl"/>
        </w:rPr>
        <w:t xml:space="preserve">término </w:t>
      </w:r>
      <w:r w:rsidR="00E46D33" w:rsidRPr="00660F3F">
        <w:rPr>
          <w:lang w:val="es-ES_tradnl"/>
        </w:rPr>
        <w:t xml:space="preserve">de </w:t>
      </w:r>
      <w:r w:rsidR="00BA7471" w:rsidRPr="00660F3F">
        <w:rPr>
          <w:lang w:val="es-ES_tradnl"/>
        </w:rPr>
        <w:t>las</w:t>
      </w:r>
      <w:r w:rsidR="00E46D33" w:rsidRPr="00660F3F">
        <w:rPr>
          <w:lang w:val="es-ES_tradnl"/>
        </w:rPr>
        <w:t xml:space="preserve"> actividades de </w:t>
      </w:r>
      <w:r w:rsidR="00BA7471" w:rsidRPr="00660F3F">
        <w:rPr>
          <w:lang w:val="es-ES_tradnl"/>
        </w:rPr>
        <w:t>apoyo</w:t>
      </w:r>
      <w:r w:rsidR="00E46D33" w:rsidRPr="00660F3F">
        <w:rPr>
          <w:lang w:val="es-ES_tradnl"/>
        </w:rPr>
        <w:t xml:space="preserve">, lo que </w:t>
      </w:r>
      <w:r w:rsidR="001B6F71" w:rsidRPr="00660F3F">
        <w:rPr>
          <w:lang w:val="es-ES_tradnl"/>
        </w:rPr>
        <w:t>da</w:t>
      </w:r>
      <w:r w:rsidR="00E46D33" w:rsidRPr="00660F3F">
        <w:rPr>
          <w:lang w:val="es-ES_tradnl"/>
        </w:rPr>
        <w:t xml:space="preserve"> una buena indicación de la eficacia de </w:t>
      </w:r>
      <w:r w:rsidR="003F02B2" w:rsidRPr="00660F3F">
        <w:rPr>
          <w:lang w:val="es-ES_tradnl"/>
        </w:rPr>
        <w:t>las</w:t>
      </w:r>
      <w:r w:rsidR="00E46D33" w:rsidRPr="00660F3F">
        <w:rPr>
          <w:lang w:val="es-ES_tradnl"/>
        </w:rPr>
        <w:t xml:space="preserve"> actividades.</w:t>
      </w:r>
    </w:p>
    <w:p w14:paraId="6EC7266D" w14:textId="75E718CE" w:rsidR="0001167D" w:rsidRPr="00660F3F" w:rsidRDefault="00AC0113" w:rsidP="0001167D">
      <w:pPr>
        <w:keepLines/>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Diseño del proyecto</w:t>
      </w:r>
      <w:r w:rsidR="007B2F30" w:rsidRPr="00660F3F">
        <w:rPr>
          <w:rFonts w:eastAsiaTheme="minorHAnsi" w:cstheme="minorBidi"/>
          <w:i/>
          <w:iCs/>
          <w:lang w:val="es-ES_tradnl"/>
          <w14:ligatures w14:val="standardContextual"/>
        </w:rPr>
        <w:t xml:space="preserve"> </w:t>
      </w:r>
      <w:r w:rsidR="00BB74AE" w:rsidRPr="00660F3F">
        <w:rPr>
          <w:rFonts w:eastAsiaTheme="minorHAnsi" w:cstheme="minorBidi"/>
          <w:i/>
          <w:iCs/>
          <w:lang w:val="es-ES_tradnl"/>
          <w14:ligatures w14:val="standardContextual"/>
        </w:rPr>
        <w:t>y</w:t>
      </w:r>
      <w:r w:rsidR="007B2F30" w:rsidRPr="00660F3F">
        <w:rPr>
          <w:rFonts w:eastAsiaTheme="minorHAnsi" w:cstheme="minorBidi"/>
          <w:i/>
          <w:iCs/>
          <w:lang w:val="es-ES_tradnl"/>
          <w14:ligatures w14:val="standardContextual"/>
        </w:rPr>
        <w:t xml:space="preserve"> </w:t>
      </w:r>
      <w:r w:rsidRPr="00660F3F">
        <w:rPr>
          <w:rFonts w:eastAsiaTheme="minorHAnsi" w:cstheme="minorBidi"/>
          <w:i/>
          <w:iCs/>
          <w:lang w:val="es-ES_tradnl"/>
          <w14:ligatures w14:val="standardContextual"/>
        </w:rPr>
        <w:t>marco de resultados</w:t>
      </w:r>
    </w:p>
    <w:p w14:paraId="691A115E" w14:textId="445E39FF" w:rsidR="0001167D" w:rsidRPr="00660F3F" w:rsidRDefault="000B34C6" w:rsidP="009577B9">
      <w:pPr>
        <w:pStyle w:val="Heading1"/>
        <w:rPr>
          <w:lang w:val="es-ES_tradnl"/>
        </w:rPr>
      </w:pPr>
      <w:r w:rsidRPr="00660F3F">
        <w:rPr>
          <w:lang w:val="es-ES_tradnl"/>
        </w:rPr>
        <w:t xml:space="preserve">El diseño del proyecto fue decisivo para facilitar la definición de las actividades </w:t>
      </w:r>
      <w:r w:rsidR="0024200A" w:rsidRPr="00660F3F">
        <w:rPr>
          <w:lang w:val="es-ES_tradnl"/>
        </w:rPr>
        <w:t xml:space="preserve">en </w:t>
      </w:r>
      <w:r w:rsidRPr="00660F3F">
        <w:rPr>
          <w:lang w:val="es-ES_tradnl"/>
        </w:rPr>
        <w:t xml:space="preserve">cada país beneficiario. </w:t>
      </w:r>
      <w:r w:rsidR="0041080F" w:rsidRPr="00660F3F">
        <w:rPr>
          <w:lang w:val="es-ES_tradnl"/>
        </w:rPr>
        <w:t xml:space="preserve">Dado </w:t>
      </w:r>
      <w:r w:rsidRPr="00660F3F">
        <w:rPr>
          <w:lang w:val="es-ES_tradnl"/>
        </w:rPr>
        <w:t xml:space="preserve">que se concibieron para acelerar la adopción de la Enmienda de </w:t>
      </w:r>
      <w:r w:rsidR="0041080F" w:rsidRPr="00660F3F">
        <w:rPr>
          <w:lang w:val="es-ES_tradnl"/>
        </w:rPr>
        <w:t>Kigali, para estos proyectos no se definió un marco de resultados específico</w:t>
      </w:r>
      <w:r w:rsidRPr="00660F3F">
        <w:rPr>
          <w:lang w:val="es-ES_tradnl"/>
        </w:rPr>
        <w:t>. Los proyectos requerían flexibilidad para adaptarse a las diferentes realidades de los países y a los niveles de preparación existentes.</w:t>
      </w:r>
    </w:p>
    <w:p w14:paraId="28192109" w14:textId="4C0D4CEC" w:rsidR="0001167D" w:rsidRPr="00660F3F" w:rsidRDefault="00BE1DE4" w:rsidP="0001167D">
      <w:pPr>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Pertinencia</w:t>
      </w:r>
      <w:r w:rsidR="007B2F30" w:rsidRPr="00660F3F">
        <w:rPr>
          <w:rFonts w:eastAsiaTheme="minorHAnsi" w:cstheme="minorBidi"/>
          <w:i/>
          <w:iCs/>
          <w:lang w:val="es-ES_tradnl"/>
          <w14:ligatures w14:val="standardContextual"/>
        </w:rPr>
        <w:t xml:space="preserve"> </w:t>
      </w:r>
      <w:r w:rsidR="00BB74AE" w:rsidRPr="00660F3F">
        <w:rPr>
          <w:rFonts w:eastAsiaTheme="minorHAnsi" w:cstheme="minorBidi"/>
          <w:i/>
          <w:iCs/>
          <w:lang w:val="es-ES_tradnl"/>
          <w14:ligatures w14:val="standardContextual"/>
        </w:rPr>
        <w:t>de</w:t>
      </w:r>
      <w:r w:rsidR="007B2F30" w:rsidRPr="00660F3F">
        <w:rPr>
          <w:rFonts w:eastAsiaTheme="minorHAnsi" w:cstheme="minorBidi"/>
          <w:i/>
          <w:iCs/>
          <w:lang w:val="es-ES_tradnl"/>
          <w14:ligatures w14:val="standardContextual"/>
        </w:rPr>
        <w:t xml:space="preserve"> </w:t>
      </w:r>
      <w:r w:rsidR="008D11F8" w:rsidRPr="00660F3F">
        <w:rPr>
          <w:rFonts w:eastAsiaTheme="minorHAnsi" w:cstheme="minorBidi"/>
          <w:i/>
          <w:iCs/>
          <w:lang w:val="es-ES_tradnl"/>
          <w14:ligatures w14:val="standardContextual"/>
        </w:rPr>
        <w:t xml:space="preserve">las </w:t>
      </w:r>
      <w:r w:rsidR="00083288" w:rsidRPr="00660F3F">
        <w:rPr>
          <w:rFonts w:eastAsiaTheme="minorHAnsi" w:cstheme="minorBidi"/>
          <w:i/>
          <w:iCs/>
          <w:lang w:val="es-ES_tradnl"/>
          <w14:ligatures w14:val="standardContextual"/>
        </w:rPr>
        <w:t>pautas de notificación</w:t>
      </w:r>
    </w:p>
    <w:p w14:paraId="219E4FB4" w14:textId="3BA7F562" w:rsidR="002B444D" w:rsidRPr="00660F3F" w:rsidRDefault="00B26A66" w:rsidP="00550A9B">
      <w:pPr>
        <w:pStyle w:val="Heading1"/>
        <w:rPr>
          <w:lang w:val="es-ES_tradnl"/>
        </w:rPr>
      </w:pPr>
      <w:r w:rsidRPr="00660F3F">
        <w:rPr>
          <w:lang w:val="es-ES_tradnl"/>
        </w:rPr>
        <w:t xml:space="preserve">El Anexo IV de la </w:t>
      </w:r>
      <w:r w:rsidR="00550A9B" w:rsidRPr="00660F3F">
        <w:rPr>
          <w:lang w:val="es-ES_tradnl"/>
        </w:rPr>
        <w:t xml:space="preserve">Guía para la presentación de actividades de </w:t>
      </w:r>
      <w:r w:rsidR="00014449" w:rsidRPr="00660F3F">
        <w:rPr>
          <w:lang w:val="es-ES_tradnl"/>
        </w:rPr>
        <w:t>apoyo elaborada</w:t>
      </w:r>
      <w:r w:rsidR="00550A9B" w:rsidRPr="00660F3F">
        <w:rPr>
          <w:lang w:val="es-ES_tradnl"/>
        </w:rPr>
        <w:t xml:space="preserve"> por la Secretaría </w:t>
      </w:r>
      <w:r w:rsidR="00D432FD" w:rsidRPr="00660F3F">
        <w:rPr>
          <w:lang w:val="es-ES_tradnl"/>
        </w:rPr>
        <w:t>entrega</w:t>
      </w:r>
      <w:r w:rsidR="009B31A0" w:rsidRPr="00660F3F">
        <w:rPr>
          <w:lang w:val="es-ES_tradnl"/>
        </w:rPr>
        <w:t xml:space="preserve"> </w:t>
      </w:r>
      <w:r w:rsidR="00550A9B" w:rsidRPr="00660F3F">
        <w:rPr>
          <w:lang w:val="es-ES_tradnl"/>
        </w:rPr>
        <w:t xml:space="preserve">un esquema detallado para la preparación </w:t>
      </w:r>
      <w:r w:rsidR="001F4E44" w:rsidRPr="00660F3F">
        <w:rPr>
          <w:lang w:val="es-ES_tradnl"/>
        </w:rPr>
        <w:t xml:space="preserve">de </w:t>
      </w:r>
      <w:r w:rsidR="00550A9B" w:rsidRPr="00660F3F">
        <w:rPr>
          <w:lang w:val="es-ES_tradnl"/>
        </w:rPr>
        <w:t>informe</w:t>
      </w:r>
      <w:r w:rsidR="001F4E44" w:rsidRPr="00660F3F">
        <w:rPr>
          <w:lang w:val="es-ES_tradnl"/>
        </w:rPr>
        <w:t>s</w:t>
      </w:r>
      <w:r w:rsidR="00550A9B" w:rsidRPr="00660F3F">
        <w:rPr>
          <w:lang w:val="es-ES_tradnl"/>
        </w:rPr>
        <w:t xml:space="preserve"> final</w:t>
      </w:r>
      <w:r w:rsidR="001F4E44" w:rsidRPr="00660F3F">
        <w:rPr>
          <w:lang w:val="es-ES_tradnl"/>
        </w:rPr>
        <w:t>es</w:t>
      </w:r>
      <w:r w:rsidR="00453758" w:rsidRPr="00660F3F">
        <w:rPr>
          <w:lang w:val="es-ES_tradnl"/>
        </w:rPr>
        <w:t xml:space="preserve"> que incluye</w:t>
      </w:r>
      <w:r w:rsidR="00550A9B" w:rsidRPr="00660F3F">
        <w:rPr>
          <w:lang w:val="es-ES_tradnl"/>
        </w:rPr>
        <w:t xml:space="preserve">, entre otras cosas: a) </w:t>
      </w:r>
      <w:r w:rsidR="00DC4BEB" w:rsidRPr="00660F3F">
        <w:rPr>
          <w:lang w:val="es-ES_tradnl"/>
        </w:rPr>
        <w:t xml:space="preserve">Objetivos </w:t>
      </w:r>
      <w:r w:rsidR="00550A9B" w:rsidRPr="00660F3F">
        <w:rPr>
          <w:lang w:val="es-ES_tradnl"/>
        </w:rPr>
        <w:t xml:space="preserve">del proyecto y resultados previstos; b) </w:t>
      </w:r>
      <w:r w:rsidR="00DC4BEB" w:rsidRPr="00660F3F">
        <w:rPr>
          <w:lang w:val="es-ES_tradnl"/>
        </w:rPr>
        <w:t xml:space="preserve">Descripción </w:t>
      </w:r>
      <w:r w:rsidR="00550A9B" w:rsidRPr="00660F3F">
        <w:rPr>
          <w:lang w:val="es-ES_tradnl"/>
        </w:rPr>
        <w:t xml:space="preserve">de las actividades ejecutadas y resumen de los resultados (con ejemplos por componentes); c) </w:t>
      </w:r>
      <w:r w:rsidR="00404800" w:rsidRPr="00660F3F">
        <w:rPr>
          <w:lang w:val="es-ES_tradnl"/>
        </w:rPr>
        <w:t xml:space="preserve">Informe </w:t>
      </w:r>
      <w:r w:rsidR="008C4DCB" w:rsidRPr="00660F3F">
        <w:rPr>
          <w:lang w:val="es-ES_tradnl"/>
        </w:rPr>
        <w:t>financiero,</w:t>
      </w:r>
      <w:r w:rsidR="00550A9B" w:rsidRPr="00660F3F">
        <w:rPr>
          <w:lang w:val="es-ES_tradnl"/>
        </w:rPr>
        <w:t xml:space="preserve"> y d) </w:t>
      </w:r>
      <w:r w:rsidR="00A96A79" w:rsidRPr="00660F3F">
        <w:rPr>
          <w:lang w:val="es-ES_tradnl"/>
        </w:rPr>
        <w:t xml:space="preserve">Experiencias recogidas </w:t>
      </w:r>
      <w:r w:rsidR="00550A9B" w:rsidRPr="00660F3F">
        <w:rPr>
          <w:lang w:val="es-ES_tradnl"/>
        </w:rPr>
        <w:t xml:space="preserve">y </w:t>
      </w:r>
      <w:r w:rsidR="00AA53F7" w:rsidRPr="00660F3F">
        <w:rPr>
          <w:lang w:val="es-ES_tradnl"/>
        </w:rPr>
        <w:t xml:space="preserve">desafíos </w:t>
      </w:r>
      <w:r w:rsidR="003E7748" w:rsidRPr="00660F3F">
        <w:rPr>
          <w:lang w:val="es-ES_tradnl"/>
        </w:rPr>
        <w:t>de</w:t>
      </w:r>
      <w:r w:rsidR="00550A9B" w:rsidRPr="00660F3F">
        <w:rPr>
          <w:lang w:val="es-ES_tradnl"/>
        </w:rPr>
        <w:t xml:space="preserve"> e</w:t>
      </w:r>
      <w:r w:rsidR="001977C9" w:rsidRPr="00660F3F">
        <w:rPr>
          <w:lang w:val="es-ES_tradnl"/>
        </w:rPr>
        <w:t>jecución. La Guía también hace</w:t>
      </w:r>
      <w:r w:rsidR="00550A9B" w:rsidRPr="00660F3F">
        <w:rPr>
          <w:lang w:val="es-ES_tradnl"/>
        </w:rPr>
        <w:t xml:space="preserve"> referen</w:t>
      </w:r>
      <w:r w:rsidR="008003B0" w:rsidRPr="00660F3F">
        <w:rPr>
          <w:lang w:val="es-ES_tradnl"/>
        </w:rPr>
        <w:t xml:space="preserve">cia a la decisión 81/32 </w:t>
      </w:r>
      <w:r w:rsidR="00A13D35" w:rsidRPr="00660F3F">
        <w:rPr>
          <w:lang w:val="es-ES_tradnl"/>
        </w:rPr>
        <w:t xml:space="preserve">b) </w:t>
      </w:r>
      <w:r w:rsidR="00D33EBC" w:rsidRPr="00660F3F">
        <w:rPr>
          <w:lang w:val="es-ES_tradnl"/>
        </w:rPr>
        <w:t>que instruye</w:t>
      </w:r>
      <w:r w:rsidR="00550A9B" w:rsidRPr="00660F3F">
        <w:rPr>
          <w:lang w:val="es-ES_tradnl"/>
        </w:rPr>
        <w:t xml:space="preserve"> presentar </w:t>
      </w:r>
      <w:r w:rsidR="00880843" w:rsidRPr="00660F3F">
        <w:rPr>
          <w:lang w:val="es-ES_tradnl"/>
        </w:rPr>
        <w:t xml:space="preserve">los </w:t>
      </w:r>
      <w:r w:rsidR="00550A9B" w:rsidRPr="00660F3F">
        <w:rPr>
          <w:lang w:val="es-ES_tradnl"/>
        </w:rPr>
        <w:t>informe</w:t>
      </w:r>
      <w:r w:rsidR="00880843" w:rsidRPr="00660F3F">
        <w:rPr>
          <w:lang w:val="es-ES_tradnl"/>
        </w:rPr>
        <w:t>s</w:t>
      </w:r>
      <w:r w:rsidR="00550A9B" w:rsidRPr="00660F3F">
        <w:rPr>
          <w:lang w:val="es-ES_tradnl"/>
        </w:rPr>
        <w:t xml:space="preserve"> final</w:t>
      </w:r>
      <w:r w:rsidR="00880843" w:rsidRPr="00660F3F">
        <w:rPr>
          <w:lang w:val="es-ES_tradnl"/>
        </w:rPr>
        <w:t>es</w:t>
      </w:r>
      <w:r w:rsidR="00550A9B" w:rsidRPr="00660F3F">
        <w:rPr>
          <w:lang w:val="es-ES_tradnl"/>
        </w:rPr>
        <w:t xml:space="preserve"> </w:t>
      </w:r>
      <w:r w:rsidR="007076E9" w:rsidRPr="00660F3F">
        <w:rPr>
          <w:lang w:val="es-ES_tradnl"/>
        </w:rPr>
        <w:t xml:space="preserve">dentro de </w:t>
      </w:r>
      <w:r w:rsidR="00550A9B" w:rsidRPr="00660F3F">
        <w:rPr>
          <w:lang w:val="es-ES_tradnl"/>
        </w:rPr>
        <w:t xml:space="preserve">seis meses </w:t>
      </w:r>
      <w:r w:rsidR="007076E9" w:rsidRPr="00660F3F">
        <w:rPr>
          <w:lang w:val="es-ES_tradnl"/>
        </w:rPr>
        <w:t xml:space="preserve">de finalizado </w:t>
      </w:r>
      <w:r w:rsidR="00E562F2" w:rsidRPr="00660F3F">
        <w:rPr>
          <w:lang w:val="es-ES_tradnl"/>
        </w:rPr>
        <w:t>el proyecto</w:t>
      </w:r>
      <w:r w:rsidR="00550A9B" w:rsidRPr="00660F3F">
        <w:rPr>
          <w:lang w:val="es-ES_tradnl"/>
        </w:rPr>
        <w:t xml:space="preserve">, </w:t>
      </w:r>
      <w:r w:rsidR="00E562F2" w:rsidRPr="00660F3F">
        <w:rPr>
          <w:lang w:val="es-ES_tradnl"/>
        </w:rPr>
        <w:t xml:space="preserve">pero sin pedir </w:t>
      </w:r>
      <w:r w:rsidR="00365B9D" w:rsidRPr="00660F3F">
        <w:rPr>
          <w:lang w:val="es-ES_tradnl"/>
        </w:rPr>
        <w:t xml:space="preserve">sistemáticamente a los organismos </w:t>
      </w:r>
      <w:r w:rsidR="00550A9B" w:rsidRPr="00660F3F">
        <w:rPr>
          <w:lang w:val="es-ES_tradnl"/>
        </w:rPr>
        <w:t xml:space="preserve">y países </w:t>
      </w:r>
      <w:r w:rsidR="00CE0DA0" w:rsidRPr="00660F3F">
        <w:rPr>
          <w:lang w:val="es-ES_tradnl"/>
        </w:rPr>
        <w:t>que elaboren</w:t>
      </w:r>
      <w:r w:rsidR="000716F0" w:rsidRPr="00660F3F">
        <w:rPr>
          <w:lang w:val="es-ES_tradnl"/>
        </w:rPr>
        <w:t xml:space="preserve"> y </w:t>
      </w:r>
      <w:r w:rsidR="00CE0DA0" w:rsidRPr="00660F3F">
        <w:rPr>
          <w:lang w:val="es-ES_tradnl"/>
        </w:rPr>
        <w:t xml:space="preserve">presenten </w:t>
      </w:r>
      <w:r w:rsidR="00D5119C" w:rsidRPr="00660F3F">
        <w:rPr>
          <w:lang w:val="es-ES_tradnl"/>
        </w:rPr>
        <w:t>sus</w:t>
      </w:r>
      <w:r w:rsidR="000716F0" w:rsidRPr="00660F3F">
        <w:rPr>
          <w:lang w:val="es-ES_tradnl"/>
        </w:rPr>
        <w:t xml:space="preserve"> informe</w:t>
      </w:r>
      <w:r w:rsidR="00D5119C" w:rsidRPr="00660F3F">
        <w:rPr>
          <w:lang w:val="es-ES_tradnl"/>
        </w:rPr>
        <w:t>s</w:t>
      </w:r>
      <w:r w:rsidR="000716F0" w:rsidRPr="00660F3F">
        <w:rPr>
          <w:lang w:val="es-ES_tradnl"/>
        </w:rPr>
        <w:t xml:space="preserve"> final</w:t>
      </w:r>
      <w:r w:rsidR="00D5119C" w:rsidRPr="00660F3F">
        <w:rPr>
          <w:lang w:val="es-ES_tradnl"/>
        </w:rPr>
        <w:t>es</w:t>
      </w:r>
      <w:r w:rsidR="00550A9B" w:rsidRPr="00660F3F">
        <w:rPr>
          <w:lang w:val="es-ES_tradnl"/>
        </w:rPr>
        <w:t xml:space="preserve"> utilizando el esquema propuesto. </w:t>
      </w:r>
      <w:r w:rsidR="006267F5" w:rsidRPr="00660F3F">
        <w:rPr>
          <w:lang w:val="es-ES_tradnl"/>
        </w:rPr>
        <w:t xml:space="preserve">La falta </w:t>
      </w:r>
      <w:r w:rsidR="00550A9B" w:rsidRPr="00660F3F">
        <w:rPr>
          <w:lang w:val="es-ES_tradnl"/>
        </w:rPr>
        <w:t>de un mecanismo de seguimiento de</w:t>
      </w:r>
      <w:r w:rsidR="00B00D82" w:rsidRPr="00660F3F">
        <w:rPr>
          <w:lang w:val="es-ES_tradnl"/>
        </w:rPr>
        <w:t>l</w:t>
      </w:r>
      <w:r w:rsidR="00550A9B" w:rsidRPr="00660F3F">
        <w:rPr>
          <w:lang w:val="es-ES_tradnl"/>
        </w:rPr>
        <w:t xml:space="preserve"> </w:t>
      </w:r>
      <w:r w:rsidR="00B00D82" w:rsidRPr="00660F3F">
        <w:rPr>
          <w:lang w:val="es-ES_tradnl"/>
        </w:rPr>
        <w:t xml:space="preserve">cierre de </w:t>
      </w:r>
      <w:r w:rsidR="00550A9B" w:rsidRPr="00660F3F">
        <w:rPr>
          <w:lang w:val="es-ES_tradnl"/>
        </w:rPr>
        <w:t>proyectos dio lugar, en algunos casos, a retrasos (u omisiones) en la presentación de los i</w:t>
      </w:r>
      <w:r w:rsidR="00F65AA2" w:rsidRPr="00660F3F">
        <w:rPr>
          <w:lang w:val="es-ES_tradnl"/>
        </w:rPr>
        <w:t>nformes finales. Esto dificultó en cierta medida</w:t>
      </w:r>
      <w:r w:rsidR="00550A9B" w:rsidRPr="00660F3F">
        <w:rPr>
          <w:lang w:val="es-ES_tradnl"/>
        </w:rPr>
        <w:t xml:space="preserve"> la disponibilidad de información para esta evaluación y el </w:t>
      </w:r>
      <w:r w:rsidR="00C27675" w:rsidRPr="00660F3F">
        <w:rPr>
          <w:lang w:val="es-ES_tradnl"/>
        </w:rPr>
        <w:t xml:space="preserve">correspondiente </w:t>
      </w:r>
      <w:r w:rsidR="0016515A" w:rsidRPr="00660F3F">
        <w:rPr>
          <w:lang w:val="es-ES_tradnl"/>
        </w:rPr>
        <w:t>proceso de muestreo. Aunque l</w:t>
      </w:r>
      <w:r w:rsidR="00550A9B" w:rsidRPr="00660F3F">
        <w:rPr>
          <w:lang w:val="es-ES_tradnl"/>
        </w:rPr>
        <w:t xml:space="preserve">a orientación proporcionada a los organismos fue </w:t>
      </w:r>
      <w:r w:rsidR="00A01EED" w:rsidRPr="00660F3F">
        <w:rPr>
          <w:lang w:val="es-ES_tradnl"/>
        </w:rPr>
        <w:t xml:space="preserve">la </w:t>
      </w:r>
      <w:r w:rsidR="00550A9B" w:rsidRPr="00660F3F">
        <w:rPr>
          <w:lang w:val="es-ES_tradnl"/>
        </w:rPr>
        <w:t>adecuada, el mecanismo de seguimiento podría haberse definido mejor mediante una solicitud de la Secretaría a los organismos, como se hace para otros tipos de informes del Fondo (por ejemplo, de finalización de proyecto</w:t>
      </w:r>
      <w:r w:rsidR="00C37251" w:rsidRPr="00660F3F">
        <w:rPr>
          <w:lang w:val="es-ES_tradnl"/>
        </w:rPr>
        <w:t>s</w:t>
      </w:r>
      <w:r w:rsidR="00550A9B" w:rsidRPr="00660F3F">
        <w:rPr>
          <w:lang w:val="es-ES_tradnl"/>
        </w:rPr>
        <w:t>).</w:t>
      </w:r>
    </w:p>
    <w:p w14:paraId="0ECAB649" w14:textId="788DFD40" w:rsidR="003A4CA0" w:rsidRPr="00660F3F" w:rsidRDefault="00DD4BD2" w:rsidP="006A1BAA">
      <w:pPr>
        <w:keepLines/>
        <w:widowControl w:val="0"/>
        <w:suppressLineNumbers/>
        <w:suppressAutoHyphens/>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Fortalecimiento de capacidades</w:t>
      </w:r>
    </w:p>
    <w:p w14:paraId="1FA5F54C" w14:textId="558F6C3A" w:rsidR="0001167D" w:rsidRPr="00660F3F" w:rsidRDefault="005C636E" w:rsidP="008F468A">
      <w:pPr>
        <w:pStyle w:val="Heading1"/>
        <w:rPr>
          <w:lang w:val="es-ES_tradnl"/>
        </w:rPr>
      </w:pPr>
      <w:r w:rsidRPr="00660F3F">
        <w:rPr>
          <w:lang w:val="es-ES_tradnl"/>
        </w:rPr>
        <w:t xml:space="preserve">El reforzamiento de </w:t>
      </w:r>
      <w:r w:rsidR="00CA0102" w:rsidRPr="00660F3F">
        <w:rPr>
          <w:lang w:val="es-ES_tradnl"/>
        </w:rPr>
        <w:t xml:space="preserve">las </w:t>
      </w:r>
      <w:r w:rsidRPr="00660F3F">
        <w:rPr>
          <w:lang w:val="es-ES_tradnl"/>
        </w:rPr>
        <w:t xml:space="preserve">capacidades ha sido uno de los aspectos más fructíferos de la ejecución de las actividades de apoyo. A través de la </w:t>
      </w:r>
      <w:r w:rsidR="006218AB" w:rsidRPr="00660F3F">
        <w:rPr>
          <w:lang w:val="es-ES_tradnl"/>
        </w:rPr>
        <w:t>capacitación</w:t>
      </w:r>
      <w:r w:rsidRPr="00660F3F">
        <w:rPr>
          <w:lang w:val="es-ES_tradnl"/>
        </w:rPr>
        <w:t xml:space="preserve">, la divulgación </w:t>
      </w:r>
      <w:r w:rsidR="0033660D" w:rsidRPr="00660F3F">
        <w:rPr>
          <w:lang w:val="es-ES_tradnl"/>
        </w:rPr>
        <w:t>a</w:t>
      </w:r>
      <w:r w:rsidRPr="00660F3F">
        <w:rPr>
          <w:lang w:val="es-ES_tradnl"/>
        </w:rPr>
        <w:t xml:space="preserve"> las </w:t>
      </w:r>
      <w:r w:rsidR="005A6589" w:rsidRPr="00660F3F">
        <w:rPr>
          <w:lang w:val="es-ES_tradnl"/>
        </w:rPr>
        <w:t xml:space="preserve">contrapartes </w:t>
      </w:r>
      <w:r w:rsidRPr="00660F3F">
        <w:rPr>
          <w:lang w:val="es-ES_tradnl"/>
        </w:rPr>
        <w:t>y el intercambio</w:t>
      </w:r>
      <w:r w:rsidR="00C157DE" w:rsidRPr="00660F3F">
        <w:rPr>
          <w:lang w:val="es-ES_tradnl"/>
        </w:rPr>
        <w:t xml:space="preserve"> de conocimientos y experiencia</w:t>
      </w:r>
      <w:r w:rsidR="00B70B99" w:rsidRPr="00660F3F">
        <w:rPr>
          <w:lang w:val="es-ES_tradnl"/>
        </w:rPr>
        <w:t>s</w:t>
      </w:r>
      <w:r w:rsidR="00A65A80" w:rsidRPr="00660F3F">
        <w:rPr>
          <w:lang w:val="es-ES_tradnl"/>
        </w:rPr>
        <w:t>,</w:t>
      </w:r>
      <w:r w:rsidRPr="00660F3F">
        <w:rPr>
          <w:lang w:val="es-ES_tradnl"/>
        </w:rPr>
        <w:t xml:space="preserve"> se ha avanzado en áreas que son críticas para garantizar la transición y </w:t>
      </w:r>
      <w:r w:rsidR="00CA6B50" w:rsidRPr="00660F3F">
        <w:rPr>
          <w:lang w:val="es-ES_tradnl"/>
        </w:rPr>
        <w:t>hacer frente a</w:t>
      </w:r>
      <w:r w:rsidR="00D83F01" w:rsidRPr="00660F3F">
        <w:rPr>
          <w:lang w:val="es-ES_tradnl"/>
        </w:rPr>
        <w:t>l</w:t>
      </w:r>
      <w:r w:rsidRPr="00660F3F">
        <w:rPr>
          <w:lang w:val="es-ES_tradnl"/>
        </w:rPr>
        <w:t xml:space="preserve"> </w:t>
      </w:r>
      <w:r w:rsidR="00D83F01" w:rsidRPr="00660F3F">
        <w:rPr>
          <w:lang w:val="es-ES_tradnl"/>
        </w:rPr>
        <w:t>desafío</w:t>
      </w:r>
      <w:r w:rsidR="00C16A23" w:rsidRPr="00660F3F">
        <w:rPr>
          <w:lang w:val="es-ES_tradnl"/>
        </w:rPr>
        <w:t xml:space="preserve"> </w:t>
      </w:r>
      <w:r w:rsidR="005C1ED1" w:rsidRPr="00660F3F">
        <w:rPr>
          <w:lang w:val="es-ES_tradnl"/>
        </w:rPr>
        <w:t xml:space="preserve">de </w:t>
      </w:r>
      <w:r w:rsidRPr="00660F3F">
        <w:rPr>
          <w:lang w:val="es-ES_tradnl"/>
        </w:rPr>
        <w:t xml:space="preserve">abordar la </w:t>
      </w:r>
      <w:r w:rsidR="005638EE" w:rsidRPr="00660F3F">
        <w:rPr>
          <w:lang w:val="es-ES_tradnl"/>
        </w:rPr>
        <w:t xml:space="preserve">reducción </w:t>
      </w:r>
      <w:r w:rsidRPr="00660F3F">
        <w:rPr>
          <w:lang w:val="es-ES_tradnl"/>
        </w:rPr>
        <w:t xml:space="preserve">de los HFC en los países beneficiarios. En la mayoría de los </w:t>
      </w:r>
      <w:r w:rsidR="00384B0D" w:rsidRPr="00660F3F">
        <w:rPr>
          <w:lang w:val="es-ES_tradnl"/>
        </w:rPr>
        <w:t>casos</w:t>
      </w:r>
      <w:r w:rsidRPr="00660F3F">
        <w:rPr>
          <w:lang w:val="es-ES_tradnl"/>
        </w:rPr>
        <w:t xml:space="preserve">, los componentes de </w:t>
      </w:r>
      <w:r w:rsidR="003813D2" w:rsidRPr="00660F3F">
        <w:rPr>
          <w:lang w:val="es-ES_tradnl"/>
        </w:rPr>
        <w:t xml:space="preserve">reforzamiento </w:t>
      </w:r>
      <w:r w:rsidRPr="00660F3F">
        <w:rPr>
          <w:lang w:val="es-ES_tradnl"/>
        </w:rPr>
        <w:t xml:space="preserve">de capacidades se centraron en el sector de </w:t>
      </w:r>
      <w:r w:rsidR="00585312" w:rsidRPr="00660F3F">
        <w:rPr>
          <w:lang w:val="es-ES_tradnl"/>
        </w:rPr>
        <w:t xml:space="preserve">servicio técnico </w:t>
      </w:r>
      <w:r w:rsidRPr="00660F3F">
        <w:rPr>
          <w:lang w:val="es-ES_tradnl"/>
        </w:rPr>
        <w:t xml:space="preserve">de refrigeración y </w:t>
      </w:r>
      <w:r w:rsidR="007712E3" w:rsidRPr="00660F3F">
        <w:rPr>
          <w:lang w:val="es-ES_tradnl"/>
        </w:rPr>
        <w:t>climatización</w:t>
      </w:r>
      <w:r w:rsidRPr="00660F3F">
        <w:rPr>
          <w:lang w:val="es-ES_tradnl"/>
        </w:rPr>
        <w:t xml:space="preserve">. Además de impartir programas de </w:t>
      </w:r>
      <w:r w:rsidR="00847C9E" w:rsidRPr="00660F3F">
        <w:rPr>
          <w:lang w:val="es-ES_tradnl"/>
        </w:rPr>
        <w:t xml:space="preserve">capacitación </w:t>
      </w:r>
      <w:r w:rsidRPr="00660F3F">
        <w:rPr>
          <w:lang w:val="es-ES_tradnl"/>
        </w:rPr>
        <w:t xml:space="preserve">sobre el uso y </w:t>
      </w:r>
      <w:r w:rsidR="009C78CE" w:rsidRPr="00660F3F">
        <w:rPr>
          <w:lang w:val="es-ES_tradnl"/>
        </w:rPr>
        <w:t>correcto manejo</w:t>
      </w:r>
      <w:r w:rsidRPr="00660F3F">
        <w:rPr>
          <w:lang w:val="es-ES_tradnl"/>
        </w:rPr>
        <w:t xml:space="preserve"> de alternativas </w:t>
      </w:r>
      <w:r w:rsidR="00AF7C28" w:rsidRPr="00660F3F">
        <w:rPr>
          <w:lang w:val="es-ES_tradnl"/>
        </w:rPr>
        <w:t>de</w:t>
      </w:r>
      <w:r w:rsidRPr="00660F3F">
        <w:rPr>
          <w:lang w:val="es-ES_tradnl"/>
        </w:rPr>
        <w:t xml:space="preserve"> </w:t>
      </w:r>
      <w:r w:rsidR="00576FBD" w:rsidRPr="00660F3F">
        <w:rPr>
          <w:lang w:val="es-ES_tradnl"/>
        </w:rPr>
        <w:t>bajo PCA</w:t>
      </w:r>
      <w:r w:rsidRPr="00660F3F">
        <w:rPr>
          <w:lang w:val="es-ES_tradnl"/>
        </w:rPr>
        <w:t xml:space="preserve">, </w:t>
      </w:r>
      <w:r w:rsidR="00252912" w:rsidRPr="00660F3F">
        <w:rPr>
          <w:lang w:val="es-ES_tradnl"/>
        </w:rPr>
        <w:t>en especial</w:t>
      </w:r>
      <w:r w:rsidRPr="00660F3F">
        <w:rPr>
          <w:lang w:val="es-ES_tradnl"/>
        </w:rPr>
        <w:t xml:space="preserve"> los refrigerantes inflamables, varios países </w:t>
      </w:r>
      <w:r w:rsidR="00056623" w:rsidRPr="00660F3F">
        <w:rPr>
          <w:lang w:val="es-ES_tradnl"/>
        </w:rPr>
        <w:t>recurrieron a</w:t>
      </w:r>
      <w:r w:rsidRPr="00660F3F">
        <w:rPr>
          <w:lang w:val="es-ES_tradnl"/>
        </w:rPr>
        <w:t xml:space="preserve"> </w:t>
      </w:r>
      <w:r w:rsidR="008F1F76" w:rsidRPr="00660F3F">
        <w:rPr>
          <w:lang w:val="es-ES_tradnl"/>
        </w:rPr>
        <w:t>las</w:t>
      </w:r>
      <w:r w:rsidRPr="00660F3F">
        <w:rPr>
          <w:lang w:val="es-ES_tradnl"/>
        </w:rPr>
        <w:t xml:space="preserve"> actividades de apoyo para </w:t>
      </w:r>
      <w:r w:rsidR="00C90F16" w:rsidRPr="00660F3F">
        <w:rPr>
          <w:lang w:val="es-ES_tradnl"/>
        </w:rPr>
        <w:t>realizar</w:t>
      </w:r>
      <w:r w:rsidRPr="00660F3F">
        <w:rPr>
          <w:lang w:val="es-ES_tradnl"/>
        </w:rPr>
        <w:t xml:space="preserve"> consultas sobre </w:t>
      </w:r>
      <w:r w:rsidR="00DC14AB" w:rsidRPr="00660F3F">
        <w:rPr>
          <w:lang w:val="es-ES_tradnl"/>
        </w:rPr>
        <w:t xml:space="preserve">la creación de </w:t>
      </w:r>
      <w:r w:rsidRPr="00660F3F">
        <w:rPr>
          <w:lang w:val="es-ES_tradnl"/>
        </w:rPr>
        <w:t xml:space="preserve">sistemas de </w:t>
      </w:r>
      <w:r w:rsidR="00C077C1" w:rsidRPr="00660F3F">
        <w:rPr>
          <w:lang w:val="es-ES_tradnl"/>
        </w:rPr>
        <w:t>acreditación</w:t>
      </w:r>
      <w:r w:rsidRPr="00660F3F">
        <w:rPr>
          <w:lang w:val="es-ES_tradnl"/>
        </w:rPr>
        <w:t xml:space="preserve"> </w:t>
      </w:r>
      <w:r w:rsidR="007A7319" w:rsidRPr="00660F3F">
        <w:rPr>
          <w:lang w:val="es-ES_tradnl"/>
        </w:rPr>
        <w:t>de</w:t>
      </w:r>
      <w:r w:rsidRPr="00660F3F">
        <w:rPr>
          <w:lang w:val="es-ES_tradnl"/>
        </w:rPr>
        <w:t xml:space="preserve"> técnicos </w:t>
      </w:r>
      <w:r w:rsidR="004E5592" w:rsidRPr="00660F3F">
        <w:rPr>
          <w:lang w:val="es-ES_tradnl"/>
        </w:rPr>
        <w:t>en</w:t>
      </w:r>
      <w:r w:rsidRPr="00660F3F">
        <w:rPr>
          <w:lang w:val="es-ES_tradnl"/>
        </w:rPr>
        <w:t xml:space="preserve"> </w:t>
      </w:r>
      <w:r w:rsidR="00117931" w:rsidRPr="00660F3F">
        <w:rPr>
          <w:lang w:val="es-ES_tradnl"/>
        </w:rPr>
        <w:t>refrigeración y climatización</w:t>
      </w:r>
      <w:r w:rsidRPr="00660F3F">
        <w:rPr>
          <w:lang w:val="es-ES_tradnl"/>
        </w:rPr>
        <w:t xml:space="preserve">. Varios países </w:t>
      </w:r>
      <w:r w:rsidR="00792D25" w:rsidRPr="00660F3F">
        <w:rPr>
          <w:lang w:val="es-ES_tradnl"/>
        </w:rPr>
        <w:t>además</w:t>
      </w:r>
      <w:r w:rsidRPr="00660F3F">
        <w:rPr>
          <w:lang w:val="es-ES_tradnl"/>
        </w:rPr>
        <w:t xml:space="preserve"> sensibilizaron a consumidores y público en general sobre los costos y beneficios de </w:t>
      </w:r>
      <w:r w:rsidR="005E521C" w:rsidRPr="00660F3F">
        <w:rPr>
          <w:lang w:val="es-ES_tradnl"/>
        </w:rPr>
        <w:t xml:space="preserve">las </w:t>
      </w:r>
      <w:r w:rsidRPr="00660F3F">
        <w:rPr>
          <w:lang w:val="es-ES_tradnl"/>
        </w:rPr>
        <w:t>tecnologías y equipos alternativos de bajo PCA.</w:t>
      </w:r>
    </w:p>
    <w:p w14:paraId="3CC01B02" w14:textId="0FAF49FB" w:rsidR="0001167D" w:rsidRPr="00660F3F" w:rsidRDefault="0039604A" w:rsidP="003C7BF4">
      <w:pPr>
        <w:keepNext/>
        <w:keepLines/>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lastRenderedPageBreak/>
        <w:t>Preparación aduanera</w:t>
      </w:r>
    </w:p>
    <w:p w14:paraId="30D8F09F" w14:textId="08E10574" w:rsidR="0001167D" w:rsidRPr="00660F3F" w:rsidRDefault="0061499F" w:rsidP="001F401E">
      <w:pPr>
        <w:pStyle w:val="Heading1"/>
        <w:keepNext/>
        <w:keepLines/>
        <w:rPr>
          <w:iCs/>
          <w:lang w:val="es-ES_tradnl"/>
        </w:rPr>
      </w:pPr>
      <w:r w:rsidRPr="00660F3F">
        <w:rPr>
          <w:iCs/>
          <w:lang w:val="es-ES_tradnl"/>
        </w:rPr>
        <w:t>Este objetivo se agregó a todos los proyectos que inclu</w:t>
      </w:r>
      <w:r w:rsidR="003A7B8F" w:rsidRPr="00660F3F">
        <w:rPr>
          <w:iCs/>
          <w:lang w:val="es-ES_tradnl"/>
        </w:rPr>
        <w:t xml:space="preserve">ían actividades de </w:t>
      </w:r>
      <w:r w:rsidR="00050212" w:rsidRPr="00660F3F">
        <w:rPr>
          <w:iCs/>
          <w:lang w:val="es-ES_tradnl"/>
        </w:rPr>
        <w:t xml:space="preserve">apoyo </w:t>
      </w:r>
      <w:r w:rsidRPr="00660F3F">
        <w:rPr>
          <w:iCs/>
          <w:lang w:val="es-ES_tradnl"/>
        </w:rPr>
        <w:t>como factor crítico para la ejecución de los planes de aplicació</w:t>
      </w:r>
      <w:r w:rsidR="007B5ED5" w:rsidRPr="00660F3F">
        <w:rPr>
          <w:iCs/>
          <w:lang w:val="es-ES_tradnl"/>
        </w:rPr>
        <w:t>n de la Enmienda. El</w:t>
      </w:r>
      <w:r w:rsidRPr="00660F3F">
        <w:rPr>
          <w:iCs/>
          <w:lang w:val="es-ES_tradnl"/>
        </w:rPr>
        <w:t xml:space="preserve"> objetivo se logró </w:t>
      </w:r>
      <w:r w:rsidR="00A3532C" w:rsidRPr="00660F3F">
        <w:rPr>
          <w:iCs/>
          <w:lang w:val="es-ES_tradnl"/>
        </w:rPr>
        <w:t>gracias a</w:t>
      </w:r>
      <w:r w:rsidR="001B3150" w:rsidRPr="00660F3F">
        <w:rPr>
          <w:iCs/>
          <w:lang w:val="es-ES_tradnl"/>
        </w:rPr>
        <w:t>l</w:t>
      </w:r>
      <w:r w:rsidR="00A3532C" w:rsidRPr="00660F3F">
        <w:rPr>
          <w:iCs/>
          <w:lang w:val="es-ES_tradnl"/>
        </w:rPr>
        <w:t xml:space="preserve"> </w:t>
      </w:r>
      <w:r w:rsidR="000B5050" w:rsidRPr="00660F3F">
        <w:rPr>
          <w:iCs/>
          <w:lang w:val="es-ES_tradnl"/>
        </w:rPr>
        <w:t>trabajo</w:t>
      </w:r>
      <w:r w:rsidR="00DD4919" w:rsidRPr="00660F3F">
        <w:rPr>
          <w:iCs/>
          <w:lang w:val="es-ES_tradnl"/>
        </w:rPr>
        <w:t xml:space="preserve"> en equipo con </w:t>
      </w:r>
      <w:r w:rsidRPr="00660F3F">
        <w:rPr>
          <w:iCs/>
          <w:lang w:val="es-ES_tradnl"/>
        </w:rPr>
        <w:t xml:space="preserve">los </w:t>
      </w:r>
      <w:r w:rsidR="00EB6A45" w:rsidRPr="00660F3F">
        <w:rPr>
          <w:iCs/>
          <w:lang w:val="es-ES_tradnl"/>
        </w:rPr>
        <w:t xml:space="preserve">servicios </w:t>
      </w:r>
      <w:r w:rsidRPr="00660F3F">
        <w:rPr>
          <w:iCs/>
          <w:lang w:val="es-ES_tradnl"/>
        </w:rPr>
        <w:t xml:space="preserve">nacionales de aduanas en el marco de la eliminación de los HCFC, </w:t>
      </w:r>
      <w:r w:rsidR="0056625E" w:rsidRPr="00660F3F">
        <w:rPr>
          <w:iCs/>
          <w:lang w:val="es-ES_tradnl"/>
        </w:rPr>
        <w:t xml:space="preserve">lo </w:t>
      </w:r>
      <w:r w:rsidR="00F246F2" w:rsidRPr="00660F3F">
        <w:rPr>
          <w:iCs/>
          <w:lang w:val="es-ES_tradnl"/>
        </w:rPr>
        <w:t xml:space="preserve">que, según se informa, </w:t>
      </w:r>
      <w:r w:rsidR="008049A1" w:rsidRPr="00660F3F">
        <w:rPr>
          <w:iCs/>
          <w:lang w:val="es-ES_tradnl"/>
        </w:rPr>
        <w:t>incrementó</w:t>
      </w:r>
      <w:r w:rsidRPr="00660F3F">
        <w:rPr>
          <w:iCs/>
          <w:lang w:val="es-ES_tradnl"/>
        </w:rPr>
        <w:t xml:space="preserve"> </w:t>
      </w:r>
      <w:r w:rsidR="00F8064F" w:rsidRPr="00660F3F">
        <w:rPr>
          <w:iCs/>
          <w:lang w:val="es-ES_tradnl"/>
        </w:rPr>
        <w:t xml:space="preserve">la </w:t>
      </w:r>
      <w:r w:rsidR="00344250" w:rsidRPr="00660F3F">
        <w:rPr>
          <w:iCs/>
          <w:lang w:val="es-ES_tradnl"/>
        </w:rPr>
        <w:t>preparación de</w:t>
      </w:r>
      <w:r w:rsidR="009D3A7D" w:rsidRPr="00660F3F">
        <w:rPr>
          <w:iCs/>
          <w:lang w:val="es-ES_tradnl"/>
        </w:rPr>
        <w:t>l</w:t>
      </w:r>
      <w:r w:rsidR="00344250" w:rsidRPr="00660F3F">
        <w:rPr>
          <w:iCs/>
          <w:lang w:val="es-ES_tradnl"/>
        </w:rPr>
        <w:t xml:space="preserve"> personal aduanero y de fiscalización</w:t>
      </w:r>
      <w:r w:rsidRPr="00660F3F">
        <w:rPr>
          <w:iCs/>
          <w:lang w:val="es-ES_tradnl"/>
        </w:rPr>
        <w:t xml:space="preserve"> para </w:t>
      </w:r>
      <w:r w:rsidR="00B37257" w:rsidRPr="00660F3F">
        <w:rPr>
          <w:iCs/>
          <w:lang w:val="es-ES_tradnl"/>
        </w:rPr>
        <w:t>llevar a cabo</w:t>
      </w:r>
      <w:r w:rsidRPr="00660F3F">
        <w:rPr>
          <w:iCs/>
          <w:lang w:val="es-ES_tradnl"/>
        </w:rPr>
        <w:t xml:space="preserve"> la supervisión y control del comercio de HFC </w:t>
      </w:r>
      <w:r w:rsidR="00DD5AA8" w:rsidRPr="00660F3F">
        <w:rPr>
          <w:iCs/>
          <w:lang w:val="es-ES_tradnl"/>
        </w:rPr>
        <w:t xml:space="preserve">que exige </w:t>
      </w:r>
      <w:r w:rsidRPr="00660F3F">
        <w:rPr>
          <w:iCs/>
          <w:lang w:val="es-ES_tradnl"/>
        </w:rPr>
        <w:t>la Enmien</w:t>
      </w:r>
      <w:r w:rsidR="00DE62BB" w:rsidRPr="00660F3F">
        <w:rPr>
          <w:iCs/>
          <w:lang w:val="es-ES_tradnl"/>
        </w:rPr>
        <w:t xml:space="preserve">da de Kigali. </w:t>
      </w:r>
      <w:r w:rsidR="002D3CAE" w:rsidRPr="00660F3F">
        <w:rPr>
          <w:iCs/>
          <w:lang w:val="es-ES_tradnl"/>
        </w:rPr>
        <w:t>A</w:t>
      </w:r>
      <w:r w:rsidR="00DE62BB" w:rsidRPr="00660F3F">
        <w:rPr>
          <w:iCs/>
          <w:lang w:val="es-ES_tradnl"/>
        </w:rPr>
        <w:t>lgunos países</w:t>
      </w:r>
      <w:r w:rsidRPr="00660F3F">
        <w:rPr>
          <w:iCs/>
          <w:lang w:val="es-ES_tradnl"/>
        </w:rPr>
        <w:t xml:space="preserve"> reforzaron los control</w:t>
      </w:r>
      <w:r w:rsidR="00DE62BB" w:rsidRPr="00660F3F">
        <w:rPr>
          <w:iCs/>
          <w:lang w:val="es-ES_tradnl"/>
        </w:rPr>
        <w:t>es</w:t>
      </w:r>
      <w:r w:rsidRPr="00660F3F">
        <w:rPr>
          <w:iCs/>
          <w:lang w:val="es-ES_tradnl"/>
        </w:rPr>
        <w:t xml:space="preserve"> fronterizo</w:t>
      </w:r>
      <w:r w:rsidR="00DE62BB" w:rsidRPr="00660F3F">
        <w:rPr>
          <w:iCs/>
          <w:lang w:val="es-ES_tradnl"/>
        </w:rPr>
        <w:t>s</w:t>
      </w:r>
      <w:r w:rsidRPr="00660F3F">
        <w:rPr>
          <w:iCs/>
          <w:lang w:val="es-ES_tradnl"/>
        </w:rPr>
        <w:t xml:space="preserve"> mediante equipos de identificación de refrigerantes que </w:t>
      </w:r>
      <w:r w:rsidR="0065180C" w:rsidRPr="00660F3F">
        <w:rPr>
          <w:iCs/>
          <w:lang w:val="es-ES_tradnl"/>
        </w:rPr>
        <w:t xml:space="preserve">permitieron a </w:t>
      </w:r>
      <w:r w:rsidRPr="00660F3F">
        <w:rPr>
          <w:iCs/>
          <w:lang w:val="es-ES_tradnl"/>
        </w:rPr>
        <w:t xml:space="preserve">los sistemas de licencias y cuotas </w:t>
      </w:r>
      <w:r w:rsidR="00430FAB" w:rsidRPr="00660F3F">
        <w:rPr>
          <w:iCs/>
          <w:lang w:val="es-ES_tradnl"/>
        </w:rPr>
        <w:t xml:space="preserve">cumplir de </w:t>
      </w:r>
      <w:r w:rsidRPr="00660F3F">
        <w:rPr>
          <w:iCs/>
          <w:lang w:val="es-ES_tradnl"/>
        </w:rPr>
        <w:t xml:space="preserve">mejor </w:t>
      </w:r>
      <w:r w:rsidR="00242564" w:rsidRPr="00660F3F">
        <w:rPr>
          <w:iCs/>
          <w:lang w:val="es-ES_tradnl"/>
        </w:rPr>
        <w:t>forma</w:t>
      </w:r>
      <w:r w:rsidR="00430FAB" w:rsidRPr="00660F3F">
        <w:rPr>
          <w:iCs/>
          <w:lang w:val="es-ES_tradnl"/>
        </w:rPr>
        <w:t xml:space="preserve"> </w:t>
      </w:r>
      <w:r w:rsidR="00B91BA9" w:rsidRPr="00660F3F">
        <w:rPr>
          <w:iCs/>
          <w:lang w:val="es-ES_tradnl"/>
        </w:rPr>
        <w:t xml:space="preserve">con </w:t>
      </w:r>
      <w:r w:rsidR="007A03E5" w:rsidRPr="00660F3F">
        <w:rPr>
          <w:iCs/>
          <w:lang w:val="es-ES_tradnl"/>
        </w:rPr>
        <w:t>la</w:t>
      </w:r>
      <w:r w:rsidRPr="00660F3F">
        <w:rPr>
          <w:iCs/>
          <w:lang w:val="es-ES_tradnl"/>
        </w:rPr>
        <w:t xml:space="preserve"> </w:t>
      </w:r>
      <w:r w:rsidR="007A03E5" w:rsidRPr="00660F3F">
        <w:rPr>
          <w:iCs/>
          <w:lang w:val="es-ES_tradnl"/>
        </w:rPr>
        <w:t>norma</w:t>
      </w:r>
      <w:r w:rsidR="000233FC" w:rsidRPr="00660F3F">
        <w:rPr>
          <w:iCs/>
          <w:lang w:val="es-ES_tradnl"/>
        </w:rPr>
        <w:t xml:space="preserve"> de </w:t>
      </w:r>
      <w:r w:rsidRPr="00660F3F">
        <w:rPr>
          <w:iCs/>
          <w:lang w:val="es-ES_tradnl"/>
        </w:rPr>
        <w:t xml:space="preserve">la Enmienda de Kigali. Varios países </w:t>
      </w:r>
      <w:r w:rsidR="00D14B4B" w:rsidRPr="00660F3F">
        <w:rPr>
          <w:iCs/>
          <w:lang w:val="es-ES_tradnl"/>
        </w:rPr>
        <w:t>utilizaron</w:t>
      </w:r>
      <w:r w:rsidRPr="00660F3F">
        <w:rPr>
          <w:iCs/>
          <w:lang w:val="es-ES_tradnl"/>
        </w:rPr>
        <w:t xml:space="preserve"> las actividades de </w:t>
      </w:r>
      <w:r w:rsidR="000E1F32" w:rsidRPr="00660F3F">
        <w:rPr>
          <w:iCs/>
          <w:lang w:val="es-ES_tradnl"/>
        </w:rPr>
        <w:t>apoyo</w:t>
      </w:r>
      <w:r w:rsidRPr="00660F3F">
        <w:rPr>
          <w:iCs/>
          <w:lang w:val="es-ES_tradnl"/>
        </w:rPr>
        <w:t xml:space="preserve"> para actualizar y adoptar nuevos códigos del Sistema Armonizado (SA) </w:t>
      </w:r>
      <w:r w:rsidR="0079394A" w:rsidRPr="00660F3F">
        <w:rPr>
          <w:iCs/>
          <w:lang w:val="es-ES_tradnl"/>
        </w:rPr>
        <w:t>orientados a</w:t>
      </w:r>
      <w:r w:rsidR="00CA71B9" w:rsidRPr="00660F3F">
        <w:rPr>
          <w:iCs/>
          <w:lang w:val="es-ES_tradnl"/>
        </w:rPr>
        <w:t xml:space="preserve"> </w:t>
      </w:r>
      <w:r w:rsidRPr="00660F3F">
        <w:rPr>
          <w:iCs/>
          <w:lang w:val="es-ES_tradnl"/>
        </w:rPr>
        <w:t xml:space="preserve">diferenciar </w:t>
      </w:r>
      <w:r w:rsidR="005F1864" w:rsidRPr="00660F3F">
        <w:rPr>
          <w:iCs/>
          <w:lang w:val="es-ES_tradnl"/>
        </w:rPr>
        <w:t>entre tipos de</w:t>
      </w:r>
      <w:r w:rsidR="006B6575" w:rsidRPr="00660F3F">
        <w:rPr>
          <w:iCs/>
          <w:lang w:val="es-ES_tradnl"/>
        </w:rPr>
        <w:t xml:space="preserve"> HFC. Esta</w:t>
      </w:r>
      <w:r w:rsidRPr="00660F3F">
        <w:rPr>
          <w:iCs/>
          <w:lang w:val="es-ES_tradnl"/>
        </w:rPr>
        <w:t xml:space="preserve"> </w:t>
      </w:r>
      <w:r w:rsidR="006B6575" w:rsidRPr="00660F3F">
        <w:rPr>
          <w:iCs/>
          <w:lang w:val="es-ES_tradnl"/>
        </w:rPr>
        <w:t xml:space="preserve">labor </w:t>
      </w:r>
      <w:r w:rsidRPr="00660F3F">
        <w:rPr>
          <w:iCs/>
          <w:lang w:val="es-ES_tradnl"/>
        </w:rPr>
        <w:t xml:space="preserve">dio como resultado </w:t>
      </w:r>
      <w:r w:rsidR="00DE07C5" w:rsidRPr="00660F3F">
        <w:rPr>
          <w:iCs/>
          <w:lang w:val="es-ES_tradnl"/>
        </w:rPr>
        <w:t xml:space="preserve">no sólo </w:t>
      </w:r>
      <w:r w:rsidRPr="00660F3F">
        <w:rPr>
          <w:iCs/>
          <w:lang w:val="es-ES_tradnl"/>
        </w:rPr>
        <w:t xml:space="preserve">una recopilación más exhaustiva de datos nacionales sobre </w:t>
      </w:r>
      <w:r w:rsidR="007844A6" w:rsidRPr="00660F3F">
        <w:rPr>
          <w:iCs/>
          <w:lang w:val="es-ES_tradnl"/>
        </w:rPr>
        <w:t>HFC y sus mezclas</w:t>
      </w:r>
      <w:r w:rsidRPr="00660F3F">
        <w:rPr>
          <w:iCs/>
          <w:lang w:val="es-ES_tradnl"/>
        </w:rPr>
        <w:t xml:space="preserve"> (como precursor </w:t>
      </w:r>
      <w:r w:rsidR="00A20ACD" w:rsidRPr="00660F3F">
        <w:rPr>
          <w:iCs/>
          <w:lang w:val="es-ES_tradnl"/>
        </w:rPr>
        <w:t xml:space="preserve">de una </w:t>
      </w:r>
      <w:r w:rsidRPr="00660F3F">
        <w:rPr>
          <w:iCs/>
          <w:lang w:val="es-ES_tradnl"/>
        </w:rPr>
        <w:t xml:space="preserve">determinación </w:t>
      </w:r>
      <w:r w:rsidR="001362C8" w:rsidRPr="00660F3F">
        <w:rPr>
          <w:iCs/>
          <w:lang w:val="es-ES_tradnl"/>
        </w:rPr>
        <w:t xml:space="preserve">más precisa </w:t>
      </w:r>
      <w:r w:rsidRPr="00660F3F">
        <w:rPr>
          <w:iCs/>
          <w:lang w:val="es-ES_tradnl"/>
        </w:rPr>
        <w:t xml:space="preserve">de </w:t>
      </w:r>
      <w:r w:rsidR="008C6DC6" w:rsidRPr="00660F3F">
        <w:rPr>
          <w:iCs/>
          <w:lang w:val="es-ES_tradnl"/>
        </w:rPr>
        <w:t xml:space="preserve">los </w:t>
      </w:r>
      <w:r w:rsidR="005214CC" w:rsidRPr="00660F3F">
        <w:rPr>
          <w:iCs/>
          <w:lang w:val="es-ES_tradnl"/>
        </w:rPr>
        <w:t xml:space="preserve">niveles de referencia </w:t>
      </w:r>
      <w:r w:rsidR="005E1BAB" w:rsidRPr="00660F3F">
        <w:rPr>
          <w:iCs/>
          <w:lang w:val="es-ES_tradnl"/>
        </w:rPr>
        <w:t xml:space="preserve">de </w:t>
      </w:r>
      <w:r w:rsidRPr="00660F3F">
        <w:rPr>
          <w:iCs/>
          <w:lang w:val="es-ES_tradnl"/>
        </w:rPr>
        <w:t xml:space="preserve">consumo de HFC), sino que también </w:t>
      </w:r>
      <w:r w:rsidR="004925C2" w:rsidRPr="00660F3F">
        <w:rPr>
          <w:iCs/>
          <w:lang w:val="es-ES_tradnl"/>
        </w:rPr>
        <w:t>potenció</w:t>
      </w:r>
      <w:r w:rsidRPr="00660F3F">
        <w:rPr>
          <w:iCs/>
          <w:lang w:val="es-ES_tradnl"/>
        </w:rPr>
        <w:t xml:space="preserve"> la comparabilidad de datos entre países. Las actividades de </w:t>
      </w:r>
      <w:r w:rsidR="00032732" w:rsidRPr="00660F3F">
        <w:rPr>
          <w:iCs/>
          <w:lang w:val="es-ES_tradnl"/>
        </w:rPr>
        <w:t xml:space="preserve">apoyo </w:t>
      </w:r>
      <w:r w:rsidR="00ED66A4" w:rsidRPr="00660F3F">
        <w:rPr>
          <w:iCs/>
          <w:lang w:val="es-ES_tradnl"/>
        </w:rPr>
        <w:t xml:space="preserve">permitieron además </w:t>
      </w:r>
      <w:r w:rsidRPr="00660F3F">
        <w:rPr>
          <w:iCs/>
          <w:lang w:val="es-ES_tradnl"/>
        </w:rPr>
        <w:t xml:space="preserve">abordar la necesidad de </w:t>
      </w:r>
      <w:r w:rsidR="00E36690" w:rsidRPr="00660F3F">
        <w:rPr>
          <w:iCs/>
          <w:lang w:val="es-ES_tradnl"/>
        </w:rPr>
        <w:t xml:space="preserve">contar </w:t>
      </w:r>
      <w:r w:rsidR="00D769DE" w:rsidRPr="00660F3F">
        <w:rPr>
          <w:iCs/>
          <w:lang w:val="es-ES_tradnl"/>
        </w:rPr>
        <w:t xml:space="preserve">con </w:t>
      </w:r>
      <w:r w:rsidR="009C4CA2" w:rsidRPr="00660F3F">
        <w:rPr>
          <w:iCs/>
          <w:lang w:val="es-ES_tradnl"/>
        </w:rPr>
        <w:t xml:space="preserve">una </w:t>
      </w:r>
      <w:r w:rsidR="00540B7D" w:rsidRPr="00660F3F">
        <w:rPr>
          <w:iCs/>
          <w:lang w:val="es-ES_tradnl"/>
        </w:rPr>
        <w:t xml:space="preserve">capacitación </w:t>
      </w:r>
      <w:r w:rsidRPr="00660F3F">
        <w:rPr>
          <w:iCs/>
          <w:lang w:val="es-ES_tradnl"/>
        </w:rPr>
        <w:t>periódica continua (</w:t>
      </w:r>
      <w:r w:rsidR="00963A25" w:rsidRPr="00660F3F">
        <w:rPr>
          <w:iCs/>
          <w:lang w:val="es-ES_tradnl"/>
        </w:rPr>
        <w:t xml:space="preserve">en respuesta a </w:t>
      </w:r>
      <w:r w:rsidRPr="00660F3F">
        <w:rPr>
          <w:iCs/>
          <w:lang w:val="es-ES_tradnl"/>
        </w:rPr>
        <w:t xml:space="preserve">la rotación </w:t>
      </w:r>
      <w:r w:rsidR="003B2429" w:rsidRPr="00660F3F">
        <w:rPr>
          <w:iCs/>
          <w:lang w:val="es-ES_tradnl"/>
        </w:rPr>
        <w:t>del personal aduanero</w:t>
      </w:r>
      <w:r w:rsidRPr="00660F3F">
        <w:rPr>
          <w:iCs/>
          <w:lang w:val="es-ES_tradnl"/>
        </w:rPr>
        <w:t xml:space="preserve">), </w:t>
      </w:r>
      <w:r w:rsidR="002E7B56" w:rsidRPr="00660F3F">
        <w:rPr>
          <w:iCs/>
          <w:lang w:val="es-ES_tradnl"/>
        </w:rPr>
        <w:t xml:space="preserve">lo </w:t>
      </w:r>
      <w:r w:rsidRPr="00660F3F">
        <w:rPr>
          <w:iCs/>
          <w:lang w:val="es-ES_tradnl"/>
        </w:rPr>
        <w:t xml:space="preserve">que es </w:t>
      </w:r>
      <w:r w:rsidR="002E7B56" w:rsidRPr="00660F3F">
        <w:rPr>
          <w:iCs/>
          <w:lang w:val="es-ES_tradnl"/>
        </w:rPr>
        <w:t>fundamental</w:t>
      </w:r>
      <w:r w:rsidRPr="00660F3F">
        <w:rPr>
          <w:iCs/>
          <w:lang w:val="es-ES_tradnl"/>
        </w:rPr>
        <w:t xml:space="preserve"> para </w:t>
      </w:r>
      <w:r w:rsidR="00C67D4B" w:rsidRPr="00660F3F">
        <w:rPr>
          <w:iCs/>
          <w:lang w:val="es-ES_tradnl"/>
        </w:rPr>
        <w:t>la</w:t>
      </w:r>
      <w:r w:rsidR="0072134A" w:rsidRPr="00660F3F">
        <w:rPr>
          <w:iCs/>
          <w:lang w:val="es-ES_tradnl"/>
        </w:rPr>
        <w:t xml:space="preserve"> </w:t>
      </w:r>
      <w:r w:rsidR="00C67D4B" w:rsidRPr="00660F3F">
        <w:rPr>
          <w:iCs/>
          <w:lang w:val="es-ES_tradnl"/>
        </w:rPr>
        <w:t xml:space="preserve">efectiva </w:t>
      </w:r>
      <w:r w:rsidR="006D0977" w:rsidRPr="00660F3F">
        <w:rPr>
          <w:iCs/>
          <w:lang w:val="es-ES_tradnl"/>
        </w:rPr>
        <w:t xml:space="preserve">fiscalización </w:t>
      </w:r>
      <w:r w:rsidRPr="00660F3F">
        <w:rPr>
          <w:iCs/>
          <w:lang w:val="es-ES_tradnl"/>
        </w:rPr>
        <w:t>de los sistemas de licencias y cuotas de HFC y el segui</w:t>
      </w:r>
      <w:r w:rsidR="00993C9A" w:rsidRPr="00660F3F">
        <w:rPr>
          <w:iCs/>
          <w:lang w:val="es-ES_tradnl"/>
        </w:rPr>
        <w:t xml:space="preserve">miento y control de su </w:t>
      </w:r>
      <w:r w:rsidRPr="00660F3F">
        <w:rPr>
          <w:iCs/>
          <w:lang w:val="es-ES_tradnl"/>
        </w:rPr>
        <w:t>comercio.</w:t>
      </w:r>
    </w:p>
    <w:p w14:paraId="0D93D5E3" w14:textId="52B3B01B" w:rsidR="0001167D" w:rsidRPr="00660F3F" w:rsidRDefault="007B2F30" w:rsidP="0001167D">
      <w:pPr>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 xml:space="preserve">Desafíos </w:t>
      </w:r>
      <w:r w:rsidR="00BB74AE" w:rsidRPr="00660F3F">
        <w:rPr>
          <w:rFonts w:eastAsiaTheme="minorHAnsi" w:cstheme="minorBidi"/>
          <w:i/>
          <w:iCs/>
          <w:lang w:val="es-ES_tradnl"/>
          <w14:ligatures w14:val="standardContextual"/>
        </w:rPr>
        <w:t>y</w:t>
      </w:r>
      <w:r w:rsidRPr="00660F3F">
        <w:rPr>
          <w:rFonts w:eastAsiaTheme="minorHAnsi" w:cstheme="minorBidi"/>
          <w:i/>
          <w:iCs/>
          <w:lang w:val="es-ES_tradnl"/>
          <w14:ligatures w14:val="standardContextual"/>
        </w:rPr>
        <w:t xml:space="preserve"> </w:t>
      </w:r>
      <w:r w:rsidR="00A81690" w:rsidRPr="00660F3F">
        <w:rPr>
          <w:rFonts w:eastAsiaTheme="minorHAnsi" w:cstheme="minorBidi"/>
          <w:i/>
          <w:iCs/>
          <w:lang w:val="es-ES_tradnl"/>
          <w14:ligatures w14:val="standardContextual"/>
        </w:rPr>
        <w:t>retrasos</w:t>
      </w:r>
      <w:r w:rsidRPr="00660F3F">
        <w:rPr>
          <w:rFonts w:eastAsiaTheme="minorHAnsi" w:cstheme="minorBidi"/>
          <w:i/>
          <w:iCs/>
          <w:lang w:val="es-ES_tradnl"/>
          <w14:ligatures w14:val="standardContextual"/>
        </w:rPr>
        <w:t xml:space="preserve"> </w:t>
      </w:r>
      <w:r w:rsidR="002175A0" w:rsidRPr="00660F3F">
        <w:rPr>
          <w:rFonts w:eastAsiaTheme="minorHAnsi" w:cstheme="minorBidi"/>
          <w:i/>
          <w:iCs/>
          <w:lang w:val="es-ES_tradnl"/>
          <w14:ligatures w14:val="standardContextual"/>
        </w:rPr>
        <w:t>en</w:t>
      </w:r>
      <w:r w:rsidRPr="00660F3F">
        <w:rPr>
          <w:rFonts w:eastAsiaTheme="minorHAnsi" w:cstheme="minorBidi"/>
          <w:i/>
          <w:iCs/>
          <w:lang w:val="es-ES_tradnl"/>
          <w14:ligatures w14:val="standardContextual"/>
        </w:rPr>
        <w:t xml:space="preserve"> </w:t>
      </w:r>
      <w:r w:rsidR="00BB74AE" w:rsidRPr="00660F3F">
        <w:rPr>
          <w:rFonts w:eastAsiaTheme="minorHAnsi" w:cstheme="minorBidi"/>
          <w:i/>
          <w:iCs/>
          <w:lang w:val="es-ES_tradnl"/>
          <w14:ligatures w14:val="standardContextual"/>
        </w:rPr>
        <w:t>la</w:t>
      </w:r>
      <w:r w:rsidRPr="00660F3F">
        <w:rPr>
          <w:rFonts w:eastAsiaTheme="minorHAnsi" w:cstheme="minorBidi"/>
          <w:i/>
          <w:iCs/>
          <w:lang w:val="es-ES_tradnl"/>
          <w14:ligatures w14:val="standardContextual"/>
        </w:rPr>
        <w:t xml:space="preserve"> </w:t>
      </w:r>
      <w:r w:rsidR="00BB74AE" w:rsidRPr="00660F3F">
        <w:rPr>
          <w:rFonts w:eastAsiaTheme="minorHAnsi" w:cstheme="minorBidi"/>
          <w:i/>
          <w:iCs/>
          <w:lang w:val="es-ES_tradnl"/>
          <w14:ligatures w14:val="standardContextual"/>
        </w:rPr>
        <w:t>ejecución</w:t>
      </w:r>
    </w:p>
    <w:p w14:paraId="2C162A8B" w14:textId="32B4C71A" w:rsidR="004E4F88" w:rsidRPr="00660F3F" w:rsidRDefault="00680E61" w:rsidP="00C176A9">
      <w:pPr>
        <w:pStyle w:val="Heading1"/>
        <w:rPr>
          <w:lang w:val="es-ES_tradnl"/>
        </w:rPr>
      </w:pPr>
      <w:r w:rsidRPr="00660F3F">
        <w:rPr>
          <w:lang w:val="es-ES_tradnl"/>
        </w:rPr>
        <w:t xml:space="preserve">El </w:t>
      </w:r>
      <w:r w:rsidR="00A22372" w:rsidRPr="00660F3F">
        <w:rPr>
          <w:lang w:val="es-ES_tradnl"/>
        </w:rPr>
        <w:t xml:space="preserve">principal problema de ejecución </w:t>
      </w:r>
      <w:r w:rsidR="006B7A8F" w:rsidRPr="00660F3F">
        <w:rPr>
          <w:lang w:val="es-ES_tradnl"/>
        </w:rPr>
        <w:t>informado</w:t>
      </w:r>
      <w:r w:rsidR="00A22372" w:rsidRPr="00660F3F">
        <w:rPr>
          <w:lang w:val="es-ES_tradnl"/>
        </w:rPr>
        <w:t xml:space="preserve"> fue </w:t>
      </w:r>
      <w:r w:rsidR="00020790" w:rsidRPr="00660F3F">
        <w:rPr>
          <w:lang w:val="es-ES_tradnl"/>
        </w:rPr>
        <w:t xml:space="preserve">el impacto </w:t>
      </w:r>
      <w:r w:rsidRPr="00660F3F">
        <w:rPr>
          <w:lang w:val="es-ES_tradnl"/>
        </w:rPr>
        <w:t>de</w:t>
      </w:r>
      <w:r w:rsidR="003D0FDB" w:rsidRPr="00660F3F">
        <w:rPr>
          <w:lang w:val="es-ES_tradnl"/>
        </w:rPr>
        <w:t>l</w:t>
      </w:r>
      <w:r w:rsidRPr="00660F3F">
        <w:rPr>
          <w:lang w:val="es-ES_tradnl"/>
        </w:rPr>
        <w:t xml:space="preserve"> </w:t>
      </w:r>
      <w:r w:rsidR="003D0FDB" w:rsidRPr="00660F3F">
        <w:rPr>
          <w:lang w:val="es-ES_tradnl"/>
        </w:rPr>
        <w:t>Covid-19</w:t>
      </w:r>
      <w:r w:rsidRPr="00660F3F">
        <w:rPr>
          <w:lang w:val="es-ES_tradnl"/>
        </w:rPr>
        <w:t xml:space="preserve">. Antes de </w:t>
      </w:r>
      <w:r w:rsidR="00E21790" w:rsidRPr="00660F3F">
        <w:rPr>
          <w:lang w:val="es-ES_tradnl"/>
        </w:rPr>
        <w:t xml:space="preserve">la pandemia </w:t>
      </w:r>
      <w:r w:rsidRPr="00660F3F">
        <w:rPr>
          <w:lang w:val="es-ES_tradnl"/>
        </w:rPr>
        <w:t xml:space="preserve">algunos países habían solicitado </w:t>
      </w:r>
      <w:r w:rsidR="006D6DA9" w:rsidRPr="00660F3F">
        <w:rPr>
          <w:lang w:val="es-ES_tradnl"/>
        </w:rPr>
        <w:t xml:space="preserve">prórrogas </w:t>
      </w:r>
      <w:r w:rsidR="0056358F" w:rsidRPr="00660F3F">
        <w:rPr>
          <w:lang w:val="es-ES_tradnl"/>
        </w:rPr>
        <w:t xml:space="preserve">debido a: </w:t>
      </w:r>
      <w:r w:rsidRPr="00660F3F">
        <w:rPr>
          <w:lang w:val="es-ES_tradnl"/>
        </w:rPr>
        <w:t xml:space="preserve">a) </w:t>
      </w:r>
      <w:r w:rsidR="00EC0DB4" w:rsidRPr="00660F3F">
        <w:rPr>
          <w:lang w:val="es-ES_tradnl"/>
        </w:rPr>
        <w:t xml:space="preserve">La </w:t>
      </w:r>
      <w:r w:rsidRPr="00660F3F">
        <w:rPr>
          <w:lang w:val="es-ES_tradnl"/>
        </w:rPr>
        <w:t xml:space="preserve">necesidad de </w:t>
      </w:r>
      <w:r w:rsidR="007E288F" w:rsidRPr="00660F3F">
        <w:rPr>
          <w:lang w:val="es-ES_tradnl"/>
        </w:rPr>
        <w:t xml:space="preserve">contar con más tiempo </w:t>
      </w:r>
      <w:r w:rsidRPr="00660F3F">
        <w:rPr>
          <w:lang w:val="es-ES_tradnl"/>
        </w:rPr>
        <w:t xml:space="preserve">para </w:t>
      </w:r>
      <w:r w:rsidR="007E288F" w:rsidRPr="00660F3F">
        <w:rPr>
          <w:lang w:val="es-ES_tradnl"/>
        </w:rPr>
        <w:t>crear</w:t>
      </w:r>
      <w:r w:rsidRPr="00660F3F">
        <w:rPr>
          <w:lang w:val="es-ES_tradnl"/>
        </w:rPr>
        <w:t xml:space="preserve"> </w:t>
      </w:r>
      <w:r w:rsidR="007E288F" w:rsidRPr="00660F3F">
        <w:rPr>
          <w:lang w:val="es-ES_tradnl"/>
        </w:rPr>
        <w:t xml:space="preserve">las </w:t>
      </w:r>
      <w:r w:rsidRPr="00660F3F">
        <w:rPr>
          <w:lang w:val="es-ES_tradnl"/>
        </w:rPr>
        <w:t xml:space="preserve">condiciones </w:t>
      </w:r>
      <w:r w:rsidR="007E288F" w:rsidRPr="00660F3F">
        <w:rPr>
          <w:lang w:val="es-ES_tradnl"/>
        </w:rPr>
        <w:t xml:space="preserve">de puesta </w:t>
      </w:r>
      <w:r w:rsidRPr="00660F3F">
        <w:rPr>
          <w:lang w:val="es-ES_tradnl"/>
        </w:rPr>
        <w:t>en marcha</w:t>
      </w:r>
      <w:r w:rsidR="001705A5" w:rsidRPr="00660F3F">
        <w:rPr>
          <w:lang w:val="es-ES_tradnl"/>
        </w:rPr>
        <w:t xml:space="preserve"> </w:t>
      </w:r>
      <w:r w:rsidR="007E288F" w:rsidRPr="00660F3F">
        <w:rPr>
          <w:lang w:val="es-ES_tradnl"/>
        </w:rPr>
        <w:t xml:space="preserve">de </w:t>
      </w:r>
      <w:r w:rsidR="00E11B53" w:rsidRPr="00660F3F">
        <w:rPr>
          <w:lang w:val="es-ES_tradnl"/>
        </w:rPr>
        <w:t>las actividades</w:t>
      </w:r>
      <w:r w:rsidR="001705A5" w:rsidRPr="00660F3F">
        <w:rPr>
          <w:lang w:val="es-ES_tradnl"/>
        </w:rPr>
        <w:t xml:space="preserve">; </w:t>
      </w:r>
      <w:r w:rsidRPr="00660F3F">
        <w:rPr>
          <w:lang w:val="es-ES_tradnl"/>
        </w:rPr>
        <w:t xml:space="preserve">b) </w:t>
      </w:r>
      <w:r w:rsidR="00FD5C3D" w:rsidRPr="00660F3F">
        <w:rPr>
          <w:lang w:val="es-ES_tradnl"/>
        </w:rPr>
        <w:t xml:space="preserve">Falta </w:t>
      </w:r>
      <w:r w:rsidRPr="00660F3F">
        <w:rPr>
          <w:lang w:val="es-ES_tradnl"/>
        </w:rPr>
        <w:t xml:space="preserve">de tiempo para </w:t>
      </w:r>
      <w:r w:rsidR="00BF3AA0" w:rsidRPr="00660F3F">
        <w:rPr>
          <w:lang w:val="es-ES_tradnl"/>
        </w:rPr>
        <w:t>llevar a cabo</w:t>
      </w:r>
      <w:r w:rsidRPr="00660F3F">
        <w:rPr>
          <w:lang w:val="es-ES_tradnl"/>
        </w:rPr>
        <w:t xml:space="preserve"> las actividades segú</w:t>
      </w:r>
      <w:r w:rsidR="001705A5" w:rsidRPr="00660F3F">
        <w:rPr>
          <w:lang w:val="es-ES_tradnl"/>
        </w:rPr>
        <w:t xml:space="preserve">n lo previsto; y </w:t>
      </w:r>
      <w:r w:rsidRPr="00660F3F">
        <w:rPr>
          <w:lang w:val="es-ES_tradnl"/>
        </w:rPr>
        <w:t xml:space="preserve">c) </w:t>
      </w:r>
      <w:r w:rsidR="00D17117" w:rsidRPr="00660F3F">
        <w:rPr>
          <w:lang w:val="es-ES_tradnl"/>
        </w:rPr>
        <w:t xml:space="preserve">Problemas </w:t>
      </w:r>
      <w:r w:rsidRPr="00660F3F">
        <w:rPr>
          <w:lang w:val="es-ES_tradnl"/>
        </w:rPr>
        <w:t>de coordinación entre las oficinas nacionales del ozono (ONO) y los organismos de ejecución. Varios países informaron problemas relacionados con retrasos en la obtención de autorizaciones reglamentarias y administrativas</w:t>
      </w:r>
      <w:r w:rsidR="006056EC" w:rsidRPr="00660F3F">
        <w:rPr>
          <w:lang w:val="es-ES_tradnl"/>
        </w:rPr>
        <w:t xml:space="preserve"> para la ratificación</w:t>
      </w:r>
      <w:r w:rsidRPr="00660F3F">
        <w:rPr>
          <w:lang w:val="es-ES_tradnl"/>
        </w:rPr>
        <w:t xml:space="preserve">. </w:t>
      </w:r>
      <w:r w:rsidR="00A65305" w:rsidRPr="00660F3F">
        <w:rPr>
          <w:lang w:val="es-ES_tradnl"/>
        </w:rPr>
        <w:t>Se informó</w:t>
      </w:r>
      <w:r w:rsidRPr="00660F3F">
        <w:rPr>
          <w:lang w:val="es-ES_tradnl"/>
        </w:rPr>
        <w:t xml:space="preserve"> además de problemas </w:t>
      </w:r>
      <w:r w:rsidR="006C4D12" w:rsidRPr="00660F3F">
        <w:rPr>
          <w:lang w:val="es-ES_tradnl"/>
        </w:rPr>
        <w:t>de tipo tecnológico</w:t>
      </w:r>
      <w:r w:rsidRPr="00660F3F">
        <w:rPr>
          <w:lang w:val="es-ES_tradnl"/>
        </w:rPr>
        <w:t xml:space="preserve"> en </w:t>
      </w:r>
      <w:r w:rsidR="00C27617" w:rsidRPr="00660F3F">
        <w:rPr>
          <w:lang w:val="es-ES_tradnl"/>
        </w:rPr>
        <w:t xml:space="preserve">cuanto a </w:t>
      </w:r>
      <w:r w:rsidRPr="00660F3F">
        <w:rPr>
          <w:lang w:val="es-ES_tradnl"/>
        </w:rPr>
        <w:t xml:space="preserve">disponibilidad y relación costo-beneficio de las alternativas a los HFC, así como a la dificultad </w:t>
      </w:r>
      <w:r w:rsidR="009839EB" w:rsidRPr="00660F3F">
        <w:rPr>
          <w:lang w:val="es-ES_tradnl"/>
        </w:rPr>
        <w:t>en entregar</w:t>
      </w:r>
      <w:r w:rsidRPr="00660F3F">
        <w:rPr>
          <w:lang w:val="es-ES_tradnl"/>
        </w:rPr>
        <w:t xml:space="preserve"> herramientas </w:t>
      </w:r>
      <w:r w:rsidR="0076579B" w:rsidRPr="00660F3F">
        <w:rPr>
          <w:lang w:val="es-ES_tradnl"/>
        </w:rPr>
        <w:t>de manejo</w:t>
      </w:r>
      <w:r w:rsidRPr="00660F3F">
        <w:rPr>
          <w:lang w:val="es-ES_tradnl"/>
        </w:rPr>
        <w:t xml:space="preserve"> </w:t>
      </w:r>
      <w:r w:rsidR="0076579B" w:rsidRPr="00660F3F">
        <w:rPr>
          <w:lang w:val="es-ES_tradnl"/>
        </w:rPr>
        <w:t xml:space="preserve">de </w:t>
      </w:r>
      <w:r w:rsidRPr="00660F3F">
        <w:rPr>
          <w:lang w:val="es-ES_tradnl"/>
        </w:rPr>
        <w:t xml:space="preserve">refrigerantes inflamables para </w:t>
      </w:r>
      <w:r w:rsidR="00632F39" w:rsidRPr="00660F3F">
        <w:rPr>
          <w:lang w:val="es-ES_tradnl"/>
        </w:rPr>
        <w:t>una</w:t>
      </w:r>
      <w:r w:rsidRPr="00660F3F">
        <w:rPr>
          <w:lang w:val="es-ES_tradnl"/>
        </w:rPr>
        <w:t xml:space="preserve"> </w:t>
      </w:r>
      <w:r w:rsidR="00632F39" w:rsidRPr="00660F3F">
        <w:rPr>
          <w:lang w:val="es-ES_tradnl"/>
        </w:rPr>
        <w:t xml:space="preserve">mejor </w:t>
      </w:r>
      <w:r w:rsidRPr="00660F3F">
        <w:rPr>
          <w:lang w:val="es-ES_tradnl"/>
        </w:rPr>
        <w:t>capacitación de técnicos en refrigeración y climatización. En algunos pa</w:t>
      </w:r>
      <w:r w:rsidR="008F3E21" w:rsidRPr="00660F3F">
        <w:rPr>
          <w:lang w:val="es-ES_tradnl"/>
        </w:rPr>
        <w:t>íses</w:t>
      </w:r>
      <w:r w:rsidRPr="00660F3F">
        <w:rPr>
          <w:lang w:val="es-ES_tradnl"/>
        </w:rPr>
        <w:t xml:space="preserve"> los retrasos se debieron a problemas políticos y de seguridad.</w:t>
      </w:r>
    </w:p>
    <w:p w14:paraId="2319A20D" w14:textId="7FF659D2" w:rsidR="0001167D" w:rsidRPr="00660F3F" w:rsidRDefault="00967F88" w:rsidP="007E288F">
      <w:pPr>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 xml:space="preserve">Cartografía </w:t>
      </w:r>
      <w:r w:rsidR="00BB74AE" w:rsidRPr="00660F3F">
        <w:rPr>
          <w:rFonts w:eastAsiaTheme="minorHAnsi" w:cstheme="minorBidi"/>
          <w:i/>
          <w:iCs/>
          <w:lang w:val="es-ES_tradnl"/>
          <w14:ligatures w14:val="standardContextual"/>
        </w:rPr>
        <w:t>de</w:t>
      </w:r>
      <w:r w:rsidR="007B2F30" w:rsidRPr="00660F3F">
        <w:rPr>
          <w:rFonts w:eastAsiaTheme="minorHAnsi" w:cstheme="minorBidi"/>
          <w:i/>
          <w:iCs/>
          <w:lang w:val="es-ES_tradnl"/>
          <w14:ligatures w14:val="standardContextual"/>
        </w:rPr>
        <w:t xml:space="preserve"> </w:t>
      </w:r>
      <w:r w:rsidR="00003E24" w:rsidRPr="00660F3F">
        <w:rPr>
          <w:rFonts w:eastAsiaTheme="minorHAnsi" w:cstheme="minorBidi"/>
          <w:i/>
          <w:iCs/>
          <w:lang w:val="es-ES_tradnl"/>
          <w14:ligatures w14:val="standardContextual"/>
        </w:rPr>
        <w:t xml:space="preserve">las </w:t>
      </w:r>
      <w:r w:rsidR="00044BD1" w:rsidRPr="00660F3F">
        <w:rPr>
          <w:rFonts w:eastAsiaTheme="minorHAnsi" w:cstheme="minorBidi"/>
          <w:i/>
          <w:iCs/>
          <w:lang w:val="es-ES_tradnl"/>
          <w14:ligatures w14:val="standardContextual"/>
        </w:rPr>
        <w:t>contrapartes</w:t>
      </w:r>
    </w:p>
    <w:p w14:paraId="296A9AE0" w14:textId="2634477D" w:rsidR="0001167D" w:rsidRPr="00660F3F" w:rsidRDefault="00D03723" w:rsidP="007B7370">
      <w:pPr>
        <w:pStyle w:val="Heading1"/>
        <w:rPr>
          <w:lang w:val="es-ES_tradnl"/>
        </w:rPr>
      </w:pPr>
      <w:r w:rsidRPr="00660F3F">
        <w:rPr>
          <w:lang w:val="es-ES_tradnl"/>
        </w:rPr>
        <w:t xml:space="preserve">El estudio indica que las actividades de apoyo contribuyeron a sensibilizar a las principales contrapartes de la industria, gobierno y sector energético, las que serán fundamentales para garantizar la aplicación de la Enmienda de Kigali. Las actividades de </w:t>
      </w:r>
      <w:r w:rsidR="00F95DC9" w:rsidRPr="00660F3F">
        <w:rPr>
          <w:lang w:val="es-ES_tradnl"/>
        </w:rPr>
        <w:t xml:space="preserve">extensión </w:t>
      </w:r>
      <w:r w:rsidRPr="00660F3F">
        <w:rPr>
          <w:lang w:val="es-ES_tradnl"/>
        </w:rPr>
        <w:t xml:space="preserve">fueron muy pertinentes y el material informativo elaborado por </w:t>
      </w:r>
      <w:r w:rsidR="0041665A" w:rsidRPr="00660F3F">
        <w:rPr>
          <w:lang w:val="es-ES_tradnl"/>
        </w:rPr>
        <w:t>Acción por el Ozono (PNUMA)</w:t>
      </w:r>
      <w:r w:rsidRPr="00660F3F">
        <w:rPr>
          <w:lang w:val="es-ES_tradnl"/>
        </w:rPr>
        <w:t xml:space="preserve">, con fichas </w:t>
      </w:r>
      <w:r w:rsidR="00972B28" w:rsidRPr="00660F3F">
        <w:rPr>
          <w:lang w:val="es-ES_tradnl"/>
        </w:rPr>
        <w:t xml:space="preserve">técnicas </w:t>
      </w:r>
      <w:r w:rsidRPr="00660F3F">
        <w:rPr>
          <w:lang w:val="es-ES_tradnl"/>
        </w:rPr>
        <w:t xml:space="preserve">sobre la Enmienda de Kigali, fue </w:t>
      </w:r>
      <w:r w:rsidR="00DC264C" w:rsidRPr="00660F3F">
        <w:rPr>
          <w:lang w:val="es-ES_tradnl"/>
        </w:rPr>
        <w:t xml:space="preserve">muy </w:t>
      </w:r>
      <w:r w:rsidR="00EE50D4" w:rsidRPr="00660F3F">
        <w:rPr>
          <w:lang w:val="es-ES_tradnl"/>
        </w:rPr>
        <w:t xml:space="preserve">apreciado </w:t>
      </w:r>
      <w:r w:rsidRPr="00660F3F">
        <w:rPr>
          <w:lang w:val="es-ES_tradnl"/>
        </w:rPr>
        <w:t xml:space="preserve">por la mayoría de los países </w:t>
      </w:r>
      <w:r w:rsidR="00985716" w:rsidRPr="00660F3F">
        <w:rPr>
          <w:lang w:val="es-ES_tradnl"/>
        </w:rPr>
        <w:t xml:space="preserve">que reciben </w:t>
      </w:r>
      <w:r w:rsidR="00F10A1D" w:rsidRPr="00660F3F">
        <w:rPr>
          <w:lang w:val="es-ES_tradnl"/>
        </w:rPr>
        <w:t>apoyo</w:t>
      </w:r>
      <w:r w:rsidR="00A56C6C" w:rsidRPr="00660F3F">
        <w:rPr>
          <w:lang w:val="es-ES_tradnl"/>
        </w:rPr>
        <w:t xml:space="preserve"> tanto </w:t>
      </w:r>
      <w:r w:rsidR="001F3CCA" w:rsidRPr="00660F3F">
        <w:rPr>
          <w:lang w:val="es-ES_tradnl"/>
        </w:rPr>
        <w:t>del</w:t>
      </w:r>
      <w:r w:rsidRPr="00660F3F">
        <w:rPr>
          <w:lang w:val="es-ES_tradnl"/>
        </w:rPr>
        <w:t xml:space="preserve"> PNUMA </w:t>
      </w:r>
      <w:r w:rsidR="00A56C6C" w:rsidRPr="00660F3F">
        <w:rPr>
          <w:lang w:val="es-ES_tradnl"/>
        </w:rPr>
        <w:t xml:space="preserve">como </w:t>
      </w:r>
      <w:r w:rsidR="00AE48E8" w:rsidRPr="00660F3F">
        <w:rPr>
          <w:lang w:val="es-ES_tradnl"/>
        </w:rPr>
        <w:t xml:space="preserve">de otros </w:t>
      </w:r>
      <w:r w:rsidRPr="00660F3F">
        <w:rPr>
          <w:lang w:val="es-ES_tradnl"/>
        </w:rPr>
        <w:t>organismos de ejecución.</w:t>
      </w:r>
    </w:p>
    <w:p w14:paraId="7A45E13F" w14:textId="1F9407E7" w:rsidR="009D0CBF" w:rsidRPr="00660F3F" w:rsidRDefault="009D0CBF" w:rsidP="009D0CBF">
      <w:pPr>
        <w:pStyle w:val="Heading1"/>
        <w:rPr>
          <w:rFonts w:eastAsiaTheme="minorHAnsi"/>
          <w:lang w:val="es-ES_tradnl"/>
        </w:rPr>
      </w:pPr>
      <w:r w:rsidRPr="00660F3F">
        <w:rPr>
          <w:rFonts w:eastAsiaTheme="minorHAnsi"/>
          <w:lang w:val="es-ES_tradnl"/>
        </w:rPr>
        <w:t xml:space="preserve">Algunos países </w:t>
      </w:r>
      <w:r w:rsidR="0093048B" w:rsidRPr="00660F3F">
        <w:rPr>
          <w:rFonts w:eastAsiaTheme="minorHAnsi"/>
          <w:lang w:val="es-ES_tradnl"/>
        </w:rPr>
        <w:t xml:space="preserve">hicieron referencia </w:t>
      </w:r>
      <w:r w:rsidRPr="00660F3F">
        <w:rPr>
          <w:rFonts w:eastAsiaTheme="minorHAnsi"/>
          <w:lang w:val="es-ES_tradnl"/>
        </w:rPr>
        <w:t>a experiencia</w:t>
      </w:r>
      <w:r w:rsidR="00A94CA3" w:rsidRPr="00660F3F">
        <w:rPr>
          <w:rFonts w:eastAsiaTheme="minorHAnsi"/>
          <w:lang w:val="es-ES_tradnl"/>
        </w:rPr>
        <w:t>s</w:t>
      </w:r>
      <w:r w:rsidRPr="00660F3F">
        <w:rPr>
          <w:rFonts w:eastAsiaTheme="minorHAnsi"/>
          <w:lang w:val="es-ES_tradnl"/>
        </w:rPr>
        <w:t xml:space="preserve"> de colaboración con contrapartes </w:t>
      </w:r>
      <w:r w:rsidR="00C93060" w:rsidRPr="00660F3F">
        <w:rPr>
          <w:rFonts w:eastAsiaTheme="minorHAnsi"/>
          <w:lang w:val="es-ES_tradnl"/>
        </w:rPr>
        <w:t>en</w:t>
      </w:r>
      <w:r w:rsidRPr="00660F3F">
        <w:rPr>
          <w:rFonts w:eastAsiaTheme="minorHAnsi"/>
          <w:lang w:val="es-ES_tradnl"/>
        </w:rPr>
        <w:t xml:space="preserve"> talleres de articulación entre encargados nacionales del ozono y </w:t>
      </w:r>
      <w:r w:rsidR="002E6ECE" w:rsidRPr="00660F3F">
        <w:rPr>
          <w:rFonts w:eastAsiaTheme="minorHAnsi"/>
          <w:lang w:val="es-ES_tradnl"/>
        </w:rPr>
        <w:t>funcionarios</w:t>
      </w:r>
      <w:r w:rsidRPr="00660F3F">
        <w:rPr>
          <w:rFonts w:eastAsiaTheme="minorHAnsi"/>
          <w:lang w:val="es-ES_tradnl"/>
        </w:rPr>
        <w:t xml:space="preserve"> responsables de las políticas energéticas, </w:t>
      </w:r>
      <w:r w:rsidR="00645A09" w:rsidRPr="00660F3F">
        <w:rPr>
          <w:rFonts w:eastAsiaTheme="minorHAnsi"/>
          <w:lang w:val="es-ES_tradnl"/>
        </w:rPr>
        <w:t xml:space="preserve">iniciativas </w:t>
      </w:r>
      <w:r w:rsidRPr="00660F3F">
        <w:rPr>
          <w:rFonts w:eastAsiaTheme="minorHAnsi"/>
          <w:lang w:val="es-ES_tradnl"/>
        </w:rPr>
        <w:t xml:space="preserve">que facilitaron los debates y </w:t>
      </w:r>
      <w:r w:rsidR="00854612" w:rsidRPr="00660F3F">
        <w:rPr>
          <w:rFonts w:eastAsiaTheme="minorHAnsi"/>
          <w:lang w:val="es-ES_tradnl"/>
        </w:rPr>
        <w:t xml:space="preserve">la conexión </w:t>
      </w:r>
      <w:r w:rsidR="00F72B31" w:rsidRPr="00660F3F">
        <w:rPr>
          <w:rFonts w:eastAsiaTheme="minorHAnsi"/>
          <w:lang w:val="es-ES_tradnl"/>
        </w:rPr>
        <w:t xml:space="preserve">entre </w:t>
      </w:r>
      <w:r w:rsidRPr="00660F3F">
        <w:rPr>
          <w:rFonts w:eastAsiaTheme="minorHAnsi"/>
          <w:lang w:val="es-ES_tradnl"/>
        </w:rPr>
        <w:t xml:space="preserve">contrapartes de eficiencia energética </w:t>
      </w:r>
      <w:r w:rsidR="00C25CF3" w:rsidRPr="00660F3F">
        <w:rPr>
          <w:rFonts w:eastAsiaTheme="minorHAnsi"/>
          <w:lang w:val="es-ES_tradnl"/>
        </w:rPr>
        <w:t>en cuanto a</w:t>
      </w:r>
      <w:r w:rsidRPr="00660F3F">
        <w:rPr>
          <w:rFonts w:eastAsiaTheme="minorHAnsi"/>
          <w:lang w:val="es-ES_tradnl"/>
        </w:rPr>
        <w:t xml:space="preserve"> las metas del Protocolo de Montreal en apoyo de la Enmienda de Kigali. Esto sentó una excelente </w:t>
      </w:r>
      <w:r w:rsidR="00200AAF" w:rsidRPr="00660F3F">
        <w:rPr>
          <w:rFonts w:eastAsiaTheme="minorHAnsi"/>
          <w:lang w:val="es-ES_tradnl"/>
        </w:rPr>
        <w:t xml:space="preserve">base </w:t>
      </w:r>
      <w:r w:rsidRPr="00660F3F">
        <w:rPr>
          <w:rFonts w:eastAsiaTheme="minorHAnsi"/>
          <w:lang w:val="es-ES_tradnl"/>
        </w:rPr>
        <w:t xml:space="preserve">para las reuniones de consulta </w:t>
      </w:r>
      <w:r w:rsidR="00EB6AB2" w:rsidRPr="00660F3F">
        <w:rPr>
          <w:rFonts w:eastAsiaTheme="minorHAnsi"/>
          <w:lang w:val="es-ES_tradnl"/>
        </w:rPr>
        <w:t>realizadas</w:t>
      </w:r>
      <w:r w:rsidRPr="00660F3F">
        <w:rPr>
          <w:rFonts w:eastAsiaTheme="minorHAnsi"/>
          <w:lang w:val="es-ES_tradnl"/>
        </w:rPr>
        <w:t xml:space="preserve"> como parte de </w:t>
      </w:r>
      <w:r w:rsidR="00313178" w:rsidRPr="00660F3F">
        <w:rPr>
          <w:rFonts w:eastAsiaTheme="minorHAnsi"/>
          <w:lang w:val="es-ES_tradnl"/>
        </w:rPr>
        <w:t xml:space="preserve">las </w:t>
      </w:r>
      <w:r w:rsidRPr="00660F3F">
        <w:rPr>
          <w:rFonts w:eastAsiaTheme="minorHAnsi"/>
          <w:lang w:val="es-ES_tradnl"/>
        </w:rPr>
        <w:t xml:space="preserve">actividades de apoyo </w:t>
      </w:r>
      <w:r w:rsidR="00A5246F" w:rsidRPr="00660F3F">
        <w:rPr>
          <w:rFonts w:eastAsiaTheme="minorHAnsi"/>
          <w:lang w:val="es-ES_tradnl"/>
        </w:rPr>
        <w:t>a la hora de</w:t>
      </w:r>
      <w:r w:rsidRPr="00660F3F">
        <w:rPr>
          <w:rFonts w:eastAsiaTheme="minorHAnsi"/>
          <w:lang w:val="es-ES_tradnl"/>
        </w:rPr>
        <w:t xml:space="preserve"> revisar y debatir la</w:t>
      </w:r>
      <w:r w:rsidR="00E5641B" w:rsidRPr="00660F3F">
        <w:rPr>
          <w:rFonts w:eastAsiaTheme="minorHAnsi"/>
          <w:lang w:val="es-ES_tradnl"/>
        </w:rPr>
        <w:t>s</w:t>
      </w:r>
      <w:r w:rsidRPr="00660F3F">
        <w:rPr>
          <w:rFonts w:eastAsiaTheme="minorHAnsi"/>
          <w:lang w:val="es-ES_tradnl"/>
        </w:rPr>
        <w:t xml:space="preserve"> política</w:t>
      </w:r>
      <w:r w:rsidR="00E5641B" w:rsidRPr="00660F3F">
        <w:rPr>
          <w:rFonts w:eastAsiaTheme="minorHAnsi"/>
          <w:lang w:val="es-ES_tradnl"/>
        </w:rPr>
        <w:t xml:space="preserve">s y </w:t>
      </w:r>
      <w:r w:rsidR="00AB402C" w:rsidRPr="00660F3F">
        <w:rPr>
          <w:rFonts w:eastAsiaTheme="minorHAnsi"/>
          <w:lang w:val="es-ES_tradnl"/>
        </w:rPr>
        <w:t xml:space="preserve">la </w:t>
      </w:r>
      <w:r w:rsidRPr="00660F3F">
        <w:rPr>
          <w:rFonts w:eastAsiaTheme="minorHAnsi"/>
          <w:lang w:val="es-ES_tradnl"/>
        </w:rPr>
        <w:t xml:space="preserve">legislación sobre el ozono y el clima </w:t>
      </w:r>
      <w:r w:rsidR="00512701" w:rsidRPr="00660F3F">
        <w:rPr>
          <w:rFonts w:eastAsiaTheme="minorHAnsi"/>
          <w:lang w:val="es-ES_tradnl"/>
        </w:rPr>
        <w:t>a fin de</w:t>
      </w:r>
      <w:r w:rsidRPr="00660F3F">
        <w:rPr>
          <w:rFonts w:eastAsiaTheme="minorHAnsi"/>
          <w:lang w:val="es-ES_tradnl"/>
        </w:rPr>
        <w:t xml:space="preserve"> garantizar un sector refrigeración y climatización </w:t>
      </w:r>
      <w:r w:rsidR="00D5552E" w:rsidRPr="00660F3F">
        <w:rPr>
          <w:rFonts w:eastAsiaTheme="minorHAnsi"/>
          <w:lang w:val="es-ES_tradnl"/>
        </w:rPr>
        <w:t xml:space="preserve">más </w:t>
      </w:r>
      <w:proofErr w:type="spellStart"/>
      <w:r w:rsidRPr="00660F3F">
        <w:rPr>
          <w:rFonts w:eastAsiaTheme="minorHAnsi"/>
          <w:lang w:val="es-ES_tradnl"/>
        </w:rPr>
        <w:t>ecoenergético</w:t>
      </w:r>
      <w:proofErr w:type="spellEnd"/>
      <w:r w:rsidRPr="00660F3F">
        <w:rPr>
          <w:rFonts w:eastAsiaTheme="minorHAnsi"/>
          <w:lang w:val="es-ES_tradnl"/>
        </w:rPr>
        <w:t>.</w:t>
      </w:r>
    </w:p>
    <w:p w14:paraId="7D921CDA" w14:textId="5DD373E0" w:rsidR="0001167D" w:rsidRPr="00660F3F" w:rsidRDefault="00BE593D" w:rsidP="006A1BAA">
      <w:pPr>
        <w:keepNext/>
        <w:keepLines/>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lastRenderedPageBreak/>
        <w:t>Oficinas nacionales del ozono</w:t>
      </w:r>
    </w:p>
    <w:p w14:paraId="6969DCA4" w14:textId="13BF2948" w:rsidR="0001167D" w:rsidRPr="00660F3F" w:rsidRDefault="0020798B" w:rsidP="00A27464">
      <w:pPr>
        <w:pStyle w:val="Heading1"/>
        <w:keepNext/>
        <w:rPr>
          <w:lang w:val="es-ES_tradnl"/>
        </w:rPr>
      </w:pPr>
      <w:r w:rsidRPr="00660F3F">
        <w:rPr>
          <w:lang w:val="es-ES_tradnl"/>
        </w:rPr>
        <w:t xml:space="preserve">Las </w:t>
      </w:r>
      <w:r w:rsidR="00143D80" w:rsidRPr="00660F3F">
        <w:rPr>
          <w:lang w:val="es-ES_tradnl"/>
        </w:rPr>
        <w:t>ONO</w:t>
      </w:r>
      <w:r w:rsidRPr="00660F3F">
        <w:rPr>
          <w:lang w:val="es-ES_tradnl"/>
        </w:rPr>
        <w:t xml:space="preserve"> </w:t>
      </w:r>
      <w:r w:rsidR="00437673" w:rsidRPr="00660F3F">
        <w:rPr>
          <w:lang w:val="es-ES_tradnl"/>
        </w:rPr>
        <w:t xml:space="preserve">cumplieron un </w:t>
      </w:r>
      <w:r w:rsidRPr="00660F3F">
        <w:rPr>
          <w:lang w:val="es-ES_tradnl"/>
        </w:rPr>
        <w:t xml:space="preserve">papel </w:t>
      </w:r>
      <w:r w:rsidR="00437673" w:rsidRPr="00660F3F">
        <w:rPr>
          <w:lang w:val="es-ES_tradnl"/>
        </w:rPr>
        <w:t xml:space="preserve">central </w:t>
      </w:r>
      <w:r w:rsidRPr="00660F3F">
        <w:rPr>
          <w:lang w:val="es-ES_tradnl"/>
        </w:rPr>
        <w:t>en la ejecución de las actividade</w:t>
      </w:r>
      <w:r w:rsidR="0052513D" w:rsidRPr="00660F3F">
        <w:rPr>
          <w:lang w:val="es-ES_tradnl"/>
        </w:rPr>
        <w:t xml:space="preserve">s de apoyo en todos los países, </w:t>
      </w:r>
      <w:r w:rsidRPr="00660F3F">
        <w:rPr>
          <w:lang w:val="es-ES_tradnl"/>
        </w:rPr>
        <w:t xml:space="preserve">especialmente </w:t>
      </w:r>
      <w:r w:rsidR="00A32092" w:rsidRPr="00660F3F">
        <w:rPr>
          <w:lang w:val="es-ES_tradnl"/>
        </w:rPr>
        <w:t xml:space="preserve">en </w:t>
      </w:r>
      <w:r w:rsidR="001B4CB0" w:rsidRPr="00660F3F">
        <w:rPr>
          <w:lang w:val="es-ES_tradnl"/>
        </w:rPr>
        <w:t>materia de</w:t>
      </w:r>
      <w:r w:rsidR="00A32092" w:rsidRPr="00660F3F">
        <w:rPr>
          <w:lang w:val="es-ES_tradnl"/>
        </w:rPr>
        <w:t xml:space="preserve"> </w:t>
      </w:r>
      <w:r w:rsidR="000D4749" w:rsidRPr="00660F3F">
        <w:rPr>
          <w:lang w:val="es-ES_tradnl"/>
        </w:rPr>
        <w:t>distinguir</w:t>
      </w:r>
      <w:r w:rsidR="00A32092" w:rsidRPr="00660F3F">
        <w:rPr>
          <w:lang w:val="es-ES_tradnl"/>
        </w:rPr>
        <w:t xml:space="preserve"> </w:t>
      </w:r>
      <w:r w:rsidRPr="00660F3F">
        <w:rPr>
          <w:lang w:val="es-ES_tradnl"/>
        </w:rPr>
        <w:t xml:space="preserve">a las contrapartes, reforzar el compromiso de los actores nacionales, </w:t>
      </w:r>
      <w:r w:rsidR="004B6610" w:rsidRPr="00660F3F">
        <w:rPr>
          <w:lang w:val="es-ES_tradnl"/>
        </w:rPr>
        <w:t xml:space="preserve">hacer labores de </w:t>
      </w:r>
      <w:r w:rsidRPr="00660F3F">
        <w:rPr>
          <w:lang w:val="es-ES_tradnl"/>
        </w:rPr>
        <w:t xml:space="preserve">seguimiento con las autoridades responsables de </w:t>
      </w:r>
      <w:r w:rsidR="00873C3B" w:rsidRPr="00660F3F">
        <w:rPr>
          <w:lang w:val="es-ES_tradnl"/>
        </w:rPr>
        <w:t>proponer</w:t>
      </w:r>
      <w:r w:rsidRPr="00660F3F">
        <w:rPr>
          <w:lang w:val="es-ES_tradnl"/>
        </w:rPr>
        <w:t xml:space="preserve"> </w:t>
      </w:r>
      <w:r w:rsidR="0058243B" w:rsidRPr="00660F3F">
        <w:rPr>
          <w:lang w:val="es-ES_tradnl"/>
        </w:rPr>
        <w:t xml:space="preserve">y aprobar las </w:t>
      </w:r>
      <w:r w:rsidR="00662189" w:rsidRPr="00660F3F">
        <w:rPr>
          <w:lang w:val="es-ES_tradnl"/>
        </w:rPr>
        <w:t xml:space="preserve">políticas y normas sobre </w:t>
      </w:r>
      <w:r w:rsidR="00BD4F68" w:rsidRPr="00660F3F">
        <w:rPr>
          <w:lang w:val="es-ES_tradnl"/>
        </w:rPr>
        <w:t>HFC,</w:t>
      </w:r>
      <w:r w:rsidRPr="00660F3F">
        <w:rPr>
          <w:lang w:val="es-ES_tradnl"/>
        </w:rPr>
        <w:t xml:space="preserve"> y </w:t>
      </w:r>
      <w:r w:rsidR="008A00A4" w:rsidRPr="00660F3F">
        <w:rPr>
          <w:lang w:val="es-ES_tradnl"/>
        </w:rPr>
        <w:t>potenciar</w:t>
      </w:r>
      <w:r w:rsidRPr="00660F3F">
        <w:rPr>
          <w:lang w:val="es-ES_tradnl"/>
        </w:rPr>
        <w:t xml:space="preserve"> los sistemas de concesión de licencias </w:t>
      </w:r>
      <w:r w:rsidR="008A00A4" w:rsidRPr="00660F3F">
        <w:rPr>
          <w:lang w:val="es-ES_tradnl"/>
        </w:rPr>
        <w:t xml:space="preserve">gracias </w:t>
      </w:r>
      <w:r w:rsidR="00C175E9" w:rsidRPr="00660F3F">
        <w:rPr>
          <w:lang w:val="es-ES_tradnl"/>
        </w:rPr>
        <w:t xml:space="preserve">a la </w:t>
      </w:r>
      <w:r w:rsidR="00F64C2C" w:rsidRPr="00660F3F">
        <w:rPr>
          <w:lang w:val="es-ES_tradnl"/>
        </w:rPr>
        <w:t>experiencia</w:t>
      </w:r>
      <w:r w:rsidR="00C175E9" w:rsidRPr="00660F3F">
        <w:rPr>
          <w:lang w:val="es-ES_tradnl"/>
        </w:rPr>
        <w:t xml:space="preserve"> </w:t>
      </w:r>
      <w:r w:rsidRPr="00660F3F">
        <w:rPr>
          <w:lang w:val="es-ES_tradnl"/>
        </w:rPr>
        <w:t xml:space="preserve">de las ONO en </w:t>
      </w:r>
      <w:r w:rsidR="000014BB" w:rsidRPr="00660F3F">
        <w:rPr>
          <w:lang w:val="es-ES_tradnl"/>
        </w:rPr>
        <w:t xml:space="preserve">cuanto a </w:t>
      </w:r>
      <w:r w:rsidRPr="00660F3F">
        <w:rPr>
          <w:lang w:val="es-ES_tradnl"/>
        </w:rPr>
        <w:t xml:space="preserve">permisos de importación </w:t>
      </w:r>
      <w:r w:rsidR="00ED506B" w:rsidRPr="00660F3F">
        <w:rPr>
          <w:lang w:val="es-ES_tradnl"/>
        </w:rPr>
        <w:t xml:space="preserve">de </w:t>
      </w:r>
      <w:r w:rsidRPr="00660F3F">
        <w:rPr>
          <w:lang w:val="es-ES_tradnl"/>
        </w:rPr>
        <w:t xml:space="preserve">sustancias que agotan la capa de ozono (SAO). La cooperación </w:t>
      </w:r>
      <w:r w:rsidR="00297289" w:rsidRPr="00660F3F">
        <w:rPr>
          <w:lang w:val="es-ES_tradnl"/>
        </w:rPr>
        <w:t xml:space="preserve">subregional </w:t>
      </w:r>
      <w:r w:rsidRPr="00660F3F">
        <w:rPr>
          <w:lang w:val="es-ES_tradnl"/>
        </w:rPr>
        <w:t xml:space="preserve">a través del intercambio de información entre las ONO, especialmente en </w:t>
      </w:r>
      <w:r w:rsidR="00911F1B" w:rsidRPr="00660F3F">
        <w:rPr>
          <w:lang w:val="es-ES_tradnl"/>
        </w:rPr>
        <w:t>materia aduanera</w:t>
      </w:r>
      <w:r w:rsidR="00131649" w:rsidRPr="00660F3F">
        <w:rPr>
          <w:lang w:val="es-ES_tradnl"/>
        </w:rPr>
        <w:t xml:space="preserve">, también </w:t>
      </w:r>
      <w:r w:rsidR="00CA108E" w:rsidRPr="00660F3F">
        <w:rPr>
          <w:lang w:val="es-ES_tradnl"/>
        </w:rPr>
        <w:t>se destacó</w:t>
      </w:r>
      <w:r w:rsidR="009E74CB" w:rsidRPr="00660F3F">
        <w:rPr>
          <w:lang w:val="es-ES_tradnl"/>
        </w:rPr>
        <w:t xml:space="preserve"> </w:t>
      </w:r>
      <w:r w:rsidR="00131649" w:rsidRPr="00660F3F">
        <w:rPr>
          <w:lang w:val="es-ES_tradnl"/>
        </w:rPr>
        <w:t>como una de las claves del éxito</w:t>
      </w:r>
      <w:r w:rsidRPr="00660F3F">
        <w:rPr>
          <w:lang w:val="es-ES_tradnl"/>
        </w:rPr>
        <w:t>.</w:t>
      </w:r>
    </w:p>
    <w:p w14:paraId="1D426CC0" w14:textId="24D6D8BA" w:rsidR="0001167D" w:rsidRPr="00660F3F" w:rsidRDefault="00621E41" w:rsidP="0001167D">
      <w:pPr>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Eficiencia</w:t>
      </w:r>
      <w:r w:rsidR="007B2F30" w:rsidRPr="00660F3F">
        <w:rPr>
          <w:rFonts w:eastAsiaTheme="minorHAnsi" w:cstheme="minorBidi"/>
          <w:i/>
          <w:iCs/>
          <w:lang w:val="es-ES_tradnl"/>
          <w14:ligatures w14:val="standardContextual"/>
        </w:rPr>
        <w:t xml:space="preserve"> </w:t>
      </w:r>
      <w:r w:rsidRPr="00660F3F">
        <w:rPr>
          <w:rFonts w:eastAsiaTheme="minorHAnsi" w:cstheme="minorBidi"/>
          <w:i/>
          <w:iCs/>
          <w:lang w:val="es-ES_tradnl"/>
          <w14:ligatures w14:val="standardContextual"/>
        </w:rPr>
        <w:t>energética</w:t>
      </w:r>
    </w:p>
    <w:p w14:paraId="1CBE1F0B" w14:textId="5CA37BC3" w:rsidR="0024501D" w:rsidRPr="00660F3F" w:rsidRDefault="009D1521" w:rsidP="0024501D">
      <w:pPr>
        <w:pStyle w:val="Heading1"/>
        <w:rPr>
          <w:lang w:val="es-ES_tradnl"/>
        </w:rPr>
      </w:pPr>
      <w:r w:rsidRPr="00660F3F">
        <w:rPr>
          <w:lang w:val="es-ES_tradnl"/>
        </w:rPr>
        <w:t xml:space="preserve">La </w:t>
      </w:r>
      <w:r w:rsidR="005D6724" w:rsidRPr="00660F3F">
        <w:rPr>
          <w:lang w:val="es-ES_tradnl"/>
        </w:rPr>
        <w:t>d</w:t>
      </w:r>
      <w:r w:rsidRPr="00660F3F">
        <w:rPr>
          <w:lang w:val="es-ES_tradnl"/>
        </w:rPr>
        <w:t xml:space="preserve">ecisión 82/83 </w:t>
      </w:r>
      <w:r w:rsidR="0024501D" w:rsidRPr="00660F3F">
        <w:rPr>
          <w:lang w:val="es-ES_tradnl"/>
        </w:rPr>
        <w:t xml:space="preserve">b) ofrecía </w:t>
      </w:r>
      <w:r w:rsidR="00111CDE" w:rsidRPr="00660F3F">
        <w:rPr>
          <w:lang w:val="es-ES_tradnl"/>
        </w:rPr>
        <w:t xml:space="preserve">flexibilidad </w:t>
      </w:r>
      <w:r w:rsidR="004C0741" w:rsidRPr="00660F3F">
        <w:rPr>
          <w:lang w:val="es-ES_tradnl"/>
        </w:rPr>
        <w:t xml:space="preserve">en el abordaje de </w:t>
      </w:r>
      <w:r w:rsidR="006B20D6" w:rsidRPr="00660F3F">
        <w:rPr>
          <w:lang w:val="es-ES_tradnl"/>
        </w:rPr>
        <w:t>temas</w:t>
      </w:r>
      <w:r w:rsidR="0024501D" w:rsidRPr="00660F3F">
        <w:rPr>
          <w:lang w:val="es-ES_tradnl"/>
        </w:rPr>
        <w:t xml:space="preserve"> de eficiencia energética. Sin embargo, </w:t>
      </w:r>
      <w:r w:rsidR="00313099" w:rsidRPr="00660F3F">
        <w:rPr>
          <w:lang w:val="es-ES_tradnl"/>
        </w:rPr>
        <w:t>aunque</w:t>
      </w:r>
      <w:r w:rsidR="0024501D" w:rsidRPr="00660F3F">
        <w:rPr>
          <w:lang w:val="es-ES_tradnl"/>
        </w:rPr>
        <w:t xml:space="preserve"> el estudio </w:t>
      </w:r>
      <w:r w:rsidR="0043132F" w:rsidRPr="00660F3F">
        <w:rPr>
          <w:lang w:val="es-ES_tradnl"/>
        </w:rPr>
        <w:t xml:space="preserve">encontró </w:t>
      </w:r>
      <w:r w:rsidR="006D6FC8" w:rsidRPr="00660F3F">
        <w:rPr>
          <w:lang w:val="es-ES_tradnl"/>
        </w:rPr>
        <w:t xml:space="preserve">actividades </w:t>
      </w:r>
      <w:r w:rsidR="00642A36" w:rsidRPr="00660F3F">
        <w:rPr>
          <w:lang w:val="es-ES_tradnl"/>
        </w:rPr>
        <w:t xml:space="preserve">de apoyo </w:t>
      </w:r>
      <w:r w:rsidR="006D6FC8" w:rsidRPr="00660F3F">
        <w:rPr>
          <w:lang w:val="es-ES_tradnl"/>
        </w:rPr>
        <w:t xml:space="preserve">relativas a la eficiencia energética </w:t>
      </w:r>
      <w:r w:rsidR="001A4087" w:rsidRPr="00660F3F">
        <w:rPr>
          <w:lang w:val="es-ES_tradnl"/>
        </w:rPr>
        <w:t xml:space="preserve">en </w:t>
      </w:r>
      <w:r w:rsidR="0024501D" w:rsidRPr="00660F3F">
        <w:rPr>
          <w:lang w:val="es-ES_tradnl"/>
        </w:rPr>
        <w:t xml:space="preserve">algunos proyectos, </w:t>
      </w:r>
      <w:r w:rsidR="00E56734" w:rsidRPr="00660F3F">
        <w:rPr>
          <w:lang w:val="es-ES_tradnl"/>
        </w:rPr>
        <w:t xml:space="preserve">éstas </w:t>
      </w:r>
      <w:r w:rsidR="009D438A" w:rsidRPr="00660F3F">
        <w:rPr>
          <w:lang w:val="es-ES_tradnl"/>
        </w:rPr>
        <w:t xml:space="preserve">eran de </w:t>
      </w:r>
      <w:r w:rsidR="00B017B6" w:rsidRPr="00660F3F">
        <w:rPr>
          <w:lang w:val="es-ES_tradnl"/>
        </w:rPr>
        <w:t>carácter secundario</w:t>
      </w:r>
      <w:r w:rsidR="0024501D" w:rsidRPr="00660F3F">
        <w:rPr>
          <w:lang w:val="es-ES_tradnl"/>
        </w:rPr>
        <w:t xml:space="preserve">. Algunos países que ya contaban con políticas de eficiencia energética utilizaron las actividades de </w:t>
      </w:r>
      <w:r w:rsidR="00865315" w:rsidRPr="00660F3F">
        <w:rPr>
          <w:lang w:val="es-ES_tradnl"/>
        </w:rPr>
        <w:t xml:space="preserve">apoyo </w:t>
      </w:r>
      <w:r w:rsidR="0024501D" w:rsidRPr="00660F3F">
        <w:rPr>
          <w:lang w:val="es-ES_tradnl"/>
        </w:rPr>
        <w:t xml:space="preserve">para desarrollar o </w:t>
      </w:r>
      <w:r w:rsidR="0016065A" w:rsidRPr="00660F3F">
        <w:rPr>
          <w:lang w:val="es-ES_tradnl"/>
        </w:rPr>
        <w:t>dar forma final</w:t>
      </w:r>
      <w:r w:rsidR="0024501D" w:rsidRPr="00660F3F">
        <w:rPr>
          <w:lang w:val="es-ES_tradnl"/>
        </w:rPr>
        <w:t xml:space="preserve"> </w:t>
      </w:r>
      <w:r w:rsidR="000242F2" w:rsidRPr="00660F3F">
        <w:rPr>
          <w:lang w:val="es-ES_tradnl"/>
        </w:rPr>
        <w:t xml:space="preserve">a </w:t>
      </w:r>
      <w:r w:rsidR="00F41F73" w:rsidRPr="00660F3F">
        <w:rPr>
          <w:lang w:val="es-ES_tradnl"/>
        </w:rPr>
        <w:t>normas m</w:t>
      </w:r>
      <w:r w:rsidR="0006239E" w:rsidRPr="00660F3F">
        <w:rPr>
          <w:lang w:val="es-ES_tradnl"/>
        </w:rPr>
        <w:t>ínimas de eficiencia energética</w:t>
      </w:r>
      <w:r w:rsidR="0024501D" w:rsidRPr="00660F3F">
        <w:rPr>
          <w:lang w:val="es-ES_tradnl"/>
        </w:rPr>
        <w:t xml:space="preserve">. Sólo dos proyectos tenían un componente específico sobre eficiencia energética y otros </w:t>
      </w:r>
      <w:r w:rsidR="000B19DC" w:rsidRPr="00660F3F">
        <w:rPr>
          <w:lang w:val="es-ES_tradnl"/>
        </w:rPr>
        <w:t xml:space="preserve">la </w:t>
      </w:r>
      <w:r w:rsidR="00281455" w:rsidRPr="00660F3F">
        <w:rPr>
          <w:lang w:val="es-ES_tradnl"/>
        </w:rPr>
        <w:t xml:space="preserve">tenían, pero </w:t>
      </w:r>
      <w:r w:rsidR="0024501D" w:rsidRPr="00660F3F">
        <w:rPr>
          <w:lang w:val="es-ES_tradnl"/>
        </w:rPr>
        <w:t xml:space="preserve">como </w:t>
      </w:r>
      <w:r w:rsidR="00E17131" w:rsidRPr="00660F3F">
        <w:rPr>
          <w:lang w:val="es-ES_tradnl"/>
        </w:rPr>
        <w:t xml:space="preserve">simple </w:t>
      </w:r>
      <w:r w:rsidR="0024501D" w:rsidRPr="00660F3F">
        <w:rPr>
          <w:lang w:val="es-ES_tradnl"/>
        </w:rPr>
        <w:t xml:space="preserve">subcomponente. </w:t>
      </w:r>
      <w:r w:rsidR="00C4654B" w:rsidRPr="00660F3F">
        <w:rPr>
          <w:lang w:val="es-ES_tradnl"/>
        </w:rPr>
        <w:t>Las</w:t>
      </w:r>
      <w:r w:rsidR="0024501D" w:rsidRPr="00660F3F">
        <w:rPr>
          <w:lang w:val="es-ES_tradnl"/>
        </w:rPr>
        <w:t xml:space="preserve"> actividades de apoyo consistieron en </w:t>
      </w:r>
      <w:r w:rsidR="008662C6" w:rsidRPr="00660F3F">
        <w:rPr>
          <w:lang w:val="es-ES_tradnl"/>
        </w:rPr>
        <w:t>realizar</w:t>
      </w:r>
      <w:r w:rsidR="0024501D" w:rsidRPr="00660F3F">
        <w:rPr>
          <w:lang w:val="es-ES_tradnl"/>
        </w:rPr>
        <w:t xml:space="preserve"> estudios y mesas redondas para revisar las leyes, normas y reglamentos nacionales en materia de eficiencia energética y evaluar las oportunidades para la identificación de alternativas </w:t>
      </w:r>
      <w:proofErr w:type="spellStart"/>
      <w:r w:rsidR="005976FC" w:rsidRPr="00660F3F">
        <w:rPr>
          <w:lang w:val="es-ES_tradnl"/>
        </w:rPr>
        <w:t>ecoenergéticas</w:t>
      </w:r>
      <w:proofErr w:type="spellEnd"/>
      <w:r w:rsidR="005976FC" w:rsidRPr="00660F3F">
        <w:rPr>
          <w:lang w:val="es-ES_tradnl"/>
        </w:rPr>
        <w:t xml:space="preserve"> </w:t>
      </w:r>
      <w:r w:rsidR="001C2EC0" w:rsidRPr="00660F3F">
        <w:rPr>
          <w:lang w:val="es-ES_tradnl"/>
        </w:rPr>
        <w:t>libres de SAO</w:t>
      </w:r>
      <w:r w:rsidR="0024501D" w:rsidRPr="00660F3F">
        <w:rPr>
          <w:lang w:val="es-ES_tradnl"/>
        </w:rPr>
        <w:t xml:space="preserve">, de bajo PCA, seguras y comercialmente disponibles, con especial énfasis en los sectores </w:t>
      </w:r>
      <w:r w:rsidR="00615421" w:rsidRPr="00660F3F">
        <w:rPr>
          <w:lang w:val="es-ES_tradnl"/>
        </w:rPr>
        <w:t>refrigeración y climatización</w:t>
      </w:r>
      <w:r w:rsidR="0024501D" w:rsidRPr="00660F3F">
        <w:rPr>
          <w:lang w:val="es-ES_tradnl"/>
        </w:rPr>
        <w:t xml:space="preserve">. </w:t>
      </w:r>
      <w:r w:rsidR="004C61A4" w:rsidRPr="00660F3F">
        <w:rPr>
          <w:lang w:val="es-ES_tradnl"/>
        </w:rPr>
        <w:t xml:space="preserve">Estos pocos casos no proporcionaron </w:t>
      </w:r>
      <w:r w:rsidR="00E663FB" w:rsidRPr="00660F3F">
        <w:rPr>
          <w:lang w:val="es-ES_tradnl"/>
        </w:rPr>
        <w:t>evidencia suficiente</w:t>
      </w:r>
      <w:r w:rsidR="0024501D" w:rsidRPr="00660F3F">
        <w:rPr>
          <w:lang w:val="es-ES_tradnl"/>
        </w:rPr>
        <w:t xml:space="preserve"> </w:t>
      </w:r>
      <w:r w:rsidR="004C61A4" w:rsidRPr="00660F3F">
        <w:rPr>
          <w:lang w:val="es-ES_tradnl"/>
        </w:rPr>
        <w:t xml:space="preserve">como </w:t>
      </w:r>
      <w:r w:rsidR="0024501D" w:rsidRPr="00660F3F">
        <w:rPr>
          <w:lang w:val="es-ES_tradnl"/>
        </w:rPr>
        <w:t>para extraer lecciones sobre el componente de eficiencia energética.</w:t>
      </w:r>
    </w:p>
    <w:p w14:paraId="3BBC78AD" w14:textId="59C99286" w:rsidR="0001167D" w:rsidRPr="00660F3F" w:rsidRDefault="00495AA7" w:rsidP="0001167D">
      <w:pPr>
        <w:spacing w:afterLines="120" w:after="288"/>
        <w:outlineLvl w:val="0"/>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Género</w:t>
      </w:r>
    </w:p>
    <w:p w14:paraId="002F0BA9" w14:textId="5152ECC8" w:rsidR="004A4F6B" w:rsidRPr="00660F3F" w:rsidRDefault="00640030" w:rsidP="004A4F6B">
      <w:pPr>
        <w:pStyle w:val="Heading1"/>
        <w:rPr>
          <w:lang w:val="es-ES_tradnl"/>
        </w:rPr>
      </w:pPr>
      <w:r w:rsidRPr="00660F3F">
        <w:rPr>
          <w:lang w:val="es-ES_tradnl"/>
        </w:rPr>
        <w:t>Pese a que e</w:t>
      </w:r>
      <w:r w:rsidR="00AE3616" w:rsidRPr="00660F3F">
        <w:rPr>
          <w:lang w:val="es-ES_tradnl"/>
        </w:rPr>
        <w:t xml:space="preserve">l formato de presentación de informes </w:t>
      </w:r>
      <w:r w:rsidR="00E419FD" w:rsidRPr="00660F3F">
        <w:rPr>
          <w:lang w:val="es-ES_tradnl"/>
        </w:rPr>
        <w:t>dispuesto</w:t>
      </w:r>
      <w:r w:rsidR="00AE3616" w:rsidRPr="00660F3F">
        <w:rPr>
          <w:lang w:val="es-ES_tradnl"/>
        </w:rPr>
        <w:t xml:space="preserve"> por la Secretaría en </w:t>
      </w:r>
      <w:r w:rsidR="00E419FD" w:rsidRPr="00660F3F">
        <w:rPr>
          <w:lang w:val="es-ES_tradnl"/>
        </w:rPr>
        <w:t>2020 incluye</w:t>
      </w:r>
      <w:r w:rsidR="00AE3616" w:rsidRPr="00660F3F">
        <w:rPr>
          <w:lang w:val="es-ES_tradnl"/>
        </w:rPr>
        <w:t xml:space="preserve"> una sección</w:t>
      </w:r>
      <w:r w:rsidR="00533803" w:rsidRPr="00660F3F">
        <w:rPr>
          <w:lang w:val="es-ES_tradnl"/>
        </w:rPr>
        <w:t xml:space="preserve"> para informar sobre género</w:t>
      </w:r>
      <w:r w:rsidR="00AE3616" w:rsidRPr="00660F3F">
        <w:rPr>
          <w:lang w:val="es-ES_tradnl"/>
        </w:rPr>
        <w:t xml:space="preserve">, la mayoría de los proyectos no </w:t>
      </w:r>
      <w:r w:rsidR="00007E1B" w:rsidRPr="00660F3F">
        <w:rPr>
          <w:lang w:val="es-ES_tradnl"/>
        </w:rPr>
        <w:t xml:space="preserve">entregan </w:t>
      </w:r>
      <w:r w:rsidR="00CE2AB7" w:rsidRPr="00660F3F">
        <w:rPr>
          <w:lang w:val="es-ES_tradnl"/>
        </w:rPr>
        <w:t>información</w:t>
      </w:r>
      <w:r w:rsidR="00D66660" w:rsidRPr="00660F3F">
        <w:rPr>
          <w:lang w:val="es-ES_tradnl"/>
        </w:rPr>
        <w:t xml:space="preserve"> al respecto </w:t>
      </w:r>
      <w:r w:rsidR="00CE2AB7" w:rsidRPr="00660F3F">
        <w:rPr>
          <w:lang w:val="es-ES_tradnl"/>
        </w:rPr>
        <w:t xml:space="preserve">ni datos </w:t>
      </w:r>
      <w:r w:rsidR="00AE3616" w:rsidRPr="00660F3F">
        <w:rPr>
          <w:lang w:val="es-ES_tradnl"/>
        </w:rPr>
        <w:t xml:space="preserve">desglosados por género, ya que </w:t>
      </w:r>
      <w:r w:rsidR="001D1874" w:rsidRPr="00660F3F">
        <w:rPr>
          <w:lang w:val="es-ES_tradnl"/>
        </w:rPr>
        <w:t>su diseño</w:t>
      </w:r>
      <w:r w:rsidR="00AE3616" w:rsidRPr="00660F3F">
        <w:rPr>
          <w:lang w:val="es-ES_tradnl"/>
        </w:rPr>
        <w:t xml:space="preserve"> </w:t>
      </w:r>
      <w:r w:rsidR="00937BF3" w:rsidRPr="00660F3F">
        <w:rPr>
          <w:lang w:val="es-ES_tradnl"/>
        </w:rPr>
        <w:t>antecedía</w:t>
      </w:r>
      <w:r w:rsidR="000D6DE1" w:rsidRPr="00660F3F">
        <w:rPr>
          <w:lang w:val="es-ES_tradnl"/>
        </w:rPr>
        <w:t xml:space="preserve"> a</w:t>
      </w:r>
      <w:r w:rsidR="00AE3616" w:rsidRPr="00660F3F">
        <w:rPr>
          <w:lang w:val="es-ES_tradnl"/>
        </w:rPr>
        <w:t xml:space="preserve"> la adopción de </w:t>
      </w:r>
      <w:r w:rsidR="0060679F" w:rsidRPr="00660F3F">
        <w:rPr>
          <w:lang w:val="es-ES_tradnl"/>
        </w:rPr>
        <w:t>la</w:t>
      </w:r>
      <w:r w:rsidR="00AE3616" w:rsidRPr="00660F3F">
        <w:rPr>
          <w:lang w:val="es-ES_tradnl"/>
        </w:rPr>
        <w:t xml:space="preserve"> política de género por </w:t>
      </w:r>
      <w:r w:rsidR="00937BF3" w:rsidRPr="00660F3F">
        <w:rPr>
          <w:lang w:val="es-ES_tradnl"/>
        </w:rPr>
        <w:t>parte d</w:t>
      </w:r>
      <w:r w:rsidR="00AE3616" w:rsidRPr="00660F3F">
        <w:rPr>
          <w:lang w:val="es-ES_tradnl"/>
        </w:rPr>
        <w:t xml:space="preserve">el Comité Ejecutivo </w:t>
      </w:r>
      <w:r w:rsidR="00937BF3" w:rsidRPr="00660F3F">
        <w:rPr>
          <w:lang w:val="es-ES_tradnl"/>
        </w:rPr>
        <w:t xml:space="preserve">durante la </w:t>
      </w:r>
      <w:r w:rsidR="00AE3616" w:rsidRPr="00660F3F">
        <w:rPr>
          <w:lang w:val="es-ES_tradnl"/>
        </w:rPr>
        <w:t xml:space="preserve">84ª reunión. Sólo </w:t>
      </w:r>
      <w:r w:rsidR="00615A19" w:rsidRPr="00660F3F">
        <w:rPr>
          <w:lang w:val="es-ES_tradnl"/>
        </w:rPr>
        <w:t xml:space="preserve">en </w:t>
      </w:r>
      <w:r w:rsidR="00AE3616" w:rsidRPr="00660F3F">
        <w:rPr>
          <w:lang w:val="es-ES_tradnl"/>
        </w:rPr>
        <w:t xml:space="preserve">un </w:t>
      </w:r>
      <w:r w:rsidR="00615A19" w:rsidRPr="00660F3F">
        <w:rPr>
          <w:lang w:val="es-ES_tradnl"/>
        </w:rPr>
        <w:t xml:space="preserve">caso se </w:t>
      </w:r>
      <w:r w:rsidR="00AE3616" w:rsidRPr="00660F3F">
        <w:rPr>
          <w:lang w:val="es-ES_tradnl"/>
        </w:rPr>
        <w:t xml:space="preserve">utilizó la lista de control </w:t>
      </w:r>
      <w:r w:rsidR="006B4ED0" w:rsidRPr="00660F3F">
        <w:rPr>
          <w:lang w:val="es-ES_tradnl"/>
        </w:rPr>
        <w:t>elaborada</w:t>
      </w:r>
      <w:r w:rsidR="00AE3616" w:rsidRPr="00660F3F">
        <w:rPr>
          <w:lang w:val="es-ES_tradnl"/>
        </w:rPr>
        <w:t xml:space="preserve"> por la Secretaría para informar </w:t>
      </w:r>
      <w:r w:rsidR="00262994" w:rsidRPr="00660F3F">
        <w:rPr>
          <w:lang w:val="es-ES_tradnl"/>
        </w:rPr>
        <w:t>al respecto</w:t>
      </w:r>
      <w:r w:rsidR="00AE3616" w:rsidRPr="00660F3F">
        <w:rPr>
          <w:lang w:val="es-ES_tradnl"/>
        </w:rPr>
        <w:t>.</w:t>
      </w:r>
    </w:p>
    <w:p w14:paraId="4E726941" w14:textId="27DF03ED" w:rsidR="0001167D" w:rsidRPr="00660F3F" w:rsidRDefault="00274D04" w:rsidP="004A4F6B">
      <w:pPr>
        <w:rPr>
          <w:rFonts w:eastAsiaTheme="minorHAnsi" w:cstheme="minorBidi"/>
          <w:i/>
          <w:iCs/>
          <w:lang w:val="es-ES_tradnl"/>
          <w14:ligatures w14:val="standardContextual"/>
        </w:rPr>
      </w:pPr>
      <w:r w:rsidRPr="00660F3F">
        <w:rPr>
          <w:rFonts w:eastAsiaTheme="minorHAnsi" w:cstheme="minorBidi"/>
          <w:i/>
          <w:iCs/>
          <w:lang w:val="es-ES_tradnl"/>
          <w14:ligatures w14:val="standardContextual"/>
        </w:rPr>
        <w:t>Experiencias</w:t>
      </w:r>
      <w:r w:rsidR="007B2F30" w:rsidRPr="00660F3F">
        <w:rPr>
          <w:rFonts w:eastAsiaTheme="minorHAnsi" w:cstheme="minorBidi"/>
          <w:i/>
          <w:iCs/>
          <w:lang w:val="es-ES_tradnl"/>
          <w14:ligatures w14:val="standardContextual"/>
        </w:rPr>
        <w:t xml:space="preserve"> </w:t>
      </w:r>
      <w:r w:rsidRPr="00660F3F">
        <w:rPr>
          <w:rFonts w:eastAsiaTheme="minorHAnsi" w:cstheme="minorBidi"/>
          <w:i/>
          <w:iCs/>
          <w:lang w:val="es-ES_tradnl"/>
          <w14:ligatures w14:val="standardContextual"/>
        </w:rPr>
        <w:t>recogidas</w:t>
      </w:r>
    </w:p>
    <w:p w14:paraId="163CBEEE" w14:textId="736A7C8A" w:rsidR="0001167D" w:rsidRPr="00660F3F" w:rsidRDefault="004474DD" w:rsidP="00F02435">
      <w:pPr>
        <w:pStyle w:val="Heading1"/>
        <w:keepNext/>
        <w:keepLines/>
        <w:widowControl w:val="0"/>
        <w:rPr>
          <w:lang w:val="es-ES_tradnl"/>
        </w:rPr>
      </w:pPr>
      <w:r w:rsidRPr="00660F3F">
        <w:rPr>
          <w:lang w:val="es-ES_tradnl"/>
        </w:rPr>
        <w:t xml:space="preserve">El estudio </w:t>
      </w:r>
      <w:r w:rsidR="00A16B5E" w:rsidRPr="00660F3F">
        <w:rPr>
          <w:lang w:val="es-ES_tradnl"/>
        </w:rPr>
        <w:t xml:space="preserve">demostró </w:t>
      </w:r>
      <w:r w:rsidRPr="00660F3F">
        <w:rPr>
          <w:lang w:val="es-ES_tradnl"/>
        </w:rPr>
        <w:t xml:space="preserve">la utilidad de las actividades de </w:t>
      </w:r>
      <w:r w:rsidR="00373B56" w:rsidRPr="00660F3F">
        <w:rPr>
          <w:lang w:val="es-ES_tradnl"/>
        </w:rPr>
        <w:t xml:space="preserve">apoyo </w:t>
      </w:r>
      <w:r w:rsidR="00AE5360" w:rsidRPr="00660F3F">
        <w:rPr>
          <w:lang w:val="es-ES_tradnl"/>
        </w:rPr>
        <w:t>para</w:t>
      </w:r>
      <w:r w:rsidR="00777B7F" w:rsidRPr="00660F3F">
        <w:rPr>
          <w:lang w:val="es-ES_tradnl"/>
        </w:rPr>
        <w:t xml:space="preserve"> el logro de </w:t>
      </w:r>
      <w:r w:rsidRPr="00660F3F">
        <w:rPr>
          <w:lang w:val="es-ES_tradnl"/>
        </w:rPr>
        <w:t xml:space="preserve">los resultados previstos, a saber, aumentar el número de ratificaciones de la Enmienda de Kigali o </w:t>
      </w:r>
      <w:r w:rsidR="00D92B66" w:rsidRPr="00660F3F">
        <w:rPr>
          <w:lang w:val="es-ES_tradnl"/>
        </w:rPr>
        <w:t>la</w:t>
      </w:r>
      <w:r w:rsidRPr="00660F3F">
        <w:rPr>
          <w:lang w:val="es-ES_tradnl"/>
        </w:rPr>
        <w:t xml:space="preserve"> preparación </w:t>
      </w:r>
      <w:r w:rsidR="005F357C" w:rsidRPr="00660F3F">
        <w:rPr>
          <w:lang w:val="es-ES_tradnl"/>
        </w:rPr>
        <w:t xml:space="preserve">de los </w:t>
      </w:r>
      <w:r w:rsidR="006F7D56" w:rsidRPr="00660F3F">
        <w:rPr>
          <w:lang w:val="es-ES_tradnl"/>
        </w:rPr>
        <w:t>país</w:t>
      </w:r>
      <w:r w:rsidR="005F357C" w:rsidRPr="00660F3F">
        <w:rPr>
          <w:lang w:val="es-ES_tradnl"/>
        </w:rPr>
        <w:t xml:space="preserve">es </w:t>
      </w:r>
      <w:r w:rsidRPr="00660F3F">
        <w:rPr>
          <w:lang w:val="es-ES_tradnl"/>
        </w:rPr>
        <w:t xml:space="preserve">para </w:t>
      </w:r>
      <w:r w:rsidR="007A4178" w:rsidRPr="00660F3F">
        <w:rPr>
          <w:lang w:val="es-ES_tradnl"/>
        </w:rPr>
        <w:t xml:space="preserve">su </w:t>
      </w:r>
      <w:r w:rsidRPr="00660F3F">
        <w:rPr>
          <w:lang w:val="es-ES_tradnl"/>
        </w:rPr>
        <w:t xml:space="preserve">ratificación y aplicación. El estudio de los 44 informes </w:t>
      </w:r>
      <w:r w:rsidR="00755631" w:rsidRPr="00660F3F">
        <w:rPr>
          <w:lang w:val="es-ES_tradnl"/>
        </w:rPr>
        <w:t>país</w:t>
      </w:r>
      <w:r w:rsidRPr="00660F3F">
        <w:rPr>
          <w:lang w:val="es-ES_tradnl"/>
        </w:rPr>
        <w:t xml:space="preserve"> </w:t>
      </w:r>
      <w:r w:rsidR="0060766D" w:rsidRPr="00660F3F">
        <w:rPr>
          <w:lang w:val="es-ES_tradnl"/>
        </w:rPr>
        <w:t>confirma</w:t>
      </w:r>
      <w:r w:rsidRPr="00660F3F">
        <w:rPr>
          <w:lang w:val="es-ES_tradnl"/>
        </w:rPr>
        <w:t xml:space="preserve">, como </w:t>
      </w:r>
      <w:r w:rsidR="000D1B00" w:rsidRPr="00660F3F">
        <w:rPr>
          <w:lang w:val="es-ES_tradnl"/>
        </w:rPr>
        <w:t>se señaló</w:t>
      </w:r>
      <w:r w:rsidRPr="00660F3F">
        <w:rPr>
          <w:lang w:val="es-ES_tradnl"/>
        </w:rPr>
        <w:t xml:space="preserve"> en evaluaciones anter</w:t>
      </w:r>
      <w:r w:rsidR="00BC6792" w:rsidRPr="00660F3F">
        <w:rPr>
          <w:lang w:val="es-ES_tradnl"/>
        </w:rPr>
        <w:t xml:space="preserve">iores sobre otros aspectos relativos al </w:t>
      </w:r>
      <w:r w:rsidRPr="00660F3F">
        <w:rPr>
          <w:lang w:val="es-ES_tradnl"/>
        </w:rPr>
        <w:t xml:space="preserve">Fondo Multilateral, que </w:t>
      </w:r>
      <w:r w:rsidR="00561A21" w:rsidRPr="00660F3F">
        <w:rPr>
          <w:lang w:val="es-ES_tradnl"/>
        </w:rPr>
        <w:t xml:space="preserve">las claves del </w:t>
      </w:r>
      <w:r w:rsidRPr="00660F3F">
        <w:rPr>
          <w:lang w:val="es-ES_tradnl"/>
        </w:rPr>
        <w:t>éxito</w:t>
      </w:r>
      <w:r w:rsidR="00561A21" w:rsidRPr="00660F3F">
        <w:rPr>
          <w:lang w:val="es-ES_tradnl"/>
        </w:rPr>
        <w:t xml:space="preserve"> son</w:t>
      </w:r>
      <w:r w:rsidRPr="00660F3F">
        <w:rPr>
          <w:lang w:val="es-ES_tradnl"/>
        </w:rPr>
        <w:t>:</w:t>
      </w:r>
    </w:p>
    <w:p w14:paraId="33755B8C" w14:textId="6EEB6A66" w:rsidR="0001167D" w:rsidRPr="00660F3F" w:rsidRDefault="00EA2459" w:rsidP="00243998">
      <w:pPr>
        <w:pStyle w:val="Heading2"/>
        <w:spacing w:after="120"/>
        <w:jc w:val="left"/>
        <w:rPr>
          <w:lang w:val="es-ES_tradnl"/>
        </w:rPr>
      </w:pPr>
      <w:r w:rsidRPr="00660F3F">
        <w:rPr>
          <w:lang w:val="es-ES_tradnl"/>
        </w:rPr>
        <w:t>I</w:t>
      </w:r>
      <w:r w:rsidR="00C90DE4" w:rsidRPr="00660F3F">
        <w:rPr>
          <w:lang w:val="es-ES_tradnl"/>
        </w:rPr>
        <w:t>nvolucramiento</w:t>
      </w:r>
      <w:r w:rsidR="007B2F30" w:rsidRPr="00660F3F">
        <w:rPr>
          <w:lang w:val="es-ES_tradnl"/>
        </w:rPr>
        <w:t xml:space="preserve"> </w:t>
      </w:r>
      <w:r w:rsidR="00BB74AE" w:rsidRPr="00660F3F">
        <w:rPr>
          <w:lang w:val="es-ES_tradnl"/>
        </w:rPr>
        <w:t>y</w:t>
      </w:r>
      <w:r w:rsidR="007B2F30" w:rsidRPr="00660F3F">
        <w:rPr>
          <w:lang w:val="es-ES_tradnl"/>
        </w:rPr>
        <w:t xml:space="preserve"> </w:t>
      </w:r>
      <w:r w:rsidR="00DB08B3" w:rsidRPr="00660F3F">
        <w:rPr>
          <w:lang w:val="es-ES_tradnl"/>
        </w:rPr>
        <w:t>coordinación</w:t>
      </w:r>
      <w:r w:rsidR="007B2F30" w:rsidRPr="00660F3F">
        <w:rPr>
          <w:lang w:val="es-ES_tradnl"/>
        </w:rPr>
        <w:t xml:space="preserve"> </w:t>
      </w:r>
      <w:r w:rsidR="00BD0CB8" w:rsidRPr="00660F3F">
        <w:rPr>
          <w:lang w:val="es-ES_tradnl"/>
        </w:rPr>
        <w:t xml:space="preserve">de la ONO </w:t>
      </w:r>
      <w:r w:rsidR="002175A0" w:rsidRPr="00660F3F">
        <w:rPr>
          <w:lang w:val="es-ES_tradnl"/>
        </w:rPr>
        <w:t>con</w:t>
      </w:r>
      <w:r w:rsidR="007B2F30" w:rsidRPr="00660F3F">
        <w:rPr>
          <w:lang w:val="es-ES_tradnl"/>
        </w:rPr>
        <w:t xml:space="preserve"> </w:t>
      </w:r>
      <w:r w:rsidR="00FC6879" w:rsidRPr="00660F3F">
        <w:rPr>
          <w:lang w:val="es-ES_tradnl"/>
        </w:rPr>
        <w:t xml:space="preserve">los </w:t>
      </w:r>
      <w:r w:rsidR="00EE3278" w:rsidRPr="00660F3F">
        <w:rPr>
          <w:lang w:val="es-ES_tradnl"/>
        </w:rPr>
        <w:t>organismos bilaterales y de ejecución</w:t>
      </w:r>
      <w:r w:rsidR="0001167D" w:rsidRPr="00660F3F">
        <w:rPr>
          <w:lang w:val="es-ES_tradnl"/>
        </w:rPr>
        <w:t>;</w:t>
      </w:r>
    </w:p>
    <w:p w14:paraId="3845CE58" w14:textId="56CA03B3" w:rsidR="0001167D" w:rsidRPr="00660F3F" w:rsidRDefault="001342FF" w:rsidP="00243998">
      <w:pPr>
        <w:pStyle w:val="Heading2"/>
        <w:keepLines/>
        <w:suppressLineNumbers/>
        <w:suppressAutoHyphens/>
        <w:spacing w:after="120"/>
        <w:jc w:val="left"/>
        <w:rPr>
          <w:lang w:val="es-ES_tradnl"/>
        </w:rPr>
      </w:pPr>
      <w:r w:rsidRPr="00660F3F">
        <w:rPr>
          <w:lang w:val="es-ES_tradnl"/>
        </w:rPr>
        <w:t xml:space="preserve">Que </w:t>
      </w:r>
      <w:r w:rsidR="00007C03" w:rsidRPr="00660F3F">
        <w:rPr>
          <w:lang w:val="es-ES_tradnl"/>
        </w:rPr>
        <w:t xml:space="preserve">los documentos de orientación que </w:t>
      </w:r>
      <w:r w:rsidRPr="00660F3F">
        <w:rPr>
          <w:lang w:val="es-ES_tradnl"/>
        </w:rPr>
        <w:t xml:space="preserve">la Secretaría </w:t>
      </w:r>
      <w:r w:rsidR="00340978" w:rsidRPr="00660F3F">
        <w:rPr>
          <w:lang w:val="es-ES_tradnl"/>
        </w:rPr>
        <w:t xml:space="preserve">elabore </w:t>
      </w:r>
      <w:r w:rsidR="00007C03" w:rsidRPr="00660F3F">
        <w:rPr>
          <w:lang w:val="es-ES_tradnl"/>
        </w:rPr>
        <w:t xml:space="preserve">sean </w:t>
      </w:r>
      <w:r w:rsidRPr="00660F3F">
        <w:rPr>
          <w:lang w:val="es-ES_tradnl"/>
        </w:rPr>
        <w:t xml:space="preserve">útiles y de </w:t>
      </w:r>
      <w:r w:rsidR="001331D4" w:rsidRPr="00660F3F">
        <w:rPr>
          <w:lang w:val="es-ES_tradnl"/>
        </w:rPr>
        <w:t xml:space="preserve">buena </w:t>
      </w:r>
      <w:r w:rsidRPr="00660F3F">
        <w:rPr>
          <w:lang w:val="es-ES_tradnl"/>
        </w:rPr>
        <w:t>calidad;</w:t>
      </w:r>
    </w:p>
    <w:p w14:paraId="52E2BF2E" w14:textId="7F1C5D61" w:rsidR="006D5368" w:rsidRPr="00660F3F" w:rsidRDefault="006D5368" w:rsidP="00243998">
      <w:pPr>
        <w:pStyle w:val="Heading2"/>
        <w:keepLines/>
        <w:suppressLineNumbers/>
        <w:suppressAutoHyphens/>
        <w:spacing w:after="120"/>
        <w:jc w:val="left"/>
        <w:rPr>
          <w:lang w:val="es-ES_tradnl"/>
        </w:rPr>
      </w:pPr>
      <w:r w:rsidRPr="00660F3F">
        <w:rPr>
          <w:lang w:val="es-ES_tradnl"/>
        </w:rPr>
        <w:t xml:space="preserve">Apoyo flexible, de calidad y </w:t>
      </w:r>
      <w:r w:rsidR="007D48DB" w:rsidRPr="00660F3F">
        <w:rPr>
          <w:lang w:val="es-ES_tradnl"/>
        </w:rPr>
        <w:t xml:space="preserve">personalizado </w:t>
      </w:r>
      <w:r w:rsidRPr="00660F3F">
        <w:rPr>
          <w:lang w:val="es-ES_tradnl"/>
        </w:rPr>
        <w:t>por parte de los organismos de ejecución;</w:t>
      </w:r>
    </w:p>
    <w:p w14:paraId="25D913EE" w14:textId="7E696E6F" w:rsidR="00973570" w:rsidRPr="00660F3F" w:rsidRDefault="002C642C" w:rsidP="00243998">
      <w:pPr>
        <w:pStyle w:val="Heading2"/>
        <w:keepLines/>
        <w:suppressLineNumbers/>
        <w:suppressAutoHyphens/>
        <w:spacing w:after="120"/>
        <w:jc w:val="left"/>
        <w:rPr>
          <w:lang w:val="es-ES_tradnl"/>
        </w:rPr>
      </w:pPr>
      <w:r w:rsidRPr="00660F3F">
        <w:rPr>
          <w:lang w:val="es-ES_tradnl"/>
        </w:rPr>
        <w:t>Desarroll</w:t>
      </w:r>
      <w:r w:rsidR="00B344B1" w:rsidRPr="00660F3F">
        <w:rPr>
          <w:lang w:val="es-ES_tradnl"/>
        </w:rPr>
        <w:t xml:space="preserve">ar </w:t>
      </w:r>
      <w:r w:rsidRPr="00660F3F">
        <w:rPr>
          <w:lang w:val="es-ES_tradnl"/>
        </w:rPr>
        <w:t>h</w:t>
      </w:r>
      <w:r w:rsidR="00973570" w:rsidRPr="00660F3F">
        <w:rPr>
          <w:lang w:val="es-ES_tradnl"/>
        </w:rPr>
        <w:t xml:space="preserve">erramientas y conocimientos </w:t>
      </w:r>
      <w:r w:rsidR="006A0D56" w:rsidRPr="00660F3F">
        <w:rPr>
          <w:lang w:val="es-ES_tradnl"/>
        </w:rPr>
        <w:t>que permitan</w:t>
      </w:r>
      <w:r w:rsidR="00973570" w:rsidRPr="00660F3F">
        <w:rPr>
          <w:lang w:val="es-ES_tradnl"/>
        </w:rPr>
        <w:t xml:space="preserve"> </w:t>
      </w:r>
      <w:r w:rsidR="00525EDD" w:rsidRPr="00660F3F">
        <w:rPr>
          <w:lang w:val="es-ES_tradnl"/>
        </w:rPr>
        <w:t>enfrentar el desafío</w:t>
      </w:r>
      <w:r w:rsidR="001D48D9" w:rsidRPr="00660F3F">
        <w:rPr>
          <w:lang w:val="es-ES_tradnl"/>
        </w:rPr>
        <w:t xml:space="preserve"> </w:t>
      </w:r>
      <w:r w:rsidR="00973570" w:rsidRPr="00660F3F">
        <w:rPr>
          <w:lang w:val="es-ES_tradnl"/>
        </w:rPr>
        <w:t>de la reducción de los HFC;</w:t>
      </w:r>
    </w:p>
    <w:p w14:paraId="5B342326" w14:textId="15DBBB0C" w:rsidR="0089056B" w:rsidRPr="00660F3F" w:rsidRDefault="00E64AC2" w:rsidP="00243998">
      <w:pPr>
        <w:pStyle w:val="Heading2"/>
        <w:keepLines/>
        <w:suppressLineNumbers/>
        <w:suppressAutoHyphens/>
        <w:spacing w:after="120"/>
        <w:jc w:val="left"/>
        <w:rPr>
          <w:lang w:val="es-ES_tradnl"/>
        </w:rPr>
      </w:pPr>
      <w:r w:rsidRPr="00660F3F">
        <w:rPr>
          <w:lang w:val="es-ES_tradnl"/>
        </w:rPr>
        <w:t>Una e</w:t>
      </w:r>
      <w:r w:rsidR="00D51EDE" w:rsidRPr="00660F3F">
        <w:rPr>
          <w:lang w:val="es-ES_tradnl"/>
        </w:rPr>
        <w:t>valuación</w:t>
      </w:r>
      <w:r w:rsidR="0089056B" w:rsidRPr="00660F3F">
        <w:rPr>
          <w:lang w:val="es-ES_tradnl"/>
        </w:rPr>
        <w:t xml:space="preserve"> de las necesidades de los países </w:t>
      </w:r>
      <w:r w:rsidR="00384A29" w:rsidRPr="00660F3F">
        <w:rPr>
          <w:lang w:val="es-ES_tradnl"/>
        </w:rPr>
        <w:t xml:space="preserve">que sea </w:t>
      </w:r>
      <w:r w:rsidR="00B16376" w:rsidRPr="00660F3F">
        <w:rPr>
          <w:lang w:val="es-ES_tradnl"/>
        </w:rPr>
        <w:t>atingente</w:t>
      </w:r>
      <w:r w:rsidR="002F54D0" w:rsidRPr="00660F3F">
        <w:rPr>
          <w:lang w:val="es-ES_tradnl"/>
        </w:rPr>
        <w:t xml:space="preserve"> </w:t>
      </w:r>
      <w:r w:rsidR="00B60EBD" w:rsidRPr="00660F3F">
        <w:rPr>
          <w:lang w:val="es-ES_tradnl"/>
        </w:rPr>
        <w:t>a</w:t>
      </w:r>
      <w:r w:rsidR="0089056B" w:rsidRPr="00660F3F">
        <w:rPr>
          <w:lang w:val="es-ES_tradnl"/>
        </w:rPr>
        <w:t>l diseño y planificación de</w:t>
      </w:r>
      <w:r w:rsidR="007B68DF" w:rsidRPr="00660F3F">
        <w:rPr>
          <w:lang w:val="es-ES_tradnl"/>
        </w:rPr>
        <w:t xml:space="preserve"> los</w:t>
      </w:r>
      <w:r w:rsidR="0089056B" w:rsidRPr="00660F3F">
        <w:rPr>
          <w:lang w:val="es-ES_tradnl"/>
        </w:rPr>
        <w:t xml:space="preserve"> proyectos;</w:t>
      </w:r>
    </w:p>
    <w:p w14:paraId="66D074AB" w14:textId="73978BDF" w:rsidR="0001167D" w:rsidRPr="00660F3F" w:rsidRDefault="00C14842" w:rsidP="00243998">
      <w:pPr>
        <w:pStyle w:val="Heading2"/>
        <w:keepLines/>
        <w:suppressLineNumbers/>
        <w:suppressAutoHyphens/>
        <w:spacing w:after="120"/>
        <w:jc w:val="left"/>
        <w:rPr>
          <w:lang w:val="es-ES_tradnl"/>
        </w:rPr>
      </w:pPr>
      <w:r w:rsidRPr="00660F3F">
        <w:rPr>
          <w:lang w:val="es-ES_tradnl"/>
        </w:rPr>
        <w:t>Actividades de reforzamiento de capacidades</w:t>
      </w:r>
      <w:r w:rsidR="0001167D" w:rsidRPr="00660F3F">
        <w:rPr>
          <w:lang w:val="es-ES_tradnl"/>
        </w:rPr>
        <w:t>,</w:t>
      </w:r>
      <w:r w:rsidR="007B2F30" w:rsidRPr="00660F3F">
        <w:rPr>
          <w:lang w:val="es-ES_tradnl"/>
        </w:rPr>
        <w:t xml:space="preserve"> </w:t>
      </w:r>
      <w:r w:rsidR="00A60310" w:rsidRPr="00660F3F">
        <w:rPr>
          <w:lang w:val="es-ES_tradnl"/>
        </w:rPr>
        <w:t>especialmente</w:t>
      </w:r>
      <w:r w:rsidR="007B2F30" w:rsidRPr="00660F3F">
        <w:rPr>
          <w:lang w:val="es-ES_tradnl"/>
        </w:rPr>
        <w:t xml:space="preserve"> </w:t>
      </w:r>
      <w:r w:rsidR="009D414B" w:rsidRPr="00660F3F">
        <w:rPr>
          <w:lang w:val="es-ES_tradnl"/>
        </w:rPr>
        <w:t xml:space="preserve">sobre sistemas aduaneros y </w:t>
      </w:r>
      <w:r w:rsidRPr="00660F3F">
        <w:rPr>
          <w:lang w:val="es-ES_tradnl"/>
        </w:rPr>
        <w:t>de licencias y cuotas</w:t>
      </w:r>
      <w:r w:rsidR="0001167D" w:rsidRPr="00660F3F">
        <w:rPr>
          <w:lang w:val="es-ES_tradnl"/>
        </w:rPr>
        <w:t>;</w:t>
      </w:r>
    </w:p>
    <w:p w14:paraId="6618B988" w14:textId="3CEEE2AE" w:rsidR="0001167D" w:rsidRPr="00660F3F" w:rsidRDefault="001E04CA" w:rsidP="00243998">
      <w:pPr>
        <w:pStyle w:val="Heading2"/>
        <w:keepLines/>
        <w:suppressLineNumbers/>
        <w:suppressAutoHyphens/>
        <w:spacing w:after="120"/>
        <w:jc w:val="left"/>
        <w:rPr>
          <w:lang w:val="es-ES_tradnl"/>
        </w:rPr>
      </w:pPr>
      <w:r w:rsidRPr="00660F3F">
        <w:rPr>
          <w:lang w:val="es-ES_tradnl"/>
        </w:rPr>
        <w:t>Un</w:t>
      </w:r>
      <w:r w:rsidR="007B2F30" w:rsidRPr="00660F3F">
        <w:rPr>
          <w:lang w:val="es-ES_tradnl"/>
        </w:rPr>
        <w:t xml:space="preserve"> </w:t>
      </w:r>
      <w:r w:rsidR="000C2B2B" w:rsidRPr="00660F3F">
        <w:rPr>
          <w:lang w:val="es-ES_tradnl"/>
        </w:rPr>
        <w:t>entorno institucional</w:t>
      </w:r>
      <w:r w:rsidR="007B2F30" w:rsidRPr="00660F3F">
        <w:rPr>
          <w:lang w:val="es-ES_tradnl"/>
        </w:rPr>
        <w:t xml:space="preserve"> </w:t>
      </w:r>
      <w:r w:rsidR="00A67726" w:rsidRPr="00660F3F">
        <w:rPr>
          <w:lang w:val="es-ES_tradnl"/>
        </w:rPr>
        <w:t>que permita actualizar el</w:t>
      </w:r>
      <w:r w:rsidR="007B2F30" w:rsidRPr="00660F3F">
        <w:rPr>
          <w:lang w:val="es-ES_tradnl"/>
        </w:rPr>
        <w:t xml:space="preserve"> </w:t>
      </w:r>
      <w:r w:rsidR="00BB74AE" w:rsidRPr="00660F3F">
        <w:rPr>
          <w:lang w:val="es-ES_tradnl"/>
        </w:rPr>
        <w:t>marco</w:t>
      </w:r>
      <w:r w:rsidR="007B2F30" w:rsidRPr="00660F3F">
        <w:rPr>
          <w:lang w:val="es-ES_tradnl"/>
        </w:rPr>
        <w:t xml:space="preserve"> </w:t>
      </w:r>
      <w:r w:rsidR="00BB74AE" w:rsidRPr="00660F3F">
        <w:rPr>
          <w:lang w:val="es-ES_tradnl"/>
        </w:rPr>
        <w:t>regulatorio</w:t>
      </w:r>
      <w:r w:rsidR="007B2F30" w:rsidRPr="00660F3F">
        <w:rPr>
          <w:lang w:val="es-ES_tradnl"/>
        </w:rPr>
        <w:t xml:space="preserve"> </w:t>
      </w:r>
      <w:r w:rsidR="00BB74AE" w:rsidRPr="00660F3F">
        <w:rPr>
          <w:lang w:val="es-ES_tradnl"/>
        </w:rPr>
        <w:t>y</w:t>
      </w:r>
      <w:r w:rsidR="007B2F30" w:rsidRPr="00660F3F">
        <w:rPr>
          <w:lang w:val="es-ES_tradnl"/>
        </w:rPr>
        <w:t xml:space="preserve"> </w:t>
      </w:r>
      <w:r w:rsidR="00A67726" w:rsidRPr="00660F3F">
        <w:rPr>
          <w:lang w:val="es-ES_tradnl"/>
        </w:rPr>
        <w:t>potencie la fiscalización</w:t>
      </w:r>
      <w:r w:rsidR="0001167D" w:rsidRPr="00660F3F">
        <w:rPr>
          <w:lang w:val="es-ES_tradnl"/>
        </w:rPr>
        <w:t>;</w:t>
      </w:r>
      <w:r w:rsidR="007B2F30" w:rsidRPr="00660F3F">
        <w:rPr>
          <w:lang w:val="es-ES_tradnl"/>
        </w:rPr>
        <w:t xml:space="preserve"> </w:t>
      </w:r>
      <w:r w:rsidR="00BB74AE" w:rsidRPr="00660F3F">
        <w:rPr>
          <w:lang w:val="es-ES_tradnl"/>
        </w:rPr>
        <w:t>y</w:t>
      </w:r>
    </w:p>
    <w:p w14:paraId="5D928872" w14:textId="577A3A1A" w:rsidR="0001167D" w:rsidRPr="00660F3F" w:rsidRDefault="002D51D9" w:rsidP="00243998">
      <w:pPr>
        <w:pStyle w:val="Heading2"/>
        <w:keepLines/>
        <w:suppressLineNumbers/>
        <w:suppressAutoHyphens/>
        <w:spacing w:after="120"/>
        <w:jc w:val="left"/>
        <w:rPr>
          <w:lang w:val="es-ES_tradnl"/>
        </w:rPr>
      </w:pPr>
      <w:r w:rsidRPr="00660F3F">
        <w:rPr>
          <w:lang w:val="es-ES_tradnl"/>
        </w:rPr>
        <w:t>Actividades de e</w:t>
      </w:r>
      <w:r w:rsidR="002175A0" w:rsidRPr="00660F3F">
        <w:rPr>
          <w:lang w:val="es-ES_tradnl"/>
        </w:rPr>
        <w:t>xtensión</w:t>
      </w:r>
      <w:r w:rsidR="007B2F30" w:rsidRPr="00660F3F">
        <w:rPr>
          <w:lang w:val="es-ES_tradnl"/>
        </w:rPr>
        <w:t xml:space="preserve"> </w:t>
      </w:r>
      <w:r w:rsidRPr="00660F3F">
        <w:rPr>
          <w:lang w:val="es-ES_tradnl"/>
        </w:rPr>
        <w:t>que involucren</w:t>
      </w:r>
      <w:r w:rsidR="009D3BD8" w:rsidRPr="00660F3F">
        <w:rPr>
          <w:lang w:val="es-ES_tradnl"/>
        </w:rPr>
        <w:t xml:space="preserve"> </w:t>
      </w:r>
      <w:r w:rsidRPr="00660F3F">
        <w:rPr>
          <w:lang w:val="es-ES_tradnl"/>
        </w:rPr>
        <w:t xml:space="preserve">a las </w:t>
      </w:r>
      <w:r w:rsidR="00CF78F6" w:rsidRPr="00660F3F">
        <w:rPr>
          <w:lang w:val="es-ES_tradnl"/>
        </w:rPr>
        <w:t xml:space="preserve">contrapartes </w:t>
      </w:r>
      <w:r w:rsidR="0001167D" w:rsidRPr="00660F3F">
        <w:rPr>
          <w:lang w:val="es-ES_tradnl"/>
        </w:rPr>
        <w:t>(</w:t>
      </w:r>
      <w:r w:rsidR="00C066FA" w:rsidRPr="00660F3F">
        <w:rPr>
          <w:lang w:val="es-ES_tradnl"/>
        </w:rPr>
        <w:t>de</w:t>
      </w:r>
      <w:r w:rsidR="00755B9B" w:rsidRPr="00660F3F">
        <w:rPr>
          <w:lang w:val="es-ES_tradnl"/>
        </w:rPr>
        <w:t xml:space="preserve"> los sectores </w:t>
      </w:r>
      <w:r w:rsidR="00DB7156" w:rsidRPr="00660F3F">
        <w:rPr>
          <w:lang w:val="es-ES_tradnl"/>
        </w:rPr>
        <w:t>capacitación</w:t>
      </w:r>
      <w:r w:rsidR="0001167D" w:rsidRPr="00660F3F">
        <w:rPr>
          <w:lang w:val="es-ES_tradnl"/>
        </w:rPr>
        <w:t>,</w:t>
      </w:r>
      <w:r w:rsidR="007B2F30" w:rsidRPr="00660F3F">
        <w:rPr>
          <w:lang w:val="es-ES_tradnl"/>
        </w:rPr>
        <w:t xml:space="preserve"> </w:t>
      </w:r>
      <w:r w:rsidR="00274D04" w:rsidRPr="00660F3F">
        <w:rPr>
          <w:lang w:val="es-ES_tradnl"/>
        </w:rPr>
        <w:t>industria</w:t>
      </w:r>
      <w:r w:rsidR="007B2F30" w:rsidRPr="00660F3F">
        <w:rPr>
          <w:lang w:val="es-ES_tradnl"/>
        </w:rPr>
        <w:t xml:space="preserve"> </w:t>
      </w:r>
      <w:r w:rsidR="00755B9B" w:rsidRPr="00660F3F">
        <w:rPr>
          <w:lang w:val="es-ES_tradnl"/>
        </w:rPr>
        <w:t xml:space="preserve">y </w:t>
      </w:r>
      <w:r w:rsidR="00A92D62" w:rsidRPr="00660F3F">
        <w:rPr>
          <w:lang w:val="es-ES_tradnl"/>
        </w:rPr>
        <w:t>energético</w:t>
      </w:r>
      <w:r w:rsidR="0001167D" w:rsidRPr="00660F3F">
        <w:rPr>
          <w:lang w:val="es-ES_tradnl"/>
        </w:rPr>
        <w:t>)</w:t>
      </w:r>
      <w:r w:rsidR="00FF6543" w:rsidRPr="00660F3F">
        <w:rPr>
          <w:lang w:val="es-ES_tradnl"/>
        </w:rPr>
        <w:t>.</w:t>
      </w:r>
    </w:p>
    <w:p w14:paraId="788E9F33" w14:textId="79CCF1A4" w:rsidR="00A60310" w:rsidRPr="00660F3F" w:rsidRDefault="009C4196" w:rsidP="001768FF">
      <w:pPr>
        <w:pStyle w:val="Heading1"/>
        <w:rPr>
          <w:lang w:val="es-ES_tradnl"/>
        </w:rPr>
      </w:pPr>
      <w:r w:rsidRPr="00660F3F">
        <w:rPr>
          <w:lang w:val="es-ES_tradnl"/>
        </w:rPr>
        <w:t xml:space="preserve">En </w:t>
      </w:r>
      <w:r w:rsidR="006E575F" w:rsidRPr="00660F3F">
        <w:rPr>
          <w:lang w:val="es-ES_tradnl"/>
        </w:rPr>
        <w:t xml:space="preserve">base </w:t>
      </w:r>
      <w:r w:rsidRPr="00660F3F">
        <w:rPr>
          <w:lang w:val="es-ES_tradnl"/>
        </w:rPr>
        <w:t xml:space="preserve">a </w:t>
      </w:r>
      <w:r w:rsidR="006E575F" w:rsidRPr="00660F3F">
        <w:rPr>
          <w:lang w:val="es-ES_tradnl"/>
        </w:rPr>
        <w:t xml:space="preserve">las conclusiones y </w:t>
      </w:r>
      <w:r w:rsidR="00FB1AFB" w:rsidRPr="00660F3F">
        <w:rPr>
          <w:lang w:val="es-ES_tradnl"/>
        </w:rPr>
        <w:t xml:space="preserve">experiencias </w:t>
      </w:r>
      <w:r w:rsidR="00680506" w:rsidRPr="00660F3F">
        <w:rPr>
          <w:lang w:val="es-ES_tradnl"/>
        </w:rPr>
        <w:t>extraídas del estudio, podrán</w:t>
      </w:r>
      <w:r w:rsidR="006E575F" w:rsidRPr="00660F3F">
        <w:rPr>
          <w:lang w:val="es-ES_tradnl"/>
        </w:rPr>
        <w:t xml:space="preserve"> tenerse en cuenta los siguientes </w:t>
      </w:r>
      <w:r w:rsidR="000C150F" w:rsidRPr="00660F3F">
        <w:rPr>
          <w:lang w:val="es-ES_tradnl"/>
        </w:rPr>
        <w:t>factores</w:t>
      </w:r>
      <w:r w:rsidR="006E575F" w:rsidRPr="00660F3F">
        <w:rPr>
          <w:lang w:val="es-ES_tradnl"/>
        </w:rPr>
        <w:t xml:space="preserve">, según proceda, a la hora de diseñar y ejecutar proyectos </w:t>
      </w:r>
      <w:r w:rsidR="005B1EED" w:rsidRPr="00660F3F">
        <w:rPr>
          <w:lang w:val="es-ES_tradnl"/>
        </w:rPr>
        <w:t xml:space="preserve">y planes </w:t>
      </w:r>
      <w:r w:rsidR="00DC0C96" w:rsidRPr="00660F3F">
        <w:rPr>
          <w:lang w:val="es-ES_tradnl"/>
        </w:rPr>
        <w:t xml:space="preserve">de </w:t>
      </w:r>
      <w:r w:rsidR="006E575F" w:rsidRPr="00660F3F">
        <w:rPr>
          <w:lang w:val="es-ES_tradnl"/>
        </w:rPr>
        <w:t>aplica</w:t>
      </w:r>
      <w:r w:rsidR="001D7DAC" w:rsidRPr="00660F3F">
        <w:rPr>
          <w:lang w:val="es-ES_tradnl"/>
        </w:rPr>
        <w:t xml:space="preserve">ción de la Enmienda de Kigali: </w:t>
      </w:r>
      <w:r w:rsidR="006E575F" w:rsidRPr="00660F3F">
        <w:rPr>
          <w:lang w:val="es-ES_tradnl"/>
        </w:rPr>
        <w:t xml:space="preserve">a) </w:t>
      </w:r>
      <w:r w:rsidR="001D7DAC" w:rsidRPr="00660F3F">
        <w:rPr>
          <w:lang w:val="es-ES_tradnl"/>
        </w:rPr>
        <w:t xml:space="preserve">Un </w:t>
      </w:r>
      <w:r w:rsidR="006E575F" w:rsidRPr="00660F3F">
        <w:rPr>
          <w:lang w:val="es-ES_tradnl"/>
        </w:rPr>
        <w:t xml:space="preserve">diseño </w:t>
      </w:r>
      <w:r w:rsidR="00B71FF2" w:rsidRPr="00660F3F">
        <w:rPr>
          <w:lang w:val="es-ES_tradnl"/>
        </w:rPr>
        <w:t xml:space="preserve">que permita </w:t>
      </w:r>
      <w:r w:rsidR="00DC391C" w:rsidRPr="00660F3F">
        <w:rPr>
          <w:lang w:val="es-ES_tradnl"/>
        </w:rPr>
        <w:t>precisar</w:t>
      </w:r>
      <w:r w:rsidR="00B417A8" w:rsidRPr="00660F3F">
        <w:rPr>
          <w:lang w:val="es-ES_tradnl"/>
        </w:rPr>
        <w:t xml:space="preserve"> </w:t>
      </w:r>
      <w:r w:rsidR="00F149B0" w:rsidRPr="00660F3F">
        <w:rPr>
          <w:lang w:val="es-ES_tradnl"/>
        </w:rPr>
        <w:t xml:space="preserve">los vacíos </w:t>
      </w:r>
      <w:r w:rsidR="00395942" w:rsidRPr="00660F3F">
        <w:rPr>
          <w:lang w:val="es-ES_tradnl"/>
        </w:rPr>
        <w:t>en materia de conocimiento</w:t>
      </w:r>
      <w:r w:rsidR="00904148" w:rsidRPr="00660F3F">
        <w:rPr>
          <w:lang w:val="es-ES_tradnl"/>
        </w:rPr>
        <w:t>s</w:t>
      </w:r>
      <w:r w:rsidR="00395942" w:rsidRPr="00660F3F">
        <w:rPr>
          <w:lang w:val="es-ES_tradnl"/>
        </w:rPr>
        <w:t xml:space="preserve"> técnico</w:t>
      </w:r>
      <w:r w:rsidR="00904148" w:rsidRPr="00660F3F">
        <w:rPr>
          <w:lang w:val="es-ES_tradnl"/>
        </w:rPr>
        <w:t>s</w:t>
      </w:r>
      <w:r w:rsidR="006E575F" w:rsidRPr="00660F3F">
        <w:rPr>
          <w:lang w:val="es-ES_tradnl"/>
        </w:rPr>
        <w:t xml:space="preserve"> a </w:t>
      </w:r>
      <w:r w:rsidR="00904148" w:rsidRPr="00660F3F">
        <w:rPr>
          <w:lang w:val="es-ES_tradnl"/>
        </w:rPr>
        <w:t xml:space="preserve">nivel </w:t>
      </w:r>
      <w:r w:rsidR="006E575F" w:rsidRPr="00660F3F">
        <w:rPr>
          <w:lang w:val="es-ES_tradnl"/>
        </w:rPr>
        <w:t xml:space="preserve">nacional; b) </w:t>
      </w:r>
      <w:r w:rsidR="00364D2A" w:rsidRPr="00660F3F">
        <w:rPr>
          <w:lang w:val="es-ES_tradnl"/>
        </w:rPr>
        <w:t xml:space="preserve">Proyectos </w:t>
      </w:r>
      <w:r w:rsidR="00B45C65" w:rsidRPr="00660F3F">
        <w:rPr>
          <w:lang w:val="es-ES_tradnl"/>
        </w:rPr>
        <w:t xml:space="preserve">que consideren </w:t>
      </w:r>
      <w:r w:rsidR="00792299" w:rsidRPr="00660F3F">
        <w:rPr>
          <w:lang w:val="es-ES_tradnl"/>
        </w:rPr>
        <w:t xml:space="preserve">la </w:t>
      </w:r>
      <w:r w:rsidR="006E575F" w:rsidRPr="00660F3F">
        <w:rPr>
          <w:lang w:val="es-ES_tradnl"/>
        </w:rPr>
        <w:t xml:space="preserve">participación de las </w:t>
      </w:r>
      <w:r w:rsidR="00F2047C" w:rsidRPr="00660F3F">
        <w:rPr>
          <w:lang w:val="es-ES_tradnl"/>
        </w:rPr>
        <w:t>contra</w:t>
      </w:r>
      <w:r w:rsidR="006E575F" w:rsidRPr="00660F3F">
        <w:rPr>
          <w:lang w:val="es-ES_tradnl"/>
        </w:rPr>
        <w:t xml:space="preserve">partes </w:t>
      </w:r>
      <w:r w:rsidR="00EC5388" w:rsidRPr="00660F3F">
        <w:rPr>
          <w:lang w:val="es-ES_tradnl"/>
        </w:rPr>
        <w:t xml:space="preserve">energéticas </w:t>
      </w:r>
      <w:r w:rsidR="006E575F" w:rsidRPr="00660F3F">
        <w:rPr>
          <w:lang w:val="es-ES_tradnl"/>
        </w:rPr>
        <w:t xml:space="preserve">y la identificación de </w:t>
      </w:r>
      <w:r w:rsidR="00131898" w:rsidRPr="00660F3F">
        <w:rPr>
          <w:lang w:val="es-ES_tradnl"/>
        </w:rPr>
        <w:t xml:space="preserve">tecnologías </w:t>
      </w:r>
      <w:proofErr w:type="spellStart"/>
      <w:r w:rsidR="00131898" w:rsidRPr="00660F3F">
        <w:rPr>
          <w:lang w:val="es-ES_tradnl"/>
        </w:rPr>
        <w:t>ecoenergéticas</w:t>
      </w:r>
      <w:proofErr w:type="spellEnd"/>
      <w:r w:rsidR="006E575F" w:rsidRPr="00660F3F">
        <w:rPr>
          <w:lang w:val="es-ES_tradnl"/>
        </w:rPr>
        <w:t xml:space="preserve"> para plan</w:t>
      </w:r>
      <w:r w:rsidR="00865BA6" w:rsidRPr="00660F3F">
        <w:rPr>
          <w:lang w:val="es-ES_tradnl"/>
        </w:rPr>
        <w:t>es</w:t>
      </w:r>
      <w:r w:rsidR="006E575F" w:rsidRPr="00660F3F">
        <w:rPr>
          <w:lang w:val="es-ES_tradnl"/>
        </w:rPr>
        <w:t xml:space="preserve"> de aplicación de Kigali; c) </w:t>
      </w:r>
      <w:r w:rsidR="002C7507" w:rsidRPr="00660F3F">
        <w:rPr>
          <w:lang w:val="es-ES_tradnl"/>
        </w:rPr>
        <w:t xml:space="preserve">Que </w:t>
      </w:r>
      <w:r w:rsidR="006E575F" w:rsidRPr="00660F3F">
        <w:rPr>
          <w:lang w:val="es-ES_tradnl"/>
        </w:rPr>
        <w:t xml:space="preserve">los </w:t>
      </w:r>
      <w:r w:rsidR="00EE3278" w:rsidRPr="00660F3F">
        <w:rPr>
          <w:lang w:val="es-ES_tradnl"/>
        </w:rPr>
        <w:t>organismos bilaterales y de ejecución</w:t>
      </w:r>
      <w:r w:rsidR="006E575F" w:rsidRPr="00660F3F">
        <w:rPr>
          <w:lang w:val="es-ES_tradnl"/>
        </w:rPr>
        <w:t xml:space="preserve"> </w:t>
      </w:r>
      <w:r w:rsidR="00E22C5F" w:rsidRPr="00660F3F">
        <w:rPr>
          <w:lang w:val="es-ES_tradnl"/>
        </w:rPr>
        <w:t>consideren</w:t>
      </w:r>
      <w:r w:rsidR="006E575F" w:rsidRPr="00660F3F">
        <w:rPr>
          <w:lang w:val="es-ES_tradnl"/>
        </w:rPr>
        <w:t xml:space="preserve"> </w:t>
      </w:r>
      <w:r w:rsidR="009D2541" w:rsidRPr="00660F3F">
        <w:rPr>
          <w:lang w:val="es-ES_tradnl"/>
        </w:rPr>
        <w:t>el tema</w:t>
      </w:r>
      <w:r w:rsidR="00AA78E3" w:rsidRPr="00660F3F">
        <w:rPr>
          <w:lang w:val="es-ES_tradnl"/>
        </w:rPr>
        <w:t xml:space="preserve"> </w:t>
      </w:r>
      <w:r w:rsidR="006E575F" w:rsidRPr="00660F3F">
        <w:rPr>
          <w:lang w:val="es-ES_tradnl"/>
        </w:rPr>
        <w:t xml:space="preserve">de </w:t>
      </w:r>
      <w:r w:rsidR="009D2541" w:rsidRPr="00660F3F">
        <w:rPr>
          <w:lang w:val="es-ES_tradnl"/>
        </w:rPr>
        <w:t xml:space="preserve">la </w:t>
      </w:r>
      <w:r w:rsidR="006E575F" w:rsidRPr="00660F3F">
        <w:rPr>
          <w:lang w:val="es-ES_tradnl"/>
        </w:rPr>
        <w:t xml:space="preserve">seguridad en el uso de tecnologías alternativas de bajo PCA; d) </w:t>
      </w:r>
      <w:r w:rsidR="003A009B" w:rsidRPr="00660F3F">
        <w:rPr>
          <w:lang w:val="es-ES_tradnl"/>
        </w:rPr>
        <w:t xml:space="preserve">Que </w:t>
      </w:r>
      <w:r w:rsidR="006E575F" w:rsidRPr="00660F3F">
        <w:rPr>
          <w:lang w:val="es-ES_tradnl"/>
        </w:rPr>
        <w:t xml:space="preserve">los </w:t>
      </w:r>
      <w:r w:rsidR="00EE3278" w:rsidRPr="00660F3F">
        <w:rPr>
          <w:lang w:val="es-ES_tradnl"/>
        </w:rPr>
        <w:t>organismos bilaterales y de ejecución</w:t>
      </w:r>
      <w:r w:rsidR="006E575F" w:rsidRPr="00660F3F">
        <w:rPr>
          <w:lang w:val="es-ES_tradnl"/>
        </w:rPr>
        <w:t xml:space="preserve"> </w:t>
      </w:r>
      <w:r w:rsidR="00F2461A" w:rsidRPr="00660F3F">
        <w:rPr>
          <w:lang w:val="es-ES_tradnl"/>
        </w:rPr>
        <w:t xml:space="preserve">apoyen </w:t>
      </w:r>
      <w:r w:rsidR="006E575F" w:rsidRPr="00660F3F">
        <w:rPr>
          <w:lang w:val="es-ES_tradnl"/>
        </w:rPr>
        <w:t xml:space="preserve">a las </w:t>
      </w:r>
      <w:r w:rsidR="00BC3540" w:rsidRPr="00660F3F">
        <w:rPr>
          <w:lang w:val="es-ES_tradnl"/>
        </w:rPr>
        <w:t>ONO</w:t>
      </w:r>
      <w:r w:rsidR="006E575F" w:rsidRPr="00660F3F">
        <w:rPr>
          <w:lang w:val="es-ES_tradnl"/>
        </w:rPr>
        <w:t xml:space="preserve"> </w:t>
      </w:r>
      <w:r w:rsidR="004A38C2" w:rsidRPr="00660F3F">
        <w:rPr>
          <w:lang w:val="es-ES_tradnl"/>
        </w:rPr>
        <w:t xml:space="preserve">a fin de </w:t>
      </w:r>
      <w:r w:rsidR="006E575F" w:rsidRPr="00660F3F">
        <w:rPr>
          <w:lang w:val="es-ES_tradnl"/>
        </w:rPr>
        <w:t xml:space="preserve">facilitar la formación </w:t>
      </w:r>
      <w:r w:rsidR="00723417" w:rsidRPr="00660F3F">
        <w:rPr>
          <w:lang w:val="es-ES_tradnl"/>
        </w:rPr>
        <w:t>vocacional</w:t>
      </w:r>
      <w:r w:rsidR="006E575F" w:rsidRPr="00660F3F">
        <w:rPr>
          <w:lang w:val="es-ES_tradnl"/>
        </w:rPr>
        <w:t xml:space="preserve"> y capacitación de </w:t>
      </w:r>
      <w:r w:rsidR="00E37B7D" w:rsidRPr="00660F3F">
        <w:rPr>
          <w:lang w:val="es-ES_tradnl"/>
        </w:rPr>
        <w:t>técnicos en refrigeración y climatización</w:t>
      </w:r>
      <w:r w:rsidR="006E575F" w:rsidRPr="00660F3F">
        <w:rPr>
          <w:lang w:val="es-ES_tradnl"/>
        </w:rPr>
        <w:t xml:space="preserve">; </w:t>
      </w:r>
      <w:r w:rsidR="00771AD1" w:rsidRPr="00660F3F">
        <w:rPr>
          <w:lang w:val="es-ES_tradnl"/>
        </w:rPr>
        <w:t xml:space="preserve">y </w:t>
      </w:r>
      <w:r w:rsidR="006E575F" w:rsidRPr="00660F3F">
        <w:rPr>
          <w:lang w:val="es-ES_tradnl"/>
        </w:rPr>
        <w:t xml:space="preserve">e) </w:t>
      </w:r>
      <w:r w:rsidR="00040A80" w:rsidRPr="00660F3F">
        <w:rPr>
          <w:lang w:val="es-ES_tradnl"/>
        </w:rPr>
        <w:t xml:space="preserve">Formatos </w:t>
      </w:r>
      <w:r w:rsidR="006E575F" w:rsidRPr="00660F3F">
        <w:rPr>
          <w:lang w:val="es-ES_tradnl"/>
        </w:rPr>
        <w:t>de presentación de informes</w:t>
      </w:r>
      <w:r w:rsidR="002F251F" w:rsidRPr="00660F3F">
        <w:rPr>
          <w:lang w:val="es-ES_tradnl"/>
        </w:rPr>
        <w:t>,</w:t>
      </w:r>
      <w:r w:rsidR="006E575F" w:rsidRPr="00660F3F">
        <w:rPr>
          <w:lang w:val="es-ES_tradnl"/>
        </w:rPr>
        <w:t xml:space="preserve"> </w:t>
      </w:r>
      <w:r w:rsidR="009B32F7" w:rsidRPr="00660F3F">
        <w:rPr>
          <w:lang w:val="es-ES_tradnl"/>
        </w:rPr>
        <w:t>incluy</w:t>
      </w:r>
      <w:r w:rsidR="00554CBC" w:rsidRPr="00660F3F">
        <w:rPr>
          <w:lang w:val="es-ES_tradnl"/>
        </w:rPr>
        <w:t xml:space="preserve">endo </w:t>
      </w:r>
      <w:r w:rsidR="00A22164" w:rsidRPr="00660F3F">
        <w:rPr>
          <w:lang w:val="es-ES_tradnl"/>
        </w:rPr>
        <w:t>de término</w:t>
      </w:r>
      <w:r w:rsidR="00A91B15" w:rsidRPr="00660F3F">
        <w:rPr>
          <w:lang w:val="es-ES_tradnl"/>
        </w:rPr>
        <w:t xml:space="preserve"> </w:t>
      </w:r>
      <w:r w:rsidR="006E575F" w:rsidRPr="00660F3F">
        <w:rPr>
          <w:lang w:val="es-ES_tradnl"/>
        </w:rPr>
        <w:t>de proyecto</w:t>
      </w:r>
      <w:r w:rsidR="00647685" w:rsidRPr="00660F3F">
        <w:rPr>
          <w:lang w:val="es-ES_tradnl"/>
        </w:rPr>
        <w:t>s</w:t>
      </w:r>
      <w:r w:rsidR="006E575F" w:rsidRPr="00660F3F">
        <w:rPr>
          <w:lang w:val="es-ES_tradnl"/>
        </w:rPr>
        <w:t xml:space="preserve">, </w:t>
      </w:r>
      <w:r w:rsidR="00E52059" w:rsidRPr="00660F3F">
        <w:rPr>
          <w:lang w:val="es-ES_tradnl"/>
        </w:rPr>
        <w:t xml:space="preserve">que </w:t>
      </w:r>
      <w:r w:rsidR="00811C6C" w:rsidRPr="00660F3F">
        <w:rPr>
          <w:lang w:val="es-ES_tradnl"/>
        </w:rPr>
        <w:t xml:space="preserve">den cuenta de la </w:t>
      </w:r>
      <w:r w:rsidR="006E575F" w:rsidRPr="00660F3F">
        <w:rPr>
          <w:lang w:val="es-ES_tradnl"/>
        </w:rPr>
        <w:t xml:space="preserve">eficiencia energética y </w:t>
      </w:r>
      <w:r w:rsidR="001B030F" w:rsidRPr="00660F3F">
        <w:rPr>
          <w:lang w:val="es-ES_tradnl"/>
        </w:rPr>
        <w:t xml:space="preserve">la </w:t>
      </w:r>
      <w:r w:rsidR="00A66C70" w:rsidRPr="00660F3F">
        <w:rPr>
          <w:lang w:val="es-ES_tradnl"/>
        </w:rPr>
        <w:t>dimensión de género.</w:t>
      </w:r>
    </w:p>
    <w:p w14:paraId="598968C9" w14:textId="0FF657AF" w:rsidR="0001167D" w:rsidRPr="00660F3F" w:rsidRDefault="00BB74AE" w:rsidP="0001167D">
      <w:pPr>
        <w:spacing w:afterLines="120" w:after="288"/>
        <w:outlineLvl w:val="0"/>
        <w:rPr>
          <w:i/>
          <w:iCs/>
          <w:lang w:val="es-ES_tradnl"/>
          <w14:ligatures w14:val="standardContextual"/>
        </w:rPr>
      </w:pPr>
      <w:r w:rsidRPr="00660F3F">
        <w:rPr>
          <w:i/>
          <w:iCs/>
          <w:lang w:val="es-ES_tradnl"/>
          <w14:ligatures w14:val="standardContextual"/>
        </w:rPr>
        <w:t>Conclusión</w:t>
      </w:r>
    </w:p>
    <w:p w14:paraId="4D5C42C5" w14:textId="77A257AD" w:rsidR="00FA2B2A" w:rsidRPr="00660F3F" w:rsidRDefault="00FA2B2A" w:rsidP="00937BAC">
      <w:pPr>
        <w:pStyle w:val="Heading1"/>
        <w:rPr>
          <w:lang w:val="es-ES_tradnl"/>
        </w:rPr>
      </w:pPr>
      <w:r w:rsidRPr="00660F3F">
        <w:rPr>
          <w:lang w:val="es-ES_tradnl"/>
        </w:rPr>
        <w:t xml:space="preserve">El impacto de las actividades de </w:t>
      </w:r>
      <w:r w:rsidR="00CD7B51" w:rsidRPr="00660F3F">
        <w:rPr>
          <w:lang w:val="es-ES_tradnl"/>
        </w:rPr>
        <w:t>apoyo es en general positivo y l</w:t>
      </w:r>
      <w:r w:rsidR="00D7749E" w:rsidRPr="00660F3F">
        <w:rPr>
          <w:lang w:val="es-ES_tradnl"/>
        </w:rPr>
        <w:t xml:space="preserve">as </w:t>
      </w:r>
      <w:r w:rsidRPr="00660F3F">
        <w:rPr>
          <w:lang w:val="es-ES_tradnl"/>
        </w:rPr>
        <w:t xml:space="preserve">actividades </w:t>
      </w:r>
      <w:r w:rsidR="00D7749E" w:rsidRPr="00660F3F">
        <w:rPr>
          <w:lang w:val="es-ES_tradnl"/>
        </w:rPr>
        <w:t xml:space="preserve">y </w:t>
      </w:r>
      <w:r w:rsidRPr="00660F3F">
        <w:rPr>
          <w:lang w:val="es-ES_tradnl"/>
        </w:rPr>
        <w:t>proyecto</w:t>
      </w:r>
      <w:r w:rsidR="00D7749E" w:rsidRPr="00660F3F">
        <w:rPr>
          <w:lang w:val="es-ES_tradnl"/>
        </w:rPr>
        <w:t xml:space="preserve">s </w:t>
      </w:r>
      <w:r w:rsidRPr="00660F3F">
        <w:rPr>
          <w:lang w:val="es-ES_tradnl"/>
        </w:rPr>
        <w:t xml:space="preserve">pueden considerarse </w:t>
      </w:r>
      <w:r w:rsidR="001A33B7" w:rsidRPr="00660F3F">
        <w:rPr>
          <w:lang w:val="es-ES_tradnl"/>
        </w:rPr>
        <w:t xml:space="preserve">como </w:t>
      </w:r>
      <w:r w:rsidRPr="00660F3F">
        <w:rPr>
          <w:lang w:val="es-ES_tradnl"/>
        </w:rPr>
        <w:t xml:space="preserve">un </w:t>
      </w:r>
      <w:r w:rsidR="009230D1" w:rsidRPr="00660F3F">
        <w:rPr>
          <w:lang w:val="es-ES_tradnl"/>
        </w:rPr>
        <w:t xml:space="preserve">buen </w:t>
      </w:r>
      <w:r w:rsidRPr="00660F3F">
        <w:rPr>
          <w:lang w:val="es-ES_tradnl"/>
        </w:rPr>
        <w:t xml:space="preserve">uso </w:t>
      </w:r>
      <w:r w:rsidR="00817F8B" w:rsidRPr="00660F3F">
        <w:rPr>
          <w:lang w:val="es-ES_tradnl"/>
        </w:rPr>
        <w:t xml:space="preserve">de los recursos del </w:t>
      </w:r>
      <w:r w:rsidRPr="00660F3F">
        <w:rPr>
          <w:lang w:val="es-ES_tradnl"/>
        </w:rPr>
        <w:t>F</w:t>
      </w:r>
      <w:r w:rsidR="004827F2" w:rsidRPr="00660F3F">
        <w:rPr>
          <w:lang w:val="es-ES_tradnl"/>
        </w:rPr>
        <w:t xml:space="preserve">ondo. La mayoría de los países </w:t>
      </w:r>
      <w:r w:rsidR="00ED5900" w:rsidRPr="00660F3F">
        <w:rPr>
          <w:lang w:val="es-ES_tradnl"/>
        </w:rPr>
        <w:t xml:space="preserve">participantes </w:t>
      </w:r>
      <w:r w:rsidR="004827F2" w:rsidRPr="00660F3F">
        <w:rPr>
          <w:lang w:val="es-ES_tradnl"/>
        </w:rPr>
        <w:t>en e</w:t>
      </w:r>
      <w:r w:rsidRPr="00660F3F">
        <w:rPr>
          <w:lang w:val="es-ES_tradnl"/>
        </w:rPr>
        <w:t>l estudio ratificaron la Enmienda de K</w:t>
      </w:r>
      <w:r w:rsidR="00577EC5" w:rsidRPr="00660F3F">
        <w:rPr>
          <w:lang w:val="es-ES_tradnl"/>
        </w:rPr>
        <w:t xml:space="preserve">igali durante o poco después del término </w:t>
      </w:r>
      <w:r w:rsidRPr="00660F3F">
        <w:rPr>
          <w:lang w:val="es-ES_tradnl"/>
        </w:rPr>
        <w:t xml:space="preserve">de </w:t>
      </w:r>
      <w:r w:rsidR="00A47D09" w:rsidRPr="00660F3F">
        <w:rPr>
          <w:lang w:val="es-ES_tradnl"/>
        </w:rPr>
        <w:t xml:space="preserve">las </w:t>
      </w:r>
      <w:r w:rsidRPr="00660F3F">
        <w:rPr>
          <w:lang w:val="es-ES_tradnl"/>
        </w:rPr>
        <w:t xml:space="preserve">actividades de </w:t>
      </w:r>
      <w:r w:rsidR="00AF0C58" w:rsidRPr="00660F3F">
        <w:rPr>
          <w:lang w:val="es-ES_tradnl"/>
        </w:rPr>
        <w:t>apoyo</w:t>
      </w:r>
      <w:r w:rsidRPr="00660F3F">
        <w:rPr>
          <w:lang w:val="es-ES_tradnl"/>
        </w:rPr>
        <w:t xml:space="preserve">. La evaluación de los marcos jurídicos e institucionales para </w:t>
      </w:r>
      <w:r w:rsidR="007135DA" w:rsidRPr="00660F3F">
        <w:rPr>
          <w:lang w:val="es-ES_tradnl"/>
        </w:rPr>
        <w:t xml:space="preserve">fines de </w:t>
      </w:r>
      <w:r w:rsidRPr="00660F3F">
        <w:rPr>
          <w:lang w:val="es-ES_tradnl"/>
        </w:rPr>
        <w:t>aplicación de la Enmienda</w:t>
      </w:r>
      <w:r w:rsidR="00BC29D4" w:rsidRPr="00660F3F">
        <w:rPr>
          <w:lang w:val="es-ES_tradnl"/>
        </w:rPr>
        <w:t xml:space="preserve">, </w:t>
      </w:r>
      <w:r w:rsidR="00C54183" w:rsidRPr="00660F3F">
        <w:rPr>
          <w:lang w:val="es-ES_tradnl"/>
        </w:rPr>
        <w:t xml:space="preserve">la </w:t>
      </w:r>
      <w:r w:rsidR="00CA7299" w:rsidRPr="00660F3F">
        <w:rPr>
          <w:lang w:val="es-ES_tradnl"/>
        </w:rPr>
        <w:t>definición</w:t>
      </w:r>
      <w:r w:rsidR="00BC29D4" w:rsidRPr="00660F3F">
        <w:rPr>
          <w:lang w:val="es-ES_tradnl"/>
        </w:rPr>
        <w:t xml:space="preserve"> de medidas obligatorias</w:t>
      </w:r>
      <w:r w:rsidRPr="00660F3F">
        <w:rPr>
          <w:lang w:val="es-ES_tradnl"/>
        </w:rPr>
        <w:t xml:space="preserve"> y </w:t>
      </w:r>
      <w:r w:rsidR="00512DA9" w:rsidRPr="00660F3F">
        <w:rPr>
          <w:lang w:val="es-ES_tradnl"/>
        </w:rPr>
        <w:t>documentos ratificatorios</w:t>
      </w:r>
      <w:r w:rsidRPr="00660F3F">
        <w:rPr>
          <w:lang w:val="es-ES_tradnl"/>
        </w:rPr>
        <w:t xml:space="preserve"> </w:t>
      </w:r>
      <w:r w:rsidR="0071566A" w:rsidRPr="00660F3F">
        <w:rPr>
          <w:lang w:val="es-ES_tradnl"/>
        </w:rPr>
        <w:t xml:space="preserve">y </w:t>
      </w:r>
      <w:r w:rsidRPr="00660F3F">
        <w:rPr>
          <w:lang w:val="es-ES_tradnl"/>
        </w:rPr>
        <w:t xml:space="preserve">la identificación de las instituciones nacionales que </w:t>
      </w:r>
      <w:r w:rsidR="00BA318C" w:rsidRPr="00660F3F">
        <w:rPr>
          <w:lang w:val="es-ES_tradnl"/>
        </w:rPr>
        <w:t>debían participar en el proceso</w:t>
      </w:r>
      <w:r w:rsidRPr="00660F3F">
        <w:rPr>
          <w:lang w:val="es-ES_tradnl"/>
        </w:rPr>
        <w:t xml:space="preserve"> fueron logros importantes que </w:t>
      </w:r>
      <w:r w:rsidR="00C76512" w:rsidRPr="00660F3F">
        <w:rPr>
          <w:lang w:val="es-ES_tradnl"/>
        </w:rPr>
        <w:t>potenciaron</w:t>
      </w:r>
      <w:r w:rsidRPr="00660F3F">
        <w:rPr>
          <w:lang w:val="es-ES_tradnl"/>
        </w:rPr>
        <w:t xml:space="preserve"> </w:t>
      </w:r>
      <w:r w:rsidR="00614F50" w:rsidRPr="00660F3F">
        <w:rPr>
          <w:lang w:val="es-ES_tradnl"/>
        </w:rPr>
        <w:t>los preparativos</w:t>
      </w:r>
      <w:r w:rsidRPr="00660F3F">
        <w:rPr>
          <w:lang w:val="es-ES_tradnl"/>
        </w:rPr>
        <w:t xml:space="preserve"> </w:t>
      </w:r>
      <w:r w:rsidR="00E876DC" w:rsidRPr="00660F3F">
        <w:rPr>
          <w:lang w:val="es-ES_tradnl"/>
        </w:rPr>
        <w:t xml:space="preserve">de </w:t>
      </w:r>
      <w:r w:rsidRPr="00660F3F">
        <w:rPr>
          <w:lang w:val="es-ES_tradnl"/>
        </w:rPr>
        <w:t>ratificación.</w:t>
      </w:r>
    </w:p>
    <w:p w14:paraId="32FF3A17" w14:textId="6B7CB1BF" w:rsidR="005F47E4" w:rsidRPr="00660F3F" w:rsidRDefault="000C6A34" w:rsidP="00754FBF">
      <w:pPr>
        <w:pStyle w:val="Heading1"/>
        <w:rPr>
          <w:lang w:val="es-ES_tradnl"/>
        </w:rPr>
      </w:pPr>
      <w:r w:rsidRPr="00660F3F">
        <w:rPr>
          <w:lang w:val="es-ES_tradnl"/>
        </w:rPr>
        <w:t>En los países que llevaron a cabo actividades de apoyo, e</w:t>
      </w:r>
      <w:r w:rsidR="005F47E4" w:rsidRPr="00660F3F">
        <w:rPr>
          <w:lang w:val="es-ES_tradnl"/>
        </w:rPr>
        <w:t xml:space="preserve">l estudio </w:t>
      </w:r>
      <w:r w:rsidR="00145604" w:rsidRPr="00660F3F">
        <w:rPr>
          <w:lang w:val="es-ES_tradnl"/>
        </w:rPr>
        <w:t xml:space="preserve">constató la </w:t>
      </w:r>
      <w:r w:rsidR="009E789F" w:rsidRPr="00660F3F">
        <w:rPr>
          <w:lang w:val="es-ES_tradnl"/>
        </w:rPr>
        <w:t xml:space="preserve">existencia </w:t>
      </w:r>
      <w:r w:rsidR="005F47E4" w:rsidRPr="00660F3F">
        <w:rPr>
          <w:lang w:val="es-ES_tradnl"/>
        </w:rPr>
        <w:t xml:space="preserve">de un impacto transformador </w:t>
      </w:r>
      <w:r w:rsidR="00913BEB" w:rsidRPr="00660F3F">
        <w:rPr>
          <w:lang w:val="es-ES_tradnl"/>
        </w:rPr>
        <w:t xml:space="preserve">y de </w:t>
      </w:r>
      <w:r w:rsidR="002E31C8" w:rsidRPr="00660F3F">
        <w:rPr>
          <w:lang w:val="es-ES_tradnl"/>
        </w:rPr>
        <w:t>logros que allanaron</w:t>
      </w:r>
      <w:r w:rsidR="005F47E4" w:rsidRPr="00660F3F">
        <w:rPr>
          <w:lang w:val="es-ES_tradnl"/>
        </w:rPr>
        <w:t xml:space="preserve"> el camino </w:t>
      </w:r>
      <w:r w:rsidR="004C6BC8" w:rsidRPr="00660F3F">
        <w:rPr>
          <w:lang w:val="es-ES_tradnl"/>
        </w:rPr>
        <w:t>a</w:t>
      </w:r>
      <w:r w:rsidR="005F47E4" w:rsidRPr="00660F3F">
        <w:rPr>
          <w:lang w:val="es-ES_tradnl"/>
        </w:rPr>
        <w:t xml:space="preserve"> los planes de aplicación de la Enmienda de Kigali. Las conclusiones y </w:t>
      </w:r>
      <w:r w:rsidR="00611940" w:rsidRPr="00660F3F">
        <w:rPr>
          <w:lang w:val="es-ES_tradnl"/>
        </w:rPr>
        <w:t>experiencias recogidas</w:t>
      </w:r>
      <w:r w:rsidR="005F47E4" w:rsidRPr="00660F3F">
        <w:rPr>
          <w:lang w:val="es-ES_tradnl"/>
        </w:rPr>
        <w:t xml:space="preserve"> proporcionan </w:t>
      </w:r>
      <w:r w:rsidR="004961F7" w:rsidRPr="00660F3F">
        <w:rPr>
          <w:lang w:val="es-ES_tradnl"/>
        </w:rPr>
        <w:t>datos valiosos</w:t>
      </w:r>
      <w:r w:rsidR="005F47E4" w:rsidRPr="00660F3F">
        <w:rPr>
          <w:lang w:val="es-ES_tradnl"/>
        </w:rPr>
        <w:t xml:space="preserve"> que todas las partes interesadas podrán utilizar para el diseño y </w:t>
      </w:r>
      <w:r w:rsidR="006E69F3" w:rsidRPr="00660F3F">
        <w:rPr>
          <w:lang w:val="es-ES_tradnl"/>
        </w:rPr>
        <w:t xml:space="preserve">ejecución </w:t>
      </w:r>
      <w:r w:rsidR="005F47E4" w:rsidRPr="00660F3F">
        <w:rPr>
          <w:lang w:val="es-ES_tradnl"/>
        </w:rPr>
        <w:t>de planes de aplicación de la Enmienda.</w:t>
      </w:r>
    </w:p>
    <w:p w14:paraId="5C5B0751" w14:textId="215748D0" w:rsidR="0001167D" w:rsidRPr="00660F3F" w:rsidRDefault="00BB74AE" w:rsidP="0001167D">
      <w:pPr>
        <w:spacing w:afterLines="120" w:after="288"/>
        <w:outlineLvl w:val="0"/>
        <w:rPr>
          <w:b/>
          <w:bCs/>
          <w:sz w:val="24"/>
          <w:szCs w:val="24"/>
          <w:lang w:val="es-ES_tradnl"/>
          <w14:ligatures w14:val="standardContextual"/>
        </w:rPr>
      </w:pPr>
      <w:r w:rsidRPr="00660F3F">
        <w:rPr>
          <w:b/>
          <w:bCs/>
          <w:sz w:val="24"/>
          <w:szCs w:val="24"/>
          <w:lang w:val="es-ES_tradnl"/>
          <w14:ligatures w14:val="standardContextual"/>
        </w:rPr>
        <w:t>RECOMENDACIÓN</w:t>
      </w:r>
    </w:p>
    <w:p w14:paraId="10D0E016" w14:textId="5C56EFD5" w:rsidR="003800CB" w:rsidRPr="00660F3F" w:rsidRDefault="002175A0" w:rsidP="00833789">
      <w:pPr>
        <w:pStyle w:val="Heading1"/>
        <w:rPr>
          <w:i/>
          <w:iCs/>
          <w:lang w:val="es-ES_tradnl"/>
        </w:rPr>
      </w:pPr>
      <w:r w:rsidRPr="00660F3F">
        <w:rPr>
          <w:lang w:val="es-ES_tradnl"/>
        </w:rPr>
        <w:t>El</w:t>
      </w:r>
      <w:r w:rsidR="007B2F30" w:rsidRPr="00660F3F">
        <w:rPr>
          <w:lang w:val="es-ES_tradnl"/>
        </w:rPr>
        <w:t xml:space="preserve"> </w:t>
      </w:r>
      <w:r w:rsidRPr="00660F3F">
        <w:rPr>
          <w:lang w:val="es-ES_tradnl"/>
        </w:rPr>
        <w:t>Comité</w:t>
      </w:r>
      <w:r w:rsidR="007B2F30" w:rsidRPr="00660F3F">
        <w:rPr>
          <w:lang w:val="es-ES_tradnl"/>
        </w:rPr>
        <w:t xml:space="preserve"> </w:t>
      </w:r>
      <w:r w:rsidR="00621E41" w:rsidRPr="00660F3F">
        <w:rPr>
          <w:lang w:val="es-ES_tradnl"/>
        </w:rPr>
        <w:t>Ejecutivo</w:t>
      </w:r>
      <w:r w:rsidR="007B2F30" w:rsidRPr="00660F3F">
        <w:rPr>
          <w:lang w:val="es-ES_tradnl"/>
        </w:rPr>
        <w:t xml:space="preserve"> </w:t>
      </w:r>
      <w:r w:rsidR="00621E41" w:rsidRPr="00660F3F">
        <w:rPr>
          <w:lang w:val="es-ES_tradnl"/>
        </w:rPr>
        <w:t>podrá</w:t>
      </w:r>
      <w:r w:rsidR="007B2F30" w:rsidRPr="00660F3F">
        <w:rPr>
          <w:lang w:val="es-ES_tradnl"/>
        </w:rPr>
        <w:t xml:space="preserve"> </w:t>
      </w:r>
      <w:r w:rsidR="00621E41" w:rsidRPr="00660F3F">
        <w:rPr>
          <w:lang w:val="es-ES_tradnl"/>
        </w:rPr>
        <w:t>estimar</w:t>
      </w:r>
      <w:r w:rsidR="007B2F30" w:rsidRPr="00660F3F">
        <w:rPr>
          <w:lang w:val="es-ES_tradnl"/>
        </w:rPr>
        <w:t xml:space="preserve"> </w:t>
      </w:r>
      <w:r w:rsidR="00621E41" w:rsidRPr="00660F3F">
        <w:rPr>
          <w:lang w:val="es-ES_tradnl"/>
        </w:rPr>
        <w:t>oportuno</w:t>
      </w:r>
      <w:r w:rsidR="003800CB" w:rsidRPr="00660F3F">
        <w:rPr>
          <w:lang w:val="es-ES_tradnl"/>
        </w:rPr>
        <w:t>:</w:t>
      </w:r>
    </w:p>
    <w:p w14:paraId="7AE2A38F" w14:textId="317AE492" w:rsidR="000D2AE3" w:rsidRPr="00660F3F" w:rsidRDefault="001C55BC" w:rsidP="003800CB">
      <w:pPr>
        <w:pStyle w:val="Heading2"/>
        <w:rPr>
          <w:i/>
          <w:iCs/>
          <w:lang w:val="es-ES_tradnl"/>
        </w:rPr>
      </w:pPr>
      <w:r w:rsidRPr="00660F3F">
        <w:rPr>
          <w:lang w:val="es-ES_tradnl"/>
        </w:rPr>
        <w:t>Tomar</w:t>
      </w:r>
      <w:r w:rsidR="007B2F30" w:rsidRPr="00660F3F">
        <w:rPr>
          <w:lang w:val="es-ES_tradnl"/>
        </w:rPr>
        <w:t xml:space="preserve"> </w:t>
      </w:r>
      <w:r w:rsidRPr="00660F3F">
        <w:rPr>
          <w:lang w:val="es-ES_tradnl"/>
        </w:rPr>
        <w:t>nota</w:t>
      </w:r>
      <w:r w:rsidR="007B2F30" w:rsidRPr="00660F3F">
        <w:rPr>
          <w:lang w:val="es-ES_tradnl"/>
        </w:rPr>
        <w:t xml:space="preserve"> </w:t>
      </w:r>
      <w:r w:rsidR="00DB08B3" w:rsidRPr="00660F3F">
        <w:rPr>
          <w:lang w:val="es-ES_tradnl"/>
        </w:rPr>
        <w:t>del</w:t>
      </w:r>
      <w:r w:rsidR="007B2F30" w:rsidRPr="00660F3F">
        <w:rPr>
          <w:lang w:val="es-ES_tradnl"/>
        </w:rPr>
        <w:t xml:space="preserve"> </w:t>
      </w:r>
      <w:r w:rsidR="000820DC" w:rsidRPr="00660F3F">
        <w:rPr>
          <w:lang w:val="es-ES_tradnl"/>
        </w:rPr>
        <w:t xml:space="preserve">estudio teórico </w:t>
      </w:r>
      <w:r w:rsidR="00585840">
        <w:rPr>
          <w:lang w:val="es-ES_tradnl"/>
        </w:rPr>
        <w:t xml:space="preserve">para </w:t>
      </w:r>
      <w:r w:rsidR="000820DC" w:rsidRPr="00660F3F">
        <w:rPr>
          <w:lang w:val="es-ES_tradnl"/>
        </w:rPr>
        <w:t xml:space="preserve">la evaluación de las actividades de apoyo a la reducción de los HFC </w:t>
      </w:r>
      <w:r w:rsidR="00061C22" w:rsidRPr="00660F3F">
        <w:rPr>
          <w:lang w:val="es-ES_tradnl"/>
        </w:rPr>
        <w:t>que recoge</w:t>
      </w:r>
      <w:r w:rsidR="007B2F30" w:rsidRPr="00660F3F">
        <w:rPr>
          <w:lang w:val="es-ES_tradnl"/>
        </w:rPr>
        <w:t xml:space="preserve"> el documento </w:t>
      </w:r>
      <w:r w:rsidR="00E0016C" w:rsidRPr="00660F3F">
        <w:rPr>
          <w:lang w:val="es-ES_tradnl"/>
        </w:rPr>
        <w:t>UNEP/</w:t>
      </w:r>
      <w:proofErr w:type="spellStart"/>
      <w:r w:rsidR="00E0016C" w:rsidRPr="00660F3F">
        <w:rPr>
          <w:lang w:val="es-ES_tradnl"/>
        </w:rPr>
        <w:t>OzL.Pro</w:t>
      </w:r>
      <w:proofErr w:type="spellEnd"/>
      <w:r w:rsidR="0001167D" w:rsidRPr="00660F3F">
        <w:rPr>
          <w:lang w:val="es-ES_tradnl"/>
        </w:rPr>
        <w:t>/</w:t>
      </w:r>
      <w:proofErr w:type="spellStart"/>
      <w:r w:rsidR="0001167D" w:rsidRPr="00660F3F">
        <w:rPr>
          <w:lang w:val="es-ES_tradnl"/>
        </w:rPr>
        <w:t>ExCom</w:t>
      </w:r>
      <w:proofErr w:type="spellEnd"/>
      <w:r w:rsidR="0001167D" w:rsidRPr="00660F3F">
        <w:rPr>
          <w:lang w:val="es-ES_tradnl"/>
        </w:rPr>
        <w:t>/92/</w:t>
      </w:r>
      <w:r w:rsidR="000E4370" w:rsidRPr="00660F3F">
        <w:rPr>
          <w:lang w:val="es-ES_tradnl"/>
        </w:rPr>
        <w:t>7</w:t>
      </w:r>
      <w:r w:rsidR="000D2AE3" w:rsidRPr="00660F3F">
        <w:rPr>
          <w:lang w:val="es-ES_tradnl"/>
        </w:rPr>
        <w:t>;</w:t>
      </w:r>
      <w:r w:rsidR="007B2F30" w:rsidRPr="00660F3F">
        <w:rPr>
          <w:lang w:val="es-ES_tradnl"/>
        </w:rPr>
        <w:t xml:space="preserve"> </w:t>
      </w:r>
      <w:r w:rsidR="00BB74AE" w:rsidRPr="00660F3F">
        <w:rPr>
          <w:lang w:val="es-ES_tradnl"/>
        </w:rPr>
        <w:t>y</w:t>
      </w:r>
    </w:p>
    <w:p w14:paraId="2B348E1C" w14:textId="25B98B58" w:rsidR="0001167D" w:rsidRPr="00660F3F" w:rsidRDefault="00B75F24" w:rsidP="00C165B2">
      <w:pPr>
        <w:pStyle w:val="Heading2"/>
        <w:rPr>
          <w:i/>
          <w:iCs/>
          <w:lang w:val="es-ES_tradnl"/>
        </w:rPr>
      </w:pPr>
      <w:r w:rsidRPr="00660F3F">
        <w:rPr>
          <w:lang w:val="es-ES_tradnl"/>
        </w:rPr>
        <w:t>Invitar</w:t>
      </w:r>
      <w:r w:rsidR="007B2F30" w:rsidRPr="00660F3F">
        <w:rPr>
          <w:lang w:val="es-ES_tradnl"/>
        </w:rPr>
        <w:t xml:space="preserve"> </w:t>
      </w:r>
      <w:r w:rsidRPr="00660F3F">
        <w:rPr>
          <w:lang w:val="es-ES_tradnl"/>
        </w:rPr>
        <w:t xml:space="preserve">a </w:t>
      </w:r>
      <w:r w:rsidR="0012723C" w:rsidRPr="00660F3F">
        <w:rPr>
          <w:lang w:val="es-ES_tradnl"/>
        </w:rPr>
        <w:t xml:space="preserve">los </w:t>
      </w:r>
      <w:r w:rsidR="00621E41" w:rsidRPr="00660F3F">
        <w:rPr>
          <w:lang w:val="es-ES_tradnl"/>
        </w:rPr>
        <w:t>países</w:t>
      </w:r>
      <w:r w:rsidR="007B2F30" w:rsidRPr="00660F3F">
        <w:rPr>
          <w:lang w:val="es-ES_tradnl"/>
        </w:rPr>
        <w:t xml:space="preserve"> </w:t>
      </w:r>
      <w:r w:rsidR="00621E41" w:rsidRPr="00660F3F">
        <w:rPr>
          <w:lang w:val="es-ES_tradnl"/>
        </w:rPr>
        <w:t>del</w:t>
      </w:r>
      <w:r w:rsidR="007B2F30" w:rsidRPr="00660F3F">
        <w:rPr>
          <w:lang w:val="es-ES_tradnl"/>
        </w:rPr>
        <w:t xml:space="preserve"> </w:t>
      </w:r>
      <w:r w:rsidR="002B0EBD" w:rsidRPr="00660F3F">
        <w:rPr>
          <w:lang w:val="es-ES_tradnl"/>
        </w:rPr>
        <w:t>artículo 5</w:t>
      </w:r>
      <w:r w:rsidR="000D2AE3" w:rsidRPr="00660F3F">
        <w:rPr>
          <w:lang w:val="es-ES_tradnl"/>
        </w:rPr>
        <w:t>,</w:t>
      </w:r>
      <w:r w:rsidR="007B2F30" w:rsidRPr="00660F3F">
        <w:rPr>
          <w:lang w:val="es-ES_tradnl"/>
        </w:rPr>
        <w:t xml:space="preserve"> </w:t>
      </w:r>
      <w:r w:rsidR="00FC3D9F" w:rsidRPr="00660F3F">
        <w:rPr>
          <w:lang w:val="es-ES_tradnl"/>
        </w:rPr>
        <w:t xml:space="preserve">a los </w:t>
      </w:r>
      <w:r w:rsidR="00EE3278" w:rsidRPr="00660F3F">
        <w:rPr>
          <w:lang w:val="es-ES_tradnl"/>
        </w:rPr>
        <w:t>organismos bilaterales y de ejecución</w:t>
      </w:r>
      <w:r w:rsidR="007B2F30" w:rsidRPr="00660F3F">
        <w:rPr>
          <w:lang w:val="es-ES_tradnl"/>
        </w:rPr>
        <w:t xml:space="preserve"> </w:t>
      </w:r>
      <w:r w:rsidR="00BB74AE" w:rsidRPr="00660F3F">
        <w:rPr>
          <w:lang w:val="es-ES_tradnl"/>
        </w:rPr>
        <w:t>y</w:t>
      </w:r>
      <w:r w:rsidR="007B2F30" w:rsidRPr="00660F3F">
        <w:rPr>
          <w:lang w:val="es-ES_tradnl"/>
        </w:rPr>
        <w:t xml:space="preserve"> </w:t>
      </w:r>
      <w:r w:rsidR="00FC3D9F" w:rsidRPr="00660F3F">
        <w:rPr>
          <w:lang w:val="es-ES_tradnl"/>
        </w:rPr>
        <w:t xml:space="preserve">a </w:t>
      </w:r>
      <w:r w:rsidR="002175A0" w:rsidRPr="00660F3F">
        <w:rPr>
          <w:lang w:val="es-ES_tradnl"/>
        </w:rPr>
        <w:t>la</w:t>
      </w:r>
      <w:r w:rsidR="007B2F30" w:rsidRPr="00660F3F">
        <w:rPr>
          <w:lang w:val="es-ES_tradnl"/>
        </w:rPr>
        <w:t xml:space="preserve"> </w:t>
      </w:r>
      <w:r w:rsidR="002175A0" w:rsidRPr="00660F3F">
        <w:rPr>
          <w:lang w:val="es-ES_tradnl"/>
        </w:rPr>
        <w:t>Secretaría</w:t>
      </w:r>
      <w:r w:rsidR="007B2F30" w:rsidRPr="00660F3F">
        <w:rPr>
          <w:lang w:val="es-ES_tradnl"/>
        </w:rPr>
        <w:t xml:space="preserve"> </w:t>
      </w:r>
      <w:r w:rsidR="00A43F69" w:rsidRPr="00660F3F">
        <w:rPr>
          <w:lang w:val="es-ES_tradnl"/>
        </w:rPr>
        <w:t xml:space="preserve">a </w:t>
      </w:r>
      <w:r w:rsidR="00CB1336" w:rsidRPr="00660F3F">
        <w:rPr>
          <w:lang w:val="es-ES_tradnl"/>
        </w:rPr>
        <w:t>tomar en consideración</w:t>
      </w:r>
      <w:r w:rsidR="000D2AE3" w:rsidRPr="00660F3F">
        <w:rPr>
          <w:lang w:val="es-ES_tradnl"/>
        </w:rPr>
        <w:t>,</w:t>
      </w:r>
      <w:r w:rsidR="007B2F30" w:rsidRPr="00660F3F">
        <w:rPr>
          <w:lang w:val="es-ES_tradnl"/>
        </w:rPr>
        <w:t xml:space="preserve"> </w:t>
      </w:r>
      <w:r w:rsidR="008B56D1" w:rsidRPr="00660F3F">
        <w:rPr>
          <w:lang w:val="es-ES_tradnl"/>
        </w:rPr>
        <w:t>cuando corresponda</w:t>
      </w:r>
      <w:r w:rsidR="000D2AE3" w:rsidRPr="00660F3F">
        <w:rPr>
          <w:lang w:val="es-ES_tradnl"/>
        </w:rPr>
        <w:t>,</w:t>
      </w:r>
      <w:r w:rsidR="007B2F30" w:rsidRPr="00660F3F">
        <w:rPr>
          <w:lang w:val="es-ES_tradnl"/>
        </w:rPr>
        <w:t xml:space="preserve"> </w:t>
      </w:r>
      <w:r w:rsidR="00585F4F" w:rsidRPr="00660F3F">
        <w:rPr>
          <w:lang w:val="es-ES_tradnl"/>
        </w:rPr>
        <w:t>las conclusiones</w:t>
      </w:r>
      <w:r w:rsidR="007B2F30" w:rsidRPr="00660F3F">
        <w:rPr>
          <w:lang w:val="es-ES_tradnl"/>
        </w:rPr>
        <w:t xml:space="preserve"> </w:t>
      </w:r>
      <w:r w:rsidR="00BB74AE" w:rsidRPr="00660F3F">
        <w:rPr>
          <w:lang w:val="es-ES_tradnl"/>
        </w:rPr>
        <w:t>y</w:t>
      </w:r>
      <w:r w:rsidR="007B2F30" w:rsidRPr="00660F3F">
        <w:rPr>
          <w:lang w:val="es-ES_tradnl"/>
        </w:rPr>
        <w:t xml:space="preserve"> </w:t>
      </w:r>
      <w:r w:rsidR="00274D04" w:rsidRPr="00660F3F">
        <w:rPr>
          <w:lang w:val="es-ES_tradnl"/>
        </w:rPr>
        <w:t>experiencias</w:t>
      </w:r>
      <w:r w:rsidR="007B2F30" w:rsidRPr="00660F3F">
        <w:rPr>
          <w:lang w:val="es-ES_tradnl"/>
        </w:rPr>
        <w:t xml:space="preserve"> </w:t>
      </w:r>
      <w:r w:rsidR="00274D04" w:rsidRPr="00660F3F">
        <w:rPr>
          <w:lang w:val="es-ES_tradnl"/>
        </w:rPr>
        <w:t>recogidas</w:t>
      </w:r>
      <w:r w:rsidR="007B2F30" w:rsidRPr="00660F3F">
        <w:rPr>
          <w:lang w:val="es-ES_tradnl"/>
        </w:rPr>
        <w:t xml:space="preserve"> </w:t>
      </w:r>
      <w:r w:rsidR="004A246D" w:rsidRPr="00660F3F">
        <w:rPr>
          <w:lang w:val="es-ES_tradnl"/>
        </w:rPr>
        <w:t xml:space="preserve">en </w:t>
      </w:r>
      <w:r w:rsidR="00DB08B3" w:rsidRPr="00660F3F">
        <w:rPr>
          <w:lang w:val="es-ES_tradnl"/>
        </w:rPr>
        <w:t>el</w:t>
      </w:r>
      <w:r w:rsidR="007B2F30" w:rsidRPr="00660F3F">
        <w:rPr>
          <w:lang w:val="es-ES_tradnl"/>
        </w:rPr>
        <w:t xml:space="preserve"> estudio </w:t>
      </w:r>
      <w:r w:rsidR="00825481" w:rsidRPr="00660F3F">
        <w:rPr>
          <w:lang w:val="es-ES_tradnl"/>
        </w:rPr>
        <w:t xml:space="preserve">a que se refiere </w:t>
      </w:r>
      <w:r w:rsidR="00BC5CBA" w:rsidRPr="00660F3F">
        <w:rPr>
          <w:lang w:val="es-ES_tradnl"/>
        </w:rPr>
        <w:t>el</w:t>
      </w:r>
      <w:r w:rsidR="007B2F30" w:rsidRPr="00660F3F">
        <w:rPr>
          <w:lang w:val="es-ES_tradnl"/>
        </w:rPr>
        <w:t xml:space="preserve"> </w:t>
      </w:r>
      <w:r w:rsidR="00BC5CBA" w:rsidRPr="00660F3F">
        <w:rPr>
          <w:lang w:val="es-ES_tradnl"/>
        </w:rPr>
        <w:t>párrafo</w:t>
      </w:r>
      <w:r w:rsidR="007B2F30" w:rsidRPr="00660F3F">
        <w:rPr>
          <w:lang w:val="es-ES_tradnl"/>
        </w:rPr>
        <w:t xml:space="preserve"> </w:t>
      </w:r>
      <w:r w:rsidR="000D2AE3" w:rsidRPr="00660F3F">
        <w:rPr>
          <w:lang w:val="es-ES_tradnl"/>
        </w:rPr>
        <w:t>a)</w:t>
      </w:r>
      <w:r w:rsidR="007B2F30" w:rsidRPr="00660F3F">
        <w:rPr>
          <w:lang w:val="es-ES_tradnl"/>
        </w:rPr>
        <w:t xml:space="preserve"> </w:t>
      </w:r>
      <w:r w:rsidR="00825481" w:rsidRPr="00660F3F">
        <w:rPr>
          <w:lang w:val="es-ES_tradnl"/>
        </w:rPr>
        <w:t xml:space="preserve">anterior </w:t>
      </w:r>
      <w:r w:rsidR="00417A9A" w:rsidRPr="00660F3F">
        <w:rPr>
          <w:lang w:val="es-ES_tradnl"/>
        </w:rPr>
        <w:t xml:space="preserve">a la hora de </w:t>
      </w:r>
      <w:r w:rsidR="00593757" w:rsidRPr="00660F3F">
        <w:rPr>
          <w:lang w:val="es-ES_tradnl"/>
        </w:rPr>
        <w:t>diseñar</w:t>
      </w:r>
      <w:r w:rsidR="0001167D" w:rsidRPr="00660F3F">
        <w:rPr>
          <w:lang w:val="es-ES_tradnl"/>
        </w:rPr>
        <w:t>,</w:t>
      </w:r>
      <w:r w:rsidR="007B2F30" w:rsidRPr="00660F3F">
        <w:rPr>
          <w:lang w:val="es-ES_tradnl"/>
        </w:rPr>
        <w:t xml:space="preserve"> </w:t>
      </w:r>
      <w:r w:rsidR="00593757" w:rsidRPr="00660F3F">
        <w:rPr>
          <w:lang w:val="es-ES_tradnl"/>
        </w:rPr>
        <w:t>ejecutar</w:t>
      </w:r>
      <w:r w:rsidR="0001167D" w:rsidRPr="00660F3F">
        <w:rPr>
          <w:lang w:val="es-ES_tradnl"/>
        </w:rPr>
        <w:t>,</w:t>
      </w:r>
      <w:r w:rsidR="007B2F30" w:rsidRPr="00660F3F">
        <w:rPr>
          <w:lang w:val="es-ES_tradnl"/>
        </w:rPr>
        <w:t xml:space="preserve"> </w:t>
      </w:r>
      <w:r w:rsidR="00540810" w:rsidRPr="00660F3F">
        <w:rPr>
          <w:lang w:val="es-ES_tradnl"/>
        </w:rPr>
        <w:t>notificar</w:t>
      </w:r>
      <w:r w:rsidR="00593757" w:rsidRPr="00660F3F">
        <w:rPr>
          <w:lang w:val="es-ES_tradnl"/>
        </w:rPr>
        <w:t xml:space="preserve"> y evaluar </w:t>
      </w:r>
      <w:r w:rsidR="0067376C" w:rsidRPr="00660F3F">
        <w:rPr>
          <w:lang w:val="es-ES_tradnl"/>
        </w:rPr>
        <w:t>los</w:t>
      </w:r>
      <w:r w:rsidR="007B2F30" w:rsidRPr="00660F3F">
        <w:rPr>
          <w:lang w:val="es-ES_tradnl"/>
        </w:rPr>
        <w:t xml:space="preserve"> </w:t>
      </w:r>
      <w:r w:rsidR="0067376C" w:rsidRPr="00660F3F">
        <w:rPr>
          <w:lang w:val="es-ES_tradnl"/>
        </w:rPr>
        <w:t>resultados</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055965" w:rsidRPr="00660F3F">
        <w:rPr>
          <w:lang w:val="es-ES_tradnl"/>
        </w:rPr>
        <w:t>futuros proyectos</w:t>
      </w:r>
      <w:r w:rsidR="007B2F30" w:rsidRPr="00660F3F">
        <w:rPr>
          <w:lang w:val="es-ES_tradnl"/>
        </w:rPr>
        <w:t xml:space="preserve"> </w:t>
      </w:r>
      <w:r w:rsidR="00055965" w:rsidRPr="00660F3F">
        <w:rPr>
          <w:lang w:val="es-ES_tradnl"/>
        </w:rPr>
        <w:t xml:space="preserve">de apoyo a </w:t>
      </w:r>
      <w:r w:rsidR="00E64C29" w:rsidRPr="00660F3F">
        <w:rPr>
          <w:lang w:val="es-ES_tradnl"/>
        </w:rPr>
        <w:t xml:space="preserve">los planes </w:t>
      </w:r>
      <w:r w:rsidR="00BD1DB4" w:rsidRPr="00660F3F">
        <w:rPr>
          <w:lang w:val="es-ES_tradnl"/>
        </w:rPr>
        <w:t xml:space="preserve">de </w:t>
      </w:r>
      <w:r w:rsidR="00D83D8C" w:rsidRPr="00660F3F">
        <w:rPr>
          <w:lang w:val="es-ES_tradnl"/>
        </w:rPr>
        <w:t>aplicación de la Enmienda</w:t>
      </w:r>
      <w:r w:rsidR="007B2F30" w:rsidRPr="00660F3F">
        <w:rPr>
          <w:rStyle w:val="cf01"/>
          <w:rFonts w:ascii="Times New Roman" w:hAnsi="Times New Roman" w:cs="Times New Roman"/>
          <w:sz w:val="22"/>
          <w:szCs w:val="22"/>
          <w:lang w:val="es-ES_tradnl"/>
        </w:rPr>
        <w:t xml:space="preserve"> de Kigali</w:t>
      </w:r>
      <w:r w:rsidR="0001167D" w:rsidRPr="00660F3F">
        <w:rPr>
          <w:lang w:val="es-ES_tradnl"/>
        </w:rPr>
        <w:t>.</w:t>
      </w:r>
    </w:p>
    <w:p w14:paraId="39509679" w14:textId="45C1E600" w:rsidR="00FF6543" w:rsidRPr="00660F3F" w:rsidRDefault="00815C42" w:rsidP="00EF2466">
      <w:pPr>
        <w:pageBreakBefore/>
        <w:jc w:val="center"/>
        <w:rPr>
          <w:b/>
          <w:sz w:val="24"/>
          <w:szCs w:val="24"/>
          <w:lang w:val="es-ES_tradnl"/>
        </w:rPr>
      </w:pPr>
      <w:bookmarkStart w:id="2" w:name="_Toc127172449"/>
      <w:bookmarkStart w:id="3" w:name="_Toc127172549"/>
      <w:bookmarkStart w:id="4" w:name="_Toc127172694"/>
      <w:bookmarkStart w:id="5" w:name="_Toc131178184"/>
      <w:r w:rsidRPr="00660F3F">
        <w:rPr>
          <w:b/>
          <w:caps/>
          <w:sz w:val="24"/>
          <w:szCs w:val="24"/>
          <w:lang w:val="es-ES_tradnl"/>
        </w:rPr>
        <w:t>Estudio teórico de la evaluación de las actividades de apoyo para la reducción de los HFC</w:t>
      </w:r>
    </w:p>
    <w:p w14:paraId="188C88FF" w14:textId="44428F1F" w:rsidR="0001167D" w:rsidRPr="00660F3F" w:rsidRDefault="001E04CA" w:rsidP="00C23D20">
      <w:pPr>
        <w:pStyle w:val="ListParagraph"/>
        <w:keepNext/>
        <w:keepLines/>
        <w:numPr>
          <w:ilvl w:val="0"/>
          <w:numId w:val="16"/>
        </w:numPr>
        <w:spacing w:before="360"/>
        <w:ind w:left="530"/>
        <w:rPr>
          <w:b/>
          <w:bCs/>
          <w:lang w:val="es-ES_tradnl"/>
        </w:rPr>
      </w:pPr>
      <w:r w:rsidRPr="00660F3F">
        <w:rPr>
          <w:b/>
          <w:bCs/>
          <w:lang w:val="es-ES_tradnl"/>
        </w:rPr>
        <w:t>Introducción</w:t>
      </w:r>
      <w:bookmarkEnd w:id="2"/>
      <w:bookmarkEnd w:id="3"/>
      <w:bookmarkEnd w:id="4"/>
      <w:bookmarkEnd w:id="5"/>
    </w:p>
    <w:p w14:paraId="57BFF234" w14:textId="56A66089" w:rsidR="000D6815" w:rsidRPr="00660F3F" w:rsidRDefault="005C2D3C" w:rsidP="000D6815">
      <w:pPr>
        <w:pStyle w:val="Heading1"/>
        <w:rPr>
          <w:lang w:val="es-ES_tradnl"/>
        </w:rPr>
      </w:pPr>
      <w:r w:rsidRPr="00660F3F">
        <w:rPr>
          <w:lang w:val="es-ES_tradnl"/>
        </w:rPr>
        <w:t>L</w:t>
      </w:r>
      <w:r w:rsidR="00D42D0B" w:rsidRPr="00660F3F">
        <w:rPr>
          <w:lang w:val="es-ES_tradnl"/>
        </w:rPr>
        <w:t>as</w:t>
      </w:r>
      <w:r w:rsidR="007B2F30" w:rsidRPr="00660F3F">
        <w:rPr>
          <w:lang w:val="es-ES_tradnl"/>
        </w:rPr>
        <w:t xml:space="preserve"> </w:t>
      </w:r>
      <w:r w:rsidR="00D42D0B" w:rsidRPr="00660F3F">
        <w:rPr>
          <w:lang w:val="es-ES_tradnl"/>
        </w:rPr>
        <w:t>Partes</w:t>
      </w:r>
      <w:r w:rsidR="007B2F30" w:rsidRPr="00660F3F">
        <w:rPr>
          <w:lang w:val="es-ES_tradnl"/>
        </w:rPr>
        <w:t xml:space="preserve"> </w:t>
      </w:r>
      <w:r w:rsidR="00D42D0B" w:rsidRPr="00660F3F">
        <w:rPr>
          <w:lang w:val="es-ES_tradnl"/>
        </w:rPr>
        <w:t>del</w:t>
      </w:r>
      <w:r w:rsidR="007B2F30" w:rsidRPr="00660F3F">
        <w:rPr>
          <w:lang w:val="es-ES_tradnl"/>
        </w:rPr>
        <w:t xml:space="preserve"> </w:t>
      </w:r>
      <w:r w:rsidR="00D42D0B" w:rsidRPr="00660F3F">
        <w:rPr>
          <w:lang w:val="es-ES_tradnl"/>
        </w:rPr>
        <w:t>Protocolo</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BB74AE" w:rsidRPr="00660F3F">
        <w:rPr>
          <w:lang w:val="es-ES_tradnl"/>
        </w:rPr>
        <w:t>Montreal</w:t>
      </w:r>
      <w:r w:rsidR="007B2F30" w:rsidRPr="00660F3F">
        <w:rPr>
          <w:lang w:val="es-ES_tradnl"/>
        </w:rPr>
        <w:t xml:space="preserve"> </w:t>
      </w:r>
      <w:r w:rsidR="003956AD" w:rsidRPr="00660F3F">
        <w:rPr>
          <w:lang w:val="es-ES_tradnl"/>
        </w:rPr>
        <w:t>adoptaron la</w:t>
      </w:r>
      <w:r w:rsidR="007B2F30" w:rsidRPr="00660F3F">
        <w:rPr>
          <w:lang w:val="es-ES_tradnl"/>
        </w:rPr>
        <w:t xml:space="preserve"> Enmienda de </w:t>
      </w:r>
      <w:r w:rsidRPr="00660F3F">
        <w:rPr>
          <w:lang w:val="es-ES_tradnl"/>
        </w:rPr>
        <w:t>Kigali durante la 28ª Reunión</w:t>
      </w:r>
      <w:r w:rsidR="0001167D" w:rsidRPr="00660F3F">
        <w:rPr>
          <w:lang w:val="es-ES_tradnl"/>
        </w:rPr>
        <w:t>.</w:t>
      </w:r>
      <w:r w:rsidR="0001167D" w:rsidRPr="00660F3F">
        <w:rPr>
          <w:rStyle w:val="FootnoteReference"/>
          <w:lang w:val="es-ES_tradnl"/>
        </w:rPr>
        <w:footnoteReference w:id="7"/>
      </w:r>
      <w:r w:rsidR="007B2F30" w:rsidRPr="00660F3F">
        <w:rPr>
          <w:lang w:val="es-ES_tradnl"/>
        </w:rPr>
        <w:t xml:space="preserve"> </w:t>
      </w:r>
      <w:r w:rsidR="000D6815" w:rsidRPr="00660F3F">
        <w:rPr>
          <w:lang w:val="es-ES_tradnl"/>
        </w:rPr>
        <w:t xml:space="preserve">En la decisión XXVIII/2, </w:t>
      </w:r>
      <w:r w:rsidR="006056CC" w:rsidRPr="00660F3F">
        <w:rPr>
          <w:lang w:val="es-ES_tradnl"/>
        </w:rPr>
        <w:t>establecieron</w:t>
      </w:r>
      <w:r w:rsidR="000D6815" w:rsidRPr="00660F3F">
        <w:rPr>
          <w:lang w:val="es-ES_tradnl"/>
        </w:rPr>
        <w:t xml:space="preserve"> que </w:t>
      </w:r>
      <w:r w:rsidR="0083244A" w:rsidRPr="00660F3F">
        <w:rPr>
          <w:lang w:val="es-ES_tradnl"/>
        </w:rPr>
        <w:t xml:space="preserve">el mecanismo de financiamiento seguiría siendo </w:t>
      </w:r>
      <w:r w:rsidR="000D6815" w:rsidRPr="00660F3F">
        <w:rPr>
          <w:lang w:val="es-ES_tradnl"/>
        </w:rPr>
        <w:t xml:space="preserve">el Fondo Multilateral para la Aplicación del Protocolo de Montreal y que las Partes </w:t>
      </w:r>
      <w:r w:rsidR="008B32FF" w:rsidRPr="00660F3F">
        <w:rPr>
          <w:lang w:val="es-ES_tradnl"/>
        </w:rPr>
        <w:t xml:space="preserve">no acogidas al párrafo </w:t>
      </w:r>
      <w:r w:rsidR="000D6815" w:rsidRPr="00660F3F">
        <w:rPr>
          <w:lang w:val="es-ES_tradnl"/>
        </w:rPr>
        <w:t xml:space="preserve">1 del </w:t>
      </w:r>
      <w:r w:rsidR="002B0EBD" w:rsidRPr="00660F3F">
        <w:rPr>
          <w:lang w:val="es-ES_tradnl"/>
        </w:rPr>
        <w:t>artículo 5</w:t>
      </w:r>
      <w:r w:rsidR="000D6815" w:rsidRPr="00660F3F">
        <w:rPr>
          <w:lang w:val="es-ES_tradnl"/>
        </w:rPr>
        <w:t xml:space="preserve"> aportarían recursos adicionales para compensar los </w:t>
      </w:r>
      <w:r w:rsidR="00BD459F" w:rsidRPr="00660F3F">
        <w:rPr>
          <w:lang w:val="es-ES_tradnl"/>
        </w:rPr>
        <w:t xml:space="preserve">costos </w:t>
      </w:r>
      <w:r w:rsidR="000D6815" w:rsidRPr="00660F3F">
        <w:rPr>
          <w:lang w:val="es-ES_tradnl"/>
        </w:rPr>
        <w:t xml:space="preserve">derivados de las obligaciones en materia de HFC </w:t>
      </w:r>
      <w:r w:rsidR="00AE4D01" w:rsidRPr="00660F3F">
        <w:rPr>
          <w:lang w:val="es-ES_tradnl"/>
        </w:rPr>
        <w:t xml:space="preserve">que la Enmienda imponía a </w:t>
      </w:r>
      <w:r w:rsidR="000D6815" w:rsidRPr="00660F3F">
        <w:rPr>
          <w:lang w:val="es-ES_tradnl"/>
        </w:rPr>
        <w:t xml:space="preserve">las Partes </w:t>
      </w:r>
      <w:r w:rsidR="00902DC8" w:rsidRPr="00660F3F">
        <w:rPr>
          <w:lang w:val="es-ES_tradnl"/>
        </w:rPr>
        <w:t>del párrafo</w:t>
      </w:r>
      <w:r w:rsidR="000D6815" w:rsidRPr="00660F3F">
        <w:rPr>
          <w:lang w:val="es-ES_tradnl"/>
        </w:rPr>
        <w:t xml:space="preserve"> 1 del </w:t>
      </w:r>
      <w:r w:rsidR="002B0EBD" w:rsidRPr="00660F3F">
        <w:rPr>
          <w:lang w:val="es-ES_tradnl"/>
        </w:rPr>
        <w:t>artículo 5</w:t>
      </w:r>
      <w:r w:rsidR="000D6815" w:rsidRPr="00660F3F">
        <w:rPr>
          <w:lang w:val="es-ES_tradnl"/>
        </w:rPr>
        <w:t>.</w:t>
      </w:r>
    </w:p>
    <w:p w14:paraId="0E5222F0" w14:textId="400A3B57" w:rsidR="0001167D" w:rsidRPr="00660F3F" w:rsidRDefault="0025159E" w:rsidP="00915596">
      <w:pPr>
        <w:pStyle w:val="Heading1"/>
        <w:rPr>
          <w:lang w:val="es-ES_tradnl"/>
        </w:rPr>
      </w:pPr>
      <w:r w:rsidRPr="00660F3F">
        <w:rPr>
          <w:lang w:val="es-ES_tradnl"/>
        </w:rPr>
        <w:t>Dicha d</w:t>
      </w:r>
      <w:r w:rsidR="001B2D36" w:rsidRPr="00660F3F">
        <w:rPr>
          <w:lang w:val="es-ES_tradnl"/>
        </w:rPr>
        <w:t xml:space="preserve">ecisión </w:t>
      </w:r>
      <w:r w:rsidRPr="00660F3F">
        <w:rPr>
          <w:lang w:val="es-ES_tradnl"/>
        </w:rPr>
        <w:t xml:space="preserve">solicitaba además </w:t>
      </w:r>
      <w:r w:rsidR="001B2D36" w:rsidRPr="00660F3F">
        <w:rPr>
          <w:lang w:val="es-ES_tradnl"/>
        </w:rPr>
        <w:t xml:space="preserve">al Comité Ejecutivo del Fondo Multilateral </w:t>
      </w:r>
      <w:r w:rsidR="007F39FB" w:rsidRPr="00660F3F">
        <w:rPr>
          <w:lang w:val="es-ES_tradnl"/>
        </w:rPr>
        <w:t>elaborar</w:t>
      </w:r>
      <w:r w:rsidR="001B2D36" w:rsidRPr="00660F3F">
        <w:rPr>
          <w:lang w:val="es-ES_tradnl"/>
        </w:rPr>
        <w:t xml:space="preserve">, en un plazo de dos años a partir de la adopción de la Enmienda, </w:t>
      </w:r>
      <w:r w:rsidR="0041132C" w:rsidRPr="00660F3F">
        <w:rPr>
          <w:lang w:val="es-ES_tradnl"/>
        </w:rPr>
        <w:t xml:space="preserve">pautas </w:t>
      </w:r>
      <w:r w:rsidR="001B2D36" w:rsidRPr="00660F3F">
        <w:rPr>
          <w:lang w:val="es-ES_tradnl"/>
        </w:rPr>
        <w:t xml:space="preserve">para </w:t>
      </w:r>
      <w:r w:rsidR="00BD555F" w:rsidRPr="00660F3F">
        <w:rPr>
          <w:lang w:val="es-ES_tradnl"/>
        </w:rPr>
        <w:t xml:space="preserve">el financiamiento de </w:t>
      </w:r>
      <w:r w:rsidR="001B2D36" w:rsidRPr="00660F3F">
        <w:rPr>
          <w:lang w:val="es-ES_tradnl"/>
        </w:rPr>
        <w:t xml:space="preserve">la </w:t>
      </w:r>
      <w:r w:rsidR="008E6036" w:rsidRPr="00660F3F">
        <w:rPr>
          <w:lang w:val="es-ES_tradnl"/>
        </w:rPr>
        <w:t xml:space="preserve">reducción </w:t>
      </w:r>
      <w:r w:rsidR="001B2D36" w:rsidRPr="00660F3F">
        <w:rPr>
          <w:lang w:val="es-ES_tradnl"/>
        </w:rPr>
        <w:t>del consumo y producci</w:t>
      </w:r>
      <w:r w:rsidR="0048256F" w:rsidRPr="00660F3F">
        <w:rPr>
          <w:lang w:val="es-ES_tradnl"/>
        </w:rPr>
        <w:t xml:space="preserve">ón de HFC, </w:t>
      </w:r>
      <w:r w:rsidR="008E3F7F" w:rsidRPr="00660F3F">
        <w:rPr>
          <w:lang w:val="es-ES_tradnl"/>
        </w:rPr>
        <w:t>incluyendo</w:t>
      </w:r>
      <w:r w:rsidR="0048256F" w:rsidRPr="00660F3F">
        <w:rPr>
          <w:lang w:val="es-ES_tradnl"/>
        </w:rPr>
        <w:t xml:space="preserve"> umbrales costo-beneficio</w:t>
      </w:r>
      <w:r w:rsidR="001B2D36" w:rsidRPr="00660F3F">
        <w:rPr>
          <w:lang w:val="es-ES_tradnl"/>
        </w:rPr>
        <w:t xml:space="preserve">, y </w:t>
      </w:r>
      <w:r w:rsidR="0039760E" w:rsidRPr="00660F3F">
        <w:rPr>
          <w:lang w:val="es-ES_tradnl"/>
        </w:rPr>
        <w:t>presentarlas</w:t>
      </w:r>
      <w:r w:rsidR="001B2D36" w:rsidRPr="00660F3F">
        <w:rPr>
          <w:lang w:val="es-ES_tradnl"/>
        </w:rPr>
        <w:t xml:space="preserve"> a la Reunión de las Partes para re</w:t>
      </w:r>
      <w:r w:rsidR="0024472E" w:rsidRPr="00660F3F">
        <w:rPr>
          <w:lang w:val="es-ES_tradnl"/>
        </w:rPr>
        <w:t>cabar sus opiniones y aport</w:t>
      </w:r>
      <w:r w:rsidR="001B2D36" w:rsidRPr="00660F3F">
        <w:rPr>
          <w:lang w:val="es-ES_tradnl"/>
        </w:rPr>
        <w:t xml:space="preserve">es </w:t>
      </w:r>
      <w:r w:rsidR="00351C6E" w:rsidRPr="00660F3F">
        <w:rPr>
          <w:lang w:val="es-ES_tradnl"/>
        </w:rPr>
        <w:t xml:space="preserve">previo a su aprobación </w:t>
      </w:r>
      <w:r w:rsidR="00D349C6" w:rsidRPr="00660F3F">
        <w:rPr>
          <w:lang w:val="es-ES_tradnl"/>
        </w:rPr>
        <w:t xml:space="preserve">por parte del </w:t>
      </w:r>
      <w:r w:rsidR="001B2D36" w:rsidRPr="00660F3F">
        <w:rPr>
          <w:lang w:val="es-ES_tradnl"/>
        </w:rPr>
        <w:t xml:space="preserve">Comité. </w:t>
      </w:r>
      <w:r w:rsidR="00282ABA" w:rsidRPr="00660F3F">
        <w:rPr>
          <w:lang w:val="es-ES_tradnl"/>
        </w:rPr>
        <w:t>S</w:t>
      </w:r>
      <w:r w:rsidR="006E69F6" w:rsidRPr="00660F3F">
        <w:rPr>
          <w:lang w:val="es-ES_tradnl"/>
        </w:rPr>
        <w:t>e s</w:t>
      </w:r>
      <w:r w:rsidR="00282ABA" w:rsidRPr="00660F3F">
        <w:rPr>
          <w:lang w:val="es-ES_tradnl"/>
        </w:rPr>
        <w:t xml:space="preserve">olicitaba además </w:t>
      </w:r>
      <w:r w:rsidR="001B2D36" w:rsidRPr="00660F3F">
        <w:rPr>
          <w:lang w:val="es-ES_tradnl"/>
        </w:rPr>
        <w:t xml:space="preserve">al Comité Ejecutivo </w:t>
      </w:r>
      <w:r w:rsidR="00CF24ED" w:rsidRPr="00660F3F">
        <w:rPr>
          <w:lang w:val="es-ES_tradnl"/>
        </w:rPr>
        <w:t>revisar</w:t>
      </w:r>
      <w:r w:rsidR="001B2D36" w:rsidRPr="00660F3F">
        <w:rPr>
          <w:lang w:val="es-ES_tradnl"/>
        </w:rPr>
        <w:t xml:space="preserve"> </w:t>
      </w:r>
      <w:r w:rsidR="009044FF" w:rsidRPr="00660F3F">
        <w:rPr>
          <w:lang w:val="es-ES_tradnl"/>
        </w:rPr>
        <w:t xml:space="preserve">su </w:t>
      </w:r>
      <w:r w:rsidR="001B2D36" w:rsidRPr="00660F3F">
        <w:rPr>
          <w:lang w:val="es-ES_tradnl"/>
        </w:rPr>
        <w:t xml:space="preserve">reglamento interno </w:t>
      </w:r>
      <w:r w:rsidR="00024D03" w:rsidRPr="00660F3F">
        <w:rPr>
          <w:lang w:val="es-ES_tradnl"/>
        </w:rPr>
        <w:t xml:space="preserve">a fin de conceder </w:t>
      </w:r>
      <w:r w:rsidR="001B2D36" w:rsidRPr="00660F3F">
        <w:rPr>
          <w:lang w:val="es-ES_tradnl"/>
        </w:rPr>
        <w:t xml:space="preserve">mayor flexibilidad a las Partes </w:t>
      </w:r>
      <w:r w:rsidR="00ED2C2E" w:rsidRPr="00660F3F">
        <w:rPr>
          <w:lang w:val="es-ES_tradnl"/>
        </w:rPr>
        <w:t>del párrafo</w:t>
      </w:r>
      <w:r w:rsidR="001B2D36" w:rsidRPr="00660F3F">
        <w:rPr>
          <w:lang w:val="es-ES_tradnl"/>
        </w:rPr>
        <w:t xml:space="preserve"> 1 del </w:t>
      </w:r>
      <w:r w:rsidR="002B0EBD" w:rsidRPr="00660F3F">
        <w:rPr>
          <w:lang w:val="es-ES_tradnl"/>
        </w:rPr>
        <w:t>artículo 5</w:t>
      </w:r>
      <w:r w:rsidR="001B2D36" w:rsidRPr="00660F3F">
        <w:rPr>
          <w:lang w:val="es-ES_tradnl"/>
        </w:rPr>
        <w:t xml:space="preserve"> en virtud de la Enmienda (en lo sucesivo, </w:t>
      </w:r>
      <w:r w:rsidR="000F73F4" w:rsidRPr="00660F3F">
        <w:rPr>
          <w:lang w:val="es-ES_tradnl"/>
        </w:rPr>
        <w:t>“</w:t>
      </w:r>
      <w:r w:rsidR="001B2D36" w:rsidRPr="00660F3F">
        <w:rPr>
          <w:lang w:val="es-ES_tradnl"/>
        </w:rPr>
        <w:t xml:space="preserve">países del </w:t>
      </w:r>
      <w:r w:rsidR="002B0EBD" w:rsidRPr="00660F3F">
        <w:rPr>
          <w:lang w:val="es-ES_tradnl"/>
        </w:rPr>
        <w:t>artículo 5</w:t>
      </w:r>
      <w:r w:rsidR="000F73F4" w:rsidRPr="00660F3F">
        <w:rPr>
          <w:lang w:val="es-ES_tradnl"/>
        </w:rPr>
        <w:t>”</w:t>
      </w:r>
      <w:r w:rsidR="001B2D36" w:rsidRPr="00660F3F">
        <w:rPr>
          <w:lang w:val="es-ES_tradnl"/>
        </w:rPr>
        <w:t>).</w:t>
      </w:r>
    </w:p>
    <w:p w14:paraId="433972BC" w14:textId="431BC4EA" w:rsidR="005E4384" w:rsidRPr="00660F3F" w:rsidRDefault="00F31DEE" w:rsidP="002B5FEF">
      <w:pPr>
        <w:pStyle w:val="Heading1"/>
        <w:rPr>
          <w:lang w:val="es-ES_tradnl"/>
        </w:rPr>
      </w:pPr>
      <w:r w:rsidRPr="00660F3F">
        <w:rPr>
          <w:lang w:val="es-ES_tradnl"/>
        </w:rPr>
        <w:t xml:space="preserve">Tras la adopción de la Enmienda, en </w:t>
      </w:r>
      <w:r w:rsidR="00AA0AC3" w:rsidRPr="00660F3F">
        <w:rPr>
          <w:lang w:val="es-ES_tradnl"/>
        </w:rPr>
        <w:t>la</w:t>
      </w:r>
      <w:r w:rsidRPr="00660F3F">
        <w:rPr>
          <w:lang w:val="es-ES_tradnl"/>
        </w:rPr>
        <w:t xml:space="preserve"> 77ª reunión</w:t>
      </w:r>
      <w:r w:rsidR="00AA0AC3" w:rsidRPr="00660F3F">
        <w:rPr>
          <w:rStyle w:val="FootnoteReference"/>
          <w:lang w:val="es-ES_tradnl"/>
        </w:rPr>
        <w:footnoteReference w:id="8"/>
      </w:r>
      <w:r w:rsidRPr="00660F3F">
        <w:rPr>
          <w:lang w:val="es-ES_tradnl"/>
        </w:rPr>
        <w:t xml:space="preserve"> el Comité Ejecutivo aceptó </w:t>
      </w:r>
      <w:r w:rsidR="007469DD" w:rsidRPr="00660F3F">
        <w:rPr>
          <w:lang w:val="es-ES_tradnl"/>
        </w:rPr>
        <w:t xml:space="preserve">las </w:t>
      </w:r>
      <w:r w:rsidRPr="00660F3F">
        <w:rPr>
          <w:lang w:val="es-ES_tradnl"/>
        </w:rPr>
        <w:t xml:space="preserve">contribuciones adicionales destinadas a proporcionar </w:t>
      </w:r>
      <w:r w:rsidR="00934B31" w:rsidRPr="00660F3F">
        <w:rPr>
          <w:lang w:val="es-ES_tradnl"/>
        </w:rPr>
        <w:t xml:space="preserve">apoyo inmediato </w:t>
      </w:r>
      <w:r w:rsidRPr="00660F3F">
        <w:rPr>
          <w:lang w:val="es-ES_tradnl"/>
        </w:rPr>
        <w:t xml:space="preserve">para la aplicación de la Enmienda, señalando que </w:t>
      </w:r>
      <w:r w:rsidR="00DF0652" w:rsidRPr="00660F3F">
        <w:rPr>
          <w:lang w:val="es-ES_tradnl"/>
        </w:rPr>
        <w:t>dichos recursos tendrían carácter puntual y no sustituirían</w:t>
      </w:r>
      <w:r w:rsidRPr="00660F3F">
        <w:rPr>
          <w:lang w:val="es-ES_tradnl"/>
        </w:rPr>
        <w:t xml:space="preserve"> las contribuciones </w:t>
      </w:r>
      <w:r w:rsidR="00C7654F" w:rsidRPr="00660F3F">
        <w:rPr>
          <w:lang w:val="es-ES_tradnl"/>
        </w:rPr>
        <w:t xml:space="preserve">ordinarias </w:t>
      </w:r>
      <w:r w:rsidRPr="00660F3F">
        <w:rPr>
          <w:lang w:val="es-ES_tradnl"/>
        </w:rPr>
        <w:t xml:space="preserve">de los donantes. </w:t>
      </w:r>
      <w:r w:rsidR="006E203C" w:rsidRPr="00660F3F">
        <w:rPr>
          <w:lang w:val="es-ES_tradnl"/>
        </w:rPr>
        <w:t>Estas</w:t>
      </w:r>
      <w:r w:rsidRPr="00660F3F">
        <w:rPr>
          <w:lang w:val="es-ES_tradnl"/>
        </w:rPr>
        <w:t xml:space="preserve"> contribuciones adicionales debían ponerse a disposición de </w:t>
      </w:r>
      <w:r w:rsidR="0092798A" w:rsidRPr="00660F3F">
        <w:rPr>
          <w:lang w:val="es-ES_tradnl"/>
        </w:rPr>
        <w:t xml:space="preserve">las actividades de apoyo de </w:t>
      </w:r>
      <w:r w:rsidRPr="00660F3F">
        <w:rPr>
          <w:lang w:val="es-ES_tradnl"/>
        </w:rPr>
        <w:t xml:space="preserve">países del </w:t>
      </w:r>
      <w:r w:rsidR="002B0EBD" w:rsidRPr="00660F3F">
        <w:rPr>
          <w:lang w:val="es-ES_tradnl"/>
        </w:rPr>
        <w:t>artículo 5</w:t>
      </w:r>
      <w:r w:rsidRPr="00660F3F">
        <w:rPr>
          <w:lang w:val="es-ES_tradnl"/>
        </w:rPr>
        <w:t xml:space="preserve"> </w:t>
      </w:r>
      <w:r w:rsidR="000722FA" w:rsidRPr="00660F3F">
        <w:rPr>
          <w:lang w:val="es-ES_tradnl"/>
        </w:rPr>
        <w:t xml:space="preserve">con </w:t>
      </w:r>
      <w:r w:rsidR="0043598A" w:rsidRPr="00660F3F">
        <w:rPr>
          <w:lang w:val="es-ES_tradnl"/>
        </w:rPr>
        <w:t>niveles referenciales</w:t>
      </w:r>
      <w:r w:rsidR="000722FA" w:rsidRPr="00660F3F">
        <w:rPr>
          <w:lang w:val="es-ES_tradnl"/>
        </w:rPr>
        <w:t xml:space="preserve"> de consumo de HFC entre los años 2020 y 2022 y que hubiesen indicado formalmente su intención de ratificar la Enmienda de Kigali y de asumir de antemano la obligación de eliminar los HFC</w:t>
      </w:r>
      <w:r w:rsidRPr="00660F3F">
        <w:rPr>
          <w:lang w:val="es-ES_tradnl"/>
        </w:rPr>
        <w:t>.</w:t>
      </w:r>
    </w:p>
    <w:p w14:paraId="74FFDB6B" w14:textId="68328CA1" w:rsidR="0001167D" w:rsidRPr="00660F3F" w:rsidRDefault="000307E9" w:rsidP="00511BEE">
      <w:pPr>
        <w:pStyle w:val="Heading1"/>
        <w:rPr>
          <w:lang w:val="es-ES_tradnl"/>
        </w:rPr>
      </w:pPr>
      <w:r w:rsidRPr="00660F3F">
        <w:rPr>
          <w:lang w:val="es-ES_tradnl"/>
        </w:rPr>
        <w:t>Tras</w:t>
      </w:r>
      <w:r w:rsidR="002B5FEF" w:rsidRPr="00660F3F">
        <w:rPr>
          <w:lang w:val="es-ES_tradnl"/>
        </w:rPr>
        <w:t xml:space="preserve"> una decisión del Comité Ejecutivo,</w:t>
      </w:r>
      <w:r w:rsidR="00F70356" w:rsidRPr="00660F3F">
        <w:rPr>
          <w:rStyle w:val="FootnoteReference"/>
          <w:lang w:val="es-ES_tradnl"/>
        </w:rPr>
        <w:footnoteReference w:id="9"/>
      </w:r>
      <w:r w:rsidR="002B5FEF" w:rsidRPr="00660F3F">
        <w:rPr>
          <w:lang w:val="es-ES_tradnl"/>
        </w:rPr>
        <w:t xml:space="preserve"> la Secretaría elaboró un documento en que se describen los procedimientos para </w:t>
      </w:r>
      <w:r w:rsidR="009C03A4" w:rsidRPr="00660F3F">
        <w:rPr>
          <w:lang w:val="es-ES_tradnl"/>
        </w:rPr>
        <w:t>acced</w:t>
      </w:r>
      <w:r w:rsidR="00C7483A" w:rsidRPr="00660F3F">
        <w:rPr>
          <w:lang w:val="es-ES_tradnl"/>
        </w:rPr>
        <w:t xml:space="preserve">er </w:t>
      </w:r>
      <w:r w:rsidR="002B5FEF" w:rsidRPr="00660F3F">
        <w:rPr>
          <w:lang w:val="es-ES_tradnl"/>
        </w:rPr>
        <w:t xml:space="preserve">a las contribuciones adicionales para </w:t>
      </w:r>
      <w:r w:rsidR="009A5299" w:rsidRPr="00660F3F">
        <w:rPr>
          <w:lang w:val="es-ES_tradnl"/>
        </w:rPr>
        <w:t>apoyo inmediato</w:t>
      </w:r>
      <w:r w:rsidR="00A22406" w:rsidRPr="00660F3F">
        <w:rPr>
          <w:lang w:val="es-ES_tradnl"/>
        </w:rPr>
        <w:t>.</w:t>
      </w:r>
      <w:r w:rsidR="00A22406" w:rsidRPr="00660F3F">
        <w:rPr>
          <w:rStyle w:val="FootnoteReference"/>
          <w:lang w:val="es-ES_tradnl"/>
        </w:rPr>
        <w:footnoteReference w:id="10"/>
      </w:r>
      <w:r w:rsidR="00A22406" w:rsidRPr="00660F3F">
        <w:rPr>
          <w:lang w:val="es-ES_tradnl"/>
        </w:rPr>
        <w:t xml:space="preserve"> </w:t>
      </w:r>
      <w:r w:rsidR="004934C0" w:rsidRPr="00660F3F">
        <w:rPr>
          <w:lang w:val="es-ES_tradnl"/>
        </w:rPr>
        <w:t>E</w:t>
      </w:r>
      <w:r w:rsidR="00AB4998" w:rsidRPr="00660F3F">
        <w:rPr>
          <w:lang w:val="es-ES_tradnl"/>
        </w:rPr>
        <w:t>n esa ocasión se entregaron</w:t>
      </w:r>
      <w:r w:rsidR="004934C0" w:rsidRPr="00660F3F">
        <w:rPr>
          <w:lang w:val="es-ES_tradnl"/>
        </w:rPr>
        <w:t xml:space="preserve"> </w:t>
      </w:r>
      <w:r w:rsidR="00060B6D" w:rsidRPr="00660F3F">
        <w:rPr>
          <w:lang w:val="es-ES_tradnl"/>
        </w:rPr>
        <w:t xml:space="preserve">además </w:t>
      </w:r>
      <w:r w:rsidR="00207574" w:rsidRPr="00660F3F">
        <w:rPr>
          <w:lang w:val="es-ES_tradnl"/>
        </w:rPr>
        <w:t>recursos</w:t>
      </w:r>
      <w:r w:rsidR="002B5FEF" w:rsidRPr="00660F3F">
        <w:rPr>
          <w:lang w:val="es-ES_tradnl"/>
        </w:rPr>
        <w:t xml:space="preserve"> </w:t>
      </w:r>
      <w:r w:rsidR="00036D8A" w:rsidRPr="00660F3F">
        <w:rPr>
          <w:lang w:val="es-ES_tradnl"/>
        </w:rPr>
        <w:t>generales</w:t>
      </w:r>
      <w:r w:rsidR="002B5FEF" w:rsidRPr="00660F3F">
        <w:rPr>
          <w:lang w:val="es-ES_tradnl"/>
        </w:rPr>
        <w:t xml:space="preserve"> para </w:t>
      </w:r>
      <w:r w:rsidR="00B21DA1" w:rsidRPr="00660F3F">
        <w:rPr>
          <w:lang w:val="es-ES_tradnl"/>
        </w:rPr>
        <w:t xml:space="preserve">las </w:t>
      </w:r>
      <w:r w:rsidR="002B5FEF" w:rsidRPr="00660F3F">
        <w:rPr>
          <w:lang w:val="es-ES_tradnl"/>
        </w:rPr>
        <w:t>actividades de apoyo</w:t>
      </w:r>
      <w:r w:rsidR="00B21DA1" w:rsidRPr="00660F3F">
        <w:rPr>
          <w:lang w:val="es-ES_tradnl"/>
        </w:rPr>
        <w:t xml:space="preserve"> de</w:t>
      </w:r>
      <w:r w:rsidR="004934C0" w:rsidRPr="00660F3F">
        <w:rPr>
          <w:lang w:val="es-ES_tradnl"/>
        </w:rPr>
        <w:t xml:space="preserve"> varios países</w:t>
      </w:r>
      <w:r w:rsidR="002B5FEF" w:rsidRPr="00660F3F">
        <w:rPr>
          <w:lang w:val="es-ES_tradnl"/>
        </w:rPr>
        <w:t>.</w:t>
      </w:r>
    </w:p>
    <w:p w14:paraId="650B9593" w14:textId="33F14436" w:rsidR="00E05417" w:rsidRPr="00660F3F" w:rsidRDefault="00997AAB" w:rsidP="00E05417">
      <w:pPr>
        <w:pStyle w:val="Heading1"/>
        <w:rPr>
          <w:lang w:val="es-ES_tradnl"/>
        </w:rPr>
      </w:pPr>
      <w:r w:rsidRPr="00660F3F">
        <w:rPr>
          <w:lang w:val="es-ES_tradnl"/>
        </w:rPr>
        <w:t xml:space="preserve">Durante </w:t>
      </w:r>
      <w:r w:rsidR="00E05417" w:rsidRPr="00660F3F">
        <w:rPr>
          <w:lang w:val="es-ES_tradnl"/>
        </w:rPr>
        <w:t xml:space="preserve">la 78ª reunión, el Comité Ejecutivo </w:t>
      </w:r>
      <w:r w:rsidR="00EC4CF9" w:rsidRPr="00660F3F">
        <w:rPr>
          <w:lang w:val="es-ES_tradnl"/>
        </w:rPr>
        <w:t>solicitó</w:t>
      </w:r>
      <w:r w:rsidR="00E05417" w:rsidRPr="00660F3F">
        <w:rPr>
          <w:lang w:val="es-ES_tradnl"/>
        </w:rPr>
        <w:t xml:space="preserve"> a la Secretaría </w:t>
      </w:r>
      <w:r w:rsidR="00D9106F" w:rsidRPr="00660F3F">
        <w:rPr>
          <w:lang w:val="es-ES_tradnl"/>
        </w:rPr>
        <w:t xml:space="preserve">elaborar </w:t>
      </w:r>
      <w:r w:rsidR="00E05417" w:rsidRPr="00660F3F">
        <w:rPr>
          <w:lang w:val="es-ES_tradnl"/>
        </w:rPr>
        <w:t xml:space="preserve">un documento </w:t>
      </w:r>
      <w:r w:rsidR="00940FA5" w:rsidRPr="00660F3F">
        <w:rPr>
          <w:lang w:val="es-ES_tradnl"/>
        </w:rPr>
        <w:t xml:space="preserve">informativo sobre el desarrollo de parámetros de costos para la reducción de HFC en países del </w:t>
      </w:r>
      <w:r w:rsidR="002B0EBD" w:rsidRPr="00660F3F">
        <w:rPr>
          <w:lang w:val="es-ES_tradnl"/>
        </w:rPr>
        <w:t>artículo 5</w:t>
      </w:r>
      <w:r w:rsidR="00BD5159" w:rsidRPr="00660F3F">
        <w:rPr>
          <w:lang w:val="es-ES_tradnl"/>
        </w:rPr>
        <w:t xml:space="preserve"> y </w:t>
      </w:r>
      <w:r w:rsidR="00904C53" w:rsidRPr="00660F3F">
        <w:rPr>
          <w:lang w:val="es-ES_tradnl"/>
        </w:rPr>
        <w:t>hacer un resumen de</w:t>
      </w:r>
      <w:r w:rsidR="00BD5159" w:rsidRPr="00660F3F">
        <w:rPr>
          <w:lang w:val="es-ES_tradnl"/>
        </w:rPr>
        <w:t xml:space="preserve"> </w:t>
      </w:r>
      <w:r w:rsidR="00532C14" w:rsidRPr="00660F3F">
        <w:rPr>
          <w:lang w:val="es-ES_tradnl"/>
        </w:rPr>
        <w:t>lo</w:t>
      </w:r>
      <w:r w:rsidR="00110F9C" w:rsidRPr="00660F3F">
        <w:rPr>
          <w:lang w:val="es-ES_tradnl"/>
        </w:rPr>
        <w:t xml:space="preserve">s </w:t>
      </w:r>
      <w:r w:rsidR="00532C14" w:rsidRPr="00660F3F">
        <w:rPr>
          <w:lang w:val="es-ES_tradnl"/>
        </w:rPr>
        <w:t xml:space="preserve">temas </w:t>
      </w:r>
      <w:r w:rsidR="00AD6DE2" w:rsidRPr="00660F3F">
        <w:rPr>
          <w:lang w:val="es-ES_tradnl"/>
        </w:rPr>
        <w:t>pendientes</w:t>
      </w:r>
      <w:r w:rsidR="00532C14" w:rsidRPr="00660F3F">
        <w:rPr>
          <w:lang w:val="es-ES_tradnl"/>
        </w:rPr>
        <w:t>, entre ello</w:t>
      </w:r>
      <w:r w:rsidR="00DD6087" w:rsidRPr="00660F3F">
        <w:rPr>
          <w:lang w:val="es-ES_tradnl"/>
        </w:rPr>
        <w:t xml:space="preserve">s </w:t>
      </w:r>
      <w:r w:rsidR="007C16DE" w:rsidRPr="00660F3F">
        <w:rPr>
          <w:lang w:val="es-ES_tradnl"/>
        </w:rPr>
        <w:t xml:space="preserve">los </w:t>
      </w:r>
      <w:r w:rsidR="00404355" w:rsidRPr="00660F3F">
        <w:rPr>
          <w:lang w:val="es-ES_tradnl"/>
        </w:rPr>
        <w:t>sobrecostos</w:t>
      </w:r>
      <w:r w:rsidR="00E05417" w:rsidRPr="00660F3F">
        <w:rPr>
          <w:lang w:val="es-ES_tradnl"/>
        </w:rPr>
        <w:t xml:space="preserve"> admisibles,</w:t>
      </w:r>
      <w:r w:rsidR="00A7697E" w:rsidRPr="00660F3F">
        <w:rPr>
          <w:rStyle w:val="FootnoteReference"/>
          <w:lang w:val="es-ES_tradnl"/>
        </w:rPr>
        <w:footnoteReference w:id="11"/>
      </w:r>
      <w:r w:rsidR="00E05417" w:rsidRPr="00660F3F">
        <w:rPr>
          <w:lang w:val="es-ES_tradnl"/>
        </w:rPr>
        <w:t xml:space="preserve"> eficiencia energética, </w:t>
      </w:r>
      <w:r w:rsidR="001722B1" w:rsidRPr="00660F3F">
        <w:rPr>
          <w:lang w:val="es-ES_tradnl"/>
        </w:rPr>
        <w:t xml:space="preserve">reforzamiento de capacidades </w:t>
      </w:r>
      <w:r w:rsidR="00AA157D" w:rsidRPr="00660F3F">
        <w:rPr>
          <w:lang w:val="es-ES_tradnl"/>
        </w:rPr>
        <w:t xml:space="preserve">en materia de </w:t>
      </w:r>
      <w:r w:rsidR="001D2166" w:rsidRPr="00660F3F">
        <w:rPr>
          <w:lang w:val="es-ES_tradnl"/>
        </w:rPr>
        <w:t>seguridad</w:t>
      </w:r>
      <w:r w:rsidR="00E05417" w:rsidRPr="00660F3F">
        <w:rPr>
          <w:lang w:val="es-ES_tradnl"/>
        </w:rPr>
        <w:t xml:space="preserve"> </w:t>
      </w:r>
      <w:r w:rsidR="00186FE2" w:rsidRPr="00660F3F">
        <w:rPr>
          <w:lang w:val="es-ES_tradnl"/>
        </w:rPr>
        <w:t xml:space="preserve">y </w:t>
      </w:r>
      <w:r w:rsidR="00635A1C" w:rsidRPr="00660F3F">
        <w:rPr>
          <w:lang w:val="es-ES_tradnl"/>
        </w:rPr>
        <w:t>descarte</w:t>
      </w:r>
      <w:r w:rsidR="00B61988" w:rsidRPr="00660F3F">
        <w:rPr>
          <w:lang w:val="es-ES_tradnl"/>
        </w:rPr>
        <w:t xml:space="preserve"> </w:t>
      </w:r>
      <w:r w:rsidR="00B619E2" w:rsidRPr="00660F3F">
        <w:rPr>
          <w:lang w:val="es-ES_tradnl"/>
        </w:rPr>
        <w:t xml:space="preserve">de </w:t>
      </w:r>
      <w:r w:rsidR="00250ED4" w:rsidRPr="00660F3F">
        <w:rPr>
          <w:lang w:val="es-ES_tradnl"/>
        </w:rPr>
        <w:t>productos</w:t>
      </w:r>
      <w:r w:rsidR="00B619E2" w:rsidRPr="00660F3F">
        <w:rPr>
          <w:lang w:val="es-ES_tradnl"/>
        </w:rPr>
        <w:t xml:space="preserve">, </w:t>
      </w:r>
      <w:r w:rsidR="00E05417" w:rsidRPr="00660F3F">
        <w:rPr>
          <w:lang w:val="es-ES_tradnl"/>
        </w:rPr>
        <w:t xml:space="preserve">y admisibilidad de las sustancias </w:t>
      </w:r>
      <w:r w:rsidR="00F75374" w:rsidRPr="00660F3F">
        <w:rPr>
          <w:lang w:val="es-ES_tradnl"/>
        </w:rPr>
        <w:t xml:space="preserve">del Anexo F </w:t>
      </w:r>
      <w:r w:rsidR="00AA3756" w:rsidRPr="00660F3F">
        <w:rPr>
          <w:lang w:val="es-ES_tradnl"/>
        </w:rPr>
        <w:t>afectas</w:t>
      </w:r>
      <w:r w:rsidR="00F75374" w:rsidRPr="00660F3F">
        <w:rPr>
          <w:lang w:val="es-ES_tradnl"/>
        </w:rPr>
        <w:t xml:space="preserve"> a exención</w:t>
      </w:r>
      <w:r w:rsidR="00E05417" w:rsidRPr="00660F3F">
        <w:rPr>
          <w:lang w:val="es-ES_tradnl"/>
        </w:rPr>
        <w:t xml:space="preserve"> por alta</w:t>
      </w:r>
      <w:r w:rsidR="007C7544" w:rsidRPr="00660F3F">
        <w:rPr>
          <w:lang w:val="es-ES_tradnl"/>
        </w:rPr>
        <w:t>s</w:t>
      </w:r>
      <w:r w:rsidR="00E05417" w:rsidRPr="00660F3F">
        <w:rPr>
          <w:lang w:val="es-ES_tradnl"/>
        </w:rPr>
        <w:t xml:space="preserve"> temperatura</w:t>
      </w:r>
      <w:r w:rsidR="007C7544" w:rsidRPr="00660F3F">
        <w:rPr>
          <w:lang w:val="es-ES_tradnl"/>
        </w:rPr>
        <w:t>s</w:t>
      </w:r>
      <w:r w:rsidR="00E05417" w:rsidRPr="00660F3F">
        <w:rPr>
          <w:lang w:val="es-ES_tradnl"/>
        </w:rPr>
        <w:t xml:space="preserve"> ambiente</w:t>
      </w:r>
      <w:r w:rsidR="00F21125" w:rsidRPr="00660F3F">
        <w:rPr>
          <w:lang w:val="es-ES_tradnl"/>
        </w:rPr>
        <w:t>.</w:t>
      </w:r>
      <w:r w:rsidR="00F21125" w:rsidRPr="00660F3F">
        <w:rPr>
          <w:rStyle w:val="FootnoteReference"/>
          <w:lang w:val="es-ES_tradnl"/>
        </w:rPr>
        <w:footnoteReference w:id="12"/>
      </w:r>
      <w:r w:rsidR="00E05417" w:rsidRPr="00660F3F">
        <w:rPr>
          <w:lang w:val="es-ES_tradnl"/>
        </w:rPr>
        <w:t xml:space="preserve"> </w:t>
      </w:r>
      <w:r w:rsidR="002D7D1F" w:rsidRPr="00660F3F">
        <w:rPr>
          <w:lang w:val="es-ES_tradnl"/>
        </w:rPr>
        <w:t>E</w:t>
      </w:r>
      <w:r w:rsidR="00E05417" w:rsidRPr="00660F3F">
        <w:rPr>
          <w:lang w:val="es-ES_tradnl"/>
        </w:rPr>
        <w:t xml:space="preserve">l Comité </w:t>
      </w:r>
      <w:r w:rsidR="0074206C" w:rsidRPr="00660F3F">
        <w:rPr>
          <w:lang w:val="es-ES_tradnl"/>
        </w:rPr>
        <w:t xml:space="preserve">solicitó </w:t>
      </w:r>
      <w:r w:rsidR="00FE4340" w:rsidRPr="00660F3F">
        <w:rPr>
          <w:lang w:val="es-ES_tradnl"/>
        </w:rPr>
        <w:t xml:space="preserve">además </w:t>
      </w:r>
      <w:r w:rsidR="00E05417" w:rsidRPr="00660F3F">
        <w:rPr>
          <w:lang w:val="es-ES_tradnl"/>
        </w:rPr>
        <w:t xml:space="preserve">a la Secretaría </w:t>
      </w:r>
      <w:r w:rsidR="00752A8E" w:rsidRPr="00660F3F">
        <w:rPr>
          <w:lang w:val="es-ES_tradnl"/>
        </w:rPr>
        <w:t xml:space="preserve">proponer </w:t>
      </w:r>
      <w:r w:rsidR="00661CFE" w:rsidRPr="00660F3F">
        <w:rPr>
          <w:lang w:val="es-ES_tradnl"/>
        </w:rPr>
        <w:t xml:space="preserve">pautas sobre actividades de apoyo </w:t>
      </w:r>
      <w:r w:rsidR="00E05417" w:rsidRPr="00660F3F">
        <w:rPr>
          <w:lang w:val="es-ES_tradnl"/>
        </w:rPr>
        <w:t xml:space="preserve">para </w:t>
      </w:r>
      <w:r w:rsidR="002748F2" w:rsidRPr="00660F3F">
        <w:rPr>
          <w:lang w:val="es-ES_tradnl"/>
        </w:rPr>
        <w:t xml:space="preserve">su </w:t>
      </w:r>
      <w:r w:rsidR="00AC4651" w:rsidRPr="00660F3F">
        <w:rPr>
          <w:lang w:val="es-ES_tradnl"/>
        </w:rPr>
        <w:t xml:space="preserve">posterior </w:t>
      </w:r>
      <w:r w:rsidR="004A0D65" w:rsidRPr="00660F3F">
        <w:rPr>
          <w:lang w:val="es-ES_tradnl"/>
        </w:rPr>
        <w:t>consideración.</w:t>
      </w:r>
      <w:r w:rsidR="004A0D65" w:rsidRPr="00660F3F">
        <w:rPr>
          <w:rStyle w:val="FootnoteReference"/>
          <w:lang w:val="es-ES_tradnl"/>
        </w:rPr>
        <w:footnoteReference w:id="13"/>
      </w:r>
    </w:p>
    <w:p w14:paraId="688CE6FE" w14:textId="1E91B605" w:rsidR="0001167D" w:rsidRPr="00660F3F" w:rsidRDefault="00D962B0" w:rsidP="00847BC8">
      <w:pPr>
        <w:pStyle w:val="Heading1"/>
        <w:rPr>
          <w:lang w:val="es-ES_tradnl"/>
        </w:rPr>
      </w:pPr>
      <w:r w:rsidRPr="00660F3F">
        <w:rPr>
          <w:lang w:val="es-ES_tradnl"/>
        </w:rPr>
        <w:t xml:space="preserve">Durante </w:t>
      </w:r>
      <w:r w:rsidR="009A0CB2" w:rsidRPr="00660F3F">
        <w:rPr>
          <w:lang w:val="es-ES_tradnl"/>
        </w:rPr>
        <w:t xml:space="preserve">la 79ª reunión, el Comité Ejecutivo aprobó </w:t>
      </w:r>
      <w:r w:rsidR="00DF6005" w:rsidRPr="00660F3F">
        <w:rPr>
          <w:lang w:val="es-ES_tradnl"/>
        </w:rPr>
        <w:t xml:space="preserve">pautas </w:t>
      </w:r>
      <w:r w:rsidR="009A0CB2" w:rsidRPr="00660F3F">
        <w:rPr>
          <w:lang w:val="es-ES_tradnl"/>
        </w:rPr>
        <w:t xml:space="preserve">para el financiamiento de actividades de apoyo a la </w:t>
      </w:r>
      <w:r w:rsidR="0075035B" w:rsidRPr="00660F3F">
        <w:rPr>
          <w:lang w:val="es-ES_tradnl"/>
        </w:rPr>
        <w:t xml:space="preserve">reducción </w:t>
      </w:r>
      <w:r w:rsidR="009A0CB2" w:rsidRPr="00660F3F">
        <w:rPr>
          <w:lang w:val="es-ES_tradnl"/>
        </w:rPr>
        <w:t xml:space="preserve">de HFC </w:t>
      </w:r>
      <w:r w:rsidR="0075035B" w:rsidRPr="00660F3F">
        <w:rPr>
          <w:lang w:val="es-ES_tradnl"/>
        </w:rPr>
        <w:t xml:space="preserve">en </w:t>
      </w:r>
      <w:r w:rsidR="009A0CB2" w:rsidRPr="00660F3F">
        <w:rPr>
          <w:lang w:val="es-ES_tradnl"/>
        </w:rPr>
        <w:t xml:space="preserve">países del </w:t>
      </w:r>
      <w:r w:rsidR="002B0EBD" w:rsidRPr="00660F3F">
        <w:rPr>
          <w:lang w:val="es-ES_tradnl"/>
        </w:rPr>
        <w:t>artículo 5</w:t>
      </w:r>
      <w:r w:rsidR="009A0CB2" w:rsidRPr="00660F3F">
        <w:rPr>
          <w:lang w:val="es-ES_tradnl"/>
        </w:rPr>
        <w:t>,</w:t>
      </w:r>
      <w:r w:rsidR="00814104" w:rsidRPr="00660F3F">
        <w:rPr>
          <w:rStyle w:val="FootnoteReference"/>
          <w:lang w:val="es-ES_tradnl"/>
        </w:rPr>
        <w:footnoteReference w:id="14"/>
      </w:r>
      <w:r w:rsidR="009A0CB2" w:rsidRPr="00660F3F">
        <w:rPr>
          <w:lang w:val="es-ES_tradnl"/>
        </w:rPr>
        <w:t xml:space="preserve"> así como </w:t>
      </w:r>
      <w:r w:rsidR="00C06C13" w:rsidRPr="00660F3F">
        <w:rPr>
          <w:lang w:val="es-ES_tradnl"/>
        </w:rPr>
        <w:t>los</w:t>
      </w:r>
      <w:r w:rsidR="009A0CB2" w:rsidRPr="00660F3F">
        <w:rPr>
          <w:lang w:val="es-ES_tradnl"/>
        </w:rPr>
        <w:t xml:space="preserve"> contenido</w:t>
      </w:r>
      <w:r w:rsidR="00C06C13" w:rsidRPr="00660F3F">
        <w:rPr>
          <w:lang w:val="es-ES_tradnl"/>
        </w:rPr>
        <w:t>s</w:t>
      </w:r>
      <w:r w:rsidR="009A0CB2" w:rsidRPr="00660F3F">
        <w:rPr>
          <w:lang w:val="es-ES_tradnl"/>
        </w:rPr>
        <w:t xml:space="preserve"> de las actividades de apoyo que figuran en el documento UNEP/</w:t>
      </w:r>
      <w:proofErr w:type="spellStart"/>
      <w:r w:rsidR="009A0CB2" w:rsidRPr="00660F3F">
        <w:rPr>
          <w:lang w:val="es-ES_tradnl"/>
        </w:rPr>
        <w:t>OzL.Pro</w:t>
      </w:r>
      <w:proofErr w:type="spellEnd"/>
      <w:r w:rsidR="009A0CB2" w:rsidRPr="00660F3F">
        <w:rPr>
          <w:lang w:val="es-ES_tradnl"/>
        </w:rPr>
        <w:t>/</w:t>
      </w:r>
      <w:proofErr w:type="spellStart"/>
      <w:r w:rsidR="009A0CB2" w:rsidRPr="00660F3F">
        <w:rPr>
          <w:lang w:val="es-ES_tradnl"/>
        </w:rPr>
        <w:t>ExCom</w:t>
      </w:r>
      <w:proofErr w:type="spellEnd"/>
      <w:r w:rsidR="009A0CB2" w:rsidRPr="00660F3F">
        <w:rPr>
          <w:lang w:val="es-ES_tradnl"/>
        </w:rPr>
        <w:t xml:space="preserve">/79/47. La finalidad de </w:t>
      </w:r>
      <w:r w:rsidR="009F79BB" w:rsidRPr="00660F3F">
        <w:rPr>
          <w:lang w:val="es-ES_tradnl"/>
        </w:rPr>
        <w:t>dichas</w:t>
      </w:r>
      <w:r w:rsidR="009A0CB2" w:rsidRPr="00660F3F">
        <w:rPr>
          <w:lang w:val="es-ES_tradnl"/>
        </w:rPr>
        <w:t xml:space="preserve"> </w:t>
      </w:r>
      <w:r w:rsidR="009F79BB" w:rsidRPr="00660F3F">
        <w:rPr>
          <w:lang w:val="es-ES_tradnl"/>
        </w:rPr>
        <w:t xml:space="preserve">pautas </w:t>
      </w:r>
      <w:r w:rsidR="009A0CB2" w:rsidRPr="00660F3F">
        <w:rPr>
          <w:lang w:val="es-ES_tradnl"/>
        </w:rPr>
        <w:t xml:space="preserve">era </w:t>
      </w:r>
      <w:r w:rsidR="008B3F34" w:rsidRPr="00660F3F">
        <w:rPr>
          <w:lang w:val="es-ES_tradnl"/>
        </w:rPr>
        <w:t>asegurar</w:t>
      </w:r>
      <w:r w:rsidR="009A0CB2" w:rsidRPr="00660F3F">
        <w:rPr>
          <w:lang w:val="es-ES_tradnl"/>
        </w:rPr>
        <w:t xml:space="preserve"> que las solicitudes </w:t>
      </w:r>
      <w:r w:rsidR="00C7090D" w:rsidRPr="00660F3F">
        <w:rPr>
          <w:lang w:val="es-ES_tradnl"/>
        </w:rPr>
        <w:t>relativas a</w:t>
      </w:r>
      <w:r w:rsidR="00EF27CB" w:rsidRPr="00660F3F">
        <w:rPr>
          <w:lang w:val="es-ES_tradnl"/>
        </w:rPr>
        <w:t xml:space="preserve"> </w:t>
      </w:r>
      <w:r w:rsidR="009A0CB2" w:rsidRPr="00660F3F">
        <w:rPr>
          <w:lang w:val="es-ES_tradnl"/>
        </w:rPr>
        <w:t xml:space="preserve">actividades de apoyo </w:t>
      </w:r>
      <w:r w:rsidR="004932FF" w:rsidRPr="00660F3F">
        <w:rPr>
          <w:lang w:val="es-ES_tradnl"/>
        </w:rPr>
        <w:t>contengan los datos necesarios</w:t>
      </w:r>
      <w:r w:rsidR="009A0CB2" w:rsidRPr="00660F3F">
        <w:rPr>
          <w:lang w:val="es-ES_tradnl"/>
        </w:rPr>
        <w:t xml:space="preserve"> para </w:t>
      </w:r>
      <w:r w:rsidR="008C163E" w:rsidRPr="00660F3F">
        <w:rPr>
          <w:lang w:val="es-ES_tradnl"/>
        </w:rPr>
        <w:t>el</w:t>
      </w:r>
      <w:r w:rsidR="009A0CB2" w:rsidRPr="00660F3F">
        <w:rPr>
          <w:lang w:val="es-ES_tradnl"/>
        </w:rPr>
        <w:t xml:space="preserve"> </w:t>
      </w:r>
      <w:r w:rsidR="00C83786" w:rsidRPr="00660F3F">
        <w:rPr>
          <w:lang w:val="es-ES_tradnl"/>
        </w:rPr>
        <w:t>análisis</w:t>
      </w:r>
      <w:r w:rsidR="009A0CB2" w:rsidRPr="00660F3F">
        <w:rPr>
          <w:lang w:val="es-ES_tradnl"/>
        </w:rPr>
        <w:t xml:space="preserve"> y aprobación </w:t>
      </w:r>
      <w:r w:rsidR="00C83786" w:rsidRPr="00660F3F">
        <w:rPr>
          <w:lang w:val="es-ES_tradnl"/>
        </w:rPr>
        <w:t>d</w:t>
      </w:r>
      <w:r w:rsidR="009A0CB2" w:rsidRPr="00660F3F">
        <w:rPr>
          <w:lang w:val="es-ES_tradnl"/>
        </w:rPr>
        <w:t>el Comité.</w:t>
      </w:r>
    </w:p>
    <w:p w14:paraId="00868022" w14:textId="54299B8E" w:rsidR="0001167D" w:rsidRPr="00660F3F" w:rsidRDefault="00112068" w:rsidP="00AE5064">
      <w:pPr>
        <w:pStyle w:val="Heading1"/>
        <w:rPr>
          <w:lang w:val="es-ES_tradnl"/>
        </w:rPr>
      </w:pPr>
      <w:r w:rsidRPr="00660F3F">
        <w:rPr>
          <w:lang w:val="es-ES_tradnl"/>
        </w:rPr>
        <w:t xml:space="preserve">En concreto, las solicitudes de financiamiento para actividades de apoyo debían cumplir </w:t>
      </w:r>
      <w:r w:rsidR="00122082" w:rsidRPr="00660F3F">
        <w:rPr>
          <w:lang w:val="es-ES_tradnl"/>
        </w:rPr>
        <w:t xml:space="preserve">con </w:t>
      </w:r>
      <w:r w:rsidRPr="00660F3F">
        <w:rPr>
          <w:lang w:val="es-ES_tradnl"/>
        </w:rPr>
        <w:t>los siguientes requisitos:</w:t>
      </w:r>
    </w:p>
    <w:p w14:paraId="42EE545F" w14:textId="04B27ED8" w:rsidR="0001167D" w:rsidRPr="00660F3F" w:rsidRDefault="00334187" w:rsidP="00176C12">
      <w:pPr>
        <w:pStyle w:val="Heading2"/>
        <w:rPr>
          <w:lang w:val="es-ES_tradnl"/>
        </w:rPr>
      </w:pPr>
      <w:r w:rsidRPr="00660F3F">
        <w:rPr>
          <w:lang w:val="es-ES_tradnl"/>
        </w:rPr>
        <w:t xml:space="preserve">Ratificación de la Enmienda de Kigali por </w:t>
      </w:r>
      <w:r w:rsidR="00F779EB" w:rsidRPr="00660F3F">
        <w:rPr>
          <w:lang w:val="es-ES_tradnl"/>
        </w:rPr>
        <w:t>parte d</w:t>
      </w:r>
      <w:r w:rsidRPr="00660F3F">
        <w:rPr>
          <w:lang w:val="es-ES_tradnl"/>
        </w:rPr>
        <w:t xml:space="preserve">el gobierno </w:t>
      </w:r>
      <w:r w:rsidR="00B03AB8" w:rsidRPr="00660F3F">
        <w:rPr>
          <w:lang w:val="es-ES_tradnl"/>
        </w:rPr>
        <w:t xml:space="preserve">solicitante </w:t>
      </w:r>
      <w:r w:rsidRPr="00660F3F">
        <w:rPr>
          <w:lang w:val="es-ES_tradnl"/>
        </w:rPr>
        <w:t xml:space="preserve">o </w:t>
      </w:r>
      <w:r w:rsidR="00D904CE" w:rsidRPr="00660F3F">
        <w:rPr>
          <w:lang w:val="es-ES_tradnl"/>
        </w:rPr>
        <w:t xml:space="preserve">bien </w:t>
      </w:r>
      <w:r w:rsidR="006D46B7" w:rsidRPr="00660F3F">
        <w:rPr>
          <w:lang w:val="es-ES_tradnl"/>
        </w:rPr>
        <w:t xml:space="preserve">entrega </w:t>
      </w:r>
      <w:r w:rsidRPr="00660F3F">
        <w:rPr>
          <w:lang w:val="es-ES_tradnl"/>
        </w:rPr>
        <w:t xml:space="preserve">de una nota </w:t>
      </w:r>
      <w:r w:rsidR="00BC7958" w:rsidRPr="00660F3F">
        <w:rPr>
          <w:lang w:val="es-ES_tradnl"/>
        </w:rPr>
        <w:t xml:space="preserve">oficial </w:t>
      </w:r>
      <w:r w:rsidRPr="00660F3F">
        <w:rPr>
          <w:lang w:val="es-ES_tradnl"/>
        </w:rPr>
        <w:t xml:space="preserve">indicando </w:t>
      </w:r>
      <w:r w:rsidR="00BC7958" w:rsidRPr="00660F3F">
        <w:rPr>
          <w:lang w:val="es-ES_tradnl"/>
        </w:rPr>
        <w:t xml:space="preserve">la </w:t>
      </w:r>
      <w:r w:rsidRPr="00660F3F">
        <w:rPr>
          <w:lang w:val="es-ES_tradnl"/>
        </w:rPr>
        <w:t xml:space="preserve">intención </w:t>
      </w:r>
      <w:r w:rsidR="00BC7958" w:rsidRPr="00660F3F">
        <w:rPr>
          <w:lang w:val="es-ES_tradnl"/>
        </w:rPr>
        <w:t xml:space="preserve">del gobierno </w:t>
      </w:r>
      <w:r w:rsidRPr="00660F3F">
        <w:rPr>
          <w:lang w:val="es-ES_tradnl"/>
        </w:rPr>
        <w:t xml:space="preserve">de hacer </w:t>
      </w:r>
      <w:r w:rsidR="000921E3" w:rsidRPr="00660F3F">
        <w:rPr>
          <w:lang w:val="es-ES_tradnl"/>
        </w:rPr>
        <w:t xml:space="preserve">lo </w:t>
      </w:r>
      <w:r w:rsidR="00E638A5" w:rsidRPr="00660F3F">
        <w:rPr>
          <w:lang w:val="es-ES_tradnl"/>
        </w:rPr>
        <w:t xml:space="preserve">posible </w:t>
      </w:r>
      <w:r w:rsidR="000921E3" w:rsidRPr="00660F3F">
        <w:rPr>
          <w:lang w:val="es-ES_tradnl"/>
        </w:rPr>
        <w:t xml:space="preserve">por </w:t>
      </w:r>
      <w:r w:rsidR="00B92681" w:rsidRPr="00660F3F">
        <w:rPr>
          <w:lang w:val="es-ES_tradnl"/>
        </w:rPr>
        <w:t xml:space="preserve">lograr </w:t>
      </w:r>
      <w:r w:rsidR="00D131E1" w:rsidRPr="00660F3F">
        <w:rPr>
          <w:lang w:val="es-ES_tradnl"/>
        </w:rPr>
        <w:t>la</w:t>
      </w:r>
      <w:r w:rsidR="00B92681" w:rsidRPr="00660F3F">
        <w:rPr>
          <w:lang w:val="es-ES_tradnl"/>
        </w:rPr>
        <w:t xml:space="preserve"> ratificación</w:t>
      </w:r>
      <w:r w:rsidRPr="00660F3F">
        <w:rPr>
          <w:lang w:val="es-ES_tradnl"/>
        </w:rPr>
        <w:t xml:space="preserve"> </w:t>
      </w:r>
      <w:r w:rsidR="00B92681" w:rsidRPr="00660F3F">
        <w:rPr>
          <w:lang w:val="es-ES_tradnl"/>
        </w:rPr>
        <w:t>al más corto plazo posible</w:t>
      </w:r>
      <w:r w:rsidRPr="00660F3F">
        <w:rPr>
          <w:lang w:val="es-ES_tradnl"/>
        </w:rPr>
        <w:t>;</w:t>
      </w:r>
    </w:p>
    <w:p w14:paraId="7BE4BC0A" w14:textId="1B95EA23" w:rsidR="00552819" w:rsidRPr="00660F3F" w:rsidRDefault="008F5803" w:rsidP="00833789">
      <w:pPr>
        <w:pStyle w:val="Heading2"/>
        <w:rPr>
          <w:lang w:val="es-ES_tradnl"/>
        </w:rPr>
      </w:pPr>
      <w:r w:rsidRPr="00660F3F">
        <w:rPr>
          <w:lang w:val="es-ES_tradnl"/>
        </w:rPr>
        <w:t xml:space="preserve">En </w:t>
      </w:r>
      <w:r w:rsidR="00552819" w:rsidRPr="00660F3F">
        <w:rPr>
          <w:lang w:val="es-ES_tradnl"/>
        </w:rPr>
        <w:t xml:space="preserve">las propuestas de proyecto, </w:t>
      </w:r>
      <w:r w:rsidRPr="00660F3F">
        <w:rPr>
          <w:lang w:val="es-ES_tradnl"/>
        </w:rPr>
        <w:t xml:space="preserve">describir </w:t>
      </w:r>
      <w:r w:rsidR="00264E26" w:rsidRPr="00660F3F">
        <w:rPr>
          <w:lang w:val="es-ES_tradnl"/>
        </w:rPr>
        <w:t xml:space="preserve">en detalle </w:t>
      </w:r>
      <w:r w:rsidR="00552819" w:rsidRPr="00660F3F">
        <w:rPr>
          <w:lang w:val="es-ES_tradnl"/>
        </w:rPr>
        <w:t xml:space="preserve">cada </w:t>
      </w:r>
      <w:r w:rsidR="00281521" w:rsidRPr="00660F3F">
        <w:rPr>
          <w:lang w:val="es-ES_tradnl"/>
        </w:rPr>
        <w:t>actividad</w:t>
      </w:r>
      <w:r w:rsidR="00552819" w:rsidRPr="00660F3F">
        <w:rPr>
          <w:lang w:val="es-ES_tradnl"/>
        </w:rPr>
        <w:t xml:space="preserve"> de apoyo </w:t>
      </w:r>
      <w:r w:rsidR="00C12687" w:rsidRPr="00660F3F">
        <w:rPr>
          <w:lang w:val="es-ES_tradnl"/>
        </w:rPr>
        <w:t>a realizar</w:t>
      </w:r>
      <w:r w:rsidR="00552819" w:rsidRPr="00660F3F">
        <w:rPr>
          <w:lang w:val="es-ES_tradnl"/>
        </w:rPr>
        <w:t xml:space="preserve">, </w:t>
      </w:r>
      <w:r w:rsidR="00EE320C" w:rsidRPr="00660F3F">
        <w:rPr>
          <w:lang w:val="es-ES_tradnl"/>
        </w:rPr>
        <w:t xml:space="preserve">incluyendo </w:t>
      </w:r>
      <w:r w:rsidR="005B5083" w:rsidRPr="00660F3F">
        <w:rPr>
          <w:lang w:val="es-ES_tradnl"/>
        </w:rPr>
        <w:t xml:space="preserve">medidas </w:t>
      </w:r>
      <w:r w:rsidR="00552819" w:rsidRPr="00660F3F">
        <w:rPr>
          <w:lang w:val="es-ES_tradnl"/>
        </w:rPr>
        <w:t xml:space="preserve">institucionales, desglose de </w:t>
      </w:r>
      <w:r w:rsidR="00964671" w:rsidRPr="00660F3F">
        <w:rPr>
          <w:lang w:val="es-ES_tradnl"/>
        </w:rPr>
        <w:t>costos</w:t>
      </w:r>
      <w:r w:rsidR="00552819" w:rsidRPr="00660F3F">
        <w:rPr>
          <w:lang w:val="es-ES_tradnl"/>
        </w:rPr>
        <w:t xml:space="preserve"> y </w:t>
      </w:r>
      <w:r w:rsidR="00E96022" w:rsidRPr="00660F3F">
        <w:rPr>
          <w:lang w:val="es-ES_tradnl"/>
        </w:rPr>
        <w:t xml:space="preserve">cronograma </w:t>
      </w:r>
      <w:r w:rsidR="00552819" w:rsidRPr="00660F3F">
        <w:rPr>
          <w:lang w:val="es-ES_tradnl"/>
        </w:rPr>
        <w:t xml:space="preserve">de ejecución, </w:t>
      </w:r>
      <w:r w:rsidR="002B7949" w:rsidRPr="00660F3F">
        <w:rPr>
          <w:lang w:val="es-ES_tradnl"/>
        </w:rPr>
        <w:t xml:space="preserve">acorde </w:t>
      </w:r>
      <w:r w:rsidR="00552819" w:rsidRPr="00660F3F">
        <w:rPr>
          <w:lang w:val="es-ES_tradnl"/>
        </w:rPr>
        <w:t xml:space="preserve">con las </w:t>
      </w:r>
      <w:r w:rsidR="00457576" w:rsidRPr="00660F3F">
        <w:rPr>
          <w:lang w:val="es-ES_tradnl"/>
        </w:rPr>
        <w:t xml:space="preserve">pautas </w:t>
      </w:r>
      <w:r w:rsidR="00552819" w:rsidRPr="00660F3F">
        <w:rPr>
          <w:lang w:val="es-ES_tradnl"/>
        </w:rPr>
        <w:t>del Comité Ejecutivo;</w:t>
      </w:r>
    </w:p>
    <w:p w14:paraId="639127C4" w14:textId="3597A95F" w:rsidR="00EC51C7" w:rsidRPr="00660F3F" w:rsidRDefault="00D545F0" w:rsidP="00833789">
      <w:pPr>
        <w:pStyle w:val="Heading2"/>
        <w:rPr>
          <w:lang w:val="es-ES_tradnl"/>
        </w:rPr>
      </w:pPr>
      <w:r w:rsidRPr="00660F3F">
        <w:rPr>
          <w:lang w:val="es-ES_tradnl"/>
        </w:rPr>
        <w:t>Duración de</w:t>
      </w:r>
      <w:r w:rsidR="00EB119B" w:rsidRPr="00660F3F">
        <w:rPr>
          <w:lang w:val="es-ES_tradnl"/>
        </w:rPr>
        <w:t xml:space="preserve"> proyecto</w:t>
      </w:r>
      <w:r w:rsidRPr="00660F3F">
        <w:rPr>
          <w:lang w:val="es-ES_tradnl"/>
        </w:rPr>
        <w:t>s</w:t>
      </w:r>
      <w:r w:rsidR="000A5A80" w:rsidRPr="00660F3F">
        <w:rPr>
          <w:lang w:val="es-ES_tradnl"/>
        </w:rPr>
        <w:t xml:space="preserve"> no superior a 18 meses</w:t>
      </w:r>
      <w:r w:rsidR="00EB119B" w:rsidRPr="00660F3F">
        <w:rPr>
          <w:lang w:val="es-ES_tradnl"/>
        </w:rPr>
        <w:t xml:space="preserve"> desde su aprobación, debiendo reintegrarse </w:t>
      </w:r>
      <w:r w:rsidR="008D072B" w:rsidRPr="00660F3F">
        <w:rPr>
          <w:lang w:val="es-ES_tradnl"/>
        </w:rPr>
        <w:t>cualquier saldo</w:t>
      </w:r>
      <w:r w:rsidR="00EB119B" w:rsidRPr="00660F3F">
        <w:rPr>
          <w:lang w:val="es-ES_tradnl"/>
        </w:rPr>
        <w:t xml:space="preserve"> al Fondo Multilateral en los 12 meses siguientes a </w:t>
      </w:r>
      <w:r w:rsidR="00EE7963" w:rsidRPr="00660F3F">
        <w:rPr>
          <w:lang w:val="es-ES_tradnl"/>
        </w:rPr>
        <w:t>la</w:t>
      </w:r>
      <w:r w:rsidR="00EB119B" w:rsidRPr="00660F3F">
        <w:rPr>
          <w:lang w:val="es-ES_tradnl"/>
        </w:rPr>
        <w:t xml:space="preserve"> fecha de finalización; y</w:t>
      </w:r>
    </w:p>
    <w:p w14:paraId="2D86E4C8" w14:textId="40BEB6E6" w:rsidR="00D00C65" w:rsidRPr="00660F3F" w:rsidRDefault="00421560" w:rsidP="00833789">
      <w:pPr>
        <w:pStyle w:val="Heading2"/>
        <w:rPr>
          <w:lang w:val="es-ES_tradnl"/>
        </w:rPr>
      </w:pPr>
      <w:r w:rsidRPr="00660F3F">
        <w:rPr>
          <w:lang w:val="es-ES_tradnl"/>
        </w:rPr>
        <w:t xml:space="preserve">Seguridades de parte </w:t>
      </w:r>
      <w:r w:rsidR="00D00C65" w:rsidRPr="00660F3F">
        <w:rPr>
          <w:lang w:val="es-ES_tradnl"/>
        </w:rPr>
        <w:t xml:space="preserve">del país </w:t>
      </w:r>
      <w:r w:rsidR="00544D0C" w:rsidRPr="00660F3F">
        <w:rPr>
          <w:lang w:val="es-ES_tradnl"/>
        </w:rPr>
        <w:t xml:space="preserve">y del organismo bilateral o </w:t>
      </w:r>
      <w:r w:rsidR="00D00C65" w:rsidRPr="00660F3F">
        <w:rPr>
          <w:lang w:val="es-ES_tradnl"/>
        </w:rPr>
        <w:t xml:space="preserve">de ejecución </w:t>
      </w:r>
      <w:r w:rsidR="00DC6F05" w:rsidRPr="00660F3F">
        <w:rPr>
          <w:lang w:val="es-ES_tradnl"/>
        </w:rPr>
        <w:t xml:space="preserve">solicitante </w:t>
      </w:r>
      <w:r w:rsidR="0030234F" w:rsidRPr="00660F3F">
        <w:rPr>
          <w:lang w:val="es-ES_tradnl"/>
        </w:rPr>
        <w:t>en cuanto</w:t>
      </w:r>
      <w:r w:rsidR="00D00C65" w:rsidRPr="00660F3F">
        <w:rPr>
          <w:lang w:val="es-ES_tradnl"/>
        </w:rPr>
        <w:t xml:space="preserve"> </w:t>
      </w:r>
      <w:r w:rsidR="0030234F" w:rsidRPr="00660F3F">
        <w:rPr>
          <w:lang w:val="es-ES_tradnl"/>
        </w:rPr>
        <w:t xml:space="preserve">a </w:t>
      </w:r>
      <w:r w:rsidR="00D00C65" w:rsidRPr="00660F3F">
        <w:rPr>
          <w:lang w:val="es-ES_tradnl"/>
        </w:rPr>
        <w:t>que las ac</w:t>
      </w:r>
      <w:r w:rsidR="00D0186C" w:rsidRPr="00660F3F">
        <w:rPr>
          <w:lang w:val="es-ES_tradnl"/>
        </w:rPr>
        <w:t>tividades de apoyo no retrasará</w:t>
      </w:r>
      <w:r w:rsidR="00106214" w:rsidRPr="00660F3F">
        <w:rPr>
          <w:lang w:val="es-ES_tradnl"/>
        </w:rPr>
        <w:t>n</w:t>
      </w:r>
      <w:r w:rsidR="00D00C65" w:rsidRPr="00660F3F">
        <w:rPr>
          <w:lang w:val="es-ES_tradnl"/>
        </w:rPr>
        <w:t xml:space="preserve"> la ejecución de los proyectos de eliminación de HCFC.</w:t>
      </w:r>
    </w:p>
    <w:p w14:paraId="280A238D" w14:textId="6DD2AA83" w:rsidR="00CA5908" w:rsidRPr="00660F3F" w:rsidRDefault="00CA5908" w:rsidP="00CA5908">
      <w:pPr>
        <w:pStyle w:val="Heading1"/>
        <w:numPr>
          <w:ilvl w:val="0"/>
          <w:numId w:val="0"/>
        </w:numPr>
        <w:ind w:left="720"/>
        <w:rPr>
          <w:b/>
          <w:bCs/>
          <w:lang w:val="es-ES_tradnl"/>
        </w:rPr>
      </w:pPr>
      <w:bookmarkStart w:id="6" w:name="_Toc127172451"/>
      <w:bookmarkStart w:id="7" w:name="_Toc127172551"/>
      <w:bookmarkStart w:id="8" w:name="_Toc127172696"/>
      <w:bookmarkStart w:id="9" w:name="_Toc131178186"/>
      <w:r w:rsidRPr="00660F3F">
        <w:rPr>
          <w:b/>
          <w:bCs/>
          <w:lang w:val="es-ES_tradnl"/>
        </w:rPr>
        <w:t>I.1</w:t>
      </w:r>
      <w:r w:rsidRPr="00660F3F">
        <w:rPr>
          <w:b/>
          <w:bCs/>
          <w:lang w:val="es-ES_tradnl"/>
        </w:rPr>
        <w:tab/>
      </w:r>
      <w:r w:rsidR="00691715" w:rsidRPr="00660F3F">
        <w:rPr>
          <w:b/>
          <w:bCs/>
          <w:lang w:val="es-ES_tradnl"/>
        </w:rPr>
        <w:t>Objetivo y alcances del estudio</w:t>
      </w:r>
    </w:p>
    <w:p w14:paraId="67E592A0" w14:textId="4D693FAD" w:rsidR="0001167D" w:rsidRPr="00660F3F" w:rsidRDefault="00A13812" w:rsidP="007041AF">
      <w:pPr>
        <w:pStyle w:val="Heading1"/>
        <w:rPr>
          <w:lang w:val="es-ES_tradnl"/>
        </w:rPr>
      </w:pPr>
      <w:bookmarkStart w:id="10" w:name="_Hlk133330643"/>
      <w:bookmarkEnd w:id="6"/>
      <w:bookmarkEnd w:id="7"/>
      <w:bookmarkEnd w:id="8"/>
      <w:bookmarkEnd w:id="9"/>
      <w:r w:rsidRPr="00660F3F">
        <w:rPr>
          <w:lang w:val="es-ES_tradnl"/>
        </w:rPr>
        <w:t xml:space="preserve">Durante </w:t>
      </w:r>
      <w:r w:rsidR="00D424CE" w:rsidRPr="00660F3F">
        <w:rPr>
          <w:lang w:val="es-ES_tradnl"/>
        </w:rPr>
        <w:t>la</w:t>
      </w:r>
      <w:r w:rsidRPr="00660F3F">
        <w:rPr>
          <w:lang w:val="es-ES_tradnl"/>
        </w:rPr>
        <w:t xml:space="preserve"> 88ª reunión, el Comité Ejecutivo aprobó </w:t>
      </w:r>
      <w:r w:rsidR="005B7122" w:rsidRPr="00660F3F">
        <w:rPr>
          <w:lang w:val="es-ES_tradnl"/>
        </w:rPr>
        <w:t>un</w:t>
      </w:r>
      <w:r w:rsidRPr="00660F3F">
        <w:rPr>
          <w:lang w:val="es-ES_tradnl"/>
        </w:rPr>
        <w:t xml:space="preserve"> programa de trabajo de </w:t>
      </w:r>
      <w:r w:rsidR="009F1F70" w:rsidRPr="00660F3F">
        <w:rPr>
          <w:lang w:val="es-ES_tradnl"/>
        </w:rPr>
        <w:t xml:space="preserve">supervisión </w:t>
      </w:r>
      <w:r w:rsidRPr="00660F3F">
        <w:rPr>
          <w:lang w:val="es-ES_tradnl"/>
        </w:rPr>
        <w:t xml:space="preserve">y evaluación </w:t>
      </w:r>
      <w:r w:rsidR="003C7116" w:rsidRPr="00660F3F">
        <w:rPr>
          <w:lang w:val="es-ES_tradnl"/>
        </w:rPr>
        <w:t xml:space="preserve">para el año 2022 </w:t>
      </w:r>
      <w:r w:rsidRPr="00660F3F">
        <w:rPr>
          <w:lang w:val="es-ES_tradnl"/>
        </w:rPr>
        <w:t xml:space="preserve">que </w:t>
      </w:r>
      <w:r w:rsidR="001D524D" w:rsidRPr="00660F3F">
        <w:rPr>
          <w:lang w:val="es-ES_tradnl"/>
        </w:rPr>
        <w:t>contemplaba</w:t>
      </w:r>
      <w:r w:rsidRPr="00660F3F">
        <w:rPr>
          <w:lang w:val="es-ES_tradnl"/>
        </w:rPr>
        <w:t xml:space="preserve"> un</w:t>
      </w:r>
      <w:r w:rsidR="00324F4A" w:rsidRPr="00660F3F">
        <w:rPr>
          <w:lang w:val="es-ES_tradnl"/>
        </w:rPr>
        <w:t>a</w:t>
      </w:r>
      <w:r w:rsidRPr="00660F3F">
        <w:rPr>
          <w:lang w:val="es-ES_tradnl"/>
        </w:rPr>
        <w:t xml:space="preserve"> </w:t>
      </w:r>
      <w:r w:rsidR="003065A7" w:rsidRPr="00660F3F">
        <w:rPr>
          <w:lang w:val="es-ES_tradnl"/>
        </w:rPr>
        <w:t xml:space="preserve">evaluación de </w:t>
      </w:r>
      <w:r w:rsidR="00E75618" w:rsidRPr="00660F3F">
        <w:rPr>
          <w:lang w:val="es-ES_tradnl"/>
        </w:rPr>
        <w:t xml:space="preserve">las </w:t>
      </w:r>
      <w:r w:rsidR="003065A7" w:rsidRPr="00660F3F">
        <w:rPr>
          <w:lang w:val="es-ES_tradnl"/>
        </w:rPr>
        <w:t>actividades de apoyo a la reducción de los HFC</w:t>
      </w:r>
      <w:r w:rsidRPr="00660F3F">
        <w:rPr>
          <w:lang w:val="es-ES_tradnl"/>
        </w:rPr>
        <w:t>.</w:t>
      </w:r>
      <w:r w:rsidR="00551426" w:rsidRPr="00660F3F">
        <w:rPr>
          <w:rStyle w:val="FootnoteReference"/>
          <w:lang w:val="es-ES_tradnl"/>
        </w:rPr>
        <w:footnoteReference w:id="15"/>
      </w:r>
      <w:r w:rsidR="00551426" w:rsidRPr="00660F3F">
        <w:rPr>
          <w:lang w:val="es-ES_tradnl"/>
        </w:rPr>
        <w:t xml:space="preserve"> </w:t>
      </w:r>
      <w:r w:rsidR="003614BC" w:rsidRPr="00660F3F">
        <w:rPr>
          <w:lang w:val="es-ES_tradnl"/>
        </w:rPr>
        <w:t xml:space="preserve">Los </w:t>
      </w:r>
      <w:proofErr w:type="spellStart"/>
      <w:r w:rsidR="003614BC" w:rsidRPr="00660F3F">
        <w:rPr>
          <w:lang w:val="es-ES_tradnl"/>
        </w:rPr>
        <w:t>TdR</w:t>
      </w:r>
      <w:proofErr w:type="spellEnd"/>
      <w:r w:rsidR="003614BC" w:rsidRPr="00660F3F">
        <w:rPr>
          <w:lang w:val="es-ES_tradnl"/>
        </w:rPr>
        <w:t xml:space="preserve"> de dicho </w:t>
      </w:r>
      <w:r w:rsidR="00433C78" w:rsidRPr="00660F3F">
        <w:rPr>
          <w:lang w:val="es-ES_tradnl"/>
        </w:rPr>
        <w:t xml:space="preserve">estudio </w:t>
      </w:r>
      <w:r w:rsidRPr="00660F3F">
        <w:rPr>
          <w:lang w:val="es-ES_tradnl"/>
        </w:rPr>
        <w:t>se presentaron, revisaron y aprobaron</w:t>
      </w:r>
      <w:r w:rsidR="00433C78" w:rsidRPr="00660F3F">
        <w:rPr>
          <w:lang w:val="es-ES_tradnl"/>
        </w:rPr>
        <w:t xml:space="preserve"> durante la 90ª reunión</w:t>
      </w:r>
      <w:r w:rsidRPr="00660F3F">
        <w:rPr>
          <w:lang w:val="es-ES_tradnl"/>
        </w:rPr>
        <w:t>.</w:t>
      </w:r>
      <w:r w:rsidR="00180BB2" w:rsidRPr="00660F3F">
        <w:rPr>
          <w:rStyle w:val="FootnoteReference"/>
          <w:lang w:val="es-ES_tradnl"/>
        </w:rPr>
        <w:footnoteReference w:id="16"/>
      </w:r>
    </w:p>
    <w:bookmarkEnd w:id="10"/>
    <w:p w14:paraId="25BFE658" w14:textId="6B54CD2A" w:rsidR="00B73D39" w:rsidRPr="00660F3F" w:rsidRDefault="00B73D39" w:rsidP="001E190A">
      <w:pPr>
        <w:pStyle w:val="Heading1"/>
        <w:rPr>
          <w:lang w:val="es-ES_tradnl"/>
        </w:rPr>
      </w:pPr>
      <w:r w:rsidRPr="00660F3F">
        <w:rPr>
          <w:lang w:val="es-ES_tradnl"/>
        </w:rPr>
        <w:t xml:space="preserve">El presente estudio </w:t>
      </w:r>
      <w:r w:rsidR="00F001E8" w:rsidRPr="00660F3F">
        <w:rPr>
          <w:lang w:val="es-ES_tradnl"/>
        </w:rPr>
        <w:t>analiza</w:t>
      </w:r>
      <w:r w:rsidRPr="00660F3F">
        <w:rPr>
          <w:lang w:val="es-ES_tradnl"/>
        </w:rPr>
        <w:t xml:space="preserve"> los logros derivados de la ejecución de </w:t>
      </w:r>
      <w:r w:rsidR="00C36AFC" w:rsidRPr="00660F3F">
        <w:rPr>
          <w:lang w:val="es-ES_tradnl"/>
        </w:rPr>
        <w:t xml:space="preserve">las </w:t>
      </w:r>
      <w:r w:rsidRPr="00660F3F">
        <w:rPr>
          <w:lang w:val="es-ES_tradnl"/>
        </w:rPr>
        <w:t xml:space="preserve">actividades de apoyo y evalúa en qué medida se </w:t>
      </w:r>
      <w:r w:rsidR="00280889" w:rsidRPr="00660F3F">
        <w:rPr>
          <w:lang w:val="es-ES_tradnl"/>
        </w:rPr>
        <w:t>cumplieron</w:t>
      </w:r>
      <w:r w:rsidRPr="00660F3F">
        <w:rPr>
          <w:lang w:val="es-ES_tradnl"/>
        </w:rPr>
        <w:t xml:space="preserve"> las expectativas, teniendo en cuenta que en muchos casos las actividades se ejecutaron con un conocimiento limitado de </w:t>
      </w:r>
      <w:r w:rsidR="002973AE" w:rsidRPr="00660F3F">
        <w:rPr>
          <w:lang w:val="es-ES_tradnl"/>
        </w:rPr>
        <w:t>los temas relativos</w:t>
      </w:r>
      <w:r w:rsidR="009A221E" w:rsidRPr="00660F3F">
        <w:rPr>
          <w:lang w:val="es-ES_tradnl"/>
        </w:rPr>
        <w:t xml:space="preserve"> </w:t>
      </w:r>
      <w:r w:rsidR="005B19E8" w:rsidRPr="00660F3F">
        <w:rPr>
          <w:lang w:val="es-ES_tradnl"/>
        </w:rPr>
        <w:t xml:space="preserve">a </w:t>
      </w:r>
      <w:r w:rsidRPr="00660F3F">
        <w:rPr>
          <w:lang w:val="es-ES_tradnl"/>
        </w:rPr>
        <w:t xml:space="preserve">los HFC. El objetivo es evaluar </w:t>
      </w:r>
      <w:r w:rsidR="00B245D6" w:rsidRPr="00660F3F">
        <w:rPr>
          <w:lang w:val="es-ES_tradnl"/>
        </w:rPr>
        <w:t xml:space="preserve">el aporte de las </w:t>
      </w:r>
      <w:r w:rsidRPr="00660F3F">
        <w:rPr>
          <w:lang w:val="es-ES_tradnl"/>
        </w:rPr>
        <w:t xml:space="preserve">actividades de </w:t>
      </w:r>
      <w:r w:rsidR="00BA33D9" w:rsidRPr="00660F3F">
        <w:rPr>
          <w:lang w:val="es-ES_tradnl"/>
        </w:rPr>
        <w:t xml:space="preserve">apoyo </w:t>
      </w:r>
      <w:r w:rsidRPr="00660F3F">
        <w:rPr>
          <w:lang w:val="es-ES_tradnl"/>
        </w:rPr>
        <w:t xml:space="preserve">a la reducción de los HFC y a la preparación para </w:t>
      </w:r>
      <w:r w:rsidR="00075644" w:rsidRPr="00660F3F">
        <w:rPr>
          <w:lang w:val="es-ES_tradnl"/>
        </w:rPr>
        <w:t>implementar</w:t>
      </w:r>
      <w:r w:rsidRPr="00660F3F">
        <w:rPr>
          <w:lang w:val="es-ES_tradnl"/>
        </w:rPr>
        <w:t xml:space="preserve"> </w:t>
      </w:r>
      <w:r w:rsidR="00075644" w:rsidRPr="00660F3F">
        <w:rPr>
          <w:lang w:val="es-ES_tradnl"/>
        </w:rPr>
        <w:t xml:space="preserve">los </w:t>
      </w:r>
      <w:r w:rsidRPr="00660F3F">
        <w:rPr>
          <w:lang w:val="es-ES_tradnl"/>
        </w:rPr>
        <w:t>plan</w:t>
      </w:r>
      <w:r w:rsidR="00075644" w:rsidRPr="00660F3F">
        <w:rPr>
          <w:lang w:val="es-ES_tradnl"/>
        </w:rPr>
        <w:t>es</w:t>
      </w:r>
      <w:r w:rsidRPr="00660F3F">
        <w:rPr>
          <w:lang w:val="es-ES_tradnl"/>
        </w:rPr>
        <w:t xml:space="preserve"> de aplicación de la Enmienda de Kigali. </w:t>
      </w:r>
      <w:r w:rsidR="00EA3D61" w:rsidRPr="00660F3F">
        <w:rPr>
          <w:lang w:val="es-ES_tradnl"/>
        </w:rPr>
        <w:t>A</w:t>
      </w:r>
      <w:r w:rsidRPr="00660F3F">
        <w:rPr>
          <w:lang w:val="es-ES_tradnl"/>
        </w:rPr>
        <w:t xml:space="preserve">barca, entre otras cosas, las actividades de </w:t>
      </w:r>
      <w:r w:rsidR="0017683A" w:rsidRPr="00660F3F">
        <w:rPr>
          <w:lang w:val="es-ES_tradnl"/>
        </w:rPr>
        <w:t xml:space="preserve">apoyo </w:t>
      </w:r>
      <w:r w:rsidR="00973905" w:rsidRPr="00660F3F">
        <w:rPr>
          <w:lang w:val="es-ES_tradnl"/>
        </w:rPr>
        <w:t xml:space="preserve">relativas a </w:t>
      </w:r>
      <w:r w:rsidRPr="00660F3F">
        <w:rPr>
          <w:lang w:val="es-ES_tradnl"/>
        </w:rPr>
        <w:t xml:space="preserve">la recopilación de datos para el cálculo de </w:t>
      </w:r>
      <w:r w:rsidR="00A46767" w:rsidRPr="00660F3F">
        <w:rPr>
          <w:lang w:val="es-ES_tradnl"/>
        </w:rPr>
        <w:t xml:space="preserve">las </w:t>
      </w:r>
      <w:r w:rsidR="00B04BC4" w:rsidRPr="00660F3F">
        <w:rPr>
          <w:lang w:val="es-ES_tradnl"/>
        </w:rPr>
        <w:t>bases de comparación</w:t>
      </w:r>
      <w:r w:rsidRPr="00660F3F">
        <w:rPr>
          <w:lang w:val="es-ES_tradnl"/>
        </w:rPr>
        <w:t xml:space="preserve">, </w:t>
      </w:r>
      <w:r w:rsidR="00D0379B" w:rsidRPr="00660F3F">
        <w:rPr>
          <w:lang w:val="es-ES_tradnl"/>
        </w:rPr>
        <w:t xml:space="preserve">a </w:t>
      </w:r>
      <w:r w:rsidRPr="00660F3F">
        <w:rPr>
          <w:lang w:val="es-ES_tradnl"/>
        </w:rPr>
        <w:t xml:space="preserve">mecanismos aduaneros y de notificación, programas de </w:t>
      </w:r>
      <w:r w:rsidR="00C077C1" w:rsidRPr="00660F3F">
        <w:rPr>
          <w:lang w:val="es-ES_tradnl"/>
        </w:rPr>
        <w:t>acreditación</w:t>
      </w:r>
      <w:r w:rsidRPr="00660F3F">
        <w:rPr>
          <w:lang w:val="es-ES_tradnl"/>
        </w:rPr>
        <w:t xml:space="preserve"> </w:t>
      </w:r>
      <w:r w:rsidR="0024173F" w:rsidRPr="00660F3F">
        <w:rPr>
          <w:lang w:val="es-ES_tradnl"/>
        </w:rPr>
        <w:t xml:space="preserve">y </w:t>
      </w:r>
      <w:r w:rsidRPr="00660F3F">
        <w:rPr>
          <w:lang w:val="es-ES_tradnl"/>
        </w:rPr>
        <w:t xml:space="preserve">formación y capacitación para el manejo de alternativas a los HFC en los </w:t>
      </w:r>
      <w:r w:rsidR="00286C3C" w:rsidRPr="00660F3F">
        <w:rPr>
          <w:lang w:val="es-ES_tradnl"/>
        </w:rPr>
        <w:t xml:space="preserve">correspondientes </w:t>
      </w:r>
      <w:r w:rsidRPr="00660F3F">
        <w:rPr>
          <w:lang w:val="es-ES_tradnl"/>
        </w:rPr>
        <w:t>sectores.</w:t>
      </w:r>
    </w:p>
    <w:p w14:paraId="1E2CD3DD" w14:textId="56FFC28E" w:rsidR="0038338F" w:rsidRPr="00660F3F" w:rsidRDefault="0038338F" w:rsidP="00D959A6">
      <w:pPr>
        <w:pStyle w:val="Heading1"/>
        <w:rPr>
          <w:lang w:val="es-ES_tradnl"/>
        </w:rPr>
      </w:pPr>
      <w:r w:rsidRPr="00660F3F">
        <w:rPr>
          <w:lang w:val="es-ES_tradnl"/>
        </w:rPr>
        <w:t xml:space="preserve">El análisis se estructura en torno a los componentes de las actividades </w:t>
      </w:r>
      <w:r w:rsidR="00560ECC" w:rsidRPr="00660F3F">
        <w:rPr>
          <w:lang w:val="es-ES_tradnl"/>
        </w:rPr>
        <w:t>definida</w:t>
      </w:r>
      <w:r w:rsidRPr="00660F3F">
        <w:rPr>
          <w:lang w:val="es-ES_tradnl"/>
        </w:rPr>
        <w:t xml:space="preserve">s en la </w:t>
      </w:r>
      <w:hyperlink r:id="rId15" w:history="1">
        <w:r w:rsidR="00826F9E" w:rsidRPr="00660F3F">
          <w:rPr>
            <w:rStyle w:val="Hyperlink"/>
            <w:color w:val="auto"/>
            <w:lang w:val="es-ES_tradnl"/>
          </w:rPr>
          <w:t>Guía</w:t>
        </w:r>
      </w:hyperlink>
      <w:r w:rsidRPr="00660F3F">
        <w:rPr>
          <w:lang w:val="es-ES_tradnl"/>
        </w:rPr>
        <w:t xml:space="preserve"> para la presentación de actividades de </w:t>
      </w:r>
      <w:r w:rsidR="00CF2F5D" w:rsidRPr="00660F3F">
        <w:rPr>
          <w:lang w:val="es-ES_tradnl"/>
        </w:rPr>
        <w:t>apoyo</w:t>
      </w:r>
      <w:r w:rsidRPr="00660F3F">
        <w:rPr>
          <w:lang w:val="es-ES_tradnl"/>
        </w:rPr>
        <w:t xml:space="preserve"> </w:t>
      </w:r>
      <w:r w:rsidR="002709AF" w:rsidRPr="00660F3F">
        <w:rPr>
          <w:lang w:val="es-ES_tradnl"/>
        </w:rPr>
        <w:t xml:space="preserve">elaborada </w:t>
      </w:r>
      <w:r w:rsidRPr="00660F3F">
        <w:rPr>
          <w:lang w:val="es-ES_tradnl"/>
        </w:rPr>
        <w:t xml:space="preserve">por la Secretaría para uso </w:t>
      </w:r>
      <w:r w:rsidR="00E42E53" w:rsidRPr="00660F3F">
        <w:rPr>
          <w:lang w:val="es-ES_tradnl"/>
        </w:rPr>
        <w:t xml:space="preserve">por parte </w:t>
      </w:r>
      <w:r w:rsidRPr="00660F3F">
        <w:rPr>
          <w:lang w:val="es-ES_tradnl"/>
        </w:rPr>
        <w:t>d</w:t>
      </w:r>
      <w:r w:rsidR="00E521D0" w:rsidRPr="00660F3F">
        <w:rPr>
          <w:lang w:val="es-ES_tradnl"/>
        </w:rPr>
        <w:t>e los organismos de ejecución.</w:t>
      </w:r>
      <w:r w:rsidR="00E521D0" w:rsidRPr="00660F3F">
        <w:rPr>
          <w:rStyle w:val="FootnoteReference"/>
          <w:lang w:val="es-ES_tradnl"/>
        </w:rPr>
        <w:footnoteReference w:id="17"/>
      </w:r>
      <w:r w:rsidR="00E521D0" w:rsidRPr="00660F3F">
        <w:rPr>
          <w:lang w:val="es-ES_tradnl"/>
        </w:rPr>
        <w:t xml:space="preserve"> </w:t>
      </w:r>
      <w:r w:rsidRPr="00660F3F">
        <w:rPr>
          <w:lang w:val="es-ES_tradnl"/>
        </w:rPr>
        <w:t xml:space="preserve">Los resultados, logros, </w:t>
      </w:r>
      <w:r w:rsidR="003563D3" w:rsidRPr="00660F3F">
        <w:rPr>
          <w:lang w:val="es-ES_tradnl"/>
        </w:rPr>
        <w:t xml:space="preserve">desafíos </w:t>
      </w:r>
      <w:r w:rsidRPr="00660F3F">
        <w:rPr>
          <w:lang w:val="es-ES_tradnl"/>
        </w:rPr>
        <w:t xml:space="preserve">y </w:t>
      </w:r>
      <w:r w:rsidR="003563D3" w:rsidRPr="00660F3F">
        <w:rPr>
          <w:lang w:val="es-ES_tradnl"/>
        </w:rPr>
        <w:t>experiencias recogidas</w:t>
      </w:r>
      <w:r w:rsidR="003F6B8C" w:rsidRPr="00660F3F">
        <w:rPr>
          <w:lang w:val="es-ES_tradnl"/>
        </w:rPr>
        <w:t xml:space="preserve"> podrán</w:t>
      </w:r>
      <w:r w:rsidRPr="00660F3F">
        <w:rPr>
          <w:lang w:val="es-ES_tradnl"/>
        </w:rPr>
        <w:t xml:space="preserve"> </w:t>
      </w:r>
      <w:r w:rsidR="008306D2" w:rsidRPr="00660F3F">
        <w:rPr>
          <w:lang w:val="es-ES_tradnl"/>
        </w:rPr>
        <w:t xml:space="preserve">ser un aporte para </w:t>
      </w:r>
      <w:r w:rsidRPr="00660F3F">
        <w:rPr>
          <w:lang w:val="es-ES_tradnl"/>
        </w:rPr>
        <w:t xml:space="preserve">futuros procesos de toma de decisiones del Comité Ejecutivo </w:t>
      </w:r>
      <w:r w:rsidR="006436AC" w:rsidRPr="00660F3F">
        <w:rPr>
          <w:lang w:val="es-ES_tradnl"/>
        </w:rPr>
        <w:t xml:space="preserve">respecto de </w:t>
      </w:r>
      <w:r w:rsidRPr="00660F3F">
        <w:rPr>
          <w:lang w:val="es-ES_tradnl"/>
        </w:rPr>
        <w:t>la apli</w:t>
      </w:r>
      <w:r w:rsidR="00B54DED" w:rsidRPr="00660F3F">
        <w:rPr>
          <w:lang w:val="es-ES_tradnl"/>
        </w:rPr>
        <w:t>cación de la Enmienda de Kigali</w:t>
      </w:r>
      <w:r w:rsidRPr="00660F3F">
        <w:rPr>
          <w:lang w:val="es-ES_tradnl"/>
        </w:rPr>
        <w:t xml:space="preserve"> </w:t>
      </w:r>
      <w:r w:rsidR="00B54DED" w:rsidRPr="00660F3F">
        <w:rPr>
          <w:lang w:val="es-ES_tradnl"/>
        </w:rPr>
        <w:t xml:space="preserve">y del </w:t>
      </w:r>
      <w:r w:rsidRPr="00660F3F">
        <w:rPr>
          <w:lang w:val="es-ES_tradnl"/>
        </w:rPr>
        <w:t xml:space="preserve">diseño (organismos bilaterales y de ejecución) y </w:t>
      </w:r>
      <w:r w:rsidR="00FD686A" w:rsidRPr="00660F3F">
        <w:rPr>
          <w:lang w:val="es-ES_tradnl"/>
        </w:rPr>
        <w:t>análisis</w:t>
      </w:r>
      <w:r w:rsidRPr="00660F3F">
        <w:rPr>
          <w:lang w:val="es-ES_tradnl"/>
        </w:rPr>
        <w:t xml:space="preserve"> (Secretaría) de solicitudes de proyectos.</w:t>
      </w:r>
    </w:p>
    <w:p w14:paraId="11C50F2D" w14:textId="0BFAD8C2" w:rsidR="00547307" w:rsidRPr="00660F3F" w:rsidRDefault="00547307" w:rsidP="004C5E8F">
      <w:pPr>
        <w:pStyle w:val="Heading1"/>
        <w:keepNext/>
        <w:numPr>
          <w:ilvl w:val="0"/>
          <w:numId w:val="0"/>
        </w:numPr>
        <w:ind w:left="720"/>
        <w:rPr>
          <w:b/>
          <w:bCs/>
          <w:lang w:val="es-ES_tradnl"/>
        </w:rPr>
      </w:pPr>
      <w:bookmarkStart w:id="11" w:name="_Toc127172452"/>
      <w:bookmarkStart w:id="12" w:name="_Toc127172552"/>
      <w:bookmarkStart w:id="13" w:name="_Toc127172697"/>
      <w:bookmarkStart w:id="14" w:name="_Toc131178187"/>
      <w:r w:rsidRPr="00660F3F">
        <w:rPr>
          <w:b/>
          <w:bCs/>
          <w:lang w:val="es-ES_tradnl"/>
        </w:rPr>
        <w:t>I.</w:t>
      </w:r>
      <w:r w:rsidR="000701DD" w:rsidRPr="00660F3F">
        <w:rPr>
          <w:b/>
          <w:bCs/>
          <w:lang w:val="es-ES_tradnl"/>
        </w:rPr>
        <w:t>2</w:t>
      </w:r>
      <w:r w:rsidRPr="00660F3F">
        <w:rPr>
          <w:b/>
          <w:bCs/>
          <w:lang w:val="es-ES_tradnl"/>
        </w:rPr>
        <w:tab/>
      </w:r>
      <w:r w:rsidR="00BC5CBA" w:rsidRPr="00660F3F">
        <w:rPr>
          <w:b/>
          <w:bCs/>
          <w:lang w:val="es-ES_tradnl"/>
        </w:rPr>
        <w:t>Metodología</w:t>
      </w:r>
      <w:r w:rsidR="007B2F30" w:rsidRPr="00660F3F">
        <w:rPr>
          <w:b/>
          <w:bCs/>
          <w:lang w:val="es-ES_tradnl"/>
        </w:rPr>
        <w:t xml:space="preserve"> </w:t>
      </w:r>
      <w:r w:rsidR="00BB74AE" w:rsidRPr="00660F3F">
        <w:rPr>
          <w:b/>
          <w:bCs/>
          <w:lang w:val="es-ES_tradnl"/>
        </w:rPr>
        <w:t>y</w:t>
      </w:r>
      <w:r w:rsidR="007B2F30" w:rsidRPr="00660F3F">
        <w:rPr>
          <w:b/>
          <w:bCs/>
          <w:lang w:val="es-ES_tradnl"/>
        </w:rPr>
        <w:t xml:space="preserve"> </w:t>
      </w:r>
      <w:r w:rsidR="005933EC" w:rsidRPr="00660F3F">
        <w:rPr>
          <w:b/>
          <w:bCs/>
          <w:lang w:val="es-ES_tradnl"/>
        </w:rPr>
        <w:t>limitaciones</w:t>
      </w:r>
    </w:p>
    <w:bookmarkEnd w:id="11"/>
    <w:bookmarkEnd w:id="12"/>
    <w:bookmarkEnd w:id="13"/>
    <w:bookmarkEnd w:id="14"/>
    <w:p w14:paraId="06E6E453" w14:textId="4D75E4FE" w:rsidR="0001167D" w:rsidRPr="00660F3F" w:rsidRDefault="004315BD" w:rsidP="002C195B">
      <w:pPr>
        <w:pStyle w:val="Heading1"/>
        <w:rPr>
          <w:lang w:val="es-ES_tradnl"/>
        </w:rPr>
      </w:pPr>
      <w:r w:rsidRPr="00660F3F">
        <w:rPr>
          <w:lang w:val="es-ES_tradnl"/>
        </w:rPr>
        <w:t xml:space="preserve">El estudio </w:t>
      </w:r>
      <w:r w:rsidR="006C098A" w:rsidRPr="00660F3F">
        <w:rPr>
          <w:lang w:val="es-ES_tradnl"/>
        </w:rPr>
        <w:t>aborda</w:t>
      </w:r>
      <w:r w:rsidRPr="00660F3F">
        <w:rPr>
          <w:lang w:val="es-ES_tradnl"/>
        </w:rPr>
        <w:t xml:space="preserve"> la ejecución de actividades de </w:t>
      </w:r>
      <w:r w:rsidR="00A02BB8" w:rsidRPr="00660F3F">
        <w:rPr>
          <w:lang w:val="es-ES_tradnl"/>
        </w:rPr>
        <w:t>apoyo</w:t>
      </w:r>
      <w:r w:rsidRPr="00660F3F">
        <w:rPr>
          <w:lang w:val="es-ES_tradnl"/>
        </w:rPr>
        <w:t>, su impacto, pertin</w:t>
      </w:r>
      <w:r w:rsidR="00231DE6" w:rsidRPr="00660F3F">
        <w:rPr>
          <w:lang w:val="es-ES_tradnl"/>
        </w:rPr>
        <w:t>encia y eficacia</w:t>
      </w:r>
      <w:r w:rsidR="00223144" w:rsidRPr="00660F3F">
        <w:rPr>
          <w:lang w:val="es-ES_tradnl"/>
        </w:rPr>
        <w:t xml:space="preserve"> </w:t>
      </w:r>
      <w:r w:rsidR="00231DE6" w:rsidRPr="00660F3F">
        <w:rPr>
          <w:lang w:val="es-ES_tradnl"/>
        </w:rPr>
        <w:t xml:space="preserve">y </w:t>
      </w:r>
      <w:r w:rsidR="00223144" w:rsidRPr="00660F3F">
        <w:rPr>
          <w:lang w:val="es-ES_tradnl"/>
        </w:rPr>
        <w:t>otros</w:t>
      </w:r>
      <w:r w:rsidRPr="00660F3F">
        <w:rPr>
          <w:lang w:val="es-ES_tradnl"/>
        </w:rPr>
        <w:t xml:space="preserve"> </w:t>
      </w:r>
      <w:r w:rsidR="00223144" w:rsidRPr="00660F3F">
        <w:rPr>
          <w:lang w:val="es-ES_tradnl"/>
        </w:rPr>
        <w:t xml:space="preserve">temas </w:t>
      </w:r>
      <w:r w:rsidR="006C098A" w:rsidRPr="00660F3F">
        <w:rPr>
          <w:lang w:val="es-ES_tradnl"/>
        </w:rPr>
        <w:t>transversales</w:t>
      </w:r>
      <w:r w:rsidRPr="00660F3F">
        <w:rPr>
          <w:lang w:val="es-ES_tradnl"/>
        </w:rPr>
        <w:t xml:space="preserve"> </w:t>
      </w:r>
      <w:r w:rsidR="006C098A" w:rsidRPr="00660F3F">
        <w:rPr>
          <w:lang w:val="es-ES_tradnl"/>
        </w:rPr>
        <w:t xml:space="preserve">a través de </w:t>
      </w:r>
      <w:r w:rsidRPr="00660F3F">
        <w:rPr>
          <w:lang w:val="es-ES_tradnl"/>
        </w:rPr>
        <w:t xml:space="preserve">las preguntas </w:t>
      </w:r>
      <w:r w:rsidR="00333323" w:rsidRPr="00660F3F">
        <w:rPr>
          <w:lang w:val="es-ES_tradnl"/>
        </w:rPr>
        <w:t>evaluativas</w:t>
      </w:r>
      <w:r w:rsidRPr="00660F3F">
        <w:rPr>
          <w:lang w:val="es-ES_tradnl"/>
        </w:rPr>
        <w:t xml:space="preserve"> que figuran en el </w:t>
      </w:r>
      <w:r w:rsidR="00686C85" w:rsidRPr="00660F3F">
        <w:rPr>
          <w:lang w:val="es-ES_tradnl"/>
        </w:rPr>
        <w:t xml:space="preserve">párrafo </w:t>
      </w:r>
      <w:r w:rsidRPr="00660F3F">
        <w:rPr>
          <w:lang w:val="es-ES_tradnl"/>
        </w:rPr>
        <w:t xml:space="preserve">7 de los </w:t>
      </w:r>
      <w:proofErr w:type="spellStart"/>
      <w:r w:rsidR="00D436B2" w:rsidRPr="00660F3F">
        <w:rPr>
          <w:lang w:val="es-ES_tradnl"/>
        </w:rPr>
        <w:t>TdR</w:t>
      </w:r>
      <w:proofErr w:type="spellEnd"/>
      <w:r w:rsidRPr="00660F3F">
        <w:rPr>
          <w:lang w:val="es-ES_tradnl"/>
        </w:rPr>
        <w:t>.</w:t>
      </w:r>
      <w:r w:rsidR="002C195B" w:rsidRPr="00660F3F">
        <w:rPr>
          <w:rStyle w:val="FootnoteReference"/>
          <w:lang w:val="es-ES_tradnl"/>
        </w:rPr>
        <w:footnoteReference w:id="18"/>
      </w:r>
    </w:p>
    <w:p w14:paraId="62D1E9FE" w14:textId="79D8410C" w:rsidR="0001167D" w:rsidRPr="00660F3F" w:rsidRDefault="009140DD" w:rsidP="00833789">
      <w:pPr>
        <w:pStyle w:val="Heading1"/>
        <w:rPr>
          <w:lang w:val="es-ES_tradnl"/>
        </w:rPr>
      </w:pPr>
      <w:r w:rsidRPr="00660F3F">
        <w:rPr>
          <w:lang w:val="es-ES_tradnl"/>
        </w:rPr>
        <w:t xml:space="preserve">La evaluación </w:t>
      </w:r>
      <w:r w:rsidR="00402AF9" w:rsidRPr="00660F3F">
        <w:rPr>
          <w:lang w:val="es-ES_tradnl"/>
        </w:rPr>
        <w:t>integra</w:t>
      </w:r>
      <w:r w:rsidRPr="00660F3F">
        <w:rPr>
          <w:lang w:val="es-ES_tradnl"/>
        </w:rPr>
        <w:t xml:space="preserve"> métod</w:t>
      </w:r>
      <w:r w:rsidR="003D6DA6" w:rsidRPr="00660F3F">
        <w:rPr>
          <w:lang w:val="es-ES_tradnl"/>
        </w:rPr>
        <w:t>os cuantitativos y cualitativos</w:t>
      </w:r>
      <w:r w:rsidRPr="00660F3F">
        <w:rPr>
          <w:lang w:val="es-ES_tradnl"/>
        </w:rPr>
        <w:t xml:space="preserve"> y se basa principalmente en:</w:t>
      </w:r>
    </w:p>
    <w:p w14:paraId="2A0A9BB1" w14:textId="62ADF031" w:rsidR="0001167D" w:rsidRPr="00660F3F" w:rsidRDefault="00FD3978" w:rsidP="00DC1A0B">
      <w:pPr>
        <w:pStyle w:val="Heading2"/>
        <w:jc w:val="left"/>
        <w:rPr>
          <w:lang w:val="es-ES_tradnl"/>
        </w:rPr>
      </w:pPr>
      <w:r w:rsidRPr="00660F3F">
        <w:rPr>
          <w:lang w:val="es-ES_tradnl"/>
        </w:rPr>
        <w:t>El</w:t>
      </w:r>
      <w:r w:rsidR="007A7AEF" w:rsidRPr="00660F3F">
        <w:rPr>
          <w:lang w:val="es-ES_tradnl"/>
        </w:rPr>
        <w:t xml:space="preserve"> análisis </w:t>
      </w:r>
      <w:r w:rsidR="00BB74AE" w:rsidRPr="00660F3F">
        <w:rPr>
          <w:lang w:val="es-ES_tradnl"/>
        </w:rPr>
        <w:t>de</w:t>
      </w:r>
      <w:r w:rsidR="007B2F30" w:rsidRPr="00660F3F">
        <w:rPr>
          <w:lang w:val="es-ES_tradnl"/>
        </w:rPr>
        <w:t xml:space="preserve"> </w:t>
      </w:r>
      <w:r w:rsidR="005C369D" w:rsidRPr="00660F3F">
        <w:rPr>
          <w:lang w:val="es-ES_tradnl"/>
        </w:rPr>
        <w:t xml:space="preserve">los </w:t>
      </w:r>
      <w:r w:rsidR="00A60310" w:rsidRPr="00660F3F">
        <w:rPr>
          <w:lang w:val="es-ES_tradnl"/>
        </w:rPr>
        <w:t>documentos</w:t>
      </w:r>
      <w:r w:rsidR="007B2F30" w:rsidRPr="00660F3F">
        <w:rPr>
          <w:lang w:val="es-ES_tradnl"/>
        </w:rPr>
        <w:t xml:space="preserve"> </w:t>
      </w:r>
      <w:r w:rsidR="00BB74AE" w:rsidRPr="00660F3F">
        <w:rPr>
          <w:lang w:val="es-ES_tradnl"/>
        </w:rPr>
        <w:t>y</w:t>
      </w:r>
      <w:r w:rsidR="007B2F30" w:rsidRPr="00660F3F">
        <w:rPr>
          <w:lang w:val="es-ES_tradnl"/>
        </w:rPr>
        <w:t xml:space="preserve"> </w:t>
      </w:r>
      <w:r w:rsidR="001C55BC" w:rsidRPr="00660F3F">
        <w:rPr>
          <w:lang w:val="es-ES_tradnl"/>
        </w:rPr>
        <w:t>políticas</w:t>
      </w:r>
      <w:r w:rsidR="007B2F30" w:rsidRPr="00660F3F">
        <w:rPr>
          <w:lang w:val="es-ES_tradnl"/>
        </w:rPr>
        <w:t xml:space="preserve"> </w:t>
      </w:r>
      <w:r w:rsidR="00C152E6" w:rsidRPr="00660F3F">
        <w:rPr>
          <w:lang w:val="es-ES_tradnl"/>
        </w:rPr>
        <w:t xml:space="preserve">del Comité Ejecutivo </w:t>
      </w:r>
      <w:r w:rsidR="00576512" w:rsidRPr="00660F3F">
        <w:rPr>
          <w:lang w:val="es-ES_tradnl"/>
        </w:rPr>
        <w:t xml:space="preserve">sobre </w:t>
      </w:r>
      <w:r w:rsidR="00044BD1" w:rsidRPr="00660F3F">
        <w:rPr>
          <w:lang w:val="es-ES_tradnl"/>
        </w:rPr>
        <w:t>actividades</w:t>
      </w:r>
      <w:r w:rsidR="007B2F30" w:rsidRPr="00660F3F">
        <w:rPr>
          <w:lang w:val="es-ES_tradnl"/>
        </w:rPr>
        <w:t xml:space="preserve"> </w:t>
      </w:r>
      <w:r w:rsidR="00DB08B3" w:rsidRPr="00660F3F">
        <w:rPr>
          <w:lang w:val="es-ES_tradnl"/>
        </w:rPr>
        <w:t>de</w:t>
      </w:r>
      <w:r w:rsidR="007B2F30" w:rsidRPr="00660F3F">
        <w:rPr>
          <w:lang w:val="es-ES_tradnl"/>
        </w:rPr>
        <w:t xml:space="preserve"> </w:t>
      </w:r>
      <w:r w:rsidR="00DB08B3" w:rsidRPr="00660F3F">
        <w:rPr>
          <w:lang w:val="es-ES_tradnl"/>
        </w:rPr>
        <w:t>apoyo</w:t>
      </w:r>
      <w:r w:rsidR="0001167D" w:rsidRPr="00660F3F">
        <w:rPr>
          <w:lang w:val="es-ES_tradnl"/>
        </w:rPr>
        <w:t>;</w:t>
      </w:r>
    </w:p>
    <w:p w14:paraId="35BD3A06" w14:textId="28EC0933" w:rsidR="00576062" w:rsidRPr="00660F3F" w:rsidRDefault="000F0710" w:rsidP="00DC1A0B">
      <w:pPr>
        <w:pStyle w:val="Heading2"/>
        <w:jc w:val="left"/>
        <w:rPr>
          <w:lang w:val="es-ES_tradnl"/>
        </w:rPr>
      </w:pPr>
      <w:r w:rsidRPr="00660F3F">
        <w:rPr>
          <w:lang w:val="es-ES_tradnl"/>
        </w:rPr>
        <w:t xml:space="preserve">La </w:t>
      </w:r>
      <w:r w:rsidR="007F6EC2" w:rsidRPr="00660F3F">
        <w:rPr>
          <w:lang w:val="es-ES_tradnl"/>
        </w:rPr>
        <w:t xml:space="preserve">evaluación de </w:t>
      </w:r>
      <w:r w:rsidR="00FF7DA2" w:rsidRPr="00660F3F">
        <w:rPr>
          <w:lang w:val="es-ES_tradnl"/>
        </w:rPr>
        <w:t xml:space="preserve">la totalidad de </w:t>
      </w:r>
      <w:r w:rsidR="00576062" w:rsidRPr="00660F3F">
        <w:rPr>
          <w:lang w:val="es-ES_tradnl"/>
        </w:rPr>
        <w:t xml:space="preserve">la cartera de proyectos </w:t>
      </w:r>
      <w:r w:rsidR="00B5423C" w:rsidRPr="00660F3F">
        <w:rPr>
          <w:lang w:val="es-ES_tradnl"/>
        </w:rPr>
        <w:t>relativos a</w:t>
      </w:r>
      <w:r w:rsidR="0038388F" w:rsidRPr="00660F3F">
        <w:rPr>
          <w:lang w:val="es-ES_tradnl"/>
        </w:rPr>
        <w:t xml:space="preserve"> </w:t>
      </w:r>
      <w:r w:rsidR="00576062" w:rsidRPr="00660F3F">
        <w:rPr>
          <w:lang w:val="es-ES_tradnl"/>
        </w:rPr>
        <w:t xml:space="preserve">actividades de </w:t>
      </w:r>
      <w:r w:rsidR="000024D1" w:rsidRPr="00660F3F">
        <w:rPr>
          <w:lang w:val="es-ES_tradnl"/>
        </w:rPr>
        <w:t xml:space="preserve">apoyo </w:t>
      </w:r>
      <w:r w:rsidR="00576062" w:rsidRPr="00660F3F">
        <w:rPr>
          <w:lang w:val="es-ES_tradnl"/>
        </w:rPr>
        <w:t>(</w:t>
      </w:r>
      <w:r w:rsidR="005F1DEB" w:rsidRPr="00660F3F">
        <w:rPr>
          <w:lang w:val="es-ES_tradnl"/>
        </w:rPr>
        <w:t>dependiendo de</w:t>
      </w:r>
      <w:r w:rsidR="005A542B" w:rsidRPr="00660F3F">
        <w:rPr>
          <w:lang w:val="es-ES_tradnl"/>
        </w:rPr>
        <w:t xml:space="preserve"> </w:t>
      </w:r>
      <w:r w:rsidR="00B9538A" w:rsidRPr="00660F3F">
        <w:rPr>
          <w:lang w:val="es-ES_tradnl"/>
        </w:rPr>
        <w:t>la disponibilidad de</w:t>
      </w:r>
      <w:r w:rsidR="00576062" w:rsidRPr="00660F3F">
        <w:rPr>
          <w:lang w:val="es-ES_tradnl"/>
        </w:rPr>
        <w:t xml:space="preserve"> informes finales);</w:t>
      </w:r>
    </w:p>
    <w:p w14:paraId="4BD5F016" w14:textId="59711BE4" w:rsidR="0001167D" w:rsidRPr="00660F3F" w:rsidRDefault="00351E3B" w:rsidP="00DC1A0B">
      <w:pPr>
        <w:pStyle w:val="Heading2"/>
        <w:jc w:val="left"/>
        <w:rPr>
          <w:lang w:val="es-ES_tradnl"/>
        </w:rPr>
      </w:pPr>
      <w:r w:rsidRPr="00660F3F">
        <w:rPr>
          <w:lang w:val="es-ES_tradnl"/>
        </w:rPr>
        <w:t>La c</w:t>
      </w:r>
      <w:r w:rsidR="00123538" w:rsidRPr="00660F3F">
        <w:rPr>
          <w:lang w:val="es-ES_tradnl"/>
        </w:rPr>
        <w:t xml:space="preserve">lasificación de </w:t>
      </w:r>
      <w:r w:rsidR="00BB20EA" w:rsidRPr="00660F3F">
        <w:rPr>
          <w:lang w:val="es-ES_tradnl"/>
        </w:rPr>
        <w:t xml:space="preserve">los </w:t>
      </w:r>
      <w:r w:rsidR="00123538" w:rsidRPr="00660F3F">
        <w:rPr>
          <w:lang w:val="es-ES_tradnl"/>
        </w:rPr>
        <w:t xml:space="preserve">informes </w:t>
      </w:r>
      <w:r w:rsidR="00F2185E" w:rsidRPr="00660F3F">
        <w:rPr>
          <w:lang w:val="es-ES_tradnl"/>
        </w:rPr>
        <w:t>sobre</w:t>
      </w:r>
      <w:r w:rsidR="00123538" w:rsidRPr="00660F3F">
        <w:rPr>
          <w:lang w:val="es-ES_tradnl"/>
        </w:rPr>
        <w:t xml:space="preserve"> actividades </w:t>
      </w:r>
      <w:r w:rsidR="00D23EB5" w:rsidRPr="00660F3F">
        <w:rPr>
          <w:lang w:val="es-ES_tradnl"/>
        </w:rPr>
        <w:t xml:space="preserve">de apoyo </w:t>
      </w:r>
      <w:r w:rsidR="00584FD7" w:rsidRPr="00660F3F">
        <w:rPr>
          <w:lang w:val="es-ES_tradnl"/>
        </w:rPr>
        <w:t>según</w:t>
      </w:r>
      <w:r w:rsidR="00123538" w:rsidRPr="00660F3F">
        <w:rPr>
          <w:lang w:val="es-ES_tradnl"/>
        </w:rPr>
        <w:t xml:space="preserve"> estado de ratifi</w:t>
      </w:r>
      <w:r w:rsidR="00F813C3" w:rsidRPr="00660F3F">
        <w:rPr>
          <w:lang w:val="es-ES_tradnl"/>
        </w:rPr>
        <w:t>cación de la Enmienda de Kigali</w:t>
      </w:r>
      <w:r w:rsidR="00123538" w:rsidRPr="00660F3F">
        <w:rPr>
          <w:lang w:val="es-ES_tradnl"/>
        </w:rPr>
        <w:t xml:space="preserve"> y componentes de </w:t>
      </w:r>
      <w:r w:rsidR="007777A9" w:rsidRPr="00660F3F">
        <w:rPr>
          <w:lang w:val="es-ES_tradnl"/>
        </w:rPr>
        <w:t xml:space="preserve">las </w:t>
      </w:r>
      <w:r w:rsidR="00123538" w:rsidRPr="00660F3F">
        <w:rPr>
          <w:lang w:val="es-ES_tradnl"/>
        </w:rPr>
        <w:t xml:space="preserve">actividades de apoyo definidos en la guía </w:t>
      </w:r>
      <w:r w:rsidR="005D299E" w:rsidRPr="00660F3F">
        <w:rPr>
          <w:lang w:val="es-ES_tradnl"/>
        </w:rPr>
        <w:t>de</w:t>
      </w:r>
      <w:r w:rsidR="00123538" w:rsidRPr="00660F3F">
        <w:rPr>
          <w:lang w:val="es-ES_tradnl"/>
        </w:rPr>
        <w:t xml:space="preserve"> presentación de informes; y</w:t>
      </w:r>
    </w:p>
    <w:p w14:paraId="1219D77C" w14:textId="277B9288" w:rsidR="00F85523" w:rsidRPr="00660F3F" w:rsidRDefault="00AA7C7D" w:rsidP="00DC1A0B">
      <w:pPr>
        <w:pStyle w:val="Heading2"/>
        <w:jc w:val="left"/>
        <w:rPr>
          <w:lang w:val="es-ES_tradnl"/>
        </w:rPr>
      </w:pPr>
      <w:r w:rsidRPr="00660F3F">
        <w:rPr>
          <w:lang w:val="es-ES_tradnl"/>
        </w:rPr>
        <w:t>El</w:t>
      </w:r>
      <w:r w:rsidR="00F85523" w:rsidRPr="00660F3F">
        <w:rPr>
          <w:lang w:val="es-ES_tradnl"/>
        </w:rPr>
        <w:t xml:space="preserve"> análisis detallado de </w:t>
      </w:r>
      <w:r w:rsidR="002B1777" w:rsidRPr="00660F3F">
        <w:rPr>
          <w:lang w:val="es-ES_tradnl"/>
        </w:rPr>
        <w:t>un</w:t>
      </w:r>
      <w:r w:rsidR="00F85523" w:rsidRPr="00660F3F">
        <w:rPr>
          <w:lang w:val="es-ES_tradnl"/>
        </w:rPr>
        <w:t xml:space="preserve"> </w:t>
      </w:r>
      <w:r w:rsidR="002B1777" w:rsidRPr="00660F3F">
        <w:rPr>
          <w:lang w:val="es-ES_tradnl"/>
        </w:rPr>
        <w:t xml:space="preserve">conjunto acotado de </w:t>
      </w:r>
      <w:r w:rsidR="00F85523" w:rsidRPr="00660F3F">
        <w:rPr>
          <w:lang w:val="es-ES_tradnl"/>
        </w:rPr>
        <w:t>informes finales</w:t>
      </w:r>
      <w:r w:rsidR="00181C5D" w:rsidRPr="00660F3F">
        <w:rPr>
          <w:lang w:val="es-ES_tradnl"/>
        </w:rPr>
        <w:t xml:space="preserve">, </w:t>
      </w:r>
      <w:r w:rsidR="00F85523" w:rsidRPr="00660F3F">
        <w:rPr>
          <w:lang w:val="es-ES_tradnl"/>
        </w:rPr>
        <w:t xml:space="preserve">utilizando un </w:t>
      </w:r>
      <w:r w:rsidR="00E84E0F" w:rsidRPr="00660F3F">
        <w:rPr>
          <w:lang w:val="es-ES_tradnl"/>
        </w:rPr>
        <w:t>método</w:t>
      </w:r>
      <w:r w:rsidR="00F85523" w:rsidRPr="00660F3F">
        <w:rPr>
          <w:lang w:val="es-ES_tradnl"/>
        </w:rPr>
        <w:t xml:space="preserve"> de muestreo.</w:t>
      </w:r>
    </w:p>
    <w:p w14:paraId="61B6A89C" w14:textId="0AD4B74C" w:rsidR="00A60310" w:rsidRPr="00660F3F" w:rsidRDefault="00FD3AC1" w:rsidP="00740C01">
      <w:pPr>
        <w:pStyle w:val="Heading1"/>
        <w:rPr>
          <w:lang w:val="es-ES_tradnl"/>
        </w:rPr>
      </w:pPr>
      <w:r w:rsidRPr="00660F3F">
        <w:rPr>
          <w:lang w:val="es-ES_tradnl"/>
        </w:rPr>
        <w:t xml:space="preserve">El estudio se basa en una muestra de 44 informes </w:t>
      </w:r>
      <w:r w:rsidR="00CA31DF" w:rsidRPr="00660F3F">
        <w:rPr>
          <w:lang w:val="es-ES_tradnl"/>
        </w:rPr>
        <w:t>país</w:t>
      </w:r>
      <w:r w:rsidR="001E2105" w:rsidRPr="00660F3F">
        <w:rPr>
          <w:lang w:val="es-ES_tradnl"/>
        </w:rPr>
        <w:t xml:space="preserve"> que representa</w:t>
      </w:r>
      <w:r w:rsidR="00F072CF" w:rsidRPr="00660F3F">
        <w:rPr>
          <w:lang w:val="es-ES_tradnl"/>
        </w:rPr>
        <w:t>n</w:t>
      </w:r>
      <w:r w:rsidR="001E2105" w:rsidRPr="00660F3F">
        <w:rPr>
          <w:lang w:val="es-ES_tradnl"/>
        </w:rPr>
        <w:t xml:space="preserve"> el 50 por ciento</w:t>
      </w:r>
      <w:r w:rsidRPr="00660F3F">
        <w:rPr>
          <w:lang w:val="es-ES_tradnl"/>
        </w:rPr>
        <w:t xml:space="preserve"> de los informes finales disponibles a</w:t>
      </w:r>
      <w:r w:rsidR="00197683" w:rsidRPr="00660F3F">
        <w:rPr>
          <w:lang w:val="es-ES_tradnl"/>
        </w:rPr>
        <w:t>l</w:t>
      </w:r>
      <w:r w:rsidRPr="00660F3F">
        <w:rPr>
          <w:lang w:val="es-ES_tradnl"/>
        </w:rPr>
        <w:t xml:space="preserve"> 31 de diciembre de 2022, fecha </w:t>
      </w:r>
      <w:r w:rsidR="00D623A9" w:rsidRPr="00660F3F">
        <w:rPr>
          <w:lang w:val="es-ES_tradnl"/>
        </w:rPr>
        <w:t>de corte</w:t>
      </w:r>
      <w:r w:rsidR="008B169E" w:rsidRPr="00660F3F">
        <w:rPr>
          <w:lang w:val="es-ES_tradnl"/>
        </w:rPr>
        <w:t xml:space="preserve"> para el análisis.</w:t>
      </w:r>
      <w:r w:rsidR="00D51DD2" w:rsidRPr="00660F3F">
        <w:rPr>
          <w:rStyle w:val="FootnoteReference"/>
          <w:lang w:val="es-ES_tradnl"/>
        </w:rPr>
        <w:footnoteReference w:id="19"/>
      </w:r>
      <w:r w:rsidR="008B169E" w:rsidRPr="00660F3F">
        <w:rPr>
          <w:lang w:val="es-ES_tradnl"/>
        </w:rPr>
        <w:t xml:space="preserve"> </w:t>
      </w:r>
      <w:r w:rsidRPr="00660F3F">
        <w:rPr>
          <w:lang w:val="es-ES_tradnl"/>
        </w:rPr>
        <w:t xml:space="preserve">La muestra representativa se definió </w:t>
      </w:r>
      <w:r w:rsidR="00AC0C42" w:rsidRPr="00660F3F">
        <w:rPr>
          <w:lang w:val="es-ES_tradnl"/>
        </w:rPr>
        <w:t xml:space="preserve">en </w:t>
      </w:r>
      <w:r w:rsidRPr="00660F3F">
        <w:rPr>
          <w:lang w:val="es-ES_tradnl"/>
        </w:rPr>
        <w:t xml:space="preserve">base </w:t>
      </w:r>
      <w:r w:rsidR="00AC0C42" w:rsidRPr="00660F3F">
        <w:rPr>
          <w:lang w:val="es-ES_tradnl"/>
        </w:rPr>
        <w:t xml:space="preserve">a </w:t>
      </w:r>
      <w:r w:rsidRPr="00660F3F">
        <w:rPr>
          <w:lang w:val="es-ES_tradnl"/>
        </w:rPr>
        <w:t>los sig</w:t>
      </w:r>
      <w:r w:rsidR="00BB4182" w:rsidRPr="00660F3F">
        <w:rPr>
          <w:lang w:val="es-ES_tradnl"/>
        </w:rPr>
        <w:t>uientes criterios:</w:t>
      </w:r>
      <w:r w:rsidR="00B146FB" w:rsidRPr="00660F3F">
        <w:rPr>
          <w:rStyle w:val="FootnoteReference"/>
          <w:lang w:val="es-ES_tradnl"/>
        </w:rPr>
        <w:footnoteReference w:id="20"/>
      </w:r>
    </w:p>
    <w:p w14:paraId="52CAF7E6" w14:textId="4DFF1595" w:rsidR="0001167D" w:rsidRPr="00660F3F" w:rsidRDefault="007365EF" w:rsidP="00DC1A0B">
      <w:pPr>
        <w:pStyle w:val="Heading2"/>
        <w:numPr>
          <w:ilvl w:val="1"/>
          <w:numId w:val="17"/>
        </w:numPr>
        <w:jc w:val="left"/>
        <w:rPr>
          <w:lang w:val="es-ES_tradnl"/>
        </w:rPr>
      </w:pPr>
      <w:r w:rsidRPr="00660F3F">
        <w:rPr>
          <w:lang w:val="es-ES_tradnl"/>
        </w:rPr>
        <w:t>Representación regional</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1A1AAC" w:rsidRPr="00660F3F">
        <w:rPr>
          <w:lang w:val="es-ES_tradnl"/>
        </w:rPr>
        <w:t xml:space="preserve">las </w:t>
      </w:r>
      <w:r w:rsidR="00DB08B3" w:rsidRPr="00660F3F">
        <w:rPr>
          <w:lang w:val="es-ES_tradnl"/>
        </w:rPr>
        <w:t>actividades</w:t>
      </w:r>
      <w:r w:rsidR="0001167D" w:rsidRPr="00660F3F">
        <w:rPr>
          <w:lang w:val="es-ES_tradnl"/>
        </w:rPr>
        <w:t>;</w:t>
      </w:r>
    </w:p>
    <w:p w14:paraId="4F950B1F" w14:textId="119EA313" w:rsidR="0001167D" w:rsidRPr="00660F3F" w:rsidRDefault="000A5FEC" w:rsidP="00DC1A0B">
      <w:pPr>
        <w:pStyle w:val="Heading2"/>
        <w:jc w:val="left"/>
        <w:rPr>
          <w:lang w:val="es-ES_tradnl"/>
        </w:rPr>
      </w:pPr>
      <w:r w:rsidRPr="00660F3F">
        <w:rPr>
          <w:lang w:val="es-ES_tradnl"/>
        </w:rPr>
        <w:t xml:space="preserve">Diversidad lingüística </w:t>
      </w:r>
      <w:r w:rsidR="00BE48B5" w:rsidRPr="00660F3F">
        <w:rPr>
          <w:lang w:val="es-ES_tradnl"/>
        </w:rPr>
        <w:t>intra e interregional</w:t>
      </w:r>
      <w:r w:rsidRPr="00660F3F">
        <w:rPr>
          <w:lang w:val="es-ES_tradnl"/>
        </w:rPr>
        <w:t>;</w:t>
      </w:r>
    </w:p>
    <w:p w14:paraId="23D87290" w14:textId="0AA0F4AA" w:rsidR="0001167D" w:rsidRPr="00660F3F" w:rsidRDefault="00A70466" w:rsidP="00DC1A0B">
      <w:pPr>
        <w:pStyle w:val="Heading2"/>
        <w:jc w:val="left"/>
        <w:rPr>
          <w:lang w:val="es-ES_tradnl"/>
        </w:rPr>
      </w:pPr>
      <w:r w:rsidRPr="00660F3F">
        <w:rPr>
          <w:lang w:val="es-ES_tradnl"/>
        </w:rPr>
        <w:t>Tamaño y tipo de país</w:t>
      </w:r>
      <w:r w:rsidR="0001167D" w:rsidRPr="00660F3F">
        <w:rPr>
          <w:lang w:val="es-ES_tradnl"/>
        </w:rPr>
        <w:t>;</w:t>
      </w:r>
    </w:p>
    <w:p w14:paraId="41AFD109" w14:textId="0F213F8B" w:rsidR="0001167D" w:rsidRPr="00660F3F" w:rsidRDefault="00C56C5F" w:rsidP="00DC1A0B">
      <w:pPr>
        <w:pStyle w:val="Heading2"/>
        <w:jc w:val="left"/>
        <w:rPr>
          <w:lang w:val="es-ES_tradnl"/>
        </w:rPr>
      </w:pPr>
      <w:r w:rsidRPr="00660F3F">
        <w:rPr>
          <w:lang w:val="es-ES_tradnl"/>
        </w:rPr>
        <w:t>Niveles</w:t>
      </w:r>
      <w:r w:rsidR="00EE09A6" w:rsidRPr="00660F3F">
        <w:rPr>
          <w:lang w:val="es-ES_tradnl"/>
        </w:rPr>
        <w:t xml:space="preserve"> referencia</w:t>
      </w:r>
      <w:r w:rsidR="00F034F5" w:rsidRPr="00660F3F">
        <w:rPr>
          <w:lang w:val="es-ES_tradnl"/>
        </w:rPr>
        <w:t>les</w:t>
      </w:r>
      <w:r w:rsidR="00EE09A6" w:rsidRPr="00660F3F">
        <w:rPr>
          <w:lang w:val="es-ES_tradnl"/>
        </w:rPr>
        <w:t xml:space="preserve"> de consumo</w:t>
      </w:r>
      <w:r w:rsidR="007B2F30" w:rsidRPr="00660F3F">
        <w:rPr>
          <w:lang w:val="es-ES_tradnl"/>
        </w:rPr>
        <w:t xml:space="preserve"> </w:t>
      </w:r>
      <w:r w:rsidR="00BB74AE" w:rsidRPr="00660F3F">
        <w:rPr>
          <w:lang w:val="es-ES_tradnl"/>
        </w:rPr>
        <w:t>y</w:t>
      </w:r>
      <w:r w:rsidR="007B2F30" w:rsidRPr="00660F3F">
        <w:rPr>
          <w:lang w:val="es-ES_tradnl"/>
        </w:rPr>
        <w:t xml:space="preserve"> </w:t>
      </w:r>
      <w:r w:rsidR="00BB74AE" w:rsidRPr="00660F3F">
        <w:rPr>
          <w:lang w:val="es-ES_tradnl"/>
        </w:rPr>
        <w:t>financiamiento</w:t>
      </w:r>
      <w:r w:rsidR="0001167D" w:rsidRPr="00660F3F">
        <w:rPr>
          <w:lang w:val="es-ES_tradnl"/>
        </w:rPr>
        <w:t>;</w:t>
      </w:r>
    </w:p>
    <w:p w14:paraId="10F30E21" w14:textId="1AB97D38" w:rsidR="0001167D" w:rsidRPr="00660F3F" w:rsidRDefault="0001167D" w:rsidP="00DC1A0B">
      <w:pPr>
        <w:pStyle w:val="Heading2"/>
        <w:jc w:val="left"/>
        <w:rPr>
          <w:lang w:val="es-ES_tradnl"/>
        </w:rPr>
      </w:pPr>
      <w:r w:rsidRPr="00660F3F">
        <w:rPr>
          <w:lang w:val="es-ES_tradnl"/>
        </w:rPr>
        <w:t>Re</w:t>
      </w:r>
      <w:r w:rsidR="00621E41" w:rsidRPr="00660F3F">
        <w:rPr>
          <w:lang w:val="es-ES_tradnl"/>
        </w:rPr>
        <w:t>presentación</w:t>
      </w:r>
      <w:r w:rsidR="007B2F30" w:rsidRPr="00660F3F">
        <w:rPr>
          <w:lang w:val="es-ES_tradnl"/>
        </w:rPr>
        <w:t xml:space="preserve"> </w:t>
      </w:r>
      <w:r w:rsidR="00BB74AE" w:rsidRPr="00660F3F">
        <w:rPr>
          <w:lang w:val="es-ES_tradnl"/>
        </w:rPr>
        <w:t>de</w:t>
      </w:r>
      <w:r w:rsidR="007B2F30" w:rsidRPr="00660F3F">
        <w:rPr>
          <w:lang w:val="es-ES_tradnl"/>
        </w:rPr>
        <w:t xml:space="preserve"> </w:t>
      </w:r>
      <w:r w:rsidR="00244096" w:rsidRPr="00660F3F">
        <w:rPr>
          <w:lang w:val="es-ES_tradnl"/>
        </w:rPr>
        <w:t>organismos de ejecución multilaterales y bilaterales</w:t>
      </w:r>
      <w:r w:rsidRPr="00660F3F">
        <w:rPr>
          <w:lang w:val="es-ES_tradnl"/>
        </w:rPr>
        <w:t>;</w:t>
      </w:r>
    </w:p>
    <w:p w14:paraId="5771C2E1" w14:textId="1D29B449" w:rsidR="0001167D" w:rsidRPr="00660F3F" w:rsidRDefault="007A438F" w:rsidP="00DC1A0B">
      <w:pPr>
        <w:pStyle w:val="Heading2"/>
        <w:jc w:val="left"/>
        <w:rPr>
          <w:lang w:val="es-ES_tradnl"/>
        </w:rPr>
      </w:pPr>
      <w:r w:rsidRPr="00660F3F">
        <w:rPr>
          <w:lang w:val="es-ES_tradnl"/>
        </w:rPr>
        <w:t>Modalidades de ejecución</w:t>
      </w:r>
      <w:r w:rsidR="007B2F30" w:rsidRPr="00660F3F">
        <w:rPr>
          <w:lang w:val="es-ES_tradnl"/>
        </w:rPr>
        <w:t xml:space="preserve"> </w:t>
      </w:r>
      <w:r w:rsidR="0001167D" w:rsidRPr="00660F3F">
        <w:rPr>
          <w:lang w:val="es-ES_tradnl"/>
        </w:rPr>
        <w:t>(</w:t>
      </w:r>
      <w:r w:rsidR="007C113A" w:rsidRPr="00660F3F">
        <w:rPr>
          <w:lang w:val="es-ES_tradnl"/>
        </w:rPr>
        <w:t>organismo único</w:t>
      </w:r>
      <w:r w:rsidR="007B2F30" w:rsidRPr="00660F3F">
        <w:rPr>
          <w:lang w:val="es-ES_tradnl"/>
        </w:rPr>
        <w:t xml:space="preserve"> </w:t>
      </w:r>
      <w:r w:rsidR="0001167D" w:rsidRPr="00660F3F">
        <w:rPr>
          <w:lang w:val="es-ES_tradnl"/>
        </w:rPr>
        <w:t>vs.</w:t>
      </w:r>
      <w:r w:rsidR="007B2F30" w:rsidRPr="00660F3F">
        <w:rPr>
          <w:lang w:val="es-ES_tradnl"/>
        </w:rPr>
        <w:t xml:space="preserve"> </w:t>
      </w:r>
      <w:r w:rsidR="007C113A" w:rsidRPr="00660F3F">
        <w:rPr>
          <w:lang w:val="es-ES_tradnl"/>
        </w:rPr>
        <w:t>ejecución conjunta</w:t>
      </w:r>
      <w:r w:rsidR="0001167D" w:rsidRPr="00660F3F">
        <w:rPr>
          <w:lang w:val="es-ES_tradnl"/>
        </w:rPr>
        <w:t>);</w:t>
      </w:r>
    </w:p>
    <w:p w14:paraId="4297865B" w14:textId="2E3BFF20" w:rsidR="008E5098" w:rsidRPr="00660F3F" w:rsidRDefault="009E2021" w:rsidP="00DC1A0B">
      <w:pPr>
        <w:pStyle w:val="Heading2"/>
        <w:jc w:val="left"/>
        <w:rPr>
          <w:lang w:val="es-ES_tradnl"/>
        </w:rPr>
      </w:pPr>
      <w:r w:rsidRPr="00660F3F">
        <w:rPr>
          <w:lang w:val="es-ES_tradnl"/>
        </w:rPr>
        <w:t xml:space="preserve">Relación entre </w:t>
      </w:r>
      <w:r w:rsidR="005F4C64" w:rsidRPr="00660F3F">
        <w:rPr>
          <w:lang w:val="es-ES_tradnl"/>
        </w:rPr>
        <w:t xml:space="preserve">financiamiento </w:t>
      </w:r>
      <w:r w:rsidR="00E732FE" w:rsidRPr="00660F3F">
        <w:rPr>
          <w:lang w:val="es-ES_tradnl"/>
        </w:rPr>
        <w:t>en</w:t>
      </w:r>
      <w:r w:rsidR="008E5098" w:rsidRPr="00660F3F">
        <w:rPr>
          <w:lang w:val="es-ES_tradnl"/>
        </w:rPr>
        <w:t xml:space="preserve"> la muestra </w:t>
      </w:r>
      <w:r w:rsidR="00DE0AF4" w:rsidRPr="00660F3F">
        <w:rPr>
          <w:lang w:val="es-ES_tradnl"/>
        </w:rPr>
        <w:t xml:space="preserve">vs. </w:t>
      </w:r>
      <w:r w:rsidR="008E5098" w:rsidRPr="00660F3F">
        <w:rPr>
          <w:lang w:val="es-ES_tradnl"/>
        </w:rPr>
        <w:t xml:space="preserve">fondos totales asignados a las actividades de </w:t>
      </w:r>
      <w:r w:rsidR="004D6BA3" w:rsidRPr="00660F3F">
        <w:rPr>
          <w:lang w:val="es-ES_tradnl"/>
        </w:rPr>
        <w:t>apoyo</w:t>
      </w:r>
      <w:r w:rsidR="008E5098" w:rsidRPr="00660F3F">
        <w:rPr>
          <w:lang w:val="es-ES_tradnl"/>
        </w:rPr>
        <w:t>; y</w:t>
      </w:r>
    </w:p>
    <w:p w14:paraId="4B8B8B7C" w14:textId="5F27938A" w:rsidR="0001167D" w:rsidRPr="00660F3F" w:rsidRDefault="002F39C7" w:rsidP="00DC1A0B">
      <w:pPr>
        <w:pStyle w:val="Heading2"/>
        <w:jc w:val="left"/>
        <w:rPr>
          <w:lang w:val="es-ES_tradnl"/>
        </w:rPr>
      </w:pPr>
      <w:r w:rsidRPr="00660F3F">
        <w:rPr>
          <w:lang w:val="es-ES_tradnl"/>
        </w:rPr>
        <w:t>Estado de ratificación</w:t>
      </w:r>
      <w:r w:rsidR="00EF6EA0" w:rsidRPr="00660F3F">
        <w:rPr>
          <w:lang w:val="es-ES_tradnl"/>
        </w:rPr>
        <w:t xml:space="preserve"> de la Enmienda</w:t>
      </w:r>
      <w:r w:rsidR="007B2F30" w:rsidRPr="00660F3F">
        <w:rPr>
          <w:lang w:val="es-ES_tradnl"/>
        </w:rPr>
        <w:t xml:space="preserve"> de Kigali</w:t>
      </w:r>
      <w:r w:rsidR="0001167D" w:rsidRPr="00660F3F">
        <w:rPr>
          <w:lang w:val="es-ES_tradnl"/>
        </w:rPr>
        <w:t>.</w:t>
      </w:r>
    </w:p>
    <w:p w14:paraId="25B42675" w14:textId="58FE9F68" w:rsidR="00514E05" w:rsidRPr="00660F3F" w:rsidRDefault="00EE0ADF" w:rsidP="00C06E0F">
      <w:pPr>
        <w:pStyle w:val="Heading1"/>
        <w:rPr>
          <w:lang w:val="es-ES_tradnl"/>
        </w:rPr>
      </w:pPr>
      <w:r w:rsidRPr="00660F3F">
        <w:rPr>
          <w:lang w:val="es-ES_tradnl"/>
        </w:rPr>
        <w:t>Se analizó</w:t>
      </w:r>
      <w:r w:rsidR="00514E05" w:rsidRPr="00660F3F">
        <w:rPr>
          <w:lang w:val="es-ES_tradnl"/>
        </w:rPr>
        <w:t xml:space="preserve"> el estado de ratifica</w:t>
      </w:r>
      <w:r w:rsidR="005811BA" w:rsidRPr="00660F3F">
        <w:rPr>
          <w:lang w:val="es-ES_tradnl"/>
        </w:rPr>
        <w:t xml:space="preserve">ción de la Enmienda de Kigali, </w:t>
      </w:r>
      <w:r w:rsidR="00B26E7D" w:rsidRPr="00660F3F">
        <w:rPr>
          <w:lang w:val="es-ES_tradnl"/>
        </w:rPr>
        <w:t>cuida</w:t>
      </w:r>
      <w:r w:rsidR="00960C16" w:rsidRPr="00660F3F">
        <w:rPr>
          <w:lang w:val="es-ES_tradnl"/>
        </w:rPr>
        <w:t>n</w:t>
      </w:r>
      <w:r w:rsidR="00B26E7D" w:rsidRPr="00660F3F">
        <w:rPr>
          <w:lang w:val="es-ES_tradnl"/>
        </w:rPr>
        <w:t>do de</w:t>
      </w:r>
      <w:r w:rsidR="00514E05" w:rsidRPr="00660F3F">
        <w:rPr>
          <w:lang w:val="es-ES_tradnl"/>
        </w:rPr>
        <w:t xml:space="preserve"> </w:t>
      </w:r>
      <w:r w:rsidR="004104C1" w:rsidRPr="00660F3F">
        <w:rPr>
          <w:lang w:val="es-ES_tradnl"/>
        </w:rPr>
        <w:t xml:space="preserve">incluir a </w:t>
      </w:r>
      <w:r w:rsidR="008071C5" w:rsidRPr="00660F3F">
        <w:rPr>
          <w:lang w:val="es-ES_tradnl"/>
        </w:rPr>
        <w:t xml:space="preserve">países que </w:t>
      </w:r>
      <w:r w:rsidR="00783FC6" w:rsidRPr="00660F3F">
        <w:rPr>
          <w:lang w:val="es-ES_tradnl"/>
        </w:rPr>
        <w:t xml:space="preserve">la </w:t>
      </w:r>
      <w:r w:rsidR="008071C5" w:rsidRPr="00660F3F">
        <w:rPr>
          <w:lang w:val="es-ES_tradnl"/>
        </w:rPr>
        <w:t>ratificaron</w:t>
      </w:r>
      <w:r w:rsidR="00514E05" w:rsidRPr="00660F3F">
        <w:rPr>
          <w:lang w:val="es-ES_tradnl"/>
        </w:rPr>
        <w:t xml:space="preserve"> antes o poco después de recibir financiamiento para actividades de </w:t>
      </w:r>
      <w:r w:rsidR="007B363C" w:rsidRPr="00660F3F">
        <w:rPr>
          <w:lang w:val="es-ES_tradnl"/>
        </w:rPr>
        <w:t>apoyo</w:t>
      </w:r>
      <w:r w:rsidR="00996461" w:rsidRPr="00660F3F">
        <w:rPr>
          <w:lang w:val="es-ES_tradnl"/>
        </w:rPr>
        <w:t>, así como a l</w:t>
      </w:r>
      <w:r w:rsidR="00514E05" w:rsidRPr="00660F3F">
        <w:rPr>
          <w:lang w:val="es-ES_tradnl"/>
        </w:rPr>
        <w:t xml:space="preserve">os que </w:t>
      </w:r>
      <w:r w:rsidR="00DB74DE" w:rsidRPr="00660F3F">
        <w:rPr>
          <w:lang w:val="es-ES_tradnl"/>
        </w:rPr>
        <w:t xml:space="preserve">la ratificaron </w:t>
      </w:r>
      <w:r w:rsidR="00514E05" w:rsidRPr="00660F3F">
        <w:rPr>
          <w:lang w:val="es-ES_tradnl"/>
        </w:rPr>
        <w:t xml:space="preserve">un año o más después del inicio de </w:t>
      </w:r>
      <w:r w:rsidR="000E2254" w:rsidRPr="00660F3F">
        <w:rPr>
          <w:lang w:val="es-ES_tradnl"/>
        </w:rPr>
        <w:t xml:space="preserve">dichas </w:t>
      </w:r>
      <w:r w:rsidR="00514E05" w:rsidRPr="00660F3F">
        <w:rPr>
          <w:lang w:val="es-ES_tradnl"/>
        </w:rPr>
        <w:t>actividades.</w:t>
      </w:r>
    </w:p>
    <w:p w14:paraId="78BFC5E8" w14:textId="61D7BC90" w:rsidR="0001167D" w:rsidRPr="00660F3F" w:rsidRDefault="00BA29FF" w:rsidP="003F1158">
      <w:pPr>
        <w:pStyle w:val="Heading1"/>
        <w:keepNext/>
        <w:keepLines/>
        <w:rPr>
          <w:lang w:val="es-ES_tradnl"/>
        </w:rPr>
      </w:pPr>
      <w:r w:rsidRPr="00660F3F">
        <w:rPr>
          <w:lang w:val="es-ES_tradnl"/>
        </w:rPr>
        <w:t xml:space="preserve">La muestra </w:t>
      </w:r>
      <w:r w:rsidR="002A7EF1" w:rsidRPr="00660F3F">
        <w:rPr>
          <w:lang w:val="es-ES_tradnl"/>
        </w:rPr>
        <w:t>escogida</w:t>
      </w:r>
      <w:r w:rsidRPr="00660F3F">
        <w:rPr>
          <w:lang w:val="es-ES_tradnl"/>
        </w:rPr>
        <w:t xml:space="preserve"> para el estudio </w:t>
      </w:r>
      <w:r w:rsidR="0056579F" w:rsidRPr="00660F3F">
        <w:rPr>
          <w:lang w:val="es-ES_tradnl"/>
        </w:rPr>
        <w:t>abarca</w:t>
      </w:r>
      <w:r w:rsidRPr="00660F3F">
        <w:rPr>
          <w:lang w:val="es-ES_tradnl"/>
        </w:rPr>
        <w:t xml:space="preserve"> 26 países de bajo consumo y 18 de mayor consumo. La </w:t>
      </w:r>
      <w:r w:rsidR="00CF3550" w:rsidRPr="00660F3F">
        <w:rPr>
          <w:lang w:val="es-ES_tradnl"/>
        </w:rPr>
        <w:t>nómina</w:t>
      </w:r>
      <w:r w:rsidRPr="00660F3F">
        <w:rPr>
          <w:lang w:val="es-ES_tradnl"/>
        </w:rPr>
        <w:t xml:space="preserve"> de informes finales a partir de los cuales se </w:t>
      </w:r>
      <w:r w:rsidR="00043BEC" w:rsidRPr="00660F3F">
        <w:rPr>
          <w:lang w:val="es-ES_tradnl"/>
        </w:rPr>
        <w:t xml:space="preserve">hizo la selección </w:t>
      </w:r>
      <w:r w:rsidR="0033268B" w:rsidRPr="00660F3F">
        <w:rPr>
          <w:lang w:val="es-ES_tradnl"/>
        </w:rPr>
        <w:t xml:space="preserve">y la justificación de la </w:t>
      </w:r>
      <w:r w:rsidR="00043BEC" w:rsidRPr="00660F3F">
        <w:rPr>
          <w:lang w:val="es-ES_tradnl"/>
        </w:rPr>
        <w:t xml:space="preserve">misma </w:t>
      </w:r>
      <w:r w:rsidRPr="00660F3F">
        <w:rPr>
          <w:lang w:val="es-ES_tradnl"/>
        </w:rPr>
        <w:t>figura</w:t>
      </w:r>
      <w:r w:rsidR="00484746" w:rsidRPr="00660F3F">
        <w:rPr>
          <w:lang w:val="es-ES_tradnl"/>
        </w:rPr>
        <w:t>n</w:t>
      </w:r>
      <w:r w:rsidRPr="00660F3F">
        <w:rPr>
          <w:lang w:val="es-ES_tradnl"/>
        </w:rPr>
        <w:t xml:space="preserve"> en el Anexo I </w:t>
      </w:r>
      <w:r w:rsidR="00850AF1" w:rsidRPr="00660F3F">
        <w:rPr>
          <w:lang w:val="es-ES_tradnl"/>
        </w:rPr>
        <w:t>a</w:t>
      </w:r>
      <w:r w:rsidR="007E10AC" w:rsidRPr="00660F3F">
        <w:rPr>
          <w:lang w:val="es-ES_tradnl"/>
        </w:rPr>
        <w:t xml:space="preserve">l presente </w:t>
      </w:r>
      <w:r w:rsidR="00484746" w:rsidRPr="00660F3F">
        <w:rPr>
          <w:lang w:val="es-ES_tradnl"/>
        </w:rPr>
        <w:t>informe</w:t>
      </w:r>
      <w:r w:rsidRPr="00660F3F">
        <w:rPr>
          <w:lang w:val="es-ES_tradnl"/>
        </w:rPr>
        <w:t xml:space="preserve">. Dado que la muestra </w:t>
      </w:r>
      <w:r w:rsidR="00892373" w:rsidRPr="00660F3F">
        <w:rPr>
          <w:lang w:val="es-ES_tradnl"/>
        </w:rPr>
        <w:t>abarca</w:t>
      </w:r>
      <w:r w:rsidR="005C232B" w:rsidRPr="00660F3F">
        <w:rPr>
          <w:lang w:val="es-ES_tradnl"/>
        </w:rPr>
        <w:t xml:space="preserve"> el 32</w:t>
      </w:r>
      <w:r w:rsidR="005C232B" w:rsidRPr="00AA7D5B">
        <w:rPr>
          <w:lang w:val="fr-FR"/>
        </w:rPr>
        <w:t xml:space="preserve"> </w:t>
      </w:r>
      <w:r w:rsidR="005C232B" w:rsidRPr="00660F3F">
        <w:rPr>
          <w:lang w:val="es-ES_tradnl"/>
        </w:rPr>
        <w:t>por ciento</w:t>
      </w:r>
      <w:r w:rsidRPr="00660F3F">
        <w:rPr>
          <w:lang w:val="es-ES_tradnl"/>
        </w:rPr>
        <w:t xml:space="preserve"> de la cartera total de actividades de </w:t>
      </w:r>
      <w:r w:rsidR="00CA4130" w:rsidRPr="00660F3F">
        <w:rPr>
          <w:lang w:val="es-ES_tradnl"/>
        </w:rPr>
        <w:t>apoyo</w:t>
      </w:r>
      <w:r w:rsidRPr="00660F3F">
        <w:rPr>
          <w:lang w:val="es-ES_tradnl"/>
        </w:rPr>
        <w:t xml:space="preserve">, los datos </w:t>
      </w:r>
      <w:r w:rsidR="007A07BC" w:rsidRPr="00660F3F">
        <w:rPr>
          <w:lang w:val="es-ES_tradnl"/>
        </w:rPr>
        <w:t xml:space="preserve">obtenidos del </w:t>
      </w:r>
      <w:r w:rsidRPr="00660F3F">
        <w:rPr>
          <w:lang w:val="es-ES_tradnl"/>
        </w:rPr>
        <w:t xml:space="preserve">análisis de los 44 informes se consideran </w:t>
      </w:r>
      <w:r w:rsidR="003D0999" w:rsidRPr="00660F3F">
        <w:rPr>
          <w:lang w:val="es-ES_tradnl"/>
        </w:rPr>
        <w:t>de relevancia estadística</w:t>
      </w:r>
      <w:r w:rsidR="0001167D" w:rsidRPr="00660F3F">
        <w:rPr>
          <w:lang w:val="es-ES_tradnl"/>
        </w:rPr>
        <w:t>.</w:t>
      </w:r>
      <w:r w:rsidR="0001167D" w:rsidRPr="00660F3F">
        <w:rPr>
          <w:rStyle w:val="FootnoteReference"/>
          <w:lang w:val="es-ES_tradnl"/>
        </w:rPr>
        <w:footnoteReference w:id="21"/>
      </w:r>
    </w:p>
    <w:p w14:paraId="2E5832F8" w14:textId="05D2112E" w:rsidR="00C83599" w:rsidRPr="00660F3F" w:rsidRDefault="00786973" w:rsidP="00F54578">
      <w:pPr>
        <w:pStyle w:val="Heading1"/>
        <w:rPr>
          <w:rStyle w:val="Hyperlink"/>
          <w:color w:val="auto"/>
          <w:u w:val="none"/>
          <w:lang w:val="es-ES_tradnl"/>
        </w:rPr>
      </w:pPr>
      <w:r w:rsidRPr="00660F3F">
        <w:rPr>
          <w:lang w:val="es-ES_tradnl"/>
        </w:rPr>
        <w:t xml:space="preserve">La principal limitación del estudio es que </w:t>
      </w:r>
      <w:r w:rsidR="000B3E67" w:rsidRPr="00660F3F">
        <w:rPr>
          <w:lang w:val="es-ES_tradnl"/>
        </w:rPr>
        <w:t>dependió</w:t>
      </w:r>
      <w:r w:rsidR="001F175F" w:rsidRPr="00660F3F">
        <w:rPr>
          <w:lang w:val="es-ES_tradnl"/>
        </w:rPr>
        <w:t xml:space="preserve"> </w:t>
      </w:r>
      <w:r w:rsidRPr="00660F3F">
        <w:rPr>
          <w:lang w:val="es-ES_tradnl"/>
        </w:rPr>
        <w:t xml:space="preserve">totalmente </w:t>
      </w:r>
      <w:r w:rsidR="000B3E67" w:rsidRPr="00660F3F">
        <w:rPr>
          <w:lang w:val="es-ES_tradnl"/>
        </w:rPr>
        <w:t xml:space="preserve">de </w:t>
      </w:r>
      <w:r w:rsidRPr="00660F3F">
        <w:rPr>
          <w:lang w:val="es-ES_tradnl"/>
        </w:rPr>
        <w:t xml:space="preserve">la disponibilidad de </w:t>
      </w:r>
      <w:r w:rsidR="00DE65A8" w:rsidRPr="00660F3F">
        <w:rPr>
          <w:lang w:val="es-ES_tradnl"/>
        </w:rPr>
        <w:t xml:space="preserve">los </w:t>
      </w:r>
      <w:r w:rsidRPr="00660F3F">
        <w:rPr>
          <w:lang w:val="es-ES_tradnl"/>
        </w:rPr>
        <w:t xml:space="preserve">datos </w:t>
      </w:r>
      <w:r w:rsidR="00DE65A8" w:rsidRPr="00660F3F">
        <w:rPr>
          <w:lang w:val="es-ES_tradnl"/>
        </w:rPr>
        <w:t xml:space="preserve">aportados </w:t>
      </w:r>
      <w:r w:rsidR="00B15A9D" w:rsidRPr="00660F3F">
        <w:rPr>
          <w:lang w:val="es-ES_tradnl"/>
        </w:rPr>
        <w:t>por</w:t>
      </w:r>
      <w:r w:rsidR="00DE65A8" w:rsidRPr="00660F3F">
        <w:rPr>
          <w:lang w:val="es-ES_tradnl"/>
        </w:rPr>
        <w:t xml:space="preserve"> los </w:t>
      </w:r>
      <w:r w:rsidR="00F30991" w:rsidRPr="00660F3F">
        <w:rPr>
          <w:lang w:val="es-ES_tradnl"/>
        </w:rPr>
        <w:t xml:space="preserve">informes finales y que </w:t>
      </w:r>
      <w:r w:rsidR="008E6713" w:rsidRPr="00660F3F">
        <w:rPr>
          <w:lang w:val="es-ES_tradnl"/>
        </w:rPr>
        <w:t xml:space="preserve">el </w:t>
      </w:r>
      <w:r w:rsidRPr="00660F3F">
        <w:rPr>
          <w:lang w:val="es-ES_tradnl"/>
        </w:rPr>
        <w:t xml:space="preserve">acceso a datos externos </w:t>
      </w:r>
      <w:r w:rsidR="002F33B4" w:rsidRPr="00660F3F">
        <w:rPr>
          <w:lang w:val="es-ES_tradnl"/>
        </w:rPr>
        <w:t>provenientes</w:t>
      </w:r>
      <w:r w:rsidR="000C4188" w:rsidRPr="00660F3F">
        <w:rPr>
          <w:lang w:val="es-ES_tradnl"/>
        </w:rPr>
        <w:t xml:space="preserve"> </w:t>
      </w:r>
      <w:r w:rsidR="002F33B4" w:rsidRPr="00660F3F">
        <w:rPr>
          <w:lang w:val="es-ES_tradnl"/>
        </w:rPr>
        <w:t xml:space="preserve">de </w:t>
      </w:r>
      <w:r w:rsidRPr="00660F3F">
        <w:rPr>
          <w:lang w:val="es-ES_tradnl"/>
        </w:rPr>
        <w:t xml:space="preserve">beneficiarios directos y finales de las actividades de </w:t>
      </w:r>
      <w:r w:rsidR="008B5CD1" w:rsidRPr="00660F3F">
        <w:rPr>
          <w:lang w:val="es-ES_tradnl"/>
        </w:rPr>
        <w:t>apoyo</w:t>
      </w:r>
      <w:r w:rsidR="001213DF" w:rsidRPr="00660F3F">
        <w:rPr>
          <w:lang w:val="es-ES_tradnl"/>
        </w:rPr>
        <w:t xml:space="preserve"> fue limitado</w:t>
      </w:r>
      <w:r w:rsidRPr="00660F3F">
        <w:rPr>
          <w:lang w:val="es-ES_tradnl"/>
        </w:rPr>
        <w:t xml:space="preserve">. </w:t>
      </w:r>
      <w:r w:rsidR="00737F49" w:rsidRPr="00660F3F">
        <w:rPr>
          <w:lang w:val="es-ES_tradnl"/>
        </w:rPr>
        <w:t>Más aún</w:t>
      </w:r>
      <w:r w:rsidR="00D35CB6" w:rsidRPr="00660F3F">
        <w:rPr>
          <w:lang w:val="es-ES_tradnl"/>
        </w:rPr>
        <w:t xml:space="preserve">, en algunos </w:t>
      </w:r>
      <w:r w:rsidR="003D1828" w:rsidRPr="00660F3F">
        <w:rPr>
          <w:lang w:val="es-ES_tradnl"/>
        </w:rPr>
        <w:t xml:space="preserve">casos </w:t>
      </w:r>
      <w:r w:rsidR="00105C65" w:rsidRPr="00660F3F">
        <w:rPr>
          <w:lang w:val="es-ES_tradnl"/>
        </w:rPr>
        <w:t xml:space="preserve">los </w:t>
      </w:r>
      <w:r w:rsidR="00D35CB6" w:rsidRPr="00660F3F">
        <w:rPr>
          <w:lang w:val="es-ES_tradnl"/>
        </w:rPr>
        <w:t>informes finales</w:t>
      </w:r>
      <w:r w:rsidRPr="00660F3F">
        <w:rPr>
          <w:lang w:val="es-ES_tradnl"/>
        </w:rPr>
        <w:t xml:space="preserve"> </w:t>
      </w:r>
      <w:r w:rsidR="00105C65" w:rsidRPr="00660F3F">
        <w:rPr>
          <w:lang w:val="es-ES_tradnl"/>
        </w:rPr>
        <w:t xml:space="preserve">no </w:t>
      </w:r>
      <w:r w:rsidR="00BE4DB8" w:rsidRPr="00660F3F">
        <w:rPr>
          <w:lang w:val="es-ES_tradnl"/>
        </w:rPr>
        <w:t xml:space="preserve">estaban </w:t>
      </w:r>
      <w:r w:rsidRPr="00660F3F">
        <w:rPr>
          <w:lang w:val="es-ES_tradnl"/>
        </w:rPr>
        <w:t xml:space="preserve">en el formato </w:t>
      </w:r>
      <w:r w:rsidR="00904562" w:rsidRPr="00660F3F">
        <w:rPr>
          <w:lang w:val="es-ES_tradnl"/>
        </w:rPr>
        <w:t>definido</w:t>
      </w:r>
      <w:r w:rsidR="0063114F" w:rsidRPr="00660F3F">
        <w:rPr>
          <w:lang w:val="es-ES_tradnl"/>
        </w:rPr>
        <w:t xml:space="preserve"> </w:t>
      </w:r>
      <w:r w:rsidRPr="00660F3F">
        <w:rPr>
          <w:lang w:val="es-ES_tradnl"/>
        </w:rPr>
        <w:t>por la Secretaría en el Anexo IV de la Guía</w:t>
      </w:r>
      <w:r w:rsidR="00DE4F58" w:rsidRPr="00660F3F">
        <w:rPr>
          <w:rStyle w:val="Hyperlink"/>
          <w:color w:val="auto"/>
          <w:u w:val="none"/>
          <w:lang w:val="es-ES_tradnl"/>
        </w:rPr>
        <w:t>.</w:t>
      </w:r>
      <w:r w:rsidR="00241EB1" w:rsidRPr="00660F3F">
        <w:rPr>
          <w:rStyle w:val="FootnoteReference"/>
          <w:lang w:val="es-ES_tradnl"/>
        </w:rPr>
        <w:footnoteReference w:id="22"/>
      </w:r>
    </w:p>
    <w:p w14:paraId="345113D5" w14:textId="735427B9" w:rsidR="00B911ED" w:rsidRPr="00660F3F" w:rsidRDefault="00F54578" w:rsidP="00C10773">
      <w:pPr>
        <w:pStyle w:val="Heading1"/>
        <w:rPr>
          <w:lang w:val="es-ES_tradnl"/>
        </w:rPr>
      </w:pPr>
      <w:r w:rsidRPr="00660F3F">
        <w:rPr>
          <w:lang w:val="es-ES_tradnl"/>
        </w:rPr>
        <w:t xml:space="preserve">Aunque se hizo el máximo esfuerzo </w:t>
      </w:r>
      <w:r w:rsidR="00646C27" w:rsidRPr="00660F3F">
        <w:rPr>
          <w:lang w:val="es-ES_tradnl"/>
        </w:rPr>
        <w:t>por</w:t>
      </w:r>
      <w:r w:rsidRPr="00660F3F">
        <w:rPr>
          <w:lang w:val="es-ES_tradnl"/>
        </w:rPr>
        <w:t xml:space="preserve"> </w:t>
      </w:r>
      <w:r w:rsidR="0058070F" w:rsidRPr="00660F3F">
        <w:rPr>
          <w:lang w:val="es-ES_tradnl"/>
        </w:rPr>
        <w:t>representar</w:t>
      </w:r>
      <w:r w:rsidRPr="00660F3F">
        <w:rPr>
          <w:lang w:val="es-ES_tradnl"/>
        </w:rPr>
        <w:t xml:space="preserve"> </w:t>
      </w:r>
      <w:r w:rsidR="0058070F" w:rsidRPr="00660F3F">
        <w:rPr>
          <w:lang w:val="es-ES_tradnl"/>
        </w:rPr>
        <w:t>a</w:t>
      </w:r>
      <w:r w:rsidRPr="00660F3F">
        <w:rPr>
          <w:lang w:val="es-ES_tradnl"/>
        </w:rPr>
        <w:t xml:space="preserve"> todos los </w:t>
      </w:r>
      <w:r w:rsidR="001B1795" w:rsidRPr="00660F3F">
        <w:rPr>
          <w:lang w:val="es-ES_tradnl"/>
        </w:rPr>
        <w:t>organismos bilaterales y de ejecución</w:t>
      </w:r>
      <w:r w:rsidRPr="00660F3F">
        <w:rPr>
          <w:lang w:val="es-ES_tradnl"/>
        </w:rPr>
        <w:t xml:space="preserve">, no fue posible incluir </w:t>
      </w:r>
      <w:r w:rsidR="00C77FD8" w:rsidRPr="00660F3F">
        <w:rPr>
          <w:lang w:val="es-ES_tradnl"/>
        </w:rPr>
        <w:t xml:space="preserve">las </w:t>
      </w:r>
      <w:r w:rsidR="008D465E" w:rsidRPr="00660F3F">
        <w:rPr>
          <w:lang w:val="es-ES_tradnl"/>
        </w:rPr>
        <w:t>actividades de apoyo</w:t>
      </w:r>
      <w:r w:rsidRPr="00660F3F">
        <w:rPr>
          <w:lang w:val="es-ES_tradnl"/>
        </w:rPr>
        <w:t xml:space="preserve"> </w:t>
      </w:r>
      <w:r w:rsidR="00614C9C" w:rsidRPr="00660F3F">
        <w:rPr>
          <w:lang w:val="es-ES_tradnl"/>
        </w:rPr>
        <w:t>a cargo de</w:t>
      </w:r>
      <w:r w:rsidR="00603625" w:rsidRPr="00660F3F">
        <w:rPr>
          <w:lang w:val="es-ES_tradnl"/>
        </w:rPr>
        <w:t xml:space="preserve"> </w:t>
      </w:r>
      <w:r w:rsidRPr="00660F3F">
        <w:rPr>
          <w:lang w:val="es-ES_tradnl"/>
        </w:rPr>
        <w:t xml:space="preserve">Alemania y el Banco Mundial, </w:t>
      </w:r>
      <w:r w:rsidR="000175FE" w:rsidRPr="00660F3F">
        <w:rPr>
          <w:lang w:val="es-ES_tradnl"/>
        </w:rPr>
        <w:t xml:space="preserve">con </w:t>
      </w:r>
      <w:r w:rsidR="008A0DCD" w:rsidRPr="00660F3F">
        <w:rPr>
          <w:lang w:val="es-ES_tradnl"/>
        </w:rPr>
        <w:t>tres proyectos cada uno</w:t>
      </w:r>
      <w:r w:rsidRPr="00660F3F">
        <w:rPr>
          <w:lang w:val="es-ES_tradnl"/>
        </w:rPr>
        <w:t xml:space="preserve">. </w:t>
      </w:r>
      <w:r w:rsidR="00B94F98" w:rsidRPr="00660F3F">
        <w:rPr>
          <w:lang w:val="es-ES_tradnl"/>
        </w:rPr>
        <w:t>En octubre de 2020 e</w:t>
      </w:r>
      <w:r w:rsidRPr="00660F3F">
        <w:rPr>
          <w:lang w:val="es-ES_tradnl"/>
        </w:rPr>
        <w:t xml:space="preserve">l Banco Mundial </w:t>
      </w:r>
      <w:r w:rsidR="00676B3B" w:rsidRPr="00660F3F">
        <w:rPr>
          <w:lang w:val="es-ES_tradnl"/>
        </w:rPr>
        <w:t>concluyó</w:t>
      </w:r>
      <w:r w:rsidRPr="00660F3F">
        <w:rPr>
          <w:lang w:val="es-ES_tradnl"/>
        </w:rPr>
        <w:t xml:space="preserve"> </w:t>
      </w:r>
      <w:r w:rsidR="00464CD2" w:rsidRPr="00660F3F">
        <w:rPr>
          <w:lang w:val="es-ES_tradnl"/>
        </w:rPr>
        <w:t xml:space="preserve">en </w:t>
      </w:r>
      <w:r w:rsidRPr="00660F3F">
        <w:rPr>
          <w:lang w:val="es-ES_tradnl"/>
        </w:rPr>
        <w:t xml:space="preserve">Malasia </w:t>
      </w:r>
      <w:r w:rsidR="00DB66D7" w:rsidRPr="00660F3F">
        <w:rPr>
          <w:lang w:val="es-ES_tradnl"/>
        </w:rPr>
        <w:t xml:space="preserve">un proyecto suyo </w:t>
      </w:r>
      <w:r w:rsidRPr="00660F3F">
        <w:rPr>
          <w:lang w:val="es-ES_tradnl"/>
        </w:rPr>
        <w:t xml:space="preserve">principal resultado </w:t>
      </w:r>
      <w:r w:rsidR="00983020" w:rsidRPr="00660F3F">
        <w:rPr>
          <w:lang w:val="es-ES_tradnl"/>
        </w:rPr>
        <w:t xml:space="preserve">fue </w:t>
      </w:r>
      <w:r w:rsidRPr="00660F3F">
        <w:rPr>
          <w:lang w:val="es-ES_tradnl"/>
        </w:rPr>
        <w:t>la ratifica</w:t>
      </w:r>
      <w:r w:rsidR="00104A75" w:rsidRPr="00660F3F">
        <w:rPr>
          <w:lang w:val="es-ES_tradnl"/>
        </w:rPr>
        <w:t>ción de la Enmienda de Kigali, pero l</w:t>
      </w:r>
      <w:r w:rsidRPr="00660F3F">
        <w:rPr>
          <w:lang w:val="es-ES_tradnl"/>
        </w:rPr>
        <w:t xml:space="preserve">a </w:t>
      </w:r>
      <w:r w:rsidR="003A582B" w:rsidRPr="00660F3F">
        <w:rPr>
          <w:lang w:val="es-ES_tradnl"/>
        </w:rPr>
        <w:t>ausencia</w:t>
      </w:r>
      <w:r w:rsidRPr="00660F3F">
        <w:rPr>
          <w:lang w:val="es-ES_tradnl"/>
        </w:rPr>
        <w:t xml:space="preserve"> de un informe final en el formato </w:t>
      </w:r>
      <w:r w:rsidR="00104A75" w:rsidRPr="00660F3F">
        <w:rPr>
          <w:lang w:val="es-ES_tradnl"/>
        </w:rPr>
        <w:t xml:space="preserve">necesario </w:t>
      </w:r>
      <w:r w:rsidR="007A11AB" w:rsidRPr="00660F3F">
        <w:rPr>
          <w:lang w:val="es-ES_tradnl"/>
        </w:rPr>
        <w:t>no permitió recopilar</w:t>
      </w:r>
      <w:r w:rsidRPr="00660F3F">
        <w:rPr>
          <w:lang w:val="es-ES_tradnl"/>
        </w:rPr>
        <w:t xml:space="preserve"> </w:t>
      </w:r>
      <w:r w:rsidR="00F30786" w:rsidRPr="00660F3F">
        <w:rPr>
          <w:lang w:val="es-ES_tradnl"/>
        </w:rPr>
        <w:t xml:space="preserve">una </w:t>
      </w:r>
      <w:r w:rsidRPr="00660F3F">
        <w:rPr>
          <w:lang w:val="es-ES_tradnl"/>
        </w:rPr>
        <w:t xml:space="preserve">síntesis. Ningún otro informe final de estos organismos </w:t>
      </w:r>
      <w:r w:rsidR="00CA224B" w:rsidRPr="00660F3F">
        <w:rPr>
          <w:lang w:val="es-ES_tradnl"/>
        </w:rPr>
        <w:t xml:space="preserve">estuvo </w:t>
      </w:r>
      <w:r w:rsidRPr="00660F3F">
        <w:rPr>
          <w:lang w:val="es-ES_tradnl"/>
        </w:rPr>
        <w:t xml:space="preserve">disponible antes del 31 de diciembre de 2022, fecha </w:t>
      </w:r>
      <w:r w:rsidR="00A06142" w:rsidRPr="00660F3F">
        <w:rPr>
          <w:lang w:val="es-ES_tradnl"/>
        </w:rPr>
        <w:t>de corte</w:t>
      </w:r>
      <w:r w:rsidRPr="00660F3F">
        <w:rPr>
          <w:lang w:val="es-ES_tradnl"/>
        </w:rPr>
        <w:t xml:space="preserve"> p</w:t>
      </w:r>
      <w:r w:rsidR="00A07368" w:rsidRPr="00660F3F">
        <w:rPr>
          <w:lang w:val="es-ES_tradnl"/>
        </w:rPr>
        <w:t>ara inclusión en la muestra.</w:t>
      </w:r>
      <w:r w:rsidR="0001167D" w:rsidRPr="00660F3F">
        <w:rPr>
          <w:rStyle w:val="FootnoteReference"/>
          <w:lang w:val="es-ES_tradnl"/>
        </w:rPr>
        <w:footnoteReference w:id="23"/>
      </w:r>
    </w:p>
    <w:p w14:paraId="6C5578CA" w14:textId="4197ADD4" w:rsidR="001B1715" w:rsidRPr="00660F3F" w:rsidRDefault="00C10773" w:rsidP="001200B0">
      <w:pPr>
        <w:pStyle w:val="Heading1"/>
        <w:rPr>
          <w:lang w:val="es-ES_tradnl"/>
        </w:rPr>
      </w:pPr>
      <w:r w:rsidRPr="00660F3F">
        <w:rPr>
          <w:lang w:val="es-ES_tradnl"/>
        </w:rPr>
        <w:t xml:space="preserve">El estudio se basa en </w:t>
      </w:r>
      <w:r w:rsidR="00234D96" w:rsidRPr="00660F3F">
        <w:rPr>
          <w:lang w:val="es-ES_tradnl"/>
        </w:rPr>
        <w:t xml:space="preserve">los antecedentes </w:t>
      </w:r>
      <w:r w:rsidR="00F51DD5" w:rsidRPr="00660F3F">
        <w:rPr>
          <w:lang w:val="es-ES_tradnl"/>
        </w:rPr>
        <w:t>presentados</w:t>
      </w:r>
      <w:r w:rsidRPr="00660F3F">
        <w:rPr>
          <w:lang w:val="es-ES_tradnl"/>
        </w:rPr>
        <w:t xml:space="preserve"> en los informes finales </w:t>
      </w:r>
      <w:r w:rsidR="00C74E4B" w:rsidRPr="00660F3F">
        <w:rPr>
          <w:lang w:val="es-ES_tradnl"/>
        </w:rPr>
        <w:t xml:space="preserve">recibidos por </w:t>
      </w:r>
      <w:r w:rsidRPr="00660F3F">
        <w:rPr>
          <w:lang w:val="es-ES_tradnl"/>
        </w:rPr>
        <w:t xml:space="preserve">la Secretaría. La validación de los datos </w:t>
      </w:r>
      <w:r w:rsidR="00774B7B" w:rsidRPr="00660F3F">
        <w:rPr>
          <w:lang w:val="es-ES_tradnl"/>
        </w:rPr>
        <w:t xml:space="preserve">se </w:t>
      </w:r>
      <w:r w:rsidR="00C73147" w:rsidRPr="00660F3F">
        <w:rPr>
          <w:lang w:val="es-ES_tradnl"/>
        </w:rPr>
        <w:t xml:space="preserve">hizo en </w:t>
      </w:r>
      <w:r w:rsidR="008B1D97" w:rsidRPr="00660F3F">
        <w:rPr>
          <w:lang w:val="es-ES_tradnl"/>
        </w:rPr>
        <w:t xml:space="preserve">una </w:t>
      </w:r>
      <w:r w:rsidR="00C73147" w:rsidRPr="00660F3F">
        <w:rPr>
          <w:lang w:val="es-ES_tradnl"/>
        </w:rPr>
        <w:t>consulta</w:t>
      </w:r>
      <w:r w:rsidRPr="00660F3F">
        <w:rPr>
          <w:lang w:val="es-ES_tradnl"/>
        </w:rPr>
        <w:t xml:space="preserve"> con los organismos bilaterales y d</w:t>
      </w:r>
      <w:r w:rsidR="008B1D97" w:rsidRPr="00660F3F">
        <w:rPr>
          <w:lang w:val="es-ES_tradnl"/>
        </w:rPr>
        <w:t>e ejecución y con la Secretaría</w:t>
      </w:r>
      <w:r w:rsidRPr="00660F3F">
        <w:rPr>
          <w:lang w:val="es-ES_tradnl"/>
        </w:rPr>
        <w:t xml:space="preserve"> </w:t>
      </w:r>
      <w:r w:rsidR="008B1D97" w:rsidRPr="00660F3F">
        <w:rPr>
          <w:lang w:val="es-ES_tradnl"/>
        </w:rPr>
        <w:t>que incluyó</w:t>
      </w:r>
      <w:r w:rsidR="004E767D" w:rsidRPr="00660F3F">
        <w:rPr>
          <w:lang w:val="es-ES_tradnl"/>
        </w:rPr>
        <w:t xml:space="preserve"> </w:t>
      </w:r>
      <w:r w:rsidR="00C0076B" w:rsidRPr="00660F3F">
        <w:rPr>
          <w:lang w:val="es-ES_tradnl"/>
        </w:rPr>
        <w:t xml:space="preserve">la </w:t>
      </w:r>
      <w:r w:rsidR="00B53920" w:rsidRPr="00660F3F">
        <w:rPr>
          <w:lang w:val="es-ES_tradnl"/>
        </w:rPr>
        <w:t>petición</w:t>
      </w:r>
      <w:r w:rsidRPr="00660F3F">
        <w:rPr>
          <w:lang w:val="es-ES_tradnl"/>
        </w:rPr>
        <w:t xml:space="preserve"> de </w:t>
      </w:r>
      <w:r w:rsidR="00E1478B" w:rsidRPr="00660F3F">
        <w:rPr>
          <w:lang w:val="es-ES_tradnl"/>
        </w:rPr>
        <w:t>aportar</w:t>
      </w:r>
      <w:r w:rsidR="00C0076B" w:rsidRPr="00660F3F">
        <w:rPr>
          <w:lang w:val="es-ES_tradnl"/>
        </w:rPr>
        <w:t xml:space="preserve"> </w:t>
      </w:r>
      <w:r w:rsidR="00DB174B" w:rsidRPr="00660F3F">
        <w:rPr>
          <w:lang w:val="es-ES_tradnl"/>
        </w:rPr>
        <w:t>observaciones</w:t>
      </w:r>
      <w:r w:rsidRPr="00660F3F">
        <w:rPr>
          <w:lang w:val="es-ES_tradnl"/>
        </w:rPr>
        <w:t xml:space="preserve"> sobre el borrador. </w:t>
      </w:r>
      <w:r w:rsidR="008867E3" w:rsidRPr="00660F3F">
        <w:rPr>
          <w:lang w:val="es-ES_tradnl"/>
        </w:rPr>
        <w:t xml:space="preserve">Con prescindencia </w:t>
      </w:r>
      <w:r w:rsidRPr="00660F3F">
        <w:rPr>
          <w:lang w:val="es-ES_tradnl"/>
        </w:rPr>
        <w:t xml:space="preserve">de las </w:t>
      </w:r>
      <w:r w:rsidR="001200B0" w:rsidRPr="00660F3F">
        <w:rPr>
          <w:lang w:val="es-ES_tradnl"/>
        </w:rPr>
        <w:t>restricciones</w:t>
      </w:r>
      <w:r w:rsidRPr="00660F3F">
        <w:rPr>
          <w:lang w:val="es-ES_tradnl"/>
        </w:rPr>
        <w:t xml:space="preserve"> metodológicas, el estudio ofrece perspectivas y elementos dignos de la consideración de las </w:t>
      </w:r>
      <w:r w:rsidR="00436ADF" w:rsidRPr="00660F3F">
        <w:rPr>
          <w:lang w:val="es-ES_tradnl"/>
        </w:rPr>
        <w:t>partes</w:t>
      </w:r>
      <w:r w:rsidRPr="00660F3F">
        <w:rPr>
          <w:lang w:val="es-ES_tradnl"/>
        </w:rPr>
        <w:t xml:space="preserve"> </w:t>
      </w:r>
      <w:r w:rsidR="007D192A" w:rsidRPr="00660F3F">
        <w:rPr>
          <w:lang w:val="es-ES_tradnl"/>
        </w:rPr>
        <w:t xml:space="preserve">interesadas </w:t>
      </w:r>
      <w:r w:rsidRPr="00660F3F">
        <w:rPr>
          <w:lang w:val="es-ES_tradnl"/>
        </w:rPr>
        <w:t xml:space="preserve">del Fondo Multilateral en futuras actividades </w:t>
      </w:r>
      <w:r w:rsidR="00570704" w:rsidRPr="00660F3F">
        <w:rPr>
          <w:lang w:val="es-ES_tradnl"/>
        </w:rPr>
        <w:t>relativas a</w:t>
      </w:r>
      <w:r w:rsidRPr="00660F3F">
        <w:rPr>
          <w:lang w:val="es-ES_tradnl"/>
        </w:rPr>
        <w:t xml:space="preserve"> plan</w:t>
      </w:r>
      <w:r w:rsidR="00F56A02" w:rsidRPr="00660F3F">
        <w:rPr>
          <w:lang w:val="es-ES_tradnl"/>
        </w:rPr>
        <w:t>es</w:t>
      </w:r>
      <w:r w:rsidRPr="00660F3F">
        <w:rPr>
          <w:lang w:val="es-ES_tradnl"/>
        </w:rPr>
        <w:t xml:space="preserve"> de aplicación de la Enmienda de Kigali.</w:t>
      </w:r>
    </w:p>
    <w:p w14:paraId="161D3D35" w14:textId="34568FA9" w:rsidR="0001167D" w:rsidRPr="00660F3F" w:rsidRDefault="00E00E39" w:rsidP="00FD7926">
      <w:pPr>
        <w:pStyle w:val="ListParagraph"/>
        <w:pageBreakBefore/>
        <w:numPr>
          <w:ilvl w:val="0"/>
          <w:numId w:val="16"/>
        </w:numPr>
        <w:spacing w:before="360"/>
        <w:rPr>
          <w:b/>
          <w:bCs/>
          <w:lang w:val="es-ES_tradnl"/>
        </w:rPr>
      </w:pPr>
      <w:bookmarkStart w:id="15" w:name="_Toc127172453"/>
      <w:bookmarkStart w:id="16" w:name="_Toc127172553"/>
      <w:bookmarkStart w:id="17" w:name="_Toc127172698"/>
      <w:bookmarkStart w:id="18" w:name="_Toc131178188"/>
      <w:r w:rsidRPr="00660F3F">
        <w:rPr>
          <w:b/>
          <w:bCs/>
          <w:lang w:val="es-ES_tradnl"/>
        </w:rPr>
        <w:t>Cartera de actividades</w:t>
      </w:r>
      <w:r w:rsidR="007B2F30" w:rsidRPr="00660F3F">
        <w:rPr>
          <w:b/>
          <w:bCs/>
          <w:lang w:val="es-ES_tradnl"/>
        </w:rPr>
        <w:t xml:space="preserve"> </w:t>
      </w:r>
      <w:r w:rsidR="00DB08B3" w:rsidRPr="00660F3F">
        <w:rPr>
          <w:b/>
          <w:bCs/>
          <w:lang w:val="es-ES_tradnl"/>
        </w:rPr>
        <w:t>de</w:t>
      </w:r>
      <w:r w:rsidR="007B2F30" w:rsidRPr="00660F3F">
        <w:rPr>
          <w:b/>
          <w:bCs/>
          <w:lang w:val="es-ES_tradnl"/>
        </w:rPr>
        <w:t xml:space="preserve"> </w:t>
      </w:r>
      <w:r w:rsidR="00DB08B3" w:rsidRPr="00660F3F">
        <w:rPr>
          <w:b/>
          <w:bCs/>
          <w:lang w:val="es-ES_tradnl"/>
        </w:rPr>
        <w:t>apoyo</w:t>
      </w:r>
      <w:bookmarkEnd w:id="15"/>
      <w:bookmarkEnd w:id="16"/>
      <w:bookmarkEnd w:id="17"/>
      <w:bookmarkEnd w:id="18"/>
    </w:p>
    <w:p w14:paraId="7AC1CA0E" w14:textId="1B9646EA" w:rsidR="0001167D" w:rsidRPr="00660F3F" w:rsidRDefault="0001167D" w:rsidP="00132C20">
      <w:pPr>
        <w:pStyle w:val="Heading2"/>
        <w:numPr>
          <w:ilvl w:val="0"/>
          <w:numId w:val="0"/>
        </w:numPr>
        <w:ind w:left="720"/>
        <w:rPr>
          <w:b/>
          <w:bCs/>
          <w:lang w:val="es-ES_tradnl"/>
        </w:rPr>
      </w:pPr>
      <w:bookmarkStart w:id="19" w:name="_Toc127172454"/>
      <w:bookmarkStart w:id="20" w:name="_Toc127172554"/>
      <w:bookmarkStart w:id="21" w:name="_Toc127172699"/>
      <w:bookmarkStart w:id="22" w:name="_Toc131178189"/>
      <w:r w:rsidRPr="00660F3F">
        <w:rPr>
          <w:b/>
          <w:bCs/>
          <w:lang w:val="es-ES_tradnl"/>
        </w:rPr>
        <w:t>I</w:t>
      </w:r>
      <w:r w:rsidR="00203E54" w:rsidRPr="00660F3F">
        <w:rPr>
          <w:b/>
          <w:bCs/>
          <w:lang w:val="es-ES_tradnl"/>
        </w:rPr>
        <w:t>I</w:t>
      </w:r>
      <w:r w:rsidRPr="00660F3F">
        <w:rPr>
          <w:b/>
          <w:bCs/>
          <w:lang w:val="es-ES_tradnl"/>
        </w:rPr>
        <w:t>.1</w:t>
      </w:r>
      <w:r w:rsidR="00281AC2" w:rsidRPr="00660F3F">
        <w:rPr>
          <w:b/>
          <w:bCs/>
          <w:lang w:val="es-ES_tradnl"/>
        </w:rPr>
        <w:tab/>
      </w:r>
      <w:r w:rsidR="00A60310" w:rsidRPr="00660F3F">
        <w:rPr>
          <w:b/>
          <w:bCs/>
          <w:lang w:val="es-ES_tradnl"/>
        </w:rPr>
        <w:t>Objetivo</w:t>
      </w:r>
      <w:r w:rsidRPr="00660F3F">
        <w:rPr>
          <w:b/>
          <w:bCs/>
          <w:lang w:val="es-ES_tradnl"/>
        </w:rPr>
        <w:t>s</w:t>
      </w:r>
      <w:r w:rsidR="007B2F30" w:rsidRPr="00660F3F">
        <w:rPr>
          <w:b/>
          <w:bCs/>
          <w:lang w:val="es-ES_tradnl"/>
        </w:rPr>
        <w:t xml:space="preserve"> </w:t>
      </w:r>
      <w:r w:rsidR="00BB74AE" w:rsidRPr="00660F3F">
        <w:rPr>
          <w:b/>
          <w:bCs/>
          <w:lang w:val="es-ES_tradnl"/>
        </w:rPr>
        <w:t>y</w:t>
      </w:r>
      <w:r w:rsidR="007B2F30" w:rsidRPr="00660F3F">
        <w:rPr>
          <w:b/>
          <w:bCs/>
          <w:lang w:val="es-ES_tradnl"/>
        </w:rPr>
        <w:t xml:space="preserve"> </w:t>
      </w:r>
      <w:r w:rsidR="00E0016C" w:rsidRPr="00660F3F">
        <w:rPr>
          <w:b/>
          <w:bCs/>
          <w:lang w:val="es-ES_tradnl"/>
        </w:rPr>
        <w:t>tipo</w:t>
      </w:r>
      <w:r w:rsidRPr="00660F3F">
        <w:rPr>
          <w:b/>
          <w:bCs/>
          <w:lang w:val="es-ES_tradnl"/>
        </w:rPr>
        <w:t>s</w:t>
      </w:r>
      <w:r w:rsidR="007B2F30" w:rsidRPr="00660F3F">
        <w:rPr>
          <w:b/>
          <w:bCs/>
          <w:lang w:val="es-ES_tradnl"/>
        </w:rPr>
        <w:t xml:space="preserve"> </w:t>
      </w:r>
      <w:r w:rsidR="00BB74AE" w:rsidRPr="00660F3F">
        <w:rPr>
          <w:b/>
          <w:bCs/>
          <w:lang w:val="es-ES_tradnl"/>
        </w:rPr>
        <w:t>de</w:t>
      </w:r>
      <w:r w:rsidR="007B2F30" w:rsidRPr="00660F3F">
        <w:rPr>
          <w:b/>
          <w:bCs/>
          <w:lang w:val="es-ES_tradnl"/>
        </w:rPr>
        <w:t xml:space="preserve"> </w:t>
      </w:r>
      <w:bookmarkEnd w:id="19"/>
      <w:bookmarkEnd w:id="20"/>
      <w:bookmarkEnd w:id="21"/>
      <w:r w:rsidR="00DB08B3" w:rsidRPr="00660F3F">
        <w:rPr>
          <w:b/>
          <w:bCs/>
          <w:lang w:val="es-ES_tradnl"/>
        </w:rPr>
        <w:t>actividades</w:t>
      </w:r>
      <w:r w:rsidR="007B2F30" w:rsidRPr="00660F3F">
        <w:rPr>
          <w:b/>
          <w:bCs/>
          <w:lang w:val="es-ES_tradnl"/>
        </w:rPr>
        <w:t xml:space="preserve"> </w:t>
      </w:r>
      <w:r w:rsidR="00DB08B3" w:rsidRPr="00660F3F">
        <w:rPr>
          <w:b/>
          <w:bCs/>
          <w:lang w:val="es-ES_tradnl"/>
        </w:rPr>
        <w:t>de</w:t>
      </w:r>
      <w:r w:rsidR="007B2F30" w:rsidRPr="00660F3F">
        <w:rPr>
          <w:b/>
          <w:bCs/>
          <w:lang w:val="es-ES_tradnl"/>
        </w:rPr>
        <w:t xml:space="preserve"> </w:t>
      </w:r>
      <w:r w:rsidR="00DB08B3" w:rsidRPr="00660F3F">
        <w:rPr>
          <w:b/>
          <w:bCs/>
          <w:lang w:val="es-ES_tradnl"/>
        </w:rPr>
        <w:t>apoyo</w:t>
      </w:r>
      <w:bookmarkEnd w:id="22"/>
    </w:p>
    <w:p w14:paraId="777176F0" w14:textId="5A8CC6E9" w:rsidR="0001167D" w:rsidRPr="00660F3F" w:rsidRDefault="00651BC7" w:rsidP="000A3943">
      <w:pPr>
        <w:pStyle w:val="Heading1"/>
        <w:rPr>
          <w:lang w:val="es-ES_tradnl"/>
        </w:rPr>
      </w:pPr>
      <w:bookmarkStart w:id="23" w:name="_Hlk131159389"/>
      <w:r w:rsidRPr="00660F3F">
        <w:rPr>
          <w:lang w:val="es-ES_tradnl"/>
        </w:rPr>
        <w:t>Durante la 80ª reunión, y c</w:t>
      </w:r>
      <w:r w:rsidR="004530CF" w:rsidRPr="00660F3F">
        <w:rPr>
          <w:lang w:val="es-ES_tradnl"/>
        </w:rPr>
        <w:t xml:space="preserve">on el fin de facilitar </w:t>
      </w:r>
      <w:r w:rsidR="00DC3D2B" w:rsidRPr="00660F3F">
        <w:rPr>
          <w:lang w:val="es-ES_tradnl"/>
        </w:rPr>
        <w:t>el</w:t>
      </w:r>
      <w:r w:rsidR="004530CF" w:rsidRPr="00660F3F">
        <w:rPr>
          <w:lang w:val="es-ES_tradnl"/>
        </w:rPr>
        <w:t xml:space="preserve"> apoyo </w:t>
      </w:r>
      <w:r w:rsidR="00731A60" w:rsidRPr="00660F3F">
        <w:rPr>
          <w:lang w:val="es-ES_tradnl"/>
        </w:rPr>
        <w:t xml:space="preserve">inmediato </w:t>
      </w:r>
      <w:r w:rsidR="004530CF" w:rsidRPr="00660F3F">
        <w:rPr>
          <w:lang w:val="es-ES_tradnl"/>
        </w:rPr>
        <w:t xml:space="preserve">a la ratificación de la Enmienda de Kigali por parte de los países del </w:t>
      </w:r>
      <w:r w:rsidR="002B0EBD" w:rsidRPr="00660F3F">
        <w:rPr>
          <w:lang w:val="es-ES_tradnl"/>
        </w:rPr>
        <w:t>artículo 5</w:t>
      </w:r>
      <w:r w:rsidR="004530CF" w:rsidRPr="00660F3F">
        <w:rPr>
          <w:lang w:val="es-ES_tradnl"/>
        </w:rPr>
        <w:t xml:space="preserve">, </w:t>
      </w:r>
      <w:r w:rsidR="00DE7182" w:rsidRPr="00660F3F">
        <w:rPr>
          <w:lang w:val="es-ES_tradnl"/>
        </w:rPr>
        <w:t xml:space="preserve">el Comité Ejecutivo </w:t>
      </w:r>
      <w:r w:rsidR="004530CF" w:rsidRPr="00660F3F">
        <w:rPr>
          <w:lang w:val="es-ES_tradnl"/>
        </w:rPr>
        <w:t xml:space="preserve">aprobó </w:t>
      </w:r>
      <w:r w:rsidR="008D465E" w:rsidRPr="00660F3F">
        <w:rPr>
          <w:lang w:val="es-ES_tradnl"/>
        </w:rPr>
        <w:t xml:space="preserve">proyectos para actividades </w:t>
      </w:r>
      <w:r w:rsidR="004530CF" w:rsidRPr="00660F3F">
        <w:rPr>
          <w:lang w:val="es-ES_tradnl"/>
        </w:rPr>
        <w:t>en 59 paí</w:t>
      </w:r>
      <w:r w:rsidR="00772A6C" w:rsidRPr="00660F3F">
        <w:rPr>
          <w:lang w:val="es-ES_tradnl"/>
        </w:rPr>
        <w:t>ses.</w:t>
      </w:r>
      <w:r w:rsidR="00772A6C" w:rsidRPr="00660F3F">
        <w:rPr>
          <w:rStyle w:val="FootnoteReference"/>
          <w:lang w:val="es-ES_tradnl"/>
        </w:rPr>
        <w:footnoteReference w:id="24"/>
      </w:r>
      <w:r w:rsidR="00772A6C" w:rsidRPr="00AA7D5B">
        <w:rPr>
          <w:lang w:val="fr-FR"/>
        </w:rPr>
        <w:t xml:space="preserve"> </w:t>
      </w:r>
      <w:r w:rsidR="004530CF" w:rsidRPr="00660F3F">
        <w:rPr>
          <w:lang w:val="es-ES_tradnl"/>
        </w:rPr>
        <w:t>Po</w:t>
      </w:r>
      <w:r w:rsidR="00157F3A" w:rsidRPr="00660F3F">
        <w:rPr>
          <w:lang w:val="es-ES_tradnl"/>
        </w:rPr>
        <w:t>steriormente</w:t>
      </w:r>
      <w:r w:rsidR="00250F3E" w:rsidRPr="00660F3F">
        <w:rPr>
          <w:lang w:val="es-ES_tradnl"/>
        </w:rPr>
        <w:t xml:space="preserve"> </w:t>
      </w:r>
      <w:r w:rsidR="004530CF" w:rsidRPr="00660F3F">
        <w:rPr>
          <w:lang w:val="es-ES_tradnl"/>
        </w:rPr>
        <w:t>se aprobaron proyectos generales de apoyo en 60 países</w:t>
      </w:r>
      <w:r w:rsidR="00157F3A" w:rsidRPr="00AA7D5B">
        <w:rPr>
          <w:lang w:val="fr-FR"/>
        </w:rPr>
        <w:t xml:space="preserve"> </w:t>
      </w:r>
      <w:r w:rsidR="0056366F" w:rsidRPr="00660F3F">
        <w:rPr>
          <w:lang w:val="es-ES_tradnl"/>
        </w:rPr>
        <w:t>(8</w:t>
      </w:r>
      <w:r w:rsidR="00157F3A" w:rsidRPr="00660F3F">
        <w:rPr>
          <w:lang w:val="es-ES_tradnl"/>
        </w:rPr>
        <w:t xml:space="preserve">1ª </w:t>
      </w:r>
      <w:r w:rsidR="0056366F" w:rsidRPr="00660F3F">
        <w:rPr>
          <w:lang w:val="es-ES_tradnl"/>
        </w:rPr>
        <w:t>reunión),</w:t>
      </w:r>
      <w:r w:rsidR="004530CF" w:rsidRPr="00660F3F">
        <w:rPr>
          <w:lang w:val="es-ES_tradnl"/>
        </w:rPr>
        <w:t xml:space="preserve"> en 11 países</w:t>
      </w:r>
      <w:r w:rsidR="009D60A5" w:rsidRPr="00AA7D5B">
        <w:rPr>
          <w:lang w:val="fr-FR"/>
        </w:rPr>
        <w:t xml:space="preserve"> </w:t>
      </w:r>
      <w:r w:rsidR="0056366F" w:rsidRPr="00660F3F">
        <w:rPr>
          <w:lang w:val="es-ES_tradnl"/>
        </w:rPr>
        <w:t>(8</w:t>
      </w:r>
      <w:r w:rsidR="009D60A5" w:rsidRPr="00660F3F">
        <w:rPr>
          <w:lang w:val="es-ES_tradnl"/>
        </w:rPr>
        <w:t xml:space="preserve">2ª </w:t>
      </w:r>
      <w:r w:rsidR="0056366F" w:rsidRPr="00660F3F">
        <w:rPr>
          <w:lang w:val="es-ES_tradnl"/>
        </w:rPr>
        <w:t>reunión),</w:t>
      </w:r>
      <w:r w:rsidR="004530CF" w:rsidRPr="00660F3F">
        <w:rPr>
          <w:lang w:val="es-ES_tradnl"/>
        </w:rPr>
        <w:t xml:space="preserve"> en un país</w:t>
      </w:r>
      <w:r w:rsidR="00F213CD" w:rsidRPr="00AA7D5B">
        <w:rPr>
          <w:lang w:val="fr-FR"/>
        </w:rPr>
        <w:t xml:space="preserve"> </w:t>
      </w:r>
      <w:r w:rsidR="0056366F" w:rsidRPr="00660F3F">
        <w:rPr>
          <w:lang w:val="es-ES_tradnl"/>
        </w:rPr>
        <w:t>(8</w:t>
      </w:r>
      <w:r w:rsidR="00F213CD" w:rsidRPr="00660F3F">
        <w:rPr>
          <w:lang w:val="es-ES_tradnl"/>
        </w:rPr>
        <w:t xml:space="preserve">3ª </w:t>
      </w:r>
      <w:r w:rsidR="0056366F" w:rsidRPr="00660F3F">
        <w:rPr>
          <w:lang w:val="es-ES_tradnl"/>
        </w:rPr>
        <w:t>reunión),</w:t>
      </w:r>
      <w:r w:rsidR="004530CF" w:rsidRPr="00660F3F">
        <w:rPr>
          <w:lang w:val="es-ES_tradnl"/>
        </w:rPr>
        <w:t xml:space="preserve"> en dos países</w:t>
      </w:r>
      <w:r w:rsidR="000029FC" w:rsidRPr="00AA7D5B">
        <w:rPr>
          <w:lang w:val="fr-FR"/>
        </w:rPr>
        <w:t xml:space="preserve"> </w:t>
      </w:r>
      <w:r w:rsidR="0056366F" w:rsidRPr="00660F3F">
        <w:rPr>
          <w:lang w:val="es-ES_tradnl"/>
        </w:rPr>
        <w:t>(8</w:t>
      </w:r>
      <w:r w:rsidR="000029FC" w:rsidRPr="00660F3F">
        <w:rPr>
          <w:lang w:val="es-ES_tradnl"/>
        </w:rPr>
        <w:t xml:space="preserve">4ª </w:t>
      </w:r>
      <w:r w:rsidR="0056366F" w:rsidRPr="00660F3F">
        <w:rPr>
          <w:lang w:val="es-ES_tradnl"/>
        </w:rPr>
        <w:t>reunión),</w:t>
      </w:r>
      <w:r w:rsidR="004530CF" w:rsidRPr="00660F3F">
        <w:rPr>
          <w:lang w:val="es-ES_tradnl"/>
        </w:rPr>
        <w:t xml:space="preserve"> en cuatro países </w:t>
      </w:r>
      <w:r w:rsidR="0056366F" w:rsidRPr="00660F3F">
        <w:rPr>
          <w:lang w:val="es-ES_tradnl"/>
        </w:rPr>
        <w:t>(8</w:t>
      </w:r>
      <w:r w:rsidR="00553D62" w:rsidRPr="00660F3F">
        <w:rPr>
          <w:lang w:val="es-ES_tradnl"/>
        </w:rPr>
        <w:t>5ª reunión</w:t>
      </w:r>
      <w:r w:rsidR="005112CB" w:rsidRPr="00660F3F">
        <w:rPr>
          <w:lang w:val="es-ES_tradnl"/>
        </w:rPr>
        <w:t>)</w:t>
      </w:r>
      <w:r w:rsidR="00553D62" w:rsidRPr="00660F3F">
        <w:rPr>
          <w:lang w:val="es-ES_tradnl"/>
        </w:rPr>
        <w:t xml:space="preserve"> </w:t>
      </w:r>
      <w:r w:rsidR="004530CF" w:rsidRPr="00660F3F">
        <w:rPr>
          <w:lang w:val="es-ES_tradnl"/>
        </w:rPr>
        <w:t>y en un país</w:t>
      </w:r>
      <w:r w:rsidR="00553D62" w:rsidRPr="00AA7D5B">
        <w:rPr>
          <w:lang w:val="fr-FR"/>
        </w:rPr>
        <w:t xml:space="preserve"> </w:t>
      </w:r>
      <w:r w:rsidR="0056366F" w:rsidRPr="00660F3F">
        <w:rPr>
          <w:lang w:val="es-ES_tradnl"/>
        </w:rPr>
        <w:t>(8</w:t>
      </w:r>
      <w:r w:rsidR="00553D62" w:rsidRPr="00660F3F">
        <w:rPr>
          <w:lang w:val="es-ES_tradnl"/>
        </w:rPr>
        <w:t>8ª reunión</w:t>
      </w:r>
      <w:r w:rsidR="0056366F" w:rsidRPr="00660F3F">
        <w:rPr>
          <w:lang w:val="es-ES_tradnl"/>
        </w:rPr>
        <w:t>)</w:t>
      </w:r>
      <w:r w:rsidR="002B3A0D" w:rsidRPr="00660F3F">
        <w:rPr>
          <w:lang w:val="es-ES_tradnl"/>
        </w:rPr>
        <w:t>.</w:t>
      </w:r>
      <w:r w:rsidR="002B3A0D" w:rsidRPr="00660F3F">
        <w:rPr>
          <w:rStyle w:val="FootnoteReference"/>
          <w:lang w:val="es-ES_tradnl"/>
        </w:rPr>
        <w:footnoteReference w:id="25"/>
      </w:r>
      <w:bookmarkEnd w:id="23"/>
    </w:p>
    <w:p w14:paraId="56ECDF21" w14:textId="28CD5FD6" w:rsidR="0001167D" w:rsidRPr="00660F3F" w:rsidRDefault="00F4611C" w:rsidP="00E303B1">
      <w:pPr>
        <w:pStyle w:val="Heading1"/>
        <w:rPr>
          <w:lang w:val="es-ES_tradnl"/>
        </w:rPr>
      </w:pPr>
      <w:r w:rsidRPr="00660F3F">
        <w:rPr>
          <w:lang w:val="es-ES_tradnl"/>
        </w:rPr>
        <w:t xml:space="preserve">En </w:t>
      </w:r>
      <w:r w:rsidR="00BE7FE6" w:rsidRPr="00660F3F">
        <w:rPr>
          <w:lang w:val="es-ES_tradnl"/>
        </w:rPr>
        <w:t xml:space="preserve">cuanto </w:t>
      </w:r>
      <w:r w:rsidR="003C275A" w:rsidRPr="00660F3F">
        <w:rPr>
          <w:lang w:val="es-ES_tradnl"/>
        </w:rPr>
        <w:t xml:space="preserve">al </w:t>
      </w:r>
      <w:r w:rsidRPr="00660F3F">
        <w:rPr>
          <w:lang w:val="es-ES_tradnl"/>
        </w:rPr>
        <w:t xml:space="preserve">financiamiento de las actividades de </w:t>
      </w:r>
      <w:r w:rsidR="00AD135A" w:rsidRPr="00660F3F">
        <w:rPr>
          <w:lang w:val="es-ES_tradnl"/>
        </w:rPr>
        <w:t>apoyo</w:t>
      </w:r>
      <w:r w:rsidRPr="00660F3F">
        <w:rPr>
          <w:lang w:val="es-ES_tradnl"/>
        </w:rPr>
        <w:t xml:space="preserve">, las decisiones </w:t>
      </w:r>
      <w:r w:rsidR="00175837" w:rsidRPr="00660F3F">
        <w:rPr>
          <w:lang w:val="es-ES_tradnl"/>
        </w:rPr>
        <w:t xml:space="preserve">adoptadas por </w:t>
      </w:r>
      <w:r w:rsidRPr="00660F3F">
        <w:rPr>
          <w:lang w:val="es-ES_tradnl"/>
        </w:rPr>
        <w:t xml:space="preserve">el Comité Ejecutivo </w:t>
      </w:r>
      <w:r w:rsidR="00175837" w:rsidRPr="00660F3F">
        <w:rPr>
          <w:lang w:val="es-ES_tradnl"/>
        </w:rPr>
        <w:t xml:space="preserve">durante las </w:t>
      </w:r>
      <w:r w:rsidRPr="00660F3F">
        <w:rPr>
          <w:lang w:val="es-ES_tradnl"/>
        </w:rPr>
        <w:t xml:space="preserve">reuniones 80ª y 81ª estipularon que las solicitudes presentadas para aprobación general en </w:t>
      </w:r>
      <w:r w:rsidR="00B02AE0" w:rsidRPr="00660F3F">
        <w:rPr>
          <w:lang w:val="es-ES_tradnl"/>
        </w:rPr>
        <w:t xml:space="preserve">ambas </w:t>
      </w:r>
      <w:r w:rsidRPr="00660F3F">
        <w:rPr>
          <w:lang w:val="es-ES_tradnl"/>
        </w:rPr>
        <w:t xml:space="preserve">reuniones se financiarían con cargo a las contribuciones voluntarias adicionales aportadas por un grupo de países </w:t>
      </w:r>
      <w:r w:rsidR="0038234C" w:rsidRPr="00660F3F">
        <w:rPr>
          <w:lang w:val="es-ES_tradnl"/>
        </w:rPr>
        <w:t>no acogidos a</w:t>
      </w:r>
      <w:r w:rsidR="00CA68CD" w:rsidRPr="00660F3F">
        <w:rPr>
          <w:lang w:val="es-ES_tradnl"/>
        </w:rPr>
        <w:t xml:space="preserve">l </w:t>
      </w:r>
      <w:r w:rsidR="002B0EBD" w:rsidRPr="00660F3F">
        <w:rPr>
          <w:lang w:val="es-ES_tradnl"/>
        </w:rPr>
        <w:t>artículo 5</w:t>
      </w:r>
      <w:r w:rsidR="00E135CA" w:rsidRPr="00660F3F">
        <w:rPr>
          <w:lang w:val="es-ES_tradnl"/>
        </w:rPr>
        <w:t xml:space="preserve">, </w:t>
      </w:r>
      <w:r w:rsidRPr="00660F3F">
        <w:rPr>
          <w:lang w:val="es-ES_tradnl"/>
        </w:rPr>
        <w:t xml:space="preserve">y que las presentadas para los países del grupo 2 del </w:t>
      </w:r>
      <w:r w:rsidR="002B0EBD" w:rsidRPr="00660F3F">
        <w:rPr>
          <w:lang w:val="es-ES_tradnl"/>
        </w:rPr>
        <w:t>artículo 5</w:t>
      </w:r>
      <w:r w:rsidRPr="00660F3F">
        <w:rPr>
          <w:lang w:val="es-ES_tradnl"/>
        </w:rPr>
        <w:t xml:space="preserve"> se financiarían con cargo a</w:t>
      </w:r>
      <w:r w:rsidR="007C64CA" w:rsidRPr="00660F3F">
        <w:rPr>
          <w:lang w:val="es-ES_tradnl"/>
        </w:rPr>
        <w:t xml:space="preserve"> las contribuciones ordinarias de</w:t>
      </w:r>
      <w:r w:rsidRPr="00660F3F">
        <w:rPr>
          <w:lang w:val="es-ES_tradnl"/>
        </w:rPr>
        <w:t>l Fondo Multilateral.</w:t>
      </w:r>
    </w:p>
    <w:p w14:paraId="213B3EE5" w14:textId="7930A170" w:rsidR="00D606DF" w:rsidRPr="00660F3F" w:rsidRDefault="001F7A8D" w:rsidP="00710D2F">
      <w:pPr>
        <w:pStyle w:val="Heading1"/>
        <w:rPr>
          <w:lang w:val="es-ES_tradnl"/>
        </w:rPr>
      </w:pPr>
      <w:r w:rsidRPr="00660F3F">
        <w:rPr>
          <w:lang w:val="es-ES_tradnl"/>
        </w:rPr>
        <w:t xml:space="preserve">El plazo de ejecución de </w:t>
      </w:r>
      <w:r w:rsidR="004B728E" w:rsidRPr="00660F3F">
        <w:rPr>
          <w:lang w:val="es-ES_tradnl"/>
        </w:rPr>
        <w:t xml:space="preserve">los </w:t>
      </w:r>
      <w:r w:rsidR="008D465E" w:rsidRPr="00660F3F">
        <w:rPr>
          <w:lang w:val="es-ES_tradnl"/>
        </w:rPr>
        <w:t>proyectos de apoyo</w:t>
      </w:r>
      <w:r w:rsidR="00D42820" w:rsidRPr="00660F3F">
        <w:rPr>
          <w:lang w:val="es-ES_tradnl"/>
        </w:rPr>
        <w:t xml:space="preserve"> </w:t>
      </w:r>
      <w:r w:rsidR="0050530F" w:rsidRPr="00660F3F">
        <w:rPr>
          <w:lang w:val="es-ES_tradnl"/>
        </w:rPr>
        <w:t>se fijó</w:t>
      </w:r>
      <w:r w:rsidRPr="00660F3F">
        <w:rPr>
          <w:lang w:val="es-ES_tradnl"/>
        </w:rPr>
        <w:t xml:space="preserve"> inicialmente en un máximo de 18 meses a partir de </w:t>
      </w:r>
      <w:r w:rsidR="00395EB7" w:rsidRPr="00660F3F">
        <w:rPr>
          <w:lang w:val="es-ES_tradnl"/>
        </w:rPr>
        <w:t xml:space="preserve">su </w:t>
      </w:r>
      <w:r w:rsidRPr="00660F3F">
        <w:rPr>
          <w:lang w:val="es-ES_tradnl"/>
        </w:rPr>
        <w:t xml:space="preserve">aprobación. Posteriormente, el Comité decidió que, en caso necesario, </w:t>
      </w:r>
      <w:r w:rsidR="0000434F" w:rsidRPr="00660F3F">
        <w:rPr>
          <w:lang w:val="es-ES_tradnl"/>
        </w:rPr>
        <w:t>este</w:t>
      </w:r>
      <w:r w:rsidR="004B2235" w:rsidRPr="00660F3F">
        <w:rPr>
          <w:lang w:val="es-ES_tradnl"/>
        </w:rPr>
        <w:t xml:space="preserve"> </w:t>
      </w:r>
      <w:r w:rsidRPr="00660F3F">
        <w:rPr>
          <w:lang w:val="es-ES_tradnl"/>
        </w:rPr>
        <w:t xml:space="preserve">plazo podría </w:t>
      </w:r>
      <w:r w:rsidR="002C331C" w:rsidRPr="00660F3F">
        <w:rPr>
          <w:lang w:val="es-ES_tradnl"/>
        </w:rPr>
        <w:t>prorrogarse</w:t>
      </w:r>
      <w:r w:rsidRPr="00660F3F">
        <w:rPr>
          <w:lang w:val="es-ES_tradnl"/>
        </w:rPr>
        <w:t xml:space="preserve"> </w:t>
      </w:r>
      <w:r w:rsidR="001603FD" w:rsidRPr="00660F3F">
        <w:rPr>
          <w:lang w:val="es-ES_tradnl"/>
        </w:rPr>
        <w:t xml:space="preserve">hasta </w:t>
      </w:r>
      <w:r w:rsidR="000451ED" w:rsidRPr="00660F3F">
        <w:rPr>
          <w:lang w:val="es-ES_tradnl"/>
        </w:rPr>
        <w:t>por</w:t>
      </w:r>
      <w:r w:rsidR="002A1E87" w:rsidRPr="00660F3F">
        <w:rPr>
          <w:lang w:val="es-ES_tradnl"/>
        </w:rPr>
        <w:t xml:space="preserve"> </w:t>
      </w:r>
      <w:r w:rsidRPr="00660F3F">
        <w:rPr>
          <w:lang w:val="es-ES_tradnl"/>
        </w:rPr>
        <w:t xml:space="preserve">un máximo de 12 meses (en total, 30 meses a partir de la aprobación del proyecto), previa solicitud </w:t>
      </w:r>
      <w:r w:rsidR="00654B4E" w:rsidRPr="00660F3F">
        <w:rPr>
          <w:lang w:val="es-ES_tradnl"/>
        </w:rPr>
        <w:t>formal</w:t>
      </w:r>
      <w:r w:rsidRPr="00660F3F">
        <w:rPr>
          <w:lang w:val="es-ES_tradnl"/>
        </w:rPr>
        <w:t xml:space="preserve"> al Fondo Multilateral.</w:t>
      </w:r>
      <w:r w:rsidR="0001167D" w:rsidRPr="00660F3F">
        <w:rPr>
          <w:rStyle w:val="FootnoteReference"/>
          <w:lang w:val="es-ES_tradnl"/>
        </w:rPr>
        <w:footnoteReference w:id="26"/>
      </w:r>
    </w:p>
    <w:p w14:paraId="18B3920D" w14:textId="482F1010" w:rsidR="0001167D" w:rsidRPr="00660F3F" w:rsidRDefault="00710D2F" w:rsidP="00147112">
      <w:pPr>
        <w:pStyle w:val="Heading1"/>
        <w:rPr>
          <w:lang w:val="es-ES_tradnl"/>
        </w:rPr>
      </w:pPr>
      <w:r w:rsidRPr="00660F3F">
        <w:rPr>
          <w:lang w:val="es-ES_tradnl"/>
        </w:rPr>
        <w:t xml:space="preserve">Las </w:t>
      </w:r>
      <w:r w:rsidR="003C5C3E" w:rsidRPr="00660F3F">
        <w:rPr>
          <w:lang w:val="es-ES_tradnl"/>
        </w:rPr>
        <w:t xml:space="preserve">pautas </w:t>
      </w:r>
      <w:r w:rsidRPr="00660F3F">
        <w:rPr>
          <w:lang w:val="es-ES_tradnl"/>
        </w:rPr>
        <w:t xml:space="preserve">para el financiamiento de </w:t>
      </w:r>
      <w:r w:rsidR="00D96CC4" w:rsidRPr="00660F3F">
        <w:rPr>
          <w:lang w:val="es-ES_tradnl"/>
        </w:rPr>
        <w:t xml:space="preserve">las </w:t>
      </w:r>
      <w:r w:rsidRPr="00660F3F">
        <w:rPr>
          <w:lang w:val="es-ES_tradnl"/>
        </w:rPr>
        <w:t xml:space="preserve">actividades de apoyo </w:t>
      </w:r>
      <w:r w:rsidR="00ED423E" w:rsidRPr="00660F3F">
        <w:rPr>
          <w:lang w:val="es-ES_tradnl"/>
        </w:rPr>
        <w:t>otorgaban</w:t>
      </w:r>
      <w:r w:rsidRPr="00660F3F">
        <w:rPr>
          <w:lang w:val="es-ES_tradnl"/>
        </w:rPr>
        <w:t xml:space="preserve"> a los países beneficiarios flexibilidad para </w:t>
      </w:r>
      <w:r w:rsidR="00364233" w:rsidRPr="00660F3F">
        <w:rPr>
          <w:lang w:val="es-ES_tradnl"/>
        </w:rPr>
        <w:t>abordar</w:t>
      </w:r>
      <w:r w:rsidRPr="00660F3F">
        <w:rPr>
          <w:lang w:val="es-ES_tradnl"/>
        </w:rPr>
        <w:t xml:space="preserve"> una serie de actividades consistentes, entre otras, en lo siguiente:</w:t>
      </w:r>
    </w:p>
    <w:p w14:paraId="61A1916B" w14:textId="2BA4DA31" w:rsidR="000861D3" w:rsidRPr="00660F3F" w:rsidRDefault="002048AD" w:rsidP="00F578B1">
      <w:pPr>
        <w:pStyle w:val="Heading2"/>
        <w:jc w:val="left"/>
        <w:rPr>
          <w:lang w:val="es-ES_tradnl"/>
        </w:rPr>
      </w:pPr>
      <w:r w:rsidRPr="00660F3F">
        <w:rPr>
          <w:lang w:val="es-ES_tradnl"/>
        </w:rPr>
        <w:t>F</w:t>
      </w:r>
      <w:r w:rsidR="00E80377" w:rsidRPr="00660F3F">
        <w:rPr>
          <w:lang w:val="es-ES_tradnl"/>
        </w:rPr>
        <w:t>acilitar y apoyar la pronta ratificación de la Enmienda de Kigali;</w:t>
      </w:r>
    </w:p>
    <w:p w14:paraId="433DE3EB" w14:textId="72B078FC" w:rsidR="00145A40" w:rsidRPr="00660F3F" w:rsidRDefault="003C2094" w:rsidP="00F578B1">
      <w:pPr>
        <w:pStyle w:val="Heading2"/>
        <w:jc w:val="left"/>
        <w:rPr>
          <w:lang w:val="es-ES_tradnl"/>
        </w:rPr>
      </w:pPr>
      <w:r w:rsidRPr="00660F3F">
        <w:rPr>
          <w:lang w:val="es-ES_tradnl"/>
        </w:rPr>
        <w:t xml:space="preserve">Las actividades iniciales </w:t>
      </w:r>
      <w:r w:rsidR="00E30D56" w:rsidRPr="00660F3F">
        <w:rPr>
          <w:lang w:val="es-ES_tradnl"/>
        </w:rPr>
        <w:t>señaladas</w:t>
      </w:r>
      <w:r w:rsidRPr="00660F3F">
        <w:rPr>
          <w:lang w:val="es-ES_tradnl"/>
        </w:rPr>
        <w:t xml:space="preserve"> en el párrafo 20 de la decisión XXVIII/2, </w:t>
      </w:r>
      <w:r w:rsidR="008E71D5" w:rsidRPr="00660F3F">
        <w:rPr>
          <w:lang w:val="es-ES_tradnl"/>
        </w:rPr>
        <w:t xml:space="preserve">incluyendo </w:t>
      </w:r>
      <w:r w:rsidR="007245A4" w:rsidRPr="00660F3F">
        <w:rPr>
          <w:lang w:val="es-ES_tradnl"/>
        </w:rPr>
        <w:t>aquellas</w:t>
      </w:r>
      <w:r w:rsidRPr="00660F3F">
        <w:rPr>
          <w:lang w:val="es-ES_tradnl"/>
        </w:rPr>
        <w:t xml:space="preserve"> específicas </w:t>
      </w:r>
      <w:r w:rsidR="00AB394B" w:rsidRPr="00660F3F">
        <w:rPr>
          <w:lang w:val="es-ES_tradnl"/>
        </w:rPr>
        <w:t xml:space="preserve">a </w:t>
      </w:r>
      <w:r w:rsidRPr="00660F3F">
        <w:rPr>
          <w:lang w:val="es-ES_tradnl"/>
        </w:rPr>
        <w:t xml:space="preserve">cada país destinadas a </w:t>
      </w:r>
      <w:r w:rsidR="006040DD" w:rsidRPr="00660F3F">
        <w:rPr>
          <w:lang w:val="es-ES_tradnl"/>
        </w:rPr>
        <w:t>establecer</w:t>
      </w:r>
      <w:r w:rsidR="00463681" w:rsidRPr="00660F3F">
        <w:rPr>
          <w:lang w:val="es-ES_tradnl"/>
        </w:rPr>
        <w:t xml:space="preserve"> </w:t>
      </w:r>
      <w:r w:rsidR="003C1873" w:rsidRPr="00660F3F">
        <w:rPr>
          <w:lang w:val="es-ES_tradnl"/>
        </w:rPr>
        <w:t xml:space="preserve">los </w:t>
      </w:r>
      <w:r w:rsidRPr="00660F3F">
        <w:rPr>
          <w:lang w:val="es-ES_tradnl"/>
        </w:rPr>
        <w:t>acuerd</w:t>
      </w:r>
      <w:r w:rsidR="008B58DC" w:rsidRPr="00660F3F">
        <w:rPr>
          <w:lang w:val="es-ES_tradnl"/>
        </w:rPr>
        <w:t>os institucionales</w:t>
      </w:r>
      <w:r w:rsidR="0060512E" w:rsidRPr="00AA7D5B">
        <w:rPr>
          <w:lang w:val="fr-FR"/>
        </w:rPr>
        <w:t xml:space="preserve"> </w:t>
      </w:r>
      <w:r w:rsidR="0060512E" w:rsidRPr="00660F3F">
        <w:rPr>
          <w:lang w:val="es-ES_tradnl"/>
        </w:rPr>
        <w:t>necesarios</w:t>
      </w:r>
      <w:r w:rsidR="008B58DC" w:rsidRPr="00660F3F">
        <w:rPr>
          <w:lang w:val="es-ES_tradnl"/>
        </w:rPr>
        <w:t>, revisar</w:t>
      </w:r>
      <w:r w:rsidRPr="00660F3F">
        <w:rPr>
          <w:lang w:val="es-ES_tradnl"/>
        </w:rPr>
        <w:t xml:space="preserve"> los sistemas de licencias, </w:t>
      </w:r>
      <w:r w:rsidR="008B58DC" w:rsidRPr="00660F3F">
        <w:rPr>
          <w:lang w:val="es-ES_tradnl"/>
        </w:rPr>
        <w:t xml:space="preserve">presentar </w:t>
      </w:r>
      <w:r w:rsidRPr="00660F3F">
        <w:rPr>
          <w:lang w:val="es-ES_tradnl"/>
        </w:rPr>
        <w:t xml:space="preserve">datos </w:t>
      </w:r>
      <w:r w:rsidR="00FC5580" w:rsidRPr="00660F3F">
        <w:rPr>
          <w:lang w:val="es-ES_tradnl"/>
        </w:rPr>
        <w:t xml:space="preserve">de </w:t>
      </w:r>
      <w:r w:rsidRPr="00660F3F">
        <w:rPr>
          <w:lang w:val="es-ES_tradnl"/>
        </w:rPr>
        <w:t xml:space="preserve">consumo y producción de HFC y </w:t>
      </w:r>
      <w:r w:rsidR="00E82061" w:rsidRPr="00660F3F">
        <w:rPr>
          <w:lang w:val="es-ES_tradnl"/>
        </w:rPr>
        <w:t xml:space="preserve">demostrar </w:t>
      </w:r>
      <w:r w:rsidRPr="00660F3F">
        <w:rPr>
          <w:lang w:val="es-ES_tradnl"/>
        </w:rPr>
        <w:t>actividades sin i</w:t>
      </w:r>
      <w:r w:rsidR="00B0531A" w:rsidRPr="00660F3F">
        <w:rPr>
          <w:lang w:val="es-ES_tradnl"/>
        </w:rPr>
        <w:t>nversión</w:t>
      </w:r>
      <w:r w:rsidR="00A016B1" w:rsidRPr="00660F3F">
        <w:rPr>
          <w:lang w:val="es-ES_tradnl"/>
        </w:rPr>
        <w:t xml:space="preserve">, </w:t>
      </w:r>
      <w:r w:rsidR="009B01A8" w:rsidRPr="00660F3F">
        <w:rPr>
          <w:lang w:val="es-ES_tradnl"/>
        </w:rPr>
        <w:t xml:space="preserve">salvo </w:t>
      </w:r>
      <w:r w:rsidR="000F11ED" w:rsidRPr="00660F3F">
        <w:rPr>
          <w:lang w:val="es-ES_tradnl"/>
        </w:rPr>
        <w:t xml:space="preserve">las </w:t>
      </w:r>
      <w:r w:rsidR="00C43C65" w:rsidRPr="00660F3F">
        <w:rPr>
          <w:lang w:val="es-ES_tradnl"/>
        </w:rPr>
        <w:t>de</w:t>
      </w:r>
      <w:r w:rsidR="004430E6" w:rsidRPr="00660F3F">
        <w:rPr>
          <w:lang w:val="es-ES_tradnl"/>
        </w:rPr>
        <w:t xml:space="preserve"> </w:t>
      </w:r>
      <w:r w:rsidRPr="00660F3F">
        <w:rPr>
          <w:lang w:val="es-ES_tradnl"/>
        </w:rPr>
        <w:t xml:space="preserve">fortalecimiento institucional, </w:t>
      </w:r>
      <w:r w:rsidR="00340C56" w:rsidRPr="00660F3F">
        <w:rPr>
          <w:lang w:val="es-ES_tradnl"/>
        </w:rPr>
        <w:t xml:space="preserve">según se indica </w:t>
      </w:r>
      <w:r w:rsidR="00EC122D" w:rsidRPr="00660F3F">
        <w:rPr>
          <w:lang w:val="es-ES_tradnl"/>
        </w:rPr>
        <w:t xml:space="preserve">en la decisión 78/4 </w:t>
      </w:r>
      <w:r w:rsidRPr="00660F3F">
        <w:rPr>
          <w:lang w:val="es-ES_tradnl"/>
        </w:rPr>
        <w:t>b); y</w:t>
      </w:r>
    </w:p>
    <w:p w14:paraId="121E8207" w14:textId="457A54AA" w:rsidR="00A178EC" w:rsidRPr="00660F3F" w:rsidRDefault="00A178EC" w:rsidP="00A178EC">
      <w:pPr>
        <w:pStyle w:val="Heading2"/>
        <w:rPr>
          <w:lang w:val="es-ES_tradnl"/>
        </w:rPr>
      </w:pPr>
      <w:r w:rsidRPr="00660F3F">
        <w:rPr>
          <w:lang w:val="es-ES_tradnl"/>
        </w:rPr>
        <w:t xml:space="preserve">Estrategias nacionales que incluyan las actividades de los </w:t>
      </w:r>
      <w:r w:rsidR="00A70430" w:rsidRPr="00660F3F">
        <w:rPr>
          <w:lang w:val="es-ES_tradnl"/>
        </w:rPr>
        <w:t xml:space="preserve">subpárrafos a) y </w:t>
      </w:r>
      <w:r w:rsidRPr="00660F3F">
        <w:rPr>
          <w:lang w:val="es-ES_tradnl"/>
        </w:rPr>
        <w:t>b).</w:t>
      </w:r>
    </w:p>
    <w:p w14:paraId="08762038" w14:textId="09BABB40" w:rsidR="0046744C" w:rsidRPr="00660F3F" w:rsidRDefault="0046744C" w:rsidP="0046744C">
      <w:pPr>
        <w:pStyle w:val="Heading1"/>
        <w:rPr>
          <w:lang w:val="es-ES_tradnl"/>
        </w:rPr>
      </w:pPr>
      <w:r w:rsidRPr="00660F3F">
        <w:rPr>
          <w:lang w:val="es-ES_tradnl"/>
        </w:rPr>
        <w:t xml:space="preserve">Además de lo anterior, </w:t>
      </w:r>
      <w:r w:rsidR="00BE272C" w:rsidRPr="00660F3F">
        <w:rPr>
          <w:lang w:val="es-ES_tradnl"/>
        </w:rPr>
        <w:t xml:space="preserve">se incentivó </w:t>
      </w:r>
      <w:r w:rsidRPr="00660F3F">
        <w:rPr>
          <w:lang w:val="es-ES_tradnl"/>
        </w:rPr>
        <w:t xml:space="preserve">a los países del </w:t>
      </w:r>
      <w:r w:rsidR="002B0EBD" w:rsidRPr="00660F3F">
        <w:rPr>
          <w:lang w:val="es-ES_tradnl"/>
        </w:rPr>
        <w:t>artículo 5</w:t>
      </w:r>
      <w:r w:rsidRPr="00660F3F">
        <w:rPr>
          <w:lang w:val="es-ES_tradnl"/>
        </w:rPr>
        <w:t xml:space="preserve"> que </w:t>
      </w:r>
      <w:r w:rsidR="00D83D40" w:rsidRPr="00660F3F">
        <w:rPr>
          <w:lang w:val="es-ES_tradnl"/>
        </w:rPr>
        <w:t xml:space="preserve">llevan a cabo </w:t>
      </w:r>
      <w:r w:rsidRPr="00660F3F">
        <w:rPr>
          <w:lang w:val="es-ES_tradnl"/>
        </w:rPr>
        <w:t xml:space="preserve">actividades de </w:t>
      </w:r>
      <w:r w:rsidR="00E4302B" w:rsidRPr="00660F3F">
        <w:rPr>
          <w:lang w:val="es-ES_tradnl"/>
        </w:rPr>
        <w:t xml:space="preserve">apoyo </w:t>
      </w:r>
      <w:r w:rsidRPr="00660F3F">
        <w:rPr>
          <w:lang w:val="es-ES_tradnl"/>
        </w:rPr>
        <w:t xml:space="preserve">a </w:t>
      </w:r>
      <w:r w:rsidR="00EC19BF" w:rsidRPr="00660F3F">
        <w:rPr>
          <w:lang w:val="es-ES_tradnl"/>
        </w:rPr>
        <w:t>abordar</w:t>
      </w:r>
      <w:r w:rsidRPr="00660F3F">
        <w:rPr>
          <w:lang w:val="es-ES_tradnl"/>
        </w:rPr>
        <w:t xml:space="preserve">, dentro del </w:t>
      </w:r>
      <w:r w:rsidR="00FA5D6C" w:rsidRPr="00660F3F">
        <w:rPr>
          <w:lang w:val="es-ES_tradnl"/>
        </w:rPr>
        <w:t xml:space="preserve">marco del </w:t>
      </w:r>
      <w:r w:rsidRPr="00660F3F">
        <w:rPr>
          <w:lang w:val="es-ES_tradnl"/>
        </w:rPr>
        <w:t>financiamiento aprobado,</w:t>
      </w:r>
      <w:r w:rsidR="00A71388" w:rsidRPr="00660F3F">
        <w:rPr>
          <w:rStyle w:val="FootnoteReference"/>
          <w:lang w:val="es-ES_tradnl"/>
        </w:rPr>
        <w:footnoteReference w:id="27"/>
      </w:r>
      <w:r w:rsidRPr="00660F3F">
        <w:rPr>
          <w:lang w:val="es-ES_tradnl"/>
        </w:rPr>
        <w:t xml:space="preserve"> las siguientes actividades:</w:t>
      </w:r>
    </w:p>
    <w:p w14:paraId="10697242" w14:textId="218E1AAD" w:rsidR="00EF29AF" w:rsidRPr="00660F3F" w:rsidRDefault="000A4925" w:rsidP="00F578B1">
      <w:pPr>
        <w:pStyle w:val="Heading2"/>
        <w:jc w:val="left"/>
        <w:rPr>
          <w:lang w:val="es-ES_tradnl"/>
        </w:rPr>
      </w:pPr>
      <w:r w:rsidRPr="00660F3F">
        <w:rPr>
          <w:lang w:val="es-ES_tradnl"/>
        </w:rPr>
        <w:t>Desarrollar</w:t>
      </w:r>
      <w:r w:rsidR="00EF29AF" w:rsidRPr="00660F3F">
        <w:rPr>
          <w:lang w:val="es-ES_tradnl"/>
        </w:rPr>
        <w:t xml:space="preserve"> y </w:t>
      </w:r>
      <w:r w:rsidRPr="00660F3F">
        <w:rPr>
          <w:lang w:val="es-ES_tradnl"/>
        </w:rPr>
        <w:t>fiscalizar</w:t>
      </w:r>
      <w:r w:rsidR="00067C18" w:rsidRPr="00660F3F">
        <w:rPr>
          <w:lang w:val="es-ES_tradnl"/>
        </w:rPr>
        <w:t xml:space="preserve"> </w:t>
      </w:r>
      <w:r w:rsidR="00EF29AF" w:rsidRPr="00660F3F">
        <w:rPr>
          <w:lang w:val="es-ES_tradnl"/>
        </w:rPr>
        <w:t xml:space="preserve">políticas y </w:t>
      </w:r>
      <w:r w:rsidR="00B75186" w:rsidRPr="00660F3F">
        <w:rPr>
          <w:lang w:val="es-ES_tradnl"/>
        </w:rPr>
        <w:t xml:space="preserve">normas </w:t>
      </w:r>
      <w:r w:rsidR="002C3954" w:rsidRPr="00660F3F">
        <w:rPr>
          <w:lang w:val="es-ES_tradnl"/>
        </w:rPr>
        <w:t>que eviten</w:t>
      </w:r>
      <w:r w:rsidR="00EF29AF" w:rsidRPr="00660F3F">
        <w:rPr>
          <w:lang w:val="es-ES_tradnl"/>
        </w:rPr>
        <w:t xml:space="preserve"> </w:t>
      </w:r>
      <w:r w:rsidR="00590D1C" w:rsidRPr="00660F3F">
        <w:rPr>
          <w:lang w:val="es-ES_tradnl"/>
        </w:rPr>
        <w:t xml:space="preserve">el ingreso al </w:t>
      </w:r>
      <w:r w:rsidR="00EF29AF" w:rsidRPr="00660F3F">
        <w:rPr>
          <w:lang w:val="es-ES_tradnl"/>
        </w:rPr>
        <w:t xml:space="preserve">mercado de equipos de </w:t>
      </w:r>
      <w:r w:rsidR="00DA2A76" w:rsidRPr="00660F3F">
        <w:rPr>
          <w:lang w:val="es-ES_tradnl"/>
        </w:rPr>
        <w:t xml:space="preserve">refrigeración y climatización </w:t>
      </w:r>
      <w:r w:rsidR="00EF29AF" w:rsidRPr="00660F3F">
        <w:rPr>
          <w:lang w:val="es-ES_tradnl"/>
        </w:rPr>
        <w:t xml:space="preserve">y bombas de calor </w:t>
      </w:r>
      <w:r w:rsidR="00AE773A" w:rsidRPr="00660F3F">
        <w:rPr>
          <w:lang w:val="es-ES_tradnl"/>
        </w:rPr>
        <w:t>de consumo ineficiente</w:t>
      </w:r>
      <w:r w:rsidR="00EF29AF" w:rsidRPr="00660F3F">
        <w:rPr>
          <w:lang w:val="es-ES_tradnl"/>
        </w:rPr>
        <w:t>;</w:t>
      </w:r>
    </w:p>
    <w:p w14:paraId="1AD1AED3" w14:textId="44D22A1E" w:rsidR="009C74A2" w:rsidRPr="00660F3F" w:rsidRDefault="001033F9" w:rsidP="00F578B1">
      <w:pPr>
        <w:pStyle w:val="Heading2"/>
        <w:jc w:val="left"/>
        <w:rPr>
          <w:lang w:val="es-ES_tradnl"/>
        </w:rPr>
      </w:pPr>
      <w:r w:rsidRPr="00660F3F">
        <w:rPr>
          <w:lang w:val="es-ES_tradnl"/>
        </w:rPr>
        <w:t xml:space="preserve">Promover </w:t>
      </w:r>
      <w:r w:rsidR="002B7BFE" w:rsidRPr="00660F3F">
        <w:rPr>
          <w:lang w:val="es-ES_tradnl"/>
        </w:rPr>
        <w:t xml:space="preserve">en estos sectores </w:t>
      </w:r>
      <w:r w:rsidRPr="00660F3F">
        <w:rPr>
          <w:lang w:val="es-ES_tradnl"/>
        </w:rPr>
        <w:t xml:space="preserve">el acceso a tecnologías </w:t>
      </w:r>
      <w:proofErr w:type="spellStart"/>
      <w:r w:rsidR="003645CC" w:rsidRPr="00660F3F">
        <w:rPr>
          <w:lang w:val="es-ES_tradnl"/>
        </w:rPr>
        <w:t>ecoenergéticas</w:t>
      </w:r>
      <w:proofErr w:type="spellEnd"/>
      <w:r w:rsidRPr="00660F3F">
        <w:rPr>
          <w:lang w:val="es-ES_tradnl"/>
        </w:rPr>
        <w:t>; y</w:t>
      </w:r>
    </w:p>
    <w:p w14:paraId="21D4F78C" w14:textId="20F53BEB" w:rsidR="00676186" w:rsidRPr="00660F3F" w:rsidRDefault="00A07FF2" w:rsidP="00F578B1">
      <w:pPr>
        <w:pStyle w:val="Heading2"/>
        <w:jc w:val="left"/>
        <w:rPr>
          <w:lang w:val="es-ES_tradnl"/>
        </w:rPr>
      </w:pPr>
      <w:r w:rsidRPr="00660F3F">
        <w:rPr>
          <w:lang w:val="es-ES_tradnl"/>
        </w:rPr>
        <w:t xml:space="preserve">Hacer </w:t>
      </w:r>
      <w:r w:rsidR="00A773EA" w:rsidRPr="00660F3F">
        <w:rPr>
          <w:lang w:val="es-ES_tradnl"/>
        </w:rPr>
        <w:t xml:space="preserve">una </w:t>
      </w:r>
      <w:r w:rsidRPr="00660F3F">
        <w:rPr>
          <w:lang w:val="es-ES_tradnl"/>
        </w:rPr>
        <w:t xml:space="preserve">capacitación </w:t>
      </w:r>
      <w:r w:rsidR="00676186" w:rsidRPr="00660F3F">
        <w:rPr>
          <w:lang w:val="es-ES_tradnl"/>
        </w:rPr>
        <w:t xml:space="preserve">específica </w:t>
      </w:r>
      <w:r w:rsidR="00175836" w:rsidRPr="00660F3F">
        <w:rPr>
          <w:lang w:val="es-ES_tradnl"/>
        </w:rPr>
        <w:t xml:space="preserve">en </w:t>
      </w:r>
      <w:r w:rsidR="00324237" w:rsidRPr="00660F3F">
        <w:rPr>
          <w:lang w:val="es-ES_tradnl"/>
        </w:rPr>
        <w:t xml:space="preserve">materia de </w:t>
      </w:r>
      <w:r w:rsidR="00AB009F" w:rsidRPr="00660F3F">
        <w:rPr>
          <w:lang w:val="es-ES_tradnl"/>
        </w:rPr>
        <w:t>acreditación</w:t>
      </w:r>
      <w:r w:rsidR="003C63B5" w:rsidRPr="00660F3F">
        <w:rPr>
          <w:lang w:val="es-ES_tradnl"/>
        </w:rPr>
        <w:t xml:space="preserve">, seguridad, </w:t>
      </w:r>
      <w:r w:rsidR="00676186" w:rsidRPr="00660F3F">
        <w:rPr>
          <w:lang w:val="es-ES_tradnl"/>
        </w:rPr>
        <w:t xml:space="preserve">normas, sensibilización y </w:t>
      </w:r>
      <w:r w:rsidR="00594D21" w:rsidRPr="00660F3F">
        <w:rPr>
          <w:lang w:val="es-ES_tradnl"/>
        </w:rPr>
        <w:t xml:space="preserve">reforzamiento </w:t>
      </w:r>
      <w:r w:rsidR="00676186" w:rsidRPr="00660F3F">
        <w:rPr>
          <w:lang w:val="es-ES_tradnl"/>
        </w:rPr>
        <w:t xml:space="preserve">de capacidades </w:t>
      </w:r>
      <w:r w:rsidR="005239E5" w:rsidRPr="00660F3F">
        <w:rPr>
          <w:lang w:val="es-ES_tradnl"/>
        </w:rPr>
        <w:t>orientada</w:t>
      </w:r>
      <w:r w:rsidR="00676186" w:rsidRPr="00660F3F">
        <w:rPr>
          <w:lang w:val="es-ES_tradnl"/>
        </w:rPr>
        <w:t xml:space="preserve"> a mantener y </w:t>
      </w:r>
      <w:r w:rsidR="00A84E15" w:rsidRPr="00660F3F">
        <w:rPr>
          <w:lang w:val="es-ES_tradnl"/>
        </w:rPr>
        <w:t>potenciar</w:t>
      </w:r>
      <w:r w:rsidR="00676186" w:rsidRPr="00660F3F">
        <w:rPr>
          <w:lang w:val="es-ES_tradnl"/>
        </w:rPr>
        <w:t xml:space="preserve"> la eficiencia energética.</w:t>
      </w:r>
    </w:p>
    <w:p w14:paraId="437FC9C1" w14:textId="1BC1D2C7" w:rsidR="00DF16ED" w:rsidRPr="00660F3F" w:rsidRDefault="000F2E07" w:rsidP="0072279E">
      <w:pPr>
        <w:pStyle w:val="Heading1"/>
        <w:rPr>
          <w:lang w:val="es-ES_tradnl"/>
        </w:rPr>
      </w:pPr>
      <w:r w:rsidRPr="00660F3F">
        <w:rPr>
          <w:lang w:val="es-ES_tradnl"/>
        </w:rPr>
        <w:t xml:space="preserve">Durante </w:t>
      </w:r>
      <w:r w:rsidR="003B6ADF" w:rsidRPr="00660F3F">
        <w:rPr>
          <w:lang w:val="es-ES_tradnl"/>
        </w:rPr>
        <w:t xml:space="preserve">la 78ª reunión, el Comité Ejecutivo inició </w:t>
      </w:r>
      <w:r w:rsidR="007E1CA8" w:rsidRPr="00660F3F">
        <w:rPr>
          <w:lang w:val="es-ES_tradnl"/>
        </w:rPr>
        <w:t xml:space="preserve">un debate </w:t>
      </w:r>
      <w:r w:rsidR="003B6ADF" w:rsidRPr="00660F3F">
        <w:rPr>
          <w:lang w:val="es-ES_tradnl"/>
        </w:rPr>
        <w:t xml:space="preserve">sobre desarrollo de </w:t>
      </w:r>
      <w:r w:rsidR="005537C4" w:rsidRPr="00660F3F">
        <w:rPr>
          <w:lang w:val="es-ES_tradnl"/>
        </w:rPr>
        <w:t xml:space="preserve">pautas </w:t>
      </w:r>
      <w:r w:rsidR="003B6ADF" w:rsidRPr="00660F3F">
        <w:rPr>
          <w:lang w:val="es-ES_tradnl"/>
        </w:rPr>
        <w:t xml:space="preserve">para la </w:t>
      </w:r>
      <w:r w:rsidR="005537C4" w:rsidRPr="00660F3F">
        <w:rPr>
          <w:lang w:val="es-ES_tradnl"/>
        </w:rPr>
        <w:t xml:space="preserve">reducción </w:t>
      </w:r>
      <w:r w:rsidR="003B6ADF" w:rsidRPr="00660F3F">
        <w:rPr>
          <w:lang w:val="es-ES_tradnl"/>
        </w:rPr>
        <w:t xml:space="preserve">de HFC, </w:t>
      </w:r>
      <w:r w:rsidR="0009117D" w:rsidRPr="00660F3F">
        <w:rPr>
          <w:lang w:val="es-ES_tradnl"/>
        </w:rPr>
        <w:t xml:space="preserve">incluyendo </w:t>
      </w:r>
      <w:r w:rsidR="003B6ADF" w:rsidRPr="00660F3F">
        <w:rPr>
          <w:lang w:val="es-ES_tradnl"/>
        </w:rPr>
        <w:t>las actividades de apoyo enumeradas en el párrafo 20 de la decisión XXVIII/2,</w:t>
      </w:r>
      <w:r w:rsidR="00BE75FC" w:rsidRPr="00660F3F">
        <w:rPr>
          <w:rStyle w:val="FootnoteReference"/>
          <w:lang w:val="es-ES_tradnl"/>
        </w:rPr>
        <w:footnoteReference w:id="28"/>
      </w:r>
      <w:r w:rsidR="003B6ADF" w:rsidRPr="00660F3F">
        <w:rPr>
          <w:lang w:val="es-ES_tradnl"/>
        </w:rPr>
        <w:t xml:space="preserve"> </w:t>
      </w:r>
      <w:r w:rsidR="00A16434" w:rsidRPr="00660F3F">
        <w:rPr>
          <w:lang w:val="es-ES_tradnl"/>
        </w:rPr>
        <w:t xml:space="preserve">el </w:t>
      </w:r>
      <w:r w:rsidR="003B6ADF" w:rsidRPr="00660F3F">
        <w:rPr>
          <w:lang w:val="es-ES_tradnl"/>
        </w:rPr>
        <w:t xml:space="preserve">que </w:t>
      </w:r>
      <w:r w:rsidR="00A10CF9" w:rsidRPr="00660F3F">
        <w:rPr>
          <w:lang w:val="es-ES_tradnl"/>
        </w:rPr>
        <w:t xml:space="preserve">propone </w:t>
      </w:r>
      <w:r w:rsidR="003B6ADF" w:rsidRPr="00660F3F">
        <w:rPr>
          <w:lang w:val="es-ES_tradnl"/>
        </w:rPr>
        <w:t xml:space="preserve">áreas para </w:t>
      </w:r>
      <w:r w:rsidR="00F03DC3" w:rsidRPr="00660F3F">
        <w:rPr>
          <w:lang w:val="es-ES_tradnl"/>
        </w:rPr>
        <w:t xml:space="preserve">los </w:t>
      </w:r>
      <w:r w:rsidR="005A1F0C" w:rsidRPr="00660F3F">
        <w:rPr>
          <w:lang w:val="es-ES_tradnl"/>
        </w:rPr>
        <w:t xml:space="preserve">distintos </w:t>
      </w:r>
      <w:r w:rsidR="00F03DC3" w:rsidRPr="00660F3F">
        <w:rPr>
          <w:lang w:val="es-ES_tradnl"/>
        </w:rPr>
        <w:t xml:space="preserve">componentes </w:t>
      </w:r>
      <w:r w:rsidR="003B6ADF" w:rsidRPr="00660F3F">
        <w:rPr>
          <w:lang w:val="es-ES_tradnl"/>
        </w:rPr>
        <w:t>y</w:t>
      </w:r>
      <w:r w:rsidR="003B7059" w:rsidRPr="00660F3F">
        <w:rPr>
          <w:lang w:val="es-ES_tradnl"/>
        </w:rPr>
        <w:t xml:space="preserve"> ofrece la opción de añadir otra</w:t>
      </w:r>
      <w:r w:rsidR="003B6ADF" w:rsidRPr="00660F3F">
        <w:rPr>
          <w:lang w:val="es-ES_tradnl"/>
        </w:rPr>
        <w:t xml:space="preserve">s </w:t>
      </w:r>
      <w:r w:rsidR="00C95498" w:rsidRPr="00660F3F">
        <w:rPr>
          <w:lang w:val="es-ES_tradnl"/>
        </w:rPr>
        <w:t>que</w:t>
      </w:r>
      <w:r w:rsidR="00357FE1" w:rsidRPr="00660F3F">
        <w:rPr>
          <w:lang w:val="es-ES_tradnl"/>
        </w:rPr>
        <w:t xml:space="preserve"> </w:t>
      </w:r>
      <w:r w:rsidR="00D1135E" w:rsidRPr="00660F3F">
        <w:rPr>
          <w:lang w:val="es-ES_tradnl"/>
        </w:rPr>
        <w:t>p</w:t>
      </w:r>
      <w:r w:rsidR="00357FE1" w:rsidRPr="00660F3F">
        <w:rPr>
          <w:lang w:val="es-ES_tradnl"/>
        </w:rPr>
        <w:t xml:space="preserve">udieran </w:t>
      </w:r>
      <w:r w:rsidR="004C001D" w:rsidRPr="00660F3F">
        <w:rPr>
          <w:lang w:val="es-ES_tradnl"/>
        </w:rPr>
        <w:t xml:space="preserve">considerarse </w:t>
      </w:r>
      <w:r w:rsidR="003B6ADF" w:rsidRPr="00660F3F">
        <w:rPr>
          <w:lang w:val="es-ES_tradnl"/>
        </w:rPr>
        <w:t xml:space="preserve">como </w:t>
      </w:r>
      <w:r w:rsidR="007E3897" w:rsidRPr="00660F3F">
        <w:rPr>
          <w:lang w:val="es-ES_tradnl"/>
        </w:rPr>
        <w:t>tales</w:t>
      </w:r>
      <w:r w:rsidR="003B6ADF" w:rsidRPr="00660F3F">
        <w:rPr>
          <w:lang w:val="es-ES_tradnl"/>
        </w:rPr>
        <w:t xml:space="preserve">. </w:t>
      </w:r>
      <w:r w:rsidR="00AA7D5B" w:rsidRPr="00660F3F">
        <w:rPr>
          <w:lang w:val="es-ES_tradnl"/>
        </w:rPr>
        <w:t>Las pautas originales sobre presentación de actividades de apoyo se actualizaron</w:t>
      </w:r>
      <w:r w:rsidR="003B6ADF" w:rsidRPr="00660F3F">
        <w:rPr>
          <w:lang w:val="es-ES_tradnl"/>
        </w:rPr>
        <w:t xml:space="preserve"> y presentó a la </w:t>
      </w:r>
      <w:r w:rsidR="00B62FD5" w:rsidRPr="00660F3F">
        <w:rPr>
          <w:lang w:val="es-ES_tradnl"/>
        </w:rPr>
        <w:t xml:space="preserve">reunión de coordinación interinstitucional </w:t>
      </w:r>
      <w:r w:rsidR="00C67341" w:rsidRPr="00660F3F">
        <w:rPr>
          <w:lang w:val="es-ES_tradnl"/>
        </w:rPr>
        <w:t>efectuada</w:t>
      </w:r>
      <w:r w:rsidR="00D10BE9" w:rsidRPr="00660F3F">
        <w:rPr>
          <w:lang w:val="es-ES_tradnl"/>
        </w:rPr>
        <w:t xml:space="preserve"> </w:t>
      </w:r>
      <w:r w:rsidR="003B6ADF" w:rsidRPr="00660F3F">
        <w:rPr>
          <w:lang w:val="es-ES_tradnl"/>
        </w:rPr>
        <w:t>en febrero de 2020, junto con la orientación</w:t>
      </w:r>
      <w:r w:rsidR="00744A3D" w:rsidRPr="00660F3F">
        <w:rPr>
          <w:lang w:val="es-ES_tradnl"/>
        </w:rPr>
        <w:t xml:space="preserve"> </w:t>
      </w:r>
      <w:r w:rsidR="001E2D67" w:rsidRPr="00660F3F">
        <w:rPr>
          <w:lang w:val="es-ES_tradnl"/>
        </w:rPr>
        <w:t>de</w:t>
      </w:r>
      <w:r w:rsidR="00744A3D" w:rsidRPr="00660F3F">
        <w:rPr>
          <w:lang w:val="es-ES_tradnl"/>
        </w:rPr>
        <w:t xml:space="preserve"> informar sobre género.</w:t>
      </w:r>
      <w:r w:rsidR="00743DE8" w:rsidRPr="00660F3F">
        <w:rPr>
          <w:rStyle w:val="FootnoteReference"/>
          <w:lang w:val="es-ES_tradnl"/>
        </w:rPr>
        <w:footnoteReference w:id="29"/>
      </w:r>
    </w:p>
    <w:p w14:paraId="5D82DA15" w14:textId="4F2AEE95" w:rsidR="0001167D" w:rsidRPr="00660F3F" w:rsidRDefault="001A77EA" w:rsidP="00132688">
      <w:pPr>
        <w:pStyle w:val="Heading1"/>
        <w:rPr>
          <w:lang w:val="es-ES_tradnl"/>
        </w:rPr>
      </w:pPr>
      <w:r w:rsidRPr="00660F3F">
        <w:rPr>
          <w:lang w:val="es-ES_tradnl"/>
        </w:rPr>
        <w:t xml:space="preserve">Durante </w:t>
      </w:r>
      <w:r w:rsidR="0072279E" w:rsidRPr="00660F3F">
        <w:rPr>
          <w:lang w:val="es-ES_tradnl"/>
        </w:rPr>
        <w:t xml:space="preserve">la 81ª reunión, el Comité Ejecutivo </w:t>
      </w:r>
      <w:r w:rsidR="00911A46" w:rsidRPr="00660F3F">
        <w:rPr>
          <w:lang w:val="es-ES_tradnl"/>
        </w:rPr>
        <w:t>resolvió</w:t>
      </w:r>
      <w:r w:rsidR="0072279E" w:rsidRPr="00660F3F">
        <w:rPr>
          <w:lang w:val="es-ES_tradnl"/>
        </w:rPr>
        <w:t xml:space="preserve"> que </w:t>
      </w:r>
      <w:r w:rsidR="00646609" w:rsidRPr="00660F3F">
        <w:rPr>
          <w:lang w:val="es-ES_tradnl"/>
        </w:rPr>
        <w:t>los</w:t>
      </w:r>
      <w:r w:rsidR="00024816" w:rsidRPr="00660F3F">
        <w:rPr>
          <w:lang w:val="es-ES_tradnl"/>
        </w:rPr>
        <w:t xml:space="preserve"> </w:t>
      </w:r>
      <w:r w:rsidR="0072279E" w:rsidRPr="00660F3F">
        <w:rPr>
          <w:lang w:val="es-ES_tradnl"/>
        </w:rPr>
        <w:t>informe</w:t>
      </w:r>
      <w:r w:rsidR="00646609" w:rsidRPr="00660F3F">
        <w:rPr>
          <w:lang w:val="es-ES_tradnl"/>
        </w:rPr>
        <w:t>s</w:t>
      </w:r>
      <w:r w:rsidR="0072279E" w:rsidRPr="00660F3F">
        <w:rPr>
          <w:lang w:val="es-ES_tradnl"/>
        </w:rPr>
        <w:t xml:space="preserve"> final</w:t>
      </w:r>
      <w:r w:rsidR="00646609" w:rsidRPr="00660F3F">
        <w:rPr>
          <w:lang w:val="es-ES_tradnl"/>
        </w:rPr>
        <w:t>es</w:t>
      </w:r>
      <w:r w:rsidR="0072279E" w:rsidRPr="00660F3F">
        <w:rPr>
          <w:lang w:val="es-ES_tradnl"/>
        </w:rPr>
        <w:t xml:space="preserve"> sobre actividades de apoyo </w:t>
      </w:r>
      <w:r w:rsidR="002D06A1" w:rsidRPr="00660F3F">
        <w:rPr>
          <w:lang w:val="es-ES_tradnl"/>
        </w:rPr>
        <w:t>debía</w:t>
      </w:r>
      <w:r w:rsidR="00AF165A" w:rsidRPr="00660F3F">
        <w:rPr>
          <w:lang w:val="es-ES_tradnl"/>
        </w:rPr>
        <w:t>n</w:t>
      </w:r>
      <w:r w:rsidR="002D06A1" w:rsidRPr="00660F3F">
        <w:rPr>
          <w:lang w:val="es-ES_tradnl"/>
        </w:rPr>
        <w:t xml:space="preserve"> presentarse </w:t>
      </w:r>
      <w:r w:rsidR="0072279E" w:rsidRPr="00660F3F">
        <w:rPr>
          <w:lang w:val="es-ES_tradnl"/>
        </w:rPr>
        <w:t>en un plazo de seis meses a partir de</w:t>
      </w:r>
      <w:r w:rsidR="00C46FCB" w:rsidRPr="00660F3F">
        <w:rPr>
          <w:lang w:val="es-ES_tradnl"/>
        </w:rPr>
        <w:t>l</w:t>
      </w:r>
      <w:r w:rsidR="0072279E" w:rsidRPr="00660F3F">
        <w:rPr>
          <w:lang w:val="es-ES_tradnl"/>
        </w:rPr>
        <w:t xml:space="preserve"> </w:t>
      </w:r>
      <w:r w:rsidR="00F2222B" w:rsidRPr="00660F3F">
        <w:rPr>
          <w:lang w:val="es-ES_tradnl"/>
        </w:rPr>
        <w:t xml:space="preserve">término </w:t>
      </w:r>
      <w:r w:rsidR="008E36D9" w:rsidRPr="00660F3F">
        <w:rPr>
          <w:lang w:val="es-ES_tradnl"/>
        </w:rPr>
        <w:t>del proyecto y que debía</w:t>
      </w:r>
      <w:r w:rsidR="0028608D" w:rsidRPr="00660F3F">
        <w:rPr>
          <w:lang w:val="es-ES_tradnl"/>
        </w:rPr>
        <w:t>n</w:t>
      </w:r>
      <w:r w:rsidR="008E36D9" w:rsidRPr="00660F3F">
        <w:rPr>
          <w:lang w:val="es-ES_tradnl"/>
        </w:rPr>
        <w:t xml:space="preserve"> destacar</w:t>
      </w:r>
      <w:r w:rsidR="00920B1A" w:rsidRPr="00660F3F">
        <w:rPr>
          <w:lang w:val="es-ES_tradnl"/>
        </w:rPr>
        <w:t xml:space="preserve"> </w:t>
      </w:r>
      <w:r w:rsidR="0072279E" w:rsidRPr="00660F3F">
        <w:rPr>
          <w:lang w:val="es-ES_tradnl"/>
        </w:rPr>
        <w:t xml:space="preserve">las </w:t>
      </w:r>
      <w:r w:rsidR="00C86E3A" w:rsidRPr="00660F3F">
        <w:rPr>
          <w:lang w:val="es-ES_tradnl"/>
        </w:rPr>
        <w:t>experiencias recogidas</w:t>
      </w:r>
      <w:r w:rsidR="0072279E" w:rsidRPr="00660F3F">
        <w:rPr>
          <w:lang w:val="es-ES_tradnl"/>
        </w:rPr>
        <w:t xml:space="preserve">, </w:t>
      </w:r>
      <w:r w:rsidR="00682794" w:rsidRPr="00660F3F">
        <w:rPr>
          <w:lang w:val="es-ES_tradnl"/>
        </w:rPr>
        <w:t>con arreglo a</w:t>
      </w:r>
      <w:r w:rsidR="00262C02" w:rsidRPr="00660F3F">
        <w:rPr>
          <w:lang w:val="es-ES_tradnl"/>
        </w:rPr>
        <w:t xml:space="preserve"> la decisión 81/32 </w:t>
      </w:r>
      <w:r w:rsidR="0072279E" w:rsidRPr="00660F3F">
        <w:rPr>
          <w:lang w:val="es-ES_tradnl"/>
        </w:rPr>
        <w:t xml:space="preserve">b). Esta información se incluyó en las </w:t>
      </w:r>
      <w:r w:rsidR="00B34AAF" w:rsidRPr="00660F3F">
        <w:rPr>
          <w:lang w:val="es-ES_tradnl"/>
        </w:rPr>
        <w:t xml:space="preserve">pautas </w:t>
      </w:r>
      <w:r w:rsidR="0072279E" w:rsidRPr="00660F3F">
        <w:rPr>
          <w:lang w:val="es-ES_tradnl"/>
        </w:rPr>
        <w:t xml:space="preserve">de la Secretaría, aunque no se </w:t>
      </w:r>
      <w:r w:rsidR="001D453A" w:rsidRPr="00660F3F">
        <w:rPr>
          <w:lang w:val="es-ES_tradnl"/>
        </w:rPr>
        <w:t>dispuso</w:t>
      </w:r>
      <w:r w:rsidR="0072279E" w:rsidRPr="00660F3F">
        <w:rPr>
          <w:lang w:val="es-ES_tradnl"/>
        </w:rPr>
        <w:t xml:space="preserve"> un seguimiento específico de las presentaciones. </w:t>
      </w:r>
      <w:r w:rsidR="009A0750" w:rsidRPr="00660F3F">
        <w:rPr>
          <w:lang w:val="es-ES_tradnl"/>
        </w:rPr>
        <w:t>E</w:t>
      </w:r>
      <w:r w:rsidR="0072279E" w:rsidRPr="00660F3F">
        <w:rPr>
          <w:lang w:val="es-ES_tradnl"/>
        </w:rPr>
        <w:t xml:space="preserve">l estudio constató que algunos organismos no </w:t>
      </w:r>
      <w:r w:rsidR="00AD5EA9" w:rsidRPr="00660F3F">
        <w:rPr>
          <w:lang w:val="es-ES_tradnl"/>
        </w:rPr>
        <w:t xml:space="preserve">estaban totalmente al tanto </w:t>
      </w:r>
      <w:r w:rsidR="0072279E" w:rsidRPr="00660F3F">
        <w:rPr>
          <w:lang w:val="es-ES_tradnl"/>
        </w:rPr>
        <w:t>de este requisito.</w:t>
      </w:r>
    </w:p>
    <w:p w14:paraId="7FF53A75" w14:textId="439C856E" w:rsidR="0001167D" w:rsidRPr="00660F3F" w:rsidRDefault="0001167D" w:rsidP="00833789">
      <w:pPr>
        <w:pStyle w:val="Heading2"/>
        <w:numPr>
          <w:ilvl w:val="0"/>
          <w:numId w:val="0"/>
        </w:numPr>
        <w:ind w:left="720"/>
        <w:rPr>
          <w:b/>
          <w:bCs/>
          <w:lang w:val="es-ES_tradnl"/>
        </w:rPr>
      </w:pPr>
      <w:bookmarkStart w:id="26" w:name="_Toc127172455"/>
      <w:bookmarkStart w:id="27" w:name="_Toc127172555"/>
      <w:bookmarkStart w:id="28" w:name="_Toc127172700"/>
      <w:bookmarkStart w:id="29" w:name="_Toc131178190"/>
      <w:r w:rsidRPr="00660F3F">
        <w:rPr>
          <w:b/>
          <w:bCs/>
          <w:lang w:val="es-ES_tradnl"/>
        </w:rPr>
        <w:t>I</w:t>
      </w:r>
      <w:r w:rsidR="00203E54" w:rsidRPr="00660F3F">
        <w:rPr>
          <w:b/>
          <w:bCs/>
          <w:lang w:val="es-ES_tradnl"/>
        </w:rPr>
        <w:t>I</w:t>
      </w:r>
      <w:r w:rsidRPr="00660F3F">
        <w:rPr>
          <w:b/>
          <w:bCs/>
          <w:lang w:val="es-ES_tradnl"/>
        </w:rPr>
        <w:t>.2</w:t>
      </w:r>
      <w:r w:rsidR="00281AC2" w:rsidRPr="00660F3F">
        <w:rPr>
          <w:b/>
          <w:bCs/>
          <w:lang w:val="es-ES_tradnl"/>
        </w:rPr>
        <w:tab/>
      </w:r>
      <w:r w:rsidR="00BB74AE" w:rsidRPr="00660F3F">
        <w:rPr>
          <w:b/>
          <w:bCs/>
          <w:lang w:val="es-ES_tradnl"/>
        </w:rPr>
        <w:t>Financiamiento</w:t>
      </w:r>
      <w:r w:rsidR="007B2F30" w:rsidRPr="00660F3F">
        <w:rPr>
          <w:b/>
          <w:bCs/>
          <w:lang w:val="es-ES_tradnl"/>
        </w:rPr>
        <w:t xml:space="preserve"> </w:t>
      </w:r>
      <w:r w:rsidR="00044BD1" w:rsidRPr="00660F3F">
        <w:rPr>
          <w:b/>
          <w:bCs/>
          <w:lang w:val="es-ES_tradnl"/>
        </w:rPr>
        <w:t>para</w:t>
      </w:r>
      <w:r w:rsidR="007B2F30" w:rsidRPr="00660F3F">
        <w:rPr>
          <w:b/>
          <w:bCs/>
          <w:lang w:val="es-ES_tradnl"/>
        </w:rPr>
        <w:t xml:space="preserve"> </w:t>
      </w:r>
      <w:r w:rsidR="00044BD1" w:rsidRPr="00660F3F">
        <w:rPr>
          <w:b/>
          <w:bCs/>
          <w:lang w:val="es-ES_tradnl"/>
        </w:rPr>
        <w:t>actividades</w:t>
      </w:r>
      <w:r w:rsidR="007B2F30" w:rsidRPr="00660F3F">
        <w:rPr>
          <w:b/>
          <w:bCs/>
          <w:lang w:val="es-ES_tradnl"/>
        </w:rPr>
        <w:t xml:space="preserve"> </w:t>
      </w:r>
      <w:r w:rsidR="00DB08B3" w:rsidRPr="00660F3F">
        <w:rPr>
          <w:b/>
          <w:bCs/>
          <w:lang w:val="es-ES_tradnl"/>
        </w:rPr>
        <w:t>de</w:t>
      </w:r>
      <w:r w:rsidR="007B2F30" w:rsidRPr="00660F3F">
        <w:rPr>
          <w:b/>
          <w:bCs/>
          <w:lang w:val="es-ES_tradnl"/>
        </w:rPr>
        <w:t xml:space="preserve"> </w:t>
      </w:r>
      <w:r w:rsidR="00DB08B3" w:rsidRPr="00660F3F">
        <w:rPr>
          <w:b/>
          <w:bCs/>
          <w:lang w:val="es-ES_tradnl"/>
        </w:rPr>
        <w:t>apoyo</w:t>
      </w:r>
      <w:bookmarkEnd w:id="26"/>
      <w:bookmarkEnd w:id="27"/>
      <w:bookmarkEnd w:id="28"/>
      <w:bookmarkEnd w:id="29"/>
    </w:p>
    <w:p w14:paraId="04C7DB0C" w14:textId="2BB56F92" w:rsidR="00A219F0" w:rsidRPr="00660F3F" w:rsidRDefault="00C547BE" w:rsidP="00833789">
      <w:pPr>
        <w:pStyle w:val="Heading1"/>
        <w:rPr>
          <w:lang w:val="es-ES_tradnl"/>
        </w:rPr>
      </w:pPr>
      <w:r w:rsidRPr="00660F3F">
        <w:rPr>
          <w:lang w:val="es-ES_tradnl"/>
        </w:rPr>
        <w:t xml:space="preserve">Según se resume en el cuadro 1, </w:t>
      </w:r>
      <w:r w:rsidR="00A219F0" w:rsidRPr="00660F3F">
        <w:rPr>
          <w:lang w:val="es-ES_tradnl"/>
        </w:rPr>
        <w:t xml:space="preserve">se aprobaron fondos para actividades de apoyo en 138 países, 116 </w:t>
      </w:r>
      <w:r w:rsidR="0030243B" w:rsidRPr="00660F3F">
        <w:rPr>
          <w:lang w:val="es-ES_tradnl"/>
        </w:rPr>
        <w:t xml:space="preserve">de ellos </w:t>
      </w:r>
      <w:r w:rsidR="006605CC" w:rsidRPr="00660F3F">
        <w:rPr>
          <w:lang w:val="es-ES_tradnl"/>
        </w:rPr>
        <w:t>con</w:t>
      </w:r>
      <w:r w:rsidR="00A219F0" w:rsidRPr="00660F3F">
        <w:rPr>
          <w:lang w:val="es-ES_tradnl"/>
        </w:rPr>
        <w:t xml:space="preserve"> </w:t>
      </w:r>
      <w:r w:rsidR="00EF6EC1" w:rsidRPr="00660F3F">
        <w:rPr>
          <w:lang w:val="es-ES_tradnl"/>
        </w:rPr>
        <w:t>recursos</w:t>
      </w:r>
      <w:r w:rsidR="00B90C22" w:rsidRPr="00660F3F">
        <w:rPr>
          <w:lang w:val="es-ES_tradnl"/>
        </w:rPr>
        <w:t xml:space="preserve"> </w:t>
      </w:r>
      <w:r w:rsidR="00A219F0" w:rsidRPr="00660F3F">
        <w:rPr>
          <w:lang w:val="es-ES_tradnl"/>
        </w:rPr>
        <w:t>adicional</w:t>
      </w:r>
      <w:r w:rsidR="001C2BBB" w:rsidRPr="00660F3F">
        <w:rPr>
          <w:lang w:val="es-ES_tradnl"/>
        </w:rPr>
        <w:t>es</w:t>
      </w:r>
      <w:r w:rsidR="00A219F0" w:rsidRPr="00660F3F">
        <w:rPr>
          <w:lang w:val="es-ES_tradnl"/>
        </w:rPr>
        <w:t xml:space="preserve"> y 22 </w:t>
      </w:r>
      <w:r w:rsidR="009A4DA7" w:rsidRPr="00660F3F">
        <w:rPr>
          <w:lang w:val="es-ES_tradnl"/>
        </w:rPr>
        <w:t xml:space="preserve">con </w:t>
      </w:r>
      <w:r w:rsidR="00EF6EC1" w:rsidRPr="00660F3F">
        <w:rPr>
          <w:lang w:val="es-ES_tradnl"/>
        </w:rPr>
        <w:t xml:space="preserve">recursos </w:t>
      </w:r>
      <w:r w:rsidR="0001222A" w:rsidRPr="00660F3F">
        <w:rPr>
          <w:lang w:val="es-ES_tradnl"/>
        </w:rPr>
        <w:t>ordinarios</w:t>
      </w:r>
      <w:r w:rsidR="00A219F0" w:rsidRPr="00660F3F">
        <w:rPr>
          <w:lang w:val="es-ES_tradnl"/>
        </w:rPr>
        <w:t>.</w:t>
      </w:r>
    </w:p>
    <w:p w14:paraId="56504B17" w14:textId="1C868A23" w:rsidR="0001167D" w:rsidRPr="00660F3F" w:rsidRDefault="00BB74AE" w:rsidP="00DB1B78">
      <w:pPr>
        <w:pStyle w:val="ListParagraph"/>
        <w:spacing w:before="0" w:after="0"/>
        <w:rPr>
          <w:i/>
          <w:iCs/>
          <w:sz w:val="22"/>
          <w:szCs w:val="22"/>
          <w:lang w:val="es-ES_tradnl"/>
        </w:rPr>
      </w:pPr>
      <w:r w:rsidRPr="00660F3F">
        <w:rPr>
          <w:b/>
          <w:bCs/>
          <w:sz w:val="22"/>
          <w:szCs w:val="22"/>
          <w:lang w:val="es-ES_tradnl"/>
        </w:rPr>
        <w:t>Cuadro</w:t>
      </w:r>
      <w:r w:rsidR="007B2F30" w:rsidRPr="00660F3F">
        <w:rPr>
          <w:b/>
          <w:bCs/>
          <w:sz w:val="22"/>
          <w:szCs w:val="22"/>
          <w:lang w:val="es-ES_tradnl"/>
        </w:rPr>
        <w:t xml:space="preserve"> </w:t>
      </w:r>
      <w:r w:rsidR="0001167D" w:rsidRPr="00660F3F">
        <w:rPr>
          <w:b/>
          <w:bCs/>
          <w:i/>
          <w:iCs/>
          <w:sz w:val="22"/>
          <w:szCs w:val="22"/>
          <w:lang w:val="es-ES_tradnl"/>
        </w:rPr>
        <w:fldChar w:fldCharType="begin"/>
      </w:r>
      <w:r w:rsidR="0001167D" w:rsidRPr="00660F3F">
        <w:rPr>
          <w:b/>
          <w:bCs/>
          <w:sz w:val="22"/>
          <w:szCs w:val="22"/>
          <w:lang w:val="es-ES_tradnl"/>
        </w:rPr>
        <w:instrText xml:space="preserve"> SEQ Table \* ARABIC </w:instrText>
      </w:r>
      <w:r w:rsidR="0001167D" w:rsidRPr="00660F3F">
        <w:rPr>
          <w:b/>
          <w:bCs/>
          <w:i/>
          <w:iCs/>
          <w:sz w:val="22"/>
          <w:szCs w:val="22"/>
          <w:lang w:val="es-ES_tradnl"/>
        </w:rPr>
        <w:fldChar w:fldCharType="separate"/>
      </w:r>
      <w:r w:rsidR="00660F3F" w:rsidRPr="00660F3F">
        <w:rPr>
          <w:b/>
          <w:bCs/>
          <w:noProof/>
          <w:sz w:val="22"/>
          <w:szCs w:val="22"/>
          <w:lang w:val="es-ES_tradnl"/>
        </w:rPr>
        <w:t>1</w:t>
      </w:r>
      <w:r w:rsidR="0001167D" w:rsidRPr="00660F3F">
        <w:rPr>
          <w:b/>
          <w:bCs/>
          <w:i/>
          <w:iCs/>
          <w:sz w:val="22"/>
          <w:szCs w:val="22"/>
          <w:lang w:val="es-ES_tradnl"/>
        </w:rPr>
        <w:fldChar w:fldCharType="end"/>
      </w:r>
      <w:r w:rsidR="00170D4A" w:rsidRPr="00660F3F">
        <w:rPr>
          <w:b/>
          <w:bCs/>
          <w:sz w:val="22"/>
          <w:szCs w:val="22"/>
          <w:lang w:val="es-ES_tradnl"/>
        </w:rPr>
        <w:t>.</w:t>
      </w:r>
      <w:r w:rsidR="007B2F30" w:rsidRPr="00660F3F">
        <w:rPr>
          <w:sz w:val="22"/>
          <w:szCs w:val="22"/>
          <w:lang w:val="es-ES_tradnl"/>
        </w:rPr>
        <w:t xml:space="preserve"> </w:t>
      </w:r>
      <w:r w:rsidR="00621E41" w:rsidRPr="00660F3F">
        <w:rPr>
          <w:b/>
          <w:bCs/>
          <w:sz w:val="22"/>
          <w:szCs w:val="22"/>
          <w:lang w:val="es-ES_tradnl"/>
        </w:rPr>
        <w:t>Resumen</w:t>
      </w:r>
      <w:r w:rsidR="007B2F30" w:rsidRPr="00660F3F">
        <w:rPr>
          <w:b/>
          <w:bCs/>
          <w:sz w:val="22"/>
          <w:szCs w:val="22"/>
          <w:lang w:val="es-ES_tradnl"/>
        </w:rPr>
        <w:t xml:space="preserve"> </w:t>
      </w:r>
      <w:r w:rsidRPr="00660F3F">
        <w:rPr>
          <w:b/>
          <w:bCs/>
          <w:sz w:val="22"/>
          <w:szCs w:val="22"/>
          <w:lang w:val="es-ES_tradnl"/>
        </w:rPr>
        <w:t>de</w:t>
      </w:r>
      <w:r w:rsidR="007B2F30" w:rsidRPr="00660F3F">
        <w:rPr>
          <w:b/>
          <w:bCs/>
          <w:sz w:val="22"/>
          <w:szCs w:val="22"/>
          <w:lang w:val="es-ES_tradnl"/>
        </w:rPr>
        <w:t xml:space="preserve"> </w:t>
      </w:r>
      <w:r w:rsidRPr="00660F3F">
        <w:rPr>
          <w:b/>
          <w:bCs/>
          <w:sz w:val="22"/>
          <w:szCs w:val="22"/>
          <w:lang w:val="es-ES_tradnl"/>
        </w:rPr>
        <w:t>financiamiento</w:t>
      </w:r>
      <w:r w:rsidR="007B2F30" w:rsidRPr="00660F3F">
        <w:rPr>
          <w:b/>
          <w:bCs/>
          <w:sz w:val="22"/>
          <w:szCs w:val="22"/>
          <w:lang w:val="es-ES_tradnl"/>
        </w:rPr>
        <w:t xml:space="preserve"> </w:t>
      </w:r>
      <w:r w:rsidR="00044BD1" w:rsidRPr="00660F3F">
        <w:rPr>
          <w:b/>
          <w:bCs/>
          <w:sz w:val="22"/>
          <w:szCs w:val="22"/>
          <w:lang w:val="es-ES_tradnl"/>
        </w:rPr>
        <w:t>para</w:t>
      </w:r>
      <w:r w:rsidR="007B2F30" w:rsidRPr="00660F3F">
        <w:rPr>
          <w:b/>
          <w:bCs/>
          <w:sz w:val="22"/>
          <w:szCs w:val="22"/>
          <w:lang w:val="es-ES_tradnl"/>
        </w:rPr>
        <w:t xml:space="preserve"> </w:t>
      </w:r>
      <w:r w:rsidR="00044BD1" w:rsidRPr="00660F3F">
        <w:rPr>
          <w:b/>
          <w:bCs/>
          <w:sz w:val="22"/>
          <w:szCs w:val="22"/>
          <w:lang w:val="es-ES_tradnl"/>
        </w:rPr>
        <w:t>actividades</w:t>
      </w:r>
      <w:r w:rsidR="007B2F30" w:rsidRPr="00660F3F">
        <w:rPr>
          <w:b/>
          <w:bCs/>
          <w:sz w:val="22"/>
          <w:szCs w:val="22"/>
          <w:lang w:val="es-ES_tradnl"/>
        </w:rPr>
        <w:t xml:space="preserve"> </w:t>
      </w:r>
      <w:r w:rsidR="00DB08B3" w:rsidRPr="00660F3F">
        <w:rPr>
          <w:b/>
          <w:bCs/>
          <w:sz w:val="22"/>
          <w:szCs w:val="22"/>
          <w:lang w:val="es-ES_tradnl"/>
        </w:rPr>
        <w:t>de</w:t>
      </w:r>
      <w:r w:rsidR="007B2F30" w:rsidRPr="00660F3F">
        <w:rPr>
          <w:b/>
          <w:bCs/>
          <w:sz w:val="22"/>
          <w:szCs w:val="22"/>
          <w:lang w:val="es-ES_tradnl"/>
        </w:rPr>
        <w:t xml:space="preserve"> </w:t>
      </w:r>
      <w:r w:rsidR="00DB08B3" w:rsidRPr="00660F3F">
        <w:rPr>
          <w:b/>
          <w:bCs/>
          <w:sz w:val="22"/>
          <w:szCs w:val="22"/>
          <w:lang w:val="es-ES_tradnl"/>
        </w:rPr>
        <w:t>apoyo</w:t>
      </w:r>
      <w:r w:rsidR="000934CA" w:rsidRPr="00660F3F">
        <w:rPr>
          <w:b/>
          <w:bCs/>
          <w:sz w:val="22"/>
          <w:szCs w:val="22"/>
          <w:lang w:val="es-ES_tradnl"/>
        </w:rPr>
        <w:t xml:space="preserve">, </w:t>
      </w:r>
      <w:r w:rsidR="001E04CA" w:rsidRPr="00660F3F">
        <w:rPr>
          <w:b/>
          <w:bCs/>
          <w:sz w:val="22"/>
          <w:szCs w:val="22"/>
          <w:lang w:val="es-ES_tradnl"/>
        </w:rPr>
        <w:t>por</w:t>
      </w:r>
      <w:r w:rsidR="007B2F30" w:rsidRPr="00660F3F">
        <w:rPr>
          <w:b/>
          <w:bCs/>
          <w:sz w:val="22"/>
          <w:szCs w:val="22"/>
          <w:lang w:val="es-ES_tradnl"/>
        </w:rPr>
        <w:t xml:space="preserve"> </w:t>
      </w:r>
      <w:r w:rsidR="00274D04" w:rsidRPr="00660F3F">
        <w:rPr>
          <w:b/>
          <w:bCs/>
          <w:sz w:val="22"/>
          <w:szCs w:val="22"/>
          <w:lang w:val="es-ES_tradnl"/>
        </w:rPr>
        <w:t>fuente</w:t>
      </w:r>
    </w:p>
    <w:tbl>
      <w:tblPr>
        <w:tblStyle w:val="TableGrid"/>
        <w:tblW w:w="5000" w:type="pct"/>
        <w:tblLook w:val="04A0" w:firstRow="1" w:lastRow="0" w:firstColumn="1" w:lastColumn="0" w:noHBand="0" w:noVBand="1"/>
      </w:tblPr>
      <w:tblGrid>
        <w:gridCol w:w="2123"/>
        <w:gridCol w:w="2432"/>
        <w:gridCol w:w="2128"/>
        <w:gridCol w:w="2983"/>
      </w:tblGrid>
      <w:tr w:rsidR="0001167D" w:rsidRPr="00660F3F" w14:paraId="2DCF9BED" w14:textId="77777777" w:rsidTr="0077272E">
        <w:tc>
          <w:tcPr>
            <w:tcW w:w="1098" w:type="pct"/>
            <w:vAlign w:val="center"/>
          </w:tcPr>
          <w:p w14:paraId="615DA199" w14:textId="0C1DD0D7" w:rsidR="0001167D" w:rsidRPr="00660F3F" w:rsidRDefault="007B2F30" w:rsidP="003D31A6">
            <w:pPr>
              <w:spacing w:after="0"/>
              <w:jc w:val="center"/>
              <w:rPr>
                <w:b/>
                <w:bCs/>
                <w:sz w:val="20"/>
                <w:szCs w:val="20"/>
                <w:lang w:val="es-ES_tradnl"/>
              </w:rPr>
            </w:pPr>
            <w:r w:rsidRPr="00660F3F">
              <w:rPr>
                <w:b/>
                <w:bCs/>
                <w:sz w:val="20"/>
                <w:szCs w:val="20"/>
                <w:lang w:val="es-ES_tradnl"/>
              </w:rPr>
              <w:t>Financiamiento</w:t>
            </w:r>
          </w:p>
        </w:tc>
        <w:tc>
          <w:tcPr>
            <w:tcW w:w="1258" w:type="pct"/>
            <w:vAlign w:val="center"/>
          </w:tcPr>
          <w:p w14:paraId="600D482A" w14:textId="75927DDA" w:rsidR="0001167D" w:rsidRPr="00660F3F" w:rsidRDefault="00FB2624" w:rsidP="0031493B">
            <w:pPr>
              <w:spacing w:after="0"/>
              <w:jc w:val="center"/>
              <w:rPr>
                <w:b/>
                <w:bCs/>
                <w:sz w:val="20"/>
                <w:szCs w:val="20"/>
                <w:lang w:val="es-ES_tradnl"/>
              </w:rPr>
            </w:pPr>
            <w:r w:rsidRPr="00660F3F">
              <w:rPr>
                <w:b/>
                <w:bCs/>
                <w:sz w:val="20"/>
                <w:szCs w:val="20"/>
                <w:lang w:val="es-ES_tradnl"/>
              </w:rPr>
              <w:t>P</w:t>
            </w:r>
            <w:r w:rsidR="00A60310" w:rsidRPr="00660F3F">
              <w:rPr>
                <w:b/>
                <w:bCs/>
                <w:sz w:val="20"/>
                <w:szCs w:val="20"/>
                <w:lang w:val="es-ES_tradnl"/>
              </w:rPr>
              <w:t>aíses</w:t>
            </w:r>
          </w:p>
        </w:tc>
        <w:tc>
          <w:tcPr>
            <w:tcW w:w="1101" w:type="pct"/>
            <w:vAlign w:val="center"/>
          </w:tcPr>
          <w:p w14:paraId="78966E70" w14:textId="7AEF63F9" w:rsidR="0001167D" w:rsidRPr="00660F3F" w:rsidRDefault="00FB2624" w:rsidP="0031493B">
            <w:pPr>
              <w:spacing w:after="0"/>
              <w:jc w:val="center"/>
              <w:rPr>
                <w:b/>
                <w:bCs/>
                <w:sz w:val="20"/>
                <w:szCs w:val="20"/>
                <w:lang w:val="es-ES_tradnl"/>
              </w:rPr>
            </w:pPr>
            <w:r w:rsidRPr="00660F3F">
              <w:rPr>
                <w:b/>
                <w:bCs/>
                <w:sz w:val="20"/>
                <w:szCs w:val="20"/>
                <w:lang w:val="es-ES_tradnl"/>
              </w:rPr>
              <w:t>P</w:t>
            </w:r>
            <w:r w:rsidR="002175A0" w:rsidRPr="00660F3F">
              <w:rPr>
                <w:b/>
                <w:bCs/>
                <w:sz w:val="20"/>
                <w:szCs w:val="20"/>
                <w:lang w:val="es-ES_tradnl"/>
              </w:rPr>
              <w:t>royectos</w:t>
            </w:r>
          </w:p>
        </w:tc>
        <w:tc>
          <w:tcPr>
            <w:tcW w:w="1543" w:type="pct"/>
            <w:vAlign w:val="center"/>
          </w:tcPr>
          <w:p w14:paraId="3E17B034" w14:textId="18C41708" w:rsidR="0001167D" w:rsidRPr="00660F3F" w:rsidRDefault="008E6CFA" w:rsidP="00C902F0">
            <w:pPr>
              <w:spacing w:after="0"/>
              <w:jc w:val="center"/>
              <w:rPr>
                <w:b/>
                <w:bCs/>
                <w:sz w:val="20"/>
                <w:szCs w:val="20"/>
                <w:lang w:val="es-ES_tradnl"/>
              </w:rPr>
            </w:pPr>
            <w:r w:rsidRPr="00660F3F">
              <w:rPr>
                <w:b/>
                <w:bCs/>
                <w:sz w:val="20"/>
                <w:szCs w:val="20"/>
                <w:lang w:val="es-ES_tradnl"/>
              </w:rPr>
              <w:t xml:space="preserve">Total </w:t>
            </w:r>
            <w:r w:rsidR="00C902F0" w:rsidRPr="00660F3F">
              <w:rPr>
                <w:b/>
                <w:bCs/>
                <w:sz w:val="20"/>
                <w:szCs w:val="20"/>
                <w:lang w:val="es-ES_tradnl"/>
              </w:rPr>
              <w:t>aprobado</w:t>
            </w:r>
            <w:r w:rsidR="00EC7AE7" w:rsidRPr="00660F3F">
              <w:rPr>
                <w:b/>
                <w:bCs/>
                <w:sz w:val="20"/>
                <w:szCs w:val="20"/>
                <w:lang w:val="es-ES_tradnl"/>
              </w:rPr>
              <w:t xml:space="preserve"> </w:t>
            </w:r>
            <w:r w:rsidRPr="00660F3F">
              <w:rPr>
                <w:b/>
                <w:bCs/>
                <w:sz w:val="20"/>
                <w:szCs w:val="20"/>
                <w:lang w:val="es-ES_tradnl"/>
              </w:rPr>
              <w:t>($EUA)</w:t>
            </w:r>
          </w:p>
        </w:tc>
      </w:tr>
      <w:tr w:rsidR="0001167D" w:rsidRPr="00660F3F" w14:paraId="70351137" w14:textId="77777777" w:rsidTr="0077272E">
        <w:tc>
          <w:tcPr>
            <w:tcW w:w="1098" w:type="pct"/>
            <w:vAlign w:val="center"/>
          </w:tcPr>
          <w:p w14:paraId="109D8F32" w14:textId="5772B6DE" w:rsidR="0001167D" w:rsidRPr="00660F3F" w:rsidRDefault="007B2F30" w:rsidP="0031493B">
            <w:pPr>
              <w:spacing w:after="0"/>
              <w:jc w:val="left"/>
              <w:rPr>
                <w:sz w:val="20"/>
                <w:szCs w:val="20"/>
                <w:lang w:val="es-ES_tradnl"/>
              </w:rPr>
            </w:pPr>
            <w:r w:rsidRPr="00660F3F">
              <w:rPr>
                <w:sz w:val="20"/>
                <w:szCs w:val="20"/>
                <w:lang w:val="es-ES_tradnl"/>
              </w:rPr>
              <w:t>Adicional</w:t>
            </w:r>
          </w:p>
        </w:tc>
        <w:tc>
          <w:tcPr>
            <w:tcW w:w="1258" w:type="pct"/>
            <w:vAlign w:val="center"/>
          </w:tcPr>
          <w:p w14:paraId="078B1835" w14:textId="77777777" w:rsidR="0001167D" w:rsidRPr="00660F3F" w:rsidRDefault="0001167D" w:rsidP="0031493B">
            <w:pPr>
              <w:spacing w:after="0"/>
              <w:jc w:val="center"/>
              <w:rPr>
                <w:sz w:val="20"/>
                <w:szCs w:val="20"/>
                <w:lang w:val="es-ES_tradnl"/>
              </w:rPr>
            </w:pPr>
            <w:r w:rsidRPr="00660F3F">
              <w:rPr>
                <w:sz w:val="20"/>
                <w:szCs w:val="20"/>
                <w:lang w:val="es-ES_tradnl"/>
              </w:rPr>
              <w:t>116</w:t>
            </w:r>
          </w:p>
        </w:tc>
        <w:tc>
          <w:tcPr>
            <w:tcW w:w="1101" w:type="pct"/>
            <w:vAlign w:val="center"/>
          </w:tcPr>
          <w:p w14:paraId="7E2C4EB7" w14:textId="77777777" w:rsidR="0001167D" w:rsidRPr="00660F3F" w:rsidRDefault="0001167D" w:rsidP="0031493B">
            <w:pPr>
              <w:spacing w:after="0"/>
              <w:jc w:val="center"/>
              <w:rPr>
                <w:sz w:val="20"/>
                <w:szCs w:val="20"/>
                <w:lang w:val="es-ES_tradnl"/>
              </w:rPr>
            </w:pPr>
            <w:r w:rsidRPr="00660F3F">
              <w:rPr>
                <w:sz w:val="20"/>
                <w:szCs w:val="20"/>
                <w:lang w:val="es-ES_tradnl"/>
              </w:rPr>
              <w:t>128</w:t>
            </w:r>
          </w:p>
        </w:tc>
        <w:tc>
          <w:tcPr>
            <w:tcW w:w="1543" w:type="pct"/>
            <w:vAlign w:val="center"/>
          </w:tcPr>
          <w:p w14:paraId="04D4BBCB" w14:textId="296012E6" w:rsidR="0001167D" w:rsidRPr="00660F3F" w:rsidRDefault="0001167D" w:rsidP="0031493B">
            <w:pPr>
              <w:spacing w:after="0"/>
              <w:jc w:val="right"/>
              <w:rPr>
                <w:sz w:val="20"/>
                <w:szCs w:val="20"/>
                <w:lang w:val="es-ES_tradnl"/>
              </w:rPr>
            </w:pPr>
            <w:r w:rsidRPr="00660F3F">
              <w:rPr>
                <w:sz w:val="20"/>
                <w:szCs w:val="20"/>
                <w:lang w:val="es-ES_tradnl"/>
              </w:rPr>
              <w:t>1</w:t>
            </w:r>
            <w:r w:rsidR="002175A0" w:rsidRPr="00660F3F">
              <w:rPr>
                <w:sz w:val="20"/>
                <w:szCs w:val="20"/>
                <w:lang w:val="es-ES_tradnl"/>
              </w:rPr>
              <w:t>5.</w:t>
            </w:r>
            <w:r w:rsidRPr="00660F3F">
              <w:rPr>
                <w:sz w:val="20"/>
                <w:szCs w:val="20"/>
                <w:lang w:val="es-ES_tradnl"/>
              </w:rPr>
              <w:t>18</w:t>
            </w:r>
            <w:r w:rsidR="002175A0" w:rsidRPr="00660F3F">
              <w:rPr>
                <w:sz w:val="20"/>
                <w:szCs w:val="20"/>
                <w:lang w:val="es-ES_tradnl"/>
              </w:rPr>
              <w:t>5.</w:t>
            </w:r>
            <w:r w:rsidRPr="00660F3F">
              <w:rPr>
                <w:sz w:val="20"/>
                <w:szCs w:val="20"/>
                <w:lang w:val="es-ES_tradnl"/>
              </w:rPr>
              <w:t>000</w:t>
            </w:r>
          </w:p>
        </w:tc>
      </w:tr>
      <w:tr w:rsidR="0001167D" w:rsidRPr="00660F3F" w14:paraId="2F3D1070" w14:textId="77777777" w:rsidTr="0077272E">
        <w:tc>
          <w:tcPr>
            <w:tcW w:w="1098" w:type="pct"/>
            <w:vAlign w:val="center"/>
          </w:tcPr>
          <w:p w14:paraId="3EE26D35" w14:textId="496AF335" w:rsidR="0001167D" w:rsidRPr="00660F3F" w:rsidRDefault="00D8260B" w:rsidP="0031493B">
            <w:pPr>
              <w:spacing w:after="0"/>
              <w:jc w:val="left"/>
              <w:rPr>
                <w:sz w:val="20"/>
                <w:szCs w:val="20"/>
                <w:lang w:val="es-ES_tradnl"/>
              </w:rPr>
            </w:pPr>
            <w:r w:rsidRPr="00660F3F">
              <w:rPr>
                <w:sz w:val="20"/>
                <w:szCs w:val="20"/>
                <w:lang w:val="es-ES_tradnl"/>
              </w:rPr>
              <w:t>Ordinario</w:t>
            </w:r>
          </w:p>
        </w:tc>
        <w:tc>
          <w:tcPr>
            <w:tcW w:w="1258" w:type="pct"/>
            <w:vAlign w:val="center"/>
          </w:tcPr>
          <w:p w14:paraId="0F845868" w14:textId="77777777" w:rsidR="0001167D" w:rsidRPr="00660F3F" w:rsidRDefault="0001167D" w:rsidP="0031493B">
            <w:pPr>
              <w:spacing w:after="0"/>
              <w:jc w:val="center"/>
              <w:rPr>
                <w:sz w:val="20"/>
                <w:szCs w:val="20"/>
                <w:lang w:val="es-ES_tradnl"/>
              </w:rPr>
            </w:pPr>
            <w:r w:rsidRPr="00660F3F">
              <w:rPr>
                <w:sz w:val="20"/>
                <w:szCs w:val="20"/>
                <w:lang w:val="es-ES_tradnl"/>
              </w:rPr>
              <w:t>22</w:t>
            </w:r>
          </w:p>
        </w:tc>
        <w:tc>
          <w:tcPr>
            <w:tcW w:w="1101" w:type="pct"/>
            <w:vAlign w:val="center"/>
          </w:tcPr>
          <w:p w14:paraId="63405290" w14:textId="77777777" w:rsidR="0001167D" w:rsidRPr="00660F3F" w:rsidRDefault="0001167D" w:rsidP="0031493B">
            <w:pPr>
              <w:spacing w:after="0"/>
              <w:jc w:val="center"/>
              <w:rPr>
                <w:sz w:val="20"/>
                <w:szCs w:val="20"/>
                <w:lang w:val="es-ES_tradnl"/>
              </w:rPr>
            </w:pPr>
            <w:r w:rsidRPr="00660F3F">
              <w:rPr>
                <w:sz w:val="20"/>
                <w:szCs w:val="20"/>
                <w:lang w:val="es-ES_tradnl"/>
              </w:rPr>
              <w:t>30</w:t>
            </w:r>
          </w:p>
        </w:tc>
        <w:tc>
          <w:tcPr>
            <w:tcW w:w="1543" w:type="pct"/>
            <w:vAlign w:val="center"/>
          </w:tcPr>
          <w:p w14:paraId="35AC54C6" w14:textId="5222292C" w:rsidR="0001167D" w:rsidRPr="00660F3F" w:rsidRDefault="00BB74AE" w:rsidP="0031493B">
            <w:pPr>
              <w:spacing w:after="0"/>
              <w:jc w:val="right"/>
              <w:rPr>
                <w:sz w:val="20"/>
                <w:szCs w:val="20"/>
                <w:lang w:val="es-ES_tradnl"/>
              </w:rPr>
            </w:pPr>
            <w:r w:rsidRPr="00660F3F">
              <w:rPr>
                <w:sz w:val="20"/>
                <w:szCs w:val="20"/>
                <w:lang w:val="es-ES_tradnl"/>
              </w:rPr>
              <w:t>3.</w:t>
            </w:r>
            <w:r w:rsidR="0001167D" w:rsidRPr="00660F3F">
              <w:rPr>
                <w:sz w:val="20"/>
                <w:szCs w:val="20"/>
                <w:lang w:val="es-ES_tradnl"/>
              </w:rPr>
              <w:t>59</w:t>
            </w:r>
            <w:r w:rsidRPr="00660F3F">
              <w:rPr>
                <w:sz w:val="20"/>
                <w:szCs w:val="20"/>
                <w:lang w:val="es-ES_tradnl"/>
              </w:rPr>
              <w:t>0.</w:t>
            </w:r>
            <w:r w:rsidR="0001167D" w:rsidRPr="00660F3F">
              <w:rPr>
                <w:sz w:val="20"/>
                <w:szCs w:val="20"/>
                <w:lang w:val="es-ES_tradnl"/>
              </w:rPr>
              <w:t>000</w:t>
            </w:r>
          </w:p>
        </w:tc>
      </w:tr>
      <w:tr w:rsidR="0001167D" w:rsidRPr="00660F3F" w14:paraId="4080CEED" w14:textId="77777777" w:rsidTr="0077272E">
        <w:tc>
          <w:tcPr>
            <w:tcW w:w="1098" w:type="pct"/>
            <w:vAlign w:val="center"/>
          </w:tcPr>
          <w:p w14:paraId="54AC70BA" w14:textId="04F1BC79" w:rsidR="0001167D" w:rsidRPr="00660F3F" w:rsidRDefault="006C2B61" w:rsidP="0031493B">
            <w:pPr>
              <w:spacing w:after="0"/>
              <w:jc w:val="left"/>
              <w:rPr>
                <w:b/>
                <w:bCs/>
                <w:sz w:val="20"/>
                <w:szCs w:val="20"/>
                <w:lang w:val="es-ES_tradnl"/>
              </w:rPr>
            </w:pPr>
            <w:r w:rsidRPr="00660F3F">
              <w:rPr>
                <w:b/>
                <w:bCs/>
                <w:sz w:val="20"/>
                <w:szCs w:val="20"/>
                <w:lang w:val="es-ES_tradnl"/>
              </w:rPr>
              <w:t>Total</w:t>
            </w:r>
          </w:p>
        </w:tc>
        <w:tc>
          <w:tcPr>
            <w:tcW w:w="1258" w:type="pct"/>
            <w:vAlign w:val="center"/>
          </w:tcPr>
          <w:p w14:paraId="766D79D1" w14:textId="77777777" w:rsidR="0001167D" w:rsidRPr="00660F3F" w:rsidRDefault="0001167D" w:rsidP="0031493B">
            <w:pPr>
              <w:spacing w:after="0"/>
              <w:jc w:val="center"/>
              <w:rPr>
                <w:b/>
                <w:bCs/>
                <w:sz w:val="20"/>
                <w:szCs w:val="20"/>
                <w:lang w:val="es-ES_tradnl"/>
              </w:rPr>
            </w:pPr>
            <w:r w:rsidRPr="00660F3F">
              <w:rPr>
                <w:b/>
                <w:bCs/>
                <w:sz w:val="20"/>
                <w:szCs w:val="20"/>
                <w:lang w:val="es-ES_tradnl"/>
              </w:rPr>
              <w:t>138</w:t>
            </w:r>
          </w:p>
        </w:tc>
        <w:tc>
          <w:tcPr>
            <w:tcW w:w="1101" w:type="pct"/>
            <w:vAlign w:val="center"/>
          </w:tcPr>
          <w:p w14:paraId="60E7367E" w14:textId="77777777" w:rsidR="0001167D" w:rsidRPr="00660F3F" w:rsidRDefault="0001167D" w:rsidP="0031493B">
            <w:pPr>
              <w:spacing w:after="0"/>
              <w:jc w:val="center"/>
              <w:rPr>
                <w:b/>
                <w:bCs/>
                <w:sz w:val="20"/>
                <w:szCs w:val="20"/>
                <w:lang w:val="es-ES_tradnl"/>
              </w:rPr>
            </w:pPr>
            <w:r w:rsidRPr="00660F3F">
              <w:rPr>
                <w:b/>
                <w:bCs/>
                <w:sz w:val="20"/>
                <w:szCs w:val="20"/>
                <w:lang w:val="es-ES_tradnl"/>
              </w:rPr>
              <w:t>158</w:t>
            </w:r>
          </w:p>
        </w:tc>
        <w:tc>
          <w:tcPr>
            <w:tcW w:w="1543" w:type="pct"/>
            <w:vAlign w:val="center"/>
          </w:tcPr>
          <w:p w14:paraId="21226B73" w14:textId="3564A9CB" w:rsidR="0001167D" w:rsidRPr="00660F3F" w:rsidRDefault="0001167D" w:rsidP="0031493B">
            <w:pPr>
              <w:spacing w:after="0"/>
              <w:jc w:val="right"/>
              <w:rPr>
                <w:b/>
                <w:bCs/>
                <w:sz w:val="20"/>
                <w:szCs w:val="20"/>
                <w:lang w:val="es-ES_tradnl"/>
              </w:rPr>
            </w:pPr>
            <w:r w:rsidRPr="00660F3F">
              <w:rPr>
                <w:b/>
                <w:bCs/>
                <w:sz w:val="20"/>
                <w:szCs w:val="20"/>
                <w:lang w:val="es-ES_tradnl"/>
              </w:rPr>
              <w:t>1</w:t>
            </w:r>
            <w:r w:rsidR="002175A0" w:rsidRPr="00660F3F">
              <w:rPr>
                <w:b/>
                <w:bCs/>
                <w:sz w:val="20"/>
                <w:szCs w:val="20"/>
                <w:lang w:val="es-ES_tradnl"/>
              </w:rPr>
              <w:t>8.</w:t>
            </w:r>
            <w:r w:rsidRPr="00660F3F">
              <w:rPr>
                <w:b/>
                <w:bCs/>
                <w:sz w:val="20"/>
                <w:szCs w:val="20"/>
                <w:lang w:val="es-ES_tradnl"/>
              </w:rPr>
              <w:t>77</w:t>
            </w:r>
            <w:r w:rsidR="002175A0" w:rsidRPr="00660F3F">
              <w:rPr>
                <w:b/>
                <w:bCs/>
                <w:sz w:val="20"/>
                <w:szCs w:val="20"/>
                <w:lang w:val="es-ES_tradnl"/>
              </w:rPr>
              <w:t>5.</w:t>
            </w:r>
            <w:r w:rsidRPr="00660F3F">
              <w:rPr>
                <w:b/>
                <w:bCs/>
                <w:sz w:val="20"/>
                <w:szCs w:val="20"/>
                <w:lang w:val="es-ES_tradnl"/>
              </w:rPr>
              <w:t>000</w:t>
            </w:r>
          </w:p>
        </w:tc>
      </w:tr>
    </w:tbl>
    <w:p w14:paraId="7F92C392" w14:textId="77777777" w:rsidR="000E237C" w:rsidRPr="00660F3F" w:rsidRDefault="000E237C" w:rsidP="000E237C">
      <w:pPr>
        <w:pStyle w:val="Heading1"/>
        <w:numPr>
          <w:ilvl w:val="0"/>
          <w:numId w:val="0"/>
        </w:numPr>
        <w:spacing w:after="0"/>
        <w:rPr>
          <w:lang w:val="es-ES_tradnl"/>
        </w:rPr>
      </w:pPr>
    </w:p>
    <w:p w14:paraId="1B3533ED" w14:textId="61140816" w:rsidR="0001167D" w:rsidRPr="00660F3F" w:rsidRDefault="00736791" w:rsidP="0033362C">
      <w:pPr>
        <w:pStyle w:val="Heading1"/>
        <w:rPr>
          <w:lang w:val="es-ES_tradnl"/>
        </w:rPr>
      </w:pPr>
      <w:r w:rsidRPr="00660F3F">
        <w:rPr>
          <w:lang w:val="es-ES_tradnl"/>
        </w:rPr>
        <w:t>El nivel máximo</w:t>
      </w:r>
      <w:r w:rsidR="005F3393" w:rsidRPr="00660F3F">
        <w:rPr>
          <w:lang w:val="es-ES_tradnl"/>
        </w:rPr>
        <w:t xml:space="preserve"> de </w:t>
      </w:r>
      <w:r w:rsidR="00986FF2" w:rsidRPr="00660F3F">
        <w:rPr>
          <w:lang w:val="es-ES_tradnl"/>
        </w:rPr>
        <w:t>recursos</w:t>
      </w:r>
      <w:r w:rsidR="005F3393" w:rsidRPr="00660F3F">
        <w:rPr>
          <w:lang w:val="es-ES_tradnl"/>
        </w:rPr>
        <w:t xml:space="preserve"> para actividades de apoyo en </w:t>
      </w:r>
      <w:r w:rsidR="002A1E42" w:rsidRPr="00660F3F">
        <w:rPr>
          <w:lang w:val="es-ES_tradnl"/>
        </w:rPr>
        <w:t>cada país</w:t>
      </w:r>
      <w:r w:rsidR="005F3393" w:rsidRPr="00660F3F">
        <w:rPr>
          <w:lang w:val="es-ES_tradnl"/>
        </w:rPr>
        <w:t xml:space="preserve"> </w:t>
      </w:r>
      <w:r w:rsidR="00F06B64" w:rsidRPr="00660F3F">
        <w:rPr>
          <w:lang w:val="es-ES_tradnl"/>
        </w:rPr>
        <w:t>se fijó</w:t>
      </w:r>
      <w:r w:rsidR="001A2248" w:rsidRPr="00660F3F">
        <w:rPr>
          <w:lang w:val="es-ES_tradnl"/>
        </w:rPr>
        <w:t xml:space="preserve"> en base a</w:t>
      </w:r>
      <w:r w:rsidR="000F69A5" w:rsidRPr="00660F3F">
        <w:rPr>
          <w:lang w:val="es-ES_tradnl"/>
        </w:rPr>
        <w:t>l</w:t>
      </w:r>
      <w:r w:rsidR="005F3393" w:rsidRPr="00660F3F">
        <w:rPr>
          <w:lang w:val="es-ES_tradnl"/>
        </w:rPr>
        <w:t xml:space="preserve"> </w:t>
      </w:r>
      <w:r w:rsidR="000F69A5" w:rsidRPr="00660F3F">
        <w:rPr>
          <w:lang w:val="es-ES_tradnl"/>
        </w:rPr>
        <w:t>nivel de referencia de consumo de HCFC</w:t>
      </w:r>
      <w:r w:rsidR="005F3393" w:rsidRPr="00660F3F">
        <w:rPr>
          <w:lang w:val="es-ES_tradnl"/>
        </w:rPr>
        <w:t xml:space="preserve">, </w:t>
      </w:r>
      <w:r w:rsidR="003B34B4" w:rsidRPr="00660F3F">
        <w:rPr>
          <w:lang w:val="es-ES_tradnl"/>
        </w:rPr>
        <w:t>agregándose</w:t>
      </w:r>
      <w:r w:rsidR="005F3393" w:rsidRPr="00660F3F">
        <w:rPr>
          <w:lang w:val="es-ES_tradnl"/>
        </w:rPr>
        <w:t xml:space="preserve"> que no se </w:t>
      </w:r>
      <w:r w:rsidR="003B34B4" w:rsidRPr="00660F3F">
        <w:rPr>
          <w:lang w:val="es-ES_tradnl"/>
        </w:rPr>
        <w:t>entregarían</w:t>
      </w:r>
      <w:r w:rsidR="005F3393" w:rsidRPr="00660F3F">
        <w:rPr>
          <w:lang w:val="es-ES_tradnl"/>
        </w:rPr>
        <w:t xml:space="preserve"> </w:t>
      </w:r>
      <w:r w:rsidR="00760764" w:rsidRPr="00660F3F">
        <w:rPr>
          <w:lang w:val="es-ES_tradnl"/>
        </w:rPr>
        <w:t>nuevos</w:t>
      </w:r>
      <w:r w:rsidR="005F3393" w:rsidRPr="00660F3F">
        <w:rPr>
          <w:lang w:val="es-ES_tradnl"/>
        </w:rPr>
        <w:t xml:space="preserve"> </w:t>
      </w:r>
      <w:r w:rsidR="00115A20" w:rsidRPr="00660F3F">
        <w:rPr>
          <w:lang w:val="es-ES_tradnl"/>
        </w:rPr>
        <w:t xml:space="preserve">recursos </w:t>
      </w:r>
      <w:r w:rsidR="005F3393" w:rsidRPr="00660F3F">
        <w:rPr>
          <w:lang w:val="es-ES_tradnl"/>
        </w:rPr>
        <w:t xml:space="preserve">para actividades de apoyo antes de la preparación de los planes nacionales de aplicación de </w:t>
      </w:r>
      <w:r w:rsidR="009C03BA" w:rsidRPr="00660F3F">
        <w:rPr>
          <w:lang w:val="es-ES_tradnl"/>
        </w:rPr>
        <w:t xml:space="preserve">la Enmienda de </w:t>
      </w:r>
      <w:r w:rsidR="00B369DC" w:rsidRPr="00660F3F">
        <w:rPr>
          <w:lang w:val="es-ES_tradnl"/>
        </w:rPr>
        <w:t>Kigali. El cuadro 2 muestra l</w:t>
      </w:r>
      <w:r w:rsidR="005F3393" w:rsidRPr="00660F3F">
        <w:rPr>
          <w:lang w:val="es-ES_tradnl"/>
        </w:rPr>
        <w:t>os niveles máxim</w:t>
      </w:r>
      <w:r w:rsidR="00FF16E6" w:rsidRPr="00660F3F">
        <w:rPr>
          <w:lang w:val="es-ES_tradnl"/>
        </w:rPr>
        <w:t xml:space="preserve">os </w:t>
      </w:r>
      <w:r w:rsidR="00E355EB" w:rsidRPr="00660F3F">
        <w:rPr>
          <w:lang w:val="es-ES_tradnl"/>
        </w:rPr>
        <w:t>resultantes</w:t>
      </w:r>
      <w:r w:rsidR="005F3393" w:rsidRPr="00660F3F">
        <w:rPr>
          <w:lang w:val="es-ES_tradnl"/>
        </w:rPr>
        <w:t>.</w:t>
      </w:r>
    </w:p>
    <w:p w14:paraId="6315DCB1" w14:textId="4796875C" w:rsidR="0001167D" w:rsidRPr="00660F3F" w:rsidRDefault="00BB74AE" w:rsidP="00DB1B78">
      <w:pPr>
        <w:pStyle w:val="ListParagraph"/>
        <w:spacing w:before="0" w:after="0"/>
        <w:rPr>
          <w:i/>
          <w:iCs/>
          <w:sz w:val="22"/>
          <w:szCs w:val="22"/>
          <w:lang w:val="es-ES_tradnl"/>
        </w:rPr>
      </w:pPr>
      <w:r w:rsidRPr="00660F3F">
        <w:rPr>
          <w:b/>
          <w:bCs/>
          <w:sz w:val="22"/>
          <w:szCs w:val="22"/>
          <w:lang w:val="es-ES_tradnl"/>
        </w:rPr>
        <w:t>Cuadro</w:t>
      </w:r>
      <w:r w:rsidR="007B2F30" w:rsidRPr="00660F3F">
        <w:rPr>
          <w:b/>
          <w:bCs/>
          <w:sz w:val="22"/>
          <w:szCs w:val="22"/>
          <w:lang w:val="es-ES_tradnl"/>
        </w:rPr>
        <w:t xml:space="preserve"> </w:t>
      </w:r>
      <w:r w:rsidR="0001167D" w:rsidRPr="00660F3F">
        <w:rPr>
          <w:b/>
          <w:bCs/>
          <w:i/>
          <w:iCs/>
          <w:sz w:val="22"/>
          <w:szCs w:val="22"/>
          <w:lang w:val="es-ES_tradnl"/>
        </w:rPr>
        <w:fldChar w:fldCharType="begin"/>
      </w:r>
      <w:r w:rsidR="0001167D" w:rsidRPr="00660F3F">
        <w:rPr>
          <w:b/>
          <w:bCs/>
          <w:sz w:val="22"/>
          <w:szCs w:val="22"/>
          <w:lang w:val="es-ES_tradnl"/>
        </w:rPr>
        <w:instrText xml:space="preserve"> SEQ Table \* ARABIC </w:instrText>
      </w:r>
      <w:r w:rsidR="0001167D" w:rsidRPr="00660F3F">
        <w:rPr>
          <w:b/>
          <w:bCs/>
          <w:i/>
          <w:iCs/>
          <w:sz w:val="22"/>
          <w:szCs w:val="22"/>
          <w:lang w:val="es-ES_tradnl"/>
        </w:rPr>
        <w:fldChar w:fldCharType="separate"/>
      </w:r>
      <w:r w:rsidR="00660F3F" w:rsidRPr="00660F3F">
        <w:rPr>
          <w:b/>
          <w:bCs/>
          <w:noProof/>
          <w:sz w:val="22"/>
          <w:szCs w:val="22"/>
          <w:lang w:val="es-ES_tradnl"/>
        </w:rPr>
        <w:t>2</w:t>
      </w:r>
      <w:r w:rsidR="0001167D" w:rsidRPr="00660F3F">
        <w:rPr>
          <w:b/>
          <w:bCs/>
          <w:i/>
          <w:iCs/>
          <w:sz w:val="22"/>
          <w:szCs w:val="22"/>
          <w:lang w:val="es-ES_tradnl"/>
        </w:rPr>
        <w:fldChar w:fldCharType="end"/>
      </w:r>
      <w:r w:rsidR="000E5455" w:rsidRPr="00660F3F">
        <w:rPr>
          <w:b/>
          <w:bCs/>
          <w:sz w:val="22"/>
          <w:szCs w:val="22"/>
          <w:lang w:val="es-ES_tradnl"/>
        </w:rPr>
        <w:t>.</w:t>
      </w:r>
      <w:r w:rsidR="007B2F30" w:rsidRPr="00660F3F">
        <w:rPr>
          <w:sz w:val="22"/>
          <w:szCs w:val="22"/>
          <w:lang w:val="es-ES_tradnl"/>
        </w:rPr>
        <w:t xml:space="preserve"> </w:t>
      </w:r>
      <w:r w:rsidR="00571127" w:rsidRPr="00660F3F">
        <w:rPr>
          <w:b/>
          <w:bCs/>
          <w:sz w:val="22"/>
          <w:szCs w:val="22"/>
          <w:lang w:val="es-ES_tradnl"/>
        </w:rPr>
        <w:t>Determinación</w:t>
      </w:r>
      <w:r w:rsidR="007B2F30" w:rsidRPr="00660F3F">
        <w:rPr>
          <w:b/>
          <w:bCs/>
          <w:sz w:val="22"/>
          <w:szCs w:val="22"/>
          <w:lang w:val="es-ES_tradnl"/>
        </w:rPr>
        <w:t xml:space="preserve"> </w:t>
      </w:r>
      <w:r w:rsidRPr="00660F3F">
        <w:rPr>
          <w:b/>
          <w:bCs/>
          <w:sz w:val="22"/>
          <w:szCs w:val="22"/>
          <w:lang w:val="es-ES_tradnl"/>
        </w:rPr>
        <w:t>de</w:t>
      </w:r>
      <w:r w:rsidR="007B2F30" w:rsidRPr="00660F3F">
        <w:rPr>
          <w:b/>
          <w:bCs/>
          <w:sz w:val="22"/>
          <w:szCs w:val="22"/>
          <w:lang w:val="es-ES_tradnl"/>
        </w:rPr>
        <w:t xml:space="preserve"> </w:t>
      </w:r>
      <w:r w:rsidR="001C55BC" w:rsidRPr="00660F3F">
        <w:rPr>
          <w:b/>
          <w:bCs/>
          <w:sz w:val="22"/>
          <w:szCs w:val="22"/>
          <w:lang w:val="es-ES_tradnl"/>
        </w:rPr>
        <w:t>niveles</w:t>
      </w:r>
      <w:r w:rsidR="007B2F30" w:rsidRPr="00660F3F">
        <w:rPr>
          <w:b/>
          <w:bCs/>
          <w:sz w:val="22"/>
          <w:szCs w:val="22"/>
          <w:lang w:val="es-ES_tradnl"/>
        </w:rPr>
        <w:t xml:space="preserve"> </w:t>
      </w:r>
      <w:r w:rsidR="001C55BC" w:rsidRPr="00660F3F">
        <w:rPr>
          <w:b/>
          <w:bCs/>
          <w:sz w:val="22"/>
          <w:szCs w:val="22"/>
          <w:lang w:val="es-ES_tradnl"/>
        </w:rPr>
        <w:t>de</w:t>
      </w:r>
      <w:r w:rsidR="007B2F30" w:rsidRPr="00660F3F">
        <w:rPr>
          <w:b/>
          <w:bCs/>
          <w:sz w:val="22"/>
          <w:szCs w:val="22"/>
          <w:lang w:val="es-ES_tradnl"/>
        </w:rPr>
        <w:t xml:space="preserve"> </w:t>
      </w:r>
      <w:r w:rsidR="001C55BC" w:rsidRPr="00660F3F">
        <w:rPr>
          <w:b/>
          <w:bCs/>
          <w:sz w:val="22"/>
          <w:szCs w:val="22"/>
          <w:lang w:val="es-ES_tradnl"/>
        </w:rPr>
        <w:t>financiamiento</w:t>
      </w:r>
      <w:r w:rsidR="007B2F30" w:rsidRPr="00660F3F">
        <w:rPr>
          <w:b/>
          <w:bCs/>
          <w:sz w:val="22"/>
          <w:szCs w:val="22"/>
          <w:lang w:val="es-ES_tradnl"/>
        </w:rPr>
        <w:t xml:space="preserve"> </w:t>
      </w:r>
      <w:r w:rsidR="00044BD1" w:rsidRPr="00660F3F">
        <w:rPr>
          <w:b/>
          <w:bCs/>
          <w:sz w:val="22"/>
          <w:szCs w:val="22"/>
          <w:lang w:val="es-ES_tradnl"/>
        </w:rPr>
        <w:t>para</w:t>
      </w:r>
      <w:r w:rsidR="007B2F30" w:rsidRPr="00660F3F">
        <w:rPr>
          <w:b/>
          <w:bCs/>
          <w:sz w:val="22"/>
          <w:szCs w:val="22"/>
          <w:lang w:val="es-ES_tradnl"/>
        </w:rPr>
        <w:t xml:space="preserve"> </w:t>
      </w:r>
      <w:r w:rsidR="00044BD1" w:rsidRPr="00660F3F">
        <w:rPr>
          <w:b/>
          <w:bCs/>
          <w:sz w:val="22"/>
          <w:szCs w:val="22"/>
          <w:lang w:val="es-ES_tradnl"/>
        </w:rPr>
        <w:t>actividades</w:t>
      </w:r>
      <w:r w:rsidR="007B2F30" w:rsidRPr="00660F3F">
        <w:rPr>
          <w:b/>
          <w:bCs/>
          <w:sz w:val="22"/>
          <w:szCs w:val="22"/>
          <w:lang w:val="es-ES_tradnl"/>
        </w:rPr>
        <w:t xml:space="preserve"> </w:t>
      </w:r>
      <w:r w:rsidR="00DB08B3" w:rsidRPr="00660F3F">
        <w:rPr>
          <w:b/>
          <w:bCs/>
          <w:sz w:val="22"/>
          <w:szCs w:val="22"/>
          <w:lang w:val="es-ES_tradnl"/>
        </w:rPr>
        <w:t>de</w:t>
      </w:r>
      <w:r w:rsidR="007B2F30" w:rsidRPr="00660F3F">
        <w:rPr>
          <w:b/>
          <w:bCs/>
          <w:sz w:val="22"/>
          <w:szCs w:val="22"/>
          <w:lang w:val="es-ES_tradnl"/>
        </w:rPr>
        <w:t xml:space="preserve"> </w:t>
      </w:r>
      <w:r w:rsidR="00DB08B3" w:rsidRPr="00660F3F">
        <w:rPr>
          <w:b/>
          <w:bCs/>
          <w:sz w:val="22"/>
          <w:szCs w:val="22"/>
          <w:lang w:val="es-ES_tradnl"/>
        </w:rPr>
        <w:t>apoyo</w:t>
      </w:r>
    </w:p>
    <w:tbl>
      <w:tblPr>
        <w:tblStyle w:val="TableGrid"/>
        <w:tblW w:w="5000" w:type="pct"/>
        <w:tblLook w:val="04A0" w:firstRow="1" w:lastRow="0" w:firstColumn="1" w:lastColumn="0" w:noHBand="0" w:noVBand="1"/>
      </w:tblPr>
      <w:tblGrid>
        <w:gridCol w:w="5050"/>
        <w:gridCol w:w="4616"/>
      </w:tblGrid>
      <w:tr w:rsidR="0001167D" w:rsidRPr="00660F3F" w14:paraId="677BBDFB" w14:textId="77777777" w:rsidTr="0077272E">
        <w:tc>
          <w:tcPr>
            <w:tcW w:w="2612" w:type="pct"/>
            <w:vAlign w:val="center"/>
          </w:tcPr>
          <w:p w14:paraId="7C420F26" w14:textId="5ABF76C6" w:rsidR="00FF6543" w:rsidRPr="00660F3F" w:rsidRDefault="00C87E1E" w:rsidP="0031493B">
            <w:pPr>
              <w:spacing w:after="0"/>
              <w:jc w:val="center"/>
              <w:rPr>
                <w:b/>
                <w:bCs/>
                <w:sz w:val="20"/>
                <w:szCs w:val="20"/>
                <w:lang w:val="es-ES_tradnl"/>
              </w:rPr>
            </w:pPr>
            <w:r w:rsidRPr="00660F3F">
              <w:rPr>
                <w:b/>
                <w:bCs/>
                <w:sz w:val="20"/>
                <w:szCs w:val="20"/>
                <w:lang w:val="es-ES_tradnl"/>
              </w:rPr>
              <w:t>R</w:t>
            </w:r>
            <w:r w:rsidR="004D3232" w:rsidRPr="00660F3F">
              <w:rPr>
                <w:b/>
                <w:bCs/>
                <w:sz w:val="20"/>
                <w:szCs w:val="20"/>
                <w:lang w:val="es-ES_tradnl"/>
              </w:rPr>
              <w:t>eferencia de consumo de HCFC</w:t>
            </w:r>
          </w:p>
          <w:p w14:paraId="58C06B16" w14:textId="4CDBF224" w:rsidR="0001167D" w:rsidRPr="00660F3F" w:rsidRDefault="0001167D" w:rsidP="0031493B">
            <w:pPr>
              <w:spacing w:after="0"/>
              <w:jc w:val="center"/>
              <w:rPr>
                <w:b/>
                <w:bCs/>
                <w:sz w:val="20"/>
                <w:szCs w:val="20"/>
                <w:lang w:val="es-ES_tradnl"/>
              </w:rPr>
            </w:pPr>
            <w:r w:rsidRPr="00660F3F">
              <w:rPr>
                <w:b/>
                <w:bCs/>
                <w:sz w:val="20"/>
                <w:szCs w:val="20"/>
                <w:lang w:val="es-ES_tradnl"/>
              </w:rPr>
              <w:t>(</w:t>
            </w:r>
            <w:proofErr w:type="spellStart"/>
            <w:r w:rsidR="00A60310" w:rsidRPr="00660F3F">
              <w:rPr>
                <w:b/>
                <w:bCs/>
                <w:sz w:val="20"/>
                <w:szCs w:val="20"/>
                <w:lang w:val="es-ES_tradnl"/>
              </w:rPr>
              <w:t>tons</w:t>
            </w:r>
            <w:proofErr w:type="spellEnd"/>
            <w:r w:rsidR="00A60310" w:rsidRPr="00660F3F">
              <w:rPr>
                <w:b/>
                <w:bCs/>
                <w:sz w:val="20"/>
                <w:szCs w:val="20"/>
                <w:lang w:val="es-ES_tradnl"/>
              </w:rPr>
              <w:t>.</w:t>
            </w:r>
            <w:r w:rsidR="007B2F30" w:rsidRPr="00660F3F">
              <w:rPr>
                <w:b/>
                <w:bCs/>
                <w:sz w:val="20"/>
                <w:szCs w:val="20"/>
                <w:lang w:val="es-ES_tradnl"/>
              </w:rPr>
              <w:t xml:space="preserve"> </w:t>
            </w:r>
            <w:r w:rsidR="00A60310" w:rsidRPr="00660F3F">
              <w:rPr>
                <w:b/>
                <w:bCs/>
                <w:sz w:val="20"/>
                <w:szCs w:val="20"/>
                <w:lang w:val="es-ES_tradnl"/>
              </w:rPr>
              <w:t>PAO)</w:t>
            </w:r>
          </w:p>
        </w:tc>
        <w:tc>
          <w:tcPr>
            <w:tcW w:w="2388" w:type="pct"/>
            <w:vAlign w:val="center"/>
          </w:tcPr>
          <w:p w14:paraId="628CB390" w14:textId="096DDE78" w:rsidR="00FF6543" w:rsidRPr="00660F3F" w:rsidRDefault="0067376C" w:rsidP="0031493B">
            <w:pPr>
              <w:spacing w:after="0"/>
              <w:jc w:val="center"/>
              <w:rPr>
                <w:b/>
                <w:bCs/>
                <w:sz w:val="20"/>
                <w:szCs w:val="20"/>
                <w:lang w:val="es-ES_tradnl"/>
              </w:rPr>
            </w:pPr>
            <w:r w:rsidRPr="00660F3F">
              <w:rPr>
                <w:b/>
                <w:bCs/>
                <w:sz w:val="20"/>
                <w:szCs w:val="20"/>
                <w:lang w:val="es-ES_tradnl"/>
              </w:rPr>
              <w:t>Financiamiento</w:t>
            </w:r>
            <w:r w:rsidR="007B2F30" w:rsidRPr="00660F3F">
              <w:rPr>
                <w:b/>
                <w:bCs/>
                <w:sz w:val="20"/>
                <w:szCs w:val="20"/>
                <w:lang w:val="es-ES_tradnl"/>
              </w:rPr>
              <w:t xml:space="preserve"> </w:t>
            </w:r>
            <w:r w:rsidRPr="00660F3F">
              <w:rPr>
                <w:b/>
                <w:bCs/>
                <w:sz w:val="20"/>
                <w:szCs w:val="20"/>
                <w:lang w:val="es-ES_tradnl"/>
              </w:rPr>
              <w:t>máximo</w:t>
            </w:r>
            <w:r w:rsidR="007B2F30" w:rsidRPr="00660F3F">
              <w:rPr>
                <w:b/>
                <w:bCs/>
                <w:sz w:val="20"/>
                <w:szCs w:val="20"/>
                <w:lang w:val="es-ES_tradnl"/>
              </w:rPr>
              <w:t xml:space="preserve"> </w:t>
            </w:r>
            <w:r w:rsidR="00044BD1" w:rsidRPr="00660F3F">
              <w:rPr>
                <w:b/>
                <w:bCs/>
                <w:sz w:val="20"/>
                <w:szCs w:val="20"/>
                <w:lang w:val="es-ES_tradnl"/>
              </w:rPr>
              <w:t>para</w:t>
            </w:r>
            <w:r w:rsidR="007B2F30" w:rsidRPr="00660F3F">
              <w:rPr>
                <w:b/>
                <w:bCs/>
                <w:sz w:val="20"/>
                <w:szCs w:val="20"/>
                <w:lang w:val="es-ES_tradnl"/>
              </w:rPr>
              <w:t xml:space="preserve"> </w:t>
            </w:r>
            <w:r w:rsidR="00044BD1" w:rsidRPr="00660F3F">
              <w:rPr>
                <w:b/>
                <w:bCs/>
                <w:sz w:val="20"/>
                <w:szCs w:val="20"/>
                <w:lang w:val="es-ES_tradnl"/>
              </w:rPr>
              <w:t>actividades</w:t>
            </w:r>
            <w:r w:rsidR="007B2F30" w:rsidRPr="00660F3F">
              <w:rPr>
                <w:b/>
                <w:bCs/>
                <w:sz w:val="20"/>
                <w:szCs w:val="20"/>
                <w:lang w:val="es-ES_tradnl"/>
              </w:rPr>
              <w:t xml:space="preserve"> </w:t>
            </w:r>
            <w:r w:rsidR="00DB08B3" w:rsidRPr="00660F3F">
              <w:rPr>
                <w:b/>
                <w:bCs/>
                <w:sz w:val="20"/>
                <w:szCs w:val="20"/>
                <w:lang w:val="es-ES_tradnl"/>
              </w:rPr>
              <w:t>de</w:t>
            </w:r>
            <w:r w:rsidR="007B2F30" w:rsidRPr="00660F3F">
              <w:rPr>
                <w:b/>
                <w:bCs/>
                <w:sz w:val="20"/>
                <w:szCs w:val="20"/>
                <w:lang w:val="es-ES_tradnl"/>
              </w:rPr>
              <w:t xml:space="preserve"> </w:t>
            </w:r>
            <w:r w:rsidR="00DB08B3" w:rsidRPr="00660F3F">
              <w:rPr>
                <w:b/>
                <w:bCs/>
                <w:sz w:val="20"/>
                <w:szCs w:val="20"/>
                <w:lang w:val="es-ES_tradnl"/>
              </w:rPr>
              <w:t>apoyo</w:t>
            </w:r>
          </w:p>
          <w:p w14:paraId="68D8FD56" w14:textId="28786971" w:rsidR="0001167D" w:rsidRPr="00660F3F" w:rsidRDefault="00DB08B3" w:rsidP="0031493B">
            <w:pPr>
              <w:spacing w:after="0"/>
              <w:jc w:val="center"/>
              <w:rPr>
                <w:b/>
                <w:bCs/>
                <w:sz w:val="20"/>
                <w:szCs w:val="20"/>
                <w:lang w:val="es-ES_tradnl"/>
              </w:rPr>
            </w:pPr>
            <w:r w:rsidRPr="00660F3F">
              <w:rPr>
                <w:b/>
                <w:bCs/>
                <w:sz w:val="20"/>
                <w:szCs w:val="20"/>
                <w:lang w:val="es-ES_tradnl"/>
              </w:rPr>
              <w:t>($EUA)</w:t>
            </w:r>
          </w:p>
        </w:tc>
      </w:tr>
      <w:tr w:rsidR="0001167D" w:rsidRPr="00660F3F" w14:paraId="70BED2B1" w14:textId="77777777" w:rsidTr="0077272E">
        <w:tc>
          <w:tcPr>
            <w:tcW w:w="2612" w:type="pct"/>
            <w:vAlign w:val="center"/>
          </w:tcPr>
          <w:p w14:paraId="11343C0D" w14:textId="4F381326" w:rsidR="0001167D" w:rsidRPr="00660F3F" w:rsidRDefault="00B3010B" w:rsidP="0031493B">
            <w:pPr>
              <w:spacing w:after="0"/>
              <w:jc w:val="left"/>
              <w:rPr>
                <w:sz w:val="20"/>
                <w:szCs w:val="20"/>
                <w:lang w:val="es-ES_tradnl"/>
              </w:rPr>
            </w:pPr>
            <w:r w:rsidRPr="00660F3F">
              <w:rPr>
                <w:sz w:val="20"/>
                <w:szCs w:val="20"/>
                <w:lang w:val="es-ES_tradnl"/>
              </w:rPr>
              <w:t>Inferior a</w:t>
            </w:r>
            <w:r w:rsidR="007B2F30" w:rsidRPr="00660F3F">
              <w:rPr>
                <w:sz w:val="20"/>
                <w:szCs w:val="20"/>
                <w:lang w:val="es-ES_tradnl"/>
              </w:rPr>
              <w:t xml:space="preserve"> </w:t>
            </w:r>
            <w:r w:rsidR="0001167D" w:rsidRPr="00660F3F">
              <w:rPr>
                <w:sz w:val="20"/>
                <w:szCs w:val="20"/>
                <w:lang w:val="es-ES_tradnl"/>
              </w:rPr>
              <w:t>1</w:t>
            </w:r>
          </w:p>
        </w:tc>
        <w:tc>
          <w:tcPr>
            <w:tcW w:w="2388" w:type="pct"/>
            <w:vAlign w:val="center"/>
          </w:tcPr>
          <w:p w14:paraId="1BF0677C" w14:textId="714A5125" w:rsidR="0001167D" w:rsidRPr="00660F3F" w:rsidRDefault="0001167D" w:rsidP="0031493B">
            <w:pPr>
              <w:spacing w:after="0"/>
              <w:jc w:val="right"/>
              <w:rPr>
                <w:sz w:val="20"/>
                <w:szCs w:val="20"/>
                <w:lang w:val="es-ES_tradnl"/>
              </w:rPr>
            </w:pPr>
            <w:r w:rsidRPr="00660F3F">
              <w:rPr>
                <w:sz w:val="20"/>
                <w:szCs w:val="20"/>
                <w:lang w:val="es-ES_tradnl"/>
              </w:rPr>
              <w:t>5</w:t>
            </w:r>
            <w:r w:rsidR="00BB74AE" w:rsidRPr="00660F3F">
              <w:rPr>
                <w:sz w:val="20"/>
                <w:szCs w:val="20"/>
                <w:lang w:val="es-ES_tradnl"/>
              </w:rPr>
              <w:t>0.</w:t>
            </w:r>
            <w:r w:rsidRPr="00660F3F">
              <w:rPr>
                <w:sz w:val="20"/>
                <w:szCs w:val="20"/>
                <w:lang w:val="es-ES_tradnl"/>
              </w:rPr>
              <w:t>000</w:t>
            </w:r>
          </w:p>
        </w:tc>
      </w:tr>
      <w:tr w:rsidR="0001167D" w:rsidRPr="00660F3F" w14:paraId="21A18150" w14:textId="77777777" w:rsidTr="0077272E">
        <w:tc>
          <w:tcPr>
            <w:tcW w:w="2612" w:type="pct"/>
            <w:vAlign w:val="center"/>
          </w:tcPr>
          <w:p w14:paraId="63A5B78D" w14:textId="6F697A71" w:rsidR="0001167D" w:rsidRPr="00660F3F" w:rsidRDefault="002175A0" w:rsidP="0031493B">
            <w:pPr>
              <w:spacing w:after="0"/>
              <w:jc w:val="left"/>
              <w:rPr>
                <w:sz w:val="20"/>
                <w:szCs w:val="20"/>
                <w:lang w:val="es-ES_tradnl"/>
              </w:rPr>
            </w:pPr>
            <w:r w:rsidRPr="00660F3F">
              <w:rPr>
                <w:sz w:val="20"/>
                <w:szCs w:val="20"/>
                <w:lang w:val="es-ES_tradnl"/>
              </w:rPr>
              <w:t>Entre</w:t>
            </w:r>
            <w:r w:rsidR="007B2F30" w:rsidRPr="00660F3F">
              <w:rPr>
                <w:sz w:val="20"/>
                <w:szCs w:val="20"/>
                <w:lang w:val="es-ES_tradnl"/>
              </w:rPr>
              <w:t xml:space="preserve"> </w:t>
            </w:r>
            <w:r w:rsidR="0001167D" w:rsidRPr="00660F3F">
              <w:rPr>
                <w:sz w:val="20"/>
                <w:szCs w:val="20"/>
                <w:lang w:val="es-ES_tradnl"/>
              </w:rPr>
              <w:t>1</w:t>
            </w:r>
            <w:r w:rsidR="007B2F30" w:rsidRPr="00660F3F">
              <w:rPr>
                <w:sz w:val="20"/>
                <w:szCs w:val="20"/>
                <w:lang w:val="es-ES_tradnl"/>
              </w:rPr>
              <w:t xml:space="preserve"> </w:t>
            </w:r>
            <w:r w:rsidR="00BB74AE" w:rsidRPr="00660F3F">
              <w:rPr>
                <w:sz w:val="20"/>
                <w:szCs w:val="20"/>
                <w:lang w:val="es-ES_tradnl"/>
              </w:rPr>
              <w:t>y</w:t>
            </w:r>
            <w:r w:rsidR="007B2F30" w:rsidRPr="00660F3F">
              <w:rPr>
                <w:sz w:val="20"/>
                <w:szCs w:val="20"/>
                <w:lang w:val="es-ES_tradnl"/>
              </w:rPr>
              <w:t xml:space="preserve"> </w:t>
            </w:r>
            <w:r w:rsidR="0001167D" w:rsidRPr="00660F3F">
              <w:rPr>
                <w:sz w:val="20"/>
                <w:szCs w:val="20"/>
                <w:lang w:val="es-ES_tradnl"/>
              </w:rPr>
              <w:t>6</w:t>
            </w:r>
          </w:p>
        </w:tc>
        <w:tc>
          <w:tcPr>
            <w:tcW w:w="2388" w:type="pct"/>
            <w:vAlign w:val="center"/>
          </w:tcPr>
          <w:p w14:paraId="677F81C0" w14:textId="3F113BE9" w:rsidR="0001167D" w:rsidRPr="00660F3F" w:rsidRDefault="0001167D" w:rsidP="0031493B">
            <w:pPr>
              <w:spacing w:after="0"/>
              <w:jc w:val="right"/>
              <w:rPr>
                <w:sz w:val="20"/>
                <w:szCs w:val="20"/>
                <w:lang w:val="es-ES_tradnl"/>
              </w:rPr>
            </w:pPr>
            <w:r w:rsidRPr="00660F3F">
              <w:rPr>
                <w:sz w:val="20"/>
                <w:szCs w:val="20"/>
                <w:lang w:val="es-ES_tradnl"/>
              </w:rPr>
              <w:t>9</w:t>
            </w:r>
            <w:r w:rsidR="002175A0" w:rsidRPr="00660F3F">
              <w:rPr>
                <w:sz w:val="20"/>
                <w:szCs w:val="20"/>
                <w:lang w:val="es-ES_tradnl"/>
              </w:rPr>
              <w:t>5.</w:t>
            </w:r>
            <w:r w:rsidRPr="00660F3F">
              <w:rPr>
                <w:sz w:val="20"/>
                <w:szCs w:val="20"/>
                <w:lang w:val="es-ES_tradnl"/>
              </w:rPr>
              <w:t>000</w:t>
            </w:r>
          </w:p>
        </w:tc>
      </w:tr>
      <w:tr w:rsidR="0001167D" w:rsidRPr="00660F3F" w14:paraId="3BE75F53" w14:textId="77777777" w:rsidTr="0077272E">
        <w:tc>
          <w:tcPr>
            <w:tcW w:w="2612" w:type="pct"/>
            <w:vAlign w:val="center"/>
          </w:tcPr>
          <w:p w14:paraId="4BEA9661" w14:textId="498D8144" w:rsidR="0001167D" w:rsidRPr="00660F3F" w:rsidRDefault="00B3010B" w:rsidP="0031493B">
            <w:pPr>
              <w:spacing w:after="0"/>
              <w:jc w:val="left"/>
              <w:rPr>
                <w:sz w:val="20"/>
                <w:szCs w:val="20"/>
                <w:lang w:val="es-ES_tradnl"/>
              </w:rPr>
            </w:pPr>
            <w:r w:rsidRPr="00660F3F">
              <w:rPr>
                <w:sz w:val="20"/>
                <w:szCs w:val="20"/>
                <w:lang w:val="es-ES_tradnl"/>
              </w:rPr>
              <w:t>Superior</w:t>
            </w:r>
            <w:r w:rsidR="007B2F30" w:rsidRPr="00660F3F">
              <w:rPr>
                <w:sz w:val="20"/>
                <w:szCs w:val="20"/>
                <w:lang w:val="es-ES_tradnl"/>
              </w:rPr>
              <w:t xml:space="preserve"> </w:t>
            </w:r>
            <w:r w:rsidRPr="00660F3F">
              <w:rPr>
                <w:sz w:val="20"/>
                <w:szCs w:val="20"/>
                <w:lang w:val="es-ES_tradnl"/>
              </w:rPr>
              <w:t xml:space="preserve">a </w:t>
            </w:r>
            <w:r w:rsidR="0001167D" w:rsidRPr="00660F3F">
              <w:rPr>
                <w:sz w:val="20"/>
                <w:szCs w:val="20"/>
                <w:lang w:val="es-ES_tradnl"/>
              </w:rPr>
              <w:t>6</w:t>
            </w:r>
            <w:r w:rsidR="007B2F30" w:rsidRPr="00660F3F">
              <w:rPr>
                <w:sz w:val="20"/>
                <w:szCs w:val="20"/>
                <w:lang w:val="es-ES_tradnl"/>
              </w:rPr>
              <w:t xml:space="preserve"> </w:t>
            </w:r>
            <w:r w:rsidR="00BB74AE" w:rsidRPr="00660F3F">
              <w:rPr>
                <w:sz w:val="20"/>
                <w:szCs w:val="20"/>
                <w:lang w:val="es-ES_tradnl"/>
              </w:rPr>
              <w:t>y</w:t>
            </w:r>
            <w:r w:rsidR="007B2F30" w:rsidRPr="00660F3F">
              <w:rPr>
                <w:sz w:val="20"/>
                <w:szCs w:val="20"/>
                <w:lang w:val="es-ES_tradnl"/>
              </w:rPr>
              <w:t xml:space="preserve"> </w:t>
            </w:r>
            <w:r w:rsidR="0067376C" w:rsidRPr="00660F3F">
              <w:rPr>
                <w:sz w:val="20"/>
                <w:szCs w:val="20"/>
                <w:lang w:val="es-ES_tradnl"/>
              </w:rPr>
              <w:t>hasta</w:t>
            </w:r>
            <w:r w:rsidR="007B2F30" w:rsidRPr="00660F3F">
              <w:rPr>
                <w:sz w:val="20"/>
                <w:szCs w:val="20"/>
                <w:lang w:val="es-ES_tradnl"/>
              </w:rPr>
              <w:t xml:space="preserve"> </w:t>
            </w:r>
            <w:r w:rsidR="0001167D" w:rsidRPr="00660F3F">
              <w:rPr>
                <w:sz w:val="20"/>
                <w:szCs w:val="20"/>
                <w:lang w:val="es-ES_tradnl"/>
              </w:rPr>
              <w:t>100</w:t>
            </w:r>
          </w:p>
        </w:tc>
        <w:tc>
          <w:tcPr>
            <w:tcW w:w="2388" w:type="pct"/>
            <w:vAlign w:val="center"/>
          </w:tcPr>
          <w:p w14:paraId="0197E98C" w14:textId="6E074D96" w:rsidR="0001167D" w:rsidRPr="00660F3F" w:rsidRDefault="0001167D" w:rsidP="0031493B">
            <w:pPr>
              <w:spacing w:after="0"/>
              <w:jc w:val="right"/>
              <w:rPr>
                <w:sz w:val="20"/>
                <w:szCs w:val="20"/>
                <w:lang w:val="es-ES_tradnl"/>
              </w:rPr>
            </w:pPr>
            <w:r w:rsidRPr="00660F3F">
              <w:rPr>
                <w:sz w:val="20"/>
                <w:szCs w:val="20"/>
                <w:lang w:val="es-ES_tradnl"/>
              </w:rPr>
              <w:t>15</w:t>
            </w:r>
            <w:r w:rsidR="00BB74AE" w:rsidRPr="00660F3F">
              <w:rPr>
                <w:sz w:val="20"/>
                <w:szCs w:val="20"/>
                <w:lang w:val="es-ES_tradnl"/>
              </w:rPr>
              <w:t>0.</w:t>
            </w:r>
            <w:r w:rsidRPr="00660F3F">
              <w:rPr>
                <w:sz w:val="20"/>
                <w:szCs w:val="20"/>
                <w:lang w:val="es-ES_tradnl"/>
              </w:rPr>
              <w:t>000</w:t>
            </w:r>
          </w:p>
        </w:tc>
      </w:tr>
      <w:tr w:rsidR="0001167D" w:rsidRPr="00660F3F" w14:paraId="0418F8F1" w14:textId="77777777" w:rsidTr="0077272E">
        <w:tc>
          <w:tcPr>
            <w:tcW w:w="2612" w:type="pct"/>
            <w:vAlign w:val="center"/>
          </w:tcPr>
          <w:p w14:paraId="3640C739" w14:textId="614B4004" w:rsidR="0001167D" w:rsidRPr="00660F3F" w:rsidRDefault="00DC75FB" w:rsidP="0031493B">
            <w:pPr>
              <w:spacing w:after="0"/>
              <w:jc w:val="left"/>
              <w:rPr>
                <w:sz w:val="20"/>
                <w:szCs w:val="20"/>
                <w:lang w:val="es-ES_tradnl"/>
              </w:rPr>
            </w:pPr>
            <w:r w:rsidRPr="00660F3F">
              <w:rPr>
                <w:sz w:val="20"/>
                <w:szCs w:val="20"/>
                <w:lang w:val="es-ES_tradnl"/>
              </w:rPr>
              <w:t xml:space="preserve">Superior a </w:t>
            </w:r>
            <w:r w:rsidR="0001167D" w:rsidRPr="00660F3F">
              <w:rPr>
                <w:sz w:val="20"/>
                <w:szCs w:val="20"/>
                <w:lang w:val="es-ES_tradnl"/>
              </w:rPr>
              <w:t>100</w:t>
            </w:r>
          </w:p>
        </w:tc>
        <w:tc>
          <w:tcPr>
            <w:tcW w:w="2388" w:type="pct"/>
            <w:vAlign w:val="center"/>
          </w:tcPr>
          <w:p w14:paraId="6E27B35D" w14:textId="7595E72A" w:rsidR="0001167D" w:rsidRPr="00660F3F" w:rsidRDefault="0001167D" w:rsidP="0031493B">
            <w:pPr>
              <w:spacing w:after="0"/>
              <w:jc w:val="right"/>
              <w:rPr>
                <w:sz w:val="20"/>
                <w:szCs w:val="20"/>
                <w:lang w:val="es-ES_tradnl"/>
              </w:rPr>
            </w:pPr>
            <w:r w:rsidRPr="00660F3F">
              <w:rPr>
                <w:sz w:val="20"/>
                <w:szCs w:val="20"/>
                <w:lang w:val="es-ES_tradnl"/>
              </w:rPr>
              <w:t>25</w:t>
            </w:r>
            <w:r w:rsidR="00BB74AE" w:rsidRPr="00660F3F">
              <w:rPr>
                <w:sz w:val="20"/>
                <w:szCs w:val="20"/>
                <w:lang w:val="es-ES_tradnl"/>
              </w:rPr>
              <w:t>0.</w:t>
            </w:r>
            <w:r w:rsidRPr="00660F3F">
              <w:rPr>
                <w:sz w:val="20"/>
                <w:szCs w:val="20"/>
                <w:lang w:val="es-ES_tradnl"/>
              </w:rPr>
              <w:t>000</w:t>
            </w:r>
          </w:p>
        </w:tc>
      </w:tr>
    </w:tbl>
    <w:p w14:paraId="7DABA555" w14:textId="77777777" w:rsidR="00E04EEA" w:rsidRPr="00660F3F" w:rsidRDefault="00E04EEA" w:rsidP="00B91C40">
      <w:pPr>
        <w:spacing w:after="0"/>
        <w:rPr>
          <w:lang w:val="es-ES_tradnl"/>
        </w:rPr>
      </w:pPr>
    </w:p>
    <w:p w14:paraId="49D7EE0C" w14:textId="17552C93" w:rsidR="0001167D" w:rsidRPr="00660F3F" w:rsidRDefault="00E04EEA" w:rsidP="00905ABB">
      <w:pPr>
        <w:pStyle w:val="Heading1"/>
        <w:rPr>
          <w:lang w:val="es-ES_tradnl"/>
        </w:rPr>
      </w:pPr>
      <w:r w:rsidRPr="00660F3F">
        <w:rPr>
          <w:lang w:val="es-ES_tradnl"/>
        </w:rPr>
        <w:t xml:space="preserve">El mayor grupo de países (45,6%) recibió </w:t>
      </w:r>
      <w:r w:rsidR="00720188" w:rsidRPr="00660F3F">
        <w:rPr>
          <w:lang w:val="es-ES_tradnl"/>
        </w:rPr>
        <w:t xml:space="preserve">recursos </w:t>
      </w:r>
      <w:r w:rsidR="00CE5EA9" w:rsidRPr="00660F3F">
        <w:rPr>
          <w:lang w:val="es-ES_tradnl"/>
        </w:rPr>
        <w:t>al nivel de</w:t>
      </w:r>
      <w:r w:rsidR="00720188" w:rsidRPr="00660F3F">
        <w:rPr>
          <w:lang w:val="es-ES_tradnl"/>
        </w:rPr>
        <w:t xml:space="preserve"> </w:t>
      </w:r>
      <w:r w:rsidRPr="00660F3F">
        <w:rPr>
          <w:lang w:val="es-ES_tradnl"/>
        </w:rPr>
        <w:t xml:space="preserve">150.000 </w:t>
      </w:r>
      <w:r w:rsidR="00DF3BA5" w:rsidRPr="00660F3F">
        <w:rPr>
          <w:lang w:val="es-ES_tradnl"/>
        </w:rPr>
        <w:t>$EUA,</w:t>
      </w:r>
      <w:r w:rsidRPr="00660F3F">
        <w:rPr>
          <w:lang w:val="es-ES_tradnl"/>
        </w:rPr>
        <w:t xml:space="preserve"> </w:t>
      </w:r>
      <w:r w:rsidR="00DF3BA5" w:rsidRPr="00660F3F">
        <w:rPr>
          <w:lang w:val="es-ES_tradnl"/>
        </w:rPr>
        <w:t xml:space="preserve">seguido por </w:t>
      </w:r>
      <w:r w:rsidRPr="00660F3F">
        <w:rPr>
          <w:lang w:val="es-ES_tradnl"/>
        </w:rPr>
        <w:t xml:space="preserve">el que recibió 95.000 </w:t>
      </w:r>
      <w:r w:rsidR="002D266C" w:rsidRPr="00660F3F">
        <w:rPr>
          <w:lang w:val="es-ES_tradnl"/>
        </w:rPr>
        <w:t xml:space="preserve">$EUA </w:t>
      </w:r>
      <w:r w:rsidRPr="00660F3F">
        <w:rPr>
          <w:lang w:val="es-ES_tradnl"/>
        </w:rPr>
        <w:t xml:space="preserve">(23,2%). El </w:t>
      </w:r>
      <w:r w:rsidR="00057878" w:rsidRPr="00660F3F">
        <w:rPr>
          <w:lang w:val="es-ES_tradnl"/>
        </w:rPr>
        <w:t xml:space="preserve">cuadro 3 muestra </w:t>
      </w:r>
      <w:r w:rsidRPr="00660F3F">
        <w:rPr>
          <w:lang w:val="es-ES_tradnl"/>
        </w:rPr>
        <w:t xml:space="preserve">la distribución </w:t>
      </w:r>
      <w:r w:rsidR="00C62251" w:rsidRPr="00660F3F">
        <w:rPr>
          <w:lang w:val="es-ES_tradnl"/>
        </w:rPr>
        <w:t>de proyectos relativos a actividades de apoyo</w:t>
      </w:r>
      <w:r w:rsidRPr="00660F3F">
        <w:rPr>
          <w:lang w:val="es-ES_tradnl"/>
        </w:rPr>
        <w:t xml:space="preserve"> según </w:t>
      </w:r>
      <w:r w:rsidR="00C619AE" w:rsidRPr="00660F3F">
        <w:rPr>
          <w:lang w:val="es-ES_tradnl"/>
        </w:rPr>
        <w:t>su nivel</w:t>
      </w:r>
      <w:r w:rsidRPr="00660F3F">
        <w:rPr>
          <w:lang w:val="es-ES_tradnl"/>
        </w:rPr>
        <w:t xml:space="preserve"> de finan</w:t>
      </w:r>
      <w:r w:rsidR="00375FD4" w:rsidRPr="00660F3F">
        <w:rPr>
          <w:lang w:val="es-ES_tradnl"/>
        </w:rPr>
        <w:t>ciamiento.</w:t>
      </w:r>
    </w:p>
    <w:p w14:paraId="701B2C6C" w14:textId="2955BE49" w:rsidR="00F33B25" w:rsidRPr="00660F3F" w:rsidRDefault="00BB74AE" w:rsidP="005020EF">
      <w:pPr>
        <w:keepNext/>
        <w:keepLines/>
        <w:spacing w:after="0"/>
        <w:jc w:val="left"/>
        <w:rPr>
          <w:rFonts w:eastAsiaTheme="minorHAnsi" w:cstheme="minorBidi"/>
          <w:lang w:val="es-ES_tradnl"/>
        </w:rPr>
      </w:pPr>
      <w:r w:rsidRPr="00660F3F">
        <w:rPr>
          <w:b/>
          <w:bCs/>
          <w:lang w:val="es-ES_tradnl"/>
        </w:rPr>
        <w:t>Cuadro</w:t>
      </w:r>
      <w:r w:rsidR="007B2F30" w:rsidRPr="00660F3F">
        <w:rPr>
          <w:b/>
          <w:bCs/>
          <w:lang w:val="es-ES_tradnl"/>
        </w:rPr>
        <w:t xml:space="preserve"> </w:t>
      </w:r>
      <w:r w:rsidR="00F33B25" w:rsidRPr="00660F3F">
        <w:rPr>
          <w:b/>
          <w:bCs/>
          <w:i/>
          <w:iCs/>
          <w:lang w:val="es-ES_tradnl"/>
        </w:rPr>
        <w:fldChar w:fldCharType="begin"/>
      </w:r>
      <w:r w:rsidR="00F33B25" w:rsidRPr="00660F3F">
        <w:rPr>
          <w:b/>
          <w:bCs/>
          <w:lang w:val="es-ES_tradnl"/>
        </w:rPr>
        <w:instrText xml:space="preserve"> SEQ Table \* ARABIC </w:instrText>
      </w:r>
      <w:r w:rsidR="00F33B25" w:rsidRPr="00660F3F">
        <w:rPr>
          <w:b/>
          <w:bCs/>
          <w:i/>
          <w:iCs/>
          <w:lang w:val="es-ES_tradnl"/>
        </w:rPr>
        <w:fldChar w:fldCharType="separate"/>
      </w:r>
      <w:r w:rsidR="00660F3F" w:rsidRPr="00660F3F">
        <w:rPr>
          <w:b/>
          <w:bCs/>
          <w:noProof/>
          <w:lang w:val="es-ES_tradnl"/>
        </w:rPr>
        <w:t>3</w:t>
      </w:r>
      <w:r w:rsidR="00F33B25" w:rsidRPr="00660F3F">
        <w:rPr>
          <w:b/>
          <w:bCs/>
          <w:i/>
          <w:iCs/>
          <w:lang w:val="es-ES_tradnl"/>
        </w:rPr>
        <w:fldChar w:fldCharType="end"/>
      </w:r>
      <w:r w:rsidR="001C2E56" w:rsidRPr="00660F3F">
        <w:rPr>
          <w:b/>
          <w:bCs/>
          <w:lang w:val="es-ES_tradnl"/>
        </w:rPr>
        <w:t xml:space="preserve">. </w:t>
      </w:r>
      <w:r w:rsidR="00C62251" w:rsidRPr="00660F3F">
        <w:rPr>
          <w:b/>
          <w:bCs/>
          <w:lang w:val="es-ES_tradnl"/>
        </w:rPr>
        <w:t>Proyectos relativos a actividades de apoyo</w:t>
      </w:r>
      <w:r w:rsidR="0070622D" w:rsidRPr="00660F3F">
        <w:rPr>
          <w:b/>
          <w:bCs/>
          <w:lang w:val="es-ES_tradnl"/>
        </w:rPr>
        <w:t>,</w:t>
      </w:r>
      <w:r w:rsidR="007B2F30" w:rsidRPr="00660F3F">
        <w:rPr>
          <w:b/>
          <w:bCs/>
          <w:lang w:val="es-ES_tradnl"/>
        </w:rPr>
        <w:t xml:space="preserve"> </w:t>
      </w:r>
      <w:r w:rsidR="001E04CA" w:rsidRPr="00660F3F">
        <w:rPr>
          <w:b/>
          <w:bCs/>
          <w:lang w:val="es-ES_tradnl"/>
        </w:rPr>
        <w:t>por</w:t>
      </w:r>
      <w:r w:rsidR="007B2F30" w:rsidRPr="00660F3F">
        <w:rPr>
          <w:b/>
          <w:bCs/>
          <w:lang w:val="es-ES_tradnl"/>
        </w:rPr>
        <w:t xml:space="preserve"> </w:t>
      </w:r>
      <w:r w:rsidR="002175A0" w:rsidRPr="00660F3F">
        <w:rPr>
          <w:b/>
          <w:bCs/>
          <w:lang w:val="es-ES_tradnl"/>
        </w:rPr>
        <w:t>nivel</w:t>
      </w:r>
      <w:r w:rsidR="007B2F30" w:rsidRPr="00660F3F">
        <w:rPr>
          <w:b/>
          <w:bCs/>
          <w:lang w:val="es-ES_tradnl"/>
        </w:rPr>
        <w:t xml:space="preserve"> </w:t>
      </w:r>
      <w:r w:rsidRPr="00660F3F">
        <w:rPr>
          <w:b/>
          <w:bCs/>
          <w:lang w:val="es-ES_tradnl"/>
        </w:rPr>
        <w:t>de</w:t>
      </w:r>
      <w:r w:rsidR="007B2F30" w:rsidRPr="00660F3F">
        <w:rPr>
          <w:b/>
          <w:bCs/>
          <w:lang w:val="es-ES_tradnl"/>
        </w:rPr>
        <w:t xml:space="preserve"> </w:t>
      </w:r>
      <w:r w:rsidRPr="00660F3F">
        <w:rPr>
          <w:b/>
          <w:bCs/>
          <w:lang w:val="es-ES_tradnl"/>
        </w:rPr>
        <w:t>financiamiento</w:t>
      </w:r>
    </w:p>
    <w:tbl>
      <w:tblPr>
        <w:tblStyle w:val="TableGrid"/>
        <w:tblW w:w="5000" w:type="pct"/>
        <w:tblLook w:val="04A0" w:firstRow="1" w:lastRow="0" w:firstColumn="1" w:lastColumn="0" w:noHBand="0" w:noVBand="1"/>
      </w:tblPr>
      <w:tblGrid>
        <w:gridCol w:w="3066"/>
        <w:gridCol w:w="3654"/>
        <w:gridCol w:w="2946"/>
      </w:tblGrid>
      <w:tr w:rsidR="00F33B25" w:rsidRPr="00660F3F" w14:paraId="5A722872" w14:textId="77777777" w:rsidTr="0077272E">
        <w:tc>
          <w:tcPr>
            <w:tcW w:w="1586" w:type="pct"/>
            <w:vAlign w:val="center"/>
          </w:tcPr>
          <w:p w14:paraId="5BB7FF4B" w14:textId="41285225" w:rsidR="00F33B25" w:rsidRPr="00660F3F" w:rsidRDefault="002341E6" w:rsidP="0031493B">
            <w:pPr>
              <w:spacing w:after="0"/>
              <w:jc w:val="center"/>
              <w:rPr>
                <w:b/>
                <w:bCs/>
                <w:sz w:val="20"/>
                <w:szCs w:val="20"/>
                <w:lang w:val="es-ES_tradnl"/>
              </w:rPr>
            </w:pPr>
            <w:r w:rsidRPr="00660F3F">
              <w:rPr>
                <w:b/>
                <w:bCs/>
                <w:sz w:val="20"/>
                <w:szCs w:val="20"/>
                <w:lang w:val="es-ES_tradnl"/>
              </w:rPr>
              <w:t>F</w:t>
            </w:r>
            <w:r w:rsidR="00E0016C" w:rsidRPr="00660F3F">
              <w:rPr>
                <w:b/>
                <w:bCs/>
                <w:sz w:val="20"/>
                <w:szCs w:val="20"/>
                <w:lang w:val="es-ES_tradnl"/>
              </w:rPr>
              <w:t>inanciamiento</w:t>
            </w:r>
            <w:r w:rsidR="007B2F30" w:rsidRPr="00660F3F">
              <w:rPr>
                <w:b/>
                <w:bCs/>
                <w:sz w:val="20"/>
                <w:szCs w:val="20"/>
                <w:lang w:val="es-ES_tradnl"/>
              </w:rPr>
              <w:t xml:space="preserve"> </w:t>
            </w:r>
            <w:r w:rsidR="00DB08B3" w:rsidRPr="00660F3F">
              <w:rPr>
                <w:b/>
                <w:bCs/>
                <w:sz w:val="20"/>
                <w:szCs w:val="20"/>
                <w:lang w:val="es-ES_tradnl"/>
              </w:rPr>
              <w:t>($EUA)</w:t>
            </w:r>
          </w:p>
        </w:tc>
        <w:tc>
          <w:tcPr>
            <w:tcW w:w="1890" w:type="pct"/>
            <w:vAlign w:val="center"/>
          </w:tcPr>
          <w:p w14:paraId="3CC9C21A" w14:textId="1EAE5759" w:rsidR="00F33B25" w:rsidRPr="00660F3F" w:rsidRDefault="004C68C9" w:rsidP="0031493B">
            <w:pPr>
              <w:spacing w:after="0"/>
              <w:jc w:val="center"/>
              <w:rPr>
                <w:b/>
                <w:bCs/>
                <w:sz w:val="20"/>
                <w:szCs w:val="20"/>
                <w:lang w:val="es-ES_tradnl"/>
              </w:rPr>
            </w:pPr>
            <w:r w:rsidRPr="00660F3F">
              <w:rPr>
                <w:b/>
                <w:bCs/>
                <w:sz w:val="20"/>
                <w:szCs w:val="20"/>
                <w:lang w:val="es-ES_tradnl"/>
              </w:rPr>
              <w:t>Países</w:t>
            </w:r>
          </w:p>
        </w:tc>
        <w:tc>
          <w:tcPr>
            <w:tcW w:w="1524" w:type="pct"/>
            <w:vAlign w:val="center"/>
          </w:tcPr>
          <w:p w14:paraId="232841D4" w14:textId="30707C0E" w:rsidR="00F33B25" w:rsidRPr="00660F3F" w:rsidRDefault="0067376C" w:rsidP="0031493B">
            <w:pPr>
              <w:spacing w:after="0"/>
              <w:jc w:val="center"/>
              <w:rPr>
                <w:b/>
                <w:bCs/>
                <w:sz w:val="20"/>
                <w:szCs w:val="20"/>
                <w:lang w:val="es-ES_tradnl"/>
              </w:rPr>
            </w:pPr>
            <w:r w:rsidRPr="00660F3F">
              <w:rPr>
                <w:b/>
                <w:bCs/>
                <w:sz w:val="20"/>
                <w:szCs w:val="20"/>
                <w:lang w:val="es-ES_tradnl"/>
              </w:rPr>
              <w:t>Porcentaje</w:t>
            </w:r>
          </w:p>
        </w:tc>
      </w:tr>
      <w:tr w:rsidR="00F33B25" w:rsidRPr="00660F3F" w14:paraId="29D264EC" w14:textId="77777777" w:rsidTr="0077272E">
        <w:tc>
          <w:tcPr>
            <w:tcW w:w="1586" w:type="pct"/>
            <w:vAlign w:val="center"/>
          </w:tcPr>
          <w:p w14:paraId="688693B9" w14:textId="0D2EE588" w:rsidR="00F33B25" w:rsidRPr="00660F3F" w:rsidRDefault="00F33B25" w:rsidP="0031493B">
            <w:pPr>
              <w:spacing w:after="0"/>
              <w:jc w:val="center"/>
              <w:rPr>
                <w:sz w:val="20"/>
                <w:szCs w:val="20"/>
                <w:lang w:val="es-ES_tradnl"/>
              </w:rPr>
            </w:pPr>
            <w:r w:rsidRPr="00660F3F">
              <w:rPr>
                <w:sz w:val="20"/>
                <w:szCs w:val="20"/>
                <w:lang w:val="es-ES_tradnl"/>
              </w:rPr>
              <w:t>5</w:t>
            </w:r>
            <w:r w:rsidR="00BB74AE" w:rsidRPr="00660F3F">
              <w:rPr>
                <w:sz w:val="20"/>
                <w:szCs w:val="20"/>
                <w:lang w:val="es-ES_tradnl"/>
              </w:rPr>
              <w:t>0.</w:t>
            </w:r>
            <w:r w:rsidRPr="00660F3F">
              <w:rPr>
                <w:sz w:val="20"/>
                <w:szCs w:val="20"/>
                <w:lang w:val="es-ES_tradnl"/>
              </w:rPr>
              <w:t>000</w:t>
            </w:r>
          </w:p>
        </w:tc>
        <w:tc>
          <w:tcPr>
            <w:tcW w:w="1890" w:type="pct"/>
            <w:vAlign w:val="center"/>
          </w:tcPr>
          <w:p w14:paraId="0DDE1925" w14:textId="77777777" w:rsidR="00F33B25" w:rsidRPr="00660F3F" w:rsidRDefault="00F33B25" w:rsidP="0031493B">
            <w:pPr>
              <w:spacing w:after="0"/>
              <w:jc w:val="center"/>
              <w:rPr>
                <w:sz w:val="20"/>
                <w:szCs w:val="20"/>
                <w:lang w:val="es-ES_tradnl"/>
              </w:rPr>
            </w:pPr>
            <w:r w:rsidRPr="00660F3F">
              <w:rPr>
                <w:sz w:val="20"/>
                <w:szCs w:val="20"/>
                <w:lang w:val="es-ES_tradnl"/>
              </w:rPr>
              <w:t>23</w:t>
            </w:r>
          </w:p>
        </w:tc>
        <w:tc>
          <w:tcPr>
            <w:tcW w:w="1524" w:type="pct"/>
            <w:vAlign w:val="center"/>
          </w:tcPr>
          <w:p w14:paraId="1C775A5D" w14:textId="77777777" w:rsidR="00F33B25" w:rsidRPr="00660F3F" w:rsidRDefault="00F33B25" w:rsidP="0031493B">
            <w:pPr>
              <w:spacing w:after="0"/>
              <w:jc w:val="center"/>
              <w:rPr>
                <w:sz w:val="20"/>
                <w:szCs w:val="20"/>
                <w:lang w:val="es-ES_tradnl"/>
              </w:rPr>
            </w:pPr>
            <w:r w:rsidRPr="00660F3F">
              <w:rPr>
                <w:sz w:val="20"/>
                <w:szCs w:val="20"/>
                <w:lang w:val="es-ES_tradnl"/>
              </w:rPr>
              <w:t>16.7</w:t>
            </w:r>
          </w:p>
        </w:tc>
      </w:tr>
      <w:tr w:rsidR="00F33B25" w:rsidRPr="00660F3F" w14:paraId="6089B384" w14:textId="77777777" w:rsidTr="0077272E">
        <w:tc>
          <w:tcPr>
            <w:tcW w:w="1586" w:type="pct"/>
            <w:vAlign w:val="center"/>
          </w:tcPr>
          <w:p w14:paraId="077681FD" w14:textId="06593A26" w:rsidR="00F33B25" w:rsidRPr="00660F3F" w:rsidRDefault="00F33B25" w:rsidP="0031493B">
            <w:pPr>
              <w:spacing w:after="0"/>
              <w:jc w:val="center"/>
              <w:rPr>
                <w:sz w:val="20"/>
                <w:szCs w:val="20"/>
                <w:lang w:val="es-ES_tradnl"/>
              </w:rPr>
            </w:pPr>
            <w:r w:rsidRPr="00660F3F">
              <w:rPr>
                <w:sz w:val="20"/>
                <w:szCs w:val="20"/>
                <w:lang w:val="es-ES_tradnl"/>
              </w:rPr>
              <w:t>9</w:t>
            </w:r>
            <w:r w:rsidR="002175A0" w:rsidRPr="00660F3F">
              <w:rPr>
                <w:sz w:val="20"/>
                <w:szCs w:val="20"/>
                <w:lang w:val="es-ES_tradnl"/>
              </w:rPr>
              <w:t>5.</w:t>
            </w:r>
            <w:r w:rsidRPr="00660F3F">
              <w:rPr>
                <w:sz w:val="20"/>
                <w:szCs w:val="20"/>
                <w:lang w:val="es-ES_tradnl"/>
              </w:rPr>
              <w:t>000</w:t>
            </w:r>
          </w:p>
        </w:tc>
        <w:tc>
          <w:tcPr>
            <w:tcW w:w="1890" w:type="pct"/>
            <w:vAlign w:val="center"/>
          </w:tcPr>
          <w:p w14:paraId="686568A0" w14:textId="77777777" w:rsidR="00F33B25" w:rsidRPr="00660F3F" w:rsidRDefault="00F33B25" w:rsidP="0031493B">
            <w:pPr>
              <w:spacing w:after="0"/>
              <w:jc w:val="center"/>
              <w:rPr>
                <w:sz w:val="20"/>
                <w:szCs w:val="20"/>
                <w:lang w:val="es-ES_tradnl"/>
              </w:rPr>
            </w:pPr>
            <w:r w:rsidRPr="00660F3F">
              <w:rPr>
                <w:sz w:val="20"/>
                <w:szCs w:val="20"/>
                <w:lang w:val="es-ES_tradnl"/>
              </w:rPr>
              <w:t>32</w:t>
            </w:r>
          </w:p>
        </w:tc>
        <w:tc>
          <w:tcPr>
            <w:tcW w:w="1524" w:type="pct"/>
            <w:vAlign w:val="center"/>
          </w:tcPr>
          <w:p w14:paraId="156BB84A" w14:textId="77777777" w:rsidR="00F33B25" w:rsidRPr="00660F3F" w:rsidRDefault="00F33B25" w:rsidP="0031493B">
            <w:pPr>
              <w:spacing w:after="0"/>
              <w:jc w:val="center"/>
              <w:rPr>
                <w:sz w:val="20"/>
                <w:szCs w:val="20"/>
                <w:lang w:val="es-ES_tradnl"/>
              </w:rPr>
            </w:pPr>
            <w:r w:rsidRPr="00660F3F">
              <w:rPr>
                <w:sz w:val="20"/>
                <w:szCs w:val="20"/>
                <w:lang w:val="es-ES_tradnl"/>
              </w:rPr>
              <w:t>23.2</w:t>
            </w:r>
          </w:p>
        </w:tc>
      </w:tr>
      <w:tr w:rsidR="00F33B25" w:rsidRPr="00660F3F" w14:paraId="5865874E" w14:textId="77777777" w:rsidTr="0077272E">
        <w:tc>
          <w:tcPr>
            <w:tcW w:w="1586" w:type="pct"/>
            <w:vAlign w:val="center"/>
          </w:tcPr>
          <w:p w14:paraId="1DB8B77B" w14:textId="35E5000E" w:rsidR="00F33B25" w:rsidRPr="00660F3F" w:rsidRDefault="00F33B25" w:rsidP="0031493B">
            <w:pPr>
              <w:spacing w:after="0"/>
              <w:jc w:val="center"/>
              <w:rPr>
                <w:sz w:val="20"/>
                <w:szCs w:val="20"/>
                <w:lang w:val="es-ES_tradnl"/>
              </w:rPr>
            </w:pPr>
            <w:r w:rsidRPr="00660F3F">
              <w:rPr>
                <w:sz w:val="20"/>
                <w:szCs w:val="20"/>
                <w:lang w:val="es-ES_tradnl"/>
              </w:rPr>
              <w:t>15</w:t>
            </w:r>
            <w:r w:rsidR="00BB74AE" w:rsidRPr="00660F3F">
              <w:rPr>
                <w:sz w:val="20"/>
                <w:szCs w:val="20"/>
                <w:lang w:val="es-ES_tradnl"/>
              </w:rPr>
              <w:t>0.</w:t>
            </w:r>
            <w:r w:rsidRPr="00660F3F">
              <w:rPr>
                <w:sz w:val="20"/>
                <w:szCs w:val="20"/>
                <w:lang w:val="es-ES_tradnl"/>
              </w:rPr>
              <w:t>000</w:t>
            </w:r>
          </w:p>
        </w:tc>
        <w:tc>
          <w:tcPr>
            <w:tcW w:w="1890" w:type="pct"/>
            <w:vAlign w:val="center"/>
          </w:tcPr>
          <w:p w14:paraId="5263AC12" w14:textId="77777777" w:rsidR="00F33B25" w:rsidRPr="00660F3F" w:rsidRDefault="00F33B25" w:rsidP="0031493B">
            <w:pPr>
              <w:spacing w:after="0"/>
              <w:jc w:val="center"/>
              <w:rPr>
                <w:sz w:val="20"/>
                <w:szCs w:val="20"/>
                <w:lang w:val="es-ES_tradnl"/>
              </w:rPr>
            </w:pPr>
            <w:r w:rsidRPr="00660F3F">
              <w:rPr>
                <w:sz w:val="20"/>
                <w:szCs w:val="20"/>
                <w:lang w:val="es-ES_tradnl"/>
              </w:rPr>
              <w:t>63</w:t>
            </w:r>
          </w:p>
        </w:tc>
        <w:tc>
          <w:tcPr>
            <w:tcW w:w="1524" w:type="pct"/>
            <w:vAlign w:val="center"/>
          </w:tcPr>
          <w:p w14:paraId="54CD05D4" w14:textId="77777777" w:rsidR="00F33B25" w:rsidRPr="00660F3F" w:rsidRDefault="00F33B25" w:rsidP="0031493B">
            <w:pPr>
              <w:spacing w:after="0"/>
              <w:jc w:val="center"/>
              <w:rPr>
                <w:sz w:val="20"/>
                <w:szCs w:val="20"/>
                <w:lang w:val="es-ES_tradnl"/>
              </w:rPr>
            </w:pPr>
            <w:r w:rsidRPr="00660F3F">
              <w:rPr>
                <w:sz w:val="20"/>
                <w:szCs w:val="20"/>
                <w:lang w:val="es-ES_tradnl"/>
              </w:rPr>
              <w:t>45.6</w:t>
            </w:r>
          </w:p>
        </w:tc>
      </w:tr>
      <w:tr w:rsidR="00F33B25" w:rsidRPr="00660F3F" w14:paraId="26AD0FFD" w14:textId="77777777" w:rsidTr="0077272E">
        <w:tc>
          <w:tcPr>
            <w:tcW w:w="1586" w:type="pct"/>
            <w:vAlign w:val="center"/>
          </w:tcPr>
          <w:p w14:paraId="4A04ADC0" w14:textId="08406C51" w:rsidR="00F33B25" w:rsidRPr="00660F3F" w:rsidRDefault="00F33B25" w:rsidP="0031493B">
            <w:pPr>
              <w:spacing w:after="0"/>
              <w:jc w:val="center"/>
              <w:rPr>
                <w:sz w:val="20"/>
                <w:szCs w:val="20"/>
                <w:lang w:val="es-ES_tradnl"/>
              </w:rPr>
            </w:pPr>
            <w:r w:rsidRPr="00660F3F">
              <w:rPr>
                <w:sz w:val="20"/>
                <w:szCs w:val="20"/>
                <w:lang w:val="es-ES_tradnl"/>
              </w:rPr>
              <w:t>25</w:t>
            </w:r>
            <w:r w:rsidR="00BB74AE" w:rsidRPr="00660F3F">
              <w:rPr>
                <w:sz w:val="20"/>
                <w:szCs w:val="20"/>
                <w:lang w:val="es-ES_tradnl"/>
              </w:rPr>
              <w:t>0.</w:t>
            </w:r>
            <w:r w:rsidRPr="00660F3F">
              <w:rPr>
                <w:sz w:val="20"/>
                <w:szCs w:val="20"/>
                <w:lang w:val="es-ES_tradnl"/>
              </w:rPr>
              <w:t>000</w:t>
            </w:r>
          </w:p>
        </w:tc>
        <w:tc>
          <w:tcPr>
            <w:tcW w:w="1890" w:type="pct"/>
            <w:vAlign w:val="center"/>
          </w:tcPr>
          <w:p w14:paraId="308A869A" w14:textId="77777777" w:rsidR="00F33B25" w:rsidRPr="00660F3F" w:rsidRDefault="00F33B25" w:rsidP="0031493B">
            <w:pPr>
              <w:spacing w:after="0"/>
              <w:jc w:val="center"/>
              <w:rPr>
                <w:sz w:val="20"/>
                <w:szCs w:val="20"/>
                <w:lang w:val="es-ES_tradnl"/>
              </w:rPr>
            </w:pPr>
            <w:r w:rsidRPr="00660F3F">
              <w:rPr>
                <w:sz w:val="20"/>
                <w:szCs w:val="20"/>
                <w:lang w:val="es-ES_tradnl"/>
              </w:rPr>
              <w:t>20</w:t>
            </w:r>
          </w:p>
        </w:tc>
        <w:tc>
          <w:tcPr>
            <w:tcW w:w="1524" w:type="pct"/>
            <w:vAlign w:val="center"/>
          </w:tcPr>
          <w:p w14:paraId="4D5A9258" w14:textId="77777777" w:rsidR="00F33B25" w:rsidRPr="00660F3F" w:rsidRDefault="00F33B25" w:rsidP="0031493B">
            <w:pPr>
              <w:spacing w:after="0"/>
              <w:jc w:val="center"/>
              <w:rPr>
                <w:sz w:val="20"/>
                <w:szCs w:val="20"/>
                <w:lang w:val="es-ES_tradnl"/>
              </w:rPr>
            </w:pPr>
            <w:r w:rsidRPr="00660F3F">
              <w:rPr>
                <w:sz w:val="20"/>
                <w:szCs w:val="20"/>
                <w:lang w:val="es-ES_tradnl"/>
              </w:rPr>
              <w:t>14.5</w:t>
            </w:r>
          </w:p>
        </w:tc>
      </w:tr>
      <w:tr w:rsidR="00F33B25" w:rsidRPr="00660F3F" w14:paraId="4DEEDBE0" w14:textId="77777777" w:rsidTr="0077272E">
        <w:tc>
          <w:tcPr>
            <w:tcW w:w="1586" w:type="pct"/>
            <w:vAlign w:val="center"/>
          </w:tcPr>
          <w:p w14:paraId="584B2477" w14:textId="3FE013C3" w:rsidR="00F33B25" w:rsidRPr="00660F3F" w:rsidRDefault="00833EFF" w:rsidP="0031493B">
            <w:pPr>
              <w:spacing w:after="0"/>
              <w:jc w:val="center"/>
              <w:rPr>
                <w:b/>
                <w:bCs/>
                <w:sz w:val="20"/>
                <w:szCs w:val="20"/>
                <w:lang w:val="es-ES_tradnl"/>
              </w:rPr>
            </w:pPr>
            <w:r w:rsidRPr="00660F3F">
              <w:rPr>
                <w:b/>
                <w:bCs/>
                <w:sz w:val="20"/>
                <w:szCs w:val="20"/>
                <w:lang w:val="es-ES_tradnl"/>
              </w:rPr>
              <w:t>Total</w:t>
            </w:r>
          </w:p>
        </w:tc>
        <w:tc>
          <w:tcPr>
            <w:tcW w:w="1890" w:type="pct"/>
            <w:vAlign w:val="center"/>
          </w:tcPr>
          <w:p w14:paraId="55C2D4FA" w14:textId="77777777" w:rsidR="00F33B25" w:rsidRPr="00660F3F" w:rsidRDefault="00F33B25" w:rsidP="0031493B">
            <w:pPr>
              <w:spacing w:after="0"/>
              <w:jc w:val="center"/>
              <w:rPr>
                <w:b/>
                <w:bCs/>
                <w:sz w:val="20"/>
                <w:szCs w:val="20"/>
                <w:lang w:val="es-ES_tradnl"/>
              </w:rPr>
            </w:pPr>
            <w:r w:rsidRPr="00660F3F">
              <w:rPr>
                <w:b/>
                <w:bCs/>
                <w:sz w:val="20"/>
                <w:szCs w:val="20"/>
                <w:lang w:val="es-ES_tradnl"/>
              </w:rPr>
              <w:t>138</w:t>
            </w:r>
          </w:p>
        </w:tc>
        <w:tc>
          <w:tcPr>
            <w:tcW w:w="1524" w:type="pct"/>
            <w:vAlign w:val="center"/>
          </w:tcPr>
          <w:p w14:paraId="2E715C4E" w14:textId="77777777" w:rsidR="00F33B25" w:rsidRPr="00660F3F" w:rsidRDefault="00F33B25" w:rsidP="0031493B">
            <w:pPr>
              <w:spacing w:after="0"/>
              <w:jc w:val="center"/>
              <w:rPr>
                <w:b/>
                <w:bCs/>
                <w:sz w:val="20"/>
                <w:szCs w:val="20"/>
                <w:lang w:val="es-ES_tradnl"/>
              </w:rPr>
            </w:pPr>
            <w:r w:rsidRPr="00660F3F">
              <w:rPr>
                <w:b/>
                <w:bCs/>
                <w:sz w:val="20"/>
                <w:szCs w:val="20"/>
                <w:lang w:val="es-ES_tradnl"/>
              </w:rPr>
              <w:t>100</w:t>
            </w:r>
          </w:p>
        </w:tc>
      </w:tr>
    </w:tbl>
    <w:p w14:paraId="557745A7" w14:textId="77777777" w:rsidR="00F33B25" w:rsidRPr="00660F3F" w:rsidRDefault="00F33B25" w:rsidP="00F33B25">
      <w:pPr>
        <w:rPr>
          <w:lang w:val="es-ES_tradnl"/>
        </w:rPr>
      </w:pPr>
    </w:p>
    <w:p w14:paraId="6240FE7C" w14:textId="300C9310" w:rsidR="0001167D" w:rsidRPr="00660F3F" w:rsidRDefault="0001167D" w:rsidP="00833789">
      <w:pPr>
        <w:pStyle w:val="Heading2"/>
        <w:numPr>
          <w:ilvl w:val="0"/>
          <w:numId w:val="0"/>
        </w:numPr>
        <w:spacing w:before="240"/>
        <w:ind w:left="720"/>
        <w:rPr>
          <w:b/>
          <w:bCs/>
          <w:lang w:val="es-ES_tradnl"/>
        </w:rPr>
      </w:pPr>
      <w:bookmarkStart w:id="30" w:name="_Toc127172456"/>
      <w:bookmarkStart w:id="31" w:name="_Toc127172556"/>
      <w:bookmarkStart w:id="32" w:name="_Toc127172701"/>
      <w:bookmarkStart w:id="33" w:name="_Toc131178191"/>
      <w:r w:rsidRPr="00660F3F">
        <w:rPr>
          <w:b/>
          <w:bCs/>
          <w:lang w:val="es-ES_tradnl"/>
        </w:rPr>
        <w:t>I</w:t>
      </w:r>
      <w:r w:rsidR="00203E54" w:rsidRPr="00660F3F">
        <w:rPr>
          <w:b/>
          <w:bCs/>
          <w:lang w:val="es-ES_tradnl"/>
        </w:rPr>
        <w:t>I</w:t>
      </w:r>
      <w:r w:rsidRPr="00660F3F">
        <w:rPr>
          <w:b/>
          <w:bCs/>
          <w:lang w:val="es-ES_tradnl"/>
        </w:rPr>
        <w:t>.3</w:t>
      </w:r>
      <w:r w:rsidR="00281AC2" w:rsidRPr="00660F3F">
        <w:rPr>
          <w:b/>
          <w:bCs/>
          <w:lang w:val="es-ES_tradnl"/>
        </w:rPr>
        <w:tab/>
      </w:r>
      <w:r w:rsidR="00EE3278" w:rsidRPr="00660F3F">
        <w:rPr>
          <w:b/>
          <w:bCs/>
          <w:lang w:val="es-ES_tradnl"/>
        </w:rPr>
        <w:t>Organismos bilaterales y de ejecución</w:t>
      </w:r>
      <w:bookmarkEnd w:id="30"/>
      <w:bookmarkEnd w:id="31"/>
      <w:bookmarkEnd w:id="32"/>
      <w:bookmarkEnd w:id="33"/>
    </w:p>
    <w:p w14:paraId="4AD9F585" w14:textId="5F67CED3" w:rsidR="007E329D" w:rsidRPr="00660F3F" w:rsidRDefault="00C77694" w:rsidP="00285515">
      <w:pPr>
        <w:pStyle w:val="Heading1"/>
        <w:rPr>
          <w:lang w:val="es-ES_tradnl"/>
        </w:rPr>
      </w:pPr>
      <w:r w:rsidRPr="00660F3F">
        <w:rPr>
          <w:lang w:val="es-ES_tradnl"/>
        </w:rPr>
        <w:t>La mayor parte</w:t>
      </w:r>
      <w:r w:rsidR="00E87859" w:rsidRPr="00660F3F">
        <w:rPr>
          <w:lang w:val="es-ES_tradnl"/>
        </w:rPr>
        <w:t xml:space="preserve"> de la cartera </w:t>
      </w:r>
      <w:r w:rsidR="00C62251" w:rsidRPr="00660F3F">
        <w:rPr>
          <w:lang w:val="es-ES_tradnl"/>
        </w:rPr>
        <w:t>de proyectos relativos a actividades de apoyo</w:t>
      </w:r>
      <w:r w:rsidR="00294C39" w:rsidRPr="00660F3F">
        <w:rPr>
          <w:lang w:val="es-ES_tradnl"/>
        </w:rPr>
        <w:t xml:space="preserve"> (138 países) se reparte</w:t>
      </w:r>
      <w:r w:rsidR="0066141A" w:rsidRPr="00660F3F">
        <w:rPr>
          <w:lang w:val="es-ES_tradnl"/>
        </w:rPr>
        <w:t xml:space="preserve"> entre el PNUMA, el PNUD y la ONUDI, </w:t>
      </w:r>
      <w:r w:rsidR="00943429" w:rsidRPr="00660F3F">
        <w:rPr>
          <w:lang w:val="es-ES_tradnl"/>
        </w:rPr>
        <w:t xml:space="preserve">organismos </w:t>
      </w:r>
      <w:r w:rsidR="0066141A" w:rsidRPr="00660F3F">
        <w:rPr>
          <w:lang w:val="es-ES_tradnl"/>
        </w:rPr>
        <w:t xml:space="preserve">que </w:t>
      </w:r>
      <w:r w:rsidR="00EB65B3" w:rsidRPr="00660F3F">
        <w:rPr>
          <w:lang w:val="es-ES_tradnl"/>
        </w:rPr>
        <w:t>cuentan con</w:t>
      </w:r>
      <w:r w:rsidR="0066141A" w:rsidRPr="00660F3F">
        <w:rPr>
          <w:lang w:val="es-ES_tradnl"/>
        </w:rPr>
        <w:t xml:space="preserve"> ventaja</w:t>
      </w:r>
      <w:r w:rsidR="0086764D" w:rsidRPr="00660F3F">
        <w:rPr>
          <w:lang w:val="es-ES_tradnl"/>
        </w:rPr>
        <w:t>s</w:t>
      </w:r>
      <w:r w:rsidR="0066141A" w:rsidRPr="00660F3F">
        <w:rPr>
          <w:lang w:val="es-ES_tradnl"/>
        </w:rPr>
        <w:t xml:space="preserve"> comparativa</w:t>
      </w:r>
      <w:r w:rsidR="0086764D" w:rsidRPr="00660F3F">
        <w:rPr>
          <w:lang w:val="es-ES_tradnl"/>
        </w:rPr>
        <w:t>s</w:t>
      </w:r>
      <w:r w:rsidR="0066141A" w:rsidRPr="00660F3F">
        <w:rPr>
          <w:lang w:val="es-ES_tradnl"/>
        </w:rPr>
        <w:t xml:space="preserve"> en la prestación de apoyo a la ejecución de proyectos del Protocolo de Montreal en países del </w:t>
      </w:r>
      <w:r w:rsidR="002B0EBD" w:rsidRPr="00660F3F">
        <w:rPr>
          <w:lang w:val="es-ES_tradnl"/>
        </w:rPr>
        <w:t>artículo 5</w:t>
      </w:r>
      <w:r w:rsidR="0066141A" w:rsidRPr="00660F3F">
        <w:rPr>
          <w:lang w:val="es-ES_tradnl"/>
        </w:rPr>
        <w:t xml:space="preserve">. De </w:t>
      </w:r>
      <w:r w:rsidR="00E86F02" w:rsidRPr="00660F3F">
        <w:rPr>
          <w:lang w:val="es-ES_tradnl"/>
        </w:rPr>
        <w:t>estos</w:t>
      </w:r>
      <w:r w:rsidR="00E86F02" w:rsidRPr="00AA7D5B">
        <w:rPr>
          <w:lang w:val="fr-FR"/>
        </w:rPr>
        <w:t xml:space="preserve"> </w:t>
      </w:r>
      <w:r w:rsidR="00E86F02" w:rsidRPr="00660F3F">
        <w:rPr>
          <w:lang w:val="es-ES_tradnl"/>
        </w:rPr>
        <w:t>proyectos</w:t>
      </w:r>
      <w:r w:rsidR="0066141A" w:rsidRPr="00660F3F">
        <w:rPr>
          <w:lang w:val="es-ES_tradnl"/>
        </w:rPr>
        <w:t>, 120 fueron e</w:t>
      </w:r>
      <w:r w:rsidR="002070FE" w:rsidRPr="00660F3F">
        <w:rPr>
          <w:lang w:val="es-ES_tradnl"/>
        </w:rPr>
        <w:t>jecutados por un solo organismo</w:t>
      </w:r>
      <w:r w:rsidR="0066141A" w:rsidRPr="00660F3F">
        <w:rPr>
          <w:lang w:val="es-ES_tradnl"/>
        </w:rPr>
        <w:t xml:space="preserve"> </w:t>
      </w:r>
      <w:r w:rsidR="002070FE" w:rsidRPr="00660F3F">
        <w:rPr>
          <w:lang w:val="es-ES_tradnl"/>
        </w:rPr>
        <w:t xml:space="preserve">y </w:t>
      </w:r>
      <w:r w:rsidR="0066141A" w:rsidRPr="00660F3F">
        <w:rPr>
          <w:lang w:val="es-ES_tradnl"/>
        </w:rPr>
        <w:t xml:space="preserve">18 </w:t>
      </w:r>
      <w:r w:rsidR="00C41C39" w:rsidRPr="00660F3F">
        <w:rPr>
          <w:lang w:val="es-ES_tradnl"/>
        </w:rPr>
        <w:t>por dos o más.</w:t>
      </w:r>
    </w:p>
    <w:p w14:paraId="441C0762" w14:textId="7A1B1E85" w:rsidR="0001167D" w:rsidRPr="00660F3F" w:rsidRDefault="00285515" w:rsidP="00530CF4">
      <w:pPr>
        <w:pStyle w:val="Heading1"/>
        <w:rPr>
          <w:lang w:val="es-ES_tradnl"/>
        </w:rPr>
      </w:pPr>
      <w:r w:rsidRPr="00660F3F">
        <w:rPr>
          <w:lang w:val="es-ES_tradnl"/>
        </w:rPr>
        <w:t xml:space="preserve">En cuanto a </w:t>
      </w:r>
      <w:r w:rsidR="004C2A51" w:rsidRPr="00660F3F">
        <w:rPr>
          <w:lang w:val="es-ES_tradnl"/>
        </w:rPr>
        <w:t>ejecutores únicos</w:t>
      </w:r>
      <w:r w:rsidRPr="00660F3F">
        <w:rPr>
          <w:lang w:val="es-ES_tradnl"/>
        </w:rPr>
        <w:t xml:space="preserve">, el mayor número de proyectos </w:t>
      </w:r>
      <w:r w:rsidR="00B4253A" w:rsidRPr="00660F3F">
        <w:rPr>
          <w:lang w:val="es-ES_tradnl"/>
        </w:rPr>
        <w:t xml:space="preserve">lo recibió </w:t>
      </w:r>
      <w:r w:rsidR="003B021B" w:rsidRPr="00660F3F">
        <w:rPr>
          <w:lang w:val="es-ES_tradnl"/>
        </w:rPr>
        <w:t xml:space="preserve">el PNUMA </w:t>
      </w:r>
      <w:r w:rsidRPr="00660F3F">
        <w:rPr>
          <w:lang w:val="es-ES_tradnl"/>
        </w:rPr>
        <w:t>(81 países), seguido de la ONUDI (24 países) y el PNUD (nueve países). El Banco Mundial y Alemania ejecutaron actividades de apoyo en tres países cada uno. De la tab</w:t>
      </w:r>
      <w:r w:rsidR="00965D27" w:rsidRPr="00660F3F">
        <w:rPr>
          <w:lang w:val="es-ES_tradnl"/>
        </w:rPr>
        <w:t>la 4.a se desprende que el 82,6 por ciento</w:t>
      </w:r>
      <w:r w:rsidRPr="00660F3F">
        <w:rPr>
          <w:lang w:val="es-ES_tradnl"/>
        </w:rPr>
        <w:t xml:space="preserve"> de los </w:t>
      </w:r>
      <w:r w:rsidR="00C62251" w:rsidRPr="00660F3F">
        <w:rPr>
          <w:lang w:val="es-ES_tradnl"/>
        </w:rPr>
        <w:t xml:space="preserve">proyectos </w:t>
      </w:r>
      <w:r w:rsidRPr="00660F3F">
        <w:rPr>
          <w:lang w:val="es-ES_tradnl"/>
        </w:rPr>
        <w:t xml:space="preserve">fueron </w:t>
      </w:r>
      <w:r w:rsidR="00287895" w:rsidRPr="00660F3F">
        <w:rPr>
          <w:lang w:val="es-ES_tradnl"/>
        </w:rPr>
        <w:t>implementados</w:t>
      </w:r>
      <w:r w:rsidRPr="00660F3F">
        <w:rPr>
          <w:lang w:val="es-ES_tradnl"/>
        </w:rPr>
        <w:t xml:space="preserve"> por el PNUD, el PNUMA y la ONUDI como </w:t>
      </w:r>
      <w:r w:rsidR="00A15729" w:rsidRPr="00660F3F">
        <w:rPr>
          <w:lang w:val="es-ES_tradnl"/>
        </w:rPr>
        <w:t xml:space="preserve">ejecutores </w:t>
      </w:r>
      <w:r w:rsidRPr="00660F3F">
        <w:rPr>
          <w:lang w:val="es-ES_tradnl"/>
        </w:rPr>
        <w:t>únicos.</w:t>
      </w:r>
    </w:p>
    <w:p w14:paraId="02542454" w14:textId="32CAD22B" w:rsidR="0001167D" w:rsidRPr="00660F3F" w:rsidRDefault="00BB74AE" w:rsidP="0001167D">
      <w:pPr>
        <w:pStyle w:val="Caption"/>
        <w:spacing w:after="0"/>
        <w:rPr>
          <w:b/>
          <w:bCs/>
          <w:i w:val="0"/>
          <w:iCs w:val="0"/>
          <w:color w:val="auto"/>
          <w:sz w:val="22"/>
          <w:szCs w:val="22"/>
          <w:lang w:val="es-ES_tradnl"/>
        </w:rPr>
      </w:pPr>
      <w:r w:rsidRPr="00660F3F">
        <w:rPr>
          <w:b/>
          <w:bCs/>
          <w:i w:val="0"/>
          <w:iCs w:val="0"/>
          <w:color w:val="auto"/>
          <w:sz w:val="22"/>
          <w:szCs w:val="22"/>
          <w:lang w:val="es-ES_tradnl"/>
        </w:rPr>
        <w:t>Cuadro</w:t>
      </w:r>
      <w:r w:rsidR="007B2F30" w:rsidRPr="00660F3F">
        <w:rPr>
          <w:b/>
          <w:bCs/>
          <w:i w:val="0"/>
          <w:iCs w:val="0"/>
          <w:color w:val="auto"/>
          <w:sz w:val="22"/>
          <w:szCs w:val="22"/>
          <w:lang w:val="es-ES_tradnl"/>
        </w:rPr>
        <w:t xml:space="preserve"> </w:t>
      </w:r>
      <w:r w:rsidR="0001167D" w:rsidRPr="00660F3F">
        <w:rPr>
          <w:b/>
          <w:bCs/>
          <w:i w:val="0"/>
          <w:iCs w:val="0"/>
          <w:color w:val="auto"/>
          <w:sz w:val="22"/>
          <w:szCs w:val="22"/>
          <w:lang w:val="es-ES_tradnl"/>
        </w:rPr>
        <w:fldChar w:fldCharType="begin"/>
      </w:r>
      <w:r w:rsidR="0001167D" w:rsidRPr="00660F3F">
        <w:rPr>
          <w:b/>
          <w:bCs/>
          <w:i w:val="0"/>
          <w:iCs w:val="0"/>
          <w:color w:val="auto"/>
          <w:sz w:val="22"/>
          <w:szCs w:val="22"/>
          <w:lang w:val="es-ES_tradnl"/>
        </w:rPr>
        <w:instrText xml:space="preserve"> SEQ Table \* ARABIC </w:instrText>
      </w:r>
      <w:r w:rsidR="0001167D" w:rsidRPr="00660F3F">
        <w:rPr>
          <w:b/>
          <w:bCs/>
          <w:i w:val="0"/>
          <w:iCs w:val="0"/>
          <w:color w:val="auto"/>
          <w:sz w:val="22"/>
          <w:szCs w:val="22"/>
          <w:lang w:val="es-ES_tradnl"/>
        </w:rPr>
        <w:fldChar w:fldCharType="separate"/>
      </w:r>
      <w:r w:rsidR="00660F3F" w:rsidRPr="00660F3F">
        <w:rPr>
          <w:b/>
          <w:bCs/>
          <w:i w:val="0"/>
          <w:iCs w:val="0"/>
          <w:noProof/>
          <w:color w:val="auto"/>
          <w:sz w:val="22"/>
          <w:szCs w:val="22"/>
          <w:lang w:val="es-ES_tradnl"/>
        </w:rPr>
        <w:t>4</w:t>
      </w:r>
      <w:r w:rsidR="0001167D" w:rsidRPr="00660F3F">
        <w:rPr>
          <w:b/>
          <w:bCs/>
          <w:i w:val="0"/>
          <w:iCs w:val="0"/>
          <w:color w:val="auto"/>
          <w:sz w:val="22"/>
          <w:szCs w:val="22"/>
          <w:lang w:val="es-ES_tradnl"/>
        </w:rPr>
        <w:fldChar w:fldCharType="end"/>
      </w:r>
      <w:r w:rsidR="00281AC2" w:rsidRPr="00660F3F">
        <w:rPr>
          <w:b/>
          <w:bCs/>
          <w:i w:val="0"/>
          <w:iCs w:val="0"/>
          <w:color w:val="auto"/>
          <w:sz w:val="22"/>
          <w:szCs w:val="22"/>
          <w:lang w:val="es-ES_tradnl"/>
        </w:rPr>
        <w:t>.</w:t>
      </w:r>
      <w:r w:rsidR="0001167D" w:rsidRPr="00660F3F">
        <w:rPr>
          <w:b/>
          <w:bCs/>
          <w:i w:val="0"/>
          <w:iCs w:val="0"/>
          <w:color w:val="auto"/>
          <w:sz w:val="22"/>
          <w:szCs w:val="22"/>
          <w:lang w:val="es-ES_tradnl"/>
        </w:rPr>
        <w:t>a.</w:t>
      </w:r>
      <w:r w:rsidR="007B2F30" w:rsidRPr="00660F3F">
        <w:rPr>
          <w:b/>
          <w:bCs/>
          <w:i w:val="0"/>
          <w:iCs w:val="0"/>
          <w:color w:val="auto"/>
          <w:sz w:val="22"/>
          <w:szCs w:val="22"/>
          <w:lang w:val="es-ES_tradnl"/>
        </w:rPr>
        <w:t xml:space="preserve"> </w:t>
      </w:r>
      <w:r w:rsidR="00C62251" w:rsidRPr="00660F3F">
        <w:rPr>
          <w:b/>
          <w:bCs/>
          <w:i w:val="0"/>
          <w:iCs w:val="0"/>
          <w:color w:val="auto"/>
          <w:sz w:val="22"/>
          <w:szCs w:val="22"/>
          <w:lang w:val="es-ES_tradnl"/>
        </w:rPr>
        <w:t xml:space="preserve">Proyectos </w:t>
      </w:r>
      <w:r w:rsidR="00F560BA" w:rsidRPr="00660F3F">
        <w:rPr>
          <w:b/>
          <w:bCs/>
          <w:i w:val="0"/>
          <w:iCs w:val="0"/>
          <w:color w:val="auto"/>
          <w:sz w:val="22"/>
          <w:szCs w:val="22"/>
          <w:lang w:val="es-ES_tradnl"/>
        </w:rPr>
        <w:t xml:space="preserve">para </w:t>
      </w:r>
      <w:r w:rsidR="00C62251" w:rsidRPr="00660F3F">
        <w:rPr>
          <w:b/>
          <w:bCs/>
          <w:i w:val="0"/>
          <w:iCs w:val="0"/>
          <w:color w:val="auto"/>
          <w:sz w:val="22"/>
          <w:szCs w:val="22"/>
          <w:lang w:val="es-ES_tradnl"/>
        </w:rPr>
        <w:t>actividades de apoyo</w:t>
      </w:r>
      <w:r w:rsidR="005D7D3B" w:rsidRPr="00660F3F">
        <w:rPr>
          <w:b/>
          <w:bCs/>
          <w:i w:val="0"/>
          <w:iCs w:val="0"/>
          <w:color w:val="auto"/>
          <w:sz w:val="22"/>
          <w:szCs w:val="22"/>
          <w:lang w:val="es-ES_tradnl"/>
        </w:rPr>
        <w:t>,</w:t>
      </w:r>
      <w:r w:rsidR="007B2F30" w:rsidRPr="00660F3F">
        <w:rPr>
          <w:b/>
          <w:bCs/>
          <w:i w:val="0"/>
          <w:iCs w:val="0"/>
          <w:color w:val="auto"/>
          <w:sz w:val="22"/>
          <w:szCs w:val="22"/>
          <w:lang w:val="es-ES_tradnl"/>
        </w:rPr>
        <w:t xml:space="preserve"> </w:t>
      </w:r>
      <w:r w:rsidR="00331BF4" w:rsidRPr="00660F3F">
        <w:rPr>
          <w:b/>
          <w:bCs/>
          <w:i w:val="0"/>
          <w:iCs w:val="0"/>
          <w:color w:val="auto"/>
          <w:sz w:val="22"/>
          <w:szCs w:val="22"/>
          <w:lang w:val="es-ES_tradnl"/>
        </w:rPr>
        <w:t xml:space="preserve">según </w:t>
      </w:r>
      <w:r w:rsidRPr="00660F3F">
        <w:rPr>
          <w:b/>
          <w:bCs/>
          <w:i w:val="0"/>
          <w:iCs w:val="0"/>
          <w:color w:val="auto"/>
          <w:sz w:val="22"/>
          <w:szCs w:val="22"/>
          <w:lang w:val="es-ES_tradnl"/>
        </w:rPr>
        <w:t>organismo</w:t>
      </w:r>
      <w:r w:rsidR="007B2F30" w:rsidRPr="00660F3F">
        <w:rPr>
          <w:b/>
          <w:bCs/>
          <w:i w:val="0"/>
          <w:iCs w:val="0"/>
          <w:color w:val="auto"/>
          <w:sz w:val="22"/>
          <w:szCs w:val="22"/>
          <w:lang w:val="es-ES_tradnl"/>
        </w:rPr>
        <w:t xml:space="preserve"> </w:t>
      </w:r>
      <w:r w:rsidRPr="00660F3F">
        <w:rPr>
          <w:b/>
          <w:bCs/>
          <w:i w:val="0"/>
          <w:iCs w:val="0"/>
          <w:color w:val="auto"/>
          <w:sz w:val="22"/>
          <w:szCs w:val="22"/>
          <w:lang w:val="es-ES_tradnl"/>
        </w:rPr>
        <w:t>de</w:t>
      </w:r>
      <w:r w:rsidR="007B2F30" w:rsidRPr="00660F3F">
        <w:rPr>
          <w:b/>
          <w:bCs/>
          <w:i w:val="0"/>
          <w:iCs w:val="0"/>
          <w:color w:val="auto"/>
          <w:sz w:val="22"/>
          <w:szCs w:val="22"/>
          <w:lang w:val="es-ES_tradnl"/>
        </w:rPr>
        <w:t xml:space="preserve"> </w:t>
      </w:r>
      <w:r w:rsidRPr="00660F3F">
        <w:rPr>
          <w:b/>
          <w:bCs/>
          <w:i w:val="0"/>
          <w:iCs w:val="0"/>
          <w:color w:val="auto"/>
          <w:sz w:val="22"/>
          <w:szCs w:val="22"/>
          <w:lang w:val="es-ES_tradnl"/>
        </w:rPr>
        <w:t>ejecución</w:t>
      </w:r>
      <w:r w:rsidR="007B2F30" w:rsidRPr="00660F3F">
        <w:rPr>
          <w:b/>
          <w:bCs/>
          <w:i w:val="0"/>
          <w:iCs w:val="0"/>
          <w:color w:val="auto"/>
          <w:sz w:val="22"/>
          <w:szCs w:val="22"/>
          <w:lang w:val="es-ES_tradnl"/>
        </w:rPr>
        <w:t xml:space="preserve"> </w:t>
      </w:r>
      <w:r w:rsidR="0001167D" w:rsidRPr="00660F3F">
        <w:rPr>
          <w:b/>
          <w:bCs/>
          <w:i w:val="0"/>
          <w:iCs w:val="0"/>
          <w:color w:val="auto"/>
          <w:sz w:val="22"/>
          <w:szCs w:val="22"/>
          <w:lang w:val="es-ES_tradnl"/>
        </w:rPr>
        <w:t>(</w:t>
      </w:r>
      <w:r w:rsidR="009C1D65" w:rsidRPr="00660F3F">
        <w:rPr>
          <w:b/>
          <w:bCs/>
          <w:i w:val="0"/>
          <w:iCs w:val="0"/>
          <w:color w:val="auto"/>
          <w:sz w:val="22"/>
          <w:szCs w:val="22"/>
          <w:lang w:val="es-ES_tradnl"/>
        </w:rPr>
        <w:t>organismo único</w:t>
      </w:r>
      <w:r w:rsidR="0001167D" w:rsidRPr="00660F3F">
        <w:rPr>
          <w:b/>
          <w:bCs/>
          <w:i w:val="0"/>
          <w:iCs w:val="0"/>
          <w:color w:val="auto"/>
          <w:sz w:val="22"/>
          <w:szCs w:val="22"/>
          <w:lang w:val="es-ES_tradnl"/>
        </w:rPr>
        <w:t>)</w:t>
      </w:r>
    </w:p>
    <w:tbl>
      <w:tblPr>
        <w:tblStyle w:val="TableGrid"/>
        <w:tblW w:w="5000" w:type="pct"/>
        <w:tblLook w:val="04A0" w:firstRow="1" w:lastRow="0" w:firstColumn="1" w:lastColumn="0" w:noHBand="0" w:noVBand="1"/>
      </w:tblPr>
      <w:tblGrid>
        <w:gridCol w:w="3273"/>
        <w:gridCol w:w="2950"/>
        <w:gridCol w:w="3443"/>
      </w:tblGrid>
      <w:tr w:rsidR="0001167D" w:rsidRPr="00660F3F" w14:paraId="3A77487A" w14:textId="77777777" w:rsidTr="0077272E">
        <w:tc>
          <w:tcPr>
            <w:tcW w:w="1693" w:type="pct"/>
            <w:vAlign w:val="center"/>
          </w:tcPr>
          <w:p w14:paraId="7102694E" w14:textId="1E270E83" w:rsidR="0001167D" w:rsidRPr="00660F3F" w:rsidRDefault="007622C8" w:rsidP="0031493B">
            <w:pPr>
              <w:spacing w:after="0"/>
              <w:jc w:val="center"/>
              <w:rPr>
                <w:b/>
                <w:bCs/>
                <w:sz w:val="20"/>
                <w:szCs w:val="20"/>
                <w:lang w:val="es-ES_tradnl"/>
              </w:rPr>
            </w:pPr>
            <w:r w:rsidRPr="00660F3F">
              <w:rPr>
                <w:b/>
                <w:bCs/>
                <w:sz w:val="20"/>
                <w:szCs w:val="20"/>
                <w:lang w:val="es-ES_tradnl"/>
              </w:rPr>
              <w:t>O</w:t>
            </w:r>
            <w:r w:rsidR="00BB74AE" w:rsidRPr="00660F3F">
              <w:rPr>
                <w:b/>
                <w:bCs/>
                <w:sz w:val="20"/>
                <w:szCs w:val="20"/>
                <w:lang w:val="es-ES_tradnl"/>
              </w:rPr>
              <w:t>rganismo</w:t>
            </w:r>
            <w:r w:rsidR="007B2F30" w:rsidRPr="00660F3F">
              <w:rPr>
                <w:b/>
                <w:bCs/>
                <w:sz w:val="20"/>
                <w:szCs w:val="20"/>
                <w:lang w:val="es-ES_tradnl"/>
              </w:rPr>
              <w:t xml:space="preserve"> </w:t>
            </w:r>
            <w:r w:rsidR="00BB74AE" w:rsidRPr="00660F3F">
              <w:rPr>
                <w:b/>
                <w:bCs/>
                <w:sz w:val="20"/>
                <w:szCs w:val="20"/>
                <w:lang w:val="es-ES_tradnl"/>
              </w:rPr>
              <w:t>de</w:t>
            </w:r>
            <w:r w:rsidR="007B2F30" w:rsidRPr="00660F3F">
              <w:rPr>
                <w:b/>
                <w:bCs/>
                <w:sz w:val="20"/>
                <w:szCs w:val="20"/>
                <w:lang w:val="es-ES_tradnl"/>
              </w:rPr>
              <w:t xml:space="preserve"> </w:t>
            </w:r>
            <w:r w:rsidR="00BB74AE" w:rsidRPr="00660F3F">
              <w:rPr>
                <w:b/>
                <w:bCs/>
                <w:sz w:val="20"/>
                <w:szCs w:val="20"/>
                <w:lang w:val="es-ES_tradnl"/>
              </w:rPr>
              <w:t>ejecución</w:t>
            </w:r>
          </w:p>
        </w:tc>
        <w:tc>
          <w:tcPr>
            <w:tcW w:w="1526" w:type="pct"/>
            <w:vAlign w:val="center"/>
          </w:tcPr>
          <w:p w14:paraId="048EB76C" w14:textId="6CF1D792" w:rsidR="0001167D" w:rsidRPr="00660F3F" w:rsidRDefault="004C68C9" w:rsidP="0031493B">
            <w:pPr>
              <w:spacing w:after="0"/>
              <w:jc w:val="center"/>
              <w:rPr>
                <w:b/>
                <w:bCs/>
                <w:sz w:val="20"/>
                <w:szCs w:val="20"/>
                <w:lang w:val="es-ES_tradnl"/>
              </w:rPr>
            </w:pPr>
            <w:r w:rsidRPr="00660F3F">
              <w:rPr>
                <w:b/>
                <w:bCs/>
                <w:sz w:val="20"/>
                <w:szCs w:val="20"/>
                <w:lang w:val="es-ES_tradnl"/>
              </w:rPr>
              <w:t>Países</w:t>
            </w:r>
          </w:p>
        </w:tc>
        <w:tc>
          <w:tcPr>
            <w:tcW w:w="1781" w:type="pct"/>
            <w:vAlign w:val="center"/>
          </w:tcPr>
          <w:p w14:paraId="721F6BCB" w14:textId="3B17CD6E" w:rsidR="0001167D" w:rsidRPr="00660F3F" w:rsidRDefault="0067376C" w:rsidP="0031493B">
            <w:pPr>
              <w:spacing w:after="0"/>
              <w:jc w:val="center"/>
              <w:rPr>
                <w:b/>
                <w:bCs/>
                <w:sz w:val="20"/>
                <w:szCs w:val="20"/>
                <w:lang w:val="es-ES_tradnl"/>
              </w:rPr>
            </w:pPr>
            <w:r w:rsidRPr="00660F3F">
              <w:rPr>
                <w:b/>
                <w:bCs/>
                <w:sz w:val="20"/>
                <w:szCs w:val="20"/>
                <w:lang w:val="es-ES_tradnl"/>
              </w:rPr>
              <w:t>Porcentaje</w:t>
            </w:r>
          </w:p>
        </w:tc>
      </w:tr>
      <w:tr w:rsidR="0001167D" w:rsidRPr="00660F3F" w14:paraId="269D2151" w14:textId="77777777" w:rsidTr="0077272E">
        <w:tc>
          <w:tcPr>
            <w:tcW w:w="1693" w:type="pct"/>
            <w:vAlign w:val="center"/>
          </w:tcPr>
          <w:p w14:paraId="0D24425F" w14:textId="58773B94" w:rsidR="0001167D" w:rsidRPr="00660F3F" w:rsidRDefault="008D02B2" w:rsidP="0031493B">
            <w:pPr>
              <w:spacing w:after="0"/>
              <w:jc w:val="left"/>
              <w:rPr>
                <w:sz w:val="20"/>
                <w:szCs w:val="20"/>
                <w:lang w:val="es-ES_tradnl"/>
              </w:rPr>
            </w:pPr>
            <w:r w:rsidRPr="00660F3F">
              <w:rPr>
                <w:sz w:val="20"/>
                <w:szCs w:val="20"/>
                <w:lang w:val="es-ES_tradnl"/>
              </w:rPr>
              <w:t>P</w:t>
            </w:r>
            <w:r w:rsidR="00BB74AE" w:rsidRPr="00660F3F">
              <w:rPr>
                <w:sz w:val="20"/>
                <w:szCs w:val="20"/>
                <w:lang w:val="es-ES_tradnl"/>
              </w:rPr>
              <w:t>NUD</w:t>
            </w:r>
          </w:p>
        </w:tc>
        <w:tc>
          <w:tcPr>
            <w:tcW w:w="1526" w:type="pct"/>
            <w:vAlign w:val="center"/>
          </w:tcPr>
          <w:p w14:paraId="4312E604" w14:textId="77777777" w:rsidR="0001167D" w:rsidRPr="00660F3F" w:rsidRDefault="0001167D" w:rsidP="0031493B">
            <w:pPr>
              <w:spacing w:after="0"/>
              <w:jc w:val="center"/>
              <w:rPr>
                <w:sz w:val="20"/>
                <w:szCs w:val="20"/>
                <w:lang w:val="es-ES_tradnl"/>
              </w:rPr>
            </w:pPr>
            <w:r w:rsidRPr="00660F3F">
              <w:rPr>
                <w:sz w:val="20"/>
                <w:szCs w:val="20"/>
                <w:lang w:val="es-ES_tradnl"/>
              </w:rPr>
              <w:t>9</w:t>
            </w:r>
          </w:p>
        </w:tc>
        <w:tc>
          <w:tcPr>
            <w:tcW w:w="1781" w:type="pct"/>
            <w:vAlign w:val="center"/>
          </w:tcPr>
          <w:p w14:paraId="470F0770" w14:textId="77777777" w:rsidR="0001167D" w:rsidRPr="00660F3F" w:rsidRDefault="0001167D" w:rsidP="0031493B">
            <w:pPr>
              <w:spacing w:after="0"/>
              <w:jc w:val="center"/>
              <w:rPr>
                <w:sz w:val="20"/>
                <w:szCs w:val="20"/>
                <w:lang w:val="es-ES_tradnl"/>
              </w:rPr>
            </w:pPr>
            <w:r w:rsidRPr="00660F3F">
              <w:rPr>
                <w:sz w:val="20"/>
                <w:szCs w:val="20"/>
                <w:lang w:val="es-ES_tradnl"/>
              </w:rPr>
              <w:t>6.5</w:t>
            </w:r>
          </w:p>
        </w:tc>
      </w:tr>
      <w:tr w:rsidR="0001167D" w:rsidRPr="00660F3F" w14:paraId="47F46982" w14:textId="77777777" w:rsidTr="0077272E">
        <w:tc>
          <w:tcPr>
            <w:tcW w:w="1693" w:type="pct"/>
            <w:vAlign w:val="center"/>
          </w:tcPr>
          <w:p w14:paraId="7513DACB" w14:textId="2B532723" w:rsidR="0001167D" w:rsidRPr="00660F3F" w:rsidRDefault="008D02B2" w:rsidP="0031493B">
            <w:pPr>
              <w:spacing w:after="0"/>
              <w:jc w:val="left"/>
              <w:rPr>
                <w:sz w:val="20"/>
                <w:szCs w:val="20"/>
                <w:lang w:val="es-ES_tradnl"/>
              </w:rPr>
            </w:pPr>
            <w:r w:rsidRPr="00660F3F">
              <w:rPr>
                <w:sz w:val="20"/>
                <w:szCs w:val="20"/>
                <w:lang w:val="es-ES_tradnl"/>
              </w:rPr>
              <w:t>P</w:t>
            </w:r>
            <w:r w:rsidR="00BB74AE" w:rsidRPr="00660F3F">
              <w:rPr>
                <w:sz w:val="20"/>
                <w:szCs w:val="20"/>
                <w:lang w:val="es-ES_tradnl"/>
              </w:rPr>
              <w:t>NUMA</w:t>
            </w:r>
          </w:p>
        </w:tc>
        <w:tc>
          <w:tcPr>
            <w:tcW w:w="1526" w:type="pct"/>
            <w:vAlign w:val="center"/>
          </w:tcPr>
          <w:p w14:paraId="15BD8AB2" w14:textId="77777777" w:rsidR="0001167D" w:rsidRPr="00660F3F" w:rsidRDefault="0001167D" w:rsidP="0031493B">
            <w:pPr>
              <w:spacing w:after="0"/>
              <w:jc w:val="center"/>
              <w:rPr>
                <w:sz w:val="20"/>
                <w:szCs w:val="20"/>
                <w:lang w:val="es-ES_tradnl"/>
              </w:rPr>
            </w:pPr>
            <w:r w:rsidRPr="00660F3F">
              <w:rPr>
                <w:sz w:val="20"/>
                <w:szCs w:val="20"/>
                <w:lang w:val="es-ES_tradnl"/>
              </w:rPr>
              <w:t>81</w:t>
            </w:r>
          </w:p>
        </w:tc>
        <w:tc>
          <w:tcPr>
            <w:tcW w:w="1781" w:type="pct"/>
            <w:vAlign w:val="center"/>
          </w:tcPr>
          <w:p w14:paraId="237E8656" w14:textId="77777777" w:rsidR="0001167D" w:rsidRPr="00660F3F" w:rsidRDefault="0001167D" w:rsidP="0031493B">
            <w:pPr>
              <w:spacing w:after="0"/>
              <w:jc w:val="center"/>
              <w:rPr>
                <w:sz w:val="20"/>
                <w:szCs w:val="20"/>
                <w:lang w:val="es-ES_tradnl"/>
              </w:rPr>
            </w:pPr>
            <w:r w:rsidRPr="00660F3F">
              <w:rPr>
                <w:sz w:val="20"/>
                <w:szCs w:val="20"/>
                <w:lang w:val="es-ES_tradnl"/>
              </w:rPr>
              <w:t>58.7</w:t>
            </w:r>
          </w:p>
        </w:tc>
      </w:tr>
      <w:tr w:rsidR="0001167D" w:rsidRPr="00660F3F" w14:paraId="0FE38319" w14:textId="77777777" w:rsidTr="0077272E">
        <w:tc>
          <w:tcPr>
            <w:tcW w:w="1693" w:type="pct"/>
            <w:vAlign w:val="center"/>
          </w:tcPr>
          <w:p w14:paraId="06807905" w14:textId="0DFC57F7" w:rsidR="0001167D" w:rsidRPr="00660F3F" w:rsidRDefault="008D02B2" w:rsidP="0031493B">
            <w:pPr>
              <w:spacing w:after="0"/>
              <w:jc w:val="left"/>
              <w:rPr>
                <w:sz w:val="20"/>
                <w:szCs w:val="20"/>
                <w:lang w:val="es-ES_tradnl"/>
              </w:rPr>
            </w:pPr>
            <w:r w:rsidRPr="00660F3F">
              <w:rPr>
                <w:sz w:val="20"/>
                <w:szCs w:val="20"/>
                <w:lang w:val="es-ES_tradnl"/>
              </w:rPr>
              <w:t>ONU</w:t>
            </w:r>
            <w:r w:rsidR="00BB74AE" w:rsidRPr="00660F3F">
              <w:rPr>
                <w:sz w:val="20"/>
                <w:szCs w:val="20"/>
                <w:lang w:val="es-ES_tradnl"/>
              </w:rPr>
              <w:t>DI</w:t>
            </w:r>
          </w:p>
        </w:tc>
        <w:tc>
          <w:tcPr>
            <w:tcW w:w="1526" w:type="pct"/>
            <w:vAlign w:val="center"/>
          </w:tcPr>
          <w:p w14:paraId="09AF71A9" w14:textId="77777777" w:rsidR="0001167D" w:rsidRPr="00660F3F" w:rsidRDefault="0001167D" w:rsidP="0031493B">
            <w:pPr>
              <w:spacing w:after="0"/>
              <w:jc w:val="center"/>
              <w:rPr>
                <w:sz w:val="20"/>
                <w:szCs w:val="20"/>
                <w:lang w:val="es-ES_tradnl"/>
              </w:rPr>
            </w:pPr>
            <w:r w:rsidRPr="00660F3F">
              <w:rPr>
                <w:sz w:val="20"/>
                <w:szCs w:val="20"/>
                <w:lang w:val="es-ES_tradnl"/>
              </w:rPr>
              <w:t>24</w:t>
            </w:r>
          </w:p>
        </w:tc>
        <w:tc>
          <w:tcPr>
            <w:tcW w:w="1781" w:type="pct"/>
            <w:vAlign w:val="center"/>
          </w:tcPr>
          <w:p w14:paraId="2AA826C1" w14:textId="77777777" w:rsidR="0001167D" w:rsidRPr="00660F3F" w:rsidRDefault="0001167D" w:rsidP="0031493B">
            <w:pPr>
              <w:spacing w:after="0"/>
              <w:jc w:val="center"/>
              <w:rPr>
                <w:sz w:val="20"/>
                <w:szCs w:val="20"/>
                <w:lang w:val="es-ES_tradnl"/>
              </w:rPr>
            </w:pPr>
            <w:r w:rsidRPr="00660F3F">
              <w:rPr>
                <w:sz w:val="20"/>
                <w:szCs w:val="20"/>
                <w:lang w:val="es-ES_tradnl"/>
              </w:rPr>
              <w:t>17.4</w:t>
            </w:r>
          </w:p>
        </w:tc>
      </w:tr>
      <w:tr w:rsidR="0001167D" w:rsidRPr="00660F3F" w14:paraId="2EC9FAE1" w14:textId="77777777" w:rsidTr="0077272E">
        <w:tc>
          <w:tcPr>
            <w:tcW w:w="1693" w:type="pct"/>
            <w:vAlign w:val="center"/>
          </w:tcPr>
          <w:p w14:paraId="2629066A" w14:textId="1BD10D41" w:rsidR="0001167D" w:rsidRPr="00660F3F" w:rsidRDefault="002175A0" w:rsidP="0031493B">
            <w:pPr>
              <w:spacing w:after="0"/>
              <w:jc w:val="left"/>
              <w:rPr>
                <w:sz w:val="20"/>
                <w:szCs w:val="20"/>
                <w:lang w:val="es-ES_tradnl"/>
              </w:rPr>
            </w:pPr>
            <w:r w:rsidRPr="00660F3F">
              <w:rPr>
                <w:sz w:val="20"/>
                <w:szCs w:val="20"/>
                <w:lang w:val="es-ES_tradnl"/>
              </w:rPr>
              <w:t>Banco</w:t>
            </w:r>
            <w:r w:rsidR="007B2F30" w:rsidRPr="00660F3F">
              <w:rPr>
                <w:sz w:val="20"/>
                <w:szCs w:val="20"/>
                <w:lang w:val="es-ES_tradnl"/>
              </w:rPr>
              <w:t xml:space="preserve"> </w:t>
            </w:r>
            <w:r w:rsidRPr="00660F3F">
              <w:rPr>
                <w:sz w:val="20"/>
                <w:szCs w:val="20"/>
                <w:lang w:val="es-ES_tradnl"/>
              </w:rPr>
              <w:t>Mundial</w:t>
            </w:r>
          </w:p>
        </w:tc>
        <w:tc>
          <w:tcPr>
            <w:tcW w:w="1526" w:type="pct"/>
            <w:vAlign w:val="center"/>
          </w:tcPr>
          <w:p w14:paraId="0EE7CA0E" w14:textId="77777777" w:rsidR="0001167D" w:rsidRPr="00660F3F" w:rsidRDefault="0001167D" w:rsidP="0031493B">
            <w:pPr>
              <w:spacing w:after="0"/>
              <w:jc w:val="center"/>
              <w:rPr>
                <w:sz w:val="20"/>
                <w:szCs w:val="20"/>
                <w:lang w:val="es-ES_tradnl"/>
              </w:rPr>
            </w:pPr>
            <w:r w:rsidRPr="00660F3F">
              <w:rPr>
                <w:sz w:val="20"/>
                <w:szCs w:val="20"/>
                <w:lang w:val="es-ES_tradnl"/>
              </w:rPr>
              <w:t>3</w:t>
            </w:r>
          </w:p>
        </w:tc>
        <w:tc>
          <w:tcPr>
            <w:tcW w:w="1781" w:type="pct"/>
            <w:vAlign w:val="center"/>
          </w:tcPr>
          <w:p w14:paraId="6D3F41BE" w14:textId="77777777" w:rsidR="0001167D" w:rsidRPr="00660F3F" w:rsidRDefault="0001167D" w:rsidP="0031493B">
            <w:pPr>
              <w:spacing w:after="0"/>
              <w:jc w:val="center"/>
              <w:rPr>
                <w:sz w:val="20"/>
                <w:szCs w:val="20"/>
                <w:lang w:val="es-ES_tradnl"/>
              </w:rPr>
            </w:pPr>
            <w:r w:rsidRPr="00660F3F">
              <w:rPr>
                <w:sz w:val="20"/>
                <w:szCs w:val="20"/>
                <w:lang w:val="es-ES_tradnl"/>
              </w:rPr>
              <w:t>2.2</w:t>
            </w:r>
          </w:p>
        </w:tc>
      </w:tr>
      <w:tr w:rsidR="0001167D" w:rsidRPr="00660F3F" w14:paraId="09C758C6" w14:textId="77777777" w:rsidTr="0077272E">
        <w:tc>
          <w:tcPr>
            <w:tcW w:w="1693" w:type="pct"/>
            <w:vAlign w:val="center"/>
          </w:tcPr>
          <w:p w14:paraId="15AA5019" w14:textId="2CEC2316" w:rsidR="0001167D" w:rsidRPr="00660F3F" w:rsidRDefault="00DB08B3" w:rsidP="0031493B">
            <w:pPr>
              <w:spacing w:after="0"/>
              <w:jc w:val="left"/>
              <w:rPr>
                <w:sz w:val="20"/>
                <w:szCs w:val="20"/>
                <w:highlight w:val="yellow"/>
                <w:lang w:val="es-ES_tradnl"/>
              </w:rPr>
            </w:pPr>
            <w:r w:rsidRPr="00660F3F">
              <w:rPr>
                <w:sz w:val="20"/>
                <w:szCs w:val="20"/>
                <w:lang w:val="es-ES_tradnl"/>
              </w:rPr>
              <w:t>Alemania</w:t>
            </w:r>
          </w:p>
        </w:tc>
        <w:tc>
          <w:tcPr>
            <w:tcW w:w="1526" w:type="pct"/>
            <w:vAlign w:val="center"/>
          </w:tcPr>
          <w:p w14:paraId="41CF9810" w14:textId="77777777" w:rsidR="0001167D" w:rsidRPr="00660F3F" w:rsidRDefault="0001167D" w:rsidP="0031493B">
            <w:pPr>
              <w:spacing w:after="0"/>
              <w:jc w:val="center"/>
              <w:rPr>
                <w:sz w:val="20"/>
                <w:szCs w:val="20"/>
                <w:highlight w:val="yellow"/>
                <w:lang w:val="es-ES_tradnl"/>
              </w:rPr>
            </w:pPr>
            <w:r w:rsidRPr="00660F3F">
              <w:rPr>
                <w:sz w:val="20"/>
                <w:szCs w:val="20"/>
                <w:lang w:val="es-ES_tradnl"/>
              </w:rPr>
              <w:t>3</w:t>
            </w:r>
          </w:p>
        </w:tc>
        <w:tc>
          <w:tcPr>
            <w:tcW w:w="1781" w:type="pct"/>
            <w:vAlign w:val="center"/>
          </w:tcPr>
          <w:p w14:paraId="54097481" w14:textId="77777777" w:rsidR="0001167D" w:rsidRPr="00660F3F" w:rsidRDefault="0001167D" w:rsidP="0031493B">
            <w:pPr>
              <w:spacing w:after="0"/>
              <w:jc w:val="center"/>
              <w:rPr>
                <w:sz w:val="20"/>
                <w:szCs w:val="20"/>
                <w:highlight w:val="yellow"/>
                <w:lang w:val="es-ES_tradnl"/>
              </w:rPr>
            </w:pPr>
            <w:r w:rsidRPr="00660F3F">
              <w:rPr>
                <w:sz w:val="20"/>
                <w:szCs w:val="20"/>
                <w:lang w:val="es-ES_tradnl"/>
              </w:rPr>
              <w:t>2.2</w:t>
            </w:r>
          </w:p>
        </w:tc>
      </w:tr>
      <w:tr w:rsidR="0001167D" w:rsidRPr="00660F3F" w14:paraId="77B96489" w14:textId="77777777" w:rsidTr="0077272E">
        <w:tc>
          <w:tcPr>
            <w:tcW w:w="1693" w:type="pct"/>
            <w:vAlign w:val="center"/>
          </w:tcPr>
          <w:p w14:paraId="3FA56A96" w14:textId="74D382CF" w:rsidR="0001167D" w:rsidRPr="00660F3F" w:rsidRDefault="007C113A" w:rsidP="0031493B">
            <w:pPr>
              <w:spacing w:after="0"/>
              <w:jc w:val="left"/>
              <w:rPr>
                <w:sz w:val="20"/>
                <w:szCs w:val="20"/>
                <w:lang w:val="es-ES_tradnl"/>
              </w:rPr>
            </w:pPr>
            <w:r w:rsidRPr="00660F3F">
              <w:rPr>
                <w:sz w:val="20"/>
                <w:szCs w:val="20"/>
                <w:lang w:val="es-ES_tradnl"/>
              </w:rPr>
              <w:t>Ejecución conjunta</w:t>
            </w:r>
          </w:p>
        </w:tc>
        <w:tc>
          <w:tcPr>
            <w:tcW w:w="1526" w:type="pct"/>
            <w:vAlign w:val="center"/>
          </w:tcPr>
          <w:p w14:paraId="47F6E158" w14:textId="77777777" w:rsidR="0001167D" w:rsidRPr="00660F3F" w:rsidRDefault="0001167D" w:rsidP="0031493B">
            <w:pPr>
              <w:spacing w:after="0"/>
              <w:jc w:val="center"/>
              <w:rPr>
                <w:sz w:val="20"/>
                <w:szCs w:val="20"/>
                <w:lang w:val="es-ES_tradnl"/>
              </w:rPr>
            </w:pPr>
            <w:r w:rsidRPr="00660F3F">
              <w:rPr>
                <w:sz w:val="20"/>
                <w:szCs w:val="20"/>
                <w:lang w:val="es-ES_tradnl"/>
              </w:rPr>
              <w:t>18</w:t>
            </w:r>
          </w:p>
        </w:tc>
        <w:tc>
          <w:tcPr>
            <w:tcW w:w="1781" w:type="pct"/>
            <w:vAlign w:val="center"/>
          </w:tcPr>
          <w:p w14:paraId="652FD98A" w14:textId="77777777" w:rsidR="0001167D" w:rsidRPr="00660F3F" w:rsidRDefault="0001167D" w:rsidP="0031493B">
            <w:pPr>
              <w:spacing w:after="0"/>
              <w:jc w:val="center"/>
              <w:rPr>
                <w:sz w:val="20"/>
                <w:szCs w:val="20"/>
                <w:lang w:val="es-ES_tradnl"/>
              </w:rPr>
            </w:pPr>
            <w:r w:rsidRPr="00660F3F">
              <w:rPr>
                <w:sz w:val="20"/>
                <w:szCs w:val="20"/>
                <w:lang w:val="es-ES_tradnl"/>
              </w:rPr>
              <w:t>13</w:t>
            </w:r>
          </w:p>
        </w:tc>
      </w:tr>
      <w:tr w:rsidR="0001167D" w:rsidRPr="00660F3F" w14:paraId="726CC74A" w14:textId="77777777" w:rsidTr="0077272E">
        <w:tc>
          <w:tcPr>
            <w:tcW w:w="1693" w:type="pct"/>
            <w:vAlign w:val="center"/>
          </w:tcPr>
          <w:p w14:paraId="1E52E112" w14:textId="4D3E9690" w:rsidR="0001167D" w:rsidRPr="00660F3F" w:rsidRDefault="009E446E" w:rsidP="0031493B">
            <w:pPr>
              <w:spacing w:after="0"/>
              <w:jc w:val="left"/>
              <w:rPr>
                <w:b/>
                <w:bCs/>
                <w:sz w:val="20"/>
                <w:szCs w:val="20"/>
                <w:lang w:val="es-ES_tradnl"/>
              </w:rPr>
            </w:pPr>
            <w:r w:rsidRPr="00660F3F">
              <w:rPr>
                <w:b/>
                <w:bCs/>
                <w:sz w:val="20"/>
                <w:szCs w:val="20"/>
                <w:lang w:val="es-ES_tradnl"/>
              </w:rPr>
              <w:t>Total</w:t>
            </w:r>
          </w:p>
        </w:tc>
        <w:tc>
          <w:tcPr>
            <w:tcW w:w="1526" w:type="pct"/>
            <w:vAlign w:val="center"/>
          </w:tcPr>
          <w:p w14:paraId="6C912868" w14:textId="77777777" w:rsidR="0001167D" w:rsidRPr="00660F3F" w:rsidRDefault="0001167D" w:rsidP="0031493B">
            <w:pPr>
              <w:spacing w:after="0"/>
              <w:jc w:val="center"/>
              <w:rPr>
                <w:b/>
                <w:bCs/>
                <w:sz w:val="20"/>
                <w:szCs w:val="20"/>
                <w:lang w:val="es-ES_tradnl"/>
              </w:rPr>
            </w:pPr>
            <w:r w:rsidRPr="00660F3F">
              <w:rPr>
                <w:b/>
                <w:bCs/>
                <w:sz w:val="20"/>
                <w:szCs w:val="20"/>
                <w:lang w:val="es-ES_tradnl"/>
              </w:rPr>
              <w:t>138</w:t>
            </w:r>
          </w:p>
        </w:tc>
        <w:tc>
          <w:tcPr>
            <w:tcW w:w="1781" w:type="pct"/>
            <w:vAlign w:val="center"/>
          </w:tcPr>
          <w:p w14:paraId="17C818D1" w14:textId="77777777" w:rsidR="0001167D" w:rsidRPr="00660F3F" w:rsidRDefault="0001167D" w:rsidP="0031493B">
            <w:pPr>
              <w:spacing w:after="0"/>
              <w:jc w:val="center"/>
              <w:rPr>
                <w:b/>
                <w:bCs/>
                <w:sz w:val="20"/>
                <w:szCs w:val="20"/>
                <w:lang w:val="es-ES_tradnl"/>
              </w:rPr>
            </w:pPr>
            <w:r w:rsidRPr="00660F3F">
              <w:rPr>
                <w:b/>
                <w:bCs/>
                <w:sz w:val="20"/>
                <w:szCs w:val="20"/>
                <w:lang w:val="es-ES_tradnl"/>
              </w:rPr>
              <w:t>100</w:t>
            </w:r>
          </w:p>
        </w:tc>
      </w:tr>
    </w:tbl>
    <w:p w14:paraId="66C8F5A5" w14:textId="77777777" w:rsidR="000E6942" w:rsidRPr="00660F3F" w:rsidRDefault="000E6942" w:rsidP="00522D49">
      <w:pPr>
        <w:rPr>
          <w:lang w:val="es-ES_tradnl"/>
        </w:rPr>
      </w:pPr>
    </w:p>
    <w:p w14:paraId="2431E777" w14:textId="0642D3A5" w:rsidR="00B10248" w:rsidRPr="00660F3F" w:rsidRDefault="00522D49" w:rsidP="00FF5493">
      <w:pPr>
        <w:pStyle w:val="Heading1"/>
        <w:rPr>
          <w:lang w:val="es-ES_tradnl"/>
        </w:rPr>
      </w:pPr>
      <w:r w:rsidRPr="00660F3F">
        <w:rPr>
          <w:lang w:val="es-ES_tradnl"/>
        </w:rPr>
        <w:t xml:space="preserve">En cuanto a proyectos </w:t>
      </w:r>
      <w:r w:rsidR="002117EF" w:rsidRPr="00660F3F">
        <w:rPr>
          <w:lang w:val="es-ES_tradnl"/>
        </w:rPr>
        <w:t>de ejecución conjunta</w:t>
      </w:r>
      <w:r w:rsidRPr="00660F3F">
        <w:rPr>
          <w:lang w:val="es-ES_tradnl"/>
        </w:rPr>
        <w:t xml:space="preserve"> (</w:t>
      </w:r>
      <w:r w:rsidR="002117EF" w:rsidRPr="00660F3F">
        <w:rPr>
          <w:lang w:val="es-ES_tradnl"/>
        </w:rPr>
        <w:t xml:space="preserve">ver </w:t>
      </w:r>
      <w:r w:rsidRPr="00660F3F">
        <w:rPr>
          <w:lang w:val="es-ES_tradnl"/>
        </w:rPr>
        <w:t>cuadros 4.b y 5</w:t>
      </w:r>
      <w:r w:rsidR="00897A66" w:rsidRPr="00660F3F">
        <w:rPr>
          <w:lang w:val="es-ES_tradnl"/>
        </w:rPr>
        <w:t>),</w:t>
      </w:r>
      <w:r w:rsidR="006D662E" w:rsidRPr="00660F3F">
        <w:rPr>
          <w:rStyle w:val="FootnoteReference"/>
          <w:lang w:val="es-ES_tradnl"/>
        </w:rPr>
        <w:footnoteReference w:id="30"/>
      </w:r>
      <w:r w:rsidRPr="00660F3F">
        <w:rPr>
          <w:lang w:val="es-ES_tradnl"/>
        </w:rPr>
        <w:t xml:space="preserve"> el PNUMA participó </w:t>
      </w:r>
      <w:r w:rsidR="00E37F2A" w:rsidRPr="00660F3F">
        <w:rPr>
          <w:lang w:val="es-ES_tradnl"/>
        </w:rPr>
        <w:t xml:space="preserve">en 12 </w:t>
      </w:r>
      <w:r w:rsidRPr="00660F3F">
        <w:rPr>
          <w:lang w:val="es-ES_tradnl"/>
        </w:rPr>
        <w:t>como organismo de ejecuci</w:t>
      </w:r>
      <w:r w:rsidR="00661B97" w:rsidRPr="00660F3F">
        <w:rPr>
          <w:lang w:val="es-ES_tradnl"/>
        </w:rPr>
        <w:t>ón principal o cooperante</w:t>
      </w:r>
      <w:r w:rsidR="00E37F2A" w:rsidRPr="00660F3F">
        <w:rPr>
          <w:lang w:val="es-ES_tradnl"/>
        </w:rPr>
        <w:t xml:space="preserve"> por partes iguales</w:t>
      </w:r>
      <w:r w:rsidRPr="00660F3F">
        <w:rPr>
          <w:lang w:val="es-ES_tradnl"/>
        </w:rPr>
        <w:t xml:space="preserve">. </w:t>
      </w:r>
      <w:r w:rsidR="0064430B" w:rsidRPr="00660F3F">
        <w:rPr>
          <w:lang w:val="es-ES_tradnl"/>
        </w:rPr>
        <w:t xml:space="preserve">El PNUD participó en 10 proyectos, como organismo principal en todos menos </w:t>
      </w:r>
      <w:r w:rsidR="00166B52" w:rsidRPr="00660F3F">
        <w:rPr>
          <w:lang w:val="es-ES_tradnl"/>
        </w:rPr>
        <w:t xml:space="preserve">uno. La ONUDI, por su parte, </w:t>
      </w:r>
      <w:r w:rsidR="0064430B" w:rsidRPr="00660F3F">
        <w:rPr>
          <w:lang w:val="es-ES_tradnl"/>
        </w:rPr>
        <w:t xml:space="preserve">participó en siete proyectos de ejecución conjunta, en tres de </w:t>
      </w:r>
      <w:r w:rsidR="002409C4" w:rsidRPr="00660F3F">
        <w:rPr>
          <w:lang w:val="es-ES_tradnl"/>
        </w:rPr>
        <w:t>el</w:t>
      </w:r>
      <w:r w:rsidR="0064430B" w:rsidRPr="00660F3F">
        <w:rPr>
          <w:lang w:val="es-ES_tradnl"/>
        </w:rPr>
        <w:t>los como organismo prin</w:t>
      </w:r>
      <w:r w:rsidR="0098522F" w:rsidRPr="00660F3F">
        <w:rPr>
          <w:lang w:val="es-ES_tradnl"/>
        </w:rPr>
        <w:t xml:space="preserve">cipal. </w:t>
      </w:r>
      <w:r w:rsidR="0064430B" w:rsidRPr="00660F3F">
        <w:rPr>
          <w:lang w:val="es-ES_tradnl"/>
        </w:rPr>
        <w:t xml:space="preserve">Canadá e Italia participaron </w:t>
      </w:r>
      <w:r w:rsidR="00C77707" w:rsidRPr="00660F3F">
        <w:rPr>
          <w:lang w:val="es-ES_tradnl"/>
        </w:rPr>
        <w:t xml:space="preserve">como </w:t>
      </w:r>
      <w:r w:rsidR="009E4783" w:rsidRPr="00660F3F">
        <w:rPr>
          <w:lang w:val="es-ES_tradnl"/>
        </w:rPr>
        <w:t>organismo</w:t>
      </w:r>
      <w:r w:rsidR="00F77234" w:rsidRPr="00660F3F">
        <w:rPr>
          <w:lang w:val="es-ES_tradnl"/>
        </w:rPr>
        <w:t>s</w:t>
      </w:r>
      <w:r w:rsidR="009E4783" w:rsidRPr="00660F3F">
        <w:rPr>
          <w:lang w:val="es-ES_tradnl"/>
        </w:rPr>
        <w:t xml:space="preserve"> </w:t>
      </w:r>
      <w:r w:rsidR="00C77707" w:rsidRPr="00660F3F">
        <w:rPr>
          <w:lang w:val="es-ES_tradnl"/>
        </w:rPr>
        <w:t>cooperante</w:t>
      </w:r>
      <w:r w:rsidR="00F77234" w:rsidRPr="00660F3F">
        <w:rPr>
          <w:lang w:val="es-ES_tradnl"/>
        </w:rPr>
        <w:t>s</w:t>
      </w:r>
      <w:r w:rsidR="00C77707" w:rsidRPr="00660F3F">
        <w:rPr>
          <w:lang w:val="es-ES_tradnl"/>
        </w:rPr>
        <w:t xml:space="preserve"> </w:t>
      </w:r>
      <w:r w:rsidR="0064430B" w:rsidRPr="00660F3F">
        <w:rPr>
          <w:lang w:val="es-ES_tradnl"/>
        </w:rPr>
        <w:t>en cinco y cuatro proyectos, respectivamente.</w:t>
      </w:r>
    </w:p>
    <w:p w14:paraId="42B02F85" w14:textId="49E42282" w:rsidR="0001167D" w:rsidRPr="00660F3F" w:rsidRDefault="00BB74AE" w:rsidP="00381001">
      <w:pPr>
        <w:spacing w:after="0"/>
        <w:jc w:val="left"/>
        <w:rPr>
          <w:lang w:val="es-ES_tradnl"/>
        </w:rPr>
      </w:pPr>
      <w:r w:rsidRPr="00660F3F">
        <w:rPr>
          <w:b/>
          <w:bCs/>
          <w:lang w:val="es-ES_tradnl"/>
        </w:rPr>
        <w:t>Cuadro</w:t>
      </w:r>
      <w:r w:rsidR="007B2F30" w:rsidRPr="00660F3F">
        <w:rPr>
          <w:b/>
          <w:bCs/>
          <w:lang w:val="es-ES_tradnl"/>
        </w:rPr>
        <w:t xml:space="preserve"> </w:t>
      </w:r>
      <w:r w:rsidR="0001167D" w:rsidRPr="00660F3F">
        <w:rPr>
          <w:b/>
          <w:bCs/>
          <w:lang w:val="es-ES_tradnl"/>
        </w:rPr>
        <w:t>4</w:t>
      </w:r>
      <w:r w:rsidR="00281AC2" w:rsidRPr="00660F3F">
        <w:rPr>
          <w:b/>
          <w:bCs/>
          <w:lang w:val="es-ES_tradnl"/>
        </w:rPr>
        <w:t>.</w:t>
      </w:r>
      <w:r w:rsidR="0001167D" w:rsidRPr="00660F3F">
        <w:rPr>
          <w:b/>
          <w:bCs/>
          <w:lang w:val="es-ES_tradnl"/>
        </w:rPr>
        <w:t>b.</w:t>
      </w:r>
      <w:r w:rsidR="007B2F30" w:rsidRPr="00660F3F">
        <w:rPr>
          <w:b/>
          <w:bCs/>
          <w:lang w:val="es-ES_tradnl"/>
        </w:rPr>
        <w:t xml:space="preserve"> </w:t>
      </w:r>
      <w:r w:rsidR="001E04CA" w:rsidRPr="00660F3F">
        <w:rPr>
          <w:b/>
          <w:bCs/>
          <w:lang w:val="es-ES_tradnl"/>
        </w:rPr>
        <w:t>Participación</w:t>
      </w:r>
      <w:r w:rsidR="007B2F30" w:rsidRPr="00660F3F">
        <w:rPr>
          <w:b/>
          <w:bCs/>
          <w:lang w:val="es-ES_tradnl"/>
        </w:rPr>
        <w:t xml:space="preserve"> </w:t>
      </w:r>
      <w:r w:rsidR="002175A0" w:rsidRPr="00660F3F">
        <w:rPr>
          <w:b/>
          <w:bCs/>
          <w:lang w:val="es-ES_tradnl"/>
        </w:rPr>
        <w:t>en</w:t>
      </w:r>
      <w:r w:rsidR="007B2F30" w:rsidRPr="00660F3F">
        <w:rPr>
          <w:b/>
          <w:bCs/>
          <w:lang w:val="es-ES_tradnl"/>
        </w:rPr>
        <w:t xml:space="preserve"> </w:t>
      </w:r>
      <w:r w:rsidR="00DB08B3" w:rsidRPr="00660F3F">
        <w:rPr>
          <w:b/>
          <w:bCs/>
          <w:lang w:val="es-ES_tradnl"/>
        </w:rPr>
        <w:t>actividades</w:t>
      </w:r>
      <w:r w:rsidR="007B2F30" w:rsidRPr="00660F3F">
        <w:rPr>
          <w:b/>
          <w:bCs/>
          <w:lang w:val="es-ES_tradnl"/>
        </w:rPr>
        <w:t xml:space="preserve"> </w:t>
      </w:r>
      <w:r w:rsidR="00DB08B3" w:rsidRPr="00660F3F">
        <w:rPr>
          <w:b/>
          <w:bCs/>
          <w:lang w:val="es-ES_tradnl"/>
        </w:rPr>
        <w:t>de</w:t>
      </w:r>
      <w:r w:rsidR="007B2F30" w:rsidRPr="00660F3F">
        <w:rPr>
          <w:b/>
          <w:bCs/>
          <w:lang w:val="es-ES_tradnl"/>
        </w:rPr>
        <w:t xml:space="preserve"> </w:t>
      </w:r>
      <w:r w:rsidR="00DB08B3" w:rsidRPr="00660F3F">
        <w:rPr>
          <w:b/>
          <w:bCs/>
          <w:lang w:val="es-ES_tradnl"/>
        </w:rPr>
        <w:t>apoyo</w:t>
      </w:r>
      <w:r w:rsidR="002C6EDF" w:rsidRPr="00AA7D5B">
        <w:rPr>
          <w:lang w:val="fr-FR"/>
        </w:rPr>
        <w:t xml:space="preserve"> </w:t>
      </w:r>
      <w:r w:rsidR="002C6EDF" w:rsidRPr="00660F3F">
        <w:rPr>
          <w:b/>
          <w:bCs/>
          <w:lang w:val="es-ES_tradnl"/>
        </w:rPr>
        <w:t>de ejecución conjunta</w:t>
      </w:r>
    </w:p>
    <w:tbl>
      <w:tblPr>
        <w:tblStyle w:val="TableGrid"/>
        <w:tblW w:w="5000" w:type="pct"/>
        <w:tblLook w:val="04A0" w:firstRow="1" w:lastRow="0" w:firstColumn="1" w:lastColumn="0" w:noHBand="0" w:noVBand="1"/>
      </w:tblPr>
      <w:tblGrid>
        <w:gridCol w:w="5167"/>
        <w:gridCol w:w="4499"/>
      </w:tblGrid>
      <w:tr w:rsidR="0001167D" w:rsidRPr="00660F3F" w14:paraId="34FEEF12" w14:textId="77777777" w:rsidTr="0077272E">
        <w:tc>
          <w:tcPr>
            <w:tcW w:w="2673" w:type="pct"/>
            <w:vAlign w:val="center"/>
          </w:tcPr>
          <w:p w14:paraId="50CDC092" w14:textId="2E3C13C5" w:rsidR="0001167D" w:rsidRPr="00660F3F" w:rsidRDefault="007B2319" w:rsidP="0031493B">
            <w:pPr>
              <w:spacing w:after="0"/>
              <w:jc w:val="center"/>
              <w:rPr>
                <w:b/>
                <w:bCs/>
                <w:sz w:val="20"/>
                <w:szCs w:val="20"/>
                <w:lang w:val="es-ES_tradnl"/>
              </w:rPr>
            </w:pPr>
            <w:r w:rsidRPr="00660F3F">
              <w:rPr>
                <w:b/>
                <w:bCs/>
                <w:sz w:val="20"/>
                <w:szCs w:val="20"/>
                <w:lang w:val="es-ES_tradnl"/>
              </w:rPr>
              <w:t>Organismo principal*/ cooperante</w:t>
            </w:r>
          </w:p>
        </w:tc>
        <w:tc>
          <w:tcPr>
            <w:tcW w:w="2327" w:type="pct"/>
            <w:vAlign w:val="center"/>
          </w:tcPr>
          <w:p w14:paraId="00616F7E" w14:textId="7B77F504" w:rsidR="0001167D" w:rsidRPr="00660F3F" w:rsidRDefault="00A60310" w:rsidP="0031493B">
            <w:pPr>
              <w:pStyle w:val="ListParagraph"/>
              <w:tabs>
                <w:tab w:val="left" w:pos="426"/>
              </w:tabs>
              <w:spacing w:before="0" w:after="0"/>
              <w:jc w:val="center"/>
              <w:rPr>
                <w:b/>
                <w:bCs/>
                <w:sz w:val="20"/>
                <w:szCs w:val="20"/>
                <w:highlight w:val="cyan"/>
                <w:lang w:val="es-ES_tradnl"/>
              </w:rPr>
            </w:pPr>
            <w:r w:rsidRPr="00660F3F">
              <w:rPr>
                <w:b/>
                <w:bCs/>
                <w:sz w:val="20"/>
                <w:szCs w:val="20"/>
                <w:lang w:val="es-ES_tradnl"/>
              </w:rPr>
              <w:t>Países</w:t>
            </w:r>
          </w:p>
        </w:tc>
      </w:tr>
      <w:tr w:rsidR="0001167D" w:rsidRPr="00660F3F" w14:paraId="1FA22E79" w14:textId="77777777" w:rsidTr="0077272E">
        <w:tc>
          <w:tcPr>
            <w:tcW w:w="2673" w:type="pct"/>
            <w:vAlign w:val="center"/>
          </w:tcPr>
          <w:p w14:paraId="33264528" w14:textId="1F318917" w:rsidR="0001167D"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NUD</w:t>
            </w:r>
            <w:r w:rsidR="0001167D" w:rsidRPr="00660F3F">
              <w:rPr>
                <w:sz w:val="20"/>
                <w:szCs w:val="20"/>
                <w:lang w:val="es-ES_tradnl"/>
              </w:rPr>
              <w:t>/</w:t>
            </w:r>
            <w:r w:rsidR="00621E41" w:rsidRPr="00660F3F">
              <w:rPr>
                <w:sz w:val="20"/>
                <w:szCs w:val="20"/>
                <w:lang w:val="es-ES_tradnl"/>
              </w:rPr>
              <w:t>Canadá</w:t>
            </w:r>
          </w:p>
        </w:tc>
        <w:tc>
          <w:tcPr>
            <w:tcW w:w="2327" w:type="pct"/>
            <w:vAlign w:val="center"/>
          </w:tcPr>
          <w:p w14:paraId="5E37D98F" w14:textId="77777777" w:rsidR="0001167D" w:rsidRPr="00660F3F" w:rsidRDefault="0001167D" w:rsidP="0031493B">
            <w:pPr>
              <w:pStyle w:val="ListParagraph"/>
              <w:tabs>
                <w:tab w:val="left" w:pos="426"/>
              </w:tabs>
              <w:spacing w:before="0" w:after="0"/>
              <w:jc w:val="center"/>
              <w:rPr>
                <w:b/>
                <w:bCs/>
                <w:sz w:val="20"/>
                <w:szCs w:val="20"/>
                <w:lang w:val="es-ES_tradnl"/>
              </w:rPr>
            </w:pPr>
            <w:r w:rsidRPr="00660F3F">
              <w:rPr>
                <w:sz w:val="20"/>
                <w:szCs w:val="20"/>
                <w:lang w:val="es-ES_tradnl"/>
              </w:rPr>
              <w:t>4</w:t>
            </w:r>
          </w:p>
        </w:tc>
      </w:tr>
      <w:tr w:rsidR="0001167D" w:rsidRPr="00660F3F" w14:paraId="57AD8B66" w14:textId="77777777" w:rsidTr="0077272E">
        <w:tc>
          <w:tcPr>
            <w:tcW w:w="2673" w:type="pct"/>
            <w:vAlign w:val="center"/>
          </w:tcPr>
          <w:p w14:paraId="2BDDA489" w14:textId="36C5996E" w:rsidR="0001167D"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NUD</w:t>
            </w:r>
            <w:r w:rsidR="0001167D" w:rsidRPr="00660F3F">
              <w:rPr>
                <w:sz w:val="20"/>
                <w:szCs w:val="20"/>
                <w:lang w:val="es-ES_tradnl"/>
              </w:rPr>
              <w:t>/</w:t>
            </w:r>
            <w:r w:rsidRPr="00660F3F">
              <w:rPr>
                <w:sz w:val="20"/>
                <w:szCs w:val="20"/>
                <w:lang w:val="es-ES_tradnl"/>
              </w:rPr>
              <w:t>P</w:t>
            </w:r>
            <w:r w:rsidR="00BB74AE" w:rsidRPr="00660F3F">
              <w:rPr>
                <w:sz w:val="20"/>
                <w:szCs w:val="20"/>
                <w:lang w:val="es-ES_tradnl"/>
              </w:rPr>
              <w:t>NUMA</w:t>
            </w:r>
          </w:p>
        </w:tc>
        <w:tc>
          <w:tcPr>
            <w:tcW w:w="2327" w:type="pct"/>
            <w:vAlign w:val="center"/>
          </w:tcPr>
          <w:p w14:paraId="70FDE7AB" w14:textId="77777777" w:rsidR="0001167D" w:rsidRPr="00660F3F" w:rsidRDefault="0001167D" w:rsidP="0031493B">
            <w:pPr>
              <w:pStyle w:val="ListParagraph"/>
              <w:tabs>
                <w:tab w:val="left" w:pos="426"/>
              </w:tabs>
              <w:spacing w:before="0" w:after="0"/>
              <w:jc w:val="center"/>
              <w:rPr>
                <w:b/>
                <w:bCs/>
                <w:sz w:val="20"/>
                <w:szCs w:val="20"/>
                <w:lang w:val="es-ES_tradnl"/>
              </w:rPr>
            </w:pPr>
            <w:r w:rsidRPr="00660F3F">
              <w:rPr>
                <w:sz w:val="20"/>
                <w:szCs w:val="20"/>
                <w:lang w:val="es-ES_tradnl"/>
              </w:rPr>
              <w:t>2</w:t>
            </w:r>
          </w:p>
        </w:tc>
      </w:tr>
      <w:tr w:rsidR="0001167D" w:rsidRPr="00660F3F" w14:paraId="5E1F1C6C" w14:textId="77777777" w:rsidTr="0077272E">
        <w:tc>
          <w:tcPr>
            <w:tcW w:w="2673" w:type="pct"/>
            <w:vAlign w:val="center"/>
          </w:tcPr>
          <w:p w14:paraId="37C9A0B2" w14:textId="0FA0964C" w:rsidR="0001167D"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NUD</w:t>
            </w:r>
            <w:r w:rsidR="0001167D" w:rsidRPr="00660F3F">
              <w:rPr>
                <w:sz w:val="20"/>
                <w:szCs w:val="20"/>
                <w:lang w:val="es-ES_tradnl"/>
              </w:rPr>
              <w:t>/</w:t>
            </w:r>
            <w:r w:rsidRPr="00660F3F">
              <w:rPr>
                <w:sz w:val="20"/>
                <w:szCs w:val="20"/>
                <w:lang w:val="es-ES_tradnl"/>
              </w:rPr>
              <w:t>ONU</w:t>
            </w:r>
            <w:r w:rsidR="00BB74AE" w:rsidRPr="00660F3F">
              <w:rPr>
                <w:sz w:val="20"/>
                <w:szCs w:val="20"/>
                <w:lang w:val="es-ES_tradnl"/>
              </w:rPr>
              <w:t>DI</w:t>
            </w:r>
          </w:p>
        </w:tc>
        <w:tc>
          <w:tcPr>
            <w:tcW w:w="2327" w:type="pct"/>
            <w:vAlign w:val="center"/>
          </w:tcPr>
          <w:p w14:paraId="4D26A1EF" w14:textId="77777777" w:rsidR="0001167D" w:rsidRPr="00660F3F" w:rsidRDefault="0001167D" w:rsidP="0031493B">
            <w:pPr>
              <w:pStyle w:val="ListParagraph"/>
              <w:tabs>
                <w:tab w:val="left" w:pos="426"/>
              </w:tabs>
              <w:spacing w:before="0" w:after="0"/>
              <w:jc w:val="center"/>
              <w:rPr>
                <w:b/>
                <w:bCs/>
                <w:sz w:val="20"/>
                <w:szCs w:val="20"/>
                <w:lang w:val="es-ES_tradnl"/>
              </w:rPr>
            </w:pPr>
            <w:r w:rsidRPr="00660F3F">
              <w:rPr>
                <w:sz w:val="20"/>
                <w:szCs w:val="20"/>
                <w:lang w:val="es-ES_tradnl"/>
              </w:rPr>
              <w:t>1</w:t>
            </w:r>
          </w:p>
        </w:tc>
      </w:tr>
      <w:tr w:rsidR="0001167D" w:rsidRPr="00660F3F" w14:paraId="3E2CD382" w14:textId="77777777" w:rsidTr="0077272E">
        <w:tc>
          <w:tcPr>
            <w:tcW w:w="2673" w:type="pct"/>
            <w:vAlign w:val="center"/>
          </w:tcPr>
          <w:p w14:paraId="6A9249D4" w14:textId="0C5343F6" w:rsidR="0001167D"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NUD</w:t>
            </w:r>
            <w:r w:rsidR="0001167D" w:rsidRPr="00660F3F">
              <w:rPr>
                <w:sz w:val="20"/>
                <w:szCs w:val="20"/>
                <w:lang w:val="es-ES_tradnl"/>
              </w:rPr>
              <w:t>/</w:t>
            </w:r>
            <w:r w:rsidRPr="00660F3F">
              <w:rPr>
                <w:sz w:val="20"/>
                <w:szCs w:val="20"/>
                <w:lang w:val="es-ES_tradnl"/>
              </w:rPr>
              <w:t>P</w:t>
            </w:r>
            <w:r w:rsidR="00BB74AE" w:rsidRPr="00660F3F">
              <w:rPr>
                <w:sz w:val="20"/>
                <w:szCs w:val="20"/>
                <w:lang w:val="es-ES_tradnl"/>
              </w:rPr>
              <w:t>NUMA</w:t>
            </w:r>
            <w:r w:rsidR="0001167D" w:rsidRPr="00660F3F">
              <w:rPr>
                <w:sz w:val="20"/>
                <w:szCs w:val="20"/>
                <w:lang w:val="es-ES_tradnl"/>
              </w:rPr>
              <w:t>/</w:t>
            </w:r>
            <w:r w:rsidR="00621E41" w:rsidRPr="00660F3F">
              <w:rPr>
                <w:sz w:val="20"/>
                <w:szCs w:val="20"/>
                <w:lang w:val="es-ES_tradnl"/>
              </w:rPr>
              <w:t>Canadá</w:t>
            </w:r>
          </w:p>
        </w:tc>
        <w:tc>
          <w:tcPr>
            <w:tcW w:w="2327" w:type="pct"/>
            <w:vAlign w:val="center"/>
          </w:tcPr>
          <w:p w14:paraId="092727C1" w14:textId="77777777" w:rsidR="0001167D" w:rsidRPr="00660F3F" w:rsidRDefault="0001167D" w:rsidP="0031493B">
            <w:pPr>
              <w:pStyle w:val="ListParagraph"/>
              <w:tabs>
                <w:tab w:val="left" w:pos="426"/>
              </w:tabs>
              <w:spacing w:before="0" w:after="0"/>
              <w:jc w:val="center"/>
              <w:rPr>
                <w:b/>
                <w:bCs/>
                <w:sz w:val="20"/>
                <w:szCs w:val="20"/>
                <w:lang w:val="es-ES_tradnl"/>
              </w:rPr>
            </w:pPr>
            <w:r w:rsidRPr="00660F3F">
              <w:rPr>
                <w:sz w:val="20"/>
                <w:szCs w:val="20"/>
                <w:lang w:val="es-ES_tradnl"/>
              </w:rPr>
              <w:t>1</w:t>
            </w:r>
          </w:p>
        </w:tc>
      </w:tr>
      <w:tr w:rsidR="0001167D" w:rsidRPr="00660F3F" w14:paraId="224170AE" w14:textId="77777777" w:rsidTr="0077272E">
        <w:tc>
          <w:tcPr>
            <w:tcW w:w="2673" w:type="pct"/>
            <w:vAlign w:val="center"/>
          </w:tcPr>
          <w:p w14:paraId="58BAE523" w14:textId="4525121F" w:rsidR="0001167D"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NUD</w:t>
            </w:r>
            <w:r w:rsidR="0001167D" w:rsidRPr="00660F3F">
              <w:rPr>
                <w:sz w:val="20"/>
                <w:szCs w:val="20"/>
                <w:lang w:val="es-ES_tradnl"/>
              </w:rPr>
              <w:t>/</w:t>
            </w:r>
            <w:r w:rsidRPr="00660F3F">
              <w:rPr>
                <w:sz w:val="20"/>
                <w:szCs w:val="20"/>
                <w:lang w:val="es-ES_tradnl"/>
              </w:rPr>
              <w:t>P</w:t>
            </w:r>
            <w:r w:rsidR="00BB74AE" w:rsidRPr="00660F3F">
              <w:rPr>
                <w:sz w:val="20"/>
                <w:szCs w:val="20"/>
                <w:lang w:val="es-ES_tradnl"/>
              </w:rPr>
              <w:t>NUMA</w:t>
            </w:r>
            <w:r w:rsidR="0001167D" w:rsidRPr="00660F3F">
              <w:rPr>
                <w:sz w:val="20"/>
                <w:szCs w:val="20"/>
                <w:lang w:val="es-ES_tradnl"/>
              </w:rPr>
              <w:t>/</w:t>
            </w:r>
            <w:r w:rsidRPr="00660F3F">
              <w:rPr>
                <w:sz w:val="20"/>
                <w:szCs w:val="20"/>
                <w:lang w:val="es-ES_tradnl"/>
              </w:rPr>
              <w:t>ONU</w:t>
            </w:r>
            <w:r w:rsidR="00BB74AE" w:rsidRPr="00660F3F">
              <w:rPr>
                <w:sz w:val="20"/>
                <w:szCs w:val="20"/>
                <w:lang w:val="es-ES_tradnl"/>
              </w:rPr>
              <w:t>DI</w:t>
            </w:r>
          </w:p>
        </w:tc>
        <w:tc>
          <w:tcPr>
            <w:tcW w:w="2327" w:type="pct"/>
            <w:vAlign w:val="center"/>
          </w:tcPr>
          <w:p w14:paraId="14F5516D" w14:textId="77777777" w:rsidR="0001167D" w:rsidRPr="00660F3F" w:rsidRDefault="0001167D" w:rsidP="0031493B">
            <w:pPr>
              <w:pStyle w:val="ListParagraph"/>
              <w:tabs>
                <w:tab w:val="left" w:pos="426"/>
              </w:tabs>
              <w:spacing w:before="0" w:after="0"/>
              <w:jc w:val="center"/>
              <w:rPr>
                <w:b/>
                <w:bCs/>
                <w:sz w:val="20"/>
                <w:szCs w:val="20"/>
                <w:lang w:val="es-ES_tradnl"/>
              </w:rPr>
            </w:pPr>
            <w:r w:rsidRPr="00660F3F">
              <w:rPr>
                <w:sz w:val="20"/>
                <w:szCs w:val="20"/>
                <w:lang w:val="es-ES_tradnl"/>
              </w:rPr>
              <w:t>1</w:t>
            </w:r>
          </w:p>
        </w:tc>
      </w:tr>
      <w:tr w:rsidR="00DB5210" w:rsidRPr="00660F3F" w14:paraId="6DE5D35F" w14:textId="77777777" w:rsidTr="0077272E">
        <w:tc>
          <w:tcPr>
            <w:tcW w:w="2673" w:type="pct"/>
            <w:vAlign w:val="center"/>
          </w:tcPr>
          <w:p w14:paraId="438C91E3" w14:textId="0B5E730F" w:rsidR="00DB5210"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NUMA</w:t>
            </w:r>
            <w:r w:rsidR="00DB5210" w:rsidRPr="00660F3F">
              <w:rPr>
                <w:sz w:val="20"/>
                <w:szCs w:val="20"/>
                <w:lang w:val="es-ES_tradnl"/>
              </w:rPr>
              <w:t>/</w:t>
            </w:r>
            <w:r w:rsidR="00621E41" w:rsidRPr="00660F3F">
              <w:rPr>
                <w:sz w:val="20"/>
                <w:szCs w:val="20"/>
                <w:lang w:val="es-ES_tradnl"/>
              </w:rPr>
              <w:t>Italia</w:t>
            </w:r>
          </w:p>
        </w:tc>
        <w:tc>
          <w:tcPr>
            <w:tcW w:w="2327" w:type="pct"/>
            <w:vAlign w:val="center"/>
          </w:tcPr>
          <w:p w14:paraId="02C580AB" w14:textId="77777777" w:rsidR="00DB5210" w:rsidRPr="00660F3F" w:rsidRDefault="00DB5210" w:rsidP="0031493B">
            <w:pPr>
              <w:pStyle w:val="ListParagraph"/>
              <w:tabs>
                <w:tab w:val="left" w:pos="426"/>
              </w:tabs>
              <w:spacing w:before="0" w:after="0"/>
              <w:jc w:val="center"/>
              <w:rPr>
                <w:b/>
                <w:bCs/>
                <w:sz w:val="20"/>
                <w:szCs w:val="20"/>
                <w:lang w:val="es-ES_tradnl"/>
              </w:rPr>
            </w:pPr>
            <w:r w:rsidRPr="00660F3F">
              <w:rPr>
                <w:sz w:val="20"/>
                <w:szCs w:val="20"/>
                <w:lang w:val="es-ES_tradnl"/>
              </w:rPr>
              <w:t>3</w:t>
            </w:r>
          </w:p>
        </w:tc>
      </w:tr>
      <w:tr w:rsidR="00DB5210" w:rsidRPr="00660F3F" w14:paraId="15A26D48" w14:textId="77777777" w:rsidTr="0077272E">
        <w:tc>
          <w:tcPr>
            <w:tcW w:w="2673" w:type="pct"/>
            <w:vAlign w:val="center"/>
          </w:tcPr>
          <w:p w14:paraId="24EAC6A5" w14:textId="1D2FB8B3" w:rsidR="00DB5210"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NUMA</w:t>
            </w:r>
            <w:r w:rsidR="00DB5210" w:rsidRPr="00660F3F">
              <w:rPr>
                <w:sz w:val="20"/>
                <w:szCs w:val="20"/>
                <w:lang w:val="es-ES_tradnl"/>
              </w:rPr>
              <w:t>/</w:t>
            </w:r>
            <w:r w:rsidRPr="00660F3F">
              <w:rPr>
                <w:sz w:val="20"/>
                <w:szCs w:val="20"/>
                <w:lang w:val="es-ES_tradnl"/>
              </w:rPr>
              <w:t>ONU</w:t>
            </w:r>
            <w:r w:rsidR="00BB74AE" w:rsidRPr="00660F3F">
              <w:rPr>
                <w:sz w:val="20"/>
                <w:szCs w:val="20"/>
                <w:lang w:val="es-ES_tradnl"/>
              </w:rPr>
              <w:t>DI</w:t>
            </w:r>
          </w:p>
        </w:tc>
        <w:tc>
          <w:tcPr>
            <w:tcW w:w="2327" w:type="pct"/>
            <w:vAlign w:val="center"/>
          </w:tcPr>
          <w:p w14:paraId="5DD37E55" w14:textId="77777777" w:rsidR="00DB5210" w:rsidRPr="00660F3F" w:rsidRDefault="00DB5210" w:rsidP="0031493B">
            <w:pPr>
              <w:pStyle w:val="ListParagraph"/>
              <w:tabs>
                <w:tab w:val="left" w:pos="426"/>
              </w:tabs>
              <w:spacing w:before="0" w:after="0"/>
              <w:jc w:val="center"/>
              <w:rPr>
                <w:b/>
                <w:bCs/>
                <w:sz w:val="20"/>
                <w:szCs w:val="20"/>
                <w:lang w:val="es-ES_tradnl"/>
              </w:rPr>
            </w:pPr>
            <w:r w:rsidRPr="00660F3F">
              <w:rPr>
                <w:sz w:val="20"/>
                <w:szCs w:val="20"/>
                <w:lang w:val="es-ES_tradnl"/>
              </w:rPr>
              <w:t>2</w:t>
            </w:r>
          </w:p>
        </w:tc>
      </w:tr>
      <w:tr w:rsidR="00DB5210" w:rsidRPr="00660F3F" w14:paraId="7F520800" w14:textId="77777777" w:rsidTr="0077272E">
        <w:tc>
          <w:tcPr>
            <w:tcW w:w="2673" w:type="pct"/>
            <w:vAlign w:val="center"/>
          </w:tcPr>
          <w:p w14:paraId="134713F0" w14:textId="7B61D5F6" w:rsidR="00DB5210"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P</w:t>
            </w:r>
            <w:r w:rsidR="00BB74AE" w:rsidRPr="00660F3F">
              <w:rPr>
                <w:b/>
                <w:bCs/>
                <w:sz w:val="20"/>
                <w:szCs w:val="20"/>
                <w:lang w:val="es-ES_tradnl"/>
              </w:rPr>
              <w:t>NUMA</w:t>
            </w:r>
            <w:r w:rsidR="00DB5210" w:rsidRPr="00660F3F">
              <w:rPr>
                <w:b/>
                <w:bCs/>
                <w:sz w:val="20"/>
                <w:szCs w:val="20"/>
                <w:lang w:val="es-ES_tradnl"/>
              </w:rPr>
              <w:t>/</w:t>
            </w:r>
            <w:r w:rsidRPr="00660F3F">
              <w:rPr>
                <w:sz w:val="20"/>
                <w:szCs w:val="20"/>
                <w:lang w:val="es-ES_tradnl"/>
              </w:rPr>
              <w:t>P</w:t>
            </w:r>
            <w:r w:rsidR="00BB74AE" w:rsidRPr="00660F3F">
              <w:rPr>
                <w:sz w:val="20"/>
                <w:szCs w:val="20"/>
                <w:lang w:val="es-ES_tradnl"/>
              </w:rPr>
              <w:t>NUD</w:t>
            </w:r>
          </w:p>
        </w:tc>
        <w:tc>
          <w:tcPr>
            <w:tcW w:w="2327" w:type="pct"/>
            <w:vAlign w:val="center"/>
          </w:tcPr>
          <w:p w14:paraId="28D49B2E" w14:textId="77777777" w:rsidR="00DB5210" w:rsidRPr="00660F3F" w:rsidRDefault="00DB5210" w:rsidP="0031493B">
            <w:pPr>
              <w:pStyle w:val="ListParagraph"/>
              <w:tabs>
                <w:tab w:val="left" w:pos="426"/>
              </w:tabs>
              <w:spacing w:before="0" w:after="0"/>
              <w:jc w:val="center"/>
              <w:rPr>
                <w:b/>
                <w:bCs/>
                <w:sz w:val="20"/>
                <w:szCs w:val="20"/>
                <w:lang w:val="es-ES_tradnl"/>
              </w:rPr>
            </w:pPr>
            <w:r w:rsidRPr="00660F3F">
              <w:rPr>
                <w:sz w:val="20"/>
                <w:szCs w:val="20"/>
                <w:lang w:val="es-ES_tradnl"/>
              </w:rPr>
              <w:t>1</w:t>
            </w:r>
          </w:p>
        </w:tc>
      </w:tr>
      <w:tr w:rsidR="00DB5210" w:rsidRPr="00660F3F" w14:paraId="4085785A" w14:textId="77777777" w:rsidTr="0077272E">
        <w:tc>
          <w:tcPr>
            <w:tcW w:w="2673" w:type="pct"/>
            <w:vAlign w:val="center"/>
          </w:tcPr>
          <w:p w14:paraId="0909F578" w14:textId="47DF7C4C" w:rsidR="00DB5210"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ONU</w:t>
            </w:r>
            <w:r w:rsidR="00BB74AE" w:rsidRPr="00660F3F">
              <w:rPr>
                <w:b/>
                <w:bCs/>
                <w:sz w:val="20"/>
                <w:szCs w:val="20"/>
                <w:lang w:val="es-ES_tradnl"/>
              </w:rPr>
              <w:t>DI</w:t>
            </w:r>
            <w:r w:rsidR="00DB5210" w:rsidRPr="00660F3F">
              <w:rPr>
                <w:b/>
                <w:bCs/>
                <w:sz w:val="20"/>
                <w:szCs w:val="20"/>
                <w:lang w:val="es-ES_tradnl"/>
              </w:rPr>
              <w:t>/</w:t>
            </w:r>
            <w:r w:rsidRPr="00660F3F">
              <w:rPr>
                <w:sz w:val="20"/>
                <w:szCs w:val="20"/>
                <w:lang w:val="es-ES_tradnl"/>
              </w:rPr>
              <w:t>P</w:t>
            </w:r>
            <w:r w:rsidR="00BB74AE" w:rsidRPr="00660F3F">
              <w:rPr>
                <w:sz w:val="20"/>
                <w:szCs w:val="20"/>
                <w:lang w:val="es-ES_tradnl"/>
              </w:rPr>
              <w:t>NUMA</w:t>
            </w:r>
          </w:p>
        </w:tc>
        <w:tc>
          <w:tcPr>
            <w:tcW w:w="2327" w:type="pct"/>
            <w:vAlign w:val="center"/>
          </w:tcPr>
          <w:p w14:paraId="5E1AADAC" w14:textId="77777777" w:rsidR="00DB5210" w:rsidRPr="00660F3F" w:rsidRDefault="00DB5210" w:rsidP="0031493B">
            <w:pPr>
              <w:pStyle w:val="ListParagraph"/>
              <w:tabs>
                <w:tab w:val="left" w:pos="426"/>
              </w:tabs>
              <w:spacing w:before="0" w:after="0"/>
              <w:jc w:val="center"/>
              <w:rPr>
                <w:b/>
                <w:bCs/>
                <w:sz w:val="20"/>
                <w:szCs w:val="20"/>
                <w:lang w:val="es-ES_tradnl"/>
              </w:rPr>
            </w:pPr>
            <w:r w:rsidRPr="00660F3F">
              <w:rPr>
                <w:sz w:val="20"/>
                <w:szCs w:val="20"/>
                <w:lang w:val="es-ES_tradnl"/>
              </w:rPr>
              <w:t>2</w:t>
            </w:r>
          </w:p>
        </w:tc>
      </w:tr>
      <w:tr w:rsidR="00DB5210" w:rsidRPr="00660F3F" w14:paraId="181A5F97" w14:textId="77777777" w:rsidTr="0077272E">
        <w:tc>
          <w:tcPr>
            <w:tcW w:w="2673" w:type="pct"/>
            <w:vAlign w:val="center"/>
          </w:tcPr>
          <w:p w14:paraId="5B66D881" w14:textId="7C88B7C0" w:rsidR="00DB5210" w:rsidRPr="00660F3F" w:rsidRDefault="008D02B2" w:rsidP="0031493B">
            <w:pPr>
              <w:pStyle w:val="ListParagraph"/>
              <w:tabs>
                <w:tab w:val="left" w:pos="426"/>
              </w:tabs>
              <w:spacing w:before="0" w:after="0"/>
              <w:jc w:val="both"/>
              <w:rPr>
                <w:b/>
                <w:bCs/>
                <w:sz w:val="20"/>
                <w:szCs w:val="20"/>
                <w:lang w:val="es-ES_tradnl"/>
              </w:rPr>
            </w:pPr>
            <w:r w:rsidRPr="00660F3F">
              <w:rPr>
                <w:b/>
                <w:bCs/>
                <w:sz w:val="20"/>
                <w:szCs w:val="20"/>
                <w:lang w:val="es-ES_tradnl"/>
              </w:rPr>
              <w:t>ONU</w:t>
            </w:r>
            <w:r w:rsidR="00BB74AE" w:rsidRPr="00660F3F">
              <w:rPr>
                <w:b/>
                <w:bCs/>
                <w:sz w:val="20"/>
                <w:szCs w:val="20"/>
                <w:lang w:val="es-ES_tradnl"/>
              </w:rPr>
              <w:t>DI</w:t>
            </w:r>
            <w:r w:rsidR="00DB5210" w:rsidRPr="00660F3F">
              <w:rPr>
                <w:sz w:val="20"/>
                <w:szCs w:val="20"/>
                <w:lang w:val="es-ES_tradnl"/>
              </w:rPr>
              <w:t>/</w:t>
            </w:r>
            <w:r w:rsidR="00621E41" w:rsidRPr="00660F3F">
              <w:rPr>
                <w:sz w:val="20"/>
                <w:szCs w:val="20"/>
                <w:lang w:val="es-ES_tradnl"/>
              </w:rPr>
              <w:t>Italia</w:t>
            </w:r>
          </w:p>
        </w:tc>
        <w:tc>
          <w:tcPr>
            <w:tcW w:w="2327" w:type="pct"/>
            <w:vAlign w:val="center"/>
          </w:tcPr>
          <w:p w14:paraId="138CB577" w14:textId="77777777" w:rsidR="00DB5210" w:rsidRPr="00660F3F" w:rsidRDefault="00DB5210" w:rsidP="0031493B">
            <w:pPr>
              <w:pStyle w:val="ListParagraph"/>
              <w:tabs>
                <w:tab w:val="left" w:pos="426"/>
              </w:tabs>
              <w:spacing w:before="0" w:after="0"/>
              <w:jc w:val="center"/>
              <w:rPr>
                <w:b/>
                <w:bCs/>
                <w:sz w:val="20"/>
                <w:szCs w:val="20"/>
                <w:lang w:val="es-ES_tradnl"/>
              </w:rPr>
            </w:pPr>
            <w:r w:rsidRPr="00660F3F">
              <w:rPr>
                <w:sz w:val="20"/>
                <w:szCs w:val="20"/>
                <w:lang w:val="es-ES_tradnl"/>
              </w:rPr>
              <w:t>1</w:t>
            </w:r>
          </w:p>
        </w:tc>
      </w:tr>
      <w:tr w:rsidR="00DB5210" w:rsidRPr="00660F3F" w14:paraId="57808F58" w14:textId="77777777" w:rsidTr="0077272E">
        <w:tc>
          <w:tcPr>
            <w:tcW w:w="2673" w:type="pct"/>
            <w:vAlign w:val="center"/>
          </w:tcPr>
          <w:p w14:paraId="46D1D0AA" w14:textId="7FD33A85" w:rsidR="00DB5210" w:rsidRPr="00660F3F" w:rsidRDefault="00DB5210" w:rsidP="000829E2">
            <w:pPr>
              <w:pStyle w:val="ListParagraph"/>
              <w:tabs>
                <w:tab w:val="left" w:pos="426"/>
              </w:tabs>
              <w:spacing w:before="0" w:after="0"/>
              <w:jc w:val="both"/>
              <w:rPr>
                <w:b/>
                <w:bCs/>
                <w:sz w:val="20"/>
                <w:szCs w:val="20"/>
                <w:lang w:val="es-ES_tradnl"/>
              </w:rPr>
            </w:pPr>
            <w:r w:rsidRPr="00660F3F">
              <w:rPr>
                <w:b/>
                <w:bCs/>
                <w:sz w:val="20"/>
                <w:szCs w:val="20"/>
                <w:lang w:val="es-ES_tradnl"/>
              </w:rPr>
              <w:t>Total</w:t>
            </w:r>
          </w:p>
        </w:tc>
        <w:tc>
          <w:tcPr>
            <w:tcW w:w="2327" w:type="pct"/>
            <w:vAlign w:val="center"/>
          </w:tcPr>
          <w:p w14:paraId="7A3ED50F" w14:textId="77777777" w:rsidR="00DB5210" w:rsidRPr="00660F3F" w:rsidRDefault="00DB5210" w:rsidP="0031493B">
            <w:pPr>
              <w:pStyle w:val="ListParagraph"/>
              <w:tabs>
                <w:tab w:val="left" w:pos="426"/>
              </w:tabs>
              <w:spacing w:before="0" w:after="0"/>
              <w:jc w:val="center"/>
              <w:rPr>
                <w:b/>
                <w:bCs/>
                <w:sz w:val="20"/>
                <w:szCs w:val="20"/>
                <w:lang w:val="es-ES_tradnl"/>
              </w:rPr>
            </w:pPr>
            <w:r w:rsidRPr="00660F3F">
              <w:rPr>
                <w:b/>
                <w:bCs/>
                <w:sz w:val="20"/>
                <w:szCs w:val="20"/>
                <w:lang w:val="es-ES_tradnl"/>
              </w:rPr>
              <w:t>18</w:t>
            </w:r>
          </w:p>
        </w:tc>
      </w:tr>
    </w:tbl>
    <w:p w14:paraId="61F3CB48" w14:textId="1D73497F" w:rsidR="008B7EAF" w:rsidRPr="00660F3F" w:rsidRDefault="0001167D" w:rsidP="008F23D0">
      <w:pPr>
        <w:keepLines/>
        <w:widowControl w:val="0"/>
        <w:outlineLvl w:val="0"/>
        <w:rPr>
          <w:sz w:val="18"/>
          <w:szCs w:val="18"/>
          <w:lang w:val="es-ES_tradnl"/>
        </w:rPr>
      </w:pPr>
      <w:bookmarkStart w:id="34" w:name="_Hlk131000078"/>
      <w:r w:rsidRPr="00660F3F">
        <w:rPr>
          <w:sz w:val="18"/>
          <w:szCs w:val="18"/>
          <w:lang w:val="es-ES_tradnl"/>
        </w:rPr>
        <w:t>(*)</w:t>
      </w:r>
      <w:r w:rsidR="007B2F30" w:rsidRPr="00660F3F">
        <w:rPr>
          <w:sz w:val="18"/>
          <w:szCs w:val="18"/>
          <w:lang w:val="es-ES_tradnl"/>
        </w:rPr>
        <w:t xml:space="preserve"> </w:t>
      </w:r>
      <w:r w:rsidR="00C97B8C" w:rsidRPr="00660F3F">
        <w:rPr>
          <w:sz w:val="18"/>
          <w:szCs w:val="18"/>
          <w:lang w:val="es-ES_tradnl"/>
        </w:rPr>
        <w:t>Organismo principal en negrita</w:t>
      </w:r>
      <w:r w:rsidR="00E35B27" w:rsidRPr="00660F3F">
        <w:rPr>
          <w:sz w:val="18"/>
          <w:szCs w:val="18"/>
          <w:lang w:val="es-ES_tradnl"/>
        </w:rPr>
        <w:t>.</w:t>
      </w:r>
    </w:p>
    <w:p w14:paraId="356FEB32" w14:textId="77777777" w:rsidR="00FD08AE" w:rsidRPr="00660F3F" w:rsidRDefault="00FD08AE" w:rsidP="008F23D0">
      <w:pPr>
        <w:keepLines/>
        <w:widowControl w:val="0"/>
        <w:outlineLvl w:val="0"/>
        <w:rPr>
          <w:sz w:val="18"/>
          <w:szCs w:val="18"/>
          <w:lang w:val="es-ES_tradnl"/>
        </w:rPr>
      </w:pPr>
    </w:p>
    <w:p w14:paraId="4CFB782C" w14:textId="219EB5A8" w:rsidR="0001167D" w:rsidRPr="00660F3F" w:rsidRDefault="00BB74AE" w:rsidP="00FD08AE">
      <w:pPr>
        <w:keepNext/>
        <w:keepLines/>
        <w:spacing w:before="120" w:after="0"/>
        <w:rPr>
          <w:b/>
          <w:bCs/>
          <w:lang w:val="es-ES_tradnl"/>
        </w:rPr>
      </w:pPr>
      <w:r w:rsidRPr="00660F3F">
        <w:rPr>
          <w:b/>
          <w:bCs/>
          <w:lang w:val="es-ES_tradnl"/>
        </w:rPr>
        <w:t>Cuadro</w:t>
      </w:r>
      <w:r w:rsidR="007B2F30" w:rsidRPr="00660F3F">
        <w:rPr>
          <w:b/>
          <w:bCs/>
          <w:lang w:val="es-ES_tradnl"/>
        </w:rPr>
        <w:t xml:space="preserve"> </w:t>
      </w:r>
      <w:r w:rsidR="0001167D" w:rsidRPr="00660F3F">
        <w:rPr>
          <w:b/>
          <w:bCs/>
          <w:i/>
          <w:iCs/>
          <w:lang w:val="es-ES_tradnl"/>
        </w:rPr>
        <w:fldChar w:fldCharType="begin"/>
      </w:r>
      <w:r w:rsidR="0001167D" w:rsidRPr="00660F3F">
        <w:rPr>
          <w:b/>
          <w:bCs/>
          <w:lang w:val="es-ES_tradnl"/>
        </w:rPr>
        <w:instrText xml:space="preserve"> SEQ Table \* ARABIC </w:instrText>
      </w:r>
      <w:r w:rsidR="0001167D" w:rsidRPr="00660F3F">
        <w:rPr>
          <w:b/>
          <w:bCs/>
          <w:i/>
          <w:iCs/>
          <w:lang w:val="es-ES_tradnl"/>
        </w:rPr>
        <w:fldChar w:fldCharType="separate"/>
      </w:r>
      <w:r w:rsidR="00660F3F" w:rsidRPr="00660F3F">
        <w:rPr>
          <w:b/>
          <w:bCs/>
          <w:noProof/>
          <w:lang w:val="es-ES_tradnl"/>
        </w:rPr>
        <w:t>5</w:t>
      </w:r>
      <w:r w:rsidR="0001167D" w:rsidRPr="00660F3F">
        <w:rPr>
          <w:b/>
          <w:bCs/>
          <w:i/>
          <w:iCs/>
          <w:lang w:val="es-ES_tradnl"/>
        </w:rPr>
        <w:fldChar w:fldCharType="end"/>
      </w:r>
      <w:r w:rsidR="00170D4A" w:rsidRPr="00660F3F">
        <w:rPr>
          <w:b/>
          <w:bCs/>
          <w:lang w:val="es-ES_tradnl"/>
        </w:rPr>
        <w:t>.</w:t>
      </w:r>
      <w:r w:rsidR="007B2F30" w:rsidRPr="00660F3F">
        <w:rPr>
          <w:b/>
          <w:bCs/>
          <w:lang w:val="es-ES_tradnl"/>
        </w:rPr>
        <w:t xml:space="preserve"> </w:t>
      </w:r>
      <w:r w:rsidR="008B56D1" w:rsidRPr="00660F3F">
        <w:rPr>
          <w:b/>
          <w:bCs/>
          <w:lang w:val="es-ES_tradnl"/>
        </w:rPr>
        <w:t>Participación</w:t>
      </w:r>
      <w:r w:rsidR="007B2F30" w:rsidRPr="00660F3F">
        <w:rPr>
          <w:b/>
          <w:bCs/>
          <w:lang w:val="es-ES_tradnl"/>
        </w:rPr>
        <w:t xml:space="preserve"> </w:t>
      </w:r>
      <w:r w:rsidR="002175A0" w:rsidRPr="00660F3F">
        <w:rPr>
          <w:b/>
          <w:bCs/>
          <w:lang w:val="es-ES_tradnl"/>
        </w:rPr>
        <w:t>en</w:t>
      </w:r>
      <w:r w:rsidR="007B2F30" w:rsidRPr="00660F3F">
        <w:rPr>
          <w:b/>
          <w:bCs/>
          <w:lang w:val="es-ES_tradnl"/>
        </w:rPr>
        <w:t xml:space="preserve"> </w:t>
      </w:r>
      <w:r w:rsidR="006E29C2" w:rsidRPr="00660F3F">
        <w:rPr>
          <w:b/>
          <w:bCs/>
          <w:lang w:val="es-ES_tradnl"/>
        </w:rPr>
        <w:t>proyectos de ejecución conjunta</w:t>
      </w:r>
    </w:p>
    <w:tbl>
      <w:tblPr>
        <w:tblStyle w:val="TableGrid"/>
        <w:tblW w:w="5000" w:type="pct"/>
        <w:tblLook w:val="04A0" w:firstRow="1" w:lastRow="0" w:firstColumn="1" w:lastColumn="0" w:noHBand="0" w:noVBand="1"/>
      </w:tblPr>
      <w:tblGrid>
        <w:gridCol w:w="5167"/>
        <w:gridCol w:w="4499"/>
      </w:tblGrid>
      <w:tr w:rsidR="0001167D" w:rsidRPr="00660F3F" w14:paraId="3B8CA548" w14:textId="77777777" w:rsidTr="0077272E">
        <w:trPr>
          <w:tblHeader/>
        </w:trPr>
        <w:tc>
          <w:tcPr>
            <w:tcW w:w="2673" w:type="pct"/>
            <w:vAlign w:val="center"/>
          </w:tcPr>
          <w:p w14:paraId="663E118A" w14:textId="6FD9F8DF" w:rsidR="0001167D" w:rsidRPr="00660F3F" w:rsidRDefault="00FD08AE" w:rsidP="0031493B">
            <w:pPr>
              <w:spacing w:after="0"/>
              <w:jc w:val="center"/>
              <w:rPr>
                <w:b/>
                <w:bCs/>
                <w:sz w:val="20"/>
                <w:szCs w:val="20"/>
                <w:lang w:val="es-ES_tradnl"/>
              </w:rPr>
            </w:pPr>
            <w:bookmarkStart w:id="35" w:name="_Hlk131000056"/>
            <w:bookmarkEnd w:id="34"/>
            <w:r w:rsidRPr="00660F3F">
              <w:rPr>
                <w:b/>
                <w:bCs/>
                <w:sz w:val="20"/>
                <w:szCs w:val="20"/>
                <w:lang w:val="es-ES_tradnl"/>
              </w:rPr>
              <w:t>Organismo bilateral o de ejecución</w:t>
            </w:r>
          </w:p>
        </w:tc>
        <w:tc>
          <w:tcPr>
            <w:tcW w:w="2327" w:type="pct"/>
            <w:vAlign w:val="center"/>
          </w:tcPr>
          <w:p w14:paraId="7633C800" w14:textId="4BA34866" w:rsidR="0001167D" w:rsidRPr="00660F3F" w:rsidRDefault="002175A0" w:rsidP="0031493B">
            <w:pPr>
              <w:spacing w:after="0"/>
              <w:jc w:val="center"/>
              <w:rPr>
                <w:b/>
                <w:bCs/>
                <w:sz w:val="20"/>
                <w:szCs w:val="20"/>
                <w:lang w:val="es-ES_tradnl"/>
              </w:rPr>
            </w:pPr>
            <w:r w:rsidRPr="00660F3F">
              <w:rPr>
                <w:b/>
                <w:bCs/>
                <w:sz w:val="20"/>
                <w:szCs w:val="20"/>
                <w:lang w:val="es-ES_tradnl"/>
              </w:rPr>
              <w:t>Número</w:t>
            </w:r>
            <w:r w:rsidR="007B2F30" w:rsidRPr="00660F3F">
              <w:rPr>
                <w:b/>
                <w:bCs/>
                <w:sz w:val="20"/>
                <w:szCs w:val="20"/>
                <w:lang w:val="es-ES_tradnl"/>
              </w:rPr>
              <w:t xml:space="preserve"> </w:t>
            </w:r>
            <w:r w:rsidR="00BB74AE" w:rsidRPr="00660F3F">
              <w:rPr>
                <w:b/>
                <w:bCs/>
                <w:sz w:val="20"/>
                <w:szCs w:val="20"/>
                <w:lang w:val="es-ES_tradnl"/>
              </w:rPr>
              <w:t>de</w:t>
            </w:r>
            <w:r w:rsidR="007B2F30" w:rsidRPr="00660F3F">
              <w:rPr>
                <w:b/>
                <w:bCs/>
                <w:sz w:val="20"/>
                <w:szCs w:val="20"/>
                <w:lang w:val="es-ES_tradnl"/>
              </w:rPr>
              <w:t xml:space="preserve"> </w:t>
            </w:r>
            <w:r w:rsidRPr="00660F3F">
              <w:rPr>
                <w:b/>
                <w:bCs/>
                <w:sz w:val="20"/>
                <w:szCs w:val="20"/>
                <w:lang w:val="es-ES_tradnl"/>
              </w:rPr>
              <w:t>proyectos</w:t>
            </w:r>
          </w:p>
        </w:tc>
      </w:tr>
      <w:tr w:rsidR="0001167D" w:rsidRPr="00660F3F" w14:paraId="7590ECB4" w14:textId="77777777" w:rsidTr="0077272E">
        <w:tc>
          <w:tcPr>
            <w:tcW w:w="2673" w:type="pct"/>
            <w:vAlign w:val="center"/>
          </w:tcPr>
          <w:p w14:paraId="1DAD899C" w14:textId="0EC3A5C9" w:rsidR="0001167D" w:rsidRPr="00660F3F" w:rsidRDefault="00FE1CA4" w:rsidP="0031493B">
            <w:pPr>
              <w:spacing w:after="0"/>
              <w:jc w:val="left"/>
              <w:rPr>
                <w:sz w:val="20"/>
                <w:szCs w:val="20"/>
                <w:lang w:val="es-ES_tradnl"/>
              </w:rPr>
            </w:pPr>
            <w:r w:rsidRPr="00660F3F">
              <w:rPr>
                <w:sz w:val="20"/>
                <w:szCs w:val="20"/>
                <w:lang w:val="es-ES_tradnl"/>
              </w:rPr>
              <w:t>PNUD</w:t>
            </w:r>
          </w:p>
        </w:tc>
        <w:tc>
          <w:tcPr>
            <w:tcW w:w="2327" w:type="pct"/>
            <w:vAlign w:val="center"/>
          </w:tcPr>
          <w:p w14:paraId="2584DFF8" w14:textId="77777777" w:rsidR="0001167D" w:rsidRPr="00660F3F" w:rsidRDefault="0001167D" w:rsidP="0031493B">
            <w:pPr>
              <w:spacing w:after="0"/>
              <w:jc w:val="center"/>
              <w:rPr>
                <w:sz w:val="20"/>
                <w:szCs w:val="20"/>
                <w:lang w:val="es-ES_tradnl"/>
              </w:rPr>
            </w:pPr>
            <w:r w:rsidRPr="00660F3F">
              <w:rPr>
                <w:sz w:val="20"/>
                <w:szCs w:val="20"/>
                <w:lang w:val="es-ES_tradnl"/>
              </w:rPr>
              <w:t>10</w:t>
            </w:r>
          </w:p>
        </w:tc>
      </w:tr>
      <w:tr w:rsidR="0001167D" w:rsidRPr="00660F3F" w14:paraId="58146F4C" w14:textId="77777777" w:rsidTr="0077272E">
        <w:tc>
          <w:tcPr>
            <w:tcW w:w="2673" w:type="pct"/>
            <w:vAlign w:val="center"/>
          </w:tcPr>
          <w:p w14:paraId="53D5BDC2" w14:textId="78A96C69" w:rsidR="0001167D" w:rsidRPr="00660F3F" w:rsidRDefault="00FE1CA4" w:rsidP="0031493B">
            <w:pPr>
              <w:spacing w:after="0"/>
              <w:jc w:val="left"/>
              <w:rPr>
                <w:sz w:val="20"/>
                <w:szCs w:val="20"/>
                <w:lang w:val="es-ES_tradnl"/>
              </w:rPr>
            </w:pPr>
            <w:r w:rsidRPr="00660F3F">
              <w:rPr>
                <w:sz w:val="20"/>
                <w:szCs w:val="20"/>
                <w:lang w:val="es-ES_tradnl"/>
              </w:rPr>
              <w:t>PNUMA</w:t>
            </w:r>
          </w:p>
        </w:tc>
        <w:tc>
          <w:tcPr>
            <w:tcW w:w="2327" w:type="pct"/>
            <w:vAlign w:val="center"/>
          </w:tcPr>
          <w:p w14:paraId="49DDABCB" w14:textId="77777777" w:rsidR="0001167D" w:rsidRPr="00660F3F" w:rsidRDefault="0001167D" w:rsidP="0031493B">
            <w:pPr>
              <w:spacing w:after="0"/>
              <w:jc w:val="center"/>
              <w:rPr>
                <w:sz w:val="20"/>
                <w:szCs w:val="20"/>
                <w:lang w:val="es-ES_tradnl"/>
              </w:rPr>
            </w:pPr>
            <w:r w:rsidRPr="00660F3F">
              <w:rPr>
                <w:sz w:val="20"/>
                <w:szCs w:val="20"/>
                <w:lang w:val="es-ES_tradnl"/>
              </w:rPr>
              <w:t>12</w:t>
            </w:r>
          </w:p>
        </w:tc>
      </w:tr>
      <w:tr w:rsidR="0001167D" w:rsidRPr="00660F3F" w14:paraId="446B2F87" w14:textId="77777777" w:rsidTr="0077272E">
        <w:tc>
          <w:tcPr>
            <w:tcW w:w="2673" w:type="pct"/>
            <w:vAlign w:val="center"/>
          </w:tcPr>
          <w:p w14:paraId="22FEADAC" w14:textId="1A6302FB" w:rsidR="0001167D" w:rsidRPr="00660F3F" w:rsidRDefault="00FE1CA4" w:rsidP="0031493B">
            <w:pPr>
              <w:spacing w:after="0"/>
              <w:jc w:val="left"/>
              <w:rPr>
                <w:sz w:val="20"/>
                <w:szCs w:val="20"/>
                <w:lang w:val="es-ES_tradnl"/>
              </w:rPr>
            </w:pPr>
            <w:r w:rsidRPr="00660F3F">
              <w:rPr>
                <w:sz w:val="20"/>
                <w:szCs w:val="20"/>
                <w:lang w:val="es-ES_tradnl"/>
              </w:rPr>
              <w:t>ONUDI</w:t>
            </w:r>
          </w:p>
        </w:tc>
        <w:tc>
          <w:tcPr>
            <w:tcW w:w="2327" w:type="pct"/>
            <w:vAlign w:val="center"/>
          </w:tcPr>
          <w:p w14:paraId="1F596B04" w14:textId="6060DC3B" w:rsidR="0001167D" w:rsidRPr="00660F3F" w:rsidRDefault="00FF6985" w:rsidP="0031493B">
            <w:pPr>
              <w:spacing w:after="0"/>
              <w:jc w:val="center"/>
              <w:rPr>
                <w:sz w:val="20"/>
                <w:szCs w:val="20"/>
                <w:lang w:val="es-ES_tradnl"/>
              </w:rPr>
            </w:pPr>
            <w:r w:rsidRPr="00660F3F">
              <w:rPr>
                <w:sz w:val="20"/>
                <w:szCs w:val="20"/>
                <w:lang w:val="es-ES_tradnl"/>
              </w:rPr>
              <w:t>7</w:t>
            </w:r>
          </w:p>
        </w:tc>
      </w:tr>
      <w:tr w:rsidR="0001167D" w:rsidRPr="00660F3F" w14:paraId="621010FB" w14:textId="77777777" w:rsidTr="0077272E">
        <w:tc>
          <w:tcPr>
            <w:tcW w:w="2673" w:type="pct"/>
            <w:vAlign w:val="center"/>
          </w:tcPr>
          <w:p w14:paraId="5F0B14EC" w14:textId="39C58B02" w:rsidR="0001167D" w:rsidRPr="00660F3F" w:rsidRDefault="00621E41" w:rsidP="0031493B">
            <w:pPr>
              <w:spacing w:after="0"/>
              <w:jc w:val="left"/>
              <w:rPr>
                <w:sz w:val="20"/>
                <w:szCs w:val="20"/>
                <w:lang w:val="es-ES_tradnl"/>
              </w:rPr>
            </w:pPr>
            <w:r w:rsidRPr="00660F3F">
              <w:rPr>
                <w:sz w:val="20"/>
                <w:szCs w:val="20"/>
                <w:lang w:val="es-ES_tradnl"/>
              </w:rPr>
              <w:t>Canadá</w:t>
            </w:r>
          </w:p>
        </w:tc>
        <w:tc>
          <w:tcPr>
            <w:tcW w:w="2327" w:type="pct"/>
            <w:vAlign w:val="center"/>
          </w:tcPr>
          <w:p w14:paraId="472E9B7E" w14:textId="77777777" w:rsidR="0001167D" w:rsidRPr="00660F3F" w:rsidRDefault="0001167D" w:rsidP="0031493B">
            <w:pPr>
              <w:spacing w:after="0"/>
              <w:jc w:val="center"/>
              <w:rPr>
                <w:sz w:val="20"/>
                <w:szCs w:val="20"/>
                <w:lang w:val="es-ES_tradnl"/>
              </w:rPr>
            </w:pPr>
            <w:r w:rsidRPr="00660F3F">
              <w:rPr>
                <w:sz w:val="20"/>
                <w:szCs w:val="20"/>
                <w:lang w:val="es-ES_tradnl"/>
              </w:rPr>
              <w:t>5</w:t>
            </w:r>
          </w:p>
        </w:tc>
      </w:tr>
      <w:tr w:rsidR="0001167D" w:rsidRPr="00660F3F" w14:paraId="7C85B9E6" w14:textId="77777777" w:rsidTr="0077272E">
        <w:tc>
          <w:tcPr>
            <w:tcW w:w="2673" w:type="pct"/>
            <w:vAlign w:val="center"/>
          </w:tcPr>
          <w:p w14:paraId="1D684FB7" w14:textId="716E51D1" w:rsidR="0001167D" w:rsidRPr="00660F3F" w:rsidRDefault="00621E41" w:rsidP="0031493B">
            <w:pPr>
              <w:spacing w:after="0"/>
              <w:jc w:val="left"/>
              <w:rPr>
                <w:sz w:val="20"/>
                <w:szCs w:val="20"/>
                <w:lang w:val="es-ES_tradnl"/>
              </w:rPr>
            </w:pPr>
            <w:r w:rsidRPr="00660F3F">
              <w:rPr>
                <w:sz w:val="20"/>
                <w:szCs w:val="20"/>
                <w:lang w:val="es-ES_tradnl"/>
              </w:rPr>
              <w:t>Italia</w:t>
            </w:r>
          </w:p>
        </w:tc>
        <w:tc>
          <w:tcPr>
            <w:tcW w:w="2327" w:type="pct"/>
            <w:vAlign w:val="center"/>
          </w:tcPr>
          <w:p w14:paraId="45C6F3DA" w14:textId="77777777" w:rsidR="0001167D" w:rsidRPr="00660F3F" w:rsidRDefault="0001167D" w:rsidP="0031493B">
            <w:pPr>
              <w:spacing w:after="0"/>
              <w:jc w:val="center"/>
              <w:rPr>
                <w:sz w:val="20"/>
                <w:szCs w:val="20"/>
                <w:lang w:val="es-ES_tradnl"/>
              </w:rPr>
            </w:pPr>
            <w:r w:rsidRPr="00660F3F">
              <w:rPr>
                <w:sz w:val="20"/>
                <w:szCs w:val="20"/>
                <w:lang w:val="es-ES_tradnl"/>
              </w:rPr>
              <w:t>4</w:t>
            </w:r>
          </w:p>
        </w:tc>
      </w:tr>
      <w:bookmarkEnd w:id="35"/>
    </w:tbl>
    <w:p w14:paraId="76BE6FDC" w14:textId="77777777" w:rsidR="000829E2" w:rsidRPr="00660F3F" w:rsidRDefault="000829E2" w:rsidP="000829E2">
      <w:pPr>
        <w:rPr>
          <w:lang w:val="es-ES_tradnl"/>
        </w:rPr>
      </w:pPr>
    </w:p>
    <w:p w14:paraId="418160B0" w14:textId="1E7C4D19" w:rsidR="00F33B25" w:rsidRPr="00660F3F" w:rsidRDefault="000829E2" w:rsidP="00AD739E">
      <w:pPr>
        <w:pStyle w:val="Heading1"/>
        <w:rPr>
          <w:lang w:val="es-ES_tradnl"/>
        </w:rPr>
      </w:pPr>
      <w:r w:rsidRPr="00660F3F">
        <w:rPr>
          <w:lang w:val="es-ES_tradnl"/>
        </w:rPr>
        <w:t>Del cuadr</w:t>
      </w:r>
      <w:r w:rsidR="00F26C55" w:rsidRPr="00660F3F">
        <w:rPr>
          <w:lang w:val="es-ES_tradnl"/>
        </w:rPr>
        <w:t>o 6 se desprende que más del 90</w:t>
      </w:r>
      <w:r w:rsidR="00F26C55" w:rsidRPr="00AA7D5B">
        <w:rPr>
          <w:lang w:val="fr-FR"/>
        </w:rPr>
        <w:t xml:space="preserve"> </w:t>
      </w:r>
      <w:r w:rsidR="00F26C55" w:rsidRPr="00660F3F">
        <w:rPr>
          <w:lang w:val="es-ES_tradnl"/>
        </w:rPr>
        <w:t>por ciento</w:t>
      </w:r>
      <w:r w:rsidRPr="00660F3F">
        <w:rPr>
          <w:lang w:val="es-ES_tradnl"/>
        </w:rPr>
        <w:t xml:space="preserve"> del financiamiento de las actividades de </w:t>
      </w:r>
      <w:r w:rsidR="004D609A" w:rsidRPr="00660F3F">
        <w:rPr>
          <w:lang w:val="es-ES_tradnl"/>
        </w:rPr>
        <w:t xml:space="preserve">apoyo </w:t>
      </w:r>
      <w:r w:rsidR="00830841" w:rsidRPr="00660F3F">
        <w:rPr>
          <w:lang w:val="es-ES_tradnl"/>
        </w:rPr>
        <w:t>se distribuyó</w:t>
      </w:r>
      <w:r w:rsidRPr="00660F3F">
        <w:rPr>
          <w:lang w:val="es-ES_tradnl"/>
        </w:rPr>
        <w:t xml:space="preserve"> entre el PNUD, el PNUMA y la ONUDI. El PNUMA </w:t>
      </w:r>
      <w:r w:rsidR="00BC6D5F" w:rsidRPr="00660F3F">
        <w:rPr>
          <w:lang w:val="es-ES_tradnl"/>
        </w:rPr>
        <w:t xml:space="preserve">recibió </w:t>
      </w:r>
      <w:r w:rsidRPr="00660F3F">
        <w:rPr>
          <w:lang w:val="es-ES_tradnl"/>
        </w:rPr>
        <w:t>el mayor número de proyectos y la mayor cuota de financiamiento.</w:t>
      </w:r>
    </w:p>
    <w:p w14:paraId="45786EB5" w14:textId="10439770" w:rsidR="0001167D" w:rsidRPr="00660F3F" w:rsidRDefault="00BB74AE" w:rsidP="00AB70C4">
      <w:pPr>
        <w:spacing w:before="120" w:after="0"/>
        <w:rPr>
          <w:rFonts w:eastAsiaTheme="minorHAnsi" w:cstheme="minorBidi"/>
          <w:b/>
          <w:bCs/>
          <w:lang w:val="es-ES_tradnl"/>
        </w:rPr>
      </w:pPr>
      <w:r w:rsidRPr="00660F3F">
        <w:rPr>
          <w:b/>
          <w:bCs/>
          <w:lang w:val="es-ES_tradnl"/>
        </w:rPr>
        <w:t>Cuadro</w:t>
      </w:r>
      <w:r w:rsidR="007B2F30" w:rsidRPr="00660F3F">
        <w:rPr>
          <w:b/>
          <w:bCs/>
          <w:lang w:val="es-ES_tradnl"/>
        </w:rPr>
        <w:t xml:space="preserve"> </w:t>
      </w:r>
      <w:r w:rsidR="0001167D" w:rsidRPr="00660F3F">
        <w:rPr>
          <w:b/>
          <w:bCs/>
          <w:i/>
          <w:iCs/>
          <w:lang w:val="es-ES_tradnl"/>
        </w:rPr>
        <w:fldChar w:fldCharType="begin"/>
      </w:r>
      <w:r w:rsidR="0001167D" w:rsidRPr="00660F3F">
        <w:rPr>
          <w:b/>
          <w:bCs/>
          <w:lang w:val="es-ES_tradnl"/>
        </w:rPr>
        <w:instrText xml:space="preserve"> SEQ Table \* ARABIC </w:instrText>
      </w:r>
      <w:r w:rsidR="0001167D" w:rsidRPr="00660F3F">
        <w:rPr>
          <w:b/>
          <w:bCs/>
          <w:i/>
          <w:iCs/>
          <w:lang w:val="es-ES_tradnl"/>
        </w:rPr>
        <w:fldChar w:fldCharType="separate"/>
      </w:r>
      <w:r w:rsidR="00660F3F" w:rsidRPr="00660F3F">
        <w:rPr>
          <w:b/>
          <w:bCs/>
          <w:noProof/>
          <w:lang w:val="es-ES_tradnl"/>
        </w:rPr>
        <w:t>6</w:t>
      </w:r>
      <w:r w:rsidR="0001167D" w:rsidRPr="00660F3F">
        <w:rPr>
          <w:b/>
          <w:bCs/>
          <w:i/>
          <w:iCs/>
          <w:lang w:val="es-ES_tradnl"/>
        </w:rPr>
        <w:fldChar w:fldCharType="end"/>
      </w:r>
      <w:r w:rsidR="0001167D" w:rsidRPr="00660F3F">
        <w:rPr>
          <w:b/>
          <w:bCs/>
          <w:lang w:val="es-ES_tradnl"/>
        </w:rPr>
        <w:t>.</w:t>
      </w:r>
      <w:r w:rsidR="00D31C96" w:rsidRPr="00660F3F">
        <w:rPr>
          <w:b/>
          <w:bCs/>
          <w:lang w:val="es-ES_tradnl"/>
        </w:rPr>
        <w:t>*</w:t>
      </w:r>
      <w:r w:rsidR="007B2F30" w:rsidRPr="00660F3F">
        <w:rPr>
          <w:b/>
          <w:bCs/>
          <w:lang w:val="es-ES_tradnl"/>
        </w:rPr>
        <w:t xml:space="preserve"> </w:t>
      </w:r>
      <w:r w:rsidR="00335FE6" w:rsidRPr="00660F3F">
        <w:rPr>
          <w:b/>
          <w:bCs/>
          <w:lang w:val="es-ES_tradnl"/>
        </w:rPr>
        <w:t>F</w:t>
      </w:r>
      <w:r w:rsidR="00124F9A" w:rsidRPr="00660F3F">
        <w:rPr>
          <w:b/>
          <w:bCs/>
          <w:lang w:val="es-ES_tradnl"/>
        </w:rPr>
        <w:t xml:space="preserve">inanciamiento </w:t>
      </w:r>
      <w:r w:rsidR="003E6C73" w:rsidRPr="00660F3F">
        <w:rPr>
          <w:b/>
          <w:bCs/>
          <w:lang w:val="es-ES_tradnl"/>
        </w:rPr>
        <w:t xml:space="preserve">para </w:t>
      </w:r>
      <w:r w:rsidR="00124F9A" w:rsidRPr="00660F3F">
        <w:rPr>
          <w:b/>
          <w:bCs/>
          <w:lang w:val="es-ES_tradnl"/>
        </w:rPr>
        <w:t>actividades de apoyo</w:t>
      </w:r>
      <w:r w:rsidR="0073247C" w:rsidRPr="00660F3F">
        <w:rPr>
          <w:b/>
          <w:bCs/>
          <w:lang w:val="es-ES_tradnl"/>
        </w:rPr>
        <w:t xml:space="preserve">, </w:t>
      </w:r>
      <w:r w:rsidR="00BC5CBA" w:rsidRPr="00660F3F">
        <w:rPr>
          <w:b/>
          <w:bCs/>
          <w:lang w:val="es-ES_tradnl"/>
        </w:rPr>
        <w:t>por</w:t>
      </w:r>
      <w:r w:rsidR="007B2F30" w:rsidRPr="00660F3F">
        <w:rPr>
          <w:b/>
          <w:bCs/>
          <w:lang w:val="es-ES_tradnl"/>
        </w:rPr>
        <w:t xml:space="preserve"> </w:t>
      </w:r>
      <w:r w:rsidRPr="00660F3F">
        <w:rPr>
          <w:b/>
          <w:bCs/>
          <w:lang w:val="es-ES_tradnl"/>
        </w:rPr>
        <w:t>organismo</w:t>
      </w:r>
      <w:r w:rsidR="007B2F30" w:rsidRPr="00660F3F">
        <w:rPr>
          <w:b/>
          <w:bCs/>
          <w:lang w:val="es-ES_tradnl"/>
        </w:rPr>
        <w:t xml:space="preserve"> </w:t>
      </w:r>
      <w:r w:rsidRPr="00660F3F">
        <w:rPr>
          <w:b/>
          <w:bCs/>
          <w:lang w:val="es-ES_tradnl"/>
        </w:rPr>
        <w:t>de</w:t>
      </w:r>
      <w:r w:rsidR="007B2F30" w:rsidRPr="00660F3F">
        <w:rPr>
          <w:b/>
          <w:bCs/>
          <w:lang w:val="es-ES_tradnl"/>
        </w:rPr>
        <w:t xml:space="preserve"> </w:t>
      </w:r>
      <w:r w:rsidRPr="00660F3F">
        <w:rPr>
          <w:b/>
          <w:bCs/>
          <w:lang w:val="es-ES_tradnl"/>
        </w:rPr>
        <w:t>ejecución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9"/>
        <w:gridCol w:w="3290"/>
        <w:gridCol w:w="2517"/>
      </w:tblGrid>
      <w:tr w:rsidR="0001167D" w:rsidRPr="00660F3F" w14:paraId="5B8F39D4" w14:textId="77777777" w:rsidTr="0077272E">
        <w:trPr>
          <w:trHeight w:val="283"/>
        </w:trPr>
        <w:tc>
          <w:tcPr>
            <w:tcW w:w="1996" w:type="pct"/>
            <w:shd w:val="clear" w:color="auto" w:fill="auto"/>
            <w:vAlign w:val="center"/>
            <w:hideMark/>
          </w:tcPr>
          <w:p w14:paraId="383BE9C0" w14:textId="5801A69A" w:rsidR="0001167D" w:rsidRPr="00660F3F" w:rsidRDefault="00027CA4" w:rsidP="0031493B">
            <w:pPr>
              <w:spacing w:after="0"/>
              <w:jc w:val="center"/>
              <w:rPr>
                <w:b/>
                <w:bCs/>
                <w:color w:val="000000"/>
                <w:sz w:val="20"/>
                <w:szCs w:val="20"/>
                <w:lang w:val="es-ES_tradnl"/>
              </w:rPr>
            </w:pPr>
            <w:r w:rsidRPr="00660F3F">
              <w:rPr>
                <w:b/>
                <w:bCs/>
                <w:color w:val="000000"/>
                <w:sz w:val="20"/>
                <w:szCs w:val="20"/>
                <w:lang w:val="es-ES_tradnl"/>
              </w:rPr>
              <w:t>O</w:t>
            </w:r>
            <w:r w:rsidR="00BB74AE" w:rsidRPr="00660F3F">
              <w:rPr>
                <w:b/>
                <w:bCs/>
                <w:color w:val="000000"/>
                <w:sz w:val="20"/>
                <w:szCs w:val="20"/>
                <w:lang w:val="es-ES_tradnl"/>
              </w:rPr>
              <w:t>rganismo</w:t>
            </w:r>
            <w:r w:rsidR="007B2F30" w:rsidRPr="00660F3F">
              <w:rPr>
                <w:b/>
                <w:bCs/>
                <w:color w:val="000000"/>
                <w:sz w:val="20"/>
                <w:szCs w:val="20"/>
                <w:lang w:val="es-ES_tradnl"/>
              </w:rPr>
              <w:t xml:space="preserve"> </w:t>
            </w:r>
            <w:r w:rsidR="00BB74AE" w:rsidRPr="00660F3F">
              <w:rPr>
                <w:b/>
                <w:bCs/>
                <w:color w:val="000000"/>
                <w:sz w:val="20"/>
                <w:szCs w:val="20"/>
                <w:lang w:val="es-ES_tradnl"/>
              </w:rPr>
              <w:t>de</w:t>
            </w:r>
            <w:r w:rsidR="007B2F30" w:rsidRPr="00660F3F">
              <w:rPr>
                <w:b/>
                <w:bCs/>
                <w:color w:val="000000"/>
                <w:sz w:val="20"/>
                <w:szCs w:val="20"/>
                <w:lang w:val="es-ES_tradnl"/>
              </w:rPr>
              <w:t xml:space="preserve"> </w:t>
            </w:r>
            <w:r w:rsidR="00BB74AE" w:rsidRPr="00660F3F">
              <w:rPr>
                <w:b/>
                <w:bCs/>
                <w:color w:val="000000"/>
                <w:sz w:val="20"/>
                <w:szCs w:val="20"/>
                <w:lang w:val="es-ES_tradnl"/>
              </w:rPr>
              <w:t>ejecución</w:t>
            </w:r>
          </w:p>
        </w:tc>
        <w:tc>
          <w:tcPr>
            <w:tcW w:w="1702" w:type="pct"/>
            <w:shd w:val="clear" w:color="auto" w:fill="auto"/>
            <w:vAlign w:val="center"/>
            <w:hideMark/>
          </w:tcPr>
          <w:p w14:paraId="60DCAAE6" w14:textId="4D217DC5" w:rsidR="0001167D" w:rsidRPr="00660F3F" w:rsidRDefault="00EE1AF5" w:rsidP="0031493B">
            <w:pPr>
              <w:spacing w:after="0"/>
              <w:jc w:val="center"/>
              <w:rPr>
                <w:b/>
                <w:bCs/>
                <w:color w:val="000000"/>
                <w:sz w:val="20"/>
                <w:szCs w:val="20"/>
                <w:lang w:val="es-ES_tradnl"/>
              </w:rPr>
            </w:pPr>
            <w:r w:rsidRPr="00660F3F">
              <w:rPr>
                <w:b/>
                <w:bCs/>
                <w:color w:val="000000"/>
                <w:sz w:val="20"/>
                <w:szCs w:val="20"/>
                <w:lang w:val="es-ES_tradnl"/>
              </w:rPr>
              <w:t>Monto asignado</w:t>
            </w:r>
          </w:p>
          <w:p w14:paraId="6D8335FA" w14:textId="0C71B9C2" w:rsidR="00FF6543" w:rsidRPr="00660F3F" w:rsidRDefault="00DB08B3" w:rsidP="0031493B">
            <w:pPr>
              <w:spacing w:after="0"/>
              <w:jc w:val="center"/>
              <w:rPr>
                <w:b/>
                <w:bCs/>
                <w:color w:val="000000"/>
                <w:sz w:val="20"/>
                <w:szCs w:val="20"/>
                <w:lang w:val="es-ES_tradnl"/>
              </w:rPr>
            </w:pPr>
            <w:r w:rsidRPr="00660F3F">
              <w:rPr>
                <w:b/>
                <w:bCs/>
                <w:color w:val="000000"/>
                <w:sz w:val="20"/>
                <w:szCs w:val="20"/>
                <w:lang w:val="es-ES_tradnl"/>
              </w:rPr>
              <w:t>($EUA)</w:t>
            </w:r>
          </w:p>
        </w:tc>
        <w:tc>
          <w:tcPr>
            <w:tcW w:w="1302" w:type="pct"/>
            <w:shd w:val="clear" w:color="auto" w:fill="auto"/>
            <w:vAlign w:val="center"/>
            <w:hideMark/>
          </w:tcPr>
          <w:p w14:paraId="5DBA9FBF" w14:textId="3BD9105E" w:rsidR="0001167D" w:rsidRPr="00660F3F" w:rsidRDefault="0067376C" w:rsidP="0031493B">
            <w:pPr>
              <w:spacing w:after="0"/>
              <w:jc w:val="center"/>
              <w:rPr>
                <w:b/>
                <w:bCs/>
                <w:color w:val="000000"/>
                <w:sz w:val="20"/>
                <w:szCs w:val="20"/>
                <w:lang w:val="es-ES_tradnl"/>
              </w:rPr>
            </w:pPr>
            <w:r w:rsidRPr="00660F3F">
              <w:rPr>
                <w:b/>
                <w:bCs/>
                <w:color w:val="000000"/>
                <w:sz w:val="20"/>
                <w:szCs w:val="20"/>
                <w:lang w:val="es-ES_tradnl"/>
              </w:rPr>
              <w:t>Porcentaje</w:t>
            </w:r>
          </w:p>
        </w:tc>
      </w:tr>
      <w:tr w:rsidR="0001167D" w:rsidRPr="00660F3F" w14:paraId="41A4E43E" w14:textId="77777777" w:rsidTr="0077272E">
        <w:trPr>
          <w:trHeight w:val="283"/>
        </w:trPr>
        <w:tc>
          <w:tcPr>
            <w:tcW w:w="1996" w:type="pct"/>
            <w:shd w:val="clear" w:color="auto" w:fill="auto"/>
            <w:vAlign w:val="center"/>
          </w:tcPr>
          <w:p w14:paraId="20AA52E2" w14:textId="68C851AB" w:rsidR="0001167D" w:rsidRPr="00660F3F" w:rsidRDefault="008D02B2" w:rsidP="0031493B">
            <w:pPr>
              <w:spacing w:after="0"/>
              <w:jc w:val="left"/>
              <w:rPr>
                <w:color w:val="000000"/>
                <w:sz w:val="20"/>
                <w:szCs w:val="20"/>
                <w:lang w:val="es-ES_tradnl"/>
              </w:rPr>
            </w:pPr>
            <w:r w:rsidRPr="00660F3F">
              <w:rPr>
                <w:color w:val="000000"/>
                <w:sz w:val="20"/>
                <w:szCs w:val="20"/>
                <w:lang w:val="es-ES_tradnl"/>
              </w:rPr>
              <w:t>P</w:t>
            </w:r>
            <w:r w:rsidR="00BB74AE" w:rsidRPr="00660F3F">
              <w:rPr>
                <w:color w:val="000000"/>
                <w:sz w:val="20"/>
                <w:szCs w:val="20"/>
                <w:lang w:val="es-ES_tradnl"/>
              </w:rPr>
              <w:t>NUD</w:t>
            </w:r>
          </w:p>
        </w:tc>
        <w:tc>
          <w:tcPr>
            <w:tcW w:w="1702" w:type="pct"/>
            <w:shd w:val="clear" w:color="auto" w:fill="auto"/>
            <w:vAlign w:val="center"/>
          </w:tcPr>
          <w:p w14:paraId="413A6BE9" w14:textId="72AFCC9B" w:rsidR="0001167D" w:rsidRPr="00660F3F" w:rsidRDefault="00BB74AE" w:rsidP="0031493B">
            <w:pPr>
              <w:spacing w:after="0"/>
              <w:jc w:val="right"/>
              <w:rPr>
                <w:color w:val="000000"/>
                <w:sz w:val="20"/>
                <w:szCs w:val="20"/>
                <w:lang w:val="es-ES_tradnl"/>
              </w:rPr>
            </w:pPr>
            <w:r w:rsidRPr="00660F3F">
              <w:rPr>
                <w:color w:val="000000"/>
                <w:sz w:val="20"/>
                <w:szCs w:val="20"/>
                <w:lang w:val="es-ES_tradnl"/>
              </w:rPr>
              <w:t>2.</w:t>
            </w:r>
            <w:r w:rsidR="0001167D" w:rsidRPr="00660F3F">
              <w:rPr>
                <w:color w:val="000000"/>
                <w:sz w:val="20"/>
                <w:szCs w:val="20"/>
                <w:lang w:val="es-ES_tradnl"/>
              </w:rPr>
              <w:t>21</w:t>
            </w:r>
            <w:r w:rsidR="002175A0" w:rsidRPr="00660F3F">
              <w:rPr>
                <w:color w:val="000000"/>
                <w:sz w:val="20"/>
                <w:szCs w:val="20"/>
                <w:lang w:val="es-ES_tradnl"/>
              </w:rPr>
              <w:t>7.</w:t>
            </w:r>
            <w:r w:rsidR="0001167D" w:rsidRPr="00660F3F">
              <w:rPr>
                <w:color w:val="000000"/>
                <w:sz w:val="20"/>
                <w:szCs w:val="20"/>
                <w:lang w:val="es-ES_tradnl"/>
              </w:rPr>
              <w:t>000</w:t>
            </w:r>
          </w:p>
        </w:tc>
        <w:tc>
          <w:tcPr>
            <w:tcW w:w="1302" w:type="pct"/>
            <w:shd w:val="clear" w:color="auto" w:fill="auto"/>
            <w:vAlign w:val="center"/>
          </w:tcPr>
          <w:p w14:paraId="794AB23E"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11.8</w:t>
            </w:r>
          </w:p>
        </w:tc>
      </w:tr>
      <w:tr w:rsidR="0001167D" w:rsidRPr="00660F3F" w14:paraId="4BCFEB50" w14:textId="77777777" w:rsidTr="0077272E">
        <w:trPr>
          <w:trHeight w:val="283"/>
        </w:trPr>
        <w:tc>
          <w:tcPr>
            <w:tcW w:w="1996" w:type="pct"/>
            <w:shd w:val="clear" w:color="auto" w:fill="auto"/>
            <w:vAlign w:val="center"/>
          </w:tcPr>
          <w:p w14:paraId="6DD4F1C4" w14:textId="4A804BA3" w:rsidR="0001167D" w:rsidRPr="00660F3F" w:rsidRDefault="008D02B2" w:rsidP="0031493B">
            <w:pPr>
              <w:spacing w:after="0"/>
              <w:jc w:val="left"/>
              <w:rPr>
                <w:color w:val="000000"/>
                <w:sz w:val="20"/>
                <w:szCs w:val="20"/>
                <w:lang w:val="es-ES_tradnl"/>
              </w:rPr>
            </w:pPr>
            <w:r w:rsidRPr="00660F3F">
              <w:rPr>
                <w:color w:val="000000"/>
                <w:sz w:val="20"/>
                <w:szCs w:val="20"/>
                <w:lang w:val="es-ES_tradnl"/>
              </w:rPr>
              <w:t>P</w:t>
            </w:r>
            <w:r w:rsidR="00BB74AE" w:rsidRPr="00660F3F">
              <w:rPr>
                <w:color w:val="000000"/>
                <w:sz w:val="20"/>
                <w:szCs w:val="20"/>
                <w:lang w:val="es-ES_tradnl"/>
              </w:rPr>
              <w:t>NUMA</w:t>
            </w:r>
          </w:p>
        </w:tc>
        <w:tc>
          <w:tcPr>
            <w:tcW w:w="1702" w:type="pct"/>
            <w:shd w:val="clear" w:color="auto" w:fill="auto"/>
            <w:vAlign w:val="center"/>
          </w:tcPr>
          <w:p w14:paraId="1D4BE4D7" w14:textId="5EA312B3" w:rsidR="0001167D" w:rsidRPr="00660F3F" w:rsidRDefault="0001167D" w:rsidP="0031493B">
            <w:pPr>
              <w:spacing w:after="0"/>
              <w:jc w:val="right"/>
              <w:rPr>
                <w:color w:val="000000"/>
                <w:sz w:val="20"/>
                <w:szCs w:val="20"/>
                <w:lang w:val="es-ES_tradnl"/>
              </w:rPr>
            </w:pPr>
            <w:r w:rsidRPr="00660F3F">
              <w:rPr>
                <w:color w:val="000000"/>
                <w:sz w:val="20"/>
                <w:szCs w:val="20"/>
                <w:lang w:val="es-ES_tradnl"/>
              </w:rPr>
              <w:t>1</w:t>
            </w:r>
            <w:r w:rsidR="00BB74AE" w:rsidRPr="00660F3F">
              <w:rPr>
                <w:color w:val="000000"/>
                <w:sz w:val="20"/>
                <w:szCs w:val="20"/>
                <w:lang w:val="es-ES_tradnl"/>
              </w:rPr>
              <w:t>0.</w:t>
            </w:r>
            <w:r w:rsidRPr="00660F3F">
              <w:rPr>
                <w:color w:val="000000"/>
                <w:sz w:val="20"/>
                <w:szCs w:val="20"/>
                <w:lang w:val="es-ES_tradnl"/>
              </w:rPr>
              <w:t>60</w:t>
            </w:r>
            <w:r w:rsidR="002175A0" w:rsidRPr="00660F3F">
              <w:rPr>
                <w:color w:val="000000"/>
                <w:sz w:val="20"/>
                <w:szCs w:val="20"/>
                <w:lang w:val="es-ES_tradnl"/>
              </w:rPr>
              <w:t>7.</w:t>
            </w:r>
            <w:r w:rsidRPr="00660F3F">
              <w:rPr>
                <w:color w:val="000000"/>
                <w:sz w:val="20"/>
                <w:szCs w:val="20"/>
                <w:lang w:val="es-ES_tradnl"/>
              </w:rPr>
              <w:t>000</w:t>
            </w:r>
          </w:p>
        </w:tc>
        <w:tc>
          <w:tcPr>
            <w:tcW w:w="1302" w:type="pct"/>
            <w:shd w:val="clear" w:color="auto" w:fill="auto"/>
            <w:vAlign w:val="center"/>
          </w:tcPr>
          <w:p w14:paraId="0396D0AB"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56.5</w:t>
            </w:r>
          </w:p>
        </w:tc>
      </w:tr>
      <w:tr w:rsidR="0001167D" w:rsidRPr="00660F3F" w14:paraId="6BF66B9C" w14:textId="77777777" w:rsidTr="0077272E">
        <w:trPr>
          <w:trHeight w:val="283"/>
        </w:trPr>
        <w:tc>
          <w:tcPr>
            <w:tcW w:w="1996" w:type="pct"/>
            <w:shd w:val="clear" w:color="auto" w:fill="auto"/>
            <w:vAlign w:val="center"/>
          </w:tcPr>
          <w:p w14:paraId="028348F0" w14:textId="2449B14F" w:rsidR="0001167D" w:rsidRPr="00660F3F" w:rsidRDefault="008D02B2" w:rsidP="0031493B">
            <w:pPr>
              <w:spacing w:after="0"/>
              <w:jc w:val="left"/>
              <w:rPr>
                <w:color w:val="000000"/>
                <w:sz w:val="20"/>
                <w:szCs w:val="20"/>
                <w:lang w:val="es-ES_tradnl"/>
              </w:rPr>
            </w:pPr>
            <w:r w:rsidRPr="00660F3F">
              <w:rPr>
                <w:color w:val="000000"/>
                <w:sz w:val="20"/>
                <w:szCs w:val="20"/>
                <w:lang w:val="es-ES_tradnl"/>
              </w:rPr>
              <w:t>ONU</w:t>
            </w:r>
            <w:r w:rsidR="00BB74AE" w:rsidRPr="00660F3F">
              <w:rPr>
                <w:color w:val="000000"/>
                <w:sz w:val="20"/>
                <w:szCs w:val="20"/>
                <w:lang w:val="es-ES_tradnl"/>
              </w:rPr>
              <w:t>DI</w:t>
            </w:r>
          </w:p>
        </w:tc>
        <w:tc>
          <w:tcPr>
            <w:tcW w:w="1702" w:type="pct"/>
            <w:shd w:val="clear" w:color="auto" w:fill="auto"/>
            <w:vAlign w:val="center"/>
          </w:tcPr>
          <w:p w14:paraId="0191CFBF" w14:textId="1FC09256" w:rsidR="0001167D" w:rsidRPr="00660F3F" w:rsidRDefault="00BB74AE" w:rsidP="0031493B">
            <w:pPr>
              <w:spacing w:after="0"/>
              <w:jc w:val="right"/>
              <w:rPr>
                <w:color w:val="000000"/>
                <w:sz w:val="20"/>
                <w:szCs w:val="20"/>
                <w:lang w:val="es-ES_tradnl"/>
              </w:rPr>
            </w:pPr>
            <w:r w:rsidRPr="00660F3F">
              <w:rPr>
                <w:color w:val="000000"/>
                <w:sz w:val="20"/>
                <w:szCs w:val="20"/>
                <w:lang w:val="es-ES_tradnl"/>
              </w:rPr>
              <w:t>4.</w:t>
            </w:r>
            <w:r w:rsidR="0001167D" w:rsidRPr="00660F3F">
              <w:rPr>
                <w:color w:val="000000"/>
                <w:sz w:val="20"/>
                <w:szCs w:val="20"/>
                <w:lang w:val="es-ES_tradnl"/>
              </w:rPr>
              <w:t>48</w:t>
            </w:r>
            <w:r w:rsidRPr="00660F3F">
              <w:rPr>
                <w:color w:val="000000"/>
                <w:sz w:val="20"/>
                <w:szCs w:val="20"/>
                <w:lang w:val="es-ES_tradnl"/>
              </w:rPr>
              <w:t>1.</w:t>
            </w:r>
            <w:r w:rsidR="0001167D" w:rsidRPr="00660F3F">
              <w:rPr>
                <w:color w:val="000000"/>
                <w:sz w:val="20"/>
                <w:szCs w:val="20"/>
                <w:lang w:val="es-ES_tradnl"/>
              </w:rPr>
              <w:t>000</w:t>
            </w:r>
          </w:p>
        </w:tc>
        <w:tc>
          <w:tcPr>
            <w:tcW w:w="1302" w:type="pct"/>
            <w:shd w:val="clear" w:color="auto" w:fill="auto"/>
            <w:vAlign w:val="center"/>
          </w:tcPr>
          <w:p w14:paraId="51DB7A7A"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23.9</w:t>
            </w:r>
          </w:p>
        </w:tc>
      </w:tr>
      <w:tr w:rsidR="0001167D" w:rsidRPr="00660F3F" w14:paraId="77E7D978" w14:textId="77777777" w:rsidTr="0077272E">
        <w:trPr>
          <w:trHeight w:val="283"/>
        </w:trPr>
        <w:tc>
          <w:tcPr>
            <w:tcW w:w="1996" w:type="pct"/>
            <w:shd w:val="clear" w:color="auto" w:fill="auto"/>
            <w:vAlign w:val="center"/>
          </w:tcPr>
          <w:p w14:paraId="678B2FD6" w14:textId="77777777" w:rsidR="0001167D" w:rsidRPr="00660F3F" w:rsidRDefault="0001167D" w:rsidP="0031493B">
            <w:pPr>
              <w:spacing w:after="0"/>
              <w:jc w:val="left"/>
              <w:rPr>
                <w:b/>
                <w:bCs/>
                <w:color w:val="000000"/>
                <w:sz w:val="20"/>
                <w:szCs w:val="20"/>
                <w:lang w:val="es-ES_tradnl"/>
              </w:rPr>
            </w:pPr>
            <w:r w:rsidRPr="00660F3F">
              <w:rPr>
                <w:b/>
                <w:bCs/>
                <w:color w:val="000000"/>
                <w:sz w:val="20"/>
                <w:szCs w:val="20"/>
                <w:lang w:val="es-ES_tradnl"/>
              </w:rPr>
              <w:t>Subtotal</w:t>
            </w:r>
          </w:p>
        </w:tc>
        <w:tc>
          <w:tcPr>
            <w:tcW w:w="1702" w:type="pct"/>
            <w:shd w:val="clear" w:color="auto" w:fill="auto"/>
            <w:vAlign w:val="center"/>
          </w:tcPr>
          <w:p w14:paraId="61B721CC" w14:textId="0188D9BD" w:rsidR="0001167D" w:rsidRPr="00660F3F" w:rsidRDefault="0001167D" w:rsidP="0031493B">
            <w:pPr>
              <w:spacing w:after="0"/>
              <w:jc w:val="right"/>
              <w:rPr>
                <w:b/>
                <w:bCs/>
                <w:color w:val="000000"/>
                <w:sz w:val="20"/>
                <w:szCs w:val="20"/>
                <w:lang w:val="es-ES_tradnl"/>
              </w:rPr>
            </w:pPr>
            <w:r w:rsidRPr="00660F3F">
              <w:rPr>
                <w:b/>
                <w:bCs/>
                <w:color w:val="000000"/>
                <w:sz w:val="20"/>
                <w:szCs w:val="20"/>
                <w:lang w:val="es-ES_tradnl"/>
              </w:rPr>
              <w:t>1</w:t>
            </w:r>
            <w:r w:rsidR="002175A0" w:rsidRPr="00660F3F">
              <w:rPr>
                <w:b/>
                <w:bCs/>
                <w:color w:val="000000"/>
                <w:sz w:val="20"/>
                <w:szCs w:val="20"/>
                <w:lang w:val="es-ES_tradnl"/>
              </w:rPr>
              <w:t>7.</w:t>
            </w:r>
            <w:r w:rsidRPr="00660F3F">
              <w:rPr>
                <w:b/>
                <w:bCs/>
                <w:color w:val="000000"/>
                <w:sz w:val="20"/>
                <w:szCs w:val="20"/>
                <w:lang w:val="es-ES_tradnl"/>
              </w:rPr>
              <w:t>30</w:t>
            </w:r>
            <w:r w:rsidR="002175A0" w:rsidRPr="00660F3F">
              <w:rPr>
                <w:b/>
                <w:bCs/>
                <w:color w:val="000000"/>
                <w:sz w:val="20"/>
                <w:szCs w:val="20"/>
                <w:lang w:val="es-ES_tradnl"/>
              </w:rPr>
              <w:t>5.</w:t>
            </w:r>
            <w:r w:rsidRPr="00660F3F">
              <w:rPr>
                <w:b/>
                <w:bCs/>
                <w:color w:val="000000"/>
                <w:sz w:val="20"/>
                <w:szCs w:val="20"/>
                <w:lang w:val="es-ES_tradnl"/>
              </w:rPr>
              <w:t>000</w:t>
            </w:r>
          </w:p>
        </w:tc>
        <w:tc>
          <w:tcPr>
            <w:tcW w:w="1302" w:type="pct"/>
            <w:shd w:val="clear" w:color="auto" w:fill="auto"/>
            <w:vAlign w:val="center"/>
          </w:tcPr>
          <w:p w14:paraId="49986F04" w14:textId="77777777" w:rsidR="0001167D" w:rsidRPr="00660F3F" w:rsidRDefault="0001167D" w:rsidP="0031493B">
            <w:pPr>
              <w:spacing w:after="0"/>
              <w:jc w:val="center"/>
              <w:rPr>
                <w:b/>
                <w:bCs/>
                <w:color w:val="000000"/>
                <w:sz w:val="20"/>
                <w:szCs w:val="20"/>
                <w:lang w:val="es-ES_tradnl"/>
              </w:rPr>
            </w:pPr>
            <w:r w:rsidRPr="00660F3F">
              <w:rPr>
                <w:b/>
                <w:bCs/>
                <w:color w:val="000000"/>
                <w:sz w:val="20"/>
                <w:szCs w:val="20"/>
                <w:lang w:val="es-ES_tradnl"/>
              </w:rPr>
              <w:t>92.17</w:t>
            </w:r>
          </w:p>
        </w:tc>
      </w:tr>
      <w:tr w:rsidR="0001167D" w:rsidRPr="00660F3F" w14:paraId="3999912C" w14:textId="77777777" w:rsidTr="0077272E">
        <w:trPr>
          <w:trHeight w:val="283"/>
        </w:trPr>
        <w:tc>
          <w:tcPr>
            <w:tcW w:w="1996" w:type="pct"/>
            <w:shd w:val="clear" w:color="auto" w:fill="auto"/>
            <w:vAlign w:val="center"/>
          </w:tcPr>
          <w:p w14:paraId="148EDBD0" w14:textId="01A232B8" w:rsidR="0001167D" w:rsidRPr="00660F3F" w:rsidRDefault="002175A0" w:rsidP="0031493B">
            <w:pPr>
              <w:spacing w:after="0"/>
              <w:jc w:val="left"/>
              <w:rPr>
                <w:color w:val="000000"/>
                <w:sz w:val="20"/>
                <w:szCs w:val="20"/>
                <w:lang w:val="es-ES_tradnl"/>
              </w:rPr>
            </w:pPr>
            <w:r w:rsidRPr="00660F3F">
              <w:rPr>
                <w:color w:val="000000"/>
                <w:sz w:val="20"/>
                <w:szCs w:val="20"/>
                <w:lang w:val="es-ES_tradnl"/>
              </w:rPr>
              <w:t>Banco</w:t>
            </w:r>
            <w:r w:rsidR="007B2F30" w:rsidRPr="00660F3F">
              <w:rPr>
                <w:color w:val="000000"/>
                <w:sz w:val="20"/>
                <w:szCs w:val="20"/>
                <w:lang w:val="es-ES_tradnl"/>
              </w:rPr>
              <w:t xml:space="preserve"> </w:t>
            </w:r>
            <w:r w:rsidRPr="00660F3F">
              <w:rPr>
                <w:color w:val="000000"/>
                <w:sz w:val="20"/>
                <w:szCs w:val="20"/>
                <w:lang w:val="es-ES_tradnl"/>
              </w:rPr>
              <w:t>Mundial</w:t>
            </w:r>
          </w:p>
        </w:tc>
        <w:tc>
          <w:tcPr>
            <w:tcW w:w="1702" w:type="pct"/>
            <w:shd w:val="clear" w:color="auto" w:fill="auto"/>
            <w:vAlign w:val="center"/>
          </w:tcPr>
          <w:p w14:paraId="479380EC" w14:textId="134C8C7E" w:rsidR="0001167D" w:rsidRPr="00660F3F" w:rsidRDefault="0001167D" w:rsidP="0031493B">
            <w:pPr>
              <w:spacing w:after="0"/>
              <w:jc w:val="right"/>
              <w:rPr>
                <w:color w:val="000000"/>
                <w:sz w:val="20"/>
                <w:szCs w:val="20"/>
                <w:lang w:val="es-ES_tradnl"/>
              </w:rPr>
            </w:pPr>
            <w:r w:rsidRPr="00660F3F">
              <w:rPr>
                <w:color w:val="000000"/>
                <w:sz w:val="20"/>
                <w:szCs w:val="20"/>
                <w:lang w:val="es-ES_tradnl"/>
              </w:rPr>
              <w:t>75</w:t>
            </w:r>
            <w:r w:rsidR="00BB74AE" w:rsidRPr="00660F3F">
              <w:rPr>
                <w:color w:val="000000"/>
                <w:sz w:val="20"/>
                <w:szCs w:val="20"/>
                <w:lang w:val="es-ES_tradnl"/>
              </w:rPr>
              <w:t>0.</w:t>
            </w:r>
            <w:r w:rsidRPr="00660F3F">
              <w:rPr>
                <w:color w:val="000000"/>
                <w:sz w:val="20"/>
                <w:szCs w:val="20"/>
                <w:lang w:val="es-ES_tradnl"/>
              </w:rPr>
              <w:t>000</w:t>
            </w:r>
          </w:p>
        </w:tc>
        <w:tc>
          <w:tcPr>
            <w:tcW w:w="1302" w:type="pct"/>
            <w:shd w:val="clear" w:color="auto" w:fill="auto"/>
            <w:vAlign w:val="center"/>
          </w:tcPr>
          <w:p w14:paraId="00C5A6B8"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4</w:t>
            </w:r>
          </w:p>
        </w:tc>
      </w:tr>
      <w:tr w:rsidR="0001167D" w:rsidRPr="00660F3F" w14:paraId="2655576B" w14:textId="77777777" w:rsidTr="0077272E">
        <w:trPr>
          <w:trHeight w:val="283"/>
        </w:trPr>
        <w:tc>
          <w:tcPr>
            <w:tcW w:w="1996" w:type="pct"/>
            <w:shd w:val="clear" w:color="auto" w:fill="auto"/>
            <w:vAlign w:val="center"/>
            <w:hideMark/>
          </w:tcPr>
          <w:p w14:paraId="536324E5" w14:textId="4CCD6BC2" w:rsidR="0001167D" w:rsidRPr="00660F3F" w:rsidRDefault="00621E41" w:rsidP="0031493B">
            <w:pPr>
              <w:spacing w:after="0"/>
              <w:jc w:val="left"/>
              <w:rPr>
                <w:color w:val="000000"/>
                <w:sz w:val="20"/>
                <w:szCs w:val="20"/>
                <w:lang w:val="es-ES_tradnl"/>
              </w:rPr>
            </w:pPr>
            <w:r w:rsidRPr="00660F3F">
              <w:rPr>
                <w:color w:val="000000"/>
                <w:sz w:val="20"/>
                <w:szCs w:val="20"/>
                <w:lang w:val="es-ES_tradnl"/>
              </w:rPr>
              <w:t>Canadá</w:t>
            </w:r>
          </w:p>
        </w:tc>
        <w:tc>
          <w:tcPr>
            <w:tcW w:w="1702" w:type="pct"/>
            <w:shd w:val="clear" w:color="auto" w:fill="auto"/>
            <w:vAlign w:val="center"/>
            <w:hideMark/>
          </w:tcPr>
          <w:p w14:paraId="1D8B3751" w14:textId="48DA8608" w:rsidR="0001167D" w:rsidRPr="00660F3F" w:rsidRDefault="0001167D" w:rsidP="0031493B">
            <w:pPr>
              <w:spacing w:after="0"/>
              <w:jc w:val="right"/>
              <w:rPr>
                <w:color w:val="000000"/>
                <w:sz w:val="20"/>
                <w:szCs w:val="20"/>
                <w:lang w:val="es-ES_tradnl"/>
              </w:rPr>
            </w:pPr>
            <w:r w:rsidRPr="00660F3F">
              <w:rPr>
                <w:color w:val="000000"/>
                <w:sz w:val="20"/>
                <w:szCs w:val="20"/>
                <w:lang w:val="es-ES_tradnl"/>
              </w:rPr>
              <w:t>24</w:t>
            </w:r>
            <w:r w:rsidR="00BB74AE" w:rsidRPr="00660F3F">
              <w:rPr>
                <w:color w:val="000000"/>
                <w:sz w:val="20"/>
                <w:szCs w:val="20"/>
                <w:lang w:val="es-ES_tradnl"/>
              </w:rPr>
              <w:t>0.</w:t>
            </w:r>
            <w:r w:rsidRPr="00660F3F">
              <w:rPr>
                <w:color w:val="000000"/>
                <w:sz w:val="20"/>
                <w:szCs w:val="20"/>
                <w:lang w:val="es-ES_tradnl"/>
              </w:rPr>
              <w:t>000</w:t>
            </w:r>
            <w:r w:rsidR="007B2F30" w:rsidRPr="00660F3F">
              <w:rPr>
                <w:color w:val="000000"/>
                <w:sz w:val="20"/>
                <w:szCs w:val="20"/>
                <w:lang w:val="es-ES_tradnl"/>
              </w:rPr>
              <w:t xml:space="preserve"> </w:t>
            </w:r>
          </w:p>
        </w:tc>
        <w:tc>
          <w:tcPr>
            <w:tcW w:w="1302" w:type="pct"/>
            <w:shd w:val="clear" w:color="auto" w:fill="auto"/>
            <w:vAlign w:val="center"/>
            <w:hideMark/>
          </w:tcPr>
          <w:p w14:paraId="00D5D4E7"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1.3</w:t>
            </w:r>
          </w:p>
        </w:tc>
      </w:tr>
      <w:tr w:rsidR="0001167D" w:rsidRPr="00660F3F" w14:paraId="6AA9DE5F" w14:textId="77777777" w:rsidTr="0077272E">
        <w:trPr>
          <w:trHeight w:val="283"/>
        </w:trPr>
        <w:tc>
          <w:tcPr>
            <w:tcW w:w="1996" w:type="pct"/>
            <w:shd w:val="clear" w:color="auto" w:fill="auto"/>
            <w:vAlign w:val="center"/>
            <w:hideMark/>
          </w:tcPr>
          <w:p w14:paraId="330771E0" w14:textId="08FE2026" w:rsidR="0001167D" w:rsidRPr="00660F3F" w:rsidRDefault="00DB08B3" w:rsidP="0031493B">
            <w:pPr>
              <w:spacing w:after="0"/>
              <w:jc w:val="left"/>
              <w:rPr>
                <w:color w:val="000000"/>
                <w:sz w:val="20"/>
                <w:szCs w:val="20"/>
                <w:lang w:val="es-ES_tradnl"/>
              </w:rPr>
            </w:pPr>
            <w:r w:rsidRPr="00660F3F">
              <w:rPr>
                <w:color w:val="000000"/>
                <w:sz w:val="20"/>
                <w:szCs w:val="20"/>
                <w:lang w:val="es-ES_tradnl"/>
              </w:rPr>
              <w:t>Alemania</w:t>
            </w:r>
          </w:p>
        </w:tc>
        <w:tc>
          <w:tcPr>
            <w:tcW w:w="1702" w:type="pct"/>
            <w:shd w:val="clear" w:color="auto" w:fill="auto"/>
            <w:vAlign w:val="center"/>
            <w:hideMark/>
          </w:tcPr>
          <w:p w14:paraId="3FA860B9" w14:textId="064271EF" w:rsidR="0001167D" w:rsidRPr="00660F3F" w:rsidRDefault="0001167D" w:rsidP="0031493B">
            <w:pPr>
              <w:spacing w:after="0"/>
              <w:jc w:val="right"/>
              <w:rPr>
                <w:color w:val="000000"/>
                <w:sz w:val="20"/>
                <w:szCs w:val="20"/>
                <w:lang w:val="es-ES_tradnl"/>
              </w:rPr>
            </w:pPr>
            <w:r w:rsidRPr="00660F3F">
              <w:rPr>
                <w:color w:val="000000"/>
                <w:sz w:val="20"/>
                <w:szCs w:val="20"/>
                <w:lang w:val="es-ES_tradnl"/>
              </w:rPr>
              <w:t>28</w:t>
            </w:r>
            <w:r w:rsidR="002175A0" w:rsidRPr="00660F3F">
              <w:rPr>
                <w:color w:val="000000"/>
                <w:sz w:val="20"/>
                <w:szCs w:val="20"/>
                <w:lang w:val="es-ES_tradnl"/>
              </w:rPr>
              <w:t>5.</w:t>
            </w:r>
            <w:r w:rsidRPr="00660F3F">
              <w:rPr>
                <w:color w:val="000000"/>
                <w:sz w:val="20"/>
                <w:szCs w:val="20"/>
                <w:lang w:val="es-ES_tradnl"/>
              </w:rPr>
              <w:t>000</w:t>
            </w:r>
            <w:r w:rsidR="007B2F30" w:rsidRPr="00660F3F">
              <w:rPr>
                <w:color w:val="000000"/>
                <w:sz w:val="20"/>
                <w:szCs w:val="20"/>
                <w:lang w:val="es-ES_tradnl"/>
              </w:rPr>
              <w:t xml:space="preserve"> </w:t>
            </w:r>
          </w:p>
        </w:tc>
        <w:tc>
          <w:tcPr>
            <w:tcW w:w="1302" w:type="pct"/>
            <w:shd w:val="clear" w:color="auto" w:fill="auto"/>
            <w:vAlign w:val="center"/>
            <w:hideMark/>
          </w:tcPr>
          <w:p w14:paraId="39938032"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1.5</w:t>
            </w:r>
          </w:p>
        </w:tc>
      </w:tr>
      <w:tr w:rsidR="0001167D" w:rsidRPr="00660F3F" w14:paraId="56ED90E1" w14:textId="77777777" w:rsidTr="0077272E">
        <w:trPr>
          <w:trHeight w:val="283"/>
        </w:trPr>
        <w:tc>
          <w:tcPr>
            <w:tcW w:w="1996" w:type="pct"/>
            <w:shd w:val="clear" w:color="auto" w:fill="auto"/>
            <w:vAlign w:val="center"/>
            <w:hideMark/>
          </w:tcPr>
          <w:p w14:paraId="11C4C50C" w14:textId="64BAFA26" w:rsidR="0001167D" w:rsidRPr="00660F3F" w:rsidRDefault="00621E41" w:rsidP="0031493B">
            <w:pPr>
              <w:spacing w:after="0"/>
              <w:jc w:val="left"/>
              <w:rPr>
                <w:color w:val="000000"/>
                <w:sz w:val="20"/>
                <w:szCs w:val="20"/>
                <w:lang w:val="es-ES_tradnl"/>
              </w:rPr>
            </w:pPr>
            <w:r w:rsidRPr="00660F3F">
              <w:rPr>
                <w:color w:val="000000"/>
                <w:sz w:val="20"/>
                <w:szCs w:val="20"/>
                <w:lang w:val="es-ES_tradnl"/>
              </w:rPr>
              <w:t>Italia</w:t>
            </w:r>
          </w:p>
        </w:tc>
        <w:tc>
          <w:tcPr>
            <w:tcW w:w="1702" w:type="pct"/>
            <w:shd w:val="clear" w:color="auto" w:fill="auto"/>
            <w:vAlign w:val="center"/>
            <w:hideMark/>
          </w:tcPr>
          <w:p w14:paraId="44C80B5E" w14:textId="77DF2901" w:rsidR="0001167D" w:rsidRPr="00660F3F" w:rsidRDefault="0001167D" w:rsidP="0031493B">
            <w:pPr>
              <w:spacing w:after="0"/>
              <w:jc w:val="right"/>
              <w:rPr>
                <w:color w:val="000000"/>
                <w:sz w:val="20"/>
                <w:szCs w:val="20"/>
                <w:lang w:val="es-ES_tradnl"/>
              </w:rPr>
            </w:pPr>
            <w:r w:rsidRPr="00660F3F">
              <w:rPr>
                <w:color w:val="000000"/>
                <w:sz w:val="20"/>
                <w:szCs w:val="20"/>
                <w:lang w:val="es-ES_tradnl"/>
              </w:rPr>
              <w:t>19</w:t>
            </w:r>
            <w:r w:rsidR="002175A0" w:rsidRPr="00660F3F">
              <w:rPr>
                <w:color w:val="000000"/>
                <w:sz w:val="20"/>
                <w:szCs w:val="20"/>
                <w:lang w:val="es-ES_tradnl"/>
              </w:rPr>
              <w:t>5.</w:t>
            </w:r>
            <w:r w:rsidRPr="00660F3F">
              <w:rPr>
                <w:color w:val="000000"/>
                <w:sz w:val="20"/>
                <w:szCs w:val="20"/>
                <w:lang w:val="es-ES_tradnl"/>
              </w:rPr>
              <w:t>000</w:t>
            </w:r>
            <w:r w:rsidR="007B2F30" w:rsidRPr="00660F3F">
              <w:rPr>
                <w:color w:val="000000"/>
                <w:sz w:val="20"/>
                <w:szCs w:val="20"/>
                <w:lang w:val="es-ES_tradnl"/>
              </w:rPr>
              <w:t xml:space="preserve"> </w:t>
            </w:r>
          </w:p>
        </w:tc>
        <w:tc>
          <w:tcPr>
            <w:tcW w:w="1302" w:type="pct"/>
            <w:shd w:val="clear" w:color="auto" w:fill="auto"/>
            <w:vAlign w:val="center"/>
            <w:hideMark/>
          </w:tcPr>
          <w:p w14:paraId="4968DCDB"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1</w:t>
            </w:r>
          </w:p>
        </w:tc>
      </w:tr>
      <w:tr w:rsidR="0001167D" w:rsidRPr="00660F3F" w14:paraId="1F5381B0" w14:textId="77777777" w:rsidTr="0077272E">
        <w:trPr>
          <w:trHeight w:val="283"/>
        </w:trPr>
        <w:tc>
          <w:tcPr>
            <w:tcW w:w="1996" w:type="pct"/>
            <w:shd w:val="clear" w:color="auto" w:fill="auto"/>
            <w:vAlign w:val="center"/>
            <w:hideMark/>
          </w:tcPr>
          <w:p w14:paraId="72DBE0FA" w14:textId="7696AA6A" w:rsidR="0001167D" w:rsidRPr="00660F3F" w:rsidRDefault="007C723B" w:rsidP="0031493B">
            <w:pPr>
              <w:spacing w:after="0"/>
              <w:jc w:val="left"/>
              <w:rPr>
                <w:b/>
                <w:bCs/>
                <w:color w:val="000000"/>
                <w:sz w:val="20"/>
                <w:szCs w:val="20"/>
                <w:lang w:val="es-ES_tradnl"/>
              </w:rPr>
            </w:pPr>
            <w:r w:rsidRPr="00660F3F">
              <w:rPr>
                <w:b/>
                <w:bCs/>
                <w:color w:val="000000"/>
                <w:sz w:val="20"/>
                <w:szCs w:val="20"/>
                <w:lang w:val="es-ES_tradnl"/>
              </w:rPr>
              <w:t>Total</w:t>
            </w:r>
          </w:p>
        </w:tc>
        <w:tc>
          <w:tcPr>
            <w:tcW w:w="1702" w:type="pct"/>
            <w:shd w:val="clear" w:color="auto" w:fill="auto"/>
            <w:vAlign w:val="center"/>
            <w:hideMark/>
          </w:tcPr>
          <w:p w14:paraId="7852BD78" w14:textId="362CB91A" w:rsidR="0001167D" w:rsidRPr="00660F3F" w:rsidRDefault="0001167D" w:rsidP="0031493B">
            <w:pPr>
              <w:spacing w:after="0"/>
              <w:jc w:val="right"/>
              <w:rPr>
                <w:b/>
                <w:bCs/>
                <w:color w:val="000000"/>
                <w:sz w:val="20"/>
                <w:szCs w:val="20"/>
                <w:lang w:val="es-ES_tradnl"/>
              </w:rPr>
            </w:pPr>
            <w:r w:rsidRPr="00660F3F">
              <w:rPr>
                <w:b/>
                <w:bCs/>
                <w:color w:val="000000"/>
                <w:sz w:val="20"/>
                <w:szCs w:val="20"/>
                <w:lang w:val="es-ES_tradnl"/>
              </w:rPr>
              <w:t>1</w:t>
            </w:r>
            <w:r w:rsidR="002175A0" w:rsidRPr="00660F3F">
              <w:rPr>
                <w:b/>
                <w:bCs/>
                <w:color w:val="000000"/>
                <w:sz w:val="20"/>
                <w:szCs w:val="20"/>
                <w:lang w:val="es-ES_tradnl"/>
              </w:rPr>
              <w:t>8.</w:t>
            </w:r>
            <w:r w:rsidRPr="00660F3F">
              <w:rPr>
                <w:b/>
                <w:bCs/>
                <w:color w:val="000000"/>
                <w:sz w:val="20"/>
                <w:szCs w:val="20"/>
                <w:lang w:val="es-ES_tradnl"/>
              </w:rPr>
              <w:t>77</w:t>
            </w:r>
            <w:r w:rsidR="002175A0" w:rsidRPr="00660F3F">
              <w:rPr>
                <w:b/>
                <w:bCs/>
                <w:color w:val="000000"/>
                <w:sz w:val="20"/>
                <w:szCs w:val="20"/>
                <w:lang w:val="es-ES_tradnl"/>
              </w:rPr>
              <w:t>5.</w:t>
            </w:r>
            <w:r w:rsidRPr="00660F3F">
              <w:rPr>
                <w:b/>
                <w:bCs/>
                <w:color w:val="000000"/>
                <w:sz w:val="20"/>
                <w:szCs w:val="20"/>
                <w:lang w:val="es-ES_tradnl"/>
              </w:rPr>
              <w:t>000</w:t>
            </w:r>
          </w:p>
        </w:tc>
        <w:tc>
          <w:tcPr>
            <w:tcW w:w="1302" w:type="pct"/>
            <w:shd w:val="clear" w:color="auto" w:fill="auto"/>
            <w:vAlign w:val="center"/>
            <w:hideMark/>
          </w:tcPr>
          <w:p w14:paraId="193B9F1B" w14:textId="77777777" w:rsidR="0001167D" w:rsidRPr="00660F3F" w:rsidRDefault="0001167D" w:rsidP="0031493B">
            <w:pPr>
              <w:spacing w:after="0"/>
              <w:jc w:val="center"/>
              <w:rPr>
                <w:b/>
                <w:bCs/>
                <w:color w:val="000000"/>
                <w:sz w:val="20"/>
                <w:szCs w:val="20"/>
                <w:lang w:val="es-ES_tradnl"/>
              </w:rPr>
            </w:pPr>
            <w:r w:rsidRPr="00660F3F">
              <w:rPr>
                <w:b/>
                <w:bCs/>
                <w:color w:val="000000"/>
                <w:sz w:val="20"/>
                <w:szCs w:val="20"/>
                <w:lang w:val="es-ES_tradnl"/>
              </w:rPr>
              <w:t>100</w:t>
            </w:r>
          </w:p>
        </w:tc>
      </w:tr>
    </w:tbl>
    <w:p w14:paraId="18F0DA3A" w14:textId="527E74CA" w:rsidR="00281AC2" w:rsidRPr="00660F3F" w:rsidRDefault="0001167D" w:rsidP="00281AC2">
      <w:pPr>
        <w:rPr>
          <w:sz w:val="18"/>
          <w:szCs w:val="18"/>
          <w:lang w:val="es-ES_tradnl"/>
        </w:rPr>
      </w:pPr>
      <w:r w:rsidRPr="00660F3F">
        <w:rPr>
          <w:sz w:val="18"/>
          <w:szCs w:val="18"/>
          <w:lang w:val="es-ES_tradnl"/>
        </w:rPr>
        <w:t>*</w:t>
      </w:r>
      <w:r w:rsidR="00966069" w:rsidRPr="00660F3F">
        <w:rPr>
          <w:sz w:val="18"/>
          <w:szCs w:val="18"/>
          <w:lang w:val="es-ES_tradnl"/>
        </w:rPr>
        <w:t xml:space="preserve"> Fuente de los cuadros 4 a 6: elaboración propia a partir </w:t>
      </w:r>
      <w:r w:rsidR="00175CD3" w:rsidRPr="00660F3F">
        <w:rPr>
          <w:sz w:val="18"/>
          <w:szCs w:val="18"/>
          <w:lang w:val="es-ES_tradnl"/>
        </w:rPr>
        <w:t xml:space="preserve">del estudio y </w:t>
      </w:r>
      <w:r w:rsidR="00966069" w:rsidRPr="00660F3F">
        <w:rPr>
          <w:sz w:val="18"/>
          <w:szCs w:val="18"/>
          <w:lang w:val="es-ES_tradnl"/>
        </w:rPr>
        <w:t>de la base de datos de la Secretaría (a</w:t>
      </w:r>
      <w:r w:rsidR="00864FD3" w:rsidRPr="00660F3F">
        <w:rPr>
          <w:sz w:val="18"/>
          <w:szCs w:val="18"/>
          <w:lang w:val="es-ES_tradnl"/>
        </w:rPr>
        <w:t>l</w:t>
      </w:r>
      <w:r w:rsidR="00966069" w:rsidRPr="00660F3F">
        <w:rPr>
          <w:sz w:val="18"/>
          <w:szCs w:val="18"/>
          <w:lang w:val="es-ES_tradnl"/>
        </w:rPr>
        <w:t xml:space="preserve"> 31 de diciembre de 2022).</w:t>
      </w:r>
    </w:p>
    <w:p w14:paraId="44D96E11" w14:textId="3B4A182D" w:rsidR="0001167D" w:rsidRPr="00660F3F" w:rsidRDefault="000A1032" w:rsidP="00696A72">
      <w:pPr>
        <w:pStyle w:val="ListParagraph"/>
        <w:pageBreakBefore/>
        <w:numPr>
          <w:ilvl w:val="0"/>
          <w:numId w:val="16"/>
        </w:numPr>
        <w:spacing w:before="360"/>
        <w:rPr>
          <w:b/>
          <w:bCs/>
          <w:lang w:val="es-ES_tradnl"/>
        </w:rPr>
      </w:pPr>
      <w:r w:rsidRPr="00660F3F">
        <w:rPr>
          <w:b/>
          <w:bCs/>
          <w:lang w:val="es-ES_tradnl"/>
        </w:rPr>
        <w:t>Reseña de los resultados obtenidos por proyectos relativos a actividades de apoyo</w:t>
      </w:r>
    </w:p>
    <w:p w14:paraId="64604D67" w14:textId="7503012F" w:rsidR="0001167D" w:rsidRPr="00660F3F" w:rsidRDefault="00D46187" w:rsidP="00AE6821">
      <w:pPr>
        <w:pStyle w:val="Heading1"/>
        <w:rPr>
          <w:lang w:val="es-ES_tradnl"/>
        </w:rPr>
      </w:pPr>
      <w:r w:rsidRPr="00660F3F">
        <w:rPr>
          <w:lang w:val="es-ES_tradnl"/>
        </w:rPr>
        <w:t xml:space="preserve">En esta sección se analizan los resultados obtenidos </w:t>
      </w:r>
      <w:r w:rsidR="00461EF0" w:rsidRPr="00660F3F">
        <w:rPr>
          <w:lang w:val="es-ES_tradnl"/>
        </w:rPr>
        <w:t xml:space="preserve">por </w:t>
      </w:r>
      <w:r w:rsidR="00436D9B" w:rsidRPr="00660F3F">
        <w:rPr>
          <w:lang w:val="es-ES_tradnl"/>
        </w:rPr>
        <w:t xml:space="preserve">las </w:t>
      </w:r>
      <w:r w:rsidRPr="00660F3F">
        <w:rPr>
          <w:lang w:val="es-ES_tradnl"/>
        </w:rPr>
        <w:t xml:space="preserve">actividades de </w:t>
      </w:r>
      <w:r w:rsidR="00505504" w:rsidRPr="00660F3F">
        <w:rPr>
          <w:lang w:val="es-ES_tradnl"/>
        </w:rPr>
        <w:t>apoyo</w:t>
      </w:r>
      <w:r w:rsidRPr="00660F3F">
        <w:rPr>
          <w:lang w:val="es-ES_tradnl"/>
        </w:rPr>
        <w:t xml:space="preserve">. Se </w:t>
      </w:r>
      <w:r w:rsidR="00947C70" w:rsidRPr="00660F3F">
        <w:rPr>
          <w:lang w:val="es-ES_tradnl"/>
        </w:rPr>
        <w:t>miden</w:t>
      </w:r>
      <w:r w:rsidRPr="00660F3F">
        <w:rPr>
          <w:lang w:val="es-ES_tradnl"/>
        </w:rPr>
        <w:t xml:space="preserve"> los resultados </w:t>
      </w:r>
      <w:r w:rsidR="00EF7B46" w:rsidRPr="00660F3F">
        <w:rPr>
          <w:lang w:val="es-ES_tradnl"/>
        </w:rPr>
        <w:t>r</w:t>
      </w:r>
      <w:r w:rsidR="00002531" w:rsidRPr="00660F3F">
        <w:rPr>
          <w:lang w:val="es-ES_tradnl"/>
        </w:rPr>
        <w:t>e</w:t>
      </w:r>
      <w:r w:rsidR="00EF7B46" w:rsidRPr="00660F3F">
        <w:rPr>
          <w:lang w:val="es-ES_tradnl"/>
        </w:rPr>
        <w:t xml:space="preserve">ales </w:t>
      </w:r>
      <w:r w:rsidR="004515C1" w:rsidRPr="00660F3F">
        <w:rPr>
          <w:lang w:val="es-ES_tradnl"/>
        </w:rPr>
        <w:t>contra</w:t>
      </w:r>
      <w:r w:rsidR="006F3115" w:rsidRPr="00660F3F">
        <w:rPr>
          <w:lang w:val="es-ES_tradnl"/>
        </w:rPr>
        <w:t xml:space="preserve"> lo previsto</w:t>
      </w:r>
      <w:r w:rsidRPr="00660F3F">
        <w:rPr>
          <w:lang w:val="es-ES_tradnl"/>
        </w:rPr>
        <w:t xml:space="preserve"> </w:t>
      </w:r>
      <w:r w:rsidR="008B4374" w:rsidRPr="00660F3F">
        <w:rPr>
          <w:lang w:val="es-ES_tradnl"/>
        </w:rPr>
        <w:t xml:space="preserve">a fin de </w:t>
      </w:r>
      <w:r w:rsidR="00AE5D07" w:rsidRPr="00660F3F">
        <w:rPr>
          <w:lang w:val="es-ES_tradnl"/>
        </w:rPr>
        <w:t>determinar</w:t>
      </w:r>
      <w:r w:rsidR="008B4374" w:rsidRPr="00660F3F">
        <w:rPr>
          <w:lang w:val="es-ES_tradnl"/>
        </w:rPr>
        <w:t xml:space="preserve"> las claves del éxito</w:t>
      </w:r>
      <w:r w:rsidRPr="00660F3F">
        <w:rPr>
          <w:lang w:val="es-ES_tradnl"/>
        </w:rPr>
        <w:t>, revisando los distintos componentes y subcomponentes</w:t>
      </w:r>
      <w:r w:rsidR="0028538A" w:rsidRPr="00AA7D5B">
        <w:rPr>
          <w:lang w:val="es-ES_tradnl"/>
        </w:rPr>
        <w:t xml:space="preserve"> </w:t>
      </w:r>
      <w:r w:rsidR="0028538A" w:rsidRPr="00660F3F">
        <w:rPr>
          <w:lang w:val="es-ES_tradnl"/>
        </w:rPr>
        <w:t>cuando corresponde</w:t>
      </w:r>
      <w:r w:rsidRPr="00660F3F">
        <w:rPr>
          <w:lang w:val="es-ES_tradnl"/>
        </w:rPr>
        <w:t xml:space="preserve">. Independientemente del nivel de financiamiento, casi todos los proyectos </w:t>
      </w:r>
      <w:r w:rsidR="003A17F6" w:rsidRPr="00660F3F">
        <w:rPr>
          <w:lang w:val="es-ES_tradnl"/>
        </w:rPr>
        <w:t xml:space="preserve">coincidían en tres </w:t>
      </w:r>
      <w:r w:rsidR="00944B72" w:rsidRPr="00660F3F">
        <w:rPr>
          <w:lang w:val="es-ES_tradnl"/>
        </w:rPr>
        <w:t xml:space="preserve">componentes </w:t>
      </w:r>
      <w:r w:rsidR="00D54404" w:rsidRPr="00660F3F">
        <w:rPr>
          <w:lang w:val="es-ES_tradnl"/>
        </w:rPr>
        <w:t>esenciales</w:t>
      </w:r>
      <w:r w:rsidR="003A17F6" w:rsidRPr="00660F3F">
        <w:rPr>
          <w:lang w:val="es-ES_tradnl"/>
        </w:rPr>
        <w:t xml:space="preserve">: a) </w:t>
      </w:r>
      <w:r w:rsidR="00BE157E" w:rsidRPr="00660F3F">
        <w:rPr>
          <w:lang w:val="es-ES_tradnl"/>
        </w:rPr>
        <w:t xml:space="preserve">Apoyo </w:t>
      </w:r>
      <w:r w:rsidR="003A17F6" w:rsidRPr="00660F3F">
        <w:rPr>
          <w:lang w:val="es-ES_tradnl"/>
        </w:rPr>
        <w:t xml:space="preserve">a la ratificación de la Enmienda de Kigali; b) </w:t>
      </w:r>
      <w:r w:rsidR="00BE157E" w:rsidRPr="00660F3F">
        <w:rPr>
          <w:lang w:val="es-ES_tradnl"/>
        </w:rPr>
        <w:t xml:space="preserve">Reforzamiento </w:t>
      </w:r>
      <w:r w:rsidR="003A17F6" w:rsidRPr="00660F3F">
        <w:rPr>
          <w:lang w:val="es-ES_tradnl"/>
        </w:rPr>
        <w:t xml:space="preserve">de </w:t>
      </w:r>
      <w:r w:rsidR="003D197B" w:rsidRPr="00660F3F">
        <w:rPr>
          <w:lang w:val="es-ES_tradnl"/>
        </w:rPr>
        <w:t xml:space="preserve">las </w:t>
      </w:r>
      <w:r w:rsidR="003A17F6" w:rsidRPr="00660F3F">
        <w:rPr>
          <w:lang w:val="es-ES_tradnl"/>
        </w:rPr>
        <w:t xml:space="preserve">capacidades </w:t>
      </w:r>
      <w:r w:rsidR="003D197B" w:rsidRPr="00660F3F">
        <w:rPr>
          <w:lang w:val="es-ES_tradnl"/>
        </w:rPr>
        <w:t>de las contrapartes</w:t>
      </w:r>
      <w:r w:rsidR="00F444DF" w:rsidRPr="00660F3F">
        <w:rPr>
          <w:lang w:val="es-ES_tradnl"/>
        </w:rPr>
        <w:t xml:space="preserve">, y </w:t>
      </w:r>
      <w:r w:rsidR="000B7177" w:rsidRPr="00660F3F">
        <w:rPr>
          <w:lang w:val="es-ES_tradnl"/>
        </w:rPr>
        <w:t>c</w:t>
      </w:r>
      <w:r w:rsidR="003A17F6" w:rsidRPr="00660F3F">
        <w:rPr>
          <w:lang w:val="es-ES_tradnl"/>
        </w:rPr>
        <w:t xml:space="preserve">) </w:t>
      </w:r>
      <w:r w:rsidR="00BE157E" w:rsidRPr="00660F3F">
        <w:rPr>
          <w:lang w:val="es-ES_tradnl"/>
        </w:rPr>
        <w:t xml:space="preserve">Actualización </w:t>
      </w:r>
      <w:r w:rsidR="005F1340" w:rsidRPr="00660F3F">
        <w:rPr>
          <w:lang w:val="es-ES_tradnl"/>
        </w:rPr>
        <w:t xml:space="preserve">de los sistemas de </w:t>
      </w:r>
      <w:r w:rsidR="00334FE6" w:rsidRPr="00660F3F">
        <w:rPr>
          <w:lang w:val="es-ES_tradnl"/>
        </w:rPr>
        <w:t>concesión y notificación de licencias</w:t>
      </w:r>
      <w:r w:rsidR="003A17F6" w:rsidRPr="00660F3F">
        <w:rPr>
          <w:lang w:val="es-ES_tradnl"/>
        </w:rPr>
        <w:t xml:space="preserve">. Los proyectos con mayor nivel de financiamiento </w:t>
      </w:r>
      <w:r w:rsidR="001E48A8" w:rsidRPr="00660F3F">
        <w:rPr>
          <w:lang w:val="es-ES_tradnl"/>
        </w:rPr>
        <w:t>pudieron</w:t>
      </w:r>
      <w:r w:rsidR="003A17F6" w:rsidRPr="00660F3F">
        <w:rPr>
          <w:lang w:val="es-ES_tradnl"/>
        </w:rPr>
        <w:t xml:space="preserve"> </w:t>
      </w:r>
      <w:r w:rsidR="00443221" w:rsidRPr="00660F3F">
        <w:rPr>
          <w:lang w:val="es-ES_tradnl"/>
        </w:rPr>
        <w:t xml:space="preserve">además </w:t>
      </w:r>
      <w:r w:rsidR="003A17F6" w:rsidRPr="00660F3F">
        <w:rPr>
          <w:lang w:val="es-ES_tradnl"/>
        </w:rPr>
        <w:t xml:space="preserve">abordar </w:t>
      </w:r>
      <w:r w:rsidR="00443577" w:rsidRPr="00660F3F">
        <w:rPr>
          <w:lang w:val="es-ES_tradnl"/>
        </w:rPr>
        <w:t xml:space="preserve">otros </w:t>
      </w:r>
      <w:r w:rsidR="00EF17E4" w:rsidRPr="00660F3F">
        <w:rPr>
          <w:lang w:val="es-ES_tradnl"/>
        </w:rPr>
        <w:t xml:space="preserve">componentes </w:t>
      </w:r>
      <w:r w:rsidR="003A17F6" w:rsidRPr="00660F3F">
        <w:rPr>
          <w:lang w:val="es-ES_tradnl"/>
        </w:rPr>
        <w:t>según las necesidades específicas</w:t>
      </w:r>
      <w:r w:rsidR="00182665" w:rsidRPr="00660F3F">
        <w:rPr>
          <w:lang w:val="es-ES_tradnl"/>
        </w:rPr>
        <w:t xml:space="preserve"> </w:t>
      </w:r>
      <w:r w:rsidRPr="00660F3F">
        <w:rPr>
          <w:lang w:val="es-ES_tradnl"/>
        </w:rPr>
        <w:t xml:space="preserve">y estado de preparación del país. </w:t>
      </w:r>
      <w:r w:rsidR="00AC5B7B" w:rsidRPr="00660F3F">
        <w:rPr>
          <w:lang w:val="es-ES_tradnl"/>
        </w:rPr>
        <w:t xml:space="preserve">A continuación </w:t>
      </w:r>
      <w:r w:rsidRPr="00660F3F">
        <w:rPr>
          <w:lang w:val="es-ES_tradnl"/>
        </w:rPr>
        <w:t xml:space="preserve">se analizan los efectos de las actividades de </w:t>
      </w:r>
      <w:r w:rsidR="004D4B9D" w:rsidRPr="00660F3F">
        <w:rPr>
          <w:lang w:val="es-ES_tradnl"/>
        </w:rPr>
        <w:t>apoyo</w:t>
      </w:r>
      <w:r w:rsidRPr="00660F3F">
        <w:rPr>
          <w:lang w:val="es-ES_tradnl"/>
        </w:rPr>
        <w:t xml:space="preserve"> sobre los distintos elementos destinados a acelerar la adopción de la Enmienda de Kigali.</w:t>
      </w:r>
    </w:p>
    <w:p w14:paraId="5D865058" w14:textId="2BFC6A6C" w:rsidR="0001167D" w:rsidRPr="00660F3F" w:rsidRDefault="0001167D" w:rsidP="007A5C7F">
      <w:pPr>
        <w:pStyle w:val="Heading2"/>
        <w:keepNext/>
        <w:keepLines/>
        <w:numPr>
          <w:ilvl w:val="0"/>
          <w:numId w:val="0"/>
        </w:numPr>
        <w:ind w:left="720"/>
        <w:rPr>
          <w:b/>
          <w:bCs/>
          <w:lang w:val="es-ES_tradnl"/>
        </w:rPr>
      </w:pPr>
      <w:bookmarkStart w:id="36" w:name="_Toc127172458"/>
      <w:bookmarkStart w:id="37" w:name="_Toc127172558"/>
      <w:bookmarkStart w:id="38" w:name="_Toc127172703"/>
      <w:bookmarkStart w:id="39" w:name="_Toc131178193"/>
      <w:r w:rsidRPr="00660F3F">
        <w:rPr>
          <w:b/>
          <w:bCs/>
          <w:lang w:val="es-ES_tradnl"/>
        </w:rPr>
        <w:t>II</w:t>
      </w:r>
      <w:r w:rsidR="00CA1779" w:rsidRPr="00660F3F">
        <w:rPr>
          <w:b/>
          <w:bCs/>
          <w:lang w:val="es-ES_tradnl"/>
        </w:rPr>
        <w:t>I</w:t>
      </w:r>
      <w:r w:rsidRPr="00660F3F">
        <w:rPr>
          <w:b/>
          <w:bCs/>
          <w:lang w:val="es-ES_tradnl"/>
        </w:rPr>
        <w:t>.1</w:t>
      </w:r>
      <w:r w:rsidR="00D70170" w:rsidRPr="00660F3F">
        <w:rPr>
          <w:b/>
          <w:bCs/>
          <w:lang w:val="es-ES_tradnl"/>
        </w:rPr>
        <w:tab/>
      </w:r>
      <w:r w:rsidR="009B245D" w:rsidRPr="00660F3F">
        <w:rPr>
          <w:b/>
          <w:bCs/>
          <w:lang w:val="es-ES_tradnl"/>
        </w:rPr>
        <w:t>Grado de preparación para ratificar la Enmienda de Kigali</w:t>
      </w:r>
      <w:bookmarkEnd w:id="36"/>
      <w:bookmarkEnd w:id="37"/>
      <w:bookmarkEnd w:id="38"/>
      <w:bookmarkEnd w:id="39"/>
    </w:p>
    <w:p w14:paraId="04C51757" w14:textId="07D03642" w:rsidR="0001167D" w:rsidRPr="00660F3F" w:rsidRDefault="00073239" w:rsidP="00306990">
      <w:pPr>
        <w:pStyle w:val="Heading1"/>
        <w:rPr>
          <w:lang w:val="es-ES_tradnl"/>
        </w:rPr>
      </w:pPr>
      <w:r w:rsidRPr="00660F3F">
        <w:rPr>
          <w:lang w:val="es-ES_tradnl"/>
        </w:rPr>
        <w:t>Como se muestra en el cuadro 7, cuatro países (</w:t>
      </w:r>
      <w:proofErr w:type="spellStart"/>
      <w:r w:rsidR="00A1366E" w:rsidRPr="00660F3F">
        <w:rPr>
          <w:lang w:val="es-ES_tradnl"/>
        </w:rPr>
        <w:t>Rwanda</w:t>
      </w:r>
      <w:proofErr w:type="spellEnd"/>
      <w:r w:rsidR="00B4588D" w:rsidRPr="00660F3F">
        <w:rPr>
          <w:lang w:val="es-ES_tradnl"/>
        </w:rPr>
        <w:t xml:space="preserve">, Granada, </w:t>
      </w:r>
      <w:r w:rsidRPr="00660F3F">
        <w:rPr>
          <w:lang w:val="es-ES_tradnl"/>
        </w:rPr>
        <w:t>Rep</w:t>
      </w:r>
      <w:r w:rsidR="00B4588D" w:rsidRPr="00660F3F">
        <w:rPr>
          <w:lang w:val="es-ES_tradnl"/>
        </w:rPr>
        <w:t xml:space="preserve">ública Democrática Popular Lao </w:t>
      </w:r>
      <w:r w:rsidRPr="00660F3F">
        <w:rPr>
          <w:lang w:val="es-ES_tradnl"/>
        </w:rPr>
        <w:t xml:space="preserve">y </w:t>
      </w:r>
      <w:r w:rsidR="00056675" w:rsidRPr="00660F3F">
        <w:rPr>
          <w:lang w:val="es-ES_tradnl"/>
        </w:rPr>
        <w:t>Estados Federados de Micronesia</w:t>
      </w:r>
      <w:r w:rsidRPr="00660F3F">
        <w:rPr>
          <w:lang w:val="es-ES_tradnl"/>
        </w:rPr>
        <w:t xml:space="preserve">) ratificaron la Enmienda de Kigali antes de recibir </w:t>
      </w:r>
      <w:r w:rsidR="00330668" w:rsidRPr="00660F3F">
        <w:rPr>
          <w:lang w:val="es-ES_tradnl"/>
        </w:rPr>
        <w:t xml:space="preserve">recursos </w:t>
      </w:r>
      <w:r w:rsidR="00557531" w:rsidRPr="00660F3F">
        <w:rPr>
          <w:lang w:val="es-ES_tradnl"/>
        </w:rPr>
        <w:t xml:space="preserve">para </w:t>
      </w:r>
      <w:r w:rsidRPr="00660F3F">
        <w:rPr>
          <w:lang w:val="es-ES_tradnl"/>
        </w:rPr>
        <w:t xml:space="preserve">actividades de </w:t>
      </w:r>
      <w:r w:rsidR="00282A2D" w:rsidRPr="00660F3F">
        <w:rPr>
          <w:lang w:val="es-ES_tradnl"/>
        </w:rPr>
        <w:t>apoyo</w:t>
      </w:r>
      <w:r w:rsidRPr="00660F3F">
        <w:rPr>
          <w:lang w:val="es-ES_tradnl"/>
        </w:rPr>
        <w:t xml:space="preserve">. Más de la mitad de los países de la muestra (24) </w:t>
      </w:r>
      <w:r w:rsidR="00A457F3" w:rsidRPr="00660F3F">
        <w:rPr>
          <w:lang w:val="es-ES_tradnl"/>
        </w:rPr>
        <w:t xml:space="preserve">ratificaron </w:t>
      </w:r>
      <w:r w:rsidR="00EA21C8" w:rsidRPr="00660F3F">
        <w:rPr>
          <w:lang w:val="es-ES_tradnl"/>
        </w:rPr>
        <w:t xml:space="preserve">la Enmienda </w:t>
      </w:r>
      <w:r w:rsidRPr="00660F3F">
        <w:rPr>
          <w:lang w:val="es-ES_tradnl"/>
        </w:rPr>
        <w:t xml:space="preserve">durante la </w:t>
      </w:r>
      <w:r w:rsidR="00812BFF" w:rsidRPr="00660F3F">
        <w:rPr>
          <w:lang w:val="es-ES_tradnl"/>
        </w:rPr>
        <w:t>vigencia</w:t>
      </w:r>
      <w:r w:rsidRPr="00660F3F">
        <w:rPr>
          <w:lang w:val="es-ES_tradnl"/>
        </w:rPr>
        <w:t xml:space="preserve"> de </w:t>
      </w:r>
      <w:r w:rsidR="00812BFF" w:rsidRPr="00660F3F">
        <w:rPr>
          <w:lang w:val="es-ES_tradnl"/>
        </w:rPr>
        <w:t xml:space="preserve">los </w:t>
      </w:r>
      <w:r w:rsidRPr="00660F3F">
        <w:rPr>
          <w:lang w:val="es-ES_tradnl"/>
        </w:rPr>
        <w:t xml:space="preserve">proyectos, </w:t>
      </w:r>
      <w:r w:rsidR="00EB496D" w:rsidRPr="00660F3F">
        <w:rPr>
          <w:lang w:val="es-ES_tradnl"/>
        </w:rPr>
        <w:t>incluyendo a</w:t>
      </w:r>
      <w:r w:rsidRPr="00660F3F">
        <w:rPr>
          <w:lang w:val="es-ES_tradnl"/>
        </w:rPr>
        <w:t xml:space="preserve"> siete que </w:t>
      </w:r>
      <w:r w:rsidR="009B1E7E" w:rsidRPr="00660F3F">
        <w:rPr>
          <w:lang w:val="es-ES_tradnl"/>
        </w:rPr>
        <w:t xml:space="preserve">lo hicieron </w:t>
      </w:r>
      <w:r w:rsidRPr="00660F3F">
        <w:rPr>
          <w:lang w:val="es-ES_tradnl"/>
        </w:rPr>
        <w:t xml:space="preserve">en los 12 meses siguientes a recibir </w:t>
      </w:r>
      <w:r w:rsidR="001B1077" w:rsidRPr="00660F3F">
        <w:rPr>
          <w:lang w:val="es-ES_tradnl"/>
        </w:rPr>
        <w:t>recursos</w:t>
      </w:r>
      <w:r w:rsidRPr="00660F3F">
        <w:rPr>
          <w:lang w:val="es-ES_tradnl"/>
        </w:rPr>
        <w:t xml:space="preserve">. Otros ocho países concluyeron el </w:t>
      </w:r>
      <w:r w:rsidR="0092579D" w:rsidRPr="00660F3F">
        <w:rPr>
          <w:lang w:val="es-ES_tradnl"/>
        </w:rPr>
        <w:t>proceso ratificatorio</w:t>
      </w:r>
      <w:r w:rsidRPr="00660F3F">
        <w:rPr>
          <w:lang w:val="es-ES_tradnl"/>
        </w:rPr>
        <w:t xml:space="preserve"> tras </w:t>
      </w:r>
      <w:r w:rsidR="00CF2DAC" w:rsidRPr="00660F3F">
        <w:rPr>
          <w:lang w:val="es-ES_tradnl"/>
        </w:rPr>
        <w:t xml:space="preserve">el </w:t>
      </w:r>
      <w:r w:rsidR="005F120C" w:rsidRPr="00660F3F">
        <w:rPr>
          <w:lang w:val="es-ES_tradnl"/>
        </w:rPr>
        <w:t>cierre</w:t>
      </w:r>
      <w:r w:rsidR="00CF2DAC" w:rsidRPr="00660F3F">
        <w:rPr>
          <w:lang w:val="es-ES_tradnl"/>
        </w:rPr>
        <w:t xml:space="preserve"> de </w:t>
      </w:r>
      <w:r w:rsidR="0087600D" w:rsidRPr="00660F3F">
        <w:rPr>
          <w:lang w:val="es-ES_tradnl"/>
        </w:rPr>
        <w:t>las</w:t>
      </w:r>
      <w:r w:rsidR="00CF2DAC" w:rsidRPr="00660F3F">
        <w:rPr>
          <w:lang w:val="es-ES_tradnl"/>
        </w:rPr>
        <w:t xml:space="preserve"> actividades de apoyo</w:t>
      </w:r>
      <w:r w:rsidRPr="00660F3F">
        <w:rPr>
          <w:lang w:val="es-ES_tradnl"/>
        </w:rPr>
        <w:t xml:space="preserve">, </w:t>
      </w:r>
      <w:r w:rsidR="00327827" w:rsidRPr="00660F3F">
        <w:rPr>
          <w:lang w:val="es-ES_tradnl"/>
        </w:rPr>
        <w:t xml:space="preserve">faltando </w:t>
      </w:r>
      <w:r w:rsidRPr="00660F3F">
        <w:rPr>
          <w:lang w:val="es-ES_tradnl"/>
        </w:rPr>
        <w:t xml:space="preserve">ocho </w:t>
      </w:r>
      <w:r w:rsidR="00522DFB" w:rsidRPr="00660F3F">
        <w:rPr>
          <w:lang w:val="es-ES_tradnl"/>
        </w:rPr>
        <w:t xml:space="preserve">por </w:t>
      </w:r>
      <w:r w:rsidR="00594BD1" w:rsidRPr="00660F3F">
        <w:rPr>
          <w:lang w:val="es-ES_tradnl"/>
        </w:rPr>
        <w:t>ratificar a</w:t>
      </w:r>
      <w:r w:rsidRPr="00660F3F">
        <w:rPr>
          <w:lang w:val="es-ES_tradnl"/>
        </w:rPr>
        <w:t xml:space="preserve">l momento de </w:t>
      </w:r>
      <w:r w:rsidR="00A95B0E" w:rsidRPr="00660F3F">
        <w:rPr>
          <w:lang w:val="es-ES_tradnl"/>
        </w:rPr>
        <w:t xml:space="preserve">finalizar el presente </w:t>
      </w:r>
      <w:r w:rsidR="00A36E48" w:rsidRPr="00660F3F">
        <w:rPr>
          <w:lang w:val="es-ES_tradnl"/>
        </w:rPr>
        <w:t>estudio.</w:t>
      </w:r>
      <w:r w:rsidR="0001167D" w:rsidRPr="00660F3F">
        <w:rPr>
          <w:rStyle w:val="FootnoteReference"/>
          <w:lang w:val="es-ES_tradnl"/>
        </w:rPr>
        <w:footnoteReference w:id="31"/>
      </w:r>
    </w:p>
    <w:p w14:paraId="181D1024" w14:textId="412F1DD9" w:rsidR="0001167D" w:rsidRPr="00660F3F" w:rsidRDefault="00BB74AE" w:rsidP="00833789">
      <w:pPr>
        <w:pStyle w:val="Caption"/>
        <w:keepNext/>
        <w:spacing w:after="0"/>
        <w:rPr>
          <w:i w:val="0"/>
          <w:iCs w:val="0"/>
          <w:color w:val="auto"/>
          <w:sz w:val="22"/>
          <w:szCs w:val="22"/>
          <w:lang w:val="es-ES_tradnl"/>
        </w:rPr>
      </w:pPr>
      <w:bookmarkStart w:id="40" w:name="_Hlk130918879"/>
      <w:r w:rsidRPr="00660F3F">
        <w:rPr>
          <w:b/>
          <w:bCs/>
          <w:i w:val="0"/>
          <w:iCs w:val="0"/>
          <w:color w:val="auto"/>
          <w:sz w:val="22"/>
          <w:szCs w:val="22"/>
          <w:lang w:val="es-ES_tradnl"/>
        </w:rPr>
        <w:t>Cuadro</w:t>
      </w:r>
      <w:r w:rsidR="007B2F30" w:rsidRPr="00660F3F">
        <w:rPr>
          <w:b/>
          <w:bCs/>
          <w:i w:val="0"/>
          <w:iCs w:val="0"/>
          <w:color w:val="auto"/>
          <w:sz w:val="22"/>
          <w:szCs w:val="22"/>
          <w:lang w:val="es-ES_tradnl"/>
        </w:rPr>
        <w:t xml:space="preserve"> </w:t>
      </w:r>
      <w:r w:rsidR="0001167D" w:rsidRPr="00660F3F">
        <w:rPr>
          <w:b/>
          <w:bCs/>
          <w:i w:val="0"/>
          <w:iCs w:val="0"/>
          <w:color w:val="auto"/>
          <w:sz w:val="22"/>
          <w:szCs w:val="22"/>
          <w:lang w:val="es-ES_tradnl"/>
        </w:rPr>
        <w:fldChar w:fldCharType="begin"/>
      </w:r>
      <w:r w:rsidR="0001167D" w:rsidRPr="00660F3F">
        <w:rPr>
          <w:b/>
          <w:bCs/>
          <w:i w:val="0"/>
          <w:iCs w:val="0"/>
          <w:color w:val="auto"/>
          <w:sz w:val="22"/>
          <w:szCs w:val="22"/>
          <w:lang w:val="es-ES_tradnl"/>
        </w:rPr>
        <w:instrText xml:space="preserve"> SEQ Table \* ARABIC </w:instrText>
      </w:r>
      <w:r w:rsidR="0001167D" w:rsidRPr="00660F3F">
        <w:rPr>
          <w:b/>
          <w:bCs/>
          <w:i w:val="0"/>
          <w:iCs w:val="0"/>
          <w:color w:val="auto"/>
          <w:sz w:val="22"/>
          <w:szCs w:val="22"/>
          <w:lang w:val="es-ES_tradnl"/>
        </w:rPr>
        <w:fldChar w:fldCharType="separate"/>
      </w:r>
      <w:r w:rsidR="00660F3F" w:rsidRPr="00660F3F">
        <w:rPr>
          <w:b/>
          <w:bCs/>
          <w:i w:val="0"/>
          <w:iCs w:val="0"/>
          <w:noProof/>
          <w:color w:val="auto"/>
          <w:sz w:val="22"/>
          <w:szCs w:val="22"/>
          <w:lang w:val="es-ES_tradnl"/>
        </w:rPr>
        <w:t>7</w:t>
      </w:r>
      <w:r w:rsidR="0001167D" w:rsidRPr="00660F3F">
        <w:rPr>
          <w:b/>
          <w:bCs/>
          <w:i w:val="0"/>
          <w:iCs w:val="0"/>
          <w:color w:val="auto"/>
          <w:sz w:val="22"/>
          <w:szCs w:val="22"/>
          <w:lang w:val="es-ES_tradnl"/>
        </w:rPr>
        <w:fldChar w:fldCharType="end"/>
      </w:r>
      <w:r w:rsidR="0001167D" w:rsidRPr="00660F3F">
        <w:rPr>
          <w:b/>
          <w:bCs/>
          <w:i w:val="0"/>
          <w:iCs w:val="0"/>
          <w:color w:val="auto"/>
          <w:sz w:val="22"/>
          <w:szCs w:val="22"/>
          <w:lang w:val="es-ES_tradnl"/>
        </w:rPr>
        <w:t>.</w:t>
      </w:r>
      <w:r w:rsidR="007B2F30" w:rsidRPr="00660F3F">
        <w:rPr>
          <w:b/>
          <w:bCs/>
          <w:i w:val="0"/>
          <w:iCs w:val="0"/>
          <w:color w:val="auto"/>
          <w:sz w:val="22"/>
          <w:szCs w:val="22"/>
          <w:lang w:val="es-ES_tradnl"/>
        </w:rPr>
        <w:t xml:space="preserve"> </w:t>
      </w:r>
      <w:r w:rsidR="002F39C7" w:rsidRPr="00660F3F">
        <w:rPr>
          <w:b/>
          <w:bCs/>
          <w:i w:val="0"/>
          <w:iCs w:val="0"/>
          <w:color w:val="auto"/>
          <w:sz w:val="22"/>
          <w:szCs w:val="22"/>
          <w:lang w:val="es-ES_tradnl"/>
        </w:rPr>
        <w:t>Estado de ratificación</w:t>
      </w:r>
      <w:r w:rsidR="00EF6EA0" w:rsidRPr="00660F3F">
        <w:rPr>
          <w:b/>
          <w:bCs/>
          <w:i w:val="0"/>
          <w:iCs w:val="0"/>
          <w:color w:val="auto"/>
          <w:sz w:val="22"/>
          <w:szCs w:val="22"/>
          <w:lang w:val="es-ES_tradnl"/>
        </w:rPr>
        <w:t xml:space="preserve"> de la Enmienda</w:t>
      </w:r>
      <w:r w:rsidR="007B2F30" w:rsidRPr="00660F3F">
        <w:rPr>
          <w:b/>
          <w:bCs/>
          <w:i w:val="0"/>
          <w:iCs w:val="0"/>
          <w:color w:val="auto"/>
          <w:sz w:val="22"/>
          <w:szCs w:val="22"/>
          <w:lang w:val="es-ES_tradnl"/>
        </w:rPr>
        <w:t xml:space="preserve"> de Kigali </w:t>
      </w:r>
      <w:r w:rsidR="002175A0" w:rsidRPr="00660F3F">
        <w:rPr>
          <w:b/>
          <w:bCs/>
          <w:i w:val="0"/>
          <w:iCs w:val="0"/>
          <w:color w:val="auto"/>
          <w:sz w:val="22"/>
          <w:szCs w:val="22"/>
          <w:lang w:val="es-ES_tradnl"/>
        </w:rPr>
        <w:t>en</w:t>
      </w:r>
      <w:r w:rsidR="007B2F30" w:rsidRPr="00660F3F">
        <w:rPr>
          <w:b/>
          <w:bCs/>
          <w:i w:val="0"/>
          <w:iCs w:val="0"/>
          <w:color w:val="auto"/>
          <w:sz w:val="22"/>
          <w:szCs w:val="22"/>
          <w:lang w:val="es-ES_tradnl"/>
        </w:rPr>
        <w:t xml:space="preserve"> </w:t>
      </w:r>
      <w:r w:rsidR="00BA3A27" w:rsidRPr="00660F3F">
        <w:rPr>
          <w:b/>
          <w:bCs/>
          <w:i w:val="0"/>
          <w:iCs w:val="0"/>
          <w:color w:val="auto"/>
          <w:sz w:val="22"/>
          <w:szCs w:val="22"/>
          <w:lang w:val="es-ES_tradnl"/>
        </w:rPr>
        <w:t>los países de la muestra</w:t>
      </w:r>
    </w:p>
    <w:tbl>
      <w:tblPr>
        <w:tblW w:w="5000" w:type="pct"/>
        <w:tblLayout w:type="fixed"/>
        <w:tblLook w:val="04A0" w:firstRow="1" w:lastRow="0" w:firstColumn="1" w:lastColumn="0" w:noHBand="0" w:noVBand="1"/>
      </w:tblPr>
      <w:tblGrid>
        <w:gridCol w:w="1934"/>
        <w:gridCol w:w="1933"/>
        <w:gridCol w:w="1933"/>
        <w:gridCol w:w="1933"/>
        <w:gridCol w:w="1933"/>
      </w:tblGrid>
      <w:tr w:rsidR="0001167D" w:rsidRPr="00660F3F" w14:paraId="4F19C12B" w14:textId="77777777" w:rsidTr="0077272E">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0FD03" w14:textId="74A049FE" w:rsidR="0001167D" w:rsidRPr="00660F3F" w:rsidRDefault="004E6459" w:rsidP="0031493B">
            <w:pPr>
              <w:spacing w:after="0"/>
              <w:jc w:val="center"/>
              <w:rPr>
                <w:b/>
                <w:bCs/>
                <w:color w:val="000000"/>
                <w:sz w:val="20"/>
                <w:szCs w:val="20"/>
                <w:lang w:val="es-ES_tradnl"/>
              </w:rPr>
            </w:pPr>
            <w:r w:rsidRPr="00660F3F">
              <w:rPr>
                <w:b/>
                <w:bCs/>
                <w:color w:val="000000"/>
                <w:sz w:val="20"/>
                <w:szCs w:val="20"/>
                <w:lang w:val="es-ES_tradnl"/>
              </w:rPr>
              <w:t xml:space="preserve">Ratificación </w:t>
            </w:r>
            <w:r w:rsidR="00CA091B" w:rsidRPr="00660F3F">
              <w:rPr>
                <w:b/>
                <w:bCs/>
                <w:color w:val="000000"/>
                <w:sz w:val="20"/>
                <w:szCs w:val="20"/>
                <w:lang w:val="es-ES_tradnl"/>
              </w:rPr>
              <w:t xml:space="preserve">de la </w:t>
            </w:r>
            <w:r w:rsidRPr="00660F3F">
              <w:rPr>
                <w:b/>
                <w:bCs/>
                <w:color w:val="000000"/>
                <w:sz w:val="20"/>
                <w:szCs w:val="20"/>
                <w:lang w:val="es-ES_tradnl"/>
              </w:rPr>
              <w:t>Enmienda de Kigali</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6F71DF3" w14:textId="13C08D73" w:rsidR="0001167D" w:rsidRPr="00660F3F" w:rsidRDefault="00DB08B3" w:rsidP="0031493B">
            <w:pPr>
              <w:spacing w:after="0"/>
              <w:jc w:val="center"/>
              <w:rPr>
                <w:b/>
                <w:bCs/>
                <w:color w:val="000000"/>
                <w:sz w:val="20"/>
                <w:szCs w:val="20"/>
                <w:lang w:val="es-ES_tradnl"/>
              </w:rPr>
            </w:pPr>
            <w:r w:rsidRPr="00660F3F">
              <w:rPr>
                <w:b/>
                <w:bCs/>
                <w:color w:val="000000"/>
                <w:sz w:val="20"/>
                <w:szCs w:val="20"/>
                <w:lang w:val="es-ES_tradnl"/>
              </w:rPr>
              <w:t>Antes</w:t>
            </w:r>
            <w:r w:rsidR="007B2F30" w:rsidRPr="00660F3F">
              <w:rPr>
                <w:b/>
                <w:bCs/>
                <w:color w:val="000000"/>
                <w:sz w:val="20"/>
                <w:szCs w:val="20"/>
                <w:lang w:val="es-ES_tradnl"/>
              </w:rPr>
              <w:t xml:space="preserve"> </w:t>
            </w:r>
            <w:r w:rsidR="009E3C90" w:rsidRPr="00660F3F">
              <w:rPr>
                <w:b/>
                <w:bCs/>
                <w:color w:val="000000"/>
                <w:sz w:val="20"/>
                <w:szCs w:val="20"/>
                <w:lang w:val="es-ES_tradnl"/>
              </w:rPr>
              <w:t xml:space="preserve">de las </w:t>
            </w:r>
            <w:r w:rsidRPr="00660F3F">
              <w:rPr>
                <w:b/>
                <w:bCs/>
                <w:color w:val="000000"/>
                <w:sz w:val="20"/>
                <w:szCs w:val="20"/>
                <w:lang w:val="es-ES_tradnl"/>
              </w:rPr>
              <w:t>actividades</w:t>
            </w:r>
            <w:r w:rsidR="007B2F30" w:rsidRPr="00660F3F">
              <w:rPr>
                <w:b/>
                <w:bCs/>
                <w:color w:val="000000"/>
                <w:sz w:val="20"/>
                <w:szCs w:val="20"/>
                <w:lang w:val="es-ES_tradnl"/>
              </w:rPr>
              <w:t xml:space="preserve"> </w:t>
            </w:r>
            <w:r w:rsidRPr="00660F3F">
              <w:rPr>
                <w:b/>
                <w:bCs/>
                <w:color w:val="000000"/>
                <w:sz w:val="20"/>
                <w:szCs w:val="20"/>
                <w:lang w:val="es-ES_tradnl"/>
              </w:rPr>
              <w:t>de</w:t>
            </w:r>
            <w:r w:rsidR="007B2F30" w:rsidRPr="00660F3F">
              <w:rPr>
                <w:b/>
                <w:bCs/>
                <w:color w:val="000000"/>
                <w:sz w:val="20"/>
                <w:szCs w:val="20"/>
                <w:lang w:val="es-ES_tradnl"/>
              </w:rPr>
              <w:t xml:space="preserve"> </w:t>
            </w:r>
            <w:r w:rsidRPr="00660F3F">
              <w:rPr>
                <w:b/>
                <w:bCs/>
                <w:color w:val="000000"/>
                <w:sz w:val="20"/>
                <w:szCs w:val="20"/>
                <w:lang w:val="es-ES_tradnl"/>
              </w:rPr>
              <w:t>apoyo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0144E685" w14:textId="71767848" w:rsidR="0001167D" w:rsidRPr="00660F3F" w:rsidRDefault="00DB08B3" w:rsidP="0031493B">
            <w:pPr>
              <w:spacing w:after="0"/>
              <w:jc w:val="center"/>
              <w:rPr>
                <w:b/>
                <w:bCs/>
                <w:color w:val="000000"/>
                <w:sz w:val="20"/>
                <w:szCs w:val="20"/>
                <w:lang w:val="es-ES_tradnl"/>
              </w:rPr>
            </w:pPr>
            <w:r w:rsidRPr="00660F3F">
              <w:rPr>
                <w:b/>
                <w:bCs/>
                <w:color w:val="000000"/>
                <w:sz w:val="20"/>
                <w:szCs w:val="20"/>
                <w:lang w:val="es-ES_tradnl"/>
              </w:rPr>
              <w:t>Durante</w:t>
            </w:r>
            <w:r w:rsidR="007B2F30" w:rsidRPr="00660F3F">
              <w:rPr>
                <w:b/>
                <w:bCs/>
                <w:color w:val="000000"/>
                <w:sz w:val="20"/>
                <w:szCs w:val="20"/>
                <w:lang w:val="es-ES_tradnl"/>
              </w:rPr>
              <w:t xml:space="preserve"> </w:t>
            </w:r>
            <w:r w:rsidR="009E3C90" w:rsidRPr="00660F3F">
              <w:rPr>
                <w:b/>
                <w:bCs/>
                <w:color w:val="000000"/>
                <w:sz w:val="20"/>
                <w:szCs w:val="20"/>
                <w:lang w:val="es-ES_tradnl"/>
              </w:rPr>
              <w:t xml:space="preserve">las </w:t>
            </w:r>
            <w:r w:rsidRPr="00660F3F">
              <w:rPr>
                <w:b/>
                <w:bCs/>
                <w:color w:val="000000"/>
                <w:sz w:val="20"/>
                <w:szCs w:val="20"/>
                <w:lang w:val="es-ES_tradnl"/>
              </w:rPr>
              <w:t>actividades</w:t>
            </w:r>
            <w:r w:rsidR="007B2F30" w:rsidRPr="00660F3F">
              <w:rPr>
                <w:b/>
                <w:bCs/>
                <w:color w:val="000000"/>
                <w:sz w:val="20"/>
                <w:szCs w:val="20"/>
                <w:lang w:val="es-ES_tradnl"/>
              </w:rPr>
              <w:t xml:space="preserve"> </w:t>
            </w:r>
            <w:r w:rsidRPr="00660F3F">
              <w:rPr>
                <w:b/>
                <w:bCs/>
                <w:color w:val="000000"/>
                <w:sz w:val="20"/>
                <w:szCs w:val="20"/>
                <w:lang w:val="es-ES_tradnl"/>
              </w:rPr>
              <w:t>de</w:t>
            </w:r>
            <w:r w:rsidR="007B2F30" w:rsidRPr="00660F3F">
              <w:rPr>
                <w:b/>
                <w:bCs/>
                <w:color w:val="000000"/>
                <w:sz w:val="20"/>
                <w:szCs w:val="20"/>
                <w:lang w:val="es-ES_tradnl"/>
              </w:rPr>
              <w:t xml:space="preserve"> </w:t>
            </w:r>
            <w:r w:rsidRPr="00660F3F">
              <w:rPr>
                <w:b/>
                <w:bCs/>
                <w:color w:val="000000"/>
                <w:sz w:val="20"/>
                <w:szCs w:val="20"/>
                <w:lang w:val="es-ES_tradnl"/>
              </w:rPr>
              <w:t>apoyo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B4C3DE1" w14:textId="645780EC" w:rsidR="0001167D" w:rsidRPr="00660F3F" w:rsidRDefault="00DB08B3" w:rsidP="0031493B">
            <w:pPr>
              <w:spacing w:after="0"/>
              <w:jc w:val="center"/>
              <w:rPr>
                <w:b/>
                <w:bCs/>
                <w:color w:val="000000"/>
                <w:sz w:val="20"/>
                <w:szCs w:val="20"/>
                <w:lang w:val="es-ES_tradnl"/>
              </w:rPr>
            </w:pPr>
            <w:r w:rsidRPr="00660F3F">
              <w:rPr>
                <w:b/>
                <w:bCs/>
                <w:color w:val="000000"/>
                <w:sz w:val="20"/>
                <w:szCs w:val="20"/>
                <w:lang w:val="es-ES_tradnl"/>
              </w:rPr>
              <w:t>Después</w:t>
            </w:r>
            <w:r w:rsidR="007B2F30" w:rsidRPr="00660F3F">
              <w:rPr>
                <w:b/>
                <w:bCs/>
                <w:color w:val="000000"/>
                <w:sz w:val="20"/>
                <w:szCs w:val="20"/>
                <w:lang w:val="es-ES_tradnl"/>
              </w:rPr>
              <w:t xml:space="preserve"> </w:t>
            </w:r>
            <w:r w:rsidR="009E3C90" w:rsidRPr="00660F3F">
              <w:rPr>
                <w:b/>
                <w:bCs/>
                <w:color w:val="000000"/>
                <w:sz w:val="20"/>
                <w:szCs w:val="20"/>
                <w:lang w:val="es-ES_tradnl"/>
              </w:rPr>
              <w:t xml:space="preserve">de las </w:t>
            </w:r>
            <w:r w:rsidRPr="00660F3F">
              <w:rPr>
                <w:b/>
                <w:bCs/>
                <w:color w:val="000000"/>
                <w:sz w:val="20"/>
                <w:szCs w:val="20"/>
                <w:lang w:val="es-ES_tradnl"/>
              </w:rPr>
              <w:t>actividades</w:t>
            </w:r>
            <w:r w:rsidR="007B2F30" w:rsidRPr="00660F3F">
              <w:rPr>
                <w:b/>
                <w:bCs/>
                <w:color w:val="000000"/>
                <w:sz w:val="20"/>
                <w:szCs w:val="20"/>
                <w:lang w:val="es-ES_tradnl"/>
              </w:rPr>
              <w:t xml:space="preserve"> </w:t>
            </w:r>
            <w:r w:rsidRPr="00660F3F">
              <w:rPr>
                <w:b/>
                <w:bCs/>
                <w:color w:val="000000"/>
                <w:sz w:val="20"/>
                <w:szCs w:val="20"/>
                <w:lang w:val="es-ES_tradnl"/>
              </w:rPr>
              <w:t>de</w:t>
            </w:r>
            <w:r w:rsidR="007B2F30" w:rsidRPr="00660F3F">
              <w:rPr>
                <w:b/>
                <w:bCs/>
                <w:color w:val="000000"/>
                <w:sz w:val="20"/>
                <w:szCs w:val="20"/>
                <w:lang w:val="es-ES_tradnl"/>
              </w:rPr>
              <w:t xml:space="preserve"> </w:t>
            </w:r>
            <w:r w:rsidRPr="00660F3F">
              <w:rPr>
                <w:b/>
                <w:bCs/>
                <w:color w:val="000000"/>
                <w:sz w:val="20"/>
                <w:szCs w:val="20"/>
                <w:lang w:val="es-ES_tradnl"/>
              </w:rPr>
              <w:t>apoyo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46EEB81B" w14:textId="363DC41A" w:rsidR="0001167D" w:rsidRPr="00660F3F" w:rsidRDefault="00D6505E" w:rsidP="0031493B">
            <w:pPr>
              <w:spacing w:after="0"/>
              <w:jc w:val="center"/>
              <w:rPr>
                <w:b/>
                <w:bCs/>
                <w:color w:val="000000"/>
                <w:sz w:val="20"/>
                <w:szCs w:val="20"/>
                <w:lang w:val="es-ES_tradnl"/>
              </w:rPr>
            </w:pPr>
            <w:r w:rsidRPr="00660F3F">
              <w:rPr>
                <w:b/>
                <w:bCs/>
                <w:color w:val="000000"/>
                <w:sz w:val="20"/>
                <w:szCs w:val="20"/>
                <w:lang w:val="es-ES_tradnl"/>
              </w:rPr>
              <w:t>Sin ratificar</w:t>
            </w:r>
          </w:p>
        </w:tc>
      </w:tr>
      <w:tr w:rsidR="0001167D" w:rsidRPr="00660F3F" w14:paraId="25C11E9C" w14:textId="77777777" w:rsidTr="0077272E">
        <w:trPr>
          <w:trHeight w:val="283"/>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1474E6" w14:textId="54251CB2" w:rsidR="0001167D" w:rsidRPr="00660F3F" w:rsidRDefault="00422D77" w:rsidP="0031493B">
            <w:pPr>
              <w:spacing w:after="0"/>
              <w:jc w:val="center"/>
              <w:rPr>
                <w:b/>
                <w:bCs/>
                <w:color w:val="000000"/>
                <w:sz w:val="20"/>
                <w:szCs w:val="20"/>
                <w:lang w:val="es-ES_tradnl"/>
              </w:rPr>
            </w:pPr>
            <w:proofErr w:type="spellStart"/>
            <w:r w:rsidRPr="00660F3F">
              <w:rPr>
                <w:b/>
                <w:bCs/>
                <w:color w:val="000000"/>
                <w:sz w:val="20"/>
                <w:szCs w:val="20"/>
                <w:lang w:val="es-ES_tradnl"/>
              </w:rPr>
              <w:t>Nº</w:t>
            </w:r>
            <w:proofErr w:type="spellEnd"/>
            <w:r w:rsidR="007B2F30" w:rsidRPr="00660F3F">
              <w:rPr>
                <w:b/>
                <w:bCs/>
                <w:color w:val="000000"/>
                <w:sz w:val="20"/>
                <w:szCs w:val="20"/>
                <w:lang w:val="es-ES_tradnl"/>
              </w:rPr>
              <w:t xml:space="preserve"> </w:t>
            </w:r>
            <w:r w:rsidR="00BB74AE" w:rsidRPr="00660F3F">
              <w:rPr>
                <w:b/>
                <w:bCs/>
                <w:color w:val="000000"/>
                <w:sz w:val="20"/>
                <w:szCs w:val="20"/>
                <w:lang w:val="es-ES_tradnl"/>
              </w:rPr>
              <w:t>de</w:t>
            </w:r>
            <w:r w:rsidR="007B2F30" w:rsidRPr="00660F3F">
              <w:rPr>
                <w:b/>
                <w:bCs/>
                <w:color w:val="000000"/>
                <w:sz w:val="20"/>
                <w:szCs w:val="20"/>
                <w:lang w:val="es-ES_tradnl"/>
              </w:rPr>
              <w:t xml:space="preserve"> </w:t>
            </w:r>
            <w:r w:rsidR="00A60310" w:rsidRPr="00660F3F">
              <w:rPr>
                <w:b/>
                <w:bCs/>
                <w:color w:val="000000"/>
                <w:sz w:val="20"/>
                <w:szCs w:val="20"/>
                <w:lang w:val="es-ES_tradnl"/>
              </w:rPr>
              <w:t>países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6DD57312"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4</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30AC5960"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24</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5EED77A3"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8</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57139828" w14:textId="77777777" w:rsidR="0001167D" w:rsidRPr="00660F3F" w:rsidRDefault="0001167D" w:rsidP="0031493B">
            <w:pPr>
              <w:spacing w:after="0"/>
              <w:jc w:val="center"/>
              <w:rPr>
                <w:color w:val="000000"/>
                <w:sz w:val="20"/>
                <w:szCs w:val="20"/>
                <w:lang w:val="es-ES_tradnl"/>
              </w:rPr>
            </w:pPr>
            <w:r w:rsidRPr="00660F3F">
              <w:rPr>
                <w:color w:val="000000"/>
                <w:sz w:val="20"/>
                <w:szCs w:val="20"/>
                <w:lang w:val="es-ES_tradnl"/>
              </w:rPr>
              <w:t>8</w:t>
            </w:r>
          </w:p>
        </w:tc>
      </w:tr>
      <w:bookmarkEnd w:id="40"/>
    </w:tbl>
    <w:p w14:paraId="77ED15CC" w14:textId="77777777" w:rsidR="00294DB9" w:rsidRPr="00660F3F" w:rsidRDefault="00294DB9" w:rsidP="00A00EB6">
      <w:pPr>
        <w:spacing w:after="0"/>
        <w:rPr>
          <w:lang w:val="es-ES_tradnl"/>
        </w:rPr>
      </w:pPr>
    </w:p>
    <w:p w14:paraId="7D4877FE" w14:textId="534FCB04" w:rsidR="004542E3" w:rsidRPr="00660F3F" w:rsidRDefault="0013248E" w:rsidP="0020384E">
      <w:pPr>
        <w:pStyle w:val="Heading1"/>
        <w:rPr>
          <w:lang w:val="es-ES_tradnl"/>
        </w:rPr>
      </w:pPr>
      <w:r w:rsidRPr="00660F3F">
        <w:rPr>
          <w:lang w:val="es-ES_tradnl"/>
        </w:rPr>
        <w:t>L</w:t>
      </w:r>
      <w:r w:rsidR="00284FD8" w:rsidRPr="00660F3F">
        <w:rPr>
          <w:lang w:val="es-ES_tradnl"/>
        </w:rPr>
        <w:t>a</w:t>
      </w:r>
      <w:r w:rsidR="0032275F" w:rsidRPr="00660F3F">
        <w:rPr>
          <w:lang w:val="es-ES_tradnl"/>
        </w:rPr>
        <w:t xml:space="preserve"> </w:t>
      </w:r>
      <w:r w:rsidR="00284FD8" w:rsidRPr="00660F3F">
        <w:rPr>
          <w:lang w:val="es-ES_tradnl"/>
        </w:rPr>
        <w:t xml:space="preserve">totalidad de los </w:t>
      </w:r>
      <w:r w:rsidR="0032275F" w:rsidRPr="00660F3F">
        <w:rPr>
          <w:lang w:val="es-ES_tradnl"/>
        </w:rPr>
        <w:t xml:space="preserve">proyectos </w:t>
      </w:r>
      <w:r w:rsidR="00EB7C68" w:rsidRPr="00660F3F">
        <w:rPr>
          <w:lang w:val="es-ES_tradnl"/>
        </w:rPr>
        <w:t xml:space="preserve">estudiados </w:t>
      </w:r>
      <w:r w:rsidR="00B337B9" w:rsidRPr="00660F3F">
        <w:rPr>
          <w:lang w:val="es-ES_tradnl"/>
        </w:rPr>
        <w:t xml:space="preserve">aportaron a la tarea </w:t>
      </w:r>
      <w:r w:rsidR="00D252F9" w:rsidRPr="00660F3F">
        <w:rPr>
          <w:lang w:val="es-ES_tradnl"/>
        </w:rPr>
        <w:t xml:space="preserve">de </w:t>
      </w:r>
      <w:r w:rsidR="00E60CA4" w:rsidRPr="00660F3F">
        <w:rPr>
          <w:lang w:val="es-ES_tradnl"/>
        </w:rPr>
        <w:t xml:space="preserve">hacer </w:t>
      </w:r>
      <w:r w:rsidR="0032275F" w:rsidRPr="00660F3F">
        <w:rPr>
          <w:lang w:val="es-ES_tradnl"/>
        </w:rPr>
        <w:t>una evaluación inicial de los marcos jurídicos e institucionales necesarios para la aplicación de la E</w:t>
      </w:r>
      <w:r w:rsidR="00BC7C58" w:rsidRPr="00660F3F">
        <w:rPr>
          <w:lang w:val="es-ES_tradnl"/>
        </w:rPr>
        <w:t>nmienda de Kigali. En 40 países</w:t>
      </w:r>
      <w:r w:rsidR="0032275F" w:rsidRPr="00660F3F">
        <w:rPr>
          <w:lang w:val="es-ES_tradnl"/>
        </w:rPr>
        <w:t xml:space="preserve"> las actividades de </w:t>
      </w:r>
      <w:r w:rsidR="00D233A1" w:rsidRPr="00660F3F">
        <w:rPr>
          <w:lang w:val="es-ES_tradnl"/>
        </w:rPr>
        <w:t xml:space="preserve">apoyo </w:t>
      </w:r>
      <w:r w:rsidR="00AE4E51" w:rsidRPr="00660F3F">
        <w:rPr>
          <w:lang w:val="es-ES_tradnl"/>
        </w:rPr>
        <w:t xml:space="preserve">permitieron </w:t>
      </w:r>
      <w:r w:rsidR="0030005F" w:rsidRPr="00660F3F">
        <w:rPr>
          <w:lang w:val="es-ES_tradnl"/>
        </w:rPr>
        <w:t>definir</w:t>
      </w:r>
      <w:r w:rsidR="0032275F" w:rsidRPr="00660F3F">
        <w:rPr>
          <w:lang w:val="es-ES_tradnl"/>
        </w:rPr>
        <w:t xml:space="preserve"> </w:t>
      </w:r>
      <w:r w:rsidR="00A466E2" w:rsidRPr="00660F3F">
        <w:rPr>
          <w:lang w:val="es-ES_tradnl"/>
        </w:rPr>
        <w:t xml:space="preserve">las </w:t>
      </w:r>
      <w:r w:rsidR="00AE4E51" w:rsidRPr="00660F3F">
        <w:rPr>
          <w:lang w:val="es-ES_tradnl"/>
        </w:rPr>
        <w:t>medidas obligatorias</w:t>
      </w:r>
      <w:r w:rsidR="00CD5AC5" w:rsidRPr="00660F3F">
        <w:rPr>
          <w:lang w:val="es-ES_tradnl"/>
        </w:rPr>
        <w:t xml:space="preserve">, </w:t>
      </w:r>
      <w:r w:rsidR="002F11E8" w:rsidRPr="00660F3F">
        <w:rPr>
          <w:lang w:val="es-ES_tradnl"/>
        </w:rPr>
        <w:t>elaborar</w:t>
      </w:r>
      <w:r w:rsidR="0032275F" w:rsidRPr="00660F3F">
        <w:rPr>
          <w:lang w:val="es-ES_tradnl"/>
        </w:rPr>
        <w:t xml:space="preserve"> </w:t>
      </w:r>
      <w:r w:rsidR="00CD60C8" w:rsidRPr="00660F3F">
        <w:rPr>
          <w:lang w:val="es-ES_tradnl"/>
        </w:rPr>
        <w:t xml:space="preserve">los </w:t>
      </w:r>
      <w:r w:rsidR="00512DA9" w:rsidRPr="00660F3F">
        <w:rPr>
          <w:lang w:val="es-ES_tradnl"/>
        </w:rPr>
        <w:t xml:space="preserve">documentos </w:t>
      </w:r>
      <w:r w:rsidR="000A263F" w:rsidRPr="00660F3F">
        <w:rPr>
          <w:lang w:val="es-ES_tradnl"/>
        </w:rPr>
        <w:t>de ratificación</w:t>
      </w:r>
      <w:r w:rsidR="0032275F" w:rsidRPr="00660F3F">
        <w:rPr>
          <w:lang w:val="es-ES_tradnl"/>
        </w:rPr>
        <w:t xml:space="preserve"> </w:t>
      </w:r>
      <w:r w:rsidR="00CD5AC5" w:rsidRPr="00660F3F">
        <w:rPr>
          <w:lang w:val="es-ES_tradnl"/>
        </w:rPr>
        <w:t>e identificar a</w:t>
      </w:r>
      <w:r w:rsidR="0032275F" w:rsidRPr="00660F3F">
        <w:rPr>
          <w:lang w:val="es-ES_tradnl"/>
        </w:rPr>
        <w:t xml:space="preserve"> las </w:t>
      </w:r>
      <w:r w:rsidR="004B1C3F" w:rsidRPr="00660F3F">
        <w:rPr>
          <w:lang w:val="es-ES_tradnl"/>
        </w:rPr>
        <w:t xml:space="preserve">contrapartes </w:t>
      </w:r>
      <w:r w:rsidR="00335621" w:rsidRPr="00660F3F">
        <w:rPr>
          <w:lang w:val="es-ES_tradnl"/>
        </w:rPr>
        <w:t xml:space="preserve">institucionales </w:t>
      </w:r>
      <w:r w:rsidR="002C1994" w:rsidRPr="00660F3F">
        <w:rPr>
          <w:lang w:val="es-ES_tradnl"/>
        </w:rPr>
        <w:t>de mayor</w:t>
      </w:r>
      <w:r w:rsidR="00FB37CE" w:rsidRPr="00660F3F">
        <w:rPr>
          <w:lang w:val="es-ES_tradnl"/>
        </w:rPr>
        <w:t xml:space="preserve"> </w:t>
      </w:r>
      <w:r w:rsidR="002C1994" w:rsidRPr="00660F3F">
        <w:rPr>
          <w:lang w:val="es-ES_tradnl"/>
        </w:rPr>
        <w:t xml:space="preserve">relevancia </w:t>
      </w:r>
      <w:r w:rsidR="0032275F" w:rsidRPr="00660F3F">
        <w:rPr>
          <w:lang w:val="es-ES_tradnl"/>
        </w:rPr>
        <w:t xml:space="preserve">para el </w:t>
      </w:r>
      <w:r w:rsidR="0092579D" w:rsidRPr="00660F3F">
        <w:rPr>
          <w:lang w:val="es-ES_tradnl"/>
        </w:rPr>
        <w:t>proceso ratificatorio</w:t>
      </w:r>
      <w:r w:rsidR="0032275F" w:rsidRPr="00660F3F">
        <w:rPr>
          <w:lang w:val="es-ES_tradnl"/>
        </w:rPr>
        <w:t>.</w:t>
      </w:r>
    </w:p>
    <w:p w14:paraId="4CAD4C0E" w14:textId="0D71A1D6" w:rsidR="0001167D" w:rsidRPr="00660F3F" w:rsidRDefault="007764CF" w:rsidP="00C30D22">
      <w:pPr>
        <w:pStyle w:val="Heading1"/>
        <w:rPr>
          <w:lang w:val="es-ES_tradnl"/>
        </w:rPr>
      </w:pPr>
      <w:r w:rsidRPr="00660F3F">
        <w:rPr>
          <w:lang w:val="es-ES_tradnl"/>
        </w:rPr>
        <w:t xml:space="preserve">Salvo </w:t>
      </w:r>
      <w:r w:rsidR="0020384E" w:rsidRPr="00660F3F">
        <w:rPr>
          <w:lang w:val="es-ES_tradnl"/>
        </w:rPr>
        <w:t xml:space="preserve">los proyectos de </w:t>
      </w:r>
      <w:proofErr w:type="spellStart"/>
      <w:r w:rsidR="006360AC" w:rsidRPr="00660F3F">
        <w:rPr>
          <w:lang w:val="es-ES_tradnl"/>
        </w:rPr>
        <w:t>Rwanda</w:t>
      </w:r>
      <w:proofErr w:type="spellEnd"/>
      <w:r w:rsidR="0020384E" w:rsidRPr="00660F3F">
        <w:rPr>
          <w:lang w:val="es-ES_tradnl"/>
        </w:rPr>
        <w:t xml:space="preserve">, República Democrática Popular Lao y </w:t>
      </w:r>
      <w:r w:rsidR="00056675" w:rsidRPr="00660F3F">
        <w:rPr>
          <w:lang w:val="es-ES_tradnl"/>
        </w:rPr>
        <w:t>Estados Federados de Micronesia</w:t>
      </w:r>
      <w:r w:rsidR="0020384E" w:rsidRPr="00660F3F">
        <w:rPr>
          <w:lang w:val="es-ES_tradnl"/>
        </w:rPr>
        <w:t xml:space="preserve">, todas las demás actividades de apoyo </w:t>
      </w:r>
      <w:r w:rsidR="001A71EA" w:rsidRPr="00660F3F">
        <w:rPr>
          <w:lang w:val="es-ES_tradnl"/>
        </w:rPr>
        <w:t>estudiadas</w:t>
      </w:r>
      <w:r w:rsidR="0020384E" w:rsidRPr="00660F3F">
        <w:rPr>
          <w:lang w:val="es-ES_tradnl"/>
        </w:rPr>
        <w:t xml:space="preserve"> </w:t>
      </w:r>
      <w:r w:rsidR="00291381" w:rsidRPr="00660F3F">
        <w:rPr>
          <w:lang w:val="es-ES_tradnl"/>
        </w:rPr>
        <w:t xml:space="preserve">contenían </w:t>
      </w:r>
      <w:r w:rsidR="0020384E" w:rsidRPr="00660F3F">
        <w:rPr>
          <w:lang w:val="es-ES_tradnl"/>
        </w:rPr>
        <w:t xml:space="preserve">un componente titulado </w:t>
      </w:r>
      <w:r w:rsidR="000F73F4" w:rsidRPr="00660F3F">
        <w:rPr>
          <w:lang w:val="es-ES_tradnl"/>
        </w:rPr>
        <w:t>“</w:t>
      </w:r>
      <w:r w:rsidR="0020384E" w:rsidRPr="00660F3F">
        <w:rPr>
          <w:lang w:val="es-ES_tradnl"/>
        </w:rPr>
        <w:t>Apoyo a la ratificación de la Enmienda de Kigali</w:t>
      </w:r>
      <w:r w:rsidR="000F73F4" w:rsidRPr="00660F3F">
        <w:rPr>
          <w:lang w:val="es-ES_tradnl"/>
        </w:rPr>
        <w:t>”</w:t>
      </w:r>
      <w:r w:rsidR="001A7B00" w:rsidRPr="00660F3F">
        <w:rPr>
          <w:lang w:val="es-ES_tradnl"/>
        </w:rPr>
        <w:t xml:space="preserve"> </w:t>
      </w:r>
      <w:r w:rsidR="0020384E" w:rsidRPr="00660F3F">
        <w:rPr>
          <w:lang w:val="es-ES_tradnl"/>
        </w:rPr>
        <w:t xml:space="preserve">y todos los países </w:t>
      </w:r>
      <w:r w:rsidR="003C4815" w:rsidRPr="00660F3F">
        <w:rPr>
          <w:lang w:val="es-ES_tradnl"/>
        </w:rPr>
        <w:t xml:space="preserve">se planteaban </w:t>
      </w:r>
      <w:r w:rsidR="0020384E" w:rsidRPr="00660F3F">
        <w:rPr>
          <w:lang w:val="es-ES_tradnl"/>
        </w:rPr>
        <w:t xml:space="preserve">lograr </w:t>
      </w:r>
      <w:r w:rsidR="003F1490" w:rsidRPr="00660F3F">
        <w:rPr>
          <w:lang w:val="es-ES_tradnl"/>
        </w:rPr>
        <w:t>una</w:t>
      </w:r>
      <w:r w:rsidR="0020384E" w:rsidRPr="00660F3F">
        <w:rPr>
          <w:lang w:val="es-ES_tradnl"/>
        </w:rPr>
        <w:t xml:space="preserve"> pronta ratificación. </w:t>
      </w:r>
      <w:r w:rsidR="008006C3" w:rsidRPr="00660F3F">
        <w:rPr>
          <w:lang w:val="es-ES_tradnl"/>
        </w:rPr>
        <w:t>En</w:t>
      </w:r>
      <w:r w:rsidR="0020384E" w:rsidRPr="00660F3F">
        <w:rPr>
          <w:lang w:val="es-ES_tradnl"/>
        </w:rPr>
        <w:t xml:space="preserve"> casi la mitad de los </w:t>
      </w:r>
      <w:r w:rsidR="0002587B" w:rsidRPr="00660F3F">
        <w:rPr>
          <w:lang w:val="es-ES_tradnl"/>
        </w:rPr>
        <w:t>países estudiados</w:t>
      </w:r>
      <w:r w:rsidR="0020384E" w:rsidRPr="00660F3F">
        <w:rPr>
          <w:lang w:val="es-ES_tradnl"/>
        </w:rPr>
        <w:t>,</w:t>
      </w:r>
      <w:r w:rsidR="00105179" w:rsidRPr="00660F3F">
        <w:rPr>
          <w:lang w:val="es-ES_tradnl"/>
        </w:rPr>
        <w:t xml:space="preserve"> el resultado notificado incluyó</w:t>
      </w:r>
      <w:r w:rsidR="0020384E" w:rsidRPr="00660F3F">
        <w:rPr>
          <w:lang w:val="es-ES_tradnl"/>
        </w:rPr>
        <w:t xml:space="preserve"> la </w:t>
      </w:r>
      <w:r w:rsidR="003677FD" w:rsidRPr="00660F3F">
        <w:rPr>
          <w:lang w:val="es-ES_tradnl"/>
        </w:rPr>
        <w:t>elaboración</w:t>
      </w:r>
      <w:r w:rsidR="0020384E" w:rsidRPr="00660F3F">
        <w:rPr>
          <w:lang w:val="es-ES_tradnl"/>
        </w:rPr>
        <w:t xml:space="preserve"> de un </w:t>
      </w:r>
      <w:r w:rsidR="00D544BA" w:rsidRPr="00660F3F">
        <w:rPr>
          <w:lang w:val="es-ES_tradnl"/>
        </w:rPr>
        <w:t xml:space="preserve">llamado </w:t>
      </w:r>
      <w:r w:rsidR="000F73F4" w:rsidRPr="00660F3F">
        <w:rPr>
          <w:lang w:val="es-ES_tradnl"/>
        </w:rPr>
        <w:t>“</w:t>
      </w:r>
      <w:r w:rsidR="0020384E" w:rsidRPr="00660F3F">
        <w:rPr>
          <w:lang w:val="es-ES_tradnl"/>
        </w:rPr>
        <w:t>paquete de ratificación</w:t>
      </w:r>
      <w:r w:rsidR="000F73F4" w:rsidRPr="00660F3F">
        <w:rPr>
          <w:lang w:val="es-ES_tradnl"/>
        </w:rPr>
        <w:t>”</w:t>
      </w:r>
      <w:r w:rsidR="0020384E" w:rsidRPr="00660F3F">
        <w:rPr>
          <w:lang w:val="es-ES_tradnl"/>
        </w:rPr>
        <w:t xml:space="preserve"> </w:t>
      </w:r>
      <w:r w:rsidR="00555E09" w:rsidRPr="00660F3F">
        <w:rPr>
          <w:lang w:val="es-ES_tradnl"/>
        </w:rPr>
        <w:t>en base a</w:t>
      </w:r>
      <w:r w:rsidR="0020384E" w:rsidRPr="00660F3F">
        <w:rPr>
          <w:lang w:val="es-ES_tradnl"/>
        </w:rPr>
        <w:t xml:space="preserve"> una plantilla elaborada por la Secretaría del Ozono. </w:t>
      </w:r>
      <w:r w:rsidR="00A014C4" w:rsidRPr="00660F3F">
        <w:rPr>
          <w:lang w:val="es-ES_tradnl"/>
        </w:rPr>
        <w:t>Dicho</w:t>
      </w:r>
      <w:r w:rsidR="0020384E" w:rsidRPr="00660F3F">
        <w:rPr>
          <w:lang w:val="es-ES_tradnl"/>
        </w:rPr>
        <w:t xml:space="preserve"> paquete contenía documentación técnica y política, </w:t>
      </w:r>
      <w:r w:rsidR="00017043" w:rsidRPr="00660F3F">
        <w:rPr>
          <w:lang w:val="es-ES_tradnl"/>
        </w:rPr>
        <w:t>incluyendo</w:t>
      </w:r>
      <w:r w:rsidR="00147378" w:rsidRPr="00660F3F">
        <w:rPr>
          <w:lang w:val="es-ES_tradnl"/>
        </w:rPr>
        <w:t xml:space="preserve"> </w:t>
      </w:r>
      <w:r w:rsidR="0020384E" w:rsidRPr="00660F3F">
        <w:rPr>
          <w:lang w:val="es-ES_tradnl"/>
        </w:rPr>
        <w:t>copia certificada de la Enmienda d</w:t>
      </w:r>
      <w:r w:rsidR="00356648" w:rsidRPr="00660F3F">
        <w:rPr>
          <w:lang w:val="es-ES_tradnl"/>
        </w:rPr>
        <w:t xml:space="preserve">e Kigali, una ficha técnica, una propuesta </w:t>
      </w:r>
      <w:r w:rsidR="0020384E" w:rsidRPr="00660F3F">
        <w:rPr>
          <w:lang w:val="es-ES_tradnl"/>
        </w:rPr>
        <w:t xml:space="preserve">de decreto sobre el instrumento de ratificación y una nota para </w:t>
      </w:r>
      <w:r w:rsidR="00AE4F77" w:rsidRPr="00660F3F">
        <w:rPr>
          <w:lang w:val="es-ES_tradnl"/>
        </w:rPr>
        <w:t>su</w:t>
      </w:r>
      <w:r w:rsidR="0020384E" w:rsidRPr="00660F3F">
        <w:rPr>
          <w:lang w:val="es-ES_tradnl"/>
        </w:rPr>
        <w:t xml:space="preserve"> presentación </w:t>
      </w:r>
      <w:r w:rsidR="00AE4F77" w:rsidRPr="00660F3F">
        <w:rPr>
          <w:lang w:val="es-ES_tradnl"/>
        </w:rPr>
        <w:t>ante las instancias legislativas</w:t>
      </w:r>
      <w:r w:rsidR="0020384E" w:rsidRPr="00660F3F">
        <w:rPr>
          <w:lang w:val="es-ES_tradnl"/>
        </w:rPr>
        <w:t xml:space="preserve"> nacional</w:t>
      </w:r>
      <w:r w:rsidR="00AE4F77" w:rsidRPr="00660F3F">
        <w:rPr>
          <w:lang w:val="es-ES_tradnl"/>
        </w:rPr>
        <w:t>es</w:t>
      </w:r>
      <w:r w:rsidR="0020384E" w:rsidRPr="00660F3F">
        <w:rPr>
          <w:lang w:val="es-ES_tradnl"/>
        </w:rPr>
        <w:t>.</w:t>
      </w:r>
    </w:p>
    <w:p w14:paraId="15530358" w14:textId="7F8B54D3" w:rsidR="0089401C" w:rsidRPr="00660F3F" w:rsidRDefault="00F014D7" w:rsidP="00D62B2E">
      <w:pPr>
        <w:pStyle w:val="Heading1"/>
        <w:rPr>
          <w:lang w:val="es-ES_tradnl"/>
        </w:rPr>
      </w:pPr>
      <w:r w:rsidRPr="00660F3F">
        <w:rPr>
          <w:lang w:val="es-ES_tradnl"/>
        </w:rPr>
        <w:t xml:space="preserve">En </w:t>
      </w:r>
      <w:r w:rsidR="002A0A40" w:rsidRPr="00660F3F">
        <w:rPr>
          <w:lang w:val="es-ES_tradnl"/>
        </w:rPr>
        <w:t xml:space="preserve">la mayoría de los </w:t>
      </w:r>
      <w:r w:rsidRPr="00660F3F">
        <w:rPr>
          <w:lang w:val="es-ES_tradnl"/>
        </w:rPr>
        <w:t xml:space="preserve">países estudiados, las actividades de apoyo </w:t>
      </w:r>
      <w:r w:rsidR="002D7098" w:rsidRPr="00660F3F">
        <w:rPr>
          <w:lang w:val="es-ES_tradnl"/>
        </w:rPr>
        <w:t xml:space="preserve">permitieron </w:t>
      </w:r>
      <w:r w:rsidRPr="00660F3F">
        <w:rPr>
          <w:lang w:val="es-ES_tradnl"/>
        </w:rPr>
        <w:t xml:space="preserve">además elaborar </w:t>
      </w:r>
      <w:r w:rsidR="00267D01" w:rsidRPr="00660F3F">
        <w:rPr>
          <w:lang w:val="es-ES_tradnl"/>
        </w:rPr>
        <w:t>material</w:t>
      </w:r>
      <w:r w:rsidR="002E0E5C" w:rsidRPr="00660F3F">
        <w:rPr>
          <w:lang w:val="es-ES_tradnl"/>
        </w:rPr>
        <w:t>es</w:t>
      </w:r>
      <w:r w:rsidR="00267D01" w:rsidRPr="00660F3F">
        <w:rPr>
          <w:lang w:val="es-ES_tradnl"/>
        </w:rPr>
        <w:t xml:space="preserve"> informativo</w:t>
      </w:r>
      <w:r w:rsidR="002E0E5C" w:rsidRPr="00660F3F">
        <w:rPr>
          <w:lang w:val="es-ES_tradnl"/>
        </w:rPr>
        <w:t>s</w:t>
      </w:r>
      <w:r w:rsidR="00267D01" w:rsidRPr="00660F3F">
        <w:rPr>
          <w:lang w:val="es-ES_tradnl"/>
        </w:rPr>
        <w:t xml:space="preserve"> sobre la Enmienda de Kigali y </w:t>
      </w:r>
      <w:r w:rsidR="00CF1F4E" w:rsidRPr="00660F3F">
        <w:rPr>
          <w:lang w:val="es-ES_tradnl"/>
        </w:rPr>
        <w:t xml:space="preserve">organizar </w:t>
      </w:r>
      <w:r w:rsidR="00267D01" w:rsidRPr="00660F3F">
        <w:rPr>
          <w:lang w:val="es-ES_tradnl"/>
        </w:rPr>
        <w:t xml:space="preserve">reuniones de consulta con las </w:t>
      </w:r>
      <w:r w:rsidR="00DB44E8" w:rsidRPr="00660F3F">
        <w:rPr>
          <w:lang w:val="es-ES_tradnl"/>
        </w:rPr>
        <w:t>contra</w:t>
      </w:r>
      <w:r w:rsidR="00267D01" w:rsidRPr="00660F3F">
        <w:rPr>
          <w:lang w:val="es-ES_tradnl"/>
        </w:rPr>
        <w:t xml:space="preserve">partes </w:t>
      </w:r>
      <w:r w:rsidR="00DB44E8" w:rsidRPr="00660F3F">
        <w:rPr>
          <w:lang w:val="es-ES_tradnl"/>
        </w:rPr>
        <w:t xml:space="preserve">a fin de </w:t>
      </w:r>
      <w:r w:rsidR="00267D01" w:rsidRPr="00660F3F">
        <w:rPr>
          <w:lang w:val="es-ES_tradnl"/>
        </w:rPr>
        <w:t xml:space="preserve">crear conciencia y consenso entre los grupos nacionales interesados. </w:t>
      </w:r>
      <w:r w:rsidR="002F786F" w:rsidRPr="00660F3F">
        <w:rPr>
          <w:lang w:val="es-ES_tradnl"/>
        </w:rPr>
        <w:t>Estos encuentros</w:t>
      </w:r>
      <w:r w:rsidR="00267D01" w:rsidRPr="00660F3F">
        <w:rPr>
          <w:lang w:val="es-ES_tradnl"/>
        </w:rPr>
        <w:t xml:space="preserve"> contribuyeron a agilizar el proceso legislativo conducente a la ratificación</w:t>
      </w:r>
      <w:r w:rsidR="00E462C5" w:rsidRPr="00660F3F">
        <w:rPr>
          <w:lang w:val="es-ES_tradnl"/>
        </w:rPr>
        <w:t>, y de hecho, l</w:t>
      </w:r>
      <w:r w:rsidR="00267D01" w:rsidRPr="00660F3F">
        <w:rPr>
          <w:lang w:val="es-ES_tradnl"/>
        </w:rPr>
        <w:t xml:space="preserve">os países beneficiarios </w:t>
      </w:r>
      <w:r w:rsidR="005C51CA" w:rsidRPr="00660F3F">
        <w:rPr>
          <w:lang w:val="es-ES_tradnl"/>
        </w:rPr>
        <w:t>lo</w:t>
      </w:r>
      <w:r w:rsidR="00267D01" w:rsidRPr="00660F3F">
        <w:rPr>
          <w:lang w:val="es-ES_tradnl"/>
        </w:rPr>
        <w:t xml:space="preserve">s consideran </w:t>
      </w:r>
      <w:r w:rsidR="00F50B05" w:rsidRPr="00660F3F">
        <w:rPr>
          <w:lang w:val="es-ES_tradnl"/>
        </w:rPr>
        <w:t>como un factor decisivo</w:t>
      </w:r>
      <w:r w:rsidR="00267D01" w:rsidRPr="00660F3F">
        <w:rPr>
          <w:lang w:val="es-ES_tradnl"/>
        </w:rPr>
        <w:t xml:space="preserve"> para </w:t>
      </w:r>
      <w:r w:rsidR="00A07EEA" w:rsidRPr="00660F3F">
        <w:rPr>
          <w:lang w:val="es-ES_tradnl"/>
        </w:rPr>
        <w:t xml:space="preserve">los </w:t>
      </w:r>
      <w:r w:rsidR="00267D01" w:rsidRPr="00660F3F">
        <w:rPr>
          <w:lang w:val="es-ES_tradnl"/>
        </w:rPr>
        <w:t>futuros planes y proyectos de aplicación de la Enmienda.</w:t>
      </w:r>
    </w:p>
    <w:p w14:paraId="4881BD95" w14:textId="3D47A6A4" w:rsidR="001A6C10" w:rsidRPr="00660F3F" w:rsidRDefault="00D62B2E" w:rsidP="003C3853">
      <w:pPr>
        <w:pStyle w:val="Heading1"/>
        <w:rPr>
          <w:lang w:val="es-ES_tradnl"/>
        </w:rPr>
      </w:pPr>
      <w:r w:rsidRPr="00660F3F">
        <w:rPr>
          <w:lang w:val="es-ES_tradnl"/>
        </w:rPr>
        <w:t xml:space="preserve">Varios países </w:t>
      </w:r>
      <w:r w:rsidR="00CB66CF" w:rsidRPr="00660F3F">
        <w:rPr>
          <w:lang w:val="es-ES_tradnl"/>
        </w:rPr>
        <w:t>se refirieron a</w:t>
      </w:r>
      <w:r w:rsidRPr="00660F3F">
        <w:rPr>
          <w:lang w:val="es-ES_tradnl"/>
        </w:rPr>
        <w:t xml:space="preserve"> las </w:t>
      </w:r>
      <w:r w:rsidR="00855CB8" w:rsidRPr="00660F3F">
        <w:rPr>
          <w:lang w:val="es-ES_tradnl"/>
        </w:rPr>
        <w:t>fichas técnicas</w:t>
      </w:r>
      <w:r w:rsidRPr="00660F3F">
        <w:rPr>
          <w:lang w:val="es-ES_tradnl"/>
        </w:rPr>
        <w:t xml:space="preserve"> </w:t>
      </w:r>
      <w:r w:rsidR="00EC476C" w:rsidRPr="00660F3F">
        <w:rPr>
          <w:lang w:val="es-ES_tradnl"/>
        </w:rPr>
        <w:t>elaboradas</w:t>
      </w:r>
      <w:r w:rsidR="00700EB8" w:rsidRPr="00660F3F">
        <w:rPr>
          <w:lang w:val="es-ES_tradnl"/>
        </w:rPr>
        <w:t xml:space="preserve"> por </w:t>
      </w:r>
      <w:r w:rsidRPr="00660F3F">
        <w:rPr>
          <w:lang w:val="es-ES_tradnl"/>
        </w:rPr>
        <w:t>Acción</w:t>
      </w:r>
      <w:r w:rsidR="00F0741F" w:rsidRPr="00660F3F">
        <w:rPr>
          <w:lang w:val="es-ES_tradnl"/>
        </w:rPr>
        <w:t xml:space="preserve"> por el </w:t>
      </w:r>
      <w:r w:rsidRPr="00660F3F">
        <w:rPr>
          <w:lang w:val="es-ES_tradnl"/>
        </w:rPr>
        <w:t xml:space="preserve">Ozono como un importante </w:t>
      </w:r>
      <w:r w:rsidR="00863DA1" w:rsidRPr="00660F3F">
        <w:rPr>
          <w:lang w:val="es-ES_tradnl"/>
        </w:rPr>
        <w:t xml:space="preserve">apoyo </w:t>
      </w:r>
      <w:r w:rsidRPr="00660F3F">
        <w:rPr>
          <w:lang w:val="es-ES_tradnl"/>
        </w:rPr>
        <w:t>a la ratificación de la Enmienda</w:t>
      </w:r>
      <w:r w:rsidR="00622908" w:rsidRPr="00660F3F">
        <w:rPr>
          <w:lang w:val="es-ES_tradnl"/>
        </w:rPr>
        <w:t>. E</w:t>
      </w:r>
      <w:r w:rsidR="00D20647" w:rsidRPr="00660F3F">
        <w:rPr>
          <w:lang w:val="es-ES_tradnl"/>
        </w:rPr>
        <w:t xml:space="preserve">n varios casos </w:t>
      </w:r>
      <w:r w:rsidR="001C29DD" w:rsidRPr="00660F3F">
        <w:rPr>
          <w:lang w:val="es-ES_tradnl"/>
        </w:rPr>
        <w:t xml:space="preserve">estas fichas </w:t>
      </w:r>
      <w:r w:rsidR="00622908" w:rsidRPr="00660F3F">
        <w:rPr>
          <w:lang w:val="es-ES_tradnl"/>
        </w:rPr>
        <w:t xml:space="preserve">se </w:t>
      </w:r>
      <w:r w:rsidR="001C29DD" w:rsidRPr="00660F3F">
        <w:rPr>
          <w:lang w:val="es-ES_tradnl"/>
        </w:rPr>
        <w:t xml:space="preserve">tradujeron con </w:t>
      </w:r>
      <w:r w:rsidR="00503B4E" w:rsidRPr="00660F3F">
        <w:rPr>
          <w:lang w:val="es-ES_tradnl"/>
        </w:rPr>
        <w:t xml:space="preserve">recursos </w:t>
      </w:r>
      <w:r w:rsidRPr="00660F3F">
        <w:rPr>
          <w:lang w:val="es-ES_tradnl"/>
        </w:rPr>
        <w:t xml:space="preserve">de las actividades de </w:t>
      </w:r>
      <w:r w:rsidR="004533D0" w:rsidRPr="00660F3F">
        <w:rPr>
          <w:lang w:val="es-ES_tradnl"/>
        </w:rPr>
        <w:t xml:space="preserve">apoyo, siendo luego </w:t>
      </w:r>
      <w:r w:rsidR="00976564" w:rsidRPr="00660F3F">
        <w:rPr>
          <w:lang w:val="es-ES_tradnl"/>
        </w:rPr>
        <w:t xml:space="preserve">subidas </w:t>
      </w:r>
      <w:r w:rsidR="00990B85" w:rsidRPr="00660F3F">
        <w:rPr>
          <w:lang w:val="es-ES_tradnl"/>
        </w:rPr>
        <w:t>a</w:t>
      </w:r>
      <w:r w:rsidRPr="00660F3F">
        <w:rPr>
          <w:lang w:val="es-ES_tradnl"/>
        </w:rPr>
        <w:t>l sitio web del organismo gubernamental</w:t>
      </w:r>
      <w:r w:rsidR="00596ACA" w:rsidRPr="00AA7D5B">
        <w:rPr>
          <w:lang w:val="fr-FR"/>
        </w:rPr>
        <w:t xml:space="preserve"> </w:t>
      </w:r>
      <w:r w:rsidR="00596ACA" w:rsidRPr="00660F3F">
        <w:rPr>
          <w:lang w:val="es-ES_tradnl"/>
        </w:rPr>
        <w:t>correspondiente</w:t>
      </w:r>
      <w:r w:rsidRPr="00660F3F">
        <w:rPr>
          <w:lang w:val="es-ES_tradnl"/>
        </w:rPr>
        <w:t xml:space="preserve">. Las </w:t>
      </w:r>
      <w:r w:rsidR="00BE1780" w:rsidRPr="00660F3F">
        <w:rPr>
          <w:lang w:val="es-ES_tradnl"/>
        </w:rPr>
        <w:t xml:space="preserve">fichas </w:t>
      </w:r>
      <w:r w:rsidR="00AA0AA7" w:rsidRPr="00660F3F">
        <w:rPr>
          <w:lang w:val="es-ES_tradnl"/>
        </w:rPr>
        <w:t>sintetizan</w:t>
      </w:r>
      <w:r w:rsidRPr="00660F3F">
        <w:rPr>
          <w:lang w:val="es-ES_tradnl"/>
        </w:rPr>
        <w:t xml:space="preserve"> los cambios y </w:t>
      </w:r>
      <w:r w:rsidR="00D800BD" w:rsidRPr="00660F3F">
        <w:rPr>
          <w:lang w:val="es-ES_tradnl"/>
        </w:rPr>
        <w:t xml:space="preserve">desafíos </w:t>
      </w:r>
      <w:r w:rsidRPr="00660F3F">
        <w:rPr>
          <w:lang w:val="es-ES_tradnl"/>
        </w:rPr>
        <w:t xml:space="preserve">que </w:t>
      </w:r>
      <w:r w:rsidR="00FC1B39" w:rsidRPr="00660F3F">
        <w:rPr>
          <w:lang w:val="es-ES_tradnl"/>
        </w:rPr>
        <w:t>implica</w:t>
      </w:r>
      <w:r w:rsidRPr="00660F3F">
        <w:rPr>
          <w:lang w:val="es-ES_tradnl"/>
        </w:rPr>
        <w:t xml:space="preserve"> la Enmienda </w:t>
      </w:r>
      <w:r w:rsidR="002B1F38" w:rsidRPr="00660F3F">
        <w:rPr>
          <w:lang w:val="es-ES_tradnl"/>
        </w:rPr>
        <w:t xml:space="preserve">para </w:t>
      </w:r>
      <w:r w:rsidRPr="00660F3F">
        <w:rPr>
          <w:lang w:val="es-ES_tradnl"/>
        </w:rPr>
        <w:t xml:space="preserve">las </w:t>
      </w:r>
      <w:r w:rsidR="005E6E5A" w:rsidRPr="00660F3F">
        <w:rPr>
          <w:lang w:val="es-ES_tradnl"/>
        </w:rPr>
        <w:t xml:space="preserve">partes </w:t>
      </w:r>
      <w:r w:rsidR="00FC1B39" w:rsidRPr="00660F3F">
        <w:rPr>
          <w:lang w:val="es-ES_tradnl"/>
        </w:rPr>
        <w:t xml:space="preserve">involucradas </w:t>
      </w:r>
      <w:r w:rsidR="00BB01F0" w:rsidRPr="00660F3F">
        <w:rPr>
          <w:lang w:val="es-ES_tradnl"/>
        </w:rPr>
        <w:t xml:space="preserve">en </w:t>
      </w:r>
      <w:r w:rsidR="002B5200" w:rsidRPr="00660F3F">
        <w:rPr>
          <w:lang w:val="es-ES_tradnl"/>
        </w:rPr>
        <w:t>su</w:t>
      </w:r>
      <w:r w:rsidR="002027FD" w:rsidRPr="00660F3F">
        <w:rPr>
          <w:lang w:val="es-ES_tradnl"/>
        </w:rPr>
        <w:t xml:space="preserve"> </w:t>
      </w:r>
      <w:r w:rsidR="00BB01F0" w:rsidRPr="00660F3F">
        <w:rPr>
          <w:lang w:val="es-ES_tradnl"/>
        </w:rPr>
        <w:t>ratificación</w:t>
      </w:r>
      <w:r w:rsidRPr="00660F3F">
        <w:rPr>
          <w:lang w:val="es-ES_tradnl"/>
        </w:rPr>
        <w:t xml:space="preserve"> </w:t>
      </w:r>
      <w:r w:rsidR="004A34FC" w:rsidRPr="00660F3F">
        <w:rPr>
          <w:lang w:val="es-ES_tradnl"/>
        </w:rPr>
        <w:t>y</w:t>
      </w:r>
      <w:r w:rsidRPr="00660F3F">
        <w:rPr>
          <w:lang w:val="es-ES_tradnl"/>
        </w:rPr>
        <w:t xml:space="preserve"> aplicación.</w:t>
      </w:r>
    </w:p>
    <w:p w14:paraId="2CE3552A" w14:textId="564EF70A" w:rsidR="0001167D" w:rsidRPr="00660F3F" w:rsidRDefault="00AB4BFA" w:rsidP="00C449B3">
      <w:pPr>
        <w:pStyle w:val="Heading1"/>
        <w:rPr>
          <w:lang w:val="es-ES_tradnl"/>
        </w:rPr>
      </w:pPr>
      <w:r w:rsidRPr="00660F3F">
        <w:rPr>
          <w:lang w:val="es-ES_tradnl"/>
        </w:rPr>
        <w:t xml:space="preserve">En el </w:t>
      </w:r>
      <w:r w:rsidR="00433394" w:rsidRPr="00660F3F">
        <w:rPr>
          <w:lang w:val="es-ES_tradnl"/>
        </w:rPr>
        <w:t>componente de ratificación</w:t>
      </w:r>
      <w:r w:rsidR="004221A4" w:rsidRPr="00660F3F">
        <w:rPr>
          <w:lang w:val="es-ES_tradnl"/>
        </w:rPr>
        <w:t xml:space="preserve">, </w:t>
      </w:r>
      <w:r w:rsidR="003C3853" w:rsidRPr="00660F3F">
        <w:rPr>
          <w:lang w:val="es-ES_tradnl"/>
        </w:rPr>
        <w:t xml:space="preserve">varios países analizaron las </w:t>
      </w:r>
      <w:r w:rsidR="00F55BF6" w:rsidRPr="00660F3F">
        <w:rPr>
          <w:lang w:val="es-ES_tradnl"/>
        </w:rPr>
        <w:t>implicancias</w:t>
      </w:r>
      <w:r w:rsidR="003C3853" w:rsidRPr="00660F3F">
        <w:rPr>
          <w:lang w:val="es-ES_tradnl"/>
        </w:rPr>
        <w:t xml:space="preserve"> de las distintas </w:t>
      </w:r>
      <w:r w:rsidR="00D22344" w:rsidRPr="00660F3F">
        <w:rPr>
          <w:lang w:val="es-ES_tradnl"/>
        </w:rPr>
        <w:t>tecnologías y alternativas a los HFC</w:t>
      </w:r>
      <w:r w:rsidR="00BB14FC" w:rsidRPr="00660F3F">
        <w:rPr>
          <w:lang w:val="es-ES_tradnl"/>
        </w:rPr>
        <w:t>, la</w:t>
      </w:r>
      <w:r w:rsidR="003C3853" w:rsidRPr="00660F3F">
        <w:rPr>
          <w:lang w:val="es-ES_tradnl"/>
        </w:rPr>
        <w:t xml:space="preserve">s </w:t>
      </w:r>
      <w:r w:rsidR="00BB14FC" w:rsidRPr="00660F3F">
        <w:rPr>
          <w:lang w:val="es-ES_tradnl"/>
        </w:rPr>
        <w:t xml:space="preserve">barreras </w:t>
      </w:r>
      <w:r w:rsidR="003C3853" w:rsidRPr="00660F3F">
        <w:rPr>
          <w:lang w:val="es-ES_tradnl"/>
        </w:rPr>
        <w:t>a</w:t>
      </w:r>
      <w:r w:rsidR="00995BBC" w:rsidRPr="00660F3F">
        <w:rPr>
          <w:lang w:val="es-ES_tradnl"/>
        </w:rPr>
        <w:t xml:space="preserve"> su introducción, </w:t>
      </w:r>
      <w:r w:rsidR="00C86E2F" w:rsidRPr="00660F3F">
        <w:rPr>
          <w:lang w:val="es-ES_tradnl"/>
        </w:rPr>
        <w:t xml:space="preserve">su </w:t>
      </w:r>
      <w:r w:rsidR="00316976" w:rsidRPr="00660F3F">
        <w:rPr>
          <w:lang w:val="es-ES_tradnl"/>
        </w:rPr>
        <w:t>uso efectivo</w:t>
      </w:r>
      <w:r w:rsidR="003C3853" w:rsidRPr="00660F3F">
        <w:rPr>
          <w:lang w:val="es-ES_tradnl"/>
        </w:rPr>
        <w:t xml:space="preserve"> y </w:t>
      </w:r>
      <w:r w:rsidR="00995BBC" w:rsidRPr="00660F3F">
        <w:rPr>
          <w:lang w:val="es-ES_tradnl"/>
        </w:rPr>
        <w:t xml:space="preserve">su </w:t>
      </w:r>
      <w:r w:rsidR="003C3853" w:rsidRPr="00660F3F">
        <w:rPr>
          <w:lang w:val="es-ES_tradnl"/>
        </w:rPr>
        <w:t>disponibilidad.</w:t>
      </w:r>
    </w:p>
    <w:p w14:paraId="2846F70A" w14:textId="5795811F" w:rsidR="00B10248" w:rsidRPr="00660F3F" w:rsidRDefault="009A61BC" w:rsidP="009A61BC">
      <w:pPr>
        <w:pStyle w:val="Heading1"/>
        <w:rPr>
          <w:lang w:val="es-ES_tradnl"/>
        </w:rPr>
      </w:pPr>
      <w:r w:rsidRPr="00660F3F">
        <w:rPr>
          <w:lang w:val="es-ES_tradnl"/>
        </w:rPr>
        <w:t xml:space="preserve">Sólo tres países que ratificaron la Enmienda en los 12 meses siguientes al inicio de sus proyectos de apoyo </w:t>
      </w:r>
      <w:r w:rsidR="00635DBE" w:rsidRPr="00660F3F">
        <w:rPr>
          <w:lang w:val="es-ES_tradnl"/>
        </w:rPr>
        <w:t xml:space="preserve">habían incluido </w:t>
      </w:r>
      <w:r w:rsidRPr="00660F3F">
        <w:rPr>
          <w:lang w:val="es-ES_tradnl"/>
        </w:rPr>
        <w:t xml:space="preserve">el </w:t>
      </w:r>
      <w:r w:rsidR="000F73F4" w:rsidRPr="00660F3F">
        <w:rPr>
          <w:lang w:val="es-ES_tradnl"/>
        </w:rPr>
        <w:t>“</w:t>
      </w:r>
      <w:r w:rsidRPr="00660F3F">
        <w:rPr>
          <w:lang w:val="es-ES_tradnl"/>
        </w:rPr>
        <w:t>paquete de ratificación</w:t>
      </w:r>
      <w:r w:rsidR="000F73F4" w:rsidRPr="00660F3F">
        <w:rPr>
          <w:lang w:val="es-ES_tradnl"/>
        </w:rPr>
        <w:t>”</w:t>
      </w:r>
      <w:r w:rsidR="007D7DB3" w:rsidRPr="00660F3F">
        <w:rPr>
          <w:lang w:val="es-ES_tradnl"/>
        </w:rPr>
        <w:t xml:space="preserve"> en </w:t>
      </w:r>
      <w:r w:rsidRPr="00660F3F">
        <w:rPr>
          <w:lang w:val="es-ES_tradnl"/>
        </w:rPr>
        <w:t xml:space="preserve">el plan de trabajo. Los otros cuatro primeros </w:t>
      </w:r>
      <w:proofErr w:type="spellStart"/>
      <w:r w:rsidRPr="00660F3F">
        <w:rPr>
          <w:lang w:val="es-ES_tradnl"/>
        </w:rPr>
        <w:t>ratificantes</w:t>
      </w:r>
      <w:proofErr w:type="spellEnd"/>
      <w:r w:rsidRPr="00660F3F">
        <w:rPr>
          <w:lang w:val="es-ES_tradnl"/>
        </w:rPr>
        <w:t xml:space="preserve"> no </w:t>
      </w:r>
      <w:r w:rsidR="003C676E" w:rsidRPr="00660F3F">
        <w:rPr>
          <w:lang w:val="es-ES_tradnl"/>
        </w:rPr>
        <w:t>precisaron</w:t>
      </w:r>
      <w:r w:rsidRPr="00660F3F">
        <w:rPr>
          <w:lang w:val="es-ES_tradnl"/>
        </w:rPr>
        <w:t xml:space="preserve"> </w:t>
      </w:r>
      <w:r w:rsidR="00380A58" w:rsidRPr="00660F3F">
        <w:rPr>
          <w:lang w:val="es-ES_tradnl"/>
        </w:rPr>
        <w:t xml:space="preserve">de </w:t>
      </w:r>
      <w:r w:rsidRPr="00660F3F">
        <w:rPr>
          <w:lang w:val="es-ES_tradnl"/>
        </w:rPr>
        <w:t xml:space="preserve">ayuda directa y lograron la ratificación con </w:t>
      </w:r>
      <w:r w:rsidR="004502B3" w:rsidRPr="00660F3F">
        <w:rPr>
          <w:lang w:val="es-ES_tradnl"/>
        </w:rPr>
        <w:t xml:space="preserve">ayuda de </w:t>
      </w:r>
      <w:r w:rsidRPr="00660F3F">
        <w:rPr>
          <w:lang w:val="es-ES_tradnl"/>
        </w:rPr>
        <w:t xml:space="preserve">otros tipos de actividades de apoyo. Aunque el </w:t>
      </w:r>
      <w:r w:rsidR="000F73F4" w:rsidRPr="00660F3F">
        <w:rPr>
          <w:lang w:val="es-ES_tradnl"/>
        </w:rPr>
        <w:t>“</w:t>
      </w:r>
      <w:r w:rsidRPr="00660F3F">
        <w:rPr>
          <w:lang w:val="es-ES_tradnl"/>
        </w:rPr>
        <w:t>paquete de ratificación</w:t>
      </w:r>
      <w:r w:rsidR="000F73F4" w:rsidRPr="00660F3F">
        <w:rPr>
          <w:lang w:val="es-ES_tradnl"/>
        </w:rPr>
        <w:t>”</w:t>
      </w:r>
      <w:r w:rsidRPr="00660F3F">
        <w:rPr>
          <w:lang w:val="es-ES_tradnl"/>
        </w:rPr>
        <w:t xml:space="preserve"> tiene </w:t>
      </w:r>
      <w:r w:rsidR="00E0549E" w:rsidRPr="00660F3F">
        <w:rPr>
          <w:lang w:val="es-ES_tradnl"/>
        </w:rPr>
        <w:t xml:space="preserve">indudablemente </w:t>
      </w:r>
      <w:r w:rsidRPr="00660F3F">
        <w:rPr>
          <w:lang w:val="es-ES_tradnl"/>
        </w:rPr>
        <w:t xml:space="preserve">un efecto positivo en </w:t>
      </w:r>
      <w:r w:rsidR="00623A31" w:rsidRPr="00660F3F">
        <w:rPr>
          <w:lang w:val="es-ES_tradnl"/>
        </w:rPr>
        <w:t xml:space="preserve">el proceso preparatorio </w:t>
      </w:r>
      <w:r w:rsidRPr="00660F3F">
        <w:rPr>
          <w:lang w:val="es-ES_tradnl"/>
        </w:rPr>
        <w:t xml:space="preserve">para </w:t>
      </w:r>
      <w:r w:rsidR="0069022F" w:rsidRPr="00660F3F">
        <w:rPr>
          <w:lang w:val="es-ES_tradnl"/>
        </w:rPr>
        <w:t>una</w:t>
      </w:r>
      <w:r w:rsidRPr="00660F3F">
        <w:rPr>
          <w:lang w:val="es-ES_tradnl"/>
        </w:rPr>
        <w:t xml:space="preserve"> ratificación</w:t>
      </w:r>
      <w:r w:rsidR="00F648EF" w:rsidRPr="00AA7D5B">
        <w:rPr>
          <w:lang w:val="fr-FR"/>
        </w:rPr>
        <w:t xml:space="preserve"> </w:t>
      </w:r>
      <w:r w:rsidR="00F648EF" w:rsidRPr="00660F3F">
        <w:rPr>
          <w:lang w:val="es-ES_tradnl"/>
        </w:rPr>
        <w:t>anticipada</w:t>
      </w:r>
      <w:r w:rsidRPr="00660F3F">
        <w:rPr>
          <w:lang w:val="es-ES_tradnl"/>
        </w:rPr>
        <w:t xml:space="preserve">, la voluntad política </w:t>
      </w:r>
      <w:r w:rsidR="00D33C9E" w:rsidRPr="00660F3F">
        <w:rPr>
          <w:lang w:val="es-ES_tradnl"/>
        </w:rPr>
        <w:t xml:space="preserve">también </w:t>
      </w:r>
      <w:r w:rsidR="003567D8" w:rsidRPr="00660F3F">
        <w:rPr>
          <w:lang w:val="es-ES_tradnl"/>
        </w:rPr>
        <w:t xml:space="preserve">juega un rol fundamental </w:t>
      </w:r>
      <w:r w:rsidRPr="00660F3F">
        <w:rPr>
          <w:lang w:val="es-ES_tradnl"/>
        </w:rPr>
        <w:t xml:space="preserve">en </w:t>
      </w:r>
      <w:r w:rsidR="000B7E69" w:rsidRPr="00660F3F">
        <w:rPr>
          <w:lang w:val="es-ES_tradnl"/>
        </w:rPr>
        <w:t xml:space="preserve">los tiempos </w:t>
      </w:r>
      <w:r w:rsidRPr="00660F3F">
        <w:rPr>
          <w:lang w:val="es-ES_tradnl"/>
        </w:rPr>
        <w:t>del proceso legislativo que conduce al depósito del instrumento de ratificación.</w:t>
      </w:r>
    </w:p>
    <w:p w14:paraId="457FF8C0" w14:textId="2BDCAD23" w:rsidR="0001167D" w:rsidRPr="00660F3F" w:rsidRDefault="0001167D" w:rsidP="00833789">
      <w:pPr>
        <w:pStyle w:val="Heading2"/>
        <w:numPr>
          <w:ilvl w:val="0"/>
          <w:numId w:val="0"/>
        </w:numPr>
        <w:ind w:left="1418" w:hanging="698"/>
        <w:rPr>
          <w:b/>
          <w:bCs/>
          <w:lang w:val="es-ES_tradnl"/>
        </w:rPr>
      </w:pPr>
      <w:bookmarkStart w:id="41" w:name="_Toc127172459"/>
      <w:bookmarkStart w:id="42" w:name="_Toc127172559"/>
      <w:bookmarkStart w:id="43" w:name="_Toc127172704"/>
      <w:bookmarkStart w:id="44" w:name="_Toc131178194"/>
      <w:r w:rsidRPr="00660F3F">
        <w:rPr>
          <w:b/>
          <w:bCs/>
          <w:lang w:val="es-ES_tradnl"/>
        </w:rPr>
        <w:t>II</w:t>
      </w:r>
      <w:r w:rsidR="00CA1779" w:rsidRPr="00660F3F">
        <w:rPr>
          <w:b/>
          <w:bCs/>
          <w:lang w:val="es-ES_tradnl"/>
        </w:rPr>
        <w:t>I</w:t>
      </w:r>
      <w:r w:rsidRPr="00660F3F">
        <w:rPr>
          <w:b/>
          <w:bCs/>
          <w:lang w:val="es-ES_tradnl"/>
        </w:rPr>
        <w:t>.2</w:t>
      </w:r>
      <w:r w:rsidR="00D70170" w:rsidRPr="00660F3F">
        <w:rPr>
          <w:b/>
          <w:bCs/>
          <w:lang w:val="es-ES_tradnl"/>
        </w:rPr>
        <w:tab/>
      </w:r>
      <w:r w:rsidR="003644A2" w:rsidRPr="00660F3F">
        <w:rPr>
          <w:b/>
          <w:bCs/>
          <w:lang w:val="es-ES_tradnl"/>
        </w:rPr>
        <w:t>Actividades de apoyo y actual marco institucional, político y legislativo</w:t>
      </w:r>
      <w:bookmarkEnd w:id="41"/>
      <w:bookmarkEnd w:id="42"/>
      <w:bookmarkEnd w:id="43"/>
      <w:bookmarkEnd w:id="44"/>
    </w:p>
    <w:p w14:paraId="36B0BE8B" w14:textId="4EAB0CA5" w:rsidR="00440B9F" w:rsidRPr="00660F3F" w:rsidRDefault="006271DB" w:rsidP="0061605F">
      <w:pPr>
        <w:pStyle w:val="Heading1"/>
        <w:rPr>
          <w:lang w:val="es-ES_tradnl"/>
        </w:rPr>
      </w:pPr>
      <w:r w:rsidRPr="00660F3F">
        <w:rPr>
          <w:lang w:val="es-ES_tradnl"/>
        </w:rPr>
        <w:t>U</w:t>
      </w:r>
      <w:r w:rsidR="001171E5" w:rsidRPr="00660F3F">
        <w:rPr>
          <w:lang w:val="es-ES_tradnl"/>
        </w:rPr>
        <w:t xml:space="preserve">tilizando el </w:t>
      </w:r>
      <w:r w:rsidR="006D4BF1" w:rsidRPr="00660F3F">
        <w:rPr>
          <w:lang w:val="es-ES_tradnl"/>
        </w:rPr>
        <w:t xml:space="preserve">Informe de Evaluación del País, formato uniforme </w:t>
      </w:r>
      <w:r w:rsidR="001171E5" w:rsidRPr="00660F3F">
        <w:rPr>
          <w:lang w:val="es-ES_tradnl"/>
        </w:rPr>
        <w:t>elaborado por el PNUMA para uso en países del Programa de Asistencia al Cumplimiento (PAC), l</w:t>
      </w:r>
      <w:r w:rsidR="00E352D4" w:rsidRPr="00660F3F">
        <w:rPr>
          <w:lang w:val="es-ES_tradnl"/>
        </w:rPr>
        <w:t xml:space="preserve">os 44 </w:t>
      </w:r>
      <w:r w:rsidR="00F014D7" w:rsidRPr="00660F3F">
        <w:rPr>
          <w:lang w:val="es-ES_tradnl"/>
        </w:rPr>
        <w:t>países estudiados</w:t>
      </w:r>
      <w:r w:rsidR="00402466" w:rsidRPr="00660F3F">
        <w:rPr>
          <w:lang w:val="es-ES_tradnl"/>
        </w:rPr>
        <w:t xml:space="preserve"> </w:t>
      </w:r>
      <w:r w:rsidR="0095124B" w:rsidRPr="00660F3F">
        <w:rPr>
          <w:lang w:val="es-ES_tradnl"/>
        </w:rPr>
        <w:t>revisaron</w:t>
      </w:r>
      <w:r w:rsidR="00A5291D" w:rsidRPr="00660F3F">
        <w:rPr>
          <w:lang w:val="es-ES_tradnl"/>
        </w:rPr>
        <w:t xml:space="preserve"> </w:t>
      </w:r>
      <w:r w:rsidR="00617EDB" w:rsidRPr="00660F3F">
        <w:rPr>
          <w:lang w:val="es-ES_tradnl"/>
        </w:rPr>
        <w:t>sus</w:t>
      </w:r>
      <w:r w:rsidR="00913270" w:rsidRPr="00660F3F">
        <w:rPr>
          <w:lang w:val="es-ES_tradnl"/>
        </w:rPr>
        <w:t xml:space="preserve"> respectivos</w:t>
      </w:r>
      <w:r w:rsidR="00E352D4" w:rsidRPr="00660F3F">
        <w:rPr>
          <w:lang w:val="es-ES_tradnl"/>
        </w:rPr>
        <w:t xml:space="preserve"> marcos institucionales, políticos y legislativos </w:t>
      </w:r>
      <w:r w:rsidR="003C13AF" w:rsidRPr="00660F3F">
        <w:rPr>
          <w:lang w:val="es-ES_tradnl"/>
        </w:rPr>
        <w:t xml:space="preserve">de cara a </w:t>
      </w:r>
      <w:r w:rsidR="00E352D4" w:rsidRPr="00660F3F">
        <w:rPr>
          <w:lang w:val="es-ES_tradnl"/>
        </w:rPr>
        <w:t>las disposi</w:t>
      </w:r>
      <w:r w:rsidR="000049FC" w:rsidRPr="00660F3F">
        <w:rPr>
          <w:lang w:val="es-ES_tradnl"/>
        </w:rPr>
        <w:t>ciones de la Enmienda de Kigali</w:t>
      </w:r>
      <w:r w:rsidR="00E352D4" w:rsidRPr="00660F3F">
        <w:rPr>
          <w:lang w:val="es-ES_tradnl"/>
        </w:rPr>
        <w:t xml:space="preserve">. </w:t>
      </w:r>
      <w:r w:rsidR="00E01D40" w:rsidRPr="00660F3F">
        <w:rPr>
          <w:lang w:val="es-ES_tradnl"/>
        </w:rPr>
        <w:t>Este</w:t>
      </w:r>
      <w:r w:rsidR="0021509E" w:rsidRPr="00660F3F">
        <w:rPr>
          <w:lang w:val="es-ES_tradnl"/>
        </w:rPr>
        <w:t xml:space="preserve"> </w:t>
      </w:r>
      <w:r w:rsidR="00BA1BE5" w:rsidRPr="00660F3F">
        <w:rPr>
          <w:lang w:val="es-ES_tradnl"/>
        </w:rPr>
        <w:t xml:space="preserve">Informe </w:t>
      </w:r>
      <w:r w:rsidR="003E25EE" w:rsidRPr="00660F3F">
        <w:rPr>
          <w:lang w:val="es-ES_tradnl"/>
        </w:rPr>
        <w:t>abarca</w:t>
      </w:r>
      <w:r w:rsidR="00E352D4" w:rsidRPr="00660F3F">
        <w:rPr>
          <w:lang w:val="es-ES_tradnl"/>
        </w:rPr>
        <w:t xml:space="preserve"> </w:t>
      </w:r>
      <w:r w:rsidR="00E01D40" w:rsidRPr="00660F3F">
        <w:rPr>
          <w:lang w:val="es-ES_tradnl"/>
        </w:rPr>
        <w:t xml:space="preserve">en general </w:t>
      </w:r>
      <w:r w:rsidR="006D35BE" w:rsidRPr="00660F3F">
        <w:rPr>
          <w:lang w:val="es-ES_tradnl"/>
        </w:rPr>
        <w:t xml:space="preserve">todos </w:t>
      </w:r>
      <w:r w:rsidR="00E352D4" w:rsidRPr="00660F3F">
        <w:rPr>
          <w:lang w:val="es-ES_tradnl"/>
        </w:rPr>
        <w:t>los</w:t>
      </w:r>
      <w:r w:rsidR="00F676C7" w:rsidRPr="00660F3F">
        <w:rPr>
          <w:lang w:val="es-ES_tradnl"/>
        </w:rPr>
        <w:t xml:space="preserve"> aspectos que inciden sobre</w:t>
      </w:r>
      <w:r w:rsidR="00E352D4" w:rsidRPr="00660F3F">
        <w:rPr>
          <w:lang w:val="es-ES_tradnl"/>
        </w:rPr>
        <w:t xml:space="preserve"> la aplicación de la Enmienda, </w:t>
      </w:r>
      <w:r w:rsidR="006A69F4" w:rsidRPr="00660F3F">
        <w:rPr>
          <w:lang w:val="es-ES_tradnl"/>
        </w:rPr>
        <w:t xml:space="preserve">entre ellos </w:t>
      </w:r>
      <w:r w:rsidR="00E352D4" w:rsidRPr="00660F3F">
        <w:rPr>
          <w:lang w:val="es-ES_tradnl"/>
        </w:rPr>
        <w:t xml:space="preserve">acuerdos </w:t>
      </w:r>
      <w:r w:rsidR="00804B86" w:rsidRPr="00660F3F">
        <w:rPr>
          <w:lang w:val="es-ES_tradnl"/>
        </w:rPr>
        <w:t xml:space="preserve">y alianzas </w:t>
      </w:r>
      <w:r w:rsidR="00E352D4" w:rsidRPr="00660F3F">
        <w:rPr>
          <w:lang w:val="es-ES_tradnl"/>
        </w:rPr>
        <w:t>institucionales, políticas</w:t>
      </w:r>
      <w:r w:rsidR="00A70FDD" w:rsidRPr="00660F3F">
        <w:rPr>
          <w:lang w:val="es-ES_tradnl"/>
        </w:rPr>
        <w:t xml:space="preserve"> públicas</w:t>
      </w:r>
      <w:r w:rsidR="00E352D4" w:rsidRPr="00660F3F">
        <w:rPr>
          <w:lang w:val="es-ES_tradnl"/>
        </w:rPr>
        <w:t xml:space="preserve">, </w:t>
      </w:r>
      <w:r w:rsidR="0077331E" w:rsidRPr="00660F3F">
        <w:rPr>
          <w:lang w:val="es-ES_tradnl"/>
        </w:rPr>
        <w:t xml:space="preserve">características del mercado interno </w:t>
      </w:r>
      <w:r w:rsidR="00E352D4" w:rsidRPr="00660F3F">
        <w:rPr>
          <w:lang w:val="es-ES_tradnl"/>
        </w:rPr>
        <w:t xml:space="preserve">de refrigerantes, tendencias de penetración de las tecnologías alternativas, infraestructura </w:t>
      </w:r>
      <w:r w:rsidR="000437C0" w:rsidRPr="00660F3F">
        <w:rPr>
          <w:lang w:val="es-ES_tradnl"/>
        </w:rPr>
        <w:t>d</w:t>
      </w:r>
      <w:r w:rsidR="00E352D4" w:rsidRPr="00660F3F">
        <w:rPr>
          <w:lang w:val="es-ES_tradnl"/>
        </w:rPr>
        <w:t xml:space="preserve">el sector </w:t>
      </w:r>
      <w:r w:rsidR="00677155" w:rsidRPr="00660F3F">
        <w:rPr>
          <w:lang w:val="es-ES_tradnl"/>
        </w:rPr>
        <w:t>servicio técnico de refrigeración y climatización</w:t>
      </w:r>
      <w:r w:rsidR="00584780" w:rsidRPr="00660F3F">
        <w:rPr>
          <w:lang w:val="es-ES_tradnl"/>
        </w:rPr>
        <w:t>,</w:t>
      </w:r>
      <w:r w:rsidR="00E352D4" w:rsidRPr="00660F3F">
        <w:rPr>
          <w:lang w:val="es-ES_tradnl"/>
        </w:rPr>
        <w:t xml:space="preserve"> y actividades de sensibilización.</w:t>
      </w:r>
    </w:p>
    <w:p w14:paraId="3803E955" w14:textId="0DC3D43A" w:rsidR="0001167D" w:rsidRPr="00660F3F" w:rsidRDefault="0061605F" w:rsidP="00401FEB">
      <w:pPr>
        <w:pStyle w:val="Heading1"/>
        <w:rPr>
          <w:lang w:val="es-ES_tradnl"/>
        </w:rPr>
      </w:pPr>
      <w:r w:rsidRPr="00660F3F">
        <w:rPr>
          <w:lang w:val="es-ES_tradnl"/>
        </w:rPr>
        <w:t xml:space="preserve">Los países informaron que las </w:t>
      </w:r>
      <w:r w:rsidR="00291864" w:rsidRPr="00660F3F">
        <w:rPr>
          <w:lang w:val="es-ES_tradnl"/>
        </w:rPr>
        <w:t>ONO</w:t>
      </w:r>
      <w:r w:rsidRPr="00660F3F">
        <w:rPr>
          <w:lang w:val="es-ES_tradnl"/>
        </w:rPr>
        <w:t xml:space="preserve"> </w:t>
      </w:r>
      <w:r w:rsidR="00A17568" w:rsidRPr="00660F3F">
        <w:rPr>
          <w:lang w:val="es-ES_tradnl"/>
        </w:rPr>
        <w:t>sostuvieron</w:t>
      </w:r>
      <w:r w:rsidRPr="00660F3F">
        <w:rPr>
          <w:lang w:val="es-ES_tradnl"/>
        </w:rPr>
        <w:t xml:space="preserve"> reuniones consultivas </w:t>
      </w:r>
      <w:r w:rsidR="006905A3" w:rsidRPr="00660F3F">
        <w:rPr>
          <w:lang w:val="es-ES_tradnl"/>
        </w:rPr>
        <w:t xml:space="preserve">y de coordinación </w:t>
      </w:r>
      <w:r w:rsidRPr="00660F3F">
        <w:rPr>
          <w:lang w:val="es-ES_tradnl"/>
        </w:rPr>
        <w:t xml:space="preserve">con ministerios y otros </w:t>
      </w:r>
      <w:r w:rsidR="00CC5057" w:rsidRPr="00660F3F">
        <w:rPr>
          <w:lang w:val="es-ES_tradnl"/>
        </w:rPr>
        <w:t>órganos estatales</w:t>
      </w:r>
      <w:r w:rsidRPr="00660F3F">
        <w:rPr>
          <w:lang w:val="es-ES_tradnl"/>
        </w:rPr>
        <w:t xml:space="preserve">. Estas actividades </w:t>
      </w:r>
      <w:r w:rsidR="000F03AF" w:rsidRPr="00660F3F">
        <w:rPr>
          <w:lang w:val="es-ES_tradnl"/>
        </w:rPr>
        <w:t>entregaron</w:t>
      </w:r>
      <w:r w:rsidR="00153C3F" w:rsidRPr="00660F3F">
        <w:rPr>
          <w:lang w:val="es-ES_tradnl"/>
        </w:rPr>
        <w:t xml:space="preserve"> </w:t>
      </w:r>
      <w:r w:rsidRPr="00660F3F">
        <w:rPr>
          <w:lang w:val="es-ES_tradnl"/>
        </w:rPr>
        <w:t xml:space="preserve">información </w:t>
      </w:r>
      <w:r w:rsidR="00CF4832" w:rsidRPr="00660F3F">
        <w:rPr>
          <w:lang w:val="es-ES_tradnl"/>
        </w:rPr>
        <w:t xml:space="preserve">importante </w:t>
      </w:r>
      <w:r w:rsidRPr="00660F3F">
        <w:rPr>
          <w:lang w:val="es-ES_tradnl"/>
        </w:rPr>
        <w:t xml:space="preserve">sobre una amplia gama de </w:t>
      </w:r>
      <w:r w:rsidR="00A91173" w:rsidRPr="00660F3F">
        <w:rPr>
          <w:lang w:val="es-ES_tradnl"/>
        </w:rPr>
        <w:t>materias</w:t>
      </w:r>
      <w:r w:rsidRPr="00660F3F">
        <w:rPr>
          <w:lang w:val="es-ES_tradnl"/>
        </w:rPr>
        <w:t xml:space="preserve">, </w:t>
      </w:r>
      <w:r w:rsidR="00221F72" w:rsidRPr="00660F3F">
        <w:rPr>
          <w:lang w:val="es-ES_tradnl"/>
        </w:rPr>
        <w:t>entre ellos</w:t>
      </w:r>
      <w:r w:rsidRPr="00660F3F">
        <w:rPr>
          <w:lang w:val="es-ES_tradnl"/>
        </w:rPr>
        <w:t xml:space="preserve"> los </w:t>
      </w:r>
      <w:r w:rsidR="00780439" w:rsidRPr="00660F3F">
        <w:rPr>
          <w:lang w:val="es-ES_tradnl"/>
        </w:rPr>
        <w:t>cronogramas</w:t>
      </w:r>
      <w:r w:rsidRPr="00660F3F">
        <w:rPr>
          <w:lang w:val="es-ES_tradnl"/>
        </w:rPr>
        <w:t xml:space="preserve"> </w:t>
      </w:r>
      <w:r w:rsidR="00B45ED0" w:rsidRPr="00660F3F">
        <w:rPr>
          <w:lang w:val="es-ES_tradnl"/>
        </w:rPr>
        <w:t>de</w:t>
      </w:r>
      <w:r w:rsidRPr="00660F3F">
        <w:rPr>
          <w:lang w:val="es-ES_tradnl"/>
        </w:rPr>
        <w:t xml:space="preserve"> </w:t>
      </w:r>
      <w:r w:rsidR="00B45ED0" w:rsidRPr="00660F3F">
        <w:rPr>
          <w:lang w:val="es-ES_tradnl"/>
        </w:rPr>
        <w:t xml:space="preserve">reducción </w:t>
      </w:r>
      <w:r w:rsidRPr="00660F3F">
        <w:rPr>
          <w:lang w:val="es-ES_tradnl"/>
        </w:rPr>
        <w:t>de HFC</w:t>
      </w:r>
      <w:r w:rsidR="00007EC7" w:rsidRPr="00AA7D5B">
        <w:rPr>
          <w:lang w:val="fr-FR"/>
        </w:rPr>
        <w:t xml:space="preserve"> </w:t>
      </w:r>
      <w:r w:rsidR="00007EC7" w:rsidRPr="00660F3F">
        <w:rPr>
          <w:lang w:val="es-ES_tradnl"/>
        </w:rPr>
        <w:t>acordados</w:t>
      </w:r>
      <w:r w:rsidRPr="00660F3F">
        <w:rPr>
          <w:lang w:val="es-ES_tradnl"/>
        </w:rPr>
        <w:t xml:space="preserve">, </w:t>
      </w:r>
      <w:r w:rsidR="00B2016C" w:rsidRPr="00660F3F">
        <w:rPr>
          <w:lang w:val="es-ES_tradnl"/>
        </w:rPr>
        <w:t xml:space="preserve">el nexo </w:t>
      </w:r>
      <w:r w:rsidRPr="00660F3F">
        <w:rPr>
          <w:lang w:val="es-ES_tradnl"/>
        </w:rPr>
        <w:t xml:space="preserve">entre </w:t>
      </w:r>
      <w:r w:rsidR="00D7597B" w:rsidRPr="00660F3F">
        <w:rPr>
          <w:lang w:val="es-ES_tradnl"/>
        </w:rPr>
        <w:t xml:space="preserve">reducción de </w:t>
      </w:r>
      <w:r w:rsidRPr="00660F3F">
        <w:rPr>
          <w:lang w:val="es-ES_tradnl"/>
        </w:rPr>
        <w:t xml:space="preserve">HFC y </w:t>
      </w:r>
      <w:r w:rsidR="00EB12D2" w:rsidRPr="00660F3F">
        <w:rPr>
          <w:lang w:val="es-ES_tradnl"/>
        </w:rPr>
        <w:t xml:space="preserve">eliminación </w:t>
      </w:r>
      <w:r w:rsidRPr="00660F3F">
        <w:rPr>
          <w:lang w:val="es-ES_tradnl"/>
        </w:rPr>
        <w:t xml:space="preserve">de HCFC, normas internacionales de seguridad para alternativas a los HFC </w:t>
      </w:r>
      <w:r w:rsidR="00000903" w:rsidRPr="00660F3F">
        <w:rPr>
          <w:lang w:val="es-ES_tradnl"/>
        </w:rPr>
        <w:t xml:space="preserve">de </w:t>
      </w:r>
      <w:r w:rsidRPr="00660F3F">
        <w:rPr>
          <w:lang w:val="es-ES_tradnl"/>
        </w:rPr>
        <w:t xml:space="preserve">bajo PCA, disponibilidad de </w:t>
      </w:r>
      <w:r w:rsidR="00364D47" w:rsidRPr="00660F3F">
        <w:rPr>
          <w:lang w:val="es-ES_tradnl"/>
        </w:rPr>
        <w:t>recursos</w:t>
      </w:r>
      <w:r w:rsidRPr="00660F3F">
        <w:rPr>
          <w:lang w:val="es-ES_tradnl"/>
        </w:rPr>
        <w:t xml:space="preserve"> para </w:t>
      </w:r>
      <w:r w:rsidR="003C6861" w:rsidRPr="00660F3F">
        <w:rPr>
          <w:lang w:val="es-ES_tradnl"/>
        </w:rPr>
        <w:t xml:space="preserve">reducir </w:t>
      </w:r>
      <w:r w:rsidRPr="00660F3F">
        <w:rPr>
          <w:lang w:val="es-ES_tradnl"/>
        </w:rPr>
        <w:t xml:space="preserve">el </w:t>
      </w:r>
      <w:r w:rsidR="00BC1DA0" w:rsidRPr="00660F3F">
        <w:rPr>
          <w:lang w:val="es-ES_tradnl"/>
        </w:rPr>
        <w:t xml:space="preserve">consumo y producción de HFC e </w:t>
      </w:r>
      <w:r w:rsidRPr="00660F3F">
        <w:rPr>
          <w:lang w:val="es-ES_tradnl"/>
        </w:rPr>
        <w:t xml:space="preserve">información sobre la eficiencia energética de las alternativas a los HFC. En </w:t>
      </w:r>
      <w:r w:rsidR="00C51554" w:rsidRPr="00660F3F">
        <w:rPr>
          <w:lang w:val="es-ES_tradnl"/>
        </w:rPr>
        <w:t xml:space="preserve">ciertos casos </w:t>
      </w:r>
      <w:r w:rsidRPr="00660F3F">
        <w:rPr>
          <w:lang w:val="es-ES_tradnl"/>
        </w:rPr>
        <w:t xml:space="preserve">las actividades de </w:t>
      </w:r>
      <w:r w:rsidR="00FD5DD8" w:rsidRPr="00660F3F">
        <w:rPr>
          <w:lang w:val="es-ES_tradnl"/>
        </w:rPr>
        <w:t xml:space="preserve">apoyo </w:t>
      </w:r>
      <w:r w:rsidR="00E06C59" w:rsidRPr="00660F3F">
        <w:rPr>
          <w:lang w:val="es-ES_tradnl"/>
        </w:rPr>
        <w:t xml:space="preserve">permitieron además </w:t>
      </w:r>
      <w:r w:rsidR="006236F0" w:rsidRPr="00660F3F">
        <w:rPr>
          <w:lang w:val="es-ES_tradnl"/>
        </w:rPr>
        <w:t xml:space="preserve">traducir </w:t>
      </w:r>
      <w:r w:rsidRPr="00660F3F">
        <w:rPr>
          <w:lang w:val="es-ES_tradnl"/>
        </w:rPr>
        <w:t xml:space="preserve">la Enmienda a </w:t>
      </w:r>
      <w:r w:rsidR="00AE302D" w:rsidRPr="00660F3F">
        <w:rPr>
          <w:lang w:val="es-ES_tradnl"/>
        </w:rPr>
        <w:t xml:space="preserve">los idiomas </w:t>
      </w:r>
      <w:r w:rsidR="00DC3287" w:rsidRPr="00660F3F">
        <w:rPr>
          <w:lang w:val="es-ES_tradnl"/>
        </w:rPr>
        <w:t xml:space="preserve">del país </w:t>
      </w:r>
      <w:r w:rsidRPr="00660F3F">
        <w:rPr>
          <w:lang w:val="es-ES_tradnl"/>
        </w:rPr>
        <w:t xml:space="preserve">para su </w:t>
      </w:r>
      <w:r w:rsidR="00A65C1D" w:rsidRPr="00660F3F">
        <w:rPr>
          <w:lang w:val="es-ES_tradnl"/>
        </w:rPr>
        <w:t xml:space="preserve">mejor </w:t>
      </w:r>
      <w:r w:rsidRPr="00660F3F">
        <w:rPr>
          <w:lang w:val="es-ES_tradnl"/>
        </w:rPr>
        <w:t xml:space="preserve">difusión entre las </w:t>
      </w:r>
      <w:r w:rsidR="00F04F8F" w:rsidRPr="00660F3F">
        <w:rPr>
          <w:lang w:val="es-ES_tradnl"/>
        </w:rPr>
        <w:t>contra</w:t>
      </w:r>
      <w:r w:rsidRPr="00660F3F">
        <w:rPr>
          <w:lang w:val="es-ES_tradnl"/>
        </w:rPr>
        <w:t xml:space="preserve">partes nacionales. El </w:t>
      </w:r>
      <w:r w:rsidR="00EA1C0E" w:rsidRPr="00660F3F">
        <w:rPr>
          <w:lang w:val="es-ES_tradnl"/>
        </w:rPr>
        <w:t>Informe de Evaluación del País</w:t>
      </w:r>
      <w:r w:rsidRPr="00660F3F">
        <w:rPr>
          <w:lang w:val="es-ES_tradnl"/>
        </w:rPr>
        <w:t xml:space="preserve">, </w:t>
      </w:r>
      <w:r w:rsidR="003E7BCE" w:rsidRPr="00660F3F">
        <w:rPr>
          <w:lang w:val="es-ES_tradnl"/>
        </w:rPr>
        <w:t xml:space="preserve">más </w:t>
      </w:r>
      <w:r w:rsidR="00035D7A" w:rsidRPr="00660F3F">
        <w:rPr>
          <w:lang w:val="es-ES_tradnl"/>
        </w:rPr>
        <w:t xml:space="preserve">los </w:t>
      </w:r>
      <w:r w:rsidRPr="00660F3F">
        <w:rPr>
          <w:lang w:val="es-ES_tradnl"/>
        </w:rPr>
        <w:t xml:space="preserve">dos niveles </w:t>
      </w:r>
      <w:r w:rsidR="00035D7A" w:rsidRPr="00660F3F">
        <w:rPr>
          <w:lang w:val="es-ES_tradnl"/>
        </w:rPr>
        <w:t xml:space="preserve">de revisiones </w:t>
      </w:r>
      <w:r w:rsidR="00F11C37" w:rsidRPr="00660F3F">
        <w:rPr>
          <w:lang w:val="es-ES_tradnl"/>
        </w:rPr>
        <w:t>practicadas</w:t>
      </w:r>
      <w:r w:rsidRPr="00660F3F">
        <w:rPr>
          <w:lang w:val="es-ES_tradnl"/>
        </w:rPr>
        <w:t xml:space="preserve"> por el PAC, </w:t>
      </w:r>
      <w:r w:rsidR="006363B3" w:rsidRPr="00660F3F">
        <w:rPr>
          <w:lang w:val="es-ES_tradnl"/>
        </w:rPr>
        <w:t>permitieron</w:t>
      </w:r>
      <w:r w:rsidR="00894363" w:rsidRPr="00660F3F">
        <w:rPr>
          <w:lang w:val="es-ES_tradnl"/>
        </w:rPr>
        <w:t xml:space="preserve"> </w:t>
      </w:r>
      <w:r w:rsidR="00A60CCD" w:rsidRPr="00660F3F">
        <w:rPr>
          <w:lang w:val="es-ES_tradnl"/>
        </w:rPr>
        <w:t>asegurar</w:t>
      </w:r>
      <w:r w:rsidRPr="00660F3F">
        <w:rPr>
          <w:lang w:val="es-ES_tradnl"/>
        </w:rPr>
        <w:t xml:space="preserve"> la coherencia, integridad y calidad de los informes </w:t>
      </w:r>
      <w:r w:rsidR="00A23251" w:rsidRPr="00660F3F">
        <w:rPr>
          <w:lang w:val="es-ES_tradnl"/>
        </w:rPr>
        <w:t xml:space="preserve">sobre </w:t>
      </w:r>
      <w:r w:rsidRPr="00660F3F">
        <w:rPr>
          <w:lang w:val="es-ES_tradnl"/>
        </w:rPr>
        <w:t xml:space="preserve">actividades de </w:t>
      </w:r>
      <w:r w:rsidR="009B4A40" w:rsidRPr="00660F3F">
        <w:rPr>
          <w:lang w:val="es-ES_tradnl"/>
        </w:rPr>
        <w:t>apoyo</w:t>
      </w:r>
      <w:r w:rsidRPr="00660F3F">
        <w:rPr>
          <w:lang w:val="es-ES_tradnl"/>
        </w:rPr>
        <w:t xml:space="preserve"> </w:t>
      </w:r>
      <w:r w:rsidR="00AB1031" w:rsidRPr="00660F3F">
        <w:rPr>
          <w:lang w:val="es-ES_tradnl"/>
        </w:rPr>
        <w:t xml:space="preserve">en </w:t>
      </w:r>
      <w:r w:rsidR="003370CC" w:rsidRPr="00660F3F">
        <w:rPr>
          <w:lang w:val="es-ES_tradnl"/>
        </w:rPr>
        <w:t xml:space="preserve">países asistidos por el PNUMA </w:t>
      </w:r>
      <w:r w:rsidR="000F0111" w:rsidRPr="00660F3F">
        <w:rPr>
          <w:lang w:val="es-ES_tradnl"/>
        </w:rPr>
        <w:t xml:space="preserve">y </w:t>
      </w:r>
      <w:r w:rsidR="003370CC" w:rsidRPr="00660F3F">
        <w:rPr>
          <w:lang w:val="es-ES_tradnl"/>
        </w:rPr>
        <w:t xml:space="preserve">en los </w:t>
      </w:r>
      <w:r w:rsidR="00B80DCD" w:rsidRPr="00660F3F">
        <w:rPr>
          <w:lang w:val="es-ES_tradnl"/>
        </w:rPr>
        <w:t xml:space="preserve">que recibieron asistencia de </w:t>
      </w:r>
      <w:r w:rsidRPr="00660F3F">
        <w:rPr>
          <w:lang w:val="es-ES_tradnl"/>
        </w:rPr>
        <w:t>otros organismos.</w:t>
      </w:r>
    </w:p>
    <w:p w14:paraId="581888B7" w14:textId="31B14B5D" w:rsidR="009D7997" w:rsidRPr="00660F3F" w:rsidRDefault="00194F1A" w:rsidP="002B280D">
      <w:pPr>
        <w:pStyle w:val="Heading1"/>
        <w:rPr>
          <w:lang w:val="es-ES_tradnl"/>
        </w:rPr>
      </w:pPr>
      <w:r w:rsidRPr="00660F3F">
        <w:rPr>
          <w:lang w:val="es-ES_tradnl"/>
        </w:rPr>
        <w:t>Alrededor del 25 por ciento</w:t>
      </w:r>
      <w:r w:rsidR="00213420" w:rsidRPr="00660F3F">
        <w:rPr>
          <w:lang w:val="es-ES_tradnl"/>
        </w:rPr>
        <w:t xml:space="preserve"> de los países (11) </w:t>
      </w:r>
      <w:r w:rsidR="00F647DB" w:rsidRPr="00660F3F">
        <w:rPr>
          <w:lang w:val="es-ES_tradnl"/>
        </w:rPr>
        <w:t>tenían</w:t>
      </w:r>
      <w:r w:rsidR="00213420" w:rsidRPr="00660F3F">
        <w:rPr>
          <w:lang w:val="es-ES_tradnl"/>
        </w:rPr>
        <w:t xml:space="preserve"> la </w:t>
      </w:r>
      <w:r w:rsidR="00F647DB" w:rsidRPr="00660F3F">
        <w:rPr>
          <w:lang w:val="es-ES_tradnl"/>
        </w:rPr>
        <w:t xml:space="preserve">elaboración </w:t>
      </w:r>
      <w:r w:rsidR="00213420" w:rsidRPr="00660F3F">
        <w:rPr>
          <w:lang w:val="es-ES_tradnl"/>
        </w:rPr>
        <w:t xml:space="preserve">de una estrategia nacional para la aplicación de la Enmienda de Kigali como componente </w:t>
      </w:r>
      <w:r w:rsidR="00A06B51" w:rsidRPr="00660F3F">
        <w:rPr>
          <w:lang w:val="es-ES_tradnl"/>
        </w:rPr>
        <w:t xml:space="preserve">individual </w:t>
      </w:r>
      <w:r w:rsidR="00213420" w:rsidRPr="00660F3F">
        <w:rPr>
          <w:lang w:val="es-ES_tradnl"/>
        </w:rPr>
        <w:t xml:space="preserve">de </w:t>
      </w:r>
      <w:r w:rsidR="000A3DEA" w:rsidRPr="00660F3F">
        <w:rPr>
          <w:lang w:val="es-ES_tradnl"/>
        </w:rPr>
        <w:t>las</w:t>
      </w:r>
      <w:r w:rsidR="00213420" w:rsidRPr="00660F3F">
        <w:rPr>
          <w:lang w:val="es-ES_tradnl"/>
        </w:rPr>
        <w:t xml:space="preserve"> actividades de </w:t>
      </w:r>
      <w:r w:rsidR="001C39BC" w:rsidRPr="00660F3F">
        <w:rPr>
          <w:lang w:val="es-ES_tradnl"/>
        </w:rPr>
        <w:t>apoyo</w:t>
      </w:r>
      <w:r w:rsidR="00B77404" w:rsidRPr="00660F3F">
        <w:rPr>
          <w:lang w:val="es-ES_tradnl"/>
        </w:rPr>
        <w:t>. Este</w:t>
      </w:r>
      <w:r w:rsidR="00213420" w:rsidRPr="00660F3F">
        <w:rPr>
          <w:lang w:val="es-ES_tradnl"/>
        </w:rPr>
        <w:t xml:space="preserve"> </w:t>
      </w:r>
      <w:r w:rsidR="00730FAD" w:rsidRPr="00660F3F">
        <w:rPr>
          <w:lang w:val="es-ES_tradnl"/>
        </w:rPr>
        <w:t>fue</w:t>
      </w:r>
      <w:r w:rsidR="00213420" w:rsidRPr="00660F3F">
        <w:rPr>
          <w:lang w:val="es-ES_tradnl"/>
        </w:rPr>
        <w:t xml:space="preserve"> </w:t>
      </w:r>
      <w:r w:rsidR="00A627F5" w:rsidRPr="00660F3F">
        <w:rPr>
          <w:lang w:val="es-ES_tradnl"/>
        </w:rPr>
        <w:t xml:space="preserve">el caso </w:t>
      </w:r>
      <w:r w:rsidR="00E666B6" w:rsidRPr="00660F3F">
        <w:rPr>
          <w:lang w:val="es-ES_tradnl"/>
        </w:rPr>
        <w:t xml:space="preserve">en África, con cinco países, </w:t>
      </w:r>
      <w:r w:rsidR="00213420" w:rsidRPr="00660F3F">
        <w:rPr>
          <w:lang w:val="es-ES_tradnl"/>
        </w:rPr>
        <w:t xml:space="preserve">Europa y Asia Central </w:t>
      </w:r>
      <w:r w:rsidR="00A816BE" w:rsidRPr="00660F3F">
        <w:rPr>
          <w:lang w:val="es-ES_tradnl"/>
        </w:rPr>
        <w:t xml:space="preserve">con </w:t>
      </w:r>
      <w:r w:rsidR="00213420" w:rsidRPr="00660F3F">
        <w:rPr>
          <w:lang w:val="es-ES_tradnl"/>
        </w:rPr>
        <w:t>tres</w:t>
      </w:r>
      <w:r w:rsidR="001B78A1" w:rsidRPr="00660F3F">
        <w:rPr>
          <w:lang w:val="es-ES_tradnl"/>
        </w:rPr>
        <w:t>,</w:t>
      </w:r>
      <w:r w:rsidR="00213420" w:rsidRPr="00660F3F">
        <w:rPr>
          <w:lang w:val="es-ES_tradnl"/>
        </w:rPr>
        <w:t xml:space="preserve"> </w:t>
      </w:r>
      <w:r w:rsidR="00A816BE" w:rsidRPr="00660F3F">
        <w:rPr>
          <w:lang w:val="es-ES_tradnl"/>
        </w:rPr>
        <w:t xml:space="preserve">y </w:t>
      </w:r>
      <w:r w:rsidR="00213420" w:rsidRPr="00660F3F">
        <w:rPr>
          <w:lang w:val="es-ES_tradnl"/>
        </w:rPr>
        <w:t xml:space="preserve">América Latina y el Caribe y </w:t>
      </w:r>
      <w:r w:rsidR="00A816BE" w:rsidRPr="00660F3F">
        <w:rPr>
          <w:lang w:val="es-ES_tradnl"/>
        </w:rPr>
        <w:t>Asia-</w:t>
      </w:r>
      <w:r w:rsidR="00213420" w:rsidRPr="00660F3F">
        <w:rPr>
          <w:lang w:val="es-ES_tradnl"/>
        </w:rPr>
        <w:t xml:space="preserve">Pacífico </w:t>
      </w:r>
      <w:r w:rsidR="00A816BE" w:rsidRPr="00660F3F">
        <w:rPr>
          <w:lang w:val="es-ES_tradnl"/>
        </w:rPr>
        <w:t xml:space="preserve">con </w:t>
      </w:r>
      <w:r w:rsidR="00213420" w:rsidRPr="00660F3F">
        <w:rPr>
          <w:lang w:val="es-ES_tradnl"/>
        </w:rPr>
        <w:t>un</w:t>
      </w:r>
      <w:r w:rsidR="009A0E02" w:rsidRPr="00660F3F">
        <w:rPr>
          <w:lang w:val="es-ES_tradnl"/>
        </w:rPr>
        <w:t>o</w:t>
      </w:r>
      <w:r w:rsidR="00213420" w:rsidRPr="00660F3F">
        <w:rPr>
          <w:lang w:val="es-ES_tradnl"/>
        </w:rPr>
        <w:t xml:space="preserve"> cada una. </w:t>
      </w:r>
      <w:r w:rsidR="00813F85" w:rsidRPr="00660F3F">
        <w:rPr>
          <w:lang w:val="es-ES_tradnl"/>
        </w:rPr>
        <w:t>Un</w:t>
      </w:r>
      <w:r w:rsidR="00213420" w:rsidRPr="00660F3F">
        <w:rPr>
          <w:lang w:val="es-ES_tradnl"/>
        </w:rPr>
        <w:t xml:space="preserve"> país de América Latina y el Caribe </w:t>
      </w:r>
      <w:r w:rsidR="00B47B4E" w:rsidRPr="00660F3F">
        <w:rPr>
          <w:lang w:val="es-ES_tradnl"/>
        </w:rPr>
        <w:t>agregó</w:t>
      </w:r>
      <w:r w:rsidR="00213420" w:rsidRPr="00660F3F">
        <w:rPr>
          <w:lang w:val="es-ES_tradnl"/>
        </w:rPr>
        <w:t xml:space="preserve"> la </w:t>
      </w:r>
      <w:r w:rsidR="00355040" w:rsidRPr="00660F3F">
        <w:rPr>
          <w:lang w:val="es-ES_tradnl"/>
        </w:rPr>
        <w:t xml:space="preserve">elaboración </w:t>
      </w:r>
      <w:r w:rsidR="00213420" w:rsidRPr="00660F3F">
        <w:rPr>
          <w:lang w:val="es-ES_tradnl"/>
        </w:rPr>
        <w:t xml:space="preserve">de una estrategia nacional sobre la Enmienda </w:t>
      </w:r>
      <w:r w:rsidR="00403E32" w:rsidRPr="00660F3F">
        <w:rPr>
          <w:lang w:val="es-ES_tradnl"/>
        </w:rPr>
        <w:t xml:space="preserve">como parte del </w:t>
      </w:r>
      <w:r w:rsidR="00213420" w:rsidRPr="00660F3F">
        <w:rPr>
          <w:lang w:val="es-ES_tradnl"/>
        </w:rPr>
        <w:t>componente de ratificación.</w:t>
      </w:r>
    </w:p>
    <w:p w14:paraId="754A6DF4" w14:textId="6927D6F9" w:rsidR="0001167D" w:rsidRPr="00660F3F" w:rsidRDefault="002B280D" w:rsidP="00C24722">
      <w:pPr>
        <w:pStyle w:val="Heading1"/>
        <w:rPr>
          <w:lang w:val="es-ES_tradnl"/>
        </w:rPr>
      </w:pPr>
      <w:r w:rsidRPr="00660F3F">
        <w:rPr>
          <w:lang w:val="es-ES_tradnl"/>
        </w:rPr>
        <w:t xml:space="preserve">De hecho, sólo cinco </w:t>
      </w:r>
      <w:r w:rsidR="00C62251" w:rsidRPr="00660F3F">
        <w:rPr>
          <w:lang w:val="es-ES_tradnl"/>
        </w:rPr>
        <w:t>proyectos de apoyo</w:t>
      </w:r>
      <w:r w:rsidR="00673384" w:rsidRPr="00660F3F">
        <w:rPr>
          <w:lang w:val="es-ES_tradnl"/>
        </w:rPr>
        <w:t xml:space="preserve"> -</w:t>
      </w:r>
      <w:r w:rsidRPr="00660F3F">
        <w:rPr>
          <w:lang w:val="es-ES_tradnl"/>
        </w:rPr>
        <w:t xml:space="preserve">dos en África y América Latina y el Caribe </w:t>
      </w:r>
      <w:r w:rsidR="00157F88" w:rsidRPr="00660F3F">
        <w:rPr>
          <w:lang w:val="es-ES_tradnl"/>
        </w:rPr>
        <w:t>y uno en Asia-</w:t>
      </w:r>
      <w:r w:rsidRPr="00660F3F">
        <w:rPr>
          <w:lang w:val="es-ES_tradnl"/>
        </w:rPr>
        <w:t>Pacífico</w:t>
      </w:r>
      <w:r w:rsidR="006D2DE5" w:rsidRPr="00660F3F">
        <w:rPr>
          <w:lang w:val="es-ES_tradnl"/>
        </w:rPr>
        <w:t>-</w:t>
      </w:r>
      <w:r w:rsidR="0095746F" w:rsidRPr="00660F3F">
        <w:rPr>
          <w:lang w:val="es-ES_tradnl"/>
        </w:rPr>
        <w:t xml:space="preserve"> elaboraron documentos estratégicos sobre la Enmienda de Kigali</w:t>
      </w:r>
      <w:r w:rsidRPr="00660F3F">
        <w:rPr>
          <w:lang w:val="es-ES_tradnl"/>
        </w:rPr>
        <w:t xml:space="preserve">. Los seis restantes sólo produjeron estudios sectoriales y/o informes </w:t>
      </w:r>
      <w:r w:rsidR="00735D6D" w:rsidRPr="00660F3F">
        <w:rPr>
          <w:lang w:val="es-ES_tradnl"/>
        </w:rPr>
        <w:t xml:space="preserve">de </w:t>
      </w:r>
      <w:r w:rsidR="008D0D82" w:rsidRPr="00660F3F">
        <w:rPr>
          <w:lang w:val="es-ES_tradnl"/>
        </w:rPr>
        <w:t xml:space="preserve">determinación </w:t>
      </w:r>
      <w:r w:rsidRPr="00660F3F">
        <w:rPr>
          <w:lang w:val="es-ES_tradnl"/>
        </w:rPr>
        <w:t xml:space="preserve">de posibles escenarios, sin un documento estratégico integrado para la aplicación de la Enmienda. </w:t>
      </w:r>
      <w:r w:rsidR="00A55916" w:rsidRPr="00660F3F">
        <w:rPr>
          <w:lang w:val="es-ES_tradnl"/>
        </w:rPr>
        <w:t>Esto muestra</w:t>
      </w:r>
      <w:r w:rsidR="005F212D" w:rsidRPr="00660F3F">
        <w:rPr>
          <w:lang w:val="es-ES_tradnl"/>
        </w:rPr>
        <w:t xml:space="preserve"> </w:t>
      </w:r>
      <w:r w:rsidR="00251B9E" w:rsidRPr="00660F3F">
        <w:rPr>
          <w:lang w:val="es-ES_tradnl"/>
        </w:rPr>
        <w:t xml:space="preserve">que los recursos </w:t>
      </w:r>
      <w:r w:rsidR="00B17777" w:rsidRPr="00660F3F">
        <w:rPr>
          <w:lang w:val="es-ES_tradnl"/>
        </w:rPr>
        <w:t xml:space="preserve">entregados </w:t>
      </w:r>
      <w:r w:rsidR="00251B9E" w:rsidRPr="00660F3F">
        <w:rPr>
          <w:lang w:val="es-ES_tradnl"/>
        </w:rPr>
        <w:t xml:space="preserve">para actividades de apoyo </w:t>
      </w:r>
      <w:r w:rsidR="005F212D" w:rsidRPr="00660F3F">
        <w:rPr>
          <w:lang w:val="es-ES_tradnl"/>
        </w:rPr>
        <w:t xml:space="preserve">sólo </w:t>
      </w:r>
      <w:r w:rsidR="00574586" w:rsidRPr="00660F3F">
        <w:rPr>
          <w:lang w:val="es-ES_tradnl"/>
        </w:rPr>
        <w:t xml:space="preserve">tuvieron </w:t>
      </w:r>
      <w:r w:rsidR="005F212D" w:rsidRPr="00660F3F">
        <w:rPr>
          <w:lang w:val="es-ES_tradnl"/>
        </w:rPr>
        <w:t xml:space="preserve">un </w:t>
      </w:r>
      <w:r w:rsidR="00FA7CB1" w:rsidRPr="00660F3F">
        <w:rPr>
          <w:lang w:val="es-ES_tradnl"/>
        </w:rPr>
        <w:t>papel</w:t>
      </w:r>
      <w:r w:rsidR="005F212D" w:rsidRPr="00660F3F">
        <w:rPr>
          <w:lang w:val="es-ES_tradnl"/>
        </w:rPr>
        <w:t xml:space="preserve"> marginal </w:t>
      </w:r>
      <w:r w:rsidR="00E376A4" w:rsidRPr="00660F3F">
        <w:rPr>
          <w:lang w:val="es-ES_tradnl"/>
        </w:rPr>
        <w:t xml:space="preserve">en </w:t>
      </w:r>
      <w:r w:rsidRPr="00660F3F">
        <w:rPr>
          <w:lang w:val="es-ES_tradnl"/>
        </w:rPr>
        <w:t xml:space="preserve">la </w:t>
      </w:r>
      <w:r w:rsidR="00667083" w:rsidRPr="00660F3F">
        <w:rPr>
          <w:lang w:val="es-ES_tradnl"/>
        </w:rPr>
        <w:t xml:space="preserve">elaboración </w:t>
      </w:r>
      <w:r w:rsidRPr="00660F3F">
        <w:rPr>
          <w:lang w:val="es-ES_tradnl"/>
        </w:rPr>
        <w:t xml:space="preserve">de documentos estratégicos para la implementación de la Enmienda en </w:t>
      </w:r>
      <w:r w:rsidR="00C53D89" w:rsidRPr="00660F3F">
        <w:rPr>
          <w:lang w:val="es-ES_tradnl"/>
        </w:rPr>
        <w:t xml:space="preserve">los </w:t>
      </w:r>
      <w:r w:rsidRPr="00660F3F">
        <w:rPr>
          <w:lang w:val="es-ES_tradnl"/>
        </w:rPr>
        <w:t xml:space="preserve">países beneficiarios. Dado que </w:t>
      </w:r>
      <w:r w:rsidR="00312EDE" w:rsidRPr="00660F3F">
        <w:rPr>
          <w:lang w:val="es-ES_tradnl"/>
        </w:rPr>
        <w:t>este</w:t>
      </w:r>
      <w:r w:rsidR="00AD3B5D" w:rsidRPr="00660F3F">
        <w:rPr>
          <w:lang w:val="es-ES_tradnl"/>
        </w:rPr>
        <w:t xml:space="preserve"> </w:t>
      </w:r>
      <w:r w:rsidRPr="00660F3F">
        <w:rPr>
          <w:lang w:val="es-ES_tradnl"/>
        </w:rPr>
        <w:t xml:space="preserve">no era </w:t>
      </w:r>
      <w:r w:rsidR="00A15A4C" w:rsidRPr="00660F3F">
        <w:rPr>
          <w:lang w:val="es-ES_tradnl"/>
        </w:rPr>
        <w:t xml:space="preserve">uno de los </w:t>
      </w:r>
      <w:r w:rsidRPr="00660F3F">
        <w:rPr>
          <w:lang w:val="es-ES_tradnl"/>
        </w:rPr>
        <w:t>resultado</w:t>
      </w:r>
      <w:r w:rsidR="003310CC" w:rsidRPr="00660F3F">
        <w:rPr>
          <w:lang w:val="es-ES_tradnl"/>
        </w:rPr>
        <w:t>s</w:t>
      </w:r>
      <w:r w:rsidRPr="00660F3F">
        <w:rPr>
          <w:lang w:val="es-ES_tradnl"/>
        </w:rPr>
        <w:t xml:space="preserve"> obligatorio</w:t>
      </w:r>
      <w:r w:rsidR="0050294B" w:rsidRPr="00660F3F">
        <w:rPr>
          <w:lang w:val="es-ES_tradnl"/>
        </w:rPr>
        <w:t>s</w:t>
      </w:r>
      <w:r w:rsidRPr="00660F3F">
        <w:rPr>
          <w:lang w:val="es-ES_tradnl"/>
        </w:rPr>
        <w:t xml:space="preserve"> de las actividades de apoyo, es posible que los países hayan </w:t>
      </w:r>
      <w:r w:rsidR="00F62BAB" w:rsidRPr="00660F3F">
        <w:rPr>
          <w:lang w:val="es-ES_tradnl"/>
        </w:rPr>
        <w:t>optado por esperar</w:t>
      </w:r>
      <w:r w:rsidRPr="00660F3F">
        <w:rPr>
          <w:lang w:val="es-ES_tradnl"/>
        </w:rPr>
        <w:t xml:space="preserve"> </w:t>
      </w:r>
      <w:r w:rsidR="00AD5562" w:rsidRPr="00660F3F">
        <w:rPr>
          <w:lang w:val="es-ES_tradnl"/>
        </w:rPr>
        <w:t xml:space="preserve">la entrega </w:t>
      </w:r>
      <w:r w:rsidR="00B479CE" w:rsidRPr="00660F3F">
        <w:rPr>
          <w:lang w:val="es-ES_tradnl"/>
        </w:rPr>
        <w:t xml:space="preserve">de los recursos destinados </w:t>
      </w:r>
      <w:r w:rsidR="00734170" w:rsidRPr="00660F3F">
        <w:rPr>
          <w:lang w:val="es-ES_tradnl"/>
        </w:rPr>
        <w:t xml:space="preserve">específicamente </w:t>
      </w:r>
      <w:r w:rsidR="00B479CE" w:rsidRPr="00660F3F">
        <w:rPr>
          <w:lang w:val="es-ES_tradnl"/>
        </w:rPr>
        <w:t xml:space="preserve">a </w:t>
      </w:r>
      <w:r w:rsidR="00BE1C17" w:rsidRPr="00660F3F">
        <w:rPr>
          <w:lang w:val="es-ES_tradnl"/>
        </w:rPr>
        <w:t xml:space="preserve">la </w:t>
      </w:r>
      <w:r w:rsidR="00A22E6F" w:rsidRPr="00660F3F">
        <w:rPr>
          <w:lang w:val="es-ES_tradnl"/>
        </w:rPr>
        <w:t>elaboración</w:t>
      </w:r>
      <w:r w:rsidR="00BE1C17" w:rsidRPr="00660F3F">
        <w:rPr>
          <w:lang w:val="es-ES_tradnl"/>
        </w:rPr>
        <w:t xml:space="preserve"> de </w:t>
      </w:r>
      <w:r w:rsidRPr="00660F3F">
        <w:rPr>
          <w:lang w:val="es-ES_tradnl"/>
        </w:rPr>
        <w:t>plan</w:t>
      </w:r>
      <w:r w:rsidR="00BE1C17" w:rsidRPr="00660F3F">
        <w:rPr>
          <w:lang w:val="es-ES_tradnl"/>
        </w:rPr>
        <w:t>es</w:t>
      </w:r>
      <w:r w:rsidRPr="00660F3F">
        <w:rPr>
          <w:lang w:val="es-ES_tradnl"/>
        </w:rPr>
        <w:t xml:space="preserve"> </w:t>
      </w:r>
      <w:r w:rsidR="007A02F7" w:rsidRPr="00660F3F">
        <w:rPr>
          <w:lang w:val="es-ES_tradnl"/>
        </w:rPr>
        <w:t xml:space="preserve">antes de avanzar en </w:t>
      </w:r>
      <w:r w:rsidRPr="00660F3F">
        <w:rPr>
          <w:lang w:val="es-ES_tradnl"/>
        </w:rPr>
        <w:t xml:space="preserve">el desarrollo de </w:t>
      </w:r>
      <w:r w:rsidR="000A391A" w:rsidRPr="00660F3F">
        <w:rPr>
          <w:lang w:val="es-ES_tradnl"/>
        </w:rPr>
        <w:t xml:space="preserve">una </w:t>
      </w:r>
      <w:r w:rsidRPr="00660F3F">
        <w:rPr>
          <w:lang w:val="es-ES_tradnl"/>
        </w:rPr>
        <w:t>estrategia nacional</w:t>
      </w:r>
      <w:r w:rsidR="00E275B1" w:rsidRPr="00AA7D5B">
        <w:rPr>
          <w:lang w:val="fr-FR"/>
        </w:rPr>
        <w:t xml:space="preserve"> </w:t>
      </w:r>
      <w:r w:rsidR="00E275B1" w:rsidRPr="00660F3F">
        <w:rPr>
          <w:lang w:val="es-ES_tradnl"/>
        </w:rPr>
        <w:t>de aplicación de la Enmienda</w:t>
      </w:r>
      <w:r w:rsidRPr="00660F3F">
        <w:rPr>
          <w:lang w:val="es-ES_tradnl"/>
        </w:rPr>
        <w:t>.</w:t>
      </w:r>
    </w:p>
    <w:p w14:paraId="436911A4" w14:textId="431BE0DE" w:rsidR="0001167D" w:rsidRPr="00660F3F" w:rsidRDefault="007154EF" w:rsidP="007154EF">
      <w:pPr>
        <w:pStyle w:val="Heading1"/>
        <w:rPr>
          <w:lang w:val="es-ES_tradnl"/>
        </w:rPr>
      </w:pPr>
      <w:r w:rsidRPr="00660F3F">
        <w:rPr>
          <w:lang w:val="es-ES_tradnl"/>
        </w:rPr>
        <w:t xml:space="preserve">Las políticas de control de HFC desarrolladas </w:t>
      </w:r>
      <w:r w:rsidR="007B3802" w:rsidRPr="00660F3F">
        <w:rPr>
          <w:lang w:val="es-ES_tradnl"/>
        </w:rPr>
        <w:t xml:space="preserve">con ayuda </w:t>
      </w:r>
      <w:r w:rsidRPr="00660F3F">
        <w:rPr>
          <w:lang w:val="es-ES_tradnl"/>
        </w:rPr>
        <w:t xml:space="preserve">de </w:t>
      </w:r>
      <w:r w:rsidR="00EE501E" w:rsidRPr="00660F3F">
        <w:rPr>
          <w:lang w:val="es-ES_tradnl"/>
        </w:rPr>
        <w:t xml:space="preserve">las </w:t>
      </w:r>
      <w:r w:rsidRPr="00660F3F">
        <w:rPr>
          <w:lang w:val="es-ES_tradnl"/>
        </w:rPr>
        <w:t xml:space="preserve">actividades de </w:t>
      </w:r>
      <w:r w:rsidR="00BA7EDE" w:rsidRPr="00660F3F">
        <w:rPr>
          <w:lang w:val="es-ES_tradnl"/>
        </w:rPr>
        <w:t xml:space="preserve">apoyo </w:t>
      </w:r>
      <w:r w:rsidRPr="00660F3F">
        <w:rPr>
          <w:lang w:val="es-ES_tradnl"/>
        </w:rPr>
        <w:t xml:space="preserve">se </w:t>
      </w:r>
      <w:r w:rsidR="00631500" w:rsidRPr="00660F3F">
        <w:rPr>
          <w:lang w:val="es-ES_tradnl"/>
        </w:rPr>
        <w:t>enfocaron</w:t>
      </w:r>
      <w:r w:rsidRPr="00660F3F">
        <w:rPr>
          <w:lang w:val="es-ES_tradnl"/>
        </w:rPr>
        <w:t xml:space="preserve"> en </w:t>
      </w:r>
      <w:r w:rsidR="00BB6DE6" w:rsidRPr="00660F3F">
        <w:rPr>
          <w:lang w:val="es-ES_tradnl"/>
        </w:rPr>
        <w:t>la</w:t>
      </w:r>
      <w:r w:rsidR="002E7FCA" w:rsidRPr="00660F3F">
        <w:rPr>
          <w:lang w:val="es-ES_tradnl"/>
        </w:rPr>
        <w:t xml:space="preserve"> total</w:t>
      </w:r>
      <w:r w:rsidR="00BB6DE6" w:rsidRPr="00660F3F">
        <w:rPr>
          <w:lang w:val="es-ES_tradnl"/>
        </w:rPr>
        <w:t>idad</w:t>
      </w:r>
      <w:r w:rsidR="00F240D0" w:rsidRPr="00660F3F">
        <w:rPr>
          <w:lang w:val="es-ES_tradnl"/>
        </w:rPr>
        <w:t xml:space="preserve"> de </w:t>
      </w:r>
      <w:r w:rsidR="00BB6DE6" w:rsidRPr="00660F3F">
        <w:rPr>
          <w:lang w:val="es-ES_tradnl"/>
        </w:rPr>
        <w:t xml:space="preserve">las </w:t>
      </w:r>
      <w:r w:rsidRPr="00660F3F">
        <w:rPr>
          <w:lang w:val="es-ES_tradnl"/>
        </w:rPr>
        <w:t xml:space="preserve">sustancias y mezclas. Sólo dos países </w:t>
      </w:r>
      <w:r w:rsidR="00065DF2" w:rsidRPr="00660F3F">
        <w:rPr>
          <w:lang w:val="es-ES_tradnl"/>
        </w:rPr>
        <w:t>señalaron</w:t>
      </w:r>
      <w:r w:rsidRPr="00660F3F">
        <w:rPr>
          <w:lang w:val="es-ES_tradnl"/>
        </w:rPr>
        <w:t xml:space="preserve"> como importantes las políticas específicas de introducción de desincentivo</w:t>
      </w:r>
      <w:r w:rsidR="00D736CC" w:rsidRPr="00660F3F">
        <w:rPr>
          <w:lang w:val="es-ES_tradnl"/>
        </w:rPr>
        <w:t xml:space="preserve">s o restricciones para el control de </w:t>
      </w:r>
      <w:r w:rsidRPr="00660F3F">
        <w:rPr>
          <w:lang w:val="es-ES_tradnl"/>
        </w:rPr>
        <w:t>HFC de alto PCA.</w:t>
      </w:r>
    </w:p>
    <w:p w14:paraId="30D69EEA" w14:textId="1E658F11" w:rsidR="0001167D" w:rsidRPr="00660F3F" w:rsidRDefault="0001167D" w:rsidP="001A321E">
      <w:pPr>
        <w:pStyle w:val="Heading2"/>
        <w:numPr>
          <w:ilvl w:val="0"/>
          <w:numId w:val="0"/>
        </w:numPr>
        <w:ind w:left="720"/>
        <w:rPr>
          <w:b/>
          <w:bCs/>
          <w:lang w:val="es-ES_tradnl"/>
        </w:rPr>
      </w:pPr>
      <w:bookmarkStart w:id="45" w:name="_Toc127172460"/>
      <w:bookmarkStart w:id="46" w:name="_Toc127172560"/>
      <w:bookmarkStart w:id="47" w:name="_Toc127172705"/>
      <w:bookmarkStart w:id="48" w:name="_Toc131178195"/>
      <w:bookmarkStart w:id="49" w:name="_Hlk131599048"/>
      <w:r w:rsidRPr="00660F3F">
        <w:rPr>
          <w:b/>
          <w:bCs/>
          <w:lang w:val="es-ES_tradnl"/>
        </w:rPr>
        <w:t>II</w:t>
      </w:r>
      <w:r w:rsidR="00CA1779" w:rsidRPr="00660F3F">
        <w:rPr>
          <w:b/>
          <w:bCs/>
          <w:lang w:val="es-ES_tradnl"/>
        </w:rPr>
        <w:t>I</w:t>
      </w:r>
      <w:r w:rsidRPr="00660F3F">
        <w:rPr>
          <w:b/>
          <w:bCs/>
          <w:lang w:val="es-ES_tradnl"/>
        </w:rPr>
        <w:t>.3</w:t>
      </w:r>
      <w:r w:rsidR="00D70170" w:rsidRPr="00660F3F">
        <w:rPr>
          <w:b/>
          <w:bCs/>
          <w:lang w:val="es-ES_tradnl"/>
        </w:rPr>
        <w:tab/>
      </w:r>
      <w:r w:rsidR="000D0CF4" w:rsidRPr="00660F3F">
        <w:rPr>
          <w:b/>
          <w:bCs/>
          <w:lang w:val="es-ES_tradnl"/>
        </w:rPr>
        <w:t>Actividades de apoyo y concurrencia de las contrapartes nacionales</w:t>
      </w:r>
      <w:bookmarkEnd w:id="45"/>
      <w:bookmarkEnd w:id="46"/>
      <w:bookmarkEnd w:id="47"/>
      <w:bookmarkEnd w:id="48"/>
    </w:p>
    <w:bookmarkEnd w:id="49"/>
    <w:p w14:paraId="349B44C9" w14:textId="256D61AB" w:rsidR="0001167D" w:rsidRPr="00660F3F" w:rsidRDefault="00CE29FC" w:rsidP="009B18B6">
      <w:pPr>
        <w:pStyle w:val="Heading1"/>
        <w:rPr>
          <w:lang w:val="es-ES_tradnl"/>
        </w:rPr>
      </w:pPr>
      <w:r w:rsidRPr="00660F3F">
        <w:rPr>
          <w:lang w:val="es-ES_tradnl"/>
        </w:rPr>
        <w:t xml:space="preserve">La ejecución de las actividades de </w:t>
      </w:r>
      <w:r w:rsidR="00042C58" w:rsidRPr="00660F3F">
        <w:rPr>
          <w:lang w:val="es-ES_tradnl"/>
        </w:rPr>
        <w:t xml:space="preserve">apoyo </w:t>
      </w:r>
      <w:r w:rsidRPr="00660F3F">
        <w:rPr>
          <w:lang w:val="es-ES_tradnl"/>
        </w:rPr>
        <w:t xml:space="preserve">depende en gran medida de la participación </w:t>
      </w:r>
      <w:r w:rsidR="00F864FA" w:rsidRPr="00660F3F">
        <w:rPr>
          <w:lang w:val="es-ES_tradnl"/>
        </w:rPr>
        <w:t xml:space="preserve">en los proyectos </w:t>
      </w:r>
      <w:r w:rsidRPr="00660F3F">
        <w:rPr>
          <w:lang w:val="es-ES_tradnl"/>
        </w:rPr>
        <w:t xml:space="preserve">de las principales </w:t>
      </w:r>
      <w:r w:rsidR="006E6CDD" w:rsidRPr="00660F3F">
        <w:rPr>
          <w:lang w:val="es-ES_tradnl"/>
        </w:rPr>
        <w:t>contrapartes</w:t>
      </w:r>
      <w:r w:rsidRPr="00660F3F">
        <w:rPr>
          <w:lang w:val="es-ES_tradnl"/>
        </w:rPr>
        <w:t xml:space="preserve"> nacionales</w:t>
      </w:r>
      <w:r w:rsidR="00DD1F96" w:rsidRPr="00660F3F">
        <w:rPr>
          <w:lang w:val="es-ES_tradnl"/>
        </w:rPr>
        <w:t>, e</w:t>
      </w:r>
      <w:r w:rsidRPr="00660F3F">
        <w:rPr>
          <w:lang w:val="es-ES_tradnl"/>
        </w:rPr>
        <w:t xml:space="preserve">ntre </w:t>
      </w:r>
      <w:r w:rsidR="00C75CE1" w:rsidRPr="00660F3F">
        <w:rPr>
          <w:lang w:val="es-ES_tradnl"/>
        </w:rPr>
        <w:t xml:space="preserve">ellas </w:t>
      </w:r>
      <w:r w:rsidR="001D5590" w:rsidRPr="00660F3F">
        <w:rPr>
          <w:lang w:val="es-ES_tradnl"/>
        </w:rPr>
        <w:t>órganos gubernamentales</w:t>
      </w:r>
      <w:r w:rsidRPr="00660F3F">
        <w:rPr>
          <w:lang w:val="es-ES_tradnl"/>
        </w:rPr>
        <w:t xml:space="preserve">, representantes </w:t>
      </w:r>
      <w:r w:rsidR="00502C66" w:rsidRPr="00660F3F">
        <w:rPr>
          <w:lang w:val="es-ES_tradnl"/>
        </w:rPr>
        <w:t xml:space="preserve">del sector manufacturero </w:t>
      </w:r>
      <w:r w:rsidR="00CF1EB2" w:rsidRPr="00660F3F">
        <w:rPr>
          <w:lang w:val="es-ES_tradnl"/>
        </w:rPr>
        <w:t>y de servicio técnico</w:t>
      </w:r>
      <w:r w:rsidRPr="00660F3F">
        <w:rPr>
          <w:lang w:val="es-ES_tradnl"/>
        </w:rPr>
        <w:t xml:space="preserve">, </w:t>
      </w:r>
      <w:r w:rsidR="004770BF" w:rsidRPr="00660F3F">
        <w:rPr>
          <w:lang w:val="es-ES_tradnl"/>
        </w:rPr>
        <w:t xml:space="preserve">organismos no gubernamentales </w:t>
      </w:r>
      <w:r w:rsidRPr="00660F3F">
        <w:rPr>
          <w:lang w:val="es-ES_tradnl"/>
        </w:rPr>
        <w:t>y público</w:t>
      </w:r>
      <w:r w:rsidR="00554007" w:rsidRPr="00660F3F">
        <w:rPr>
          <w:lang w:val="es-ES_tradnl"/>
        </w:rPr>
        <w:t xml:space="preserve"> en general</w:t>
      </w:r>
      <w:r w:rsidRPr="00660F3F">
        <w:rPr>
          <w:lang w:val="es-ES_tradnl"/>
        </w:rPr>
        <w:t>.</w:t>
      </w:r>
    </w:p>
    <w:p w14:paraId="43AA9B53" w14:textId="3D18AD38" w:rsidR="0001167D" w:rsidRPr="00660F3F" w:rsidRDefault="00F77956" w:rsidP="00D252F2">
      <w:pPr>
        <w:pStyle w:val="Heading1"/>
        <w:rPr>
          <w:lang w:val="es-ES_tradnl"/>
        </w:rPr>
      </w:pPr>
      <w:r w:rsidRPr="00660F3F">
        <w:rPr>
          <w:lang w:val="es-ES_tradnl"/>
        </w:rPr>
        <w:t xml:space="preserve">Todos los países informaron </w:t>
      </w:r>
      <w:r w:rsidR="00033BF5" w:rsidRPr="00660F3F">
        <w:rPr>
          <w:lang w:val="es-ES_tradnl"/>
        </w:rPr>
        <w:t>haber</w:t>
      </w:r>
      <w:r w:rsidR="003B2252" w:rsidRPr="00660F3F">
        <w:rPr>
          <w:lang w:val="es-ES_tradnl"/>
        </w:rPr>
        <w:t>se</w:t>
      </w:r>
      <w:r w:rsidR="00033BF5" w:rsidRPr="00660F3F">
        <w:rPr>
          <w:lang w:val="es-ES_tradnl"/>
        </w:rPr>
        <w:t xml:space="preserve"> </w:t>
      </w:r>
      <w:r w:rsidR="003B2252" w:rsidRPr="00660F3F">
        <w:rPr>
          <w:lang w:val="es-ES_tradnl"/>
        </w:rPr>
        <w:t xml:space="preserve">valido de </w:t>
      </w:r>
      <w:r w:rsidR="00033BF5" w:rsidRPr="00660F3F">
        <w:rPr>
          <w:lang w:val="es-ES_tradnl"/>
        </w:rPr>
        <w:t xml:space="preserve">la infraestructura y marcos institucionales </w:t>
      </w:r>
      <w:r w:rsidR="006D5B5A" w:rsidRPr="00660F3F">
        <w:rPr>
          <w:lang w:val="es-ES_tradnl"/>
        </w:rPr>
        <w:t xml:space="preserve">creados </w:t>
      </w:r>
      <w:r w:rsidR="006E667F" w:rsidRPr="00660F3F">
        <w:rPr>
          <w:lang w:val="es-ES_tradnl"/>
        </w:rPr>
        <w:t>para</w:t>
      </w:r>
      <w:r w:rsidR="00033BF5" w:rsidRPr="00660F3F">
        <w:rPr>
          <w:lang w:val="es-ES_tradnl"/>
        </w:rPr>
        <w:t xml:space="preserve"> la eliminación de SAO </w:t>
      </w:r>
      <w:r w:rsidR="00BB41F9" w:rsidRPr="00660F3F">
        <w:rPr>
          <w:lang w:val="es-ES_tradnl"/>
        </w:rPr>
        <w:t>a los fines de</w:t>
      </w:r>
      <w:r w:rsidR="00033BF5" w:rsidRPr="00660F3F">
        <w:rPr>
          <w:lang w:val="es-ES_tradnl"/>
        </w:rPr>
        <w:t xml:space="preserve"> la ejecución </w:t>
      </w:r>
      <w:r w:rsidR="00C62251" w:rsidRPr="00660F3F">
        <w:rPr>
          <w:lang w:val="es-ES_tradnl"/>
        </w:rPr>
        <w:t>de proyectos relativos a actividades de apoyo</w:t>
      </w:r>
      <w:r w:rsidRPr="00660F3F">
        <w:rPr>
          <w:lang w:val="es-ES_tradnl"/>
        </w:rPr>
        <w:t xml:space="preserve">. </w:t>
      </w:r>
      <w:r w:rsidR="00B95B3A" w:rsidRPr="00660F3F">
        <w:rPr>
          <w:lang w:val="es-ES_tradnl"/>
        </w:rPr>
        <w:t>Dicho eso</w:t>
      </w:r>
      <w:r w:rsidRPr="00660F3F">
        <w:rPr>
          <w:lang w:val="es-ES_tradnl"/>
        </w:rPr>
        <w:t xml:space="preserve">, todos los proyectos </w:t>
      </w:r>
      <w:r w:rsidR="00762E75" w:rsidRPr="00660F3F">
        <w:rPr>
          <w:lang w:val="es-ES_tradnl"/>
        </w:rPr>
        <w:t xml:space="preserve">se </w:t>
      </w:r>
      <w:r w:rsidR="00867041" w:rsidRPr="00660F3F">
        <w:rPr>
          <w:lang w:val="es-ES_tradnl"/>
        </w:rPr>
        <w:t>pre</w:t>
      </w:r>
      <w:r w:rsidR="00762E75" w:rsidRPr="00660F3F">
        <w:rPr>
          <w:lang w:val="es-ES_tradnl"/>
        </w:rPr>
        <w:t>ocuparon de actualizar</w:t>
      </w:r>
      <w:r w:rsidR="001F1A36" w:rsidRPr="00660F3F">
        <w:rPr>
          <w:lang w:val="es-ES_tradnl"/>
        </w:rPr>
        <w:t xml:space="preserve"> las capacidades y conocimientos del</w:t>
      </w:r>
      <w:r w:rsidR="00A27F22" w:rsidRPr="00660F3F">
        <w:rPr>
          <w:lang w:val="es-ES_tradnl"/>
        </w:rPr>
        <w:t xml:space="preserve"> </w:t>
      </w:r>
      <w:r w:rsidRPr="00660F3F">
        <w:rPr>
          <w:lang w:val="es-ES_tradnl"/>
        </w:rPr>
        <w:t xml:space="preserve">personal de las </w:t>
      </w:r>
      <w:r w:rsidR="00B565C4" w:rsidRPr="00660F3F">
        <w:rPr>
          <w:lang w:val="es-ES_tradnl"/>
        </w:rPr>
        <w:t xml:space="preserve">ONO </w:t>
      </w:r>
      <w:r w:rsidRPr="00660F3F">
        <w:rPr>
          <w:lang w:val="es-ES_tradnl"/>
        </w:rPr>
        <w:t xml:space="preserve">para la ratificación y aplicación de la Enmienda de Kigali. Varios países </w:t>
      </w:r>
      <w:r w:rsidR="00C706BC" w:rsidRPr="00660F3F">
        <w:rPr>
          <w:lang w:val="es-ES_tradnl"/>
        </w:rPr>
        <w:t>destacaron</w:t>
      </w:r>
      <w:r w:rsidRPr="00660F3F">
        <w:rPr>
          <w:lang w:val="es-ES_tradnl"/>
        </w:rPr>
        <w:t xml:space="preserve"> el apoyo del PAC </w:t>
      </w:r>
      <w:r w:rsidR="00603DFC" w:rsidRPr="00660F3F">
        <w:rPr>
          <w:lang w:val="es-ES_tradnl"/>
        </w:rPr>
        <w:t>en</w:t>
      </w:r>
      <w:r w:rsidRPr="00660F3F">
        <w:rPr>
          <w:lang w:val="es-ES_tradnl"/>
        </w:rPr>
        <w:t xml:space="preserve"> la ejecución de </w:t>
      </w:r>
      <w:r w:rsidR="005079B2" w:rsidRPr="00660F3F">
        <w:rPr>
          <w:lang w:val="es-ES_tradnl"/>
        </w:rPr>
        <w:t xml:space="preserve">dichos </w:t>
      </w:r>
      <w:r w:rsidRPr="00660F3F">
        <w:rPr>
          <w:lang w:val="es-ES_tradnl"/>
        </w:rPr>
        <w:t>proyectos.</w:t>
      </w:r>
    </w:p>
    <w:p w14:paraId="0315A3DC" w14:textId="731F1326" w:rsidR="0001167D" w:rsidRPr="00660F3F" w:rsidRDefault="002175A0" w:rsidP="00833789">
      <w:pPr>
        <w:pStyle w:val="ListParagraph"/>
        <w:keepNext/>
        <w:tabs>
          <w:tab w:val="left" w:pos="426"/>
        </w:tabs>
        <w:spacing w:before="0"/>
        <w:jc w:val="both"/>
        <w:outlineLvl w:val="0"/>
        <w:rPr>
          <w:i/>
          <w:iCs/>
          <w:sz w:val="22"/>
          <w:szCs w:val="22"/>
          <w:lang w:val="es-ES_tradnl"/>
        </w:rPr>
      </w:pPr>
      <w:r w:rsidRPr="00660F3F">
        <w:rPr>
          <w:i/>
          <w:iCs/>
          <w:sz w:val="22"/>
          <w:szCs w:val="22"/>
          <w:lang w:val="es-ES_tradnl"/>
        </w:rPr>
        <w:t>Extensión</w:t>
      </w:r>
      <w:r w:rsidR="007B2F30" w:rsidRPr="00660F3F">
        <w:rPr>
          <w:i/>
          <w:iCs/>
          <w:sz w:val="22"/>
          <w:szCs w:val="22"/>
          <w:lang w:val="es-ES_tradnl"/>
        </w:rPr>
        <w:t xml:space="preserve"> </w:t>
      </w:r>
      <w:r w:rsidR="00BB74AE" w:rsidRPr="00660F3F">
        <w:rPr>
          <w:i/>
          <w:iCs/>
          <w:sz w:val="22"/>
          <w:szCs w:val="22"/>
          <w:lang w:val="es-ES_tradnl"/>
        </w:rPr>
        <w:t>y</w:t>
      </w:r>
      <w:r w:rsidR="007B2F30" w:rsidRPr="00660F3F">
        <w:rPr>
          <w:i/>
          <w:iCs/>
          <w:sz w:val="22"/>
          <w:szCs w:val="22"/>
          <w:lang w:val="es-ES_tradnl"/>
        </w:rPr>
        <w:t xml:space="preserve"> </w:t>
      </w:r>
      <w:r w:rsidR="006842DA" w:rsidRPr="00660F3F">
        <w:rPr>
          <w:i/>
          <w:iCs/>
          <w:sz w:val="22"/>
          <w:szCs w:val="22"/>
          <w:lang w:val="es-ES_tradnl"/>
        </w:rPr>
        <w:t>sensibilización</w:t>
      </w:r>
    </w:p>
    <w:p w14:paraId="703BE731" w14:textId="4B316405" w:rsidR="0001167D" w:rsidRPr="00660F3F" w:rsidRDefault="00B1437A" w:rsidP="0084745E">
      <w:pPr>
        <w:pStyle w:val="Heading1"/>
        <w:rPr>
          <w:lang w:val="es-ES_tradnl"/>
        </w:rPr>
      </w:pPr>
      <w:r w:rsidRPr="00660F3F">
        <w:rPr>
          <w:lang w:val="es-ES_tradnl"/>
        </w:rPr>
        <w:t xml:space="preserve">Varios países </w:t>
      </w:r>
      <w:r w:rsidR="009F50C2" w:rsidRPr="00660F3F">
        <w:rPr>
          <w:lang w:val="es-ES_tradnl"/>
        </w:rPr>
        <w:t xml:space="preserve">que recibieron apoyo del </w:t>
      </w:r>
      <w:r w:rsidRPr="00660F3F">
        <w:rPr>
          <w:lang w:val="es-ES_tradnl"/>
        </w:rPr>
        <w:t xml:space="preserve">PNUMA </w:t>
      </w:r>
      <w:r w:rsidR="009F50C2" w:rsidRPr="00660F3F">
        <w:rPr>
          <w:lang w:val="es-ES_tradnl"/>
        </w:rPr>
        <w:t xml:space="preserve">señalaron valorar </w:t>
      </w:r>
      <w:r w:rsidRPr="00660F3F">
        <w:rPr>
          <w:lang w:val="es-ES_tradnl"/>
        </w:rPr>
        <w:t xml:space="preserve">la publicación de </w:t>
      </w:r>
      <w:r w:rsidR="00085AE0" w:rsidRPr="00660F3F">
        <w:rPr>
          <w:lang w:val="es-ES_tradnl"/>
        </w:rPr>
        <w:t>Acción por el Ozono</w:t>
      </w:r>
      <w:r w:rsidRPr="00660F3F">
        <w:rPr>
          <w:lang w:val="es-ES_tradnl"/>
        </w:rPr>
        <w:t xml:space="preserve"> </w:t>
      </w:r>
      <w:r w:rsidR="00A80BC0" w:rsidRPr="00660F3F">
        <w:rPr>
          <w:lang w:val="es-ES_tradnl"/>
        </w:rPr>
        <w:t xml:space="preserve">titulada </w:t>
      </w:r>
      <w:r w:rsidR="00127074" w:rsidRPr="00660F3F">
        <w:rPr>
          <w:i/>
          <w:lang w:val="es-ES_tradnl"/>
        </w:rPr>
        <w:t xml:space="preserve">Opciones </w:t>
      </w:r>
      <w:r w:rsidR="00BA2A72" w:rsidRPr="00660F3F">
        <w:rPr>
          <w:i/>
          <w:lang w:val="es-ES_tradnl"/>
        </w:rPr>
        <w:t>legislativas y políticas para el control de los hidrofluorocarbonos</w:t>
      </w:r>
      <w:r w:rsidR="0067030C" w:rsidRPr="00660F3F">
        <w:rPr>
          <w:lang w:val="es-ES_tradnl"/>
        </w:rPr>
        <w:t xml:space="preserve">, calificada </w:t>
      </w:r>
      <w:r w:rsidR="00E2131B" w:rsidRPr="00660F3F">
        <w:rPr>
          <w:lang w:val="es-ES_tradnl"/>
        </w:rPr>
        <w:t xml:space="preserve">como de </w:t>
      </w:r>
      <w:r w:rsidR="002F7D1A" w:rsidRPr="00660F3F">
        <w:rPr>
          <w:lang w:val="es-ES_tradnl"/>
        </w:rPr>
        <w:t xml:space="preserve">gran </w:t>
      </w:r>
      <w:r w:rsidR="00E2131B" w:rsidRPr="00660F3F">
        <w:rPr>
          <w:lang w:val="es-ES_tradnl"/>
        </w:rPr>
        <w:t xml:space="preserve">utilidad </w:t>
      </w:r>
      <w:r w:rsidRPr="00660F3F">
        <w:rPr>
          <w:lang w:val="es-ES_tradnl"/>
        </w:rPr>
        <w:t xml:space="preserve">para </w:t>
      </w:r>
      <w:r w:rsidR="00B54197" w:rsidRPr="00660F3F">
        <w:rPr>
          <w:lang w:val="es-ES_tradnl"/>
        </w:rPr>
        <w:t>definir</w:t>
      </w:r>
      <w:r w:rsidR="00B171E1" w:rsidRPr="00660F3F">
        <w:rPr>
          <w:lang w:val="es-ES_tradnl"/>
        </w:rPr>
        <w:t xml:space="preserve"> </w:t>
      </w:r>
      <w:r w:rsidR="00293095" w:rsidRPr="00660F3F">
        <w:rPr>
          <w:lang w:val="es-ES_tradnl"/>
        </w:rPr>
        <w:t xml:space="preserve">las </w:t>
      </w:r>
      <w:r w:rsidRPr="00660F3F">
        <w:rPr>
          <w:lang w:val="es-ES_tradnl"/>
        </w:rPr>
        <w:t xml:space="preserve">enmiendas </w:t>
      </w:r>
      <w:r w:rsidR="00293095" w:rsidRPr="00660F3F">
        <w:rPr>
          <w:lang w:val="es-ES_tradnl"/>
        </w:rPr>
        <w:t xml:space="preserve">necesarias </w:t>
      </w:r>
      <w:r w:rsidRPr="00660F3F">
        <w:rPr>
          <w:lang w:val="es-ES_tradnl"/>
        </w:rPr>
        <w:t xml:space="preserve">a </w:t>
      </w:r>
      <w:r w:rsidR="00CC47E0" w:rsidRPr="00660F3F">
        <w:rPr>
          <w:lang w:val="es-ES_tradnl"/>
        </w:rPr>
        <w:t xml:space="preserve">la normativa </w:t>
      </w:r>
      <w:r w:rsidR="003705AB" w:rsidRPr="00660F3F">
        <w:rPr>
          <w:lang w:val="es-ES_tradnl"/>
        </w:rPr>
        <w:t>de</w:t>
      </w:r>
      <w:r w:rsidR="00CC47E0" w:rsidRPr="00660F3F">
        <w:rPr>
          <w:lang w:val="es-ES_tradnl"/>
        </w:rPr>
        <w:t xml:space="preserve"> </w:t>
      </w:r>
      <w:r w:rsidR="003705AB" w:rsidRPr="00660F3F">
        <w:rPr>
          <w:lang w:val="es-ES_tradnl"/>
        </w:rPr>
        <w:t>regulación de</w:t>
      </w:r>
      <w:r w:rsidR="00CC47E0" w:rsidRPr="00660F3F">
        <w:rPr>
          <w:lang w:val="es-ES_tradnl"/>
        </w:rPr>
        <w:t xml:space="preserve"> las SAO</w:t>
      </w:r>
      <w:r w:rsidRPr="00660F3F">
        <w:rPr>
          <w:lang w:val="es-ES_tradnl"/>
        </w:rPr>
        <w:t xml:space="preserve">. </w:t>
      </w:r>
      <w:r w:rsidR="0069210F" w:rsidRPr="00660F3F">
        <w:rPr>
          <w:lang w:val="es-ES_tradnl"/>
        </w:rPr>
        <w:t xml:space="preserve">En </w:t>
      </w:r>
      <w:r w:rsidRPr="00660F3F">
        <w:rPr>
          <w:lang w:val="es-ES_tradnl"/>
        </w:rPr>
        <w:t>Sri Lanka</w:t>
      </w:r>
      <w:r w:rsidR="00204FB9" w:rsidRPr="00660F3F">
        <w:rPr>
          <w:lang w:val="es-ES_tradnl"/>
        </w:rPr>
        <w:t>, por ejemplo,</w:t>
      </w:r>
      <w:r w:rsidR="0069210F" w:rsidRPr="00660F3F">
        <w:rPr>
          <w:lang w:val="es-ES_tradnl"/>
        </w:rPr>
        <w:t xml:space="preserve"> </w:t>
      </w:r>
      <w:r w:rsidR="008E0A8A" w:rsidRPr="00660F3F">
        <w:rPr>
          <w:lang w:val="es-ES_tradnl"/>
        </w:rPr>
        <w:t xml:space="preserve">las </w:t>
      </w:r>
      <w:r w:rsidRPr="00660F3F">
        <w:rPr>
          <w:lang w:val="es-ES_tradnl"/>
        </w:rPr>
        <w:t xml:space="preserve">actividades de </w:t>
      </w:r>
      <w:r w:rsidR="00A622D4" w:rsidRPr="00660F3F">
        <w:rPr>
          <w:lang w:val="es-ES_tradnl"/>
        </w:rPr>
        <w:t>apoyo</w:t>
      </w:r>
      <w:r w:rsidRPr="00660F3F">
        <w:rPr>
          <w:lang w:val="es-ES_tradnl"/>
        </w:rPr>
        <w:t xml:space="preserve"> </w:t>
      </w:r>
      <w:r w:rsidR="005E1848" w:rsidRPr="00660F3F">
        <w:rPr>
          <w:lang w:val="es-ES_tradnl"/>
        </w:rPr>
        <w:t xml:space="preserve">permitieron </w:t>
      </w:r>
      <w:r w:rsidR="00381ADC" w:rsidRPr="00660F3F">
        <w:rPr>
          <w:lang w:val="es-ES_tradnl"/>
        </w:rPr>
        <w:t>elaborar</w:t>
      </w:r>
      <w:r w:rsidRPr="00660F3F">
        <w:rPr>
          <w:lang w:val="es-ES_tradnl"/>
        </w:rPr>
        <w:t xml:space="preserve"> una estrategia de participación de </w:t>
      </w:r>
      <w:r w:rsidR="00E770DA" w:rsidRPr="00660F3F">
        <w:rPr>
          <w:lang w:val="es-ES_tradnl"/>
        </w:rPr>
        <w:t>contra</w:t>
      </w:r>
      <w:r w:rsidRPr="00660F3F">
        <w:rPr>
          <w:lang w:val="es-ES_tradnl"/>
        </w:rPr>
        <w:t xml:space="preserve">partes que </w:t>
      </w:r>
      <w:r w:rsidR="00EA2A74" w:rsidRPr="00660F3F">
        <w:rPr>
          <w:lang w:val="es-ES_tradnl"/>
        </w:rPr>
        <w:t xml:space="preserve">posteriormente </w:t>
      </w:r>
      <w:r w:rsidRPr="00660F3F">
        <w:rPr>
          <w:lang w:val="es-ES_tradnl"/>
        </w:rPr>
        <w:t xml:space="preserve">se adoptó como documento de orientación para la </w:t>
      </w:r>
      <w:r w:rsidR="000576B1" w:rsidRPr="00660F3F">
        <w:rPr>
          <w:lang w:val="es-ES_tradnl"/>
        </w:rPr>
        <w:t>ONO</w:t>
      </w:r>
      <w:r w:rsidRPr="00660F3F">
        <w:rPr>
          <w:lang w:val="es-ES_tradnl"/>
        </w:rPr>
        <w:t xml:space="preserve">. </w:t>
      </w:r>
      <w:r w:rsidR="004C0973" w:rsidRPr="00660F3F">
        <w:rPr>
          <w:lang w:val="es-ES_tradnl"/>
        </w:rPr>
        <w:t xml:space="preserve">También aportaron a fortalecer las capacidades de técnicos en refrigeración y climatización </w:t>
      </w:r>
      <w:r w:rsidRPr="00660F3F">
        <w:rPr>
          <w:lang w:val="es-ES_tradnl"/>
        </w:rPr>
        <w:t>aplicaciones móv</w:t>
      </w:r>
      <w:r w:rsidR="00F315FC" w:rsidRPr="00660F3F">
        <w:rPr>
          <w:lang w:val="es-ES_tradnl"/>
        </w:rPr>
        <w:t xml:space="preserve">iles y </w:t>
      </w:r>
      <w:r w:rsidR="00083018" w:rsidRPr="00660F3F">
        <w:rPr>
          <w:lang w:val="es-ES_tradnl"/>
        </w:rPr>
        <w:t xml:space="preserve">computacionales </w:t>
      </w:r>
      <w:r w:rsidR="003E3529" w:rsidRPr="00660F3F">
        <w:rPr>
          <w:lang w:val="es-ES_tradnl"/>
        </w:rPr>
        <w:t xml:space="preserve">tales </w:t>
      </w:r>
      <w:r w:rsidR="00F315FC" w:rsidRPr="00660F3F">
        <w:rPr>
          <w:lang w:val="es-ES_tradnl"/>
        </w:rPr>
        <w:t xml:space="preserve">como </w:t>
      </w:r>
      <w:proofErr w:type="spellStart"/>
      <w:r w:rsidR="00F315FC" w:rsidRPr="00660F3F">
        <w:rPr>
          <w:i/>
          <w:lang w:val="es-ES_tradnl"/>
        </w:rPr>
        <w:t>What</w:t>
      </w:r>
      <w:r w:rsidRPr="00660F3F">
        <w:rPr>
          <w:i/>
          <w:lang w:val="es-ES_tradnl"/>
        </w:rPr>
        <w:t>Gas</w:t>
      </w:r>
      <w:proofErr w:type="spellEnd"/>
      <w:r w:rsidRPr="00660F3F">
        <w:rPr>
          <w:lang w:val="es-ES_tradnl"/>
        </w:rPr>
        <w:t>,</w:t>
      </w:r>
      <w:r w:rsidR="00BD491D" w:rsidRPr="00660F3F">
        <w:rPr>
          <w:rStyle w:val="FootnoteReference"/>
        </w:rPr>
        <w:footnoteReference w:id="32"/>
      </w:r>
      <w:r w:rsidRPr="00660F3F">
        <w:rPr>
          <w:lang w:val="es-ES_tradnl"/>
        </w:rPr>
        <w:t xml:space="preserve"> </w:t>
      </w:r>
      <w:r w:rsidR="00FD061C" w:rsidRPr="00660F3F">
        <w:rPr>
          <w:i/>
          <w:lang w:val="es-ES_tradnl"/>
        </w:rPr>
        <w:t>Buen servicio</w:t>
      </w:r>
      <w:r w:rsidRPr="00660F3F">
        <w:rPr>
          <w:i/>
          <w:lang w:val="es-ES_tradnl"/>
        </w:rPr>
        <w:t xml:space="preserve">: </w:t>
      </w:r>
      <w:r w:rsidR="005A531E" w:rsidRPr="00660F3F">
        <w:rPr>
          <w:i/>
          <w:lang w:val="es-ES_tradnl"/>
        </w:rPr>
        <w:t xml:space="preserve">Guía rápida </w:t>
      </w:r>
      <w:r w:rsidR="00BB4552" w:rsidRPr="00660F3F">
        <w:rPr>
          <w:i/>
          <w:lang w:val="es-ES_tradnl"/>
        </w:rPr>
        <w:t xml:space="preserve">sobre </w:t>
      </w:r>
      <w:r w:rsidR="00461A55" w:rsidRPr="00660F3F">
        <w:rPr>
          <w:i/>
          <w:lang w:val="es-ES_tradnl"/>
        </w:rPr>
        <w:t>refrigerantes inflamables</w:t>
      </w:r>
      <w:r w:rsidR="00EF3122" w:rsidRPr="00AA7D5B">
        <w:rPr>
          <w:rStyle w:val="FootnoteReference"/>
          <w:lang w:val="fr-FR"/>
        </w:rPr>
        <w:t xml:space="preserve"> </w:t>
      </w:r>
      <w:r w:rsidR="00EF3122" w:rsidRPr="00660F3F">
        <w:rPr>
          <w:rStyle w:val="FootnoteReference"/>
        </w:rPr>
        <w:footnoteReference w:id="33"/>
      </w:r>
      <w:r w:rsidRPr="00660F3F">
        <w:rPr>
          <w:lang w:val="es-ES_tradnl"/>
        </w:rPr>
        <w:t xml:space="preserve"> y </w:t>
      </w:r>
      <w:r w:rsidR="0087417C" w:rsidRPr="00660F3F">
        <w:rPr>
          <w:i/>
          <w:lang w:val="es-ES_tradnl"/>
        </w:rPr>
        <w:t>Calculadora de los volúmenes</w:t>
      </w:r>
      <w:r w:rsidR="00D85D1A" w:rsidRPr="00660F3F">
        <w:rPr>
          <w:i/>
          <w:lang w:val="es-ES_tradnl"/>
        </w:rPr>
        <w:t xml:space="preserve"> de carga </w:t>
      </w:r>
      <w:r w:rsidR="0087417C" w:rsidRPr="00660F3F">
        <w:rPr>
          <w:i/>
          <w:lang w:val="es-ES_tradnl"/>
        </w:rPr>
        <w:t xml:space="preserve">de </w:t>
      </w:r>
      <w:r w:rsidR="00D85D1A" w:rsidRPr="00660F3F">
        <w:rPr>
          <w:i/>
          <w:lang w:val="es-ES_tradnl"/>
        </w:rPr>
        <w:t>climatizadores</w:t>
      </w:r>
      <w:r w:rsidRPr="00660F3F">
        <w:rPr>
          <w:lang w:val="es-ES_tradnl"/>
        </w:rPr>
        <w:t xml:space="preserve">. </w:t>
      </w:r>
      <w:r w:rsidR="00937085" w:rsidRPr="00660F3F">
        <w:rPr>
          <w:lang w:val="es-ES_tradnl"/>
        </w:rPr>
        <w:t>Estas</w:t>
      </w:r>
      <w:r w:rsidRPr="00660F3F">
        <w:rPr>
          <w:lang w:val="es-ES_tradnl"/>
        </w:rPr>
        <w:t xml:space="preserve"> aplicaciones se utilizaron </w:t>
      </w:r>
      <w:r w:rsidR="00C52D75" w:rsidRPr="00660F3F">
        <w:rPr>
          <w:lang w:val="es-ES_tradnl"/>
        </w:rPr>
        <w:t>en</w:t>
      </w:r>
      <w:r w:rsidRPr="00660F3F">
        <w:rPr>
          <w:lang w:val="es-ES_tradnl"/>
        </w:rPr>
        <w:t xml:space="preserve"> los talleres de formación </w:t>
      </w:r>
      <w:r w:rsidR="00435B87" w:rsidRPr="00660F3F">
        <w:rPr>
          <w:lang w:val="es-ES_tradnl"/>
        </w:rPr>
        <w:t xml:space="preserve">realizados </w:t>
      </w:r>
      <w:r w:rsidR="00FF617F" w:rsidRPr="00660F3F">
        <w:rPr>
          <w:lang w:val="es-ES_tradnl"/>
        </w:rPr>
        <w:t xml:space="preserve">en el marco de </w:t>
      </w:r>
      <w:r w:rsidR="00435B87" w:rsidRPr="00660F3F">
        <w:rPr>
          <w:lang w:val="es-ES_tradnl"/>
        </w:rPr>
        <w:t xml:space="preserve">las actividades de apoyo </w:t>
      </w:r>
      <w:r w:rsidRPr="00660F3F">
        <w:rPr>
          <w:lang w:val="es-ES_tradnl"/>
        </w:rPr>
        <w:t xml:space="preserve">para </w:t>
      </w:r>
      <w:r w:rsidR="004A21B7" w:rsidRPr="00660F3F">
        <w:rPr>
          <w:lang w:val="es-ES_tradnl"/>
        </w:rPr>
        <w:t>conocer</w:t>
      </w:r>
      <w:r w:rsidRPr="00660F3F">
        <w:rPr>
          <w:lang w:val="es-ES_tradnl"/>
        </w:rPr>
        <w:t xml:space="preserve"> las características </w:t>
      </w:r>
      <w:r w:rsidR="001B1BEE" w:rsidRPr="00660F3F">
        <w:rPr>
          <w:lang w:val="es-ES_tradnl"/>
        </w:rPr>
        <w:t>básicas</w:t>
      </w:r>
      <w:r w:rsidRPr="00660F3F">
        <w:rPr>
          <w:lang w:val="es-ES_tradnl"/>
        </w:rPr>
        <w:t xml:space="preserve"> de los HFC </w:t>
      </w:r>
      <w:r w:rsidR="000F0E49" w:rsidRPr="00660F3F">
        <w:rPr>
          <w:lang w:val="es-ES_tradnl"/>
        </w:rPr>
        <w:t xml:space="preserve">y sus alternativas </w:t>
      </w:r>
      <w:r w:rsidRPr="00660F3F">
        <w:rPr>
          <w:lang w:val="es-ES_tradnl"/>
        </w:rPr>
        <w:t xml:space="preserve">(PAO, </w:t>
      </w:r>
      <w:r w:rsidR="00C704F4" w:rsidRPr="00660F3F">
        <w:rPr>
          <w:lang w:val="es-ES_tradnl"/>
        </w:rPr>
        <w:t>PCA y</w:t>
      </w:r>
      <w:r w:rsidRPr="00660F3F">
        <w:rPr>
          <w:lang w:val="es-ES_tradnl"/>
        </w:rPr>
        <w:t xml:space="preserve"> clasificación de seguridad).</w:t>
      </w:r>
    </w:p>
    <w:p w14:paraId="47C620EA" w14:textId="4E9C9A86" w:rsidR="005968CF" w:rsidRPr="00660F3F" w:rsidRDefault="00065545" w:rsidP="009B54CB">
      <w:pPr>
        <w:pStyle w:val="Heading1"/>
        <w:rPr>
          <w:lang w:val="es-ES_tradnl"/>
        </w:rPr>
      </w:pPr>
      <w:r w:rsidRPr="00660F3F">
        <w:rPr>
          <w:lang w:val="es-ES_tradnl"/>
        </w:rPr>
        <w:t>L</w:t>
      </w:r>
      <w:r w:rsidR="009B54CB" w:rsidRPr="00660F3F">
        <w:rPr>
          <w:lang w:val="es-ES_tradnl"/>
        </w:rPr>
        <w:t xml:space="preserve">a </w:t>
      </w:r>
      <w:r w:rsidR="005968CF" w:rsidRPr="00660F3F">
        <w:rPr>
          <w:lang w:val="es-ES_tradnl"/>
        </w:rPr>
        <w:t xml:space="preserve">gran mayoría de las actividades de apoyo </w:t>
      </w:r>
      <w:r w:rsidR="004210B6" w:rsidRPr="00660F3F">
        <w:rPr>
          <w:lang w:val="es-ES_tradnl"/>
        </w:rPr>
        <w:t>tuvieron</w:t>
      </w:r>
      <w:r w:rsidR="00356F9B" w:rsidRPr="00660F3F">
        <w:rPr>
          <w:lang w:val="es-ES_tradnl"/>
        </w:rPr>
        <w:t xml:space="preserve"> </w:t>
      </w:r>
      <w:r w:rsidR="005968CF" w:rsidRPr="00660F3F">
        <w:rPr>
          <w:lang w:val="es-ES_tradnl"/>
        </w:rPr>
        <w:t xml:space="preserve">un componente de sensibilización y desarrollo de capacidades para </w:t>
      </w:r>
      <w:r w:rsidR="009C438A" w:rsidRPr="00660F3F">
        <w:rPr>
          <w:lang w:val="es-ES_tradnl"/>
        </w:rPr>
        <w:t>contra</w:t>
      </w:r>
      <w:r w:rsidR="008B3FA8" w:rsidRPr="00660F3F">
        <w:rPr>
          <w:lang w:val="es-ES_tradnl"/>
        </w:rPr>
        <w:t>partes</w:t>
      </w:r>
      <w:r w:rsidR="005968CF" w:rsidRPr="00660F3F">
        <w:rPr>
          <w:lang w:val="es-ES_tradnl"/>
        </w:rPr>
        <w:t xml:space="preserve"> </w:t>
      </w:r>
      <w:r w:rsidR="008B3FA8" w:rsidRPr="00660F3F">
        <w:rPr>
          <w:lang w:val="es-ES_tradnl"/>
        </w:rPr>
        <w:t xml:space="preserve">tales como </w:t>
      </w:r>
      <w:r w:rsidR="005968CF" w:rsidRPr="00660F3F">
        <w:rPr>
          <w:lang w:val="es-ES_tradnl"/>
        </w:rPr>
        <w:t xml:space="preserve">personal de las </w:t>
      </w:r>
      <w:r w:rsidR="00D50DC8" w:rsidRPr="00660F3F">
        <w:rPr>
          <w:lang w:val="es-ES_tradnl"/>
        </w:rPr>
        <w:t>ONO</w:t>
      </w:r>
      <w:r w:rsidR="005968CF" w:rsidRPr="00660F3F">
        <w:rPr>
          <w:lang w:val="es-ES_tradnl"/>
        </w:rPr>
        <w:t xml:space="preserve">, funcionarios </w:t>
      </w:r>
      <w:r w:rsidR="000E198C" w:rsidRPr="00660F3F">
        <w:rPr>
          <w:lang w:val="es-ES_tradnl"/>
        </w:rPr>
        <w:t xml:space="preserve">aduaneros </w:t>
      </w:r>
      <w:r w:rsidR="005968CF" w:rsidRPr="00660F3F">
        <w:rPr>
          <w:lang w:val="es-ES_tradnl"/>
        </w:rPr>
        <w:t xml:space="preserve">y representantes </w:t>
      </w:r>
      <w:r w:rsidR="00530466" w:rsidRPr="00660F3F">
        <w:rPr>
          <w:lang w:val="es-ES_tradnl"/>
        </w:rPr>
        <w:t>del sector refrigeración y climatización</w:t>
      </w:r>
      <w:r w:rsidR="005968CF" w:rsidRPr="00660F3F">
        <w:rPr>
          <w:lang w:val="es-ES_tradnl"/>
        </w:rPr>
        <w:t xml:space="preserve">. En algunos países, como </w:t>
      </w:r>
      <w:r w:rsidR="00C07381" w:rsidRPr="00660F3F">
        <w:rPr>
          <w:lang w:val="es-ES_tradnl"/>
        </w:rPr>
        <w:t xml:space="preserve">fue el caso de </w:t>
      </w:r>
      <w:r w:rsidR="005968CF" w:rsidRPr="00660F3F">
        <w:rPr>
          <w:lang w:val="es-ES_tradnl"/>
        </w:rPr>
        <w:t xml:space="preserve">Etiopía, las reuniones de sensibilización con las principales </w:t>
      </w:r>
      <w:r w:rsidR="00D83C44" w:rsidRPr="00660F3F">
        <w:rPr>
          <w:lang w:val="es-ES_tradnl"/>
        </w:rPr>
        <w:t>contra</w:t>
      </w:r>
      <w:r w:rsidR="005968CF" w:rsidRPr="00660F3F">
        <w:rPr>
          <w:lang w:val="es-ES_tradnl"/>
        </w:rPr>
        <w:t xml:space="preserve">partes </w:t>
      </w:r>
      <w:r w:rsidR="00016CC0" w:rsidRPr="00660F3F">
        <w:rPr>
          <w:lang w:val="es-ES_tradnl"/>
        </w:rPr>
        <w:t>del sector refrigeración y climatización</w:t>
      </w:r>
      <w:r w:rsidR="005968CF" w:rsidRPr="00660F3F">
        <w:rPr>
          <w:lang w:val="es-ES_tradnl"/>
        </w:rPr>
        <w:t xml:space="preserve">, </w:t>
      </w:r>
      <w:r w:rsidR="00FF0068" w:rsidRPr="00660F3F">
        <w:rPr>
          <w:lang w:val="es-ES_tradnl"/>
        </w:rPr>
        <w:t xml:space="preserve">autoridades públicas </w:t>
      </w:r>
      <w:r w:rsidR="005968CF" w:rsidRPr="00660F3F">
        <w:rPr>
          <w:lang w:val="es-ES_tradnl"/>
        </w:rPr>
        <w:t xml:space="preserve">y </w:t>
      </w:r>
      <w:r w:rsidR="00BA66A3" w:rsidRPr="00660F3F">
        <w:rPr>
          <w:lang w:val="es-ES_tradnl"/>
        </w:rPr>
        <w:t>fiscalizadores</w:t>
      </w:r>
      <w:r w:rsidR="005968CF" w:rsidRPr="00660F3F">
        <w:rPr>
          <w:lang w:val="es-ES_tradnl"/>
        </w:rPr>
        <w:t xml:space="preserve"> </w:t>
      </w:r>
      <w:r w:rsidR="00FE47CF" w:rsidRPr="00660F3F">
        <w:rPr>
          <w:lang w:val="es-ES_tradnl"/>
        </w:rPr>
        <w:t>discutieron</w:t>
      </w:r>
      <w:r w:rsidR="005968CF" w:rsidRPr="00660F3F">
        <w:rPr>
          <w:lang w:val="es-ES_tradnl"/>
        </w:rPr>
        <w:t xml:space="preserve"> la </w:t>
      </w:r>
      <w:r w:rsidR="00360AAF" w:rsidRPr="00660F3F">
        <w:rPr>
          <w:lang w:val="es-ES_tradnl"/>
        </w:rPr>
        <w:t xml:space="preserve">ejecución simultánea de la </w:t>
      </w:r>
      <w:r w:rsidR="005968CF" w:rsidRPr="00660F3F">
        <w:rPr>
          <w:lang w:val="es-ES_tradnl"/>
        </w:rPr>
        <w:t xml:space="preserve">eliminación de HCFC y reducción de HFC </w:t>
      </w:r>
      <w:r w:rsidR="003B525E" w:rsidRPr="00660F3F">
        <w:rPr>
          <w:lang w:val="es-ES_tradnl"/>
        </w:rPr>
        <w:t>a fin de</w:t>
      </w:r>
      <w:r w:rsidR="005968CF" w:rsidRPr="00660F3F">
        <w:rPr>
          <w:lang w:val="es-ES_tradnl"/>
        </w:rPr>
        <w:t xml:space="preserve"> garantizar una comprensión cabal del </w:t>
      </w:r>
      <w:r w:rsidR="001B1D9A" w:rsidRPr="00660F3F">
        <w:rPr>
          <w:lang w:val="es-ES_tradnl"/>
        </w:rPr>
        <w:t>impacto</w:t>
      </w:r>
      <w:r w:rsidR="005968CF" w:rsidRPr="00660F3F">
        <w:rPr>
          <w:lang w:val="es-ES_tradnl"/>
        </w:rPr>
        <w:t xml:space="preserve"> de la eliminación de los HCFC </w:t>
      </w:r>
      <w:r w:rsidR="00F50E9B" w:rsidRPr="00660F3F">
        <w:rPr>
          <w:lang w:val="es-ES_tradnl"/>
        </w:rPr>
        <w:t>sobre</w:t>
      </w:r>
      <w:r w:rsidR="005968CF" w:rsidRPr="00660F3F">
        <w:rPr>
          <w:lang w:val="es-ES_tradnl"/>
        </w:rPr>
        <w:t xml:space="preserve"> la aplicación de la Enmienda de Kigali.</w:t>
      </w:r>
    </w:p>
    <w:p w14:paraId="24B32D0B" w14:textId="3F1C631A" w:rsidR="0001167D" w:rsidRPr="00660F3F" w:rsidRDefault="003008EE" w:rsidP="00274088">
      <w:pPr>
        <w:pStyle w:val="Heading1"/>
        <w:rPr>
          <w:lang w:val="es-ES_tradnl"/>
        </w:rPr>
      </w:pPr>
      <w:r w:rsidRPr="00660F3F">
        <w:rPr>
          <w:lang w:val="es-ES_tradnl"/>
        </w:rPr>
        <w:t xml:space="preserve">Numerosos informes finales concluyeron que las actividades de </w:t>
      </w:r>
      <w:r w:rsidR="002B3D77" w:rsidRPr="00660F3F">
        <w:rPr>
          <w:lang w:val="es-ES_tradnl"/>
        </w:rPr>
        <w:t xml:space="preserve">apoyo </w:t>
      </w:r>
      <w:r w:rsidRPr="00660F3F">
        <w:rPr>
          <w:lang w:val="es-ES_tradnl"/>
        </w:rPr>
        <w:t xml:space="preserve">permitieron </w:t>
      </w:r>
      <w:r w:rsidR="008C285F" w:rsidRPr="00660F3F">
        <w:rPr>
          <w:lang w:val="es-ES_tradnl"/>
        </w:rPr>
        <w:t>individualizar</w:t>
      </w:r>
      <w:r w:rsidRPr="00660F3F">
        <w:rPr>
          <w:lang w:val="es-ES_tradnl"/>
        </w:rPr>
        <w:t xml:space="preserve"> </w:t>
      </w:r>
      <w:r w:rsidR="002F1307" w:rsidRPr="00660F3F">
        <w:rPr>
          <w:lang w:val="es-ES_tradnl"/>
        </w:rPr>
        <w:t xml:space="preserve">a </w:t>
      </w:r>
      <w:r w:rsidRPr="00660F3F">
        <w:rPr>
          <w:lang w:val="es-ES_tradnl"/>
        </w:rPr>
        <w:t xml:space="preserve">los </w:t>
      </w:r>
      <w:r w:rsidR="001D5590" w:rsidRPr="00660F3F">
        <w:rPr>
          <w:lang w:val="es-ES_tradnl"/>
        </w:rPr>
        <w:t>órganos gubernamentales</w:t>
      </w:r>
      <w:r w:rsidRPr="00660F3F">
        <w:rPr>
          <w:lang w:val="es-ES_tradnl"/>
        </w:rPr>
        <w:t xml:space="preserve">, importadores de HFC y asociaciones de </w:t>
      </w:r>
      <w:r w:rsidR="00D7328B" w:rsidRPr="00660F3F">
        <w:rPr>
          <w:lang w:val="es-ES_tradnl"/>
        </w:rPr>
        <w:t>servicio técnico</w:t>
      </w:r>
      <w:r w:rsidR="00B63D72" w:rsidRPr="00660F3F">
        <w:rPr>
          <w:lang w:val="es-ES_tradnl"/>
        </w:rPr>
        <w:t xml:space="preserve"> y </w:t>
      </w:r>
      <w:r w:rsidRPr="00660F3F">
        <w:rPr>
          <w:lang w:val="es-ES_tradnl"/>
        </w:rPr>
        <w:t xml:space="preserve">sus respectivas funciones en la aplicación de la Enmienda de Kigali. </w:t>
      </w:r>
      <w:r w:rsidR="00241BFB" w:rsidRPr="00660F3F">
        <w:rPr>
          <w:lang w:val="es-ES_tradnl"/>
        </w:rPr>
        <w:t xml:space="preserve">El aporte </w:t>
      </w:r>
      <w:r w:rsidRPr="00660F3F">
        <w:rPr>
          <w:lang w:val="es-ES_tradnl"/>
        </w:rPr>
        <w:t xml:space="preserve">de las actividades a la participación de las </w:t>
      </w:r>
      <w:r w:rsidR="00CC399D" w:rsidRPr="00660F3F">
        <w:rPr>
          <w:lang w:val="es-ES_tradnl"/>
        </w:rPr>
        <w:t>contra</w:t>
      </w:r>
      <w:r w:rsidRPr="00660F3F">
        <w:rPr>
          <w:lang w:val="es-ES_tradnl"/>
        </w:rPr>
        <w:t xml:space="preserve">partes </w:t>
      </w:r>
      <w:r w:rsidR="00223E6E" w:rsidRPr="00660F3F">
        <w:rPr>
          <w:lang w:val="es-ES_tradnl"/>
        </w:rPr>
        <w:t>se valoró como</w:t>
      </w:r>
      <w:r w:rsidR="001E5AE8" w:rsidRPr="00660F3F">
        <w:rPr>
          <w:lang w:val="es-ES_tradnl"/>
        </w:rPr>
        <w:t xml:space="preserve"> positivo</w:t>
      </w:r>
      <w:r w:rsidRPr="00660F3F">
        <w:rPr>
          <w:lang w:val="es-ES_tradnl"/>
        </w:rPr>
        <w:t xml:space="preserve">, </w:t>
      </w:r>
      <w:r w:rsidR="006535E7" w:rsidRPr="00660F3F">
        <w:rPr>
          <w:lang w:val="es-ES_tradnl"/>
        </w:rPr>
        <w:t xml:space="preserve">dado </w:t>
      </w:r>
      <w:r w:rsidR="00735C06" w:rsidRPr="00660F3F">
        <w:rPr>
          <w:lang w:val="es-ES_tradnl"/>
        </w:rPr>
        <w:t>que permitió</w:t>
      </w:r>
      <w:r w:rsidRPr="00660F3F">
        <w:rPr>
          <w:lang w:val="es-ES_tradnl"/>
        </w:rPr>
        <w:t xml:space="preserve"> </w:t>
      </w:r>
      <w:r w:rsidR="00682293" w:rsidRPr="00660F3F">
        <w:rPr>
          <w:lang w:val="es-ES_tradnl"/>
        </w:rPr>
        <w:t>potenciar</w:t>
      </w:r>
      <w:r w:rsidRPr="00660F3F">
        <w:rPr>
          <w:lang w:val="es-ES_tradnl"/>
        </w:rPr>
        <w:t xml:space="preserve"> la comprensión y </w:t>
      </w:r>
      <w:r w:rsidR="00E35302" w:rsidRPr="00660F3F">
        <w:rPr>
          <w:lang w:val="es-ES_tradnl"/>
        </w:rPr>
        <w:t xml:space="preserve">el </w:t>
      </w:r>
      <w:r w:rsidRPr="00660F3F">
        <w:rPr>
          <w:lang w:val="es-ES_tradnl"/>
        </w:rPr>
        <w:t>compromiso.</w:t>
      </w:r>
    </w:p>
    <w:p w14:paraId="6F3FFB41" w14:textId="57894247" w:rsidR="007E42AF" w:rsidRPr="00660F3F" w:rsidRDefault="003D6392" w:rsidP="00876FB9">
      <w:pPr>
        <w:pStyle w:val="Heading1"/>
        <w:rPr>
          <w:lang w:val="es-ES_tradnl"/>
        </w:rPr>
      </w:pPr>
      <w:r w:rsidRPr="00660F3F">
        <w:rPr>
          <w:lang w:val="es-ES_tradnl"/>
        </w:rPr>
        <w:t xml:space="preserve">En cuanto a </w:t>
      </w:r>
      <w:r w:rsidR="009A6F06" w:rsidRPr="00660F3F">
        <w:rPr>
          <w:lang w:val="es-ES_tradnl"/>
        </w:rPr>
        <w:t>los su</w:t>
      </w:r>
      <w:r w:rsidRPr="00660F3F">
        <w:rPr>
          <w:lang w:val="es-ES_tradnl"/>
        </w:rPr>
        <w:t xml:space="preserve">bcomponentes de sensibilización, el impacto </w:t>
      </w:r>
      <w:r w:rsidR="00F50D14" w:rsidRPr="00660F3F">
        <w:rPr>
          <w:lang w:val="es-ES_tradnl"/>
        </w:rPr>
        <w:t xml:space="preserve">más comúnmente notificado </w:t>
      </w:r>
      <w:r w:rsidR="007E42AF" w:rsidRPr="00660F3F">
        <w:rPr>
          <w:lang w:val="es-ES_tradnl"/>
        </w:rPr>
        <w:t xml:space="preserve">fue una </w:t>
      </w:r>
      <w:r w:rsidR="003E5FF8" w:rsidRPr="00660F3F">
        <w:rPr>
          <w:lang w:val="es-ES_tradnl"/>
        </w:rPr>
        <w:t>mejor</w:t>
      </w:r>
      <w:r w:rsidR="007E42AF" w:rsidRPr="00660F3F">
        <w:rPr>
          <w:lang w:val="es-ES_tradnl"/>
        </w:rPr>
        <w:t xml:space="preserve"> comprensión de la Enmienda y de </w:t>
      </w:r>
      <w:r w:rsidR="008B47C3" w:rsidRPr="00660F3F">
        <w:rPr>
          <w:lang w:val="es-ES_tradnl"/>
        </w:rPr>
        <w:t>la necesidad de modificar</w:t>
      </w:r>
      <w:r w:rsidR="002416F0" w:rsidRPr="00660F3F">
        <w:rPr>
          <w:lang w:val="es-ES_tradnl"/>
        </w:rPr>
        <w:t xml:space="preserve"> </w:t>
      </w:r>
      <w:r w:rsidR="008B47C3" w:rsidRPr="00660F3F">
        <w:rPr>
          <w:lang w:val="es-ES_tradnl"/>
        </w:rPr>
        <w:t xml:space="preserve">las </w:t>
      </w:r>
      <w:r w:rsidR="007E42AF" w:rsidRPr="00660F3F">
        <w:rPr>
          <w:lang w:val="es-ES_tradnl"/>
        </w:rPr>
        <w:t>política</w:t>
      </w:r>
      <w:r w:rsidR="002416F0" w:rsidRPr="00660F3F">
        <w:rPr>
          <w:lang w:val="es-ES_tradnl"/>
        </w:rPr>
        <w:t>s públicas</w:t>
      </w:r>
      <w:r w:rsidR="007E42AF" w:rsidRPr="00660F3F">
        <w:rPr>
          <w:lang w:val="es-ES_tradnl"/>
        </w:rPr>
        <w:t xml:space="preserve">, de </w:t>
      </w:r>
      <w:r w:rsidR="004A2F19" w:rsidRPr="00660F3F">
        <w:rPr>
          <w:lang w:val="es-ES_tradnl"/>
        </w:rPr>
        <w:t>mejorar</w:t>
      </w:r>
      <w:r w:rsidR="009C4E1B" w:rsidRPr="00660F3F">
        <w:rPr>
          <w:lang w:val="es-ES_tradnl"/>
        </w:rPr>
        <w:t xml:space="preserve"> </w:t>
      </w:r>
      <w:r w:rsidR="007E42AF" w:rsidRPr="00660F3F">
        <w:rPr>
          <w:lang w:val="es-ES_tradnl"/>
        </w:rPr>
        <w:t xml:space="preserve">los controles de importación, de </w:t>
      </w:r>
      <w:r w:rsidR="00F8355E" w:rsidRPr="00660F3F">
        <w:rPr>
          <w:lang w:val="es-ES_tradnl"/>
        </w:rPr>
        <w:t>la obligación</w:t>
      </w:r>
      <w:r w:rsidR="004E5AD5" w:rsidRPr="00660F3F">
        <w:rPr>
          <w:lang w:val="es-ES_tradnl"/>
        </w:rPr>
        <w:t xml:space="preserve"> de notificar </w:t>
      </w:r>
      <w:r w:rsidR="007E42AF" w:rsidRPr="00660F3F">
        <w:rPr>
          <w:lang w:val="es-ES_tradnl"/>
        </w:rPr>
        <w:t xml:space="preserve">el consumo de HFC y de otras medidas </w:t>
      </w:r>
      <w:r w:rsidR="007C0283" w:rsidRPr="00660F3F">
        <w:rPr>
          <w:lang w:val="es-ES_tradnl"/>
        </w:rPr>
        <w:t xml:space="preserve">de </w:t>
      </w:r>
      <w:r w:rsidR="007E42AF" w:rsidRPr="00660F3F">
        <w:rPr>
          <w:lang w:val="es-ES_tradnl"/>
        </w:rPr>
        <w:t xml:space="preserve">cumplimiento </w:t>
      </w:r>
      <w:r w:rsidR="007C0283" w:rsidRPr="00660F3F">
        <w:rPr>
          <w:lang w:val="es-ES_tradnl"/>
        </w:rPr>
        <w:t>necesarias</w:t>
      </w:r>
      <w:r w:rsidR="00F3377A" w:rsidRPr="00660F3F">
        <w:rPr>
          <w:lang w:val="es-ES_tradnl"/>
        </w:rPr>
        <w:t>. L</w:t>
      </w:r>
      <w:r w:rsidR="007E42AF" w:rsidRPr="00660F3F">
        <w:rPr>
          <w:lang w:val="es-ES_tradnl"/>
        </w:rPr>
        <w:t xml:space="preserve">os informes finales </w:t>
      </w:r>
      <w:r w:rsidR="00992C9D" w:rsidRPr="00660F3F">
        <w:rPr>
          <w:lang w:val="es-ES_tradnl"/>
        </w:rPr>
        <w:t>coinciden en con</w:t>
      </w:r>
      <w:r w:rsidR="00F3377A" w:rsidRPr="00660F3F">
        <w:rPr>
          <w:lang w:val="es-ES_tradnl"/>
        </w:rPr>
        <w:t xml:space="preserve">cluir </w:t>
      </w:r>
      <w:r w:rsidR="007E42AF" w:rsidRPr="00660F3F">
        <w:rPr>
          <w:lang w:val="es-ES_tradnl"/>
        </w:rPr>
        <w:t xml:space="preserve">que las actividades de </w:t>
      </w:r>
      <w:r w:rsidR="0033646D" w:rsidRPr="00660F3F">
        <w:rPr>
          <w:lang w:val="es-ES_tradnl"/>
        </w:rPr>
        <w:t xml:space="preserve">apoyo </w:t>
      </w:r>
      <w:r w:rsidR="005752E0" w:rsidRPr="00660F3F">
        <w:rPr>
          <w:lang w:val="es-ES_tradnl"/>
        </w:rPr>
        <w:t>permiten preparar</w:t>
      </w:r>
      <w:r w:rsidR="007E42AF" w:rsidRPr="00660F3F">
        <w:rPr>
          <w:lang w:val="es-ES_tradnl"/>
        </w:rPr>
        <w:t xml:space="preserve"> a las </w:t>
      </w:r>
      <w:r w:rsidR="001B25F2" w:rsidRPr="00660F3F">
        <w:rPr>
          <w:lang w:val="es-ES_tradnl"/>
        </w:rPr>
        <w:t>contra</w:t>
      </w:r>
      <w:r w:rsidR="007E42AF" w:rsidRPr="00660F3F">
        <w:rPr>
          <w:lang w:val="es-ES_tradnl"/>
        </w:rPr>
        <w:t xml:space="preserve">partes nacionales, </w:t>
      </w:r>
      <w:r w:rsidR="00EE1CA7" w:rsidRPr="00660F3F">
        <w:rPr>
          <w:lang w:val="es-ES_tradnl"/>
        </w:rPr>
        <w:t>en especial</w:t>
      </w:r>
      <w:r w:rsidR="007E42AF" w:rsidRPr="00660F3F">
        <w:rPr>
          <w:lang w:val="es-ES_tradnl"/>
        </w:rPr>
        <w:t xml:space="preserve"> las del sector privado, para asumir nuevas </w:t>
      </w:r>
      <w:r w:rsidR="00AB28DA" w:rsidRPr="00660F3F">
        <w:rPr>
          <w:lang w:val="es-ES_tradnl"/>
        </w:rPr>
        <w:t>responsabilidades</w:t>
      </w:r>
      <w:r w:rsidR="007E42AF" w:rsidRPr="00660F3F">
        <w:rPr>
          <w:lang w:val="es-ES_tradnl"/>
        </w:rPr>
        <w:t xml:space="preserve"> en la </w:t>
      </w:r>
      <w:r w:rsidR="003A0685" w:rsidRPr="00660F3F">
        <w:rPr>
          <w:lang w:val="es-ES_tradnl"/>
        </w:rPr>
        <w:t xml:space="preserve">reducción </w:t>
      </w:r>
      <w:r w:rsidR="007E42AF" w:rsidRPr="00660F3F">
        <w:rPr>
          <w:lang w:val="es-ES_tradnl"/>
        </w:rPr>
        <w:t>de los HFC.</w:t>
      </w:r>
    </w:p>
    <w:p w14:paraId="72F59010" w14:textId="368980FF" w:rsidR="00D27BBB" w:rsidRPr="00660F3F" w:rsidRDefault="00D27BBB" w:rsidP="004F0663">
      <w:pPr>
        <w:pStyle w:val="Heading1"/>
        <w:rPr>
          <w:lang w:val="es-ES_tradnl"/>
        </w:rPr>
      </w:pPr>
      <w:r w:rsidRPr="00660F3F">
        <w:rPr>
          <w:lang w:val="es-ES_tradnl"/>
        </w:rPr>
        <w:t xml:space="preserve">Algunos países de bajo consumo informaron que la ejecución de </w:t>
      </w:r>
      <w:r w:rsidR="00C853F8" w:rsidRPr="00660F3F">
        <w:rPr>
          <w:lang w:val="es-ES_tradnl"/>
        </w:rPr>
        <w:t xml:space="preserve">las </w:t>
      </w:r>
      <w:r w:rsidRPr="00660F3F">
        <w:rPr>
          <w:lang w:val="es-ES_tradnl"/>
        </w:rPr>
        <w:t xml:space="preserve">actividades permitió no sólo sensibilizar </w:t>
      </w:r>
      <w:r w:rsidR="002F6303" w:rsidRPr="00660F3F">
        <w:rPr>
          <w:lang w:val="es-ES_tradnl"/>
        </w:rPr>
        <w:t xml:space="preserve">sobre la eliminación de los HFC </w:t>
      </w:r>
      <w:r w:rsidRPr="00660F3F">
        <w:rPr>
          <w:lang w:val="es-ES_tradnl"/>
        </w:rPr>
        <w:t xml:space="preserve">a </w:t>
      </w:r>
      <w:r w:rsidR="00685ABF" w:rsidRPr="00660F3F">
        <w:rPr>
          <w:lang w:val="es-ES_tradnl"/>
        </w:rPr>
        <w:t xml:space="preserve">contrapartes </w:t>
      </w:r>
      <w:r w:rsidR="000C6CAE" w:rsidRPr="00660F3F">
        <w:rPr>
          <w:lang w:val="es-ES_tradnl"/>
        </w:rPr>
        <w:t xml:space="preserve">históricas </w:t>
      </w:r>
      <w:r w:rsidR="005C0437" w:rsidRPr="00660F3F">
        <w:rPr>
          <w:lang w:val="es-ES_tradnl"/>
        </w:rPr>
        <w:t xml:space="preserve">tales </w:t>
      </w:r>
      <w:r w:rsidRPr="00660F3F">
        <w:rPr>
          <w:lang w:val="es-ES_tradnl"/>
        </w:rPr>
        <w:t xml:space="preserve">como aduanas y </w:t>
      </w:r>
      <w:r w:rsidR="00C745ED" w:rsidRPr="00660F3F">
        <w:rPr>
          <w:lang w:val="es-ES_tradnl"/>
        </w:rPr>
        <w:t>asociaciones de servicio técnico</w:t>
      </w:r>
      <w:r w:rsidRPr="00660F3F">
        <w:rPr>
          <w:lang w:val="es-ES_tradnl"/>
        </w:rPr>
        <w:t xml:space="preserve">, sino </w:t>
      </w:r>
      <w:r w:rsidR="002A0D20" w:rsidRPr="00660F3F">
        <w:rPr>
          <w:lang w:val="es-ES_tradnl"/>
        </w:rPr>
        <w:t>además</w:t>
      </w:r>
      <w:r w:rsidRPr="00660F3F">
        <w:rPr>
          <w:lang w:val="es-ES_tradnl"/>
        </w:rPr>
        <w:t xml:space="preserve"> atraer e </w:t>
      </w:r>
      <w:r w:rsidR="002A0D20" w:rsidRPr="00660F3F">
        <w:rPr>
          <w:lang w:val="es-ES_tradnl"/>
        </w:rPr>
        <w:t xml:space="preserve">involucrar </w:t>
      </w:r>
      <w:r w:rsidRPr="00660F3F">
        <w:rPr>
          <w:lang w:val="es-ES_tradnl"/>
        </w:rPr>
        <w:t xml:space="preserve">a organismos e instituciones </w:t>
      </w:r>
      <w:r w:rsidR="00C67C4E" w:rsidRPr="00660F3F">
        <w:rPr>
          <w:lang w:val="es-ES_tradnl"/>
        </w:rPr>
        <w:t xml:space="preserve">sin participación previa </w:t>
      </w:r>
      <w:r w:rsidRPr="00660F3F">
        <w:rPr>
          <w:lang w:val="es-ES_tradnl"/>
        </w:rPr>
        <w:t>en la aplicac</w:t>
      </w:r>
      <w:r w:rsidR="00BF1469" w:rsidRPr="00660F3F">
        <w:rPr>
          <w:lang w:val="es-ES_tradnl"/>
        </w:rPr>
        <w:t xml:space="preserve">ión del Protocolo de Montreal. En </w:t>
      </w:r>
      <w:proofErr w:type="spellStart"/>
      <w:r w:rsidR="005860D9" w:rsidRPr="00660F3F">
        <w:rPr>
          <w:lang w:val="es-ES_tradnl"/>
        </w:rPr>
        <w:t>Lesotho</w:t>
      </w:r>
      <w:proofErr w:type="spellEnd"/>
      <w:r w:rsidR="00BF1469" w:rsidRPr="00660F3F">
        <w:rPr>
          <w:lang w:val="es-ES_tradnl"/>
        </w:rPr>
        <w:t xml:space="preserve">, </w:t>
      </w:r>
      <w:r w:rsidR="003D4197" w:rsidRPr="00660F3F">
        <w:rPr>
          <w:lang w:val="es-ES_tradnl"/>
        </w:rPr>
        <w:t xml:space="preserve">por ejemplo, </w:t>
      </w:r>
      <w:r w:rsidR="00BF1469" w:rsidRPr="00660F3F">
        <w:rPr>
          <w:lang w:val="es-ES_tradnl"/>
        </w:rPr>
        <w:t>l</w:t>
      </w:r>
      <w:r w:rsidRPr="00660F3F">
        <w:rPr>
          <w:lang w:val="es-ES_tradnl"/>
        </w:rPr>
        <w:t xml:space="preserve">a participación de </w:t>
      </w:r>
      <w:r w:rsidR="004E7DF3" w:rsidRPr="00660F3F">
        <w:rPr>
          <w:lang w:val="es-ES_tradnl"/>
        </w:rPr>
        <w:t>institutos</w:t>
      </w:r>
      <w:r w:rsidRPr="00660F3F">
        <w:rPr>
          <w:lang w:val="es-ES_tradnl"/>
        </w:rPr>
        <w:t xml:space="preserve"> de enseñanza técnica en </w:t>
      </w:r>
      <w:r w:rsidR="00131A6B" w:rsidRPr="00660F3F">
        <w:rPr>
          <w:lang w:val="es-ES_tradnl"/>
        </w:rPr>
        <w:t xml:space="preserve">las </w:t>
      </w:r>
      <w:r w:rsidRPr="00660F3F">
        <w:rPr>
          <w:lang w:val="es-ES_tradnl"/>
        </w:rPr>
        <w:t xml:space="preserve">actividades de </w:t>
      </w:r>
      <w:r w:rsidR="00E33FBD" w:rsidRPr="00660F3F">
        <w:rPr>
          <w:lang w:val="es-ES_tradnl"/>
        </w:rPr>
        <w:t xml:space="preserve">apoyo </w:t>
      </w:r>
      <w:r w:rsidR="009141BC" w:rsidRPr="00660F3F">
        <w:rPr>
          <w:lang w:val="es-ES_tradnl"/>
        </w:rPr>
        <w:t xml:space="preserve">permitió </w:t>
      </w:r>
      <w:r w:rsidR="00407199" w:rsidRPr="00660F3F">
        <w:rPr>
          <w:lang w:val="es-ES_tradnl"/>
        </w:rPr>
        <w:t>hacer claridad sobre</w:t>
      </w:r>
      <w:r w:rsidR="0084673A" w:rsidRPr="00660F3F">
        <w:rPr>
          <w:lang w:val="es-ES_tradnl"/>
        </w:rPr>
        <w:t xml:space="preserve"> </w:t>
      </w:r>
      <w:r w:rsidRPr="00660F3F">
        <w:rPr>
          <w:lang w:val="es-ES_tradnl"/>
        </w:rPr>
        <w:t xml:space="preserve">la </w:t>
      </w:r>
      <w:r w:rsidR="00FE6BCB" w:rsidRPr="00660F3F">
        <w:rPr>
          <w:lang w:val="es-ES_tradnl"/>
        </w:rPr>
        <w:t>importancia</w:t>
      </w:r>
      <w:r w:rsidRPr="00660F3F">
        <w:rPr>
          <w:lang w:val="es-ES_tradnl"/>
        </w:rPr>
        <w:t xml:space="preserve"> de incluir </w:t>
      </w:r>
      <w:r w:rsidR="007724FE" w:rsidRPr="00660F3F">
        <w:rPr>
          <w:lang w:val="es-ES_tradnl"/>
        </w:rPr>
        <w:t xml:space="preserve">temáticas relativas al </w:t>
      </w:r>
      <w:r w:rsidRPr="00660F3F">
        <w:rPr>
          <w:lang w:val="es-ES_tradnl"/>
        </w:rPr>
        <w:t>Protocolo en los planes de estudio de la enseñanza superior del país.</w:t>
      </w:r>
    </w:p>
    <w:p w14:paraId="17C4ADE7" w14:textId="3DEB2169" w:rsidR="0001167D" w:rsidRPr="00660F3F" w:rsidRDefault="004E57DF" w:rsidP="003F10A9">
      <w:pPr>
        <w:pStyle w:val="Heading1"/>
        <w:rPr>
          <w:lang w:val="es-ES_tradnl"/>
        </w:rPr>
      </w:pPr>
      <w:r w:rsidRPr="00660F3F">
        <w:rPr>
          <w:lang w:val="es-ES_tradnl"/>
        </w:rPr>
        <w:t xml:space="preserve">Prácticamente </w:t>
      </w:r>
      <w:r w:rsidR="005B23EC" w:rsidRPr="00660F3F">
        <w:rPr>
          <w:lang w:val="es-ES_tradnl"/>
        </w:rPr>
        <w:t xml:space="preserve">todos los países </w:t>
      </w:r>
      <w:r w:rsidR="00045961" w:rsidRPr="00660F3F">
        <w:rPr>
          <w:lang w:val="es-ES_tradnl"/>
        </w:rPr>
        <w:t xml:space="preserve">consideraron </w:t>
      </w:r>
      <w:r w:rsidR="001F28E9" w:rsidRPr="00660F3F">
        <w:rPr>
          <w:lang w:val="es-ES_tradnl"/>
        </w:rPr>
        <w:t xml:space="preserve">la sensibilización y </w:t>
      </w:r>
      <w:r w:rsidR="008D061D" w:rsidRPr="00660F3F">
        <w:rPr>
          <w:lang w:val="es-ES_tradnl"/>
        </w:rPr>
        <w:t xml:space="preserve">extensión hacia </w:t>
      </w:r>
      <w:r w:rsidR="005B23EC" w:rsidRPr="00660F3F">
        <w:rPr>
          <w:lang w:val="es-ES_tradnl"/>
        </w:rPr>
        <w:t xml:space="preserve">las </w:t>
      </w:r>
      <w:r w:rsidR="008D061D" w:rsidRPr="00660F3F">
        <w:rPr>
          <w:lang w:val="es-ES_tradnl"/>
        </w:rPr>
        <w:t>contra</w:t>
      </w:r>
      <w:r w:rsidR="005B23EC" w:rsidRPr="00660F3F">
        <w:rPr>
          <w:lang w:val="es-ES_tradnl"/>
        </w:rPr>
        <w:t xml:space="preserve">partes </w:t>
      </w:r>
      <w:r w:rsidR="00045961" w:rsidRPr="00660F3F">
        <w:rPr>
          <w:lang w:val="es-ES_tradnl"/>
        </w:rPr>
        <w:t xml:space="preserve">como </w:t>
      </w:r>
      <w:r w:rsidR="00C9495C" w:rsidRPr="00660F3F">
        <w:rPr>
          <w:lang w:val="es-ES_tradnl"/>
        </w:rPr>
        <w:t xml:space="preserve">uno de los </w:t>
      </w:r>
      <w:r w:rsidR="00277B3A" w:rsidRPr="00660F3F">
        <w:rPr>
          <w:lang w:val="es-ES_tradnl"/>
        </w:rPr>
        <w:t>aspecto</w:t>
      </w:r>
      <w:r w:rsidR="00C9495C" w:rsidRPr="00660F3F">
        <w:rPr>
          <w:lang w:val="es-ES_tradnl"/>
        </w:rPr>
        <w:t>s</w:t>
      </w:r>
      <w:r w:rsidR="00B904BB" w:rsidRPr="00660F3F">
        <w:rPr>
          <w:lang w:val="es-ES_tradnl"/>
        </w:rPr>
        <w:t xml:space="preserve"> </w:t>
      </w:r>
      <w:r w:rsidR="00C9495C" w:rsidRPr="00660F3F">
        <w:rPr>
          <w:lang w:val="es-ES_tradnl"/>
        </w:rPr>
        <w:t>de mayor relevancia</w:t>
      </w:r>
      <w:r w:rsidR="00BD6353" w:rsidRPr="00660F3F">
        <w:rPr>
          <w:lang w:val="es-ES_tradnl"/>
        </w:rPr>
        <w:t xml:space="preserve"> </w:t>
      </w:r>
      <w:r w:rsidR="00C9495C" w:rsidRPr="00660F3F">
        <w:rPr>
          <w:lang w:val="es-ES_tradnl"/>
        </w:rPr>
        <w:t xml:space="preserve">en </w:t>
      </w:r>
      <w:r w:rsidR="004438A6" w:rsidRPr="00660F3F">
        <w:rPr>
          <w:lang w:val="es-ES_tradnl"/>
        </w:rPr>
        <w:t xml:space="preserve">el proceso de preparar </w:t>
      </w:r>
      <w:r w:rsidR="005B23EC" w:rsidRPr="00660F3F">
        <w:rPr>
          <w:lang w:val="es-ES_tradnl"/>
        </w:rPr>
        <w:t xml:space="preserve">la ratificación de la Enmienda. Todos los países señalaron que la </w:t>
      </w:r>
      <w:r w:rsidR="001849A4" w:rsidRPr="00660F3F">
        <w:rPr>
          <w:lang w:val="es-ES_tradnl"/>
        </w:rPr>
        <w:t xml:space="preserve">realización </w:t>
      </w:r>
      <w:r w:rsidR="005B23EC" w:rsidRPr="00660F3F">
        <w:rPr>
          <w:lang w:val="es-ES_tradnl"/>
        </w:rPr>
        <w:t xml:space="preserve">de talleres consultivos con </w:t>
      </w:r>
      <w:r w:rsidR="001D5590" w:rsidRPr="00660F3F">
        <w:rPr>
          <w:lang w:val="es-ES_tradnl"/>
        </w:rPr>
        <w:t>órganos gubernamentales</w:t>
      </w:r>
      <w:r w:rsidR="005B23EC" w:rsidRPr="00660F3F">
        <w:rPr>
          <w:lang w:val="es-ES_tradnl"/>
        </w:rPr>
        <w:t xml:space="preserve"> </w:t>
      </w:r>
      <w:r w:rsidR="00CC3736" w:rsidRPr="00660F3F">
        <w:rPr>
          <w:lang w:val="es-ES_tradnl"/>
        </w:rPr>
        <w:t xml:space="preserve">fue </w:t>
      </w:r>
      <w:r w:rsidR="00974C60" w:rsidRPr="00660F3F">
        <w:rPr>
          <w:lang w:val="es-ES_tradnl"/>
        </w:rPr>
        <w:t xml:space="preserve">esencial para </w:t>
      </w:r>
      <w:r w:rsidR="003153BD" w:rsidRPr="00660F3F">
        <w:rPr>
          <w:lang w:val="es-ES_tradnl"/>
        </w:rPr>
        <w:t>la</w:t>
      </w:r>
      <w:r w:rsidR="00974C60" w:rsidRPr="00660F3F">
        <w:rPr>
          <w:lang w:val="es-ES_tradnl"/>
        </w:rPr>
        <w:t xml:space="preserve"> expedita </w:t>
      </w:r>
      <w:r w:rsidR="00C80368" w:rsidRPr="00660F3F">
        <w:rPr>
          <w:lang w:val="es-ES_tradnl"/>
        </w:rPr>
        <w:t xml:space="preserve">preparación </w:t>
      </w:r>
      <w:r w:rsidR="005B23EC" w:rsidRPr="00660F3F">
        <w:rPr>
          <w:lang w:val="es-ES_tradnl"/>
        </w:rPr>
        <w:t xml:space="preserve">de los </w:t>
      </w:r>
      <w:r w:rsidR="00512DA9" w:rsidRPr="00660F3F">
        <w:rPr>
          <w:lang w:val="es-ES_tradnl"/>
        </w:rPr>
        <w:t>documentos ratificatorios</w:t>
      </w:r>
      <w:r w:rsidR="005B23EC" w:rsidRPr="00660F3F">
        <w:rPr>
          <w:lang w:val="es-ES_tradnl"/>
        </w:rPr>
        <w:t>.</w:t>
      </w:r>
    </w:p>
    <w:p w14:paraId="6F502BBD" w14:textId="70C456EB" w:rsidR="0001167D" w:rsidRPr="00660F3F" w:rsidRDefault="00D43C3A" w:rsidP="000A1FC6">
      <w:pPr>
        <w:pStyle w:val="Heading1"/>
        <w:rPr>
          <w:lang w:val="es-ES_tradnl"/>
        </w:rPr>
      </w:pPr>
      <w:r w:rsidRPr="00660F3F">
        <w:rPr>
          <w:lang w:val="es-ES_tradnl"/>
        </w:rPr>
        <w:t xml:space="preserve">Además </w:t>
      </w:r>
      <w:r w:rsidR="0066274A" w:rsidRPr="00660F3F">
        <w:rPr>
          <w:lang w:val="es-ES_tradnl"/>
        </w:rPr>
        <w:t xml:space="preserve">de lo informado </w:t>
      </w:r>
      <w:r w:rsidR="003945C2" w:rsidRPr="00660F3F">
        <w:rPr>
          <w:lang w:val="es-ES_tradnl"/>
        </w:rPr>
        <w:t xml:space="preserve">en cuanto al </w:t>
      </w:r>
      <w:r w:rsidRPr="00660F3F">
        <w:rPr>
          <w:lang w:val="es-ES_tradnl"/>
        </w:rPr>
        <w:t xml:space="preserve">impacto de las actividades de apoyo en la agilización del </w:t>
      </w:r>
      <w:r w:rsidR="0092579D" w:rsidRPr="00660F3F">
        <w:rPr>
          <w:lang w:val="es-ES_tradnl"/>
        </w:rPr>
        <w:t xml:space="preserve">proceso </w:t>
      </w:r>
      <w:r w:rsidR="001B20EF" w:rsidRPr="00660F3F">
        <w:rPr>
          <w:lang w:val="es-ES_tradnl"/>
        </w:rPr>
        <w:t>legislativo</w:t>
      </w:r>
      <w:r w:rsidRPr="00660F3F">
        <w:rPr>
          <w:lang w:val="es-ES_tradnl"/>
        </w:rPr>
        <w:t xml:space="preserve">, varios países </w:t>
      </w:r>
      <w:r w:rsidR="00021F65" w:rsidRPr="00660F3F">
        <w:rPr>
          <w:lang w:val="es-ES_tradnl"/>
        </w:rPr>
        <w:t>agregaron</w:t>
      </w:r>
      <w:r w:rsidRPr="00660F3F">
        <w:rPr>
          <w:lang w:val="es-ES_tradnl"/>
        </w:rPr>
        <w:t xml:space="preserve"> que </w:t>
      </w:r>
      <w:r w:rsidR="00510065" w:rsidRPr="00660F3F">
        <w:rPr>
          <w:lang w:val="es-ES_tradnl"/>
        </w:rPr>
        <w:t xml:space="preserve">haber sensibilizado a </w:t>
      </w:r>
      <w:r w:rsidR="00245F6C" w:rsidRPr="00660F3F">
        <w:rPr>
          <w:lang w:val="es-ES_tradnl"/>
        </w:rPr>
        <w:t xml:space="preserve">un amplio abanico </w:t>
      </w:r>
      <w:r w:rsidRPr="00660F3F">
        <w:rPr>
          <w:lang w:val="es-ES_tradnl"/>
        </w:rPr>
        <w:t xml:space="preserve">de contrapartes sobre </w:t>
      </w:r>
      <w:r w:rsidR="00EE464C" w:rsidRPr="00660F3F">
        <w:rPr>
          <w:lang w:val="es-ES_tradnl"/>
        </w:rPr>
        <w:t xml:space="preserve">las </w:t>
      </w:r>
      <w:r w:rsidRPr="00660F3F">
        <w:rPr>
          <w:lang w:val="es-ES_tradnl"/>
        </w:rPr>
        <w:t xml:space="preserve">medidas </w:t>
      </w:r>
      <w:r w:rsidR="00A32EB5" w:rsidRPr="00660F3F">
        <w:rPr>
          <w:lang w:val="es-ES_tradnl"/>
        </w:rPr>
        <w:t xml:space="preserve">de </w:t>
      </w:r>
      <w:r w:rsidR="001C0B9F" w:rsidRPr="00660F3F">
        <w:rPr>
          <w:lang w:val="es-ES_tradnl"/>
        </w:rPr>
        <w:t>política</w:t>
      </w:r>
      <w:r w:rsidRPr="00660F3F">
        <w:rPr>
          <w:lang w:val="es-ES_tradnl"/>
        </w:rPr>
        <w:t xml:space="preserve"> </w:t>
      </w:r>
      <w:r w:rsidR="001C0B9F" w:rsidRPr="00660F3F">
        <w:rPr>
          <w:lang w:val="es-ES_tradnl"/>
        </w:rPr>
        <w:t>pública</w:t>
      </w:r>
      <w:r w:rsidR="00A32EB5" w:rsidRPr="00660F3F">
        <w:rPr>
          <w:lang w:val="es-ES_tradnl"/>
        </w:rPr>
        <w:t xml:space="preserve"> </w:t>
      </w:r>
      <w:r w:rsidR="00954F07" w:rsidRPr="00660F3F">
        <w:rPr>
          <w:lang w:val="es-ES_tradnl"/>
        </w:rPr>
        <w:t xml:space="preserve">relativas a </w:t>
      </w:r>
      <w:r w:rsidRPr="00660F3F">
        <w:rPr>
          <w:lang w:val="es-ES_tradnl"/>
        </w:rPr>
        <w:t xml:space="preserve">la Enmienda de Kigali y la importancia de </w:t>
      </w:r>
      <w:r w:rsidR="00EF3242" w:rsidRPr="00660F3F">
        <w:rPr>
          <w:lang w:val="es-ES_tradnl"/>
        </w:rPr>
        <w:t>la</w:t>
      </w:r>
      <w:r w:rsidRPr="00660F3F">
        <w:rPr>
          <w:lang w:val="es-ES_tradnl"/>
        </w:rPr>
        <w:t xml:space="preserve"> oportuna </w:t>
      </w:r>
      <w:r w:rsidR="007A5E88" w:rsidRPr="00660F3F">
        <w:rPr>
          <w:lang w:val="es-ES_tradnl"/>
        </w:rPr>
        <w:t xml:space="preserve">recopilación de datos </w:t>
      </w:r>
      <w:r w:rsidR="007518E1" w:rsidRPr="00660F3F">
        <w:rPr>
          <w:lang w:val="es-ES_tradnl"/>
        </w:rPr>
        <w:t xml:space="preserve">fidedignos </w:t>
      </w:r>
      <w:r w:rsidR="008F4DDF" w:rsidRPr="00660F3F">
        <w:rPr>
          <w:lang w:val="es-ES_tradnl"/>
        </w:rPr>
        <w:t xml:space="preserve">permitió </w:t>
      </w:r>
      <w:r w:rsidRPr="00660F3F">
        <w:rPr>
          <w:lang w:val="es-ES_tradnl"/>
        </w:rPr>
        <w:t xml:space="preserve">crear </w:t>
      </w:r>
      <w:r w:rsidR="00851BBC" w:rsidRPr="00660F3F">
        <w:rPr>
          <w:lang w:val="es-ES_tradnl"/>
        </w:rPr>
        <w:t xml:space="preserve">el </w:t>
      </w:r>
      <w:r w:rsidRPr="00660F3F">
        <w:rPr>
          <w:lang w:val="es-ES_tradnl"/>
        </w:rPr>
        <w:t xml:space="preserve">consenso </w:t>
      </w:r>
      <w:r w:rsidR="00B345A2" w:rsidRPr="00660F3F">
        <w:rPr>
          <w:lang w:val="es-ES_tradnl"/>
        </w:rPr>
        <w:t xml:space="preserve">nacional </w:t>
      </w:r>
      <w:r w:rsidRPr="00660F3F">
        <w:rPr>
          <w:lang w:val="es-ES_tradnl"/>
        </w:rPr>
        <w:t xml:space="preserve">que se considera </w:t>
      </w:r>
      <w:r w:rsidR="00E32137" w:rsidRPr="00660F3F">
        <w:rPr>
          <w:lang w:val="es-ES_tradnl"/>
        </w:rPr>
        <w:t xml:space="preserve">como </w:t>
      </w:r>
      <w:r w:rsidRPr="00660F3F">
        <w:rPr>
          <w:lang w:val="es-ES_tradnl"/>
        </w:rPr>
        <w:t xml:space="preserve">base </w:t>
      </w:r>
      <w:r w:rsidR="00C73586" w:rsidRPr="00660F3F">
        <w:rPr>
          <w:lang w:val="es-ES_tradnl"/>
        </w:rPr>
        <w:t xml:space="preserve">fundamental </w:t>
      </w:r>
      <w:r w:rsidRPr="00660F3F">
        <w:rPr>
          <w:lang w:val="es-ES_tradnl"/>
        </w:rPr>
        <w:t xml:space="preserve">para la </w:t>
      </w:r>
      <w:r w:rsidR="002C3650" w:rsidRPr="00660F3F">
        <w:rPr>
          <w:lang w:val="es-ES_tradnl"/>
        </w:rPr>
        <w:t xml:space="preserve">expedita </w:t>
      </w:r>
      <w:r w:rsidRPr="00660F3F">
        <w:rPr>
          <w:lang w:val="es-ES_tradnl"/>
        </w:rPr>
        <w:t>preparación de futuros planes de aplicación de la Enmienda.</w:t>
      </w:r>
    </w:p>
    <w:p w14:paraId="71AAF408" w14:textId="4CE564C3" w:rsidR="0001167D" w:rsidRPr="00660F3F" w:rsidRDefault="00452752" w:rsidP="0001167D">
      <w:pPr>
        <w:pStyle w:val="ListParagraph"/>
        <w:keepLines/>
        <w:tabs>
          <w:tab w:val="left" w:pos="426"/>
        </w:tabs>
        <w:spacing w:before="0"/>
        <w:jc w:val="both"/>
        <w:outlineLvl w:val="0"/>
        <w:rPr>
          <w:i/>
          <w:iCs/>
          <w:sz w:val="22"/>
          <w:szCs w:val="22"/>
          <w:lang w:val="es-ES_tradnl"/>
        </w:rPr>
      </w:pPr>
      <w:r w:rsidRPr="00660F3F">
        <w:rPr>
          <w:i/>
          <w:iCs/>
          <w:sz w:val="22"/>
          <w:szCs w:val="22"/>
          <w:lang w:val="es-ES_tradnl"/>
        </w:rPr>
        <w:t>Reforzamiento de capacidades</w:t>
      </w:r>
      <w:r w:rsidR="007B2F30" w:rsidRPr="00660F3F">
        <w:rPr>
          <w:i/>
          <w:iCs/>
          <w:sz w:val="22"/>
          <w:szCs w:val="22"/>
          <w:lang w:val="es-ES_tradnl"/>
        </w:rPr>
        <w:t xml:space="preserve"> </w:t>
      </w:r>
      <w:r w:rsidRPr="00660F3F">
        <w:rPr>
          <w:i/>
          <w:iCs/>
          <w:sz w:val="22"/>
          <w:szCs w:val="22"/>
          <w:lang w:val="es-ES_tradnl"/>
        </w:rPr>
        <w:t xml:space="preserve">a través </w:t>
      </w:r>
      <w:r w:rsidR="002175A0" w:rsidRPr="00660F3F">
        <w:rPr>
          <w:i/>
          <w:iCs/>
          <w:sz w:val="22"/>
          <w:szCs w:val="22"/>
          <w:lang w:val="es-ES_tradnl"/>
        </w:rPr>
        <w:t>de</w:t>
      </w:r>
      <w:r w:rsidR="007B2F30" w:rsidRPr="00660F3F">
        <w:rPr>
          <w:i/>
          <w:iCs/>
          <w:sz w:val="22"/>
          <w:szCs w:val="22"/>
          <w:lang w:val="es-ES_tradnl"/>
        </w:rPr>
        <w:t xml:space="preserve"> </w:t>
      </w:r>
      <w:r w:rsidR="000A4495" w:rsidRPr="00660F3F">
        <w:rPr>
          <w:i/>
          <w:iCs/>
          <w:sz w:val="22"/>
          <w:szCs w:val="22"/>
          <w:lang w:val="es-ES_tradnl"/>
        </w:rPr>
        <w:t xml:space="preserve">la </w:t>
      </w:r>
      <w:r w:rsidR="002175A0" w:rsidRPr="00660F3F">
        <w:rPr>
          <w:i/>
          <w:iCs/>
          <w:sz w:val="22"/>
          <w:szCs w:val="22"/>
          <w:lang w:val="es-ES_tradnl"/>
        </w:rPr>
        <w:t>capacitación</w:t>
      </w:r>
    </w:p>
    <w:p w14:paraId="259A4DDE" w14:textId="4A137802" w:rsidR="002002CE" w:rsidRPr="00660F3F" w:rsidRDefault="002002CE" w:rsidP="007F0185">
      <w:pPr>
        <w:pStyle w:val="Heading1"/>
        <w:rPr>
          <w:lang w:val="es-ES_tradnl"/>
        </w:rPr>
      </w:pPr>
      <w:r w:rsidRPr="00660F3F">
        <w:rPr>
          <w:lang w:val="es-ES_tradnl"/>
        </w:rPr>
        <w:t xml:space="preserve">La mayoría de las actividades de apoyo </w:t>
      </w:r>
      <w:r w:rsidR="00EC3D2C" w:rsidRPr="00660F3F">
        <w:rPr>
          <w:lang w:val="es-ES_tradnl"/>
        </w:rPr>
        <w:t xml:space="preserve">que contaban </w:t>
      </w:r>
      <w:r w:rsidRPr="00660F3F">
        <w:rPr>
          <w:lang w:val="es-ES_tradnl"/>
        </w:rPr>
        <w:t xml:space="preserve">con subcomponentes de </w:t>
      </w:r>
      <w:r w:rsidR="00167E74" w:rsidRPr="00660F3F">
        <w:rPr>
          <w:lang w:val="es-ES_tradnl"/>
        </w:rPr>
        <w:t xml:space="preserve">reforzamiento </w:t>
      </w:r>
      <w:r w:rsidRPr="00660F3F">
        <w:rPr>
          <w:lang w:val="es-ES_tradnl"/>
        </w:rPr>
        <w:t xml:space="preserve">de capacidades se centraron en </w:t>
      </w:r>
      <w:r w:rsidR="00FE77BD" w:rsidRPr="00660F3F">
        <w:rPr>
          <w:lang w:val="es-ES_tradnl"/>
        </w:rPr>
        <w:t xml:space="preserve">capacitar al </w:t>
      </w:r>
      <w:r w:rsidR="005F2FA9" w:rsidRPr="00660F3F">
        <w:rPr>
          <w:lang w:val="es-ES_tradnl"/>
        </w:rPr>
        <w:t xml:space="preserve">sector </w:t>
      </w:r>
      <w:r w:rsidR="00D63461" w:rsidRPr="00660F3F">
        <w:rPr>
          <w:lang w:val="es-ES_tradnl"/>
        </w:rPr>
        <w:t>manufacturero y de servicio técnic</w:t>
      </w:r>
      <w:r w:rsidR="00A35A4C" w:rsidRPr="00660F3F">
        <w:rPr>
          <w:lang w:val="es-ES_tradnl"/>
        </w:rPr>
        <w:t>o</w:t>
      </w:r>
      <w:r w:rsidR="005C78C1" w:rsidRPr="00660F3F">
        <w:rPr>
          <w:lang w:val="es-ES_tradnl"/>
        </w:rPr>
        <w:t xml:space="preserve">. Para </w:t>
      </w:r>
      <w:r w:rsidR="00181C4A" w:rsidRPr="00660F3F">
        <w:rPr>
          <w:lang w:val="es-ES_tradnl"/>
        </w:rPr>
        <w:t xml:space="preserve">catastrar </w:t>
      </w:r>
      <w:r w:rsidRPr="00660F3F">
        <w:rPr>
          <w:lang w:val="es-ES_tradnl"/>
        </w:rPr>
        <w:t xml:space="preserve">y </w:t>
      </w:r>
      <w:r w:rsidR="00693BE9" w:rsidRPr="00660F3F">
        <w:rPr>
          <w:lang w:val="es-ES_tradnl"/>
        </w:rPr>
        <w:t xml:space="preserve">evaluar </w:t>
      </w:r>
      <w:r w:rsidR="00F11EB6" w:rsidRPr="00660F3F">
        <w:rPr>
          <w:lang w:val="es-ES_tradnl"/>
        </w:rPr>
        <w:t>las necesidades de formación</w:t>
      </w:r>
      <w:r w:rsidR="00F66047" w:rsidRPr="00660F3F">
        <w:rPr>
          <w:lang w:val="es-ES_tradnl"/>
        </w:rPr>
        <w:t xml:space="preserve"> </w:t>
      </w:r>
      <w:r w:rsidR="005C78C1" w:rsidRPr="00660F3F">
        <w:rPr>
          <w:lang w:val="es-ES_tradnl"/>
        </w:rPr>
        <w:t xml:space="preserve">se contrató a expertos </w:t>
      </w:r>
      <w:r w:rsidR="004A275F" w:rsidRPr="00660F3F">
        <w:rPr>
          <w:lang w:val="es-ES_tradnl"/>
        </w:rPr>
        <w:t xml:space="preserve">cuyos informes </w:t>
      </w:r>
      <w:r w:rsidR="00FE0DE2" w:rsidRPr="00660F3F">
        <w:rPr>
          <w:lang w:val="es-ES_tradnl"/>
        </w:rPr>
        <w:t>fueron validados</w:t>
      </w:r>
      <w:r w:rsidRPr="00660F3F">
        <w:rPr>
          <w:lang w:val="es-ES_tradnl"/>
        </w:rPr>
        <w:t xml:space="preserve"> </w:t>
      </w:r>
      <w:r w:rsidR="00185E87" w:rsidRPr="00660F3F">
        <w:rPr>
          <w:lang w:val="es-ES_tradnl"/>
        </w:rPr>
        <w:t xml:space="preserve">en </w:t>
      </w:r>
      <w:r w:rsidR="00EA6C3A" w:rsidRPr="00660F3F">
        <w:rPr>
          <w:lang w:val="es-ES_tradnl"/>
        </w:rPr>
        <w:t>mesas redondas con la</w:t>
      </w:r>
      <w:r w:rsidRPr="00660F3F">
        <w:rPr>
          <w:lang w:val="es-ES_tradnl"/>
        </w:rPr>
        <w:t xml:space="preserve">s principales contrapartes, </w:t>
      </w:r>
      <w:r w:rsidR="00F117F2" w:rsidRPr="00660F3F">
        <w:rPr>
          <w:lang w:val="es-ES_tradnl"/>
        </w:rPr>
        <w:t>entre ell</w:t>
      </w:r>
      <w:r w:rsidR="00D45F74" w:rsidRPr="00660F3F">
        <w:rPr>
          <w:lang w:val="es-ES_tradnl"/>
        </w:rPr>
        <w:t>a</w:t>
      </w:r>
      <w:r w:rsidR="00F117F2" w:rsidRPr="00660F3F">
        <w:rPr>
          <w:lang w:val="es-ES_tradnl"/>
        </w:rPr>
        <w:t xml:space="preserve">s </w:t>
      </w:r>
      <w:r w:rsidR="00CB644E" w:rsidRPr="00660F3F">
        <w:rPr>
          <w:lang w:val="es-ES_tradnl"/>
        </w:rPr>
        <w:t>institutos</w:t>
      </w:r>
      <w:r w:rsidRPr="00660F3F">
        <w:rPr>
          <w:lang w:val="es-ES_tradnl"/>
        </w:rPr>
        <w:t xml:space="preserve"> nacionales de formación </w:t>
      </w:r>
      <w:r w:rsidR="00CB228D" w:rsidRPr="00660F3F">
        <w:rPr>
          <w:lang w:val="es-ES_tradnl"/>
        </w:rPr>
        <w:t>vocacional</w:t>
      </w:r>
      <w:r w:rsidRPr="00660F3F">
        <w:rPr>
          <w:lang w:val="es-ES_tradnl"/>
        </w:rPr>
        <w:t xml:space="preserve"> y representantes de</w:t>
      </w:r>
      <w:r w:rsidR="0088718D" w:rsidRPr="00660F3F">
        <w:rPr>
          <w:lang w:val="es-ES_tradnl"/>
        </w:rPr>
        <w:t>l sector</w:t>
      </w:r>
      <w:r w:rsidRPr="00660F3F">
        <w:rPr>
          <w:lang w:val="es-ES_tradnl"/>
        </w:rPr>
        <w:t xml:space="preserve"> </w:t>
      </w:r>
      <w:r w:rsidR="002368B6" w:rsidRPr="00660F3F">
        <w:rPr>
          <w:lang w:val="es-ES_tradnl"/>
        </w:rPr>
        <w:t xml:space="preserve">refrigeración. </w:t>
      </w:r>
      <w:r w:rsidR="00443A62" w:rsidRPr="00660F3F">
        <w:rPr>
          <w:lang w:val="es-ES_tradnl"/>
        </w:rPr>
        <w:t>Estos</w:t>
      </w:r>
      <w:r w:rsidRPr="00660F3F">
        <w:rPr>
          <w:lang w:val="es-ES_tradnl"/>
        </w:rPr>
        <w:t xml:space="preserve"> informes </w:t>
      </w:r>
      <w:r w:rsidR="00B33101" w:rsidRPr="00660F3F">
        <w:rPr>
          <w:lang w:val="es-ES_tradnl"/>
        </w:rPr>
        <w:t xml:space="preserve">permitieron </w:t>
      </w:r>
      <w:r w:rsidR="001574A1" w:rsidRPr="00660F3F">
        <w:rPr>
          <w:lang w:val="es-ES_tradnl"/>
        </w:rPr>
        <w:t xml:space="preserve">modificar </w:t>
      </w:r>
      <w:r w:rsidRPr="00660F3F">
        <w:rPr>
          <w:lang w:val="es-ES_tradnl"/>
        </w:rPr>
        <w:t xml:space="preserve">los planes de </w:t>
      </w:r>
      <w:r w:rsidR="00616BE4" w:rsidRPr="00660F3F">
        <w:rPr>
          <w:lang w:val="es-ES_tradnl"/>
        </w:rPr>
        <w:t xml:space="preserve">capacitación </w:t>
      </w:r>
      <w:r w:rsidR="003C408C" w:rsidRPr="00660F3F">
        <w:rPr>
          <w:lang w:val="es-ES_tradnl"/>
        </w:rPr>
        <w:t xml:space="preserve">a fin </w:t>
      </w:r>
      <w:r w:rsidR="00F11B00" w:rsidRPr="00660F3F">
        <w:rPr>
          <w:lang w:val="es-ES_tradnl"/>
        </w:rPr>
        <w:t xml:space="preserve">de </w:t>
      </w:r>
      <w:r w:rsidRPr="00660F3F">
        <w:rPr>
          <w:lang w:val="es-ES_tradnl"/>
        </w:rPr>
        <w:t xml:space="preserve">garantizar </w:t>
      </w:r>
      <w:r w:rsidR="00DF790E" w:rsidRPr="00660F3F">
        <w:rPr>
          <w:lang w:val="es-ES_tradnl"/>
        </w:rPr>
        <w:t>una</w:t>
      </w:r>
      <w:r w:rsidR="00A3059E" w:rsidRPr="00660F3F">
        <w:rPr>
          <w:lang w:val="es-ES_tradnl"/>
        </w:rPr>
        <w:t xml:space="preserve"> </w:t>
      </w:r>
      <w:r w:rsidR="00DF790E" w:rsidRPr="00660F3F">
        <w:rPr>
          <w:lang w:val="es-ES_tradnl"/>
        </w:rPr>
        <w:t xml:space="preserve">buena </w:t>
      </w:r>
      <w:r w:rsidRPr="00660F3F">
        <w:rPr>
          <w:lang w:val="es-ES_tradnl"/>
        </w:rPr>
        <w:t xml:space="preserve">preparación para la introducción y </w:t>
      </w:r>
      <w:r w:rsidR="00892F48" w:rsidRPr="00660F3F">
        <w:rPr>
          <w:lang w:val="es-ES_tradnl"/>
        </w:rPr>
        <w:t xml:space="preserve">correcto </w:t>
      </w:r>
      <w:r w:rsidRPr="00660F3F">
        <w:rPr>
          <w:lang w:val="es-ES_tradnl"/>
        </w:rPr>
        <w:t xml:space="preserve">uso </w:t>
      </w:r>
      <w:r w:rsidR="007A37D2" w:rsidRPr="00660F3F">
        <w:rPr>
          <w:lang w:val="es-ES_tradnl"/>
        </w:rPr>
        <w:t xml:space="preserve">de refrigerantes inflamables, </w:t>
      </w:r>
      <w:r w:rsidR="004B23E5" w:rsidRPr="00660F3F">
        <w:rPr>
          <w:lang w:val="es-ES_tradnl"/>
        </w:rPr>
        <w:t>especial</w:t>
      </w:r>
      <w:r w:rsidR="00EA1480" w:rsidRPr="00660F3F">
        <w:rPr>
          <w:lang w:val="es-ES_tradnl"/>
        </w:rPr>
        <w:t>mente</w:t>
      </w:r>
      <w:r w:rsidR="004B23E5" w:rsidRPr="00660F3F">
        <w:rPr>
          <w:lang w:val="es-ES_tradnl"/>
        </w:rPr>
        <w:t xml:space="preserve"> </w:t>
      </w:r>
      <w:r w:rsidR="00986AC9" w:rsidRPr="00660F3F">
        <w:rPr>
          <w:lang w:val="es-ES_tradnl"/>
        </w:rPr>
        <w:t xml:space="preserve">los </w:t>
      </w:r>
      <w:r w:rsidRPr="00660F3F">
        <w:rPr>
          <w:lang w:val="es-ES_tradnl"/>
        </w:rPr>
        <w:t xml:space="preserve">hidrocarburos (HC). </w:t>
      </w:r>
      <w:r w:rsidR="00657710" w:rsidRPr="00660F3F">
        <w:rPr>
          <w:lang w:val="es-ES_tradnl"/>
        </w:rPr>
        <w:t>Una</w:t>
      </w:r>
      <w:r w:rsidRPr="00660F3F">
        <w:rPr>
          <w:lang w:val="es-ES_tradnl"/>
        </w:rPr>
        <w:t xml:space="preserve"> estrecha coordinación </w:t>
      </w:r>
      <w:r w:rsidR="00A91CDD" w:rsidRPr="00660F3F">
        <w:rPr>
          <w:lang w:val="es-ES_tradnl"/>
        </w:rPr>
        <w:t>entre</w:t>
      </w:r>
      <w:r w:rsidRPr="00660F3F">
        <w:rPr>
          <w:lang w:val="es-ES_tradnl"/>
        </w:rPr>
        <w:t xml:space="preserve"> las </w:t>
      </w:r>
      <w:r w:rsidR="00717BFB" w:rsidRPr="00660F3F">
        <w:rPr>
          <w:lang w:val="es-ES_tradnl"/>
        </w:rPr>
        <w:t xml:space="preserve">ONO </w:t>
      </w:r>
      <w:r w:rsidR="00A91CDD" w:rsidRPr="00660F3F">
        <w:rPr>
          <w:lang w:val="es-ES_tradnl"/>
        </w:rPr>
        <w:t xml:space="preserve">y </w:t>
      </w:r>
      <w:r w:rsidRPr="00660F3F">
        <w:rPr>
          <w:lang w:val="es-ES_tradnl"/>
        </w:rPr>
        <w:t xml:space="preserve">las asociaciones profesionales de refrigeración y climatización fue un </w:t>
      </w:r>
      <w:r w:rsidR="007725E0" w:rsidRPr="00660F3F">
        <w:rPr>
          <w:lang w:val="es-ES_tradnl"/>
        </w:rPr>
        <w:t>factor</w:t>
      </w:r>
      <w:r w:rsidRPr="00660F3F">
        <w:rPr>
          <w:lang w:val="es-ES_tradnl"/>
        </w:rPr>
        <w:t xml:space="preserve"> </w:t>
      </w:r>
      <w:r w:rsidR="00907E68" w:rsidRPr="00660F3F">
        <w:rPr>
          <w:lang w:val="es-ES_tradnl"/>
        </w:rPr>
        <w:t>clave</w:t>
      </w:r>
      <w:r w:rsidRPr="00660F3F">
        <w:rPr>
          <w:lang w:val="es-ES_tradnl"/>
        </w:rPr>
        <w:t xml:space="preserve"> para el éxito de los subcomponentes de capacitación.</w:t>
      </w:r>
    </w:p>
    <w:p w14:paraId="0C799B4D" w14:textId="5401F3FB" w:rsidR="0001167D" w:rsidRPr="00660F3F" w:rsidRDefault="00CD77FD" w:rsidP="00EB630F">
      <w:pPr>
        <w:pStyle w:val="Heading1"/>
        <w:rPr>
          <w:lang w:val="es-ES_tradnl"/>
        </w:rPr>
      </w:pPr>
      <w:r w:rsidRPr="00660F3F">
        <w:rPr>
          <w:lang w:val="es-ES_tradnl"/>
        </w:rPr>
        <w:t xml:space="preserve">El </w:t>
      </w:r>
      <w:r w:rsidR="0015610D" w:rsidRPr="00660F3F">
        <w:rPr>
          <w:lang w:val="es-ES_tradnl"/>
        </w:rPr>
        <w:t xml:space="preserve">principal </w:t>
      </w:r>
      <w:r w:rsidRPr="00660F3F">
        <w:rPr>
          <w:lang w:val="es-ES_tradnl"/>
        </w:rPr>
        <w:t xml:space="preserve">tema </w:t>
      </w:r>
      <w:r w:rsidR="00CC54C9" w:rsidRPr="00660F3F">
        <w:rPr>
          <w:lang w:val="es-ES_tradnl"/>
        </w:rPr>
        <w:t xml:space="preserve">abordado por </w:t>
      </w:r>
      <w:r w:rsidRPr="00660F3F">
        <w:rPr>
          <w:lang w:val="es-ES_tradnl"/>
        </w:rPr>
        <w:t xml:space="preserve">la </w:t>
      </w:r>
      <w:r w:rsidR="0015610D" w:rsidRPr="00660F3F">
        <w:rPr>
          <w:lang w:val="es-ES_tradnl"/>
        </w:rPr>
        <w:t xml:space="preserve">capacitación </w:t>
      </w:r>
      <w:r w:rsidRPr="00660F3F">
        <w:rPr>
          <w:lang w:val="es-ES_tradnl"/>
        </w:rPr>
        <w:t xml:space="preserve">impartida en el marco de las actividades de apoyo fue </w:t>
      </w:r>
      <w:r w:rsidR="00DC12A0" w:rsidRPr="00660F3F">
        <w:rPr>
          <w:lang w:val="es-ES_tradnl"/>
        </w:rPr>
        <w:t xml:space="preserve">el correcto manejo </w:t>
      </w:r>
      <w:r w:rsidRPr="00660F3F">
        <w:rPr>
          <w:lang w:val="es-ES_tradnl"/>
        </w:rPr>
        <w:t xml:space="preserve">de HFC y sus alternativas. Varios países informaron que las actividades permitieron a los técnicos </w:t>
      </w:r>
      <w:r w:rsidR="003527CF" w:rsidRPr="00660F3F">
        <w:rPr>
          <w:lang w:val="es-ES_tradnl"/>
        </w:rPr>
        <w:t>aprender</w:t>
      </w:r>
      <w:r w:rsidRPr="00660F3F">
        <w:rPr>
          <w:lang w:val="es-ES_tradnl"/>
        </w:rPr>
        <w:t xml:space="preserve"> buenas prácticas de </w:t>
      </w:r>
      <w:r w:rsidR="007E445A" w:rsidRPr="00660F3F">
        <w:rPr>
          <w:lang w:val="es-ES_tradnl"/>
        </w:rPr>
        <w:t xml:space="preserve">servicio </w:t>
      </w:r>
      <w:r w:rsidR="00264E59" w:rsidRPr="00660F3F">
        <w:rPr>
          <w:lang w:val="es-ES_tradnl"/>
        </w:rPr>
        <w:t xml:space="preserve">y </w:t>
      </w:r>
      <w:r w:rsidR="00787D79" w:rsidRPr="00660F3F">
        <w:rPr>
          <w:lang w:val="es-ES_tradnl"/>
        </w:rPr>
        <w:t xml:space="preserve">entender mejor </w:t>
      </w:r>
      <w:r w:rsidRPr="00660F3F">
        <w:rPr>
          <w:lang w:val="es-ES_tradnl"/>
        </w:rPr>
        <w:t>los</w:t>
      </w:r>
      <w:r w:rsidR="00FB69AD" w:rsidRPr="00660F3F">
        <w:rPr>
          <w:lang w:val="es-ES_tradnl"/>
        </w:rPr>
        <w:t xml:space="preserve"> procedimientos de seguridad </w:t>
      </w:r>
      <w:r w:rsidR="0045701D" w:rsidRPr="00660F3F">
        <w:rPr>
          <w:lang w:val="es-ES_tradnl"/>
        </w:rPr>
        <w:t xml:space="preserve">en </w:t>
      </w:r>
      <w:r w:rsidR="00792B15" w:rsidRPr="00660F3F">
        <w:rPr>
          <w:lang w:val="es-ES_tradnl"/>
        </w:rPr>
        <w:t xml:space="preserve">el manejo </w:t>
      </w:r>
      <w:r w:rsidRPr="00660F3F">
        <w:rPr>
          <w:lang w:val="es-ES_tradnl"/>
        </w:rPr>
        <w:t xml:space="preserve">de refrigerantes inflamables. Algunos países, como Sri Lanka, informaron </w:t>
      </w:r>
      <w:r w:rsidR="005F44BD" w:rsidRPr="00660F3F">
        <w:rPr>
          <w:lang w:val="es-ES_tradnl"/>
        </w:rPr>
        <w:t xml:space="preserve">que los capacitadores de las principales instituciones técnicas habían </w:t>
      </w:r>
      <w:r w:rsidR="006D4097" w:rsidRPr="00660F3F">
        <w:rPr>
          <w:lang w:val="es-ES_tradnl"/>
        </w:rPr>
        <w:t xml:space="preserve">mejorado sus </w:t>
      </w:r>
      <w:r w:rsidRPr="00660F3F">
        <w:rPr>
          <w:lang w:val="es-ES_tradnl"/>
        </w:rPr>
        <w:t>capacidad</w:t>
      </w:r>
      <w:r w:rsidR="006D4097" w:rsidRPr="00660F3F">
        <w:rPr>
          <w:lang w:val="es-ES_tradnl"/>
        </w:rPr>
        <w:t>es</w:t>
      </w:r>
      <w:r w:rsidRPr="00660F3F">
        <w:rPr>
          <w:lang w:val="es-ES_tradnl"/>
        </w:rPr>
        <w:t xml:space="preserve"> en </w:t>
      </w:r>
      <w:r w:rsidR="00FD29D4" w:rsidRPr="00660F3F">
        <w:rPr>
          <w:lang w:val="es-ES_tradnl"/>
        </w:rPr>
        <w:t xml:space="preserve">cuanto a </w:t>
      </w:r>
      <w:r w:rsidR="00E41652" w:rsidRPr="00660F3F">
        <w:rPr>
          <w:lang w:val="es-ES_tradnl"/>
        </w:rPr>
        <w:t xml:space="preserve">manejo </w:t>
      </w:r>
      <w:r w:rsidR="00C31F16" w:rsidRPr="00660F3F">
        <w:rPr>
          <w:lang w:val="es-ES_tradnl"/>
        </w:rPr>
        <w:t xml:space="preserve">de </w:t>
      </w:r>
      <w:r w:rsidRPr="00660F3F">
        <w:rPr>
          <w:lang w:val="es-ES_tradnl"/>
        </w:rPr>
        <w:t xml:space="preserve">sistemas de refrigeración </w:t>
      </w:r>
      <w:r w:rsidR="00874063" w:rsidRPr="00660F3F">
        <w:rPr>
          <w:lang w:val="es-ES_tradnl"/>
        </w:rPr>
        <w:t xml:space="preserve">a base de </w:t>
      </w:r>
      <w:r w:rsidRPr="00660F3F">
        <w:rPr>
          <w:lang w:val="es-ES_tradnl"/>
        </w:rPr>
        <w:t>amoníaco (</w:t>
      </w:r>
      <w:r w:rsidR="00640CDB" w:rsidRPr="00660F3F">
        <w:rPr>
          <w:caps/>
          <w:color w:val="000000"/>
          <w:lang w:val="es-ES_tradnl" w:eastAsia="en-CA"/>
        </w:rPr>
        <w:t>NH</w:t>
      </w:r>
      <w:r w:rsidR="00640CDB" w:rsidRPr="00660F3F">
        <w:rPr>
          <w:color w:val="000000"/>
          <w:sz w:val="18"/>
          <w:szCs w:val="18"/>
          <w:vertAlign w:val="subscript"/>
          <w:lang w:val="es-ES_tradnl" w:eastAsia="en-CA"/>
        </w:rPr>
        <w:t>3</w:t>
      </w:r>
      <w:r w:rsidRPr="00660F3F">
        <w:rPr>
          <w:lang w:val="es-ES_tradnl"/>
        </w:rPr>
        <w:t xml:space="preserve">), </w:t>
      </w:r>
      <w:r w:rsidR="00FD29D4" w:rsidRPr="00660F3F">
        <w:rPr>
          <w:lang w:val="es-ES_tradnl"/>
        </w:rPr>
        <w:t xml:space="preserve">en tanto </w:t>
      </w:r>
      <w:r w:rsidRPr="00660F3F">
        <w:rPr>
          <w:lang w:val="es-ES_tradnl"/>
        </w:rPr>
        <w:t xml:space="preserve">que </w:t>
      </w:r>
      <w:r w:rsidR="00360198" w:rsidRPr="00660F3F">
        <w:rPr>
          <w:lang w:val="es-ES_tradnl"/>
        </w:rPr>
        <w:t xml:space="preserve">en </w:t>
      </w:r>
      <w:r w:rsidR="00F61292" w:rsidRPr="00660F3F">
        <w:rPr>
          <w:lang w:val="es-ES_tradnl"/>
        </w:rPr>
        <w:t xml:space="preserve">el </w:t>
      </w:r>
      <w:r w:rsidRPr="00660F3F">
        <w:rPr>
          <w:lang w:val="es-ES_tradnl"/>
        </w:rPr>
        <w:t xml:space="preserve">Perú </w:t>
      </w:r>
      <w:r w:rsidR="00360198" w:rsidRPr="00660F3F">
        <w:rPr>
          <w:lang w:val="es-ES_tradnl"/>
        </w:rPr>
        <w:t xml:space="preserve">las </w:t>
      </w:r>
      <w:r w:rsidRPr="00660F3F">
        <w:rPr>
          <w:lang w:val="es-ES_tradnl"/>
        </w:rPr>
        <w:t xml:space="preserve">actividades de </w:t>
      </w:r>
      <w:r w:rsidR="00292D90" w:rsidRPr="00660F3F">
        <w:rPr>
          <w:lang w:val="es-ES_tradnl"/>
        </w:rPr>
        <w:t xml:space="preserve">apoyo </w:t>
      </w:r>
      <w:r w:rsidR="00B376DC" w:rsidRPr="00660F3F">
        <w:rPr>
          <w:lang w:val="es-ES_tradnl"/>
        </w:rPr>
        <w:t xml:space="preserve">permitieron reforzar las </w:t>
      </w:r>
      <w:r w:rsidR="000E0649" w:rsidRPr="00660F3F">
        <w:rPr>
          <w:lang w:val="es-ES_tradnl"/>
        </w:rPr>
        <w:t xml:space="preserve">capacidades </w:t>
      </w:r>
      <w:r w:rsidRPr="00660F3F">
        <w:rPr>
          <w:lang w:val="es-ES_tradnl"/>
        </w:rPr>
        <w:t xml:space="preserve">en </w:t>
      </w:r>
      <w:r w:rsidR="00E419FE" w:rsidRPr="00660F3F">
        <w:rPr>
          <w:lang w:val="es-ES_tradnl"/>
        </w:rPr>
        <w:t xml:space="preserve">materia de </w:t>
      </w:r>
      <w:r w:rsidRPr="00660F3F">
        <w:rPr>
          <w:lang w:val="es-ES_tradnl"/>
        </w:rPr>
        <w:t xml:space="preserve">sistemas de refrigeración industrial </w:t>
      </w:r>
      <w:r w:rsidR="00E419FE" w:rsidRPr="00660F3F">
        <w:rPr>
          <w:lang w:val="es-ES_tradnl"/>
        </w:rPr>
        <w:t xml:space="preserve">a base de </w:t>
      </w:r>
      <w:r w:rsidRPr="00660F3F">
        <w:rPr>
          <w:lang w:val="es-ES_tradnl"/>
        </w:rPr>
        <w:t>dióxido de carbono (</w:t>
      </w:r>
      <w:r w:rsidR="00603C1C" w:rsidRPr="00660F3F">
        <w:rPr>
          <w:rFonts w:eastAsia="MS Mincho"/>
          <w:lang w:val="es-ES_tradnl"/>
        </w:rPr>
        <w:t>CO</w:t>
      </w:r>
      <w:r w:rsidR="00603C1C" w:rsidRPr="00660F3F">
        <w:rPr>
          <w:rFonts w:eastAsia="MS Mincho"/>
          <w:vertAlign w:val="subscript"/>
          <w:lang w:val="es-ES_tradnl"/>
        </w:rPr>
        <w:t>2</w:t>
      </w:r>
      <w:r w:rsidRPr="00660F3F">
        <w:rPr>
          <w:lang w:val="es-ES_tradnl"/>
        </w:rPr>
        <w:t>).</w:t>
      </w:r>
    </w:p>
    <w:p w14:paraId="1A239069" w14:textId="7772AE3F" w:rsidR="00D640DB" w:rsidRPr="00660F3F" w:rsidRDefault="00D640DB" w:rsidP="00020E5D">
      <w:pPr>
        <w:pStyle w:val="Heading1"/>
        <w:rPr>
          <w:lang w:val="es-ES_tradnl"/>
        </w:rPr>
      </w:pPr>
      <w:r w:rsidRPr="00660F3F">
        <w:rPr>
          <w:lang w:val="es-ES_tradnl"/>
        </w:rPr>
        <w:t xml:space="preserve">En algunos países, las </w:t>
      </w:r>
      <w:r w:rsidR="00BB6DFD" w:rsidRPr="00660F3F">
        <w:rPr>
          <w:lang w:val="es-ES_tradnl"/>
        </w:rPr>
        <w:t>actividades de apoyo</w:t>
      </w:r>
      <w:r w:rsidRPr="00660F3F">
        <w:rPr>
          <w:lang w:val="es-ES_tradnl"/>
        </w:rPr>
        <w:t xml:space="preserve"> contribuyeron </w:t>
      </w:r>
      <w:r w:rsidR="008977F9" w:rsidRPr="00660F3F">
        <w:rPr>
          <w:lang w:val="es-ES_tradnl"/>
        </w:rPr>
        <w:t xml:space="preserve">además </w:t>
      </w:r>
      <w:r w:rsidR="00786829" w:rsidRPr="00660F3F">
        <w:rPr>
          <w:lang w:val="es-ES_tradnl"/>
        </w:rPr>
        <w:t>a establecer</w:t>
      </w:r>
      <w:r w:rsidRPr="00660F3F">
        <w:rPr>
          <w:lang w:val="es-ES_tradnl"/>
        </w:rPr>
        <w:t xml:space="preserve"> sistemas de </w:t>
      </w:r>
      <w:r w:rsidR="00120BBE" w:rsidRPr="00660F3F">
        <w:rPr>
          <w:lang w:val="es-ES_tradnl"/>
        </w:rPr>
        <w:t xml:space="preserve">acreditación </w:t>
      </w:r>
      <w:r w:rsidRPr="00660F3F">
        <w:rPr>
          <w:lang w:val="es-ES_tradnl"/>
        </w:rPr>
        <w:t>técnic</w:t>
      </w:r>
      <w:r w:rsidR="008C7CB1" w:rsidRPr="00660F3F">
        <w:rPr>
          <w:lang w:val="es-ES_tradnl"/>
        </w:rPr>
        <w:t>a</w:t>
      </w:r>
      <w:r w:rsidRPr="00660F3F">
        <w:rPr>
          <w:lang w:val="es-ES_tradnl"/>
        </w:rPr>
        <w:t xml:space="preserve">. En el marco del componente de </w:t>
      </w:r>
      <w:r w:rsidR="003E7617" w:rsidRPr="00660F3F">
        <w:rPr>
          <w:lang w:val="es-ES_tradnl"/>
        </w:rPr>
        <w:t>reforzamiento de capacidades</w:t>
      </w:r>
      <w:r w:rsidRPr="00660F3F">
        <w:rPr>
          <w:lang w:val="es-ES_tradnl"/>
        </w:rPr>
        <w:t xml:space="preserve">, la República Democrática Popular Lao </w:t>
      </w:r>
      <w:r w:rsidR="00B630B2" w:rsidRPr="00660F3F">
        <w:rPr>
          <w:lang w:val="es-ES_tradnl"/>
        </w:rPr>
        <w:t>realizó</w:t>
      </w:r>
      <w:r w:rsidRPr="00660F3F">
        <w:rPr>
          <w:lang w:val="es-ES_tradnl"/>
        </w:rPr>
        <w:t xml:space="preserve"> consultas con las contrapartes </w:t>
      </w:r>
      <w:r w:rsidR="00BB32EC" w:rsidRPr="00660F3F">
        <w:rPr>
          <w:lang w:val="es-ES_tradnl"/>
        </w:rPr>
        <w:t xml:space="preserve">en cuanto </w:t>
      </w:r>
      <w:r w:rsidR="00181768" w:rsidRPr="00660F3F">
        <w:rPr>
          <w:lang w:val="es-ES_tradnl"/>
        </w:rPr>
        <w:t xml:space="preserve">a </w:t>
      </w:r>
      <w:r w:rsidR="0065786F" w:rsidRPr="00660F3F">
        <w:rPr>
          <w:lang w:val="es-ES_tradnl"/>
        </w:rPr>
        <w:t>método</w:t>
      </w:r>
      <w:r w:rsidR="00181768" w:rsidRPr="00660F3F">
        <w:rPr>
          <w:lang w:val="es-ES_tradnl"/>
        </w:rPr>
        <w:t>s</w:t>
      </w:r>
      <w:r w:rsidR="0065786F" w:rsidRPr="00660F3F">
        <w:rPr>
          <w:lang w:val="es-ES_tradnl"/>
        </w:rPr>
        <w:t xml:space="preserve"> </w:t>
      </w:r>
      <w:r w:rsidRPr="00660F3F">
        <w:rPr>
          <w:lang w:val="es-ES_tradnl"/>
        </w:rPr>
        <w:t xml:space="preserve">para establecer </w:t>
      </w:r>
      <w:r w:rsidR="00AD7140" w:rsidRPr="00660F3F">
        <w:rPr>
          <w:lang w:val="es-ES_tradnl"/>
        </w:rPr>
        <w:t xml:space="preserve">un </w:t>
      </w:r>
      <w:r w:rsidRPr="00660F3F">
        <w:rPr>
          <w:lang w:val="es-ES_tradnl"/>
        </w:rPr>
        <w:t xml:space="preserve">sistema de </w:t>
      </w:r>
      <w:r w:rsidR="007D4592" w:rsidRPr="00660F3F">
        <w:rPr>
          <w:lang w:val="es-ES_tradnl"/>
        </w:rPr>
        <w:t>acreditación</w:t>
      </w:r>
      <w:r w:rsidRPr="00660F3F">
        <w:rPr>
          <w:lang w:val="es-ES_tradnl"/>
        </w:rPr>
        <w:t>. Este trabaj</w:t>
      </w:r>
      <w:r w:rsidR="00425EBB" w:rsidRPr="00660F3F">
        <w:rPr>
          <w:lang w:val="es-ES_tradnl"/>
        </w:rPr>
        <w:t xml:space="preserve">o </w:t>
      </w:r>
      <w:r w:rsidR="004109D8" w:rsidRPr="00660F3F">
        <w:rPr>
          <w:lang w:val="es-ES_tradnl"/>
        </w:rPr>
        <w:t xml:space="preserve">sigue </w:t>
      </w:r>
      <w:r w:rsidR="00425EBB" w:rsidRPr="00660F3F">
        <w:rPr>
          <w:lang w:val="es-ES_tradnl"/>
        </w:rPr>
        <w:t xml:space="preserve">avanzando </w:t>
      </w:r>
      <w:r w:rsidR="002F76D2" w:rsidRPr="00660F3F">
        <w:rPr>
          <w:lang w:val="es-ES_tradnl"/>
        </w:rPr>
        <w:t xml:space="preserve">con </w:t>
      </w:r>
      <w:r w:rsidR="006F376C" w:rsidRPr="00660F3F">
        <w:rPr>
          <w:lang w:val="es-ES_tradnl"/>
        </w:rPr>
        <w:t xml:space="preserve">los </w:t>
      </w:r>
      <w:r w:rsidR="002F76D2" w:rsidRPr="00660F3F">
        <w:rPr>
          <w:lang w:val="es-ES_tradnl"/>
        </w:rPr>
        <w:t xml:space="preserve">recursos </w:t>
      </w:r>
      <w:r w:rsidR="00766017" w:rsidRPr="00660F3F">
        <w:rPr>
          <w:lang w:val="es-ES_tradnl"/>
        </w:rPr>
        <w:t xml:space="preserve">entregados </w:t>
      </w:r>
      <w:r w:rsidR="0002641E" w:rsidRPr="00660F3F">
        <w:rPr>
          <w:lang w:val="es-ES_tradnl"/>
        </w:rPr>
        <w:t>en paralelo</w:t>
      </w:r>
      <w:r w:rsidR="00766017" w:rsidRPr="00660F3F">
        <w:rPr>
          <w:lang w:val="es-ES_tradnl"/>
        </w:rPr>
        <w:t xml:space="preserve"> </w:t>
      </w:r>
      <w:r w:rsidRPr="00660F3F">
        <w:rPr>
          <w:lang w:val="es-ES_tradnl"/>
        </w:rPr>
        <w:t xml:space="preserve">para el </w:t>
      </w:r>
      <w:r w:rsidR="006A1FA8" w:rsidRPr="00660F3F">
        <w:rPr>
          <w:lang w:val="es-ES_tradnl"/>
        </w:rPr>
        <w:t xml:space="preserve">plan de gestión para la eliminación de </w:t>
      </w:r>
      <w:r w:rsidR="009A2F22" w:rsidRPr="00660F3F">
        <w:rPr>
          <w:lang w:val="es-ES_tradnl"/>
        </w:rPr>
        <w:t>HCFC (PGEH)</w:t>
      </w:r>
      <w:r w:rsidRPr="00660F3F">
        <w:rPr>
          <w:lang w:val="es-ES_tradnl"/>
        </w:rPr>
        <w:t xml:space="preserve">. Otros dos países </w:t>
      </w:r>
      <w:r w:rsidR="007E2451" w:rsidRPr="00660F3F">
        <w:rPr>
          <w:lang w:val="es-ES_tradnl"/>
        </w:rPr>
        <w:t xml:space="preserve">realizaron </w:t>
      </w:r>
      <w:r w:rsidRPr="00660F3F">
        <w:rPr>
          <w:lang w:val="es-ES_tradnl"/>
        </w:rPr>
        <w:t>actividad</w:t>
      </w:r>
      <w:r w:rsidR="00085401" w:rsidRPr="00660F3F">
        <w:rPr>
          <w:lang w:val="es-ES_tradnl"/>
        </w:rPr>
        <w:t>es</w:t>
      </w:r>
      <w:r w:rsidRPr="00660F3F">
        <w:rPr>
          <w:lang w:val="es-ES_tradnl"/>
        </w:rPr>
        <w:t xml:space="preserve"> </w:t>
      </w:r>
      <w:r w:rsidR="000F5977" w:rsidRPr="00660F3F">
        <w:rPr>
          <w:lang w:val="es-ES_tradnl"/>
        </w:rPr>
        <w:t xml:space="preserve">destinadas </w:t>
      </w:r>
      <w:r w:rsidRPr="00660F3F">
        <w:rPr>
          <w:lang w:val="es-ES_tradnl"/>
        </w:rPr>
        <w:t xml:space="preserve">a la revisión de las normas nacionales de competencia laboral para técnicos </w:t>
      </w:r>
      <w:r w:rsidR="000F5977" w:rsidRPr="00660F3F">
        <w:rPr>
          <w:lang w:val="es-ES_tradnl"/>
        </w:rPr>
        <w:t xml:space="preserve">en </w:t>
      </w:r>
      <w:r w:rsidRPr="00660F3F">
        <w:rPr>
          <w:lang w:val="es-ES_tradnl"/>
        </w:rPr>
        <w:t xml:space="preserve">refrigeración y climatización. </w:t>
      </w:r>
      <w:r w:rsidR="0061495B" w:rsidRPr="00660F3F">
        <w:rPr>
          <w:lang w:val="es-ES_tradnl"/>
        </w:rPr>
        <w:t>El Estado Plurinacional de Bolivia</w:t>
      </w:r>
      <w:r w:rsidRPr="00660F3F">
        <w:rPr>
          <w:lang w:val="es-ES_tradnl"/>
        </w:rPr>
        <w:t xml:space="preserve"> </w:t>
      </w:r>
      <w:r w:rsidR="00262AD9" w:rsidRPr="00660F3F">
        <w:rPr>
          <w:lang w:val="es-ES_tradnl"/>
        </w:rPr>
        <w:t xml:space="preserve">promulgó </w:t>
      </w:r>
      <w:r w:rsidRPr="00660F3F">
        <w:rPr>
          <w:lang w:val="es-ES_tradnl"/>
        </w:rPr>
        <w:t xml:space="preserve">una nueva norma de competencia laboral para trabajadores de sistemas de refrigeración </w:t>
      </w:r>
      <w:r w:rsidR="003B2B8A" w:rsidRPr="00660F3F">
        <w:rPr>
          <w:lang w:val="es-ES_tradnl"/>
        </w:rPr>
        <w:t>domiciliaria</w:t>
      </w:r>
      <w:r w:rsidRPr="00660F3F">
        <w:rPr>
          <w:lang w:val="es-ES_tradnl"/>
        </w:rPr>
        <w:t xml:space="preserve">, mientras que en Paraguay las actividades </w:t>
      </w:r>
      <w:r w:rsidR="00135536" w:rsidRPr="00660F3F">
        <w:rPr>
          <w:lang w:val="es-ES_tradnl"/>
        </w:rPr>
        <w:t xml:space="preserve">permitieron </w:t>
      </w:r>
      <w:r w:rsidR="002B5959" w:rsidRPr="00660F3F">
        <w:rPr>
          <w:lang w:val="es-ES_tradnl"/>
        </w:rPr>
        <w:t xml:space="preserve">proponer </w:t>
      </w:r>
      <w:r w:rsidRPr="00660F3F">
        <w:rPr>
          <w:lang w:val="es-ES_tradnl"/>
        </w:rPr>
        <w:t xml:space="preserve">una </w:t>
      </w:r>
      <w:r w:rsidR="002B5959" w:rsidRPr="00660F3F">
        <w:rPr>
          <w:lang w:val="es-ES_tradnl"/>
        </w:rPr>
        <w:t xml:space="preserve">nueva </w:t>
      </w:r>
      <w:r w:rsidRPr="00660F3F">
        <w:rPr>
          <w:lang w:val="es-ES_tradnl"/>
        </w:rPr>
        <w:t xml:space="preserve">norma </w:t>
      </w:r>
      <w:r w:rsidR="003E02CE" w:rsidRPr="00660F3F">
        <w:rPr>
          <w:lang w:val="es-ES_tradnl"/>
        </w:rPr>
        <w:t xml:space="preserve">de </w:t>
      </w:r>
      <w:r w:rsidRPr="00660F3F">
        <w:rPr>
          <w:lang w:val="es-ES_tradnl"/>
        </w:rPr>
        <w:t xml:space="preserve">uso y manejo de HC en sistemas de refrigeración </w:t>
      </w:r>
      <w:r w:rsidR="00F545A8" w:rsidRPr="00660F3F">
        <w:rPr>
          <w:lang w:val="es-ES_tradnl"/>
        </w:rPr>
        <w:t xml:space="preserve">domiciliaria </w:t>
      </w:r>
      <w:r w:rsidRPr="00660F3F">
        <w:rPr>
          <w:lang w:val="es-ES_tradnl"/>
        </w:rPr>
        <w:t>y comercial. E</w:t>
      </w:r>
      <w:r w:rsidR="00D55ED2" w:rsidRPr="00660F3F">
        <w:rPr>
          <w:lang w:val="es-ES_tradnl"/>
        </w:rPr>
        <w:t>n e</w:t>
      </w:r>
      <w:r w:rsidRPr="00660F3F">
        <w:rPr>
          <w:lang w:val="es-ES_tradnl"/>
        </w:rPr>
        <w:t xml:space="preserve">ste último proyecto </w:t>
      </w:r>
      <w:r w:rsidR="00D55ED2" w:rsidRPr="00660F3F">
        <w:rPr>
          <w:lang w:val="es-ES_tradnl"/>
        </w:rPr>
        <w:t xml:space="preserve">se hizo </w:t>
      </w:r>
      <w:r w:rsidR="00D53D8B" w:rsidRPr="00660F3F">
        <w:rPr>
          <w:lang w:val="es-ES_tradnl"/>
        </w:rPr>
        <w:t xml:space="preserve">además </w:t>
      </w:r>
      <w:r w:rsidRPr="00660F3F">
        <w:rPr>
          <w:lang w:val="es-ES_tradnl"/>
        </w:rPr>
        <w:t xml:space="preserve">una campaña de difusión sobre </w:t>
      </w:r>
      <w:r w:rsidR="00DD4E55" w:rsidRPr="00660F3F">
        <w:rPr>
          <w:lang w:val="es-ES_tradnl"/>
        </w:rPr>
        <w:t xml:space="preserve">acreditación </w:t>
      </w:r>
      <w:r w:rsidRPr="00660F3F">
        <w:rPr>
          <w:lang w:val="es-ES_tradnl"/>
        </w:rPr>
        <w:t>de técnicos en refrigeración y climatización.</w:t>
      </w:r>
    </w:p>
    <w:p w14:paraId="44D27EB7" w14:textId="558A57F5" w:rsidR="0001167D" w:rsidRPr="00660F3F" w:rsidRDefault="003705D0" w:rsidP="00823B39">
      <w:pPr>
        <w:pStyle w:val="Heading1"/>
        <w:rPr>
          <w:lang w:val="es-ES_tradnl"/>
        </w:rPr>
      </w:pPr>
      <w:r w:rsidRPr="00660F3F">
        <w:rPr>
          <w:lang w:val="es-ES_tradnl"/>
        </w:rPr>
        <w:t>Pese a</w:t>
      </w:r>
      <w:r w:rsidR="00345B8B" w:rsidRPr="00660F3F">
        <w:rPr>
          <w:lang w:val="es-ES_tradnl"/>
        </w:rPr>
        <w:t xml:space="preserve"> la </w:t>
      </w:r>
      <w:r w:rsidR="00217B1D" w:rsidRPr="00660F3F">
        <w:rPr>
          <w:lang w:val="es-ES_tradnl"/>
        </w:rPr>
        <w:t xml:space="preserve">satisfactoria </w:t>
      </w:r>
      <w:r w:rsidR="005D5309" w:rsidRPr="00660F3F">
        <w:rPr>
          <w:lang w:val="es-ES_tradnl"/>
        </w:rPr>
        <w:t xml:space="preserve">implementación </w:t>
      </w:r>
      <w:r w:rsidR="00345B8B" w:rsidRPr="00660F3F">
        <w:rPr>
          <w:lang w:val="es-ES_tradnl"/>
        </w:rPr>
        <w:t xml:space="preserve">de los subcomponentes de </w:t>
      </w:r>
      <w:r w:rsidR="00BC4858" w:rsidRPr="00660F3F">
        <w:rPr>
          <w:lang w:val="es-ES_tradnl"/>
        </w:rPr>
        <w:t xml:space="preserve">reforzamiento </w:t>
      </w:r>
      <w:r w:rsidR="00345B8B" w:rsidRPr="00660F3F">
        <w:rPr>
          <w:lang w:val="es-ES_tradnl"/>
        </w:rPr>
        <w:t xml:space="preserve">de capacidades, numerosos informes finales concluyeron que la </w:t>
      </w:r>
      <w:r w:rsidR="003C28E0" w:rsidRPr="00660F3F">
        <w:rPr>
          <w:lang w:val="es-ES_tradnl"/>
        </w:rPr>
        <w:t xml:space="preserve">alta </w:t>
      </w:r>
      <w:r w:rsidR="00345B8B" w:rsidRPr="00660F3F">
        <w:rPr>
          <w:lang w:val="es-ES_tradnl"/>
        </w:rPr>
        <w:t xml:space="preserve">rotación de técnicos </w:t>
      </w:r>
      <w:r w:rsidR="00DD2BA1" w:rsidRPr="00660F3F">
        <w:rPr>
          <w:lang w:val="es-ES_tradnl"/>
        </w:rPr>
        <w:t xml:space="preserve">en refrigeración y climatización </w:t>
      </w:r>
      <w:r w:rsidR="00E96E2D" w:rsidRPr="00660F3F">
        <w:rPr>
          <w:lang w:val="es-ES_tradnl"/>
        </w:rPr>
        <w:t xml:space="preserve">obliga a hacer </w:t>
      </w:r>
      <w:r w:rsidR="0044666F" w:rsidRPr="00660F3F">
        <w:rPr>
          <w:lang w:val="es-ES_tradnl"/>
        </w:rPr>
        <w:t xml:space="preserve">un esfuerzo permanente </w:t>
      </w:r>
      <w:r w:rsidR="00345B8B" w:rsidRPr="00660F3F">
        <w:rPr>
          <w:lang w:val="es-ES_tradnl"/>
        </w:rPr>
        <w:t xml:space="preserve">para </w:t>
      </w:r>
      <w:r w:rsidR="0052744B" w:rsidRPr="00660F3F">
        <w:rPr>
          <w:lang w:val="es-ES_tradnl"/>
        </w:rPr>
        <w:t>mantener</w:t>
      </w:r>
      <w:r w:rsidR="00C773FD" w:rsidRPr="00660F3F">
        <w:rPr>
          <w:lang w:val="es-ES_tradnl"/>
        </w:rPr>
        <w:t xml:space="preserve"> la capacidad</w:t>
      </w:r>
      <w:r w:rsidR="00E77CBB" w:rsidRPr="00660F3F">
        <w:rPr>
          <w:lang w:val="es-ES_tradnl"/>
        </w:rPr>
        <w:t xml:space="preserve">, </w:t>
      </w:r>
      <w:r w:rsidR="00345B8B" w:rsidRPr="00660F3F">
        <w:rPr>
          <w:lang w:val="es-ES_tradnl"/>
        </w:rPr>
        <w:t xml:space="preserve">mejorar las prácticas de </w:t>
      </w:r>
      <w:r w:rsidR="00D4035B" w:rsidRPr="00660F3F">
        <w:rPr>
          <w:lang w:val="es-ES_tradnl"/>
        </w:rPr>
        <w:t xml:space="preserve">servicio </w:t>
      </w:r>
      <w:r w:rsidR="00345B8B" w:rsidRPr="00660F3F">
        <w:rPr>
          <w:lang w:val="es-ES_tradnl"/>
        </w:rPr>
        <w:t xml:space="preserve">y garantizar el </w:t>
      </w:r>
      <w:r w:rsidR="00D77703" w:rsidRPr="00660F3F">
        <w:rPr>
          <w:lang w:val="es-ES_tradnl"/>
        </w:rPr>
        <w:t xml:space="preserve">correcto </w:t>
      </w:r>
      <w:r w:rsidR="00D4569A" w:rsidRPr="00660F3F">
        <w:rPr>
          <w:lang w:val="es-ES_tradnl"/>
        </w:rPr>
        <w:t>manejo</w:t>
      </w:r>
      <w:r w:rsidR="00345B8B" w:rsidRPr="00660F3F">
        <w:rPr>
          <w:lang w:val="es-ES_tradnl"/>
        </w:rPr>
        <w:t xml:space="preserve"> de </w:t>
      </w:r>
      <w:r w:rsidR="00F674F3" w:rsidRPr="00660F3F">
        <w:rPr>
          <w:lang w:val="es-ES_tradnl"/>
        </w:rPr>
        <w:t xml:space="preserve">los </w:t>
      </w:r>
      <w:r w:rsidR="00345B8B" w:rsidRPr="00660F3F">
        <w:rPr>
          <w:lang w:val="es-ES_tradnl"/>
        </w:rPr>
        <w:t>refrigerantes inflamables.</w:t>
      </w:r>
    </w:p>
    <w:p w14:paraId="5A540F17" w14:textId="3D1A9937" w:rsidR="0001167D" w:rsidRPr="00660F3F" w:rsidRDefault="006A12BF" w:rsidP="006A12BF">
      <w:pPr>
        <w:pStyle w:val="Heading1"/>
        <w:rPr>
          <w:lang w:val="es-ES_tradnl"/>
        </w:rPr>
      </w:pPr>
      <w:r w:rsidRPr="00660F3F">
        <w:rPr>
          <w:lang w:val="es-ES_tradnl"/>
        </w:rPr>
        <w:t xml:space="preserve">Además de </w:t>
      </w:r>
      <w:r w:rsidR="00461A74" w:rsidRPr="00660F3F">
        <w:rPr>
          <w:lang w:val="es-ES_tradnl"/>
        </w:rPr>
        <w:t>impartir</w:t>
      </w:r>
      <w:r w:rsidRPr="00660F3F">
        <w:rPr>
          <w:lang w:val="es-ES_tradnl"/>
        </w:rPr>
        <w:t xml:space="preserve"> formación</w:t>
      </w:r>
      <w:r w:rsidR="00A50536" w:rsidRPr="00660F3F">
        <w:rPr>
          <w:lang w:val="es-ES_tradnl"/>
        </w:rPr>
        <w:t xml:space="preserve"> técnica</w:t>
      </w:r>
      <w:r w:rsidRPr="00660F3F">
        <w:rPr>
          <w:lang w:val="es-ES_tradnl"/>
        </w:rPr>
        <w:t xml:space="preserve">, varios países utilizaron el componente de </w:t>
      </w:r>
      <w:r w:rsidR="006F1128" w:rsidRPr="00660F3F">
        <w:rPr>
          <w:lang w:val="es-ES_tradnl"/>
        </w:rPr>
        <w:t xml:space="preserve">reforzamiento </w:t>
      </w:r>
      <w:r w:rsidRPr="00660F3F">
        <w:rPr>
          <w:lang w:val="es-ES_tradnl"/>
        </w:rPr>
        <w:t xml:space="preserve">de capacidades para </w:t>
      </w:r>
      <w:r w:rsidR="002536B4" w:rsidRPr="00660F3F">
        <w:rPr>
          <w:lang w:val="es-ES_tradnl"/>
        </w:rPr>
        <w:t>capacitar</w:t>
      </w:r>
      <w:r w:rsidR="00C004DF" w:rsidRPr="00660F3F">
        <w:rPr>
          <w:lang w:val="es-ES_tradnl"/>
        </w:rPr>
        <w:t xml:space="preserve"> </w:t>
      </w:r>
      <w:r w:rsidR="00C62621" w:rsidRPr="00660F3F">
        <w:rPr>
          <w:lang w:val="es-ES_tradnl"/>
        </w:rPr>
        <w:t>a</w:t>
      </w:r>
      <w:r w:rsidR="00C004DF" w:rsidRPr="00660F3F">
        <w:rPr>
          <w:lang w:val="es-ES_tradnl"/>
        </w:rPr>
        <w:t xml:space="preserve"> personal aduanero y de fiscalización</w:t>
      </w:r>
      <w:r w:rsidRPr="00660F3F">
        <w:rPr>
          <w:lang w:val="es-ES_tradnl"/>
        </w:rPr>
        <w:t xml:space="preserve"> </w:t>
      </w:r>
      <w:r w:rsidR="002536B4" w:rsidRPr="00660F3F">
        <w:rPr>
          <w:lang w:val="es-ES_tradnl"/>
        </w:rPr>
        <w:t xml:space="preserve">en el </w:t>
      </w:r>
      <w:r w:rsidRPr="00660F3F">
        <w:rPr>
          <w:lang w:val="es-ES_tradnl"/>
        </w:rPr>
        <w:t xml:space="preserve">control de la importación y consumo de </w:t>
      </w:r>
      <w:r w:rsidR="00F86C55" w:rsidRPr="00660F3F">
        <w:rPr>
          <w:lang w:val="es-ES_tradnl"/>
        </w:rPr>
        <w:t>HFC y sus mezcla</w:t>
      </w:r>
      <w:r w:rsidR="00C46801" w:rsidRPr="00660F3F">
        <w:rPr>
          <w:lang w:val="es-ES_tradnl"/>
        </w:rPr>
        <w:t>s</w:t>
      </w:r>
      <w:r w:rsidR="00F62DDD" w:rsidRPr="00660F3F">
        <w:rPr>
          <w:lang w:val="es-ES_tradnl"/>
        </w:rPr>
        <w:t>. E</w:t>
      </w:r>
      <w:r w:rsidRPr="00660F3F">
        <w:rPr>
          <w:lang w:val="es-ES_tradnl"/>
        </w:rPr>
        <w:t xml:space="preserve">n </w:t>
      </w:r>
      <w:r w:rsidR="00F62DDD" w:rsidRPr="00660F3F">
        <w:rPr>
          <w:lang w:val="es-ES_tradnl"/>
        </w:rPr>
        <w:t xml:space="preserve">Ruanda, por ejemplo, </w:t>
      </w:r>
      <w:r w:rsidR="00083E0B" w:rsidRPr="00660F3F">
        <w:rPr>
          <w:lang w:val="es-ES_tradnl"/>
        </w:rPr>
        <w:t xml:space="preserve">la capacitación </w:t>
      </w:r>
      <w:r w:rsidR="009C6FD8" w:rsidRPr="00660F3F">
        <w:rPr>
          <w:lang w:val="es-ES_tradnl"/>
        </w:rPr>
        <w:t xml:space="preserve">se plasmó </w:t>
      </w:r>
      <w:r w:rsidR="00F4650C" w:rsidRPr="00660F3F">
        <w:rPr>
          <w:lang w:val="es-ES_tradnl"/>
        </w:rPr>
        <w:t xml:space="preserve">en </w:t>
      </w:r>
      <w:r w:rsidRPr="00660F3F">
        <w:rPr>
          <w:lang w:val="es-ES_tradnl"/>
        </w:rPr>
        <w:t xml:space="preserve">un manual nacional de formación para funcionarios de aduanas y </w:t>
      </w:r>
      <w:r w:rsidR="000A16D4" w:rsidRPr="00660F3F">
        <w:rPr>
          <w:lang w:val="es-ES_tradnl"/>
        </w:rPr>
        <w:t xml:space="preserve">otros </w:t>
      </w:r>
      <w:r w:rsidR="004A2486" w:rsidRPr="00660F3F">
        <w:rPr>
          <w:lang w:val="es-ES_tradnl"/>
        </w:rPr>
        <w:t>fiscalizadores</w:t>
      </w:r>
      <w:r w:rsidR="009C090E" w:rsidRPr="00660F3F">
        <w:rPr>
          <w:lang w:val="es-ES_tradnl"/>
        </w:rPr>
        <w:t>. En t</w:t>
      </w:r>
      <w:r w:rsidRPr="00660F3F">
        <w:rPr>
          <w:lang w:val="es-ES_tradnl"/>
        </w:rPr>
        <w:t xml:space="preserve">odos los </w:t>
      </w:r>
      <w:r w:rsidR="00317AEA" w:rsidRPr="00660F3F">
        <w:rPr>
          <w:lang w:val="es-ES_tradnl"/>
        </w:rPr>
        <w:t>proyectos estudiados</w:t>
      </w:r>
      <w:r w:rsidR="0028726C" w:rsidRPr="00660F3F">
        <w:rPr>
          <w:lang w:val="es-ES_tradnl"/>
        </w:rPr>
        <w:t xml:space="preserve"> </w:t>
      </w:r>
      <w:r w:rsidR="009C090E" w:rsidRPr="00660F3F">
        <w:rPr>
          <w:lang w:val="es-ES_tradnl"/>
        </w:rPr>
        <w:t xml:space="preserve">se recurrió </w:t>
      </w:r>
      <w:r w:rsidR="00C20CEA" w:rsidRPr="00660F3F">
        <w:rPr>
          <w:lang w:val="es-ES_tradnl"/>
        </w:rPr>
        <w:t xml:space="preserve">al </w:t>
      </w:r>
      <w:r w:rsidR="006D6990" w:rsidRPr="00660F3F">
        <w:rPr>
          <w:lang w:val="es-ES_tradnl"/>
        </w:rPr>
        <w:t xml:space="preserve">trabajo conjunto </w:t>
      </w:r>
      <w:r w:rsidR="006959F5" w:rsidRPr="00660F3F">
        <w:rPr>
          <w:lang w:val="es-ES_tradnl"/>
        </w:rPr>
        <w:t>que se hace</w:t>
      </w:r>
      <w:r w:rsidR="00897E87" w:rsidRPr="00660F3F">
        <w:rPr>
          <w:lang w:val="es-ES_tradnl"/>
        </w:rPr>
        <w:t xml:space="preserve"> </w:t>
      </w:r>
      <w:r w:rsidRPr="00660F3F">
        <w:rPr>
          <w:lang w:val="es-ES_tradnl"/>
        </w:rPr>
        <w:t xml:space="preserve">con las aduanas </w:t>
      </w:r>
      <w:r w:rsidR="001B035F" w:rsidRPr="00660F3F">
        <w:rPr>
          <w:lang w:val="es-ES_tradnl"/>
        </w:rPr>
        <w:t xml:space="preserve">desde </w:t>
      </w:r>
      <w:r w:rsidRPr="00660F3F">
        <w:rPr>
          <w:lang w:val="es-ES_tradnl"/>
        </w:rPr>
        <w:t xml:space="preserve">la eliminación de los HCFC. </w:t>
      </w:r>
      <w:r w:rsidR="006546AF" w:rsidRPr="00660F3F">
        <w:rPr>
          <w:lang w:val="es-ES_tradnl"/>
        </w:rPr>
        <w:t>En algunos</w:t>
      </w:r>
      <w:r w:rsidRPr="00660F3F">
        <w:rPr>
          <w:lang w:val="es-ES_tradnl"/>
        </w:rPr>
        <w:t xml:space="preserve"> países </w:t>
      </w:r>
      <w:r w:rsidR="006546AF" w:rsidRPr="00660F3F">
        <w:rPr>
          <w:lang w:val="es-ES_tradnl"/>
        </w:rPr>
        <w:t xml:space="preserve">las </w:t>
      </w:r>
      <w:r w:rsidRPr="00660F3F">
        <w:rPr>
          <w:lang w:val="es-ES_tradnl"/>
        </w:rPr>
        <w:t xml:space="preserve">actividades de </w:t>
      </w:r>
      <w:r w:rsidR="0054662C" w:rsidRPr="00660F3F">
        <w:rPr>
          <w:lang w:val="es-ES_tradnl"/>
        </w:rPr>
        <w:t>apoyo</w:t>
      </w:r>
      <w:r w:rsidRPr="00660F3F">
        <w:rPr>
          <w:lang w:val="es-ES_tradnl"/>
        </w:rPr>
        <w:t xml:space="preserve"> </w:t>
      </w:r>
      <w:r w:rsidR="00DF4E33" w:rsidRPr="00660F3F">
        <w:rPr>
          <w:lang w:val="es-ES_tradnl"/>
        </w:rPr>
        <w:t xml:space="preserve">permitieron </w:t>
      </w:r>
      <w:r w:rsidR="006004B8" w:rsidRPr="00660F3F">
        <w:rPr>
          <w:lang w:val="es-ES_tradnl"/>
        </w:rPr>
        <w:t xml:space="preserve">además </w:t>
      </w:r>
      <w:r w:rsidR="00F40985" w:rsidRPr="00660F3F">
        <w:rPr>
          <w:lang w:val="es-ES_tradnl"/>
        </w:rPr>
        <w:t>dotar</w:t>
      </w:r>
      <w:r w:rsidRPr="00660F3F">
        <w:rPr>
          <w:lang w:val="es-ES_tradnl"/>
        </w:rPr>
        <w:t xml:space="preserve"> </w:t>
      </w:r>
      <w:r w:rsidR="00F40985" w:rsidRPr="00660F3F">
        <w:rPr>
          <w:lang w:val="es-ES_tradnl"/>
        </w:rPr>
        <w:t xml:space="preserve">a </w:t>
      </w:r>
      <w:r w:rsidRPr="00660F3F">
        <w:rPr>
          <w:lang w:val="es-ES_tradnl"/>
        </w:rPr>
        <w:t xml:space="preserve">los puntos de control fronterizo </w:t>
      </w:r>
      <w:r w:rsidR="00F40985" w:rsidRPr="00660F3F">
        <w:rPr>
          <w:lang w:val="es-ES_tradnl"/>
        </w:rPr>
        <w:t xml:space="preserve">de </w:t>
      </w:r>
      <w:r w:rsidRPr="00660F3F">
        <w:rPr>
          <w:lang w:val="es-ES_tradnl"/>
        </w:rPr>
        <w:t xml:space="preserve">equipos de </w:t>
      </w:r>
      <w:r w:rsidR="00F60FF5" w:rsidRPr="00660F3F">
        <w:rPr>
          <w:lang w:val="es-ES_tradnl"/>
        </w:rPr>
        <w:t xml:space="preserve">identificación de refrigerantes, </w:t>
      </w:r>
      <w:r w:rsidRPr="00660F3F">
        <w:rPr>
          <w:lang w:val="es-ES_tradnl"/>
        </w:rPr>
        <w:t xml:space="preserve">condición previa para que los sistemas de licencias y cuotas </w:t>
      </w:r>
      <w:r w:rsidR="00116429" w:rsidRPr="00660F3F">
        <w:rPr>
          <w:lang w:val="es-ES_tradnl"/>
        </w:rPr>
        <w:t xml:space="preserve">puedan </w:t>
      </w:r>
      <w:r w:rsidR="009D4702" w:rsidRPr="00660F3F">
        <w:rPr>
          <w:lang w:val="es-ES_tradnl"/>
        </w:rPr>
        <w:t xml:space="preserve">cumplir </w:t>
      </w:r>
      <w:r w:rsidR="00C8613C" w:rsidRPr="00660F3F">
        <w:rPr>
          <w:lang w:val="es-ES_tradnl"/>
        </w:rPr>
        <w:t xml:space="preserve">adecuadamente con </w:t>
      </w:r>
      <w:r w:rsidRPr="00660F3F">
        <w:rPr>
          <w:lang w:val="es-ES_tradnl"/>
        </w:rPr>
        <w:t xml:space="preserve">las </w:t>
      </w:r>
      <w:r w:rsidR="001738D1" w:rsidRPr="00660F3F">
        <w:rPr>
          <w:lang w:val="es-ES_tradnl"/>
        </w:rPr>
        <w:t xml:space="preserve">exigencias </w:t>
      </w:r>
      <w:r w:rsidR="000B5F34" w:rsidRPr="00660F3F">
        <w:rPr>
          <w:lang w:val="es-ES_tradnl"/>
        </w:rPr>
        <w:t>que plantea</w:t>
      </w:r>
      <w:r w:rsidR="00FF6998" w:rsidRPr="00660F3F">
        <w:rPr>
          <w:lang w:val="es-ES_tradnl"/>
        </w:rPr>
        <w:t xml:space="preserve"> </w:t>
      </w:r>
      <w:r w:rsidRPr="00660F3F">
        <w:rPr>
          <w:lang w:val="es-ES_tradnl"/>
        </w:rPr>
        <w:t>la Enmienda de Kigali.</w:t>
      </w:r>
    </w:p>
    <w:p w14:paraId="5B139C73" w14:textId="7D63A6E0" w:rsidR="004749A7" w:rsidRPr="00660F3F" w:rsidRDefault="004749A7" w:rsidP="00A563D7">
      <w:pPr>
        <w:pStyle w:val="Heading1"/>
        <w:rPr>
          <w:lang w:val="es-ES_tradnl"/>
        </w:rPr>
      </w:pPr>
      <w:r w:rsidRPr="00660F3F">
        <w:rPr>
          <w:lang w:val="es-ES_tradnl"/>
        </w:rPr>
        <w:t xml:space="preserve">Varios países destacaron el hecho de que las actividades de apoyo </w:t>
      </w:r>
      <w:r w:rsidR="00523D5B" w:rsidRPr="00660F3F">
        <w:rPr>
          <w:lang w:val="es-ES_tradnl"/>
        </w:rPr>
        <w:t xml:space="preserve">permitieron </w:t>
      </w:r>
      <w:r w:rsidR="00317B68" w:rsidRPr="00660F3F">
        <w:rPr>
          <w:lang w:val="es-ES_tradnl"/>
        </w:rPr>
        <w:t>persuadir</w:t>
      </w:r>
      <w:r w:rsidRPr="00660F3F">
        <w:rPr>
          <w:lang w:val="es-ES_tradnl"/>
        </w:rPr>
        <w:t xml:space="preserve"> a profesionales de la refrigeración y climatización, import</w:t>
      </w:r>
      <w:r w:rsidR="00613460" w:rsidRPr="00660F3F">
        <w:rPr>
          <w:lang w:val="es-ES_tradnl"/>
        </w:rPr>
        <w:t>adores de refrigerantes y comercio minorista</w:t>
      </w:r>
      <w:r w:rsidRPr="00660F3F">
        <w:rPr>
          <w:lang w:val="es-ES_tradnl"/>
        </w:rPr>
        <w:t xml:space="preserve"> </w:t>
      </w:r>
      <w:r w:rsidR="005112DD" w:rsidRPr="00660F3F">
        <w:rPr>
          <w:lang w:val="es-ES_tradnl"/>
        </w:rPr>
        <w:t xml:space="preserve">sobre </w:t>
      </w:r>
      <w:r w:rsidRPr="00660F3F">
        <w:rPr>
          <w:lang w:val="es-ES_tradnl"/>
        </w:rPr>
        <w:t xml:space="preserve">la necesidad de adoptar tecnologías alternativas a través de un estrecho </w:t>
      </w:r>
      <w:r w:rsidR="00325B98" w:rsidRPr="00660F3F">
        <w:rPr>
          <w:lang w:val="es-ES_tradnl"/>
        </w:rPr>
        <w:t>trabajo conjunto</w:t>
      </w:r>
      <w:r w:rsidRPr="00660F3F">
        <w:rPr>
          <w:lang w:val="es-ES_tradnl"/>
        </w:rPr>
        <w:t xml:space="preserve"> con </w:t>
      </w:r>
      <w:r w:rsidR="00C652B6" w:rsidRPr="00660F3F">
        <w:rPr>
          <w:lang w:val="es-ES_tradnl"/>
        </w:rPr>
        <w:t>las ONO</w:t>
      </w:r>
      <w:r w:rsidRPr="00660F3F">
        <w:rPr>
          <w:lang w:val="es-ES_tradnl"/>
        </w:rPr>
        <w:t xml:space="preserve">. </w:t>
      </w:r>
      <w:r w:rsidR="00FD682C" w:rsidRPr="00660F3F">
        <w:rPr>
          <w:lang w:val="es-ES_tradnl"/>
        </w:rPr>
        <w:t>Se informó además</w:t>
      </w:r>
      <w:r w:rsidRPr="00660F3F">
        <w:rPr>
          <w:lang w:val="es-ES_tradnl"/>
        </w:rPr>
        <w:t xml:space="preserve"> </w:t>
      </w:r>
      <w:r w:rsidR="0083471A" w:rsidRPr="00660F3F">
        <w:rPr>
          <w:lang w:val="es-ES_tradnl"/>
        </w:rPr>
        <w:t xml:space="preserve">acerca </w:t>
      </w:r>
      <w:r w:rsidR="00B7645A" w:rsidRPr="00660F3F">
        <w:rPr>
          <w:lang w:val="es-ES_tradnl"/>
        </w:rPr>
        <w:t>de los primeros indicios de un</w:t>
      </w:r>
      <w:r w:rsidRPr="00660F3F">
        <w:rPr>
          <w:lang w:val="es-ES_tradnl"/>
        </w:rPr>
        <w:t xml:space="preserve"> mayor </w:t>
      </w:r>
      <w:r w:rsidR="00B7645A" w:rsidRPr="00660F3F">
        <w:rPr>
          <w:lang w:val="es-ES_tradnl"/>
        </w:rPr>
        <w:t xml:space="preserve">ingreso </w:t>
      </w:r>
      <w:r w:rsidRPr="00660F3F">
        <w:rPr>
          <w:lang w:val="es-ES_tradnl"/>
        </w:rPr>
        <w:t>d</w:t>
      </w:r>
      <w:r w:rsidR="006077F6" w:rsidRPr="00660F3F">
        <w:rPr>
          <w:lang w:val="es-ES_tradnl"/>
        </w:rPr>
        <w:t>e alternativas a los HFC a</w:t>
      </w:r>
      <w:r w:rsidR="009C3CC9" w:rsidRPr="00660F3F">
        <w:rPr>
          <w:lang w:val="es-ES_tradnl"/>
        </w:rPr>
        <w:t xml:space="preserve">l mercado nacional </w:t>
      </w:r>
      <w:r w:rsidRPr="00660F3F">
        <w:rPr>
          <w:lang w:val="es-ES_tradnl"/>
        </w:rPr>
        <w:t>de refrigerantes.</w:t>
      </w:r>
    </w:p>
    <w:p w14:paraId="0A461137" w14:textId="6F10471D" w:rsidR="0001167D" w:rsidRPr="00660F3F" w:rsidRDefault="0069690D" w:rsidP="00867E3F">
      <w:pPr>
        <w:pStyle w:val="Heading1"/>
        <w:rPr>
          <w:lang w:val="es-ES_tradnl"/>
        </w:rPr>
      </w:pPr>
      <w:r w:rsidRPr="00660F3F">
        <w:rPr>
          <w:lang w:val="es-ES_tradnl"/>
        </w:rPr>
        <w:t xml:space="preserve">En varios países, el componente de reforzamiento de capacidades </w:t>
      </w:r>
      <w:r w:rsidR="00DA3B07" w:rsidRPr="00660F3F">
        <w:rPr>
          <w:lang w:val="es-ES_tradnl"/>
        </w:rPr>
        <w:t>dio</w:t>
      </w:r>
      <w:r w:rsidR="00595A04" w:rsidRPr="00660F3F">
        <w:rPr>
          <w:lang w:val="es-ES_tradnl"/>
        </w:rPr>
        <w:t xml:space="preserve"> prioridad al</w:t>
      </w:r>
      <w:r w:rsidR="00D509F3" w:rsidRPr="00660F3F">
        <w:rPr>
          <w:lang w:val="es-ES_tradnl"/>
        </w:rPr>
        <w:t xml:space="preserve"> </w:t>
      </w:r>
      <w:r w:rsidR="00B3190D" w:rsidRPr="00660F3F">
        <w:rPr>
          <w:lang w:val="es-ES_tradnl"/>
        </w:rPr>
        <w:t>fort</w:t>
      </w:r>
      <w:r w:rsidR="00417903" w:rsidRPr="00660F3F">
        <w:rPr>
          <w:lang w:val="es-ES_tradnl"/>
        </w:rPr>
        <w:t>alecimiento institucional</w:t>
      </w:r>
      <w:r w:rsidR="00240108" w:rsidRPr="00660F3F">
        <w:rPr>
          <w:lang w:val="es-ES_tradnl"/>
        </w:rPr>
        <w:t xml:space="preserve"> y</w:t>
      </w:r>
      <w:r w:rsidR="00B3190D" w:rsidRPr="00660F3F">
        <w:rPr>
          <w:lang w:val="es-ES_tradnl"/>
        </w:rPr>
        <w:t xml:space="preserve"> la cooperación y coordinación </w:t>
      </w:r>
      <w:r w:rsidR="00582704" w:rsidRPr="00660F3F">
        <w:rPr>
          <w:lang w:val="es-ES_tradnl"/>
        </w:rPr>
        <w:t>interinstitucional</w:t>
      </w:r>
      <w:r w:rsidR="00625C95" w:rsidRPr="00660F3F">
        <w:rPr>
          <w:lang w:val="es-ES_tradnl"/>
        </w:rPr>
        <w:t>es</w:t>
      </w:r>
      <w:r w:rsidR="00B3190D" w:rsidRPr="00660F3F">
        <w:rPr>
          <w:lang w:val="es-ES_tradnl"/>
        </w:rPr>
        <w:t xml:space="preserve">. </w:t>
      </w:r>
      <w:r w:rsidR="00E439CD" w:rsidRPr="00660F3F">
        <w:rPr>
          <w:lang w:val="es-ES_tradnl"/>
        </w:rPr>
        <w:t xml:space="preserve">Otros </w:t>
      </w:r>
      <w:r w:rsidR="008F1CF9" w:rsidRPr="00660F3F">
        <w:rPr>
          <w:lang w:val="es-ES_tradnl"/>
        </w:rPr>
        <w:t xml:space="preserve">países </w:t>
      </w:r>
      <w:r w:rsidR="00B3190D" w:rsidRPr="00660F3F">
        <w:rPr>
          <w:lang w:val="es-ES_tradnl"/>
        </w:rPr>
        <w:t xml:space="preserve">organizaron </w:t>
      </w:r>
      <w:r w:rsidR="00526A2C" w:rsidRPr="00660F3F">
        <w:rPr>
          <w:lang w:val="es-ES_tradnl"/>
        </w:rPr>
        <w:t>encuentros</w:t>
      </w:r>
      <w:r w:rsidR="00B3190D" w:rsidRPr="00660F3F">
        <w:rPr>
          <w:lang w:val="es-ES_tradnl"/>
        </w:rPr>
        <w:t xml:space="preserve"> </w:t>
      </w:r>
      <w:r w:rsidR="00906D55" w:rsidRPr="00660F3F">
        <w:rPr>
          <w:lang w:val="es-ES_tradnl"/>
        </w:rPr>
        <w:t xml:space="preserve">con </w:t>
      </w:r>
      <w:r w:rsidR="00B3190D" w:rsidRPr="00660F3F">
        <w:rPr>
          <w:lang w:val="es-ES_tradnl"/>
        </w:rPr>
        <w:t xml:space="preserve">consumidores y público en general </w:t>
      </w:r>
      <w:r w:rsidR="004A3B90" w:rsidRPr="00660F3F">
        <w:rPr>
          <w:lang w:val="es-ES_tradnl"/>
        </w:rPr>
        <w:t xml:space="preserve">orientados </w:t>
      </w:r>
      <w:r w:rsidR="00B3190D" w:rsidRPr="00660F3F">
        <w:rPr>
          <w:lang w:val="es-ES_tradnl"/>
        </w:rPr>
        <w:t xml:space="preserve">a </w:t>
      </w:r>
      <w:r w:rsidR="002A7FFA" w:rsidRPr="00660F3F">
        <w:rPr>
          <w:lang w:val="es-ES_tradnl"/>
        </w:rPr>
        <w:t xml:space="preserve">hacer conciencia </w:t>
      </w:r>
      <w:r w:rsidR="006B4B43" w:rsidRPr="00660F3F">
        <w:rPr>
          <w:lang w:val="es-ES_tradnl"/>
        </w:rPr>
        <w:t>sobre</w:t>
      </w:r>
      <w:r w:rsidR="004A3B90" w:rsidRPr="00660F3F">
        <w:rPr>
          <w:lang w:val="es-ES_tradnl"/>
        </w:rPr>
        <w:t xml:space="preserve"> </w:t>
      </w:r>
      <w:r w:rsidR="00B3190D" w:rsidRPr="00660F3F">
        <w:rPr>
          <w:lang w:val="es-ES_tradnl"/>
        </w:rPr>
        <w:t xml:space="preserve">los </w:t>
      </w:r>
      <w:r w:rsidR="00763F65" w:rsidRPr="00660F3F">
        <w:rPr>
          <w:lang w:val="es-ES_tradnl"/>
        </w:rPr>
        <w:t>costos</w:t>
      </w:r>
      <w:r w:rsidR="00B3190D" w:rsidRPr="00660F3F">
        <w:rPr>
          <w:lang w:val="es-ES_tradnl"/>
        </w:rPr>
        <w:t xml:space="preserve"> y </w:t>
      </w:r>
      <w:r w:rsidR="00B255F0" w:rsidRPr="00660F3F">
        <w:rPr>
          <w:lang w:val="es-ES_tradnl"/>
        </w:rPr>
        <w:t>ventajas</w:t>
      </w:r>
      <w:r w:rsidR="00B3190D" w:rsidRPr="00660F3F">
        <w:rPr>
          <w:lang w:val="es-ES_tradnl"/>
        </w:rPr>
        <w:t xml:space="preserve"> </w:t>
      </w:r>
      <w:r w:rsidR="001041C0" w:rsidRPr="00660F3F">
        <w:rPr>
          <w:lang w:val="es-ES_tradnl"/>
        </w:rPr>
        <w:t xml:space="preserve">de </w:t>
      </w:r>
      <w:r w:rsidR="00B3190D" w:rsidRPr="00660F3F">
        <w:rPr>
          <w:lang w:val="es-ES_tradnl"/>
        </w:rPr>
        <w:t>las tecnologías y equipos alternativo</w:t>
      </w:r>
      <w:r w:rsidR="0056070B" w:rsidRPr="00660F3F">
        <w:rPr>
          <w:lang w:val="es-ES_tradnl"/>
        </w:rPr>
        <w:t>s de bajo PCA</w:t>
      </w:r>
      <w:r w:rsidR="00B3190D" w:rsidRPr="00660F3F">
        <w:rPr>
          <w:lang w:val="es-ES_tradnl"/>
        </w:rPr>
        <w:t>.</w:t>
      </w:r>
    </w:p>
    <w:p w14:paraId="1B403156" w14:textId="0E0A3DE0" w:rsidR="00D70170" w:rsidRPr="00660F3F" w:rsidRDefault="0001167D" w:rsidP="00381001">
      <w:pPr>
        <w:keepNext/>
        <w:keepLines/>
        <w:pageBreakBefore/>
        <w:widowControl w:val="0"/>
        <w:spacing w:before="240"/>
        <w:ind w:left="720"/>
        <w:rPr>
          <w:lang w:val="es-ES_tradnl"/>
        </w:rPr>
      </w:pPr>
      <w:bookmarkStart w:id="50" w:name="_Toc127172461"/>
      <w:bookmarkStart w:id="51" w:name="_Toc127172561"/>
      <w:bookmarkStart w:id="52" w:name="_Toc127172706"/>
      <w:bookmarkStart w:id="53" w:name="_Toc131178196"/>
      <w:r w:rsidRPr="00660F3F">
        <w:rPr>
          <w:b/>
          <w:bCs/>
          <w:lang w:val="es-ES_tradnl"/>
        </w:rPr>
        <w:t>II</w:t>
      </w:r>
      <w:r w:rsidR="00833F65" w:rsidRPr="00660F3F">
        <w:rPr>
          <w:b/>
          <w:bCs/>
          <w:lang w:val="es-ES_tradnl"/>
        </w:rPr>
        <w:t>I</w:t>
      </w:r>
      <w:r w:rsidRPr="00660F3F">
        <w:rPr>
          <w:b/>
          <w:bCs/>
          <w:lang w:val="es-ES_tradnl"/>
        </w:rPr>
        <w:t>.4</w:t>
      </w:r>
      <w:r w:rsidR="00D70170" w:rsidRPr="00660F3F">
        <w:rPr>
          <w:b/>
          <w:bCs/>
          <w:lang w:val="es-ES_tradnl"/>
        </w:rPr>
        <w:tab/>
      </w:r>
      <w:r w:rsidR="00DB08B3" w:rsidRPr="00660F3F">
        <w:rPr>
          <w:b/>
          <w:bCs/>
          <w:lang w:val="es-ES_tradnl"/>
        </w:rPr>
        <w:t>Actividades</w:t>
      </w:r>
      <w:r w:rsidR="007B2F30" w:rsidRPr="00660F3F">
        <w:rPr>
          <w:b/>
          <w:bCs/>
          <w:lang w:val="es-ES_tradnl"/>
        </w:rPr>
        <w:t xml:space="preserve"> </w:t>
      </w:r>
      <w:r w:rsidR="00DD5799" w:rsidRPr="00660F3F">
        <w:rPr>
          <w:b/>
          <w:bCs/>
          <w:lang w:val="es-ES_tradnl"/>
        </w:rPr>
        <w:t>de apoyo y sistemas de fiscalización y notificación</w:t>
      </w:r>
      <w:bookmarkEnd w:id="50"/>
      <w:bookmarkEnd w:id="51"/>
      <w:bookmarkEnd w:id="52"/>
      <w:bookmarkEnd w:id="53"/>
    </w:p>
    <w:p w14:paraId="45346C49" w14:textId="2E25BE44" w:rsidR="00A60310" w:rsidRPr="00660F3F" w:rsidRDefault="00C328FA" w:rsidP="00846CF9">
      <w:pPr>
        <w:pStyle w:val="Heading1"/>
        <w:rPr>
          <w:lang w:val="es-ES_tradnl"/>
        </w:rPr>
      </w:pPr>
      <w:r w:rsidRPr="00660F3F">
        <w:rPr>
          <w:lang w:val="es-ES_tradnl"/>
        </w:rPr>
        <w:t>T</w:t>
      </w:r>
      <w:r w:rsidR="00846CF9" w:rsidRPr="00660F3F">
        <w:rPr>
          <w:lang w:val="es-ES_tradnl"/>
        </w:rPr>
        <w:t xml:space="preserve">odos los </w:t>
      </w:r>
      <w:r w:rsidR="00D91548" w:rsidRPr="00660F3F">
        <w:rPr>
          <w:lang w:val="es-ES_tradnl"/>
        </w:rPr>
        <w:t>países estudiados</w:t>
      </w:r>
      <w:r w:rsidR="00846CF9" w:rsidRPr="00660F3F">
        <w:rPr>
          <w:lang w:val="es-ES_tradnl"/>
        </w:rPr>
        <w:t xml:space="preserve"> contaban con legislación y reglamentos </w:t>
      </w:r>
      <w:r w:rsidR="006D2E03" w:rsidRPr="00660F3F">
        <w:rPr>
          <w:lang w:val="es-ES_tradnl"/>
        </w:rPr>
        <w:t xml:space="preserve">de </w:t>
      </w:r>
      <w:r w:rsidR="00284C80" w:rsidRPr="00660F3F">
        <w:rPr>
          <w:lang w:val="es-ES_tradnl"/>
        </w:rPr>
        <w:t xml:space="preserve">control de </w:t>
      </w:r>
      <w:r w:rsidRPr="00660F3F">
        <w:rPr>
          <w:lang w:val="es-ES_tradnl"/>
        </w:rPr>
        <w:t>SAO antes del inicio de las actividades de apoyo</w:t>
      </w:r>
      <w:r w:rsidR="00284C80" w:rsidRPr="00660F3F">
        <w:rPr>
          <w:lang w:val="es-ES_tradnl"/>
        </w:rPr>
        <w:t>. L</w:t>
      </w:r>
      <w:r w:rsidR="00846CF9" w:rsidRPr="00660F3F">
        <w:rPr>
          <w:lang w:val="es-ES_tradnl"/>
        </w:rPr>
        <w:t xml:space="preserve">a mayoría </w:t>
      </w:r>
      <w:r w:rsidR="00BF0CB6" w:rsidRPr="00660F3F">
        <w:rPr>
          <w:lang w:val="es-ES_tradnl"/>
        </w:rPr>
        <w:t>contaba</w:t>
      </w:r>
      <w:r w:rsidR="00846CF9" w:rsidRPr="00660F3F">
        <w:rPr>
          <w:lang w:val="es-ES_tradnl"/>
        </w:rPr>
        <w:t xml:space="preserve"> </w:t>
      </w:r>
      <w:r w:rsidR="002D2CD9" w:rsidRPr="00660F3F">
        <w:rPr>
          <w:lang w:val="es-ES_tradnl"/>
        </w:rPr>
        <w:t xml:space="preserve">además </w:t>
      </w:r>
      <w:r w:rsidR="00846CF9" w:rsidRPr="00660F3F">
        <w:rPr>
          <w:lang w:val="es-ES_tradnl"/>
        </w:rPr>
        <w:t xml:space="preserve">con marcos normativos funcionales </w:t>
      </w:r>
      <w:r w:rsidR="007E4102" w:rsidRPr="00660F3F">
        <w:rPr>
          <w:lang w:val="es-ES_tradnl"/>
        </w:rPr>
        <w:t xml:space="preserve">y </w:t>
      </w:r>
      <w:r w:rsidR="00846CF9" w:rsidRPr="00660F3F">
        <w:rPr>
          <w:lang w:val="es-ES_tradnl"/>
        </w:rPr>
        <w:t xml:space="preserve">sistemas de licencias y cuotas </w:t>
      </w:r>
      <w:r w:rsidR="00486FAC" w:rsidRPr="00660F3F">
        <w:rPr>
          <w:lang w:val="es-ES_tradnl"/>
        </w:rPr>
        <w:t xml:space="preserve">de </w:t>
      </w:r>
      <w:r w:rsidR="00846CF9" w:rsidRPr="00660F3F">
        <w:rPr>
          <w:lang w:val="es-ES_tradnl"/>
        </w:rPr>
        <w:t xml:space="preserve">importación y </w:t>
      </w:r>
      <w:r w:rsidR="00724E1C" w:rsidRPr="00660F3F">
        <w:rPr>
          <w:lang w:val="es-ES_tradnl"/>
        </w:rPr>
        <w:t>consumo de SAO que, s</w:t>
      </w:r>
      <w:r w:rsidR="00846CF9" w:rsidRPr="00660F3F">
        <w:rPr>
          <w:lang w:val="es-ES_tradnl"/>
        </w:rPr>
        <w:t xml:space="preserve">in embargo, no </w:t>
      </w:r>
      <w:r w:rsidR="008862A3" w:rsidRPr="00660F3F">
        <w:rPr>
          <w:lang w:val="es-ES_tradnl"/>
        </w:rPr>
        <w:t xml:space="preserve">hacían referencia al </w:t>
      </w:r>
      <w:r w:rsidR="00846CF9" w:rsidRPr="00660F3F">
        <w:rPr>
          <w:lang w:val="es-ES_tradnl"/>
        </w:rPr>
        <w:t xml:space="preserve">control de HFC. La mayoría de </w:t>
      </w:r>
      <w:r w:rsidR="00C848A1" w:rsidRPr="00660F3F">
        <w:rPr>
          <w:lang w:val="es-ES_tradnl"/>
        </w:rPr>
        <w:t xml:space="preserve">las </w:t>
      </w:r>
      <w:r w:rsidR="00846CF9" w:rsidRPr="00660F3F">
        <w:rPr>
          <w:lang w:val="es-ES_tradnl"/>
        </w:rPr>
        <w:t xml:space="preserve">actividades de apoyo </w:t>
      </w:r>
      <w:r w:rsidR="006D3155" w:rsidRPr="00660F3F">
        <w:rPr>
          <w:lang w:val="es-ES_tradnl"/>
        </w:rPr>
        <w:t xml:space="preserve">comprendidas en </w:t>
      </w:r>
      <w:r w:rsidR="00846CF9" w:rsidRPr="00660F3F">
        <w:rPr>
          <w:lang w:val="es-ES_tradnl"/>
        </w:rPr>
        <w:t xml:space="preserve">el estudio incluían un componente </w:t>
      </w:r>
      <w:r w:rsidR="00354F15" w:rsidRPr="00660F3F">
        <w:rPr>
          <w:lang w:val="es-ES_tradnl"/>
        </w:rPr>
        <w:t xml:space="preserve">de </w:t>
      </w:r>
      <w:r w:rsidR="00846CF9" w:rsidRPr="00660F3F">
        <w:rPr>
          <w:lang w:val="es-ES_tradnl"/>
        </w:rPr>
        <w:t xml:space="preserve">revisión exhaustiva y actualización de </w:t>
      </w:r>
      <w:r w:rsidR="00B606AA" w:rsidRPr="00660F3F">
        <w:rPr>
          <w:lang w:val="es-ES_tradnl"/>
        </w:rPr>
        <w:t xml:space="preserve">los </w:t>
      </w:r>
      <w:r w:rsidR="00846CF9" w:rsidRPr="00660F3F">
        <w:rPr>
          <w:lang w:val="es-ES_tradnl"/>
        </w:rPr>
        <w:t xml:space="preserve">sistemas de licencias para SAO y </w:t>
      </w:r>
      <w:r w:rsidR="00A232CA" w:rsidRPr="00660F3F">
        <w:rPr>
          <w:lang w:val="es-ES_tradnl"/>
        </w:rPr>
        <w:t xml:space="preserve">sus </w:t>
      </w:r>
      <w:r w:rsidR="00846CF9" w:rsidRPr="00660F3F">
        <w:rPr>
          <w:lang w:val="es-ES_tradnl"/>
        </w:rPr>
        <w:t xml:space="preserve">productos como paso preliminar para </w:t>
      </w:r>
      <w:r w:rsidR="00D05925" w:rsidRPr="00660F3F">
        <w:rPr>
          <w:lang w:val="es-ES_tradnl"/>
        </w:rPr>
        <w:t xml:space="preserve">controlar </w:t>
      </w:r>
      <w:r w:rsidR="00846CF9" w:rsidRPr="00660F3F">
        <w:rPr>
          <w:lang w:val="es-ES_tradnl"/>
        </w:rPr>
        <w:t xml:space="preserve">los HFC y </w:t>
      </w:r>
      <w:r w:rsidR="00822538" w:rsidRPr="00660F3F">
        <w:rPr>
          <w:lang w:val="es-ES_tradnl"/>
        </w:rPr>
        <w:t>sus productos</w:t>
      </w:r>
      <w:r w:rsidR="00846CF9" w:rsidRPr="00660F3F">
        <w:rPr>
          <w:lang w:val="es-ES_tradnl"/>
        </w:rPr>
        <w:t xml:space="preserve"> </w:t>
      </w:r>
      <w:r w:rsidR="00B11E35" w:rsidRPr="00660F3F">
        <w:rPr>
          <w:lang w:val="es-ES_tradnl"/>
        </w:rPr>
        <w:t>una vez iniciada</w:t>
      </w:r>
      <w:r w:rsidR="007B2D06" w:rsidRPr="00660F3F">
        <w:rPr>
          <w:lang w:val="es-ES_tradnl"/>
        </w:rPr>
        <w:t xml:space="preserve"> </w:t>
      </w:r>
      <w:r w:rsidR="00846CF9" w:rsidRPr="00660F3F">
        <w:rPr>
          <w:lang w:val="es-ES_tradnl"/>
        </w:rPr>
        <w:t>la aplica</w:t>
      </w:r>
      <w:r w:rsidR="00D66D72" w:rsidRPr="00660F3F">
        <w:rPr>
          <w:lang w:val="es-ES_tradnl"/>
        </w:rPr>
        <w:t>ción de la Enmienda de Kigali. En u</w:t>
      </w:r>
      <w:r w:rsidR="00846CF9" w:rsidRPr="00660F3F">
        <w:rPr>
          <w:lang w:val="es-ES_tradnl"/>
        </w:rPr>
        <w:t xml:space="preserve">n total de 32 países </w:t>
      </w:r>
      <w:r w:rsidR="00D66D72" w:rsidRPr="00660F3F">
        <w:rPr>
          <w:lang w:val="es-ES_tradnl"/>
        </w:rPr>
        <w:t>existía</w:t>
      </w:r>
      <w:r w:rsidR="00341A26" w:rsidRPr="00660F3F">
        <w:rPr>
          <w:lang w:val="es-ES_tradnl"/>
        </w:rPr>
        <w:t xml:space="preserve">, por sí solo o por separado, </w:t>
      </w:r>
      <w:r w:rsidR="00D66D72" w:rsidRPr="00660F3F">
        <w:rPr>
          <w:lang w:val="es-ES_tradnl"/>
        </w:rPr>
        <w:t xml:space="preserve">un </w:t>
      </w:r>
      <w:r w:rsidR="00846CF9" w:rsidRPr="00660F3F">
        <w:rPr>
          <w:lang w:val="es-ES_tradnl"/>
        </w:rPr>
        <w:t xml:space="preserve">componente </w:t>
      </w:r>
      <w:r w:rsidR="00C17E32" w:rsidRPr="00660F3F">
        <w:rPr>
          <w:lang w:val="es-ES_tradnl"/>
        </w:rPr>
        <w:t xml:space="preserve">titulado </w:t>
      </w:r>
      <w:r w:rsidR="000F73F4" w:rsidRPr="00660F3F">
        <w:rPr>
          <w:lang w:val="es-ES_tradnl"/>
        </w:rPr>
        <w:t>“</w:t>
      </w:r>
      <w:r w:rsidR="00832562" w:rsidRPr="00660F3F">
        <w:rPr>
          <w:lang w:val="es-ES_tradnl"/>
        </w:rPr>
        <w:t>L</w:t>
      </w:r>
      <w:r w:rsidR="00846CF9" w:rsidRPr="00660F3F">
        <w:rPr>
          <w:lang w:val="es-ES_tradnl"/>
        </w:rPr>
        <w:t xml:space="preserve">icencias y </w:t>
      </w:r>
      <w:r w:rsidR="00832562" w:rsidRPr="00660F3F">
        <w:rPr>
          <w:lang w:val="es-ES_tradnl"/>
        </w:rPr>
        <w:t xml:space="preserve">notificación </w:t>
      </w:r>
      <w:r w:rsidR="00786A64" w:rsidRPr="00660F3F">
        <w:rPr>
          <w:lang w:val="es-ES_tradnl"/>
        </w:rPr>
        <w:t xml:space="preserve">en virtud </w:t>
      </w:r>
      <w:r w:rsidR="00C762ED" w:rsidRPr="00660F3F">
        <w:rPr>
          <w:lang w:val="es-ES_tradnl"/>
        </w:rPr>
        <w:t>de</w:t>
      </w:r>
      <w:r w:rsidR="00846CF9" w:rsidRPr="00660F3F">
        <w:rPr>
          <w:lang w:val="es-ES_tradnl"/>
        </w:rPr>
        <w:t>l artículo 4B</w:t>
      </w:r>
      <w:r w:rsidR="000F73F4" w:rsidRPr="00660F3F">
        <w:rPr>
          <w:lang w:val="es-ES_tradnl"/>
        </w:rPr>
        <w:t>”</w:t>
      </w:r>
      <w:r w:rsidR="006B3AA1" w:rsidRPr="00660F3F">
        <w:rPr>
          <w:lang w:val="es-ES_tradnl"/>
        </w:rPr>
        <w:t>,</w:t>
      </w:r>
      <w:r w:rsidR="00F851B3" w:rsidRPr="00660F3F">
        <w:rPr>
          <w:rStyle w:val="FootnoteReference"/>
          <w:lang w:val="es-ES_tradnl"/>
        </w:rPr>
        <w:footnoteReference w:id="34"/>
      </w:r>
      <w:r w:rsidR="00F851B3" w:rsidRPr="00660F3F">
        <w:rPr>
          <w:lang w:val="es-ES_tradnl"/>
        </w:rPr>
        <w:t xml:space="preserve"> </w:t>
      </w:r>
      <w:r w:rsidR="006B3AA1" w:rsidRPr="00660F3F">
        <w:rPr>
          <w:lang w:val="es-ES_tradnl"/>
        </w:rPr>
        <w:t xml:space="preserve">en tanto que </w:t>
      </w:r>
      <w:r w:rsidR="00A76CC7" w:rsidRPr="00660F3F">
        <w:rPr>
          <w:lang w:val="es-ES_tradnl"/>
        </w:rPr>
        <w:t xml:space="preserve">en </w:t>
      </w:r>
      <w:r w:rsidR="006B3AA1" w:rsidRPr="00660F3F">
        <w:rPr>
          <w:lang w:val="es-ES_tradnl"/>
        </w:rPr>
        <w:t>o</w:t>
      </w:r>
      <w:r w:rsidR="00846CF9" w:rsidRPr="00660F3F">
        <w:rPr>
          <w:lang w:val="es-ES_tradnl"/>
        </w:rPr>
        <w:t xml:space="preserve">tros dos </w:t>
      </w:r>
      <w:r w:rsidR="00495354" w:rsidRPr="00660F3F">
        <w:rPr>
          <w:lang w:val="es-ES_tradnl"/>
        </w:rPr>
        <w:t>hubo</w:t>
      </w:r>
      <w:r w:rsidR="00BF76EA" w:rsidRPr="00660F3F">
        <w:rPr>
          <w:lang w:val="es-ES_tradnl"/>
        </w:rPr>
        <w:t xml:space="preserve"> </w:t>
      </w:r>
      <w:r w:rsidR="00846CF9" w:rsidRPr="00660F3F">
        <w:rPr>
          <w:lang w:val="es-ES_tradnl"/>
        </w:rPr>
        <w:t xml:space="preserve">un </w:t>
      </w:r>
      <w:r w:rsidR="00041919" w:rsidRPr="00660F3F">
        <w:rPr>
          <w:lang w:val="es-ES_tradnl"/>
        </w:rPr>
        <w:t xml:space="preserve">único </w:t>
      </w:r>
      <w:r w:rsidR="00421877" w:rsidRPr="00660F3F">
        <w:rPr>
          <w:lang w:val="es-ES_tradnl"/>
        </w:rPr>
        <w:t xml:space="preserve">componente </w:t>
      </w:r>
      <w:r w:rsidR="00846CF9" w:rsidRPr="00660F3F">
        <w:rPr>
          <w:lang w:val="es-ES_tradnl"/>
        </w:rPr>
        <w:t xml:space="preserve">dedicado a la </w:t>
      </w:r>
      <w:r w:rsidR="00137135" w:rsidRPr="00660F3F">
        <w:rPr>
          <w:lang w:val="es-ES_tradnl"/>
        </w:rPr>
        <w:t xml:space="preserve">verificación y </w:t>
      </w:r>
      <w:r w:rsidR="00846CF9" w:rsidRPr="00660F3F">
        <w:rPr>
          <w:lang w:val="es-ES_tradnl"/>
        </w:rPr>
        <w:t xml:space="preserve">notificación de datos. La mejora de estos sistemas se basó en gran medida en </w:t>
      </w:r>
      <w:r w:rsidR="00F477FF" w:rsidRPr="00660F3F">
        <w:rPr>
          <w:lang w:val="es-ES_tradnl"/>
        </w:rPr>
        <w:t xml:space="preserve">fortalecer </w:t>
      </w:r>
      <w:r w:rsidR="00F27FD0" w:rsidRPr="00660F3F">
        <w:rPr>
          <w:lang w:val="es-ES_tradnl"/>
        </w:rPr>
        <w:t xml:space="preserve">los </w:t>
      </w:r>
      <w:r w:rsidR="00846CF9" w:rsidRPr="00660F3F">
        <w:rPr>
          <w:lang w:val="es-ES_tradnl"/>
        </w:rPr>
        <w:t xml:space="preserve">marcos </w:t>
      </w:r>
      <w:r w:rsidR="00F27FD0" w:rsidRPr="00660F3F">
        <w:rPr>
          <w:lang w:val="es-ES_tradnl"/>
        </w:rPr>
        <w:t xml:space="preserve">previamente </w:t>
      </w:r>
      <w:r w:rsidR="00846CF9" w:rsidRPr="00660F3F">
        <w:rPr>
          <w:lang w:val="es-ES_tradnl"/>
        </w:rPr>
        <w:t>establecido</w:t>
      </w:r>
      <w:r w:rsidR="00F27FD0" w:rsidRPr="00660F3F">
        <w:rPr>
          <w:lang w:val="es-ES_tradnl"/>
        </w:rPr>
        <w:t>s</w:t>
      </w:r>
      <w:r w:rsidR="00846CF9" w:rsidRPr="00660F3F">
        <w:rPr>
          <w:lang w:val="es-ES_tradnl"/>
        </w:rPr>
        <w:t xml:space="preserve"> para los HCFC y </w:t>
      </w:r>
      <w:r w:rsidR="005A70A4" w:rsidRPr="00660F3F">
        <w:rPr>
          <w:lang w:val="es-ES_tradnl"/>
        </w:rPr>
        <w:t xml:space="preserve">en </w:t>
      </w:r>
      <w:r w:rsidR="00927973" w:rsidRPr="00660F3F">
        <w:rPr>
          <w:lang w:val="es-ES_tradnl"/>
        </w:rPr>
        <w:t>prepararlos</w:t>
      </w:r>
      <w:r w:rsidR="005A70A4" w:rsidRPr="00660F3F">
        <w:rPr>
          <w:lang w:val="es-ES_tradnl"/>
        </w:rPr>
        <w:t xml:space="preserve"> </w:t>
      </w:r>
      <w:r w:rsidR="00846CF9" w:rsidRPr="00660F3F">
        <w:rPr>
          <w:lang w:val="es-ES_tradnl"/>
        </w:rPr>
        <w:t xml:space="preserve">para </w:t>
      </w:r>
      <w:r w:rsidR="004D51B7" w:rsidRPr="00660F3F">
        <w:rPr>
          <w:lang w:val="es-ES_tradnl"/>
        </w:rPr>
        <w:t xml:space="preserve">asumir </w:t>
      </w:r>
      <w:r w:rsidR="00387854" w:rsidRPr="00660F3F">
        <w:rPr>
          <w:lang w:val="es-ES_tradnl"/>
        </w:rPr>
        <w:t>la</w:t>
      </w:r>
      <w:r w:rsidR="00846CF9" w:rsidRPr="00660F3F">
        <w:rPr>
          <w:lang w:val="es-ES_tradnl"/>
        </w:rPr>
        <w:t xml:space="preserve">s </w:t>
      </w:r>
      <w:r w:rsidR="00387854" w:rsidRPr="00660F3F">
        <w:rPr>
          <w:lang w:val="es-ES_tradnl"/>
        </w:rPr>
        <w:t xml:space="preserve">exigencias </w:t>
      </w:r>
      <w:r w:rsidR="00846CF9" w:rsidRPr="00660F3F">
        <w:rPr>
          <w:lang w:val="es-ES_tradnl"/>
        </w:rPr>
        <w:t>de la aplicación de la Enmienda</w:t>
      </w:r>
      <w:r w:rsidR="00840CA7" w:rsidRPr="00660F3F">
        <w:rPr>
          <w:lang w:val="es-ES_tradnl"/>
        </w:rPr>
        <w:t>.</w:t>
      </w:r>
    </w:p>
    <w:p w14:paraId="40EB6E6C" w14:textId="4CBC4532" w:rsidR="00D70170" w:rsidRPr="00660F3F" w:rsidRDefault="00F13211" w:rsidP="00A11EDD">
      <w:pPr>
        <w:pStyle w:val="Heading1"/>
        <w:rPr>
          <w:lang w:val="es-ES_tradnl"/>
        </w:rPr>
      </w:pPr>
      <w:r w:rsidRPr="00660F3F">
        <w:rPr>
          <w:lang w:val="es-ES_tradnl"/>
        </w:rPr>
        <w:t>El resultado de este com</w:t>
      </w:r>
      <w:r w:rsidR="004C57EA" w:rsidRPr="00660F3F">
        <w:rPr>
          <w:lang w:val="es-ES_tradnl"/>
        </w:rPr>
        <w:t xml:space="preserve">ponente en los 32 países fue </w:t>
      </w:r>
      <w:r w:rsidR="00566EEA" w:rsidRPr="00660F3F">
        <w:rPr>
          <w:lang w:val="es-ES_tradnl"/>
        </w:rPr>
        <w:t xml:space="preserve">analizar </w:t>
      </w:r>
      <w:r w:rsidR="002D3BB7" w:rsidRPr="00660F3F">
        <w:rPr>
          <w:lang w:val="es-ES_tradnl"/>
        </w:rPr>
        <w:t xml:space="preserve">y </w:t>
      </w:r>
      <w:r w:rsidR="00566EEA" w:rsidRPr="00660F3F">
        <w:rPr>
          <w:lang w:val="es-ES_tradnl"/>
        </w:rPr>
        <w:t xml:space="preserve">proponer la </w:t>
      </w:r>
      <w:r w:rsidR="002D3BB7" w:rsidRPr="00660F3F">
        <w:rPr>
          <w:lang w:val="es-ES_tradnl"/>
        </w:rPr>
        <w:t xml:space="preserve">actualización </w:t>
      </w:r>
      <w:r w:rsidRPr="00660F3F">
        <w:rPr>
          <w:lang w:val="es-ES_tradnl"/>
        </w:rPr>
        <w:t xml:space="preserve">del sistema de licencias y cuotas mediante </w:t>
      </w:r>
      <w:r w:rsidR="00F43AA9" w:rsidRPr="00660F3F">
        <w:rPr>
          <w:lang w:val="es-ES_tradnl"/>
        </w:rPr>
        <w:t>la inclusión de</w:t>
      </w:r>
      <w:r w:rsidR="00FD74D4" w:rsidRPr="00660F3F">
        <w:rPr>
          <w:lang w:val="es-ES_tradnl"/>
        </w:rPr>
        <w:t xml:space="preserve"> los </w:t>
      </w:r>
      <w:r w:rsidR="00E61D74" w:rsidRPr="00660F3F">
        <w:rPr>
          <w:lang w:val="es-ES_tradnl"/>
        </w:rPr>
        <w:t>HFC y equipos que los contienen</w:t>
      </w:r>
      <w:r w:rsidR="00694165" w:rsidRPr="00660F3F">
        <w:rPr>
          <w:lang w:val="es-ES_tradnl"/>
        </w:rPr>
        <w:t xml:space="preserve"> </w:t>
      </w:r>
      <w:r w:rsidR="00FD74D4" w:rsidRPr="00660F3F">
        <w:rPr>
          <w:lang w:val="es-ES_tradnl"/>
        </w:rPr>
        <w:t xml:space="preserve">en </w:t>
      </w:r>
      <w:r w:rsidRPr="00660F3F">
        <w:rPr>
          <w:lang w:val="es-ES_tradnl"/>
        </w:rPr>
        <w:t xml:space="preserve">la legislación vigente, </w:t>
      </w:r>
      <w:r w:rsidR="00044089" w:rsidRPr="00660F3F">
        <w:rPr>
          <w:lang w:val="es-ES_tradnl"/>
        </w:rPr>
        <w:t xml:space="preserve">o en su defecto </w:t>
      </w:r>
      <w:r w:rsidR="00611B28" w:rsidRPr="00660F3F">
        <w:rPr>
          <w:lang w:val="es-ES_tradnl"/>
        </w:rPr>
        <w:t>mediante</w:t>
      </w:r>
      <w:r w:rsidRPr="00660F3F">
        <w:rPr>
          <w:lang w:val="es-ES_tradnl"/>
        </w:rPr>
        <w:t xml:space="preserve"> un nuevo instrumento legislativo (decreto o ley) </w:t>
      </w:r>
      <w:r w:rsidR="00954CC0" w:rsidRPr="00660F3F">
        <w:rPr>
          <w:lang w:val="es-ES_tradnl"/>
        </w:rPr>
        <w:t xml:space="preserve">que fortalezca </w:t>
      </w:r>
      <w:r w:rsidRPr="00660F3F">
        <w:rPr>
          <w:lang w:val="es-ES_tradnl"/>
        </w:rPr>
        <w:t>los proced</w:t>
      </w:r>
      <w:r w:rsidR="00FB776B" w:rsidRPr="00660F3F">
        <w:rPr>
          <w:lang w:val="es-ES_tradnl"/>
        </w:rPr>
        <w:t xml:space="preserve">imientos de control de las SAO y </w:t>
      </w:r>
      <w:r w:rsidR="003348F5" w:rsidRPr="00660F3F">
        <w:rPr>
          <w:lang w:val="es-ES_tradnl"/>
        </w:rPr>
        <w:t xml:space="preserve">de </w:t>
      </w:r>
      <w:r w:rsidRPr="00660F3F">
        <w:rPr>
          <w:lang w:val="es-ES_tradnl"/>
        </w:rPr>
        <w:t xml:space="preserve">los </w:t>
      </w:r>
      <w:r w:rsidR="00FB776B" w:rsidRPr="00660F3F">
        <w:rPr>
          <w:lang w:val="es-ES_tradnl"/>
        </w:rPr>
        <w:t>HFC en particular</w:t>
      </w:r>
      <w:r w:rsidRPr="00660F3F">
        <w:rPr>
          <w:lang w:val="es-ES_tradnl"/>
        </w:rPr>
        <w:t>.</w:t>
      </w:r>
    </w:p>
    <w:p w14:paraId="203881A0" w14:textId="7ACAB7E3" w:rsidR="00D70170" w:rsidRPr="00660F3F" w:rsidRDefault="00361E71" w:rsidP="002E4356">
      <w:pPr>
        <w:pStyle w:val="Heading1"/>
        <w:rPr>
          <w:lang w:val="es-ES_tradnl"/>
        </w:rPr>
      </w:pPr>
      <w:r w:rsidRPr="00660F3F">
        <w:rPr>
          <w:lang w:val="es-ES_tradnl"/>
        </w:rPr>
        <w:t>Cerca de</w:t>
      </w:r>
      <w:r w:rsidR="00183EF1" w:rsidRPr="00660F3F">
        <w:rPr>
          <w:lang w:val="es-ES_tradnl"/>
        </w:rPr>
        <w:t xml:space="preserve"> dos tercios de los países </w:t>
      </w:r>
      <w:r w:rsidR="00E45668" w:rsidRPr="00660F3F">
        <w:rPr>
          <w:lang w:val="es-ES_tradnl"/>
        </w:rPr>
        <w:t xml:space="preserve">que contaban </w:t>
      </w:r>
      <w:r w:rsidR="004A15AD" w:rsidRPr="00660F3F">
        <w:rPr>
          <w:lang w:val="es-ES_tradnl"/>
        </w:rPr>
        <w:t xml:space="preserve">con un componente de </w:t>
      </w:r>
      <w:r w:rsidR="00183EF1" w:rsidRPr="00660F3F">
        <w:rPr>
          <w:lang w:val="es-ES_tradnl"/>
        </w:rPr>
        <w:t xml:space="preserve">licencias y cuotas </w:t>
      </w:r>
      <w:r w:rsidR="005E0A12" w:rsidRPr="00660F3F">
        <w:rPr>
          <w:lang w:val="es-ES_tradnl"/>
        </w:rPr>
        <w:t xml:space="preserve">promulgaron de manera oficial </w:t>
      </w:r>
      <w:r w:rsidR="00183EF1" w:rsidRPr="00660F3F">
        <w:rPr>
          <w:lang w:val="es-ES_tradnl"/>
        </w:rPr>
        <w:t>la leg</w:t>
      </w:r>
      <w:r w:rsidR="00AE054E" w:rsidRPr="00660F3F">
        <w:rPr>
          <w:lang w:val="es-ES_tradnl"/>
        </w:rPr>
        <w:t xml:space="preserve">islación revisada o actualizada que ponía en vigor los </w:t>
      </w:r>
      <w:r w:rsidR="00183EF1" w:rsidRPr="00660F3F">
        <w:rPr>
          <w:lang w:val="es-ES_tradnl"/>
        </w:rPr>
        <w:t xml:space="preserve">nuevos sistemas de licencias y cuotas. </w:t>
      </w:r>
      <w:r w:rsidR="007D3ADF" w:rsidRPr="00660F3F">
        <w:rPr>
          <w:lang w:val="es-ES_tradnl"/>
        </w:rPr>
        <w:t>En los restantes países</w:t>
      </w:r>
      <w:r w:rsidR="0094407A" w:rsidRPr="00660F3F">
        <w:rPr>
          <w:lang w:val="es-ES_tradnl"/>
        </w:rPr>
        <w:t>,</w:t>
      </w:r>
      <w:r w:rsidR="00183EF1" w:rsidRPr="00660F3F">
        <w:rPr>
          <w:lang w:val="es-ES_tradnl"/>
        </w:rPr>
        <w:t xml:space="preserve"> el proceso </w:t>
      </w:r>
      <w:r w:rsidR="006B045E" w:rsidRPr="00660F3F">
        <w:rPr>
          <w:lang w:val="es-ES_tradnl"/>
        </w:rPr>
        <w:t xml:space="preserve">de </w:t>
      </w:r>
      <w:r w:rsidR="00DF2E8A" w:rsidRPr="00660F3F">
        <w:rPr>
          <w:lang w:val="es-ES_tradnl"/>
        </w:rPr>
        <w:t xml:space="preserve">actualización </w:t>
      </w:r>
      <w:r w:rsidR="00AE4D44" w:rsidRPr="00660F3F">
        <w:rPr>
          <w:lang w:val="es-ES_tradnl"/>
        </w:rPr>
        <w:t xml:space="preserve">legislativa </w:t>
      </w:r>
      <w:r w:rsidR="00183EF1" w:rsidRPr="00660F3F">
        <w:rPr>
          <w:lang w:val="es-ES_tradnl"/>
        </w:rPr>
        <w:t xml:space="preserve">de </w:t>
      </w:r>
      <w:r w:rsidR="00AF6214" w:rsidRPr="00660F3F">
        <w:rPr>
          <w:lang w:val="es-ES_tradnl"/>
        </w:rPr>
        <w:t>los</w:t>
      </w:r>
      <w:r w:rsidR="00DF2E8A" w:rsidRPr="00660F3F">
        <w:rPr>
          <w:lang w:val="es-ES_tradnl"/>
        </w:rPr>
        <w:t xml:space="preserve"> </w:t>
      </w:r>
      <w:r w:rsidR="00183EF1" w:rsidRPr="00660F3F">
        <w:rPr>
          <w:lang w:val="es-ES_tradnl"/>
        </w:rPr>
        <w:t xml:space="preserve">sistemas </w:t>
      </w:r>
      <w:r w:rsidR="001F1697" w:rsidRPr="00660F3F">
        <w:rPr>
          <w:lang w:val="es-ES_tradnl"/>
        </w:rPr>
        <w:t xml:space="preserve">se encontraba </w:t>
      </w:r>
      <w:r w:rsidR="00183EF1" w:rsidRPr="00660F3F">
        <w:rPr>
          <w:lang w:val="es-ES_tradnl"/>
        </w:rPr>
        <w:t xml:space="preserve">en curso </w:t>
      </w:r>
      <w:r w:rsidR="00CE42A0" w:rsidRPr="00660F3F">
        <w:rPr>
          <w:lang w:val="es-ES_tradnl"/>
        </w:rPr>
        <w:t xml:space="preserve">al término </w:t>
      </w:r>
      <w:r w:rsidR="00183EF1" w:rsidRPr="00660F3F">
        <w:rPr>
          <w:lang w:val="es-ES_tradnl"/>
        </w:rPr>
        <w:t xml:space="preserve">de </w:t>
      </w:r>
      <w:r w:rsidR="000E65C9" w:rsidRPr="00660F3F">
        <w:rPr>
          <w:lang w:val="es-ES_tradnl"/>
        </w:rPr>
        <w:t xml:space="preserve">las </w:t>
      </w:r>
      <w:r w:rsidR="00822E5E" w:rsidRPr="00660F3F">
        <w:rPr>
          <w:lang w:val="es-ES_tradnl"/>
        </w:rPr>
        <w:t>actividades de apoyo</w:t>
      </w:r>
      <w:r w:rsidR="00183EF1" w:rsidRPr="00660F3F">
        <w:rPr>
          <w:lang w:val="es-ES_tradnl"/>
        </w:rPr>
        <w:t>.</w:t>
      </w:r>
    </w:p>
    <w:p w14:paraId="4E534930" w14:textId="5833D39E" w:rsidR="009E50AF" w:rsidRPr="00660F3F" w:rsidRDefault="002D7FDF" w:rsidP="002D7FDF">
      <w:pPr>
        <w:pStyle w:val="Heading1"/>
        <w:rPr>
          <w:lang w:val="es-ES_tradnl"/>
        </w:rPr>
      </w:pPr>
      <w:r w:rsidRPr="00660F3F">
        <w:rPr>
          <w:lang w:val="es-ES_tradnl"/>
        </w:rPr>
        <w:t xml:space="preserve">Montenegro </w:t>
      </w:r>
      <w:r w:rsidR="008037AE" w:rsidRPr="00660F3F">
        <w:rPr>
          <w:lang w:val="es-ES_tradnl"/>
        </w:rPr>
        <w:t>pro</w:t>
      </w:r>
      <w:r w:rsidR="00D51D51" w:rsidRPr="00660F3F">
        <w:rPr>
          <w:lang w:val="es-ES_tradnl"/>
        </w:rPr>
        <w:t xml:space="preserve">mulgó </w:t>
      </w:r>
      <w:r w:rsidR="008037AE" w:rsidRPr="00660F3F">
        <w:rPr>
          <w:lang w:val="es-ES_tradnl"/>
        </w:rPr>
        <w:t xml:space="preserve">un cuerpo legal </w:t>
      </w:r>
      <w:r w:rsidR="00050B72" w:rsidRPr="00660F3F">
        <w:rPr>
          <w:lang w:val="es-ES_tradnl"/>
        </w:rPr>
        <w:t>que sentó</w:t>
      </w:r>
      <w:r w:rsidRPr="00660F3F">
        <w:rPr>
          <w:lang w:val="es-ES_tradnl"/>
        </w:rPr>
        <w:t xml:space="preserve"> las bases para la introducción de un sistema de cuotas </w:t>
      </w:r>
      <w:r w:rsidR="00A168B5" w:rsidRPr="00660F3F">
        <w:rPr>
          <w:lang w:val="es-ES_tradnl"/>
        </w:rPr>
        <w:t>de</w:t>
      </w:r>
      <w:r w:rsidRPr="00660F3F">
        <w:rPr>
          <w:lang w:val="es-ES_tradnl"/>
        </w:rPr>
        <w:t xml:space="preserve"> </w:t>
      </w:r>
      <w:r w:rsidR="005914F9" w:rsidRPr="00660F3F">
        <w:rPr>
          <w:lang w:val="es-ES_tradnl"/>
        </w:rPr>
        <w:t>HFC que se establecerá</w:t>
      </w:r>
      <w:r w:rsidRPr="00660F3F">
        <w:rPr>
          <w:lang w:val="es-ES_tradnl"/>
        </w:rPr>
        <w:t xml:space="preserve"> </w:t>
      </w:r>
      <w:r w:rsidR="00D82702" w:rsidRPr="00660F3F">
        <w:rPr>
          <w:lang w:val="es-ES_tradnl"/>
        </w:rPr>
        <w:t xml:space="preserve">por </w:t>
      </w:r>
      <w:r w:rsidR="008F1909" w:rsidRPr="00660F3F">
        <w:rPr>
          <w:lang w:val="es-ES_tradnl"/>
        </w:rPr>
        <w:t>reglamento</w:t>
      </w:r>
      <w:r w:rsidRPr="00660F3F">
        <w:rPr>
          <w:lang w:val="es-ES_tradnl"/>
        </w:rPr>
        <w:t xml:space="preserve"> </w:t>
      </w:r>
      <w:r w:rsidR="0022078D" w:rsidRPr="00660F3F">
        <w:rPr>
          <w:lang w:val="es-ES_tradnl"/>
        </w:rPr>
        <w:t>una vez</w:t>
      </w:r>
      <w:r w:rsidRPr="00660F3F">
        <w:rPr>
          <w:lang w:val="es-ES_tradnl"/>
        </w:rPr>
        <w:t xml:space="preserve"> </w:t>
      </w:r>
      <w:r w:rsidR="0022078D" w:rsidRPr="00660F3F">
        <w:rPr>
          <w:lang w:val="es-ES_tradnl"/>
        </w:rPr>
        <w:t xml:space="preserve">finalizadas </w:t>
      </w:r>
      <w:r w:rsidR="0061282C" w:rsidRPr="00660F3F">
        <w:rPr>
          <w:lang w:val="es-ES_tradnl"/>
        </w:rPr>
        <w:t>las actividades de apoyo</w:t>
      </w:r>
      <w:r w:rsidRPr="00660F3F">
        <w:rPr>
          <w:lang w:val="es-ES_tradnl"/>
        </w:rPr>
        <w:t>.</w:t>
      </w:r>
    </w:p>
    <w:p w14:paraId="0BE1C39C" w14:textId="51915C74" w:rsidR="009E50AF" w:rsidRPr="00660F3F" w:rsidRDefault="009D65E8" w:rsidP="005F6BC5">
      <w:pPr>
        <w:pStyle w:val="Heading1"/>
        <w:rPr>
          <w:lang w:val="es-ES_tradnl"/>
        </w:rPr>
      </w:pPr>
      <w:r w:rsidRPr="00660F3F">
        <w:rPr>
          <w:lang w:val="es-ES_tradnl"/>
        </w:rPr>
        <w:t xml:space="preserve">El resultado más </w:t>
      </w:r>
      <w:r w:rsidR="00B007A6" w:rsidRPr="00660F3F">
        <w:rPr>
          <w:lang w:val="es-ES_tradnl"/>
        </w:rPr>
        <w:t>habitual</w:t>
      </w:r>
      <w:r w:rsidR="00B950E6" w:rsidRPr="00660F3F">
        <w:rPr>
          <w:lang w:val="es-ES_tradnl"/>
        </w:rPr>
        <w:t xml:space="preserve"> </w:t>
      </w:r>
      <w:r w:rsidRPr="00660F3F">
        <w:rPr>
          <w:lang w:val="es-ES_tradnl"/>
        </w:rPr>
        <w:t xml:space="preserve">de este componente fue un informe que </w:t>
      </w:r>
      <w:r w:rsidR="008C16C6" w:rsidRPr="00660F3F">
        <w:rPr>
          <w:lang w:val="es-ES_tradnl"/>
        </w:rPr>
        <w:t>identificaba</w:t>
      </w:r>
      <w:r w:rsidRPr="00660F3F">
        <w:rPr>
          <w:lang w:val="es-ES_tradnl"/>
        </w:rPr>
        <w:t xml:space="preserve"> una serie de </w:t>
      </w:r>
      <w:r w:rsidR="008B211D" w:rsidRPr="00660F3F">
        <w:rPr>
          <w:lang w:val="es-ES_tradnl"/>
        </w:rPr>
        <w:t xml:space="preserve">iniciativas orientadas a </w:t>
      </w:r>
      <w:r w:rsidRPr="00660F3F">
        <w:rPr>
          <w:lang w:val="es-ES_tradnl"/>
        </w:rPr>
        <w:t xml:space="preserve">facilitar la </w:t>
      </w:r>
      <w:r w:rsidR="0090098C" w:rsidRPr="00660F3F">
        <w:rPr>
          <w:lang w:val="es-ES_tradnl"/>
        </w:rPr>
        <w:t>reducción</w:t>
      </w:r>
      <w:r w:rsidRPr="00660F3F">
        <w:rPr>
          <w:lang w:val="es-ES_tradnl"/>
        </w:rPr>
        <w:t xml:space="preserve"> de los HFC y </w:t>
      </w:r>
      <w:r w:rsidR="00691911" w:rsidRPr="00660F3F">
        <w:rPr>
          <w:lang w:val="es-ES_tradnl"/>
        </w:rPr>
        <w:t>definía</w:t>
      </w:r>
      <w:r w:rsidR="008A76E3" w:rsidRPr="00660F3F">
        <w:rPr>
          <w:lang w:val="es-ES_tradnl"/>
        </w:rPr>
        <w:t xml:space="preserve"> medidas de </w:t>
      </w:r>
      <w:r w:rsidRPr="00660F3F">
        <w:rPr>
          <w:lang w:val="es-ES_tradnl"/>
        </w:rPr>
        <w:t xml:space="preserve">corto plazo </w:t>
      </w:r>
      <w:r w:rsidR="003A71CC" w:rsidRPr="00660F3F">
        <w:rPr>
          <w:lang w:val="es-ES_tradnl"/>
        </w:rPr>
        <w:t>para su posible</w:t>
      </w:r>
      <w:r w:rsidRPr="00660F3F">
        <w:rPr>
          <w:lang w:val="es-ES_tradnl"/>
        </w:rPr>
        <w:t xml:space="preserve"> </w:t>
      </w:r>
      <w:r w:rsidR="003A71CC" w:rsidRPr="00660F3F">
        <w:rPr>
          <w:lang w:val="es-ES_tradnl"/>
        </w:rPr>
        <w:t xml:space="preserve">inclusión en una </w:t>
      </w:r>
      <w:r w:rsidRPr="00660F3F">
        <w:rPr>
          <w:lang w:val="es-ES_tradnl"/>
        </w:rPr>
        <w:t>futura estrategia.</w:t>
      </w:r>
    </w:p>
    <w:p w14:paraId="25DAFBF0" w14:textId="4202A681" w:rsidR="001162EA" w:rsidRPr="00660F3F" w:rsidRDefault="00E9428D" w:rsidP="00BF2E39">
      <w:pPr>
        <w:pStyle w:val="Heading1"/>
        <w:rPr>
          <w:lang w:val="es-ES_tradnl"/>
        </w:rPr>
      </w:pPr>
      <w:r w:rsidRPr="00660F3F">
        <w:rPr>
          <w:lang w:val="es-ES_tradnl"/>
        </w:rPr>
        <w:t>E</w:t>
      </w:r>
      <w:r w:rsidR="008970BF" w:rsidRPr="00660F3F">
        <w:rPr>
          <w:lang w:val="es-ES_tradnl"/>
        </w:rPr>
        <w:t>l</w:t>
      </w:r>
      <w:r w:rsidRPr="00660F3F">
        <w:rPr>
          <w:lang w:val="es-ES_tradnl"/>
        </w:rPr>
        <w:t xml:space="preserve"> </w:t>
      </w:r>
      <w:r w:rsidR="001162EA" w:rsidRPr="00660F3F">
        <w:rPr>
          <w:lang w:val="es-ES_tradnl"/>
        </w:rPr>
        <w:t xml:space="preserve">componente de actividades de </w:t>
      </w:r>
      <w:r w:rsidR="007C336C" w:rsidRPr="00660F3F">
        <w:rPr>
          <w:lang w:val="es-ES_tradnl"/>
        </w:rPr>
        <w:t xml:space="preserve">apoyo </w:t>
      </w:r>
      <w:r w:rsidR="00AE63E4" w:rsidRPr="00660F3F">
        <w:rPr>
          <w:lang w:val="es-ES_tradnl"/>
        </w:rPr>
        <w:t xml:space="preserve">tuvo </w:t>
      </w:r>
      <w:r w:rsidR="001162EA" w:rsidRPr="00660F3F">
        <w:rPr>
          <w:lang w:val="es-ES_tradnl"/>
        </w:rPr>
        <w:t>resultados concretos</w:t>
      </w:r>
      <w:r w:rsidRPr="00AA7D5B">
        <w:rPr>
          <w:lang w:val="fr-FR"/>
        </w:rPr>
        <w:t xml:space="preserve"> </w:t>
      </w:r>
      <w:r w:rsidRPr="00660F3F">
        <w:rPr>
          <w:lang w:val="es-ES_tradnl"/>
        </w:rPr>
        <w:t>en algunos países de Asia-Pacífico</w:t>
      </w:r>
      <w:r w:rsidR="001162EA" w:rsidRPr="00660F3F">
        <w:rPr>
          <w:lang w:val="es-ES_tradnl"/>
        </w:rPr>
        <w:t xml:space="preserve">. En la República </w:t>
      </w:r>
      <w:r w:rsidR="00664FC8" w:rsidRPr="00660F3F">
        <w:rPr>
          <w:lang w:val="es-ES_tradnl"/>
        </w:rPr>
        <w:t>Democrática Popular Lao</w:t>
      </w:r>
      <w:r w:rsidR="004C5DA4" w:rsidRPr="00660F3F">
        <w:rPr>
          <w:lang w:val="es-ES_tradnl"/>
        </w:rPr>
        <w:t xml:space="preserve">, </w:t>
      </w:r>
      <w:r w:rsidR="006650C9" w:rsidRPr="00660F3F">
        <w:rPr>
          <w:lang w:val="es-ES_tradnl"/>
        </w:rPr>
        <w:t xml:space="preserve">tras la promulgación de la </w:t>
      </w:r>
      <w:r w:rsidR="008A115B" w:rsidRPr="00660F3F">
        <w:rPr>
          <w:lang w:val="es-ES_tradnl"/>
        </w:rPr>
        <w:t>Ley de Gestión de Productos Químicos</w:t>
      </w:r>
      <w:r w:rsidR="004C5DA4" w:rsidRPr="00660F3F">
        <w:rPr>
          <w:lang w:val="es-ES_tradnl"/>
        </w:rPr>
        <w:t xml:space="preserve">, </w:t>
      </w:r>
      <w:r w:rsidR="003C494E" w:rsidRPr="00660F3F">
        <w:rPr>
          <w:lang w:val="es-ES_tradnl"/>
        </w:rPr>
        <w:t xml:space="preserve">la </w:t>
      </w:r>
      <w:r w:rsidR="001162EA" w:rsidRPr="00660F3F">
        <w:rPr>
          <w:lang w:val="es-ES_tradnl"/>
        </w:rPr>
        <w:t xml:space="preserve">concesión de licencias </w:t>
      </w:r>
      <w:r w:rsidR="004D303A" w:rsidRPr="00660F3F">
        <w:rPr>
          <w:lang w:val="es-ES_tradnl"/>
        </w:rPr>
        <w:t xml:space="preserve">pasó de </w:t>
      </w:r>
      <w:r w:rsidR="00653182" w:rsidRPr="00660F3F">
        <w:rPr>
          <w:lang w:val="es-ES_tradnl"/>
        </w:rPr>
        <w:t>una</w:t>
      </w:r>
      <w:r w:rsidR="004D303A" w:rsidRPr="00660F3F">
        <w:rPr>
          <w:lang w:val="es-ES_tradnl"/>
        </w:rPr>
        <w:t xml:space="preserve"> ONO</w:t>
      </w:r>
      <w:r w:rsidR="001162EA" w:rsidRPr="00660F3F">
        <w:rPr>
          <w:lang w:val="es-ES_tradnl"/>
        </w:rPr>
        <w:t xml:space="preserve"> dependiente del Ministerio de Recur</w:t>
      </w:r>
      <w:r w:rsidR="001877B9" w:rsidRPr="00660F3F">
        <w:rPr>
          <w:lang w:val="es-ES_tradnl"/>
        </w:rPr>
        <w:t xml:space="preserve">sos Naturales y Medio Ambiente </w:t>
      </w:r>
      <w:r w:rsidR="001162EA" w:rsidRPr="00660F3F">
        <w:rPr>
          <w:lang w:val="es-ES_tradnl"/>
        </w:rPr>
        <w:t>a</w:t>
      </w:r>
      <w:r w:rsidR="001877B9" w:rsidRPr="00AA7D5B">
        <w:rPr>
          <w:lang w:val="fr-FR"/>
        </w:rPr>
        <w:t xml:space="preserve"> </w:t>
      </w:r>
      <w:r w:rsidR="001877B9" w:rsidRPr="00660F3F">
        <w:rPr>
          <w:lang w:val="es-ES_tradnl"/>
        </w:rPr>
        <w:t>manos de</w:t>
      </w:r>
      <w:r w:rsidR="001162EA" w:rsidRPr="00660F3F">
        <w:rPr>
          <w:lang w:val="es-ES_tradnl"/>
        </w:rPr>
        <w:t>l Ministerio de Industria y Com</w:t>
      </w:r>
      <w:r w:rsidR="008A115B" w:rsidRPr="00660F3F">
        <w:rPr>
          <w:lang w:val="es-ES_tradnl"/>
        </w:rPr>
        <w:t>ercio</w:t>
      </w:r>
      <w:r w:rsidR="001162EA" w:rsidRPr="00660F3F">
        <w:rPr>
          <w:lang w:val="es-ES_tradnl"/>
        </w:rPr>
        <w:t xml:space="preserve">. El proyecto </w:t>
      </w:r>
      <w:r w:rsidR="009D39B0" w:rsidRPr="00660F3F">
        <w:rPr>
          <w:lang w:val="es-ES_tradnl"/>
        </w:rPr>
        <w:t xml:space="preserve">de apoyo </w:t>
      </w:r>
      <w:r w:rsidR="00C23740" w:rsidRPr="00660F3F">
        <w:rPr>
          <w:lang w:val="es-ES_tradnl"/>
        </w:rPr>
        <w:t xml:space="preserve">permitió </w:t>
      </w:r>
      <w:r w:rsidR="00353138" w:rsidRPr="00660F3F">
        <w:rPr>
          <w:lang w:val="es-ES_tradnl"/>
        </w:rPr>
        <w:t>realizar</w:t>
      </w:r>
      <w:r w:rsidR="00435CE8" w:rsidRPr="00660F3F">
        <w:rPr>
          <w:lang w:val="es-ES_tradnl"/>
        </w:rPr>
        <w:t xml:space="preserve"> </w:t>
      </w:r>
      <w:r w:rsidR="00F37AD8" w:rsidRPr="00660F3F">
        <w:rPr>
          <w:lang w:val="es-ES_tradnl"/>
        </w:rPr>
        <w:t xml:space="preserve">una serie de reuniones </w:t>
      </w:r>
      <w:r w:rsidR="00CC3A26" w:rsidRPr="00660F3F">
        <w:rPr>
          <w:lang w:val="es-ES_tradnl"/>
        </w:rPr>
        <w:t xml:space="preserve">con las contrapartes gubernamentales </w:t>
      </w:r>
      <w:r w:rsidR="00584D22" w:rsidRPr="00660F3F">
        <w:rPr>
          <w:lang w:val="es-ES_tradnl"/>
        </w:rPr>
        <w:t xml:space="preserve">para definir </w:t>
      </w:r>
      <w:r w:rsidR="001162EA" w:rsidRPr="00660F3F">
        <w:rPr>
          <w:lang w:val="es-ES_tradnl"/>
        </w:rPr>
        <w:t xml:space="preserve">las funciones y responsabilidades de la </w:t>
      </w:r>
      <w:r w:rsidR="00E711BC" w:rsidRPr="00660F3F">
        <w:rPr>
          <w:lang w:val="es-ES_tradnl"/>
        </w:rPr>
        <w:t xml:space="preserve">ONO </w:t>
      </w:r>
      <w:r w:rsidR="00491A65" w:rsidRPr="00660F3F">
        <w:rPr>
          <w:lang w:val="es-ES_tradnl"/>
        </w:rPr>
        <w:t xml:space="preserve">y </w:t>
      </w:r>
      <w:r w:rsidR="001162EA" w:rsidRPr="00660F3F">
        <w:rPr>
          <w:lang w:val="es-ES_tradnl"/>
        </w:rPr>
        <w:t xml:space="preserve">del Ministerio de Industria y Comercio, </w:t>
      </w:r>
      <w:r w:rsidR="00380FE5" w:rsidRPr="00660F3F">
        <w:rPr>
          <w:lang w:val="es-ES_tradnl"/>
        </w:rPr>
        <w:t xml:space="preserve">proceso que se plasmó </w:t>
      </w:r>
      <w:r w:rsidR="00764298" w:rsidRPr="00660F3F">
        <w:rPr>
          <w:lang w:val="es-ES_tradnl"/>
        </w:rPr>
        <w:t xml:space="preserve">en </w:t>
      </w:r>
      <w:r w:rsidR="001162EA" w:rsidRPr="00660F3F">
        <w:rPr>
          <w:lang w:val="es-ES_tradnl"/>
        </w:rPr>
        <w:t xml:space="preserve">un </w:t>
      </w:r>
      <w:r w:rsidR="00A33347" w:rsidRPr="00660F3F">
        <w:rPr>
          <w:lang w:val="es-ES_tradnl"/>
        </w:rPr>
        <w:t>memorándum</w:t>
      </w:r>
      <w:r w:rsidR="001162EA" w:rsidRPr="00660F3F">
        <w:rPr>
          <w:lang w:val="es-ES_tradnl"/>
        </w:rPr>
        <w:t xml:space="preserve"> de entendimiento entre </w:t>
      </w:r>
      <w:r w:rsidR="004D65A2" w:rsidRPr="00660F3F">
        <w:rPr>
          <w:lang w:val="es-ES_tradnl"/>
        </w:rPr>
        <w:t>ambas carteras</w:t>
      </w:r>
      <w:r w:rsidR="001162EA" w:rsidRPr="00660F3F">
        <w:rPr>
          <w:lang w:val="es-ES_tradnl"/>
        </w:rPr>
        <w:t xml:space="preserve">. </w:t>
      </w:r>
      <w:r w:rsidR="002F35AC" w:rsidRPr="00660F3F">
        <w:rPr>
          <w:lang w:val="es-ES_tradnl"/>
        </w:rPr>
        <w:t>E</w:t>
      </w:r>
      <w:r w:rsidR="00146104" w:rsidRPr="00660F3F">
        <w:rPr>
          <w:lang w:val="es-ES_tradnl"/>
        </w:rPr>
        <w:t xml:space="preserve">l proceso de consulta </w:t>
      </w:r>
      <w:r w:rsidR="001162EA" w:rsidRPr="00660F3F">
        <w:rPr>
          <w:lang w:val="es-ES_tradnl"/>
        </w:rPr>
        <w:t xml:space="preserve">permitió a la </w:t>
      </w:r>
      <w:r w:rsidR="00E44246" w:rsidRPr="00660F3F">
        <w:rPr>
          <w:lang w:val="es-ES_tradnl"/>
        </w:rPr>
        <w:t xml:space="preserve">ONO </w:t>
      </w:r>
      <w:r w:rsidR="001162EA" w:rsidRPr="00660F3F">
        <w:rPr>
          <w:lang w:val="es-ES_tradnl"/>
        </w:rPr>
        <w:t xml:space="preserve">establecer </w:t>
      </w:r>
      <w:r w:rsidR="007432C9" w:rsidRPr="00660F3F">
        <w:rPr>
          <w:lang w:val="es-ES_tradnl"/>
        </w:rPr>
        <w:t>una</w:t>
      </w:r>
      <w:r w:rsidR="001162EA" w:rsidRPr="00660F3F">
        <w:rPr>
          <w:lang w:val="es-ES_tradnl"/>
        </w:rPr>
        <w:t xml:space="preserve"> </w:t>
      </w:r>
      <w:r w:rsidR="009956CA" w:rsidRPr="00660F3F">
        <w:rPr>
          <w:lang w:val="es-ES_tradnl"/>
        </w:rPr>
        <w:t>Resolución</w:t>
      </w:r>
      <w:r w:rsidR="001162EA" w:rsidRPr="00660F3F">
        <w:rPr>
          <w:lang w:val="es-ES_tradnl"/>
        </w:rPr>
        <w:t xml:space="preserve"> Ministerial sobre Gestión de SAO/HFC, </w:t>
      </w:r>
      <w:r w:rsidR="00C2674A" w:rsidRPr="00660F3F">
        <w:rPr>
          <w:lang w:val="es-ES_tradnl"/>
        </w:rPr>
        <w:t>instrumento</w:t>
      </w:r>
      <w:r w:rsidR="001B523C" w:rsidRPr="00660F3F">
        <w:rPr>
          <w:lang w:val="es-ES_tradnl"/>
        </w:rPr>
        <w:t xml:space="preserve"> </w:t>
      </w:r>
      <w:r w:rsidR="001162EA" w:rsidRPr="00660F3F">
        <w:rPr>
          <w:lang w:val="es-ES_tradnl"/>
        </w:rPr>
        <w:t xml:space="preserve">que </w:t>
      </w:r>
      <w:r w:rsidR="00875EEA" w:rsidRPr="00660F3F">
        <w:rPr>
          <w:lang w:val="es-ES_tradnl"/>
        </w:rPr>
        <w:t>define</w:t>
      </w:r>
      <w:r w:rsidR="001162EA" w:rsidRPr="00660F3F">
        <w:rPr>
          <w:lang w:val="es-ES_tradnl"/>
        </w:rPr>
        <w:t xml:space="preserve"> requisitos de </w:t>
      </w:r>
      <w:r w:rsidR="000D25AB" w:rsidRPr="00660F3F">
        <w:rPr>
          <w:lang w:val="es-ES_tradnl"/>
        </w:rPr>
        <w:t xml:space="preserve">notificación </w:t>
      </w:r>
      <w:r w:rsidR="001162EA" w:rsidRPr="00660F3F">
        <w:rPr>
          <w:lang w:val="es-ES_tradnl"/>
        </w:rPr>
        <w:t>para técnicos de refrigeración y climatización.</w:t>
      </w:r>
    </w:p>
    <w:p w14:paraId="618C371C" w14:textId="52516742" w:rsidR="002C7F14" w:rsidRPr="00660F3F" w:rsidRDefault="007726AF" w:rsidP="00BE1EC7">
      <w:pPr>
        <w:pStyle w:val="Heading1"/>
        <w:rPr>
          <w:lang w:val="es-ES_tradnl"/>
        </w:rPr>
      </w:pPr>
      <w:r w:rsidRPr="00660F3F">
        <w:rPr>
          <w:lang w:val="es-ES_tradnl"/>
        </w:rPr>
        <w:t xml:space="preserve">Sri Lanka, por su parte, </w:t>
      </w:r>
      <w:r w:rsidR="000E310F" w:rsidRPr="00660F3F">
        <w:rPr>
          <w:lang w:val="es-ES_tradnl"/>
        </w:rPr>
        <w:t>se valió de</w:t>
      </w:r>
      <w:r w:rsidR="002C7F14" w:rsidRPr="00660F3F">
        <w:rPr>
          <w:lang w:val="es-ES_tradnl"/>
        </w:rPr>
        <w:t xml:space="preserve"> </w:t>
      </w:r>
      <w:r w:rsidR="00EB30C9" w:rsidRPr="00660F3F">
        <w:rPr>
          <w:lang w:val="es-ES_tradnl"/>
        </w:rPr>
        <w:t xml:space="preserve">las </w:t>
      </w:r>
      <w:r w:rsidR="002C7F14" w:rsidRPr="00660F3F">
        <w:rPr>
          <w:lang w:val="es-ES_tradnl"/>
        </w:rPr>
        <w:t xml:space="preserve">actividades de </w:t>
      </w:r>
      <w:r w:rsidR="00292048" w:rsidRPr="00660F3F">
        <w:rPr>
          <w:lang w:val="es-ES_tradnl"/>
        </w:rPr>
        <w:t xml:space="preserve">apoyo </w:t>
      </w:r>
      <w:r w:rsidR="002C7F14" w:rsidRPr="00660F3F">
        <w:rPr>
          <w:lang w:val="es-ES_tradnl"/>
        </w:rPr>
        <w:t xml:space="preserve">para </w:t>
      </w:r>
      <w:r w:rsidR="00CE54D5" w:rsidRPr="00660F3F">
        <w:rPr>
          <w:lang w:val="es-ES_tradnl"/>
        </w:rPr>
        <w:t xml:space="preserve">dar forma final </w:t>
      </w:r>
      <w:r w:rsidR="00891A79" w:rsidRPr="00660F3F">
        <w:rPr>
          <w:lang w:val="es-ES_tradnl"/>
        </w:rPr>
        <w:t xml:space="preserve">a </w:t>
      </w:r>
      <w:r w:rsidR="002C7F14" w:rsidRPr="00660F3F">
        <w:rPr>
          <w:lang w:val="es-ES_tradnl"/>
        </w:rPr>
        <w:t xml:space="preserve">la Política Nacional de Refrigeración, documento </w:t>
      </w:r>
      <w:r w:rsidR="00F77349" w:rsidRPr="00660F3F">
        <w:rPr>
          <w:lang w:val="es-ES_tradnl"/>
        </w:rPr>
        <w:t xml:space="preserve">normativo </w:t>
      </w:r>
      <w:r w:rsidR="002C7F14" w:rsidRPr="00660F3F">
        <w:rPr>
          <w:lang w:val="es-ES_tradnl"/>
        </w:rPr>
        <w:t xml:space="preserve">que </w:t>
      </w:r>
      <w:r w:rsidR="005E661F" w:rsidRPr="00660F3F">
        <w:rPr>
          <w:lang w:val="es-ES_tradnl"/>
        </w:rPr>
        <w:t>fija</w:t>
      </w:r>
      <w:r w:rsidR="005E42A7" w:rsidRPr="00660F3F">
        <w:rPr>
          <w:lang w:val="es-ES_tradnl"/>
        </w:rPr>
        <w:t xml:space="preserve"> políticas y norm</w:t>
      </w:r>
      <w:r w:rsidR="002C7F14" w:rsidRPr="00660F3F">
        <w:rPr>
          <w:lang w:val="es-ES_tradnl"/>
        </w:rPr>
        <w:t xml:space="preserve">as </w:t>
      </w:r>
      <w:r w:rsidR="00DC3E22" w:rsidRPr="00660F3F">
        <w:rPr>
          <w:lang w:val="es-ES_tradnl"/>
        </w:rPr>
        <w:t>para la</w:t>
      </w:r>
      <w:r w:rsidR="00AE0D9E" w:rsidRPr="00660F3F">
        <w:rPr>
          <w:lang w:val="es-ES_tradnl"/>
        </w:rPr>
        <w:t xml:space="preserve"> </w:t>
      </w:r>
      <w:r w:rsidR="002C7F14" w:rsidRPr="00660F3F">
        <w:rPr>
          <w:lang w:val="es-ES_tradnl"/>
        </w:rPr>
        <w:t>reducción de los HFC y la introducción de tecnologías alternativas de bajo PC</w:t>
      </w:r>
      <w:r w:rsidR="00153567" w:rsidRPr="00660F3F">
        <w:rPr>
          <w:lang w:val="es-ES_tradnl"/>
        </w:rPr>
        <w:t>A</w:t>
      </w:r>
      <w:r w:rsidR="002C7F14" w:rsidRPr="00660F3F">
        <w:rPr>
          <w:lang w:val="es-ES_tradnl"/>
        </w:rPr>
        <w:t>.</w:t>
      </w:r>
    </w:p>
    <w:p w14:paraId="05A94335" w14:textId="7D21F9B3" w:rsidR="00502B79" w:rsidRPr="00660F3F" w:rsidRDefault="00502B79" w:rsidP="006E0065">
      <w:pPr>
        <w:pStyle w:val="Heading1"/>
        <w:rPr>
          <w:lang w:val="es-ES_tradnl"/>
        </w:rPr>
      </w:pPr>
      <w:r w:rsidRPr="00660F3F">
        <w:rPr>
          <w:lang w:val="es-ES_tradnl"/>
        </w:rPr>
        <w:t xml:space="preserve">Camboya fue el único país de la muestra </w:t>
      </w:r>
      <w:r w:rsidR="00EF0363" w:rsidRPr="00660F3F">
        <w:rPr>
          <w:lang w:val="es-ES_tradnl"/>
        </w:rPr>
        <w:t>que tuvo</w:t>
      </w:r>
      <w:r w:rsidRPr="00660F3F">
        <w:rPr>
          <w:lang w:val="es-ES_tradnl"/>
        </w:rPr>
        <w:t xml:space="preserve"> un componente independiente para el establecimiento de un sistema </w:t>
      </w:r>
      <w:r w:rsidR="00B14ED5" w:rsidRPr="00660F3F">
        <w:rPr>
          <w:lang w:val="es-ES_tradnl"/>
        </w:rPr>
        <w:t xml:space="preserve">en línea </w:t>
      </w:r>
      <w:r w:rsidRPr="00660F3F">
        <w:rPr>
          <w:lang w:val="es-ES_tradnl"/>
        </w:rPr>
        <w:t xml:space="preserve">de licencias y cuotas </w:t>
      </w:r>
      <w:r w:rsidR="0017565B" w:rsidRPr="00660F3F">
        <w:rPr>
          <w:lang w:val="es-ES_tradnl"/>
        </w:rPr>
        <w:t>para</w:t>
      </w:r>
      <w:r w:rsidRPr="00660F3F">
        <w:rPr>
          <w:lang w:val="es-ES_tradnl"/>
        </w:rPr>
        <w:t xml:space="preserve"> </w:t>
      </w:r>
      <w:r w:rsidR="00E61D74" w:rsidRPr="00660F3F">
        <w:rPr>
          <w:lang w:val="es-ES_tradnl"/>
        </w:rPr>
        <w:t>HFC y equipos que los contienen</w:t>
      </w:r>
      <w:r w:rsidRPr="00660F3F">
        <w:rPr>
          <w:lang w:val="es-ES_tradnl"/>
        </w:rPr>
        <w:t xml:space="preserve">. El sistema permite a la </w:t>
      </w:r>
      <w:r w:rsidR="00212BAA" w:rsidRPr="00660F3F">
        <w:rPr>
          <w:lang w:val="es-ES_tradnl"/>
        </w:rPr>
        <w:t xml:space="preserve">ONO </w:t>
      </w:r>
      <w:r w:rsidR="00960184" w:rsidRPr="00660F3F">
        <w:rPr>
          <w:lang w:val="es-ES_tradnl"/>
        </w:rPr>
        <w:t>llevar un registro</w:t>
      </w:r>
      <w:r w:rsidR="00D0357C" w:rsidRPr="00660F3F">
        <w:rPr>
          <w:lang w:val="es-ES_tradnl"/>
        </w:rPr>
        <w:t xml:space="preserve"> de </w:t>
      </w:r>
      <w:r w:rsidRPr="00660F3F">
        <w:rPr>
          <w:lang w:val="es-ES_tradnl"/>
        </w:rPr>
        <w:t>la</w:t>
      </w:r>
      <w:r w:rsidR="00232B24" w:rsidRPr="00660F3F">
        <w:rPr>
          <w:lang w:val="es-ES_tradnl"/>
        </w:rPr>
        <w:t>s</w:t>
      </w:r>
      <w:r w:rsidRPr="00660F3F">
        <w:rPr>
          <w:lang w:val="es-ES_tradnl"/>
        </w:rPr>
        <w:t xml:space="preserve"> cuota</w:t>
      </w:r>
      <w:r w:rsidR="00232B24" w:rsidRPr="00660F3F">
        <w:rPr>
          <w:lang w:val="es-ES_tradnl"/>
        </w:rPr>
        <w:t>s</w:t>
      </w:r>
      <w:r w:rsidRPr="00660F3F">
        <w:rPr>
          <w:lang w:val="es-ES_tradnl"/>
        </w:rPr>
        <w:t xml:space="preserve"> restante</w:t>
      </w:r>
      <w:r w:rsidR="00232B24" w:rsidRPr="00660F3F">
        <w:rPr>
          <w:lang w:val="es-ES_tradnl"/>
        </w:rPr>
        <w:t>s</w:t>
      </w:r>
      <w:r w:rsidRPr="00660F3F">
        <w:rPr>
          <w:lang w:val="es-ES_tradnl"/>
        </w:rPr>
        <w:t xml:space="preserve"> antes de </w:t>
      </w:r>
      <w:r w:rsidR="009E5A65" w:rsidRPr="00660F3F">
        <w:rPr>
          <w:lang w:val="es-ES_tradnl"/>
        </w:rPr>
        <w:t>emitir un</w:t>
      </w:r>
      <w:r w:rsidRPr="00660F3F">
        <w:rPr>
          <w:lang w:val="es-ES_tradnl"/>
        </w:rPr>
        <w:t>a licencia de importación y generar informe</w:t>
      </w:r>
      <w:r w:rsidR="00007382" w:rsidRPr="00660F3F">
        <w:rPr>
          <w:lang w:val="es-ES_tradnl"/>
        </w:rPr>
        <w:t>s</w:t>
      </w:r>
      <w:r w:rsidRPr="00660F3F">
        <w:rPr>
          <w:lang w:val="es-ES_tradnl"/>
        </w:rPr>
        <w:t xml:space="preserve"> </w:t>
      </w:r>
      <w:r w:rsidR="00007382" w:rsidRPr="00660F3F">
        <w:rPr>
          <w:lang w:val="es-ES_tradnl"/>
        </w:rPr>
        <w:t xml:space="preserve">sobre </w:t>
      </w:r>
      <w:r w:rsidRPr="00660F3F">
        <w:rPr>
          <w:lang w:val="es-ES_tradnl"/>
        </w:rPr>
        <w:t>e</w:t>
      </w:r>
      <w:r w:rsidR="006A1BA5" w:rsidRPr="00660F3F">
        <w:rPr>
          <w:lang w:val="es-ES_tradnl"/>
        </w:rPr>
        <w:t xml:space="preserve">l </w:t>
      </w:r>
      <w:r w:rsidR="00330C46" w:rsidRPr="00660F3F">
        <w:rPr>
          <w:lang w:val="es-ES_tradnl"/>
        </w:rPr>
        <w:t xml:space="preserve">real </w:t>
      </w:r>
      <w:r w:rsidR="006A1BA5" w:rsidRPr="00660F3F">
        <w:rPr>
          <w:lang w:val="es-ES_tradnl"/>
        </w:rPr>
        <w:t>volumen</w:t>
      </w:r>
      <w:r w:rsidRPr="00660F3F">
        <w:rPr>
          <w:lang w:val="es-ES_tradnl"/>
        </w:rPr>
        <w:t xml:space="preserve"> </w:t>
      </w:r>
      <w:r w:rsidR="00DA13B4" w:rsidRPr="00660F3F">
        <w:rPr>
          <w:lang w:val="es-ES_tradnl"/>
        </w:rPr>
        <w:t xml:space="preserve">importado </w:t>
      </w:r>
      <w:r w:rsidR="00330C46" w:rsidRPr="00660F3F">
        <w:rPr>
          <w:lang w:val="es-ES_tradnl"/>
        </w:rPr>
        <w:t>por sustancia e</w:t>
      </w:r>
      <w:r w:rsidRPr="00660F3F">
        <w:rPr>
          <w:lang w:val="es-ES_tradnl"/>
        </w:rPr>
        <w:t xml:space="preserve"> importador.</w:t>
      </w:r>
    </w:p>
    <w:p w14:paraId="796B30C6" w14:textId="5E3541D7" w:rsidR="00990F4C" w:rsidRPr="00660F3F" w:rsidRDefault="00990F4C" w:rsidP="00A25529">
      <w:pPr>
        <w:pStyle w:val="Heading1"/>
        <w:rPr>
          <w:lang w:val="es-ES_tradnl"/>
        </w:rPr>
      </w:pPr>
      <w:r w:rsidRPr="00660F3F">
        <w:rPr>
          <w:lang w:val="es-ES_tradnl"/>
        </w:rPr>
        <w:t xml:space="preserve">En </w:t>
      </w:r>
      <w:r w:rsidR="002E6B8F" w:rsidRPr="00660F3F">
        <w:rPr>
          <w:lang w:val="es-ES_tradnl"/>
        </w:rPr>
        <w:t xml:space="preserve">el caso de </w:t>
      </w:r>
      <w:r w:rsidRPr="00660F3F">
        <w:rPr>
          <w:lang w:val="es-ES_tradnl"/>
        </w:rPr>
        <w:t xml:space="preserve">Sudáfrica, este componente de las actividades de </w:t>
      </w:r>
      <w:r w:rsidR="00A5006E" w:rsidRPr="00660F3F">
        <w:rPr>
          <w:lang w:val="es-ES_tradnl"/>
        </w:rPr>
        <w:t xml:space="preserve">apoyo </w:t>
      </w:r>
      <w:r w:rsidR="00347E2C" w:rsidRPr="00660F3F">
        <w:rPr>
          <w:lang w:val="es-ES_tradnl"/>
        </w:rPr>
        <w:t xml:space="preserve">permitió </w:t>
      </w:r>
      <w:r w:rsidR="00C832F9" w:rsidRPr="00660F3F">
        <w:rPr>
          <w:lang w:val="es-ES_tradnl"/>
        </w:rPr>
        <w:t xml:space="preserve">abrir </w:t>
      </w:r>
      <w:r w:rsidRPr="00660F3F">
        <w:rPr>
          <w:lang w:val="es-ES_tradnl"/>
        </w:rPr>
        <w:t xml:space="preserve">un debate nacional </w:t>
      </w:r>
      <w:r w:rsidR="0047185A" w:rsidRPr="00660F3F">
        <w:rPr>
          <w:lang w:val="es-ES_tradnl"/>
        </w:rPr>
        <w:t>al respecto</w:t>
      </w:r>
      <w:r w:rsidR="00CD1C30" w:rsidRPr="00660F3F">
        <w:rPr>
          <w:lang w:val="es-ES_tradnl"/>
        </w:rPr>
        <w:t xml:space="preserve">; en </w:t>
      </w:r>
      <w:r w:rsidR="00505D5D" w:rsidRPr="00660F3F">
        <w:rPr>
          <w:lang w:val="es-ES_tradnl"/>
        </w:rPr>
        <w:t xml:space="preserve">tanto que en </w:t>
      </w:r>
      <w:r w:rsidR="00CD1C30" w:rsidRPr="00660F3F">
        <w:rPr>
          <w:lang w:val="es-ES_tradnl"/>
        </w:rPr>
        <w:t xml:space="preserve">Camerún se realizaron </w:t>
      </w:r>
      <w:r w:rsidR="00B25215" w:rsidRPr="00660F3F">
        <w:rPr>
          <w:lang w:val="es-ES_tradnl"/>
        </w:rPr>
        <w:t xml:space="preserve">estudios en </w:t>
      </w:r>
      <w:r w:rsidRPr="00660F3F">
        <w:rPr>
          <w:lang w:val="es-ES_tradnl"/>
        </w:rPr>
        <w:t xml:space="preserve">el sector de refrigeración y climatización y otros </w:t>
      </w:r>
      <w:r w:rsidR="002525DD" w:rsidRPr="00660F3F">
        <w:rPr>
          <w:lang w:val="es-ES_tradnl"/>
        </w:rPr>
        <w:t xml:space="preserve">sectores </w:t>
      </w:r>
      <w:r w:rsidR="00F100B9" w:rsidRPr="00660F3F">
        <w:rPr>
          <w:lang w:val="es-ES_tradnl"/>
        </w:rPr>
        <w:t xml:space="preserve">no </w:t>
      </w:r>
      <w:r w:rsidRPr="00660F3F">
        <w:rPr>
          <w:lang w:val="es-ES_tradnl"/>
        </w:rPr>
        <w:t>incluido</w:t>
      </w:r>
      <w:r w:rsidR="00F100B9" w:rsidRPr="00660F3F">
        <w:rPr>
          <w:lang w:val="es-ES_tradnl"/>
        </w:rPr>
        <w:t>s</w:t>
      </w:r>
      <w:r w:rsidRPr="00660F3F">
        <w:rPr>
          <w:lang w:val="es-ES_tradnl"/>
        </w:rPr>
        <w:t xml:space="preserve"> en </w:t>
      </w:r>
      <w:r w:rsidR="002407F8" w:rsidRPr="00660F3F">
        <w:rPr>
          <w:lang w:val="es-ES_tradnl"/>
        </w:rPr>
        <w:t xml:space="preserve">trabajos </w:t>
      </w:r>
      <w:r w:rsidRPr="00660F3F">
        <w:rPr>
          <w:lang w:val="es-ES_tradnl"/>
        </w:rPr>
        <w:t xml:space="preserve">anteriores sobre alternativas a las SAO, </w:t>
      </w:r>
      <w:r w:rsidR="0002177F" w:rsidRPr="00660F3F">
        <w:rPr>
          <w:lang w:val="es-ES_tradnl"/>
        </w:rPr>
        <w:t>entre ello</w:t>
      </w:r>
      <w:r w:rsidR="00330B5A" w:rsidRPr="00660F3F">
        <w:rPr>
          <w:lang w:val="es-ES_tradnl"/>
        </w:rPr>
        <w:t xml:space="preserve">s </w:t>
      </w:r>
      <w:r w:rsidRPr="00660F3F">
        <w:rPr>
          <w:lang w:val="es-ES_tradnl"/>
        </w:rPr>
        <w:t xml:space="preserve">sobre el </w:t>
      </w:r>
      <w:r w:rsidR="004145B1" w:rsidRPr="00660F3F">
        <w:rPr>
          <w:lang w:val="es-ES_tradnl"/>
        </w:rPr>
        <w:t xml:space="preserve">uso de </w:t>
      </w:r>
      <w:r w:rsidRPr="00660F3F">
        <w:rPr>
          <w:lang w:val="es-ES_tradnl"/>
        </w:rPr>
        <w:t xml:space="preserve">HFC-227ea en la </w:t>
      </w:r>
      <w:r w:rsidR="00A00EB2" w:rsidRPr="00660F3F">
        <w:rPr>
          <w:lang w:val="es-ES_tradnl"/>
        </w:rPr>
        <w:t>extinción de incendios</w:t>
      </w:r>
      <w:r w:rsidRPr="00660F3F">
        <w:rPr>
          <w:lang w:val="es-ES_tradnl"/>
        </w:rPr>
        <w:t>.</w:t>
      </w:r>
    </w:p>
    <w:p w14:paraId="717901E8" w14:textId="15E8AB48" w:rsidR="00C06B5C" w:rsidRPr="00660F3F" w:rsidRDefault="00C06B5C" w:rsidP="004B6C99">
      <w:pPr>
        <w:pStyle w:val="Heading1"/>
        <w:keepNext/>
        <w:keepLines/>
        <w:rPr>
          <w:lang w:val="es-ES_tradnl"/>
        </w:rPr>
      </w:pPr>
      <w:bookmarkStart w:id="54" w:name="_Hlk132127109"/>
      <w:r w:rsidRPr="00660F3F">
        <w:rPr>
          <w:lang w:val="es-ES_tradnl"/>
        </w:rPr>
        <w:t xml:space="preserve">Además de la revisión de </w:t>
      </w:r>
      <w:r w:rsidR="00236A43" w:rsidRPr="00660F3F">
        <w:rPr>
          <w:lang w:val="es-ES_tradnl"/>
        </w:rPr>
        <w:t xml:space="preserve">las </w:t>
      </w:r>
      <w:r w:rsidR="00F32230" w:rsidRPr="00660F3F">
        <w:rPr>
          <w:lang w:val="es-ES_tradnl"/>
        </w:rPr>
        <w:t xml:space="preserve">normas </w:t>
      </w:r>
      <w:r w:rsidR="00E92AD6" w:rsidRPr="00660F3F">
        <w:rPr>
          <w:lang w:val="es-ES_tradnl"/>
        </w:rPr>
        <w:t xml:space="preserve">internas </w:t>
      </w:r>
      <w:r w:rsidR="00171835" w:rsidRPr="00660F3F">
        <w:rPr>
          <w:lang w:val="es-ES_tradnl"/>
        </w:rPr>
        <w:t xml:space="preserve">sobre </w:t>
      </w:r>
      <w:r w:rsidRPr="00660F3F">
        <w:rPr>
          <w:lang w:val="es-ES_tradnl"/>
        </w:rPr>
        <w:t xml:space="preserve">sistemas de licencias y cuotas, </w:t>
      </w:r>
      <w:r w:rsidR="0040713D" w:rsidRPr="00660F3F">
        <w:rPr>
          <w:lang w:val="es-ES_tradnl"/>
        </w:rPr>
        <w:t xml:space="preserve">en algunos países </w:t>
      </w:r>
      <w:r w:rsidR="00FD3DC1" w:rsidRPr="00660F3F">
        <w:rPr>
          <w:lang w:val="es-ES_tradnl"/>
        </w:rPr>
        <w:t xml:space="preserve">las </w:t>
      </w:r>
      <w:r w:rsidRPr="00660F3F">
        <w:rPr>
          <w:lang w:val="es-ES_tradnl"/>
        </w:rPr>
        <w:t xml:space="preserve">actividades de </w:t>
      </w:r>
      <w:r w:rsidR="009376AE" w:rsidRPr="00660F3F">
        <w:rPr>
          <w:lang w:val="es-ES_tradnl"/>
        </w:rPr>
        <w:t>apoyo</w:t>
      </w:r>
      <w:r w:rsidRPr="00660F3F">
        <w:rPr>
          <w:lang w:val="es-ES_tradnl"/>
        </w:rPr>
        <w:t xml:space="preserve"> </w:t>
      </w:r>
      <w:r w:rsidR="00400BFA" w:rsidRPr="00660F3F">
        <w:rPr>
          <w:lang w:val="es-ES_tradnl"/>
        </w:rPr>
        <w:t>permitieron desarrollar</w:t>
      </w:r>
      <w:r w:rsidRPr="00660F3F">
        <w:rPr>
          <w:lang w:val="es-ES_tradnl"/>
        </w:rPr>
        <w:t xml:space="preserve"> sistema</w:t>
      </w:r>
      <w:r w:rsidR="007147BF" w:rsidRPr="00660F3F">
        <w:rPr>
          <w:lang w:val="es-ES_tradnl"/>
        </w:rPr>
        <w:t>s</w:t>
      </w:r>
      <w:r w:rsidRPr="00660F3F">
        <w:rPr>
          <w:lang w:val="es-ES_tradnl"/>
        </w:rPr>
        <w:t xml:space="preserve"> </w:t>
      </w:r>
      <w:r w:rsidR="002278FE" w:rsidRPr="00660F3F">
        <w:rPr>
          <w:lang w:val="es-ES_tradnl"/>
        </w:rPr>
        <w:t xml:space="preserve">de gestión </w:t>
      </w:r>
      <w:r w:rsidRPr="00660F3F">
        <w:rPr>
          <w:lang w:val="es-ES_tradnl"/>
        </w:rPr>
        <w:t xml:space="preserve">en línea </w:t>
      </w:r>
      <w:r w:rsidR="002278FE" w:rsidRPr="00660F3F">
        <w:rPr>
          <w:lang w:val="es-ES_tradnl"/>
        </w:rPr>
        <w:t>d</w:t>
      </w:r>
      <w:r w:rsidRPr="00660F3F">
        <w:rPr>
          <w:lang w:val="es-ES_tradnl"/>
        </w:rPr>
        <w:t xml:space="preserve">el proceso anual de solicitud de cuotas, </w:t>
      </w:r>
      <w:r w:rsidR="008F77C2" w:rsidRPr="00660F3F">
        <w:rPr>
          <w:lang w:val="es-ES_tradnl"/>
        </w:rPr>
        <w:t xml:space="preserve">en especial </w:t>
      </w:r>
      <w:r w:rsidR="00AE1FF2" w:rsidRPr="00660F3F">
        <w:rPr>
          <w:lang w:val="es-ES_tradnl"/>
        </w:rPr>
        <w:t xml:space="preserve">el manejo </w:t>
      </w:r>
      <w:r w:rsidRPr="00660F3F">
        <w:rPr>
          <w:lang w:val="es-ES_tradnl"/>
        </w:rPr>
        <w:t xml:space="preserve">de solicitudes previas al </w:t>
      </w:r>
      <w:r w:rsidR="00BD1B13" w:rsidRPr="00660F3F">
        <w:rPr>
          <w:lang w:val="es-ES_tradnl"/>
        </w:rPr>
        <w:t xml:space="preserve">embarque </w:t>
      </w:r>
      <w:r w:rsidRPr="00660F3F">
        <w:rPr>
          <w:lang w:val="es-ES_tradnl"/>
        </w:rPr>
        <w:t xml:space="preserve">y </w:t>
      </w:r>
      <w:r w:rsidR="007B4713" w:rsidRPr="00660F3F">
        <w:rPr>
          <w:lang w:val="es-ES_tradnl"/>
        </w:rPr>
        <w:t>de</w:t>
      </w:r>
      <w:r w:rsidR="002C1D2E" w:rsidRPr="00660F3F">
        <w:rPr>
          <w:lang w:val="es-ES_tradnl"/>
        </w:rPr>
        <w:t xml:space="preserve"> </w:t>
      </w:r>
      <w:r w:rsidR="00026693" w:rsidRPr="00660F3F">
        <w:rPr>
          <w:lang w:val="es-ES_tradnl"/>
        </w:rPr>
        <w:t>notificaciones</w:t>
      </w:r>
      <w:r w:rsidR="002C1D2E" w:rsidRPr="00660F3F">
        <w:rPr>
          <w:lang w:val="es-ES_tradnl"/>
        </w:rPr>
        <w:t xml:space="preserve"> anual</w:t>
      </w:r>
      <w:r w:rsidR="00026693" w:rsidRPr="00660F3F">
        <w:rPr>
          <w:lang w:val="es-ES_tradnl"/>
        </w:rPr>
        <w:t>es</w:t>
      </w:r>
      <w:r w:rsidR="002C1D2E" w:rsidRPr="00660F3F">
        <w:rPr>
          <w:lang w:val="es-ES_tradnl"/>
        </w:rPr>
        <w:t xml:space="preserve"> periódica</w:t>
      </w:r>
      <w:r w:rsidR="00026693" w:rsidRPr="00660F3F">
        <w:rPr>
          <w:lang w:val="es-ES_tradnl"/>
        </w:rPr>
        <w:t>s</w:t>
      </w:r>
      <w:r w:rsidR="002C1D2E" w:rsidRPr="00660F3F">
        <w:rPr>
          <w:lang w:val="es-ES_tradnl"/>
        </w:rPr>
        <w:t xml:space="preserve"> y </w:t>
      </w:r>
      <w:proofErr w:type="spellStart"/>
      <w:r w:rsidR="002C1D2E" w:rsidRPr="00660F3F">
        <w:rPr>
          <w:lang w:val="es-ES_tradnl"/>
        </w:rPr>
        <w:t>post-</w:t>
      </w:r>
      <w:r w:rsidRPr="00660F3F">
        <w:rPr>
          <w:lang w:val="es-ES_tradnl"/>
        </w:rPr>
        <w:t>despacho</w:t>
      </w:r>
      <w:proofErr w:type="spellEnd"/>
      <w:r w:rsidRPr="00660F3F">
        <w:rPr>
          <w:lang w:val="es-ES_tradnl"/>
        </w:rPr>
        <w:t>.</w:t>
      </w:r>
    </w:p>
    <w:bookmarkEnd w:id="54"/>
    <w:p w14:paraId="2D2E112E" w14:textId="72269D4A" w:rsidR="002A7DCE" w:rsidRPr="00660F3F" w:rsidRDefault="002A7DCE" w:rsidP="00C8252A">
      <w:pPr>
        <w:pStyle w:val="Heading1"/>
        <w:keepNext/>
        <w:keepLines/>
        <w:rPr>
          <w:lang w:val="es-ES_tradnl"/>
        </w:rPr>
      </w:pPr>
      <w:r w:rsidRPr="00660F3F">
        <w:rPr>
          <w:lang w:val="es-ES_tradnl"/>
        </w:rPr>
        <w:t xml:space="preserve">Varios países informaron </w:t>
      </w:r>
      <w:r w:rsidR="00FE6AE9" w:rsidRPr="00660F3F">
        <w:rPr>
          <w:lang w:val="es-ES_tradnl"/>
        </w:rPr>
        <w:t xml:space="preserve">sobre </w:t>
      </w:r>
      <w:r w:rsidR="00B20892" w:rsidRPr="00660F3F">
        <w:rPr>
          <w:lang w:val="es-ES_tradnl"/>
        </w:rPr>
        <w:t xml:space="preserve">la creación </w:t>
      </w:r>
      <w:r w:rsidRPr="00660F3F">
        <w:rPr>
          <w:lang w:val="es-ES_tradnl"/>
        </w:rPr>
        <w:t>de bases de datos en línea con conexión directa a los sistemas adua</w:t>
      </w:r>
      <w:r w:rsidR="008835F4" w:rsidRPr="00660F3F">
        <w:rPr>
          <w:lang w:val="es-ES_tradnl"/>
        </w:rPr>
        <w:t xml:space="preserve">neros nacionales, lo que </w:t>
      </w:r>
      <w:r w:rsidR="00C16D41" w:rsidRPr="00660F3F">
        <w:rPr>
          <w:lang w:val="es-ES_tradnl"/>
        </w:rPr>
        <w:t>facilitó</w:t>
      </w:r>
      <w:r w:rsidRPr="00660F3F">
        <w:rPr>
          <w:lang w:val="es-ES_tradnl"/>
        </w:rPr>
        <w:t xml:space="preserve"> a las empresas </w:t>
      </w:r>
      <w:r w:rsidR="00C60CD1" w:rsidRPr="00660F3F">
        <w:rPr>
          <w:lang w:val="es-ES_tradnl"/>
        </w:rPr>
        <w:t>la elaboración de</w:t>
      </w:r>
      <w:r w:rsidRPr="00660F3F">
        <w:rPr>
          <w:lang w:val="es-ES_tradnl"/>
        </w:rPr>
        <w:t xml:space="preserve"> informes anuales </w:t>
      </w:r>
      <w:r w:rsidR="00C569F8" w:rsidRPr="00660F3F">
        <w:rPr>
          <w:lang w:val="es-ES_tradnl"/>
        </w:rPr>
        <w:t xml:space="preserve">de </w:t>
      </w:r>
      <w:r w:rsidRPr="00660F3F">
        <w:rPr>
          <w:lang w:val="es-ES_tradnl"/>
        </w:rPr>
        <w:t xml:space="preserve">importación y uso de refrigerantes. Además de </w:t>
      </w:r>
      <w:r w:rsidR="00012636" w:rsidRPr="00660F3F">
        <w:rPr>
          <w:lang w:val="es-ES_tradnl"/>
        </w:rPr>
        <w:t>respaldar</w:t>
      </w:r>
      <w:r w:rsidRPr="00660F3F">
        <w:rPr>
          <w:lang w:val="es-ES_tradnl"/>
        </w:rPr>
        <w:t xml:space="preserve"> la asignación de cuotas de importación, </w:t>
      </w:r>
      <w:r w:rsidR="009B7D9F" w:rsidRPr="00660F3F">
        <w:rPr>
          <w:lang w:val="es-ES_tradnl"/>
        </w:rPr>
        <w:t>las</w:t>
      </w:r>
      <w:r w:rsidR="00E865F1" w:rsidRPr="00660F3F">
        <w:rPr>
          <w:lang w:val="es-ES_tradnl"/>
        </w:rPr>
        <w:t xml:space="preserve"> bases de datos </w:t>
      </w:r>
      <w:r w:rsidR="00BF5FA3" w:rsidRPr="00660F3F">
        <w:rPr>
          <w:lang w:val="es-ES_tradnl"/>
        </w:rPr>
        <w:t>facilitan</w:t>
      </w:r>
      <w:r w:rsidRPr="00660F3F">
        <w:rPr>
          <w:lang w:val="es-ES_tradnl"/>
        </w:rPr>
        <w:t xml:space="preserve"> </w:t>
      </w:r>
      <w:r w:rsidR="0090531B" w:rsidRPr="00660F3F">
        <w:rPr>
          <w:lang w:val="es-ES_tradnl"/>
        </w:rPr>
        <w:t xml:space="preserve">el cumplimiento de </w:t>
      </w:r>
      <w:r w:rsidRPr="00660F3F">
        <w:rPr>
          <w:lang w:val="es-ES_tradnl"/>
        </w:rPr>
        <w:t xml:space="preserve">las obligaciones de </w:t>
      </w:r>
      <w:r w:rsidR="00BF47F9" w:rsidRPr="00660F3F">
        <w:rPr>
          <w:lang w:val="es-ES_tradnl"/>
        </w:rPr>
        <w:t xml:space="preserve">notificación </w:t>
      </w:r>
      <w:r w:rsidR="00272C6D" w:rsidRPr="00660F3F">
        <w:rPr>
          <w:lang w:val="es-ES_tradnl"/>
        </w:rPr>
        <w:t xml:space="preserve">nacional e internacional </w:t>
      </w:r>
      <w:r w:rsidR="00772266" w:rsidRPr="00660F3F">
        <w:rPr>
          <w:lang w:val="es-ES_tradnl"/>
        </w:rPr>
        <w:t xml:space="preserve">dispuestas en </w:t>
      </w:r>
      <w:r w:rsidRPr="00660F3F">
        <w:rPr>
          <w:lang w:val="es-ES_tradnl"/>
        </w:rPr>
        <w:t>la Enmienda de Kigali.</w:t>
      </w:r>
    </w:p>
    <w:p w14:paraId="5D063119" w14:textId="4BFDEB69" w:rsidR="00E51BBE" w:rsidRPr="00660F3F" w:rsidRDefault="00E51BBE" w:rsidP="00F57EEA">
      <w:pPr>
        <w:pStyle w:val="Heading1"/>
        <w:keepNext/>
        <w:keepLines/>
        <w:rPr>
          <w:lang w:val="es-ES_tradnl"/>
        </w:rPr>
      </w:pPr>
      <w:r w:rsidRPr="00660F3F">
        <w:rPr>
          <w:lang w:val="es-ES_tradnl"/>
        </w:rPr>
        <w:t xml:space="preserve">Se informó </w:t>
      </w:r>
      <w:r w:rsidR="00C87285" w:rsidRPr="00660F3F">
        <w:rPr>
          <w:lang w:val="es-ES_tradnl"/>
        </w:rPr>
        <w:t xml:space="preserve">también </w:t>
      </w:r>
      <w:r w:rsidRPr="00660F3F">
        <w:rPr>
          <w:lang w:val="es-ES_tradnl"/>
        </w:rPr>
        <w:t xml:space="preserve">de la utilidad de las actividades de </w:t>
      </w:r>
      <w:r w:rsidR="00652659" w:rsidRPr="00660F3F">
        <w:rPr>
          <w:lang w:val="es-ES_tradnl"/>
        </w:rPr>
        <w:t xml:space="preserve">apoyo </w:t>
      </w:r>
      <w:r w:rsidRPr="00660F3F">
        <w:rPr>
          <w:lang w:val="es-ES_tradnl"/>
        </w:rPr>
        <w:t xml:space="preserve">para </w:t>
      </w:r>
      <w:r w:rsidR="00590B16" w:rsidRPr="00660F3F">
        <w:rPr>
          <w:lang w:val="es-ES_tradnl"/>
        </w:rPr>
        <w:t>establecer</w:t>
      </w:r>
      <w:r w:rsidRPr="00660F3F">
        <w:rPr>
          <w:lang w:val="es-ES_tradnl"/>
        </w:rPr>
        <w:t xml:space="preserve"> y/o mejora</w:t>
      </w:r>
      <w:r w:rsidR="00590B16" w:rsidRPr="00660F3F">
        <w:rPr>
          <w:lang w:val="es-ES_tradnl"/>
        </w:rPr>
        <w:t>r</w:t>
      </w:r>
      <w:r w:rsidRPr="00660F3F">
        <w:rPr>
          <w:lang w:val="es-ES_tradnl"/>
        </w:rPr>
        <w:t xml:space="preserve"> los sistemas de licencias en línea en pequeños países insulares. </w:t>
      </w:r>
      <w:r w:rsidR="00906B7E" w:rsidRPr="00660F3F">
        <w:rPr>
          <w:lang w:val="es-ES_tradnl"/>
        </w:rPr>
        <w:t xml:space="preserve">En </w:t>
      </w:r>
      <w:r w:rsidR="00B6467F" w:rsidRPr="00660F3F">
        <w:rPr>
          <w:lang w:val="es-ES_tradnl"/>
        </w:rPr>
        <w:t xml:space="preserve">Granada, </w:t>
      </w:r>
      <w:r w:rsidR="006456E7" w:rsidRPr="00660F3F">
        <w:rPr>
          <w:lang w:val="es-ES_tradnl"/>
        </w:rPr>
        <w:t xml:space="preserve">se agregó al </w:t>
      </w:r>
      <w:r w:rsidR="00206F59" w:rsidRPr="00660F3F">
        <w:rPr>
          <w:lang w:val="es-ES_tradnl"/>
        </w:rPr>
        <w:t xml:space="preserve">sistema electrónico </w:t>
      </w:r>
      <w:r w:rsidR="00975F5E" w:rsidRPr="00660F3F">
        <w:rPr>
          <w:lang w:val="es-ES_tradnl"/>
        </w:rPr>
        <w:t xml:space="preserve">un </w:t>
      </w:r>
      <w:r w:rsidRPr="00660F3F">
        <w:rPr>
          <w:lang w:val="es-ES_tradnl"/>
        </w:rPr>
        <w:t xml:space="preserve">certificado de aprobación previa como medida preliminar para </w:t>
      </w:r>
      <w:r w:rsidR="00015058" w:rsidRPr="00660F3F">
        <w:rPr>
          <w:lang w:val="es-ES_tradnl"/>
        </w:rPr>
        <w:t xml:space="preserve">recopilar </w:t>
      </w:r>
      <w:r w:rsidRPr="00660F3F">
        <w:rPr>
          <w:lang w:val="es-ES_tradnl"/>
        </w:rPr>
        <w:t xml:space="preserve">datos de importación en tiempo real y </w:t>
      </w:r>
      <w:r w:rsidR="004C738C" w:rsidRPr="00660F3F">
        <w:rPr>
          <w:lang w:val="es-ES_tradnl"/>
        </w:rPr>
        <w:t xml:space="preserve">hacer una </w:t>
      </w:r>
      <w:r w:rsidRPr="00660F3F">
        <w:rPr>
          <w:lang w:val="es-ES_tradnl"/>
        </w:rPr>
        <w:t xml:space="preserve">gestión </w:t>
      </w:r>
      <w:r w:rsidR="00272E41" w:rsidRPr="00660F3F">
        <w:rPr>
          <w:lang w:val="es-ES_tradnl"/>
        </w:rPr>
        <w:t xml:space="preserve">más </w:t>
      </w:r>
      <w:r w:rsidRPr="00660F3F">
        <w:rPr>
          <w:lang w:val="es-ES_tradnl"/>
        </w:rPr>
        <w:t xml:space="preserve">eficaz del sistema de cuotas. La </w:t>
      </w:r>
      <w:r w:rsidR="00F55599" w:rsidRPr="00660F3F">
        <w:rPr>
          <w:lang w:val="es-ES_tradnl"/>
        </w:rPr>
        <w:t>ONO</w:t>
      </w:r>
      <w:r w:rsidRPr="00660F3F">
        <w:rPr>
          <w:lang w:val="es-ES_tradnl"/>
        </w:rPr>
        <w:t xml:space="preserve"> de </w:t>
      </w:r>
      <w:r w:rsidR="00B374FA" w:rsidRPr="00660F3F">
        <w:rPr>
          <w:lang w:val="es-ES_tradnl"/>
        </w:rPr>
        <w:t>Micronesia, por su parte,</w:t>
      </w:r>
      <w:r w:rsidRPr="00660F3F">
        <w:rPr>
          <w:lang w:val="es-ES_tradnl"/>
        </w:rPr>
        <w:t xml:space="preserve"> </w:t>
      </w:r>
      <w:r w:rsidR="00A6559C" w:rsidRPr="00660F3F">
        <w:rPr>
          <w:lang w:val="es-ES_tradnl"/>
        </w:rPr>
        <w:t xml:space="preserve">contrató </w:t>
      </w:r>
      <w:r w:rsidR="00951BE8" w:rsidRPr="00660F3F">
        <w:rPr>
          <w:lang w:val="es-ES_tradnl"/>
        </w:rPr>
        <w:t>su propio</w:t>
      </w:r>
      <w:r w:rsidR="00A6559C" w:rsidRPr="00660F3F">
        <w:rPr>
          <w:lang w:val="es-ES_tradnl"/>
        </w:rPr>
        <w:t xml:space="preserve"> servicio</w:t>
      </w:r>
      <w:r w:rsidRPr="00660F3F">
        <w:rPr>
          <w:lang w:val="es-ES_tradnl"/>
        </w:rPr>
        <w:t xml:space="preserve"> de alojamiento web para el sistema en línea.</w:t>
      </w:r>
    </w:p>
    <w:p w14:paraId="541CEAE2" w14:textId="3B7F553F" w:rsidR="00D70170" w:rsidRPr="00660F3F" w:rsidRDefault="007A3AD1" w:rsidP="008A7E54">
      <w:pPr>
        <w:pStyle w:val="Heading1"/>
        <w:rPr>
          <w:lang w:val="es-ES_tradnl"/>
        </w:rPr>
      </w:pPr>
      <w:r w:rsidRPr="00660F3F">
        <w:rPr>
          <w:lang w:val="es-ES_tradnl"/>
        </w:rPr>
        <w:t xml:space="preserve">En </w:t>
      </w:r>
      <w:proofErr w:type="spellStart"/>
      <w:r w:rsidR="00AA0FAA" w:rsidRPr="00660F3F">
        <w:rPr>
          <w:lang w:val="es-ES_tradnl"/>
        </w:rPr>
        <w:t>Bahrein</w:t>
      </w:r>
      <w:proofErr w:type="spellEnd"/>
      <w:r w:rsidR="00AA0FAA" w:rsidRPr="00660F3F">
        <w:rPr>
          <w:lang w:val="es-ES_tradnl"/>
        </w:rPr>
        <w:t xml:space="preserve"> </w:t>
      </w:r>
      <w:r w:rsidR="00C14B55" w:rsidRPr="00660F3F">
        <w:rPr>
          <w:lang w:val="es-ES_tradnl"/>
        </w:rPr>
        <w:t>se actualizó</w:t>
      </w:r>
      <w:r w:rsidR="00955CC9" w:rsidRPr="00660F3F">
        <w:rPr>
          <w:lang w:val="es-ES_tradnl"/>
        </w:rPr>
        <w:t xml:space="preserve"> </w:t>
      </w:r>
      <w:r w:rsidR="008A7E54" w:rsidRPr="00660F3F">
        <w:rPr>
          <w:lang w:val="es-ES_tradnl"/>
        </w:rPr>
        <w:t xml:space="preserve">el sistema de </w:t>
      </w:r>
      <w:r w:rsidR="00E324C0" w:rsidRPr="00660F3F">
        <w:rPr>
          <w:lang w:val="es-ES_tradnl"/>
        </w:rPr>
        <w:t xml:space="preserve">licencias </w:t>
      </w:r>
      <w:r w:rsidR="008A7E54" w:rsidRPr="00660F3F">
        <w:rPr>
          <w:lang w:val="es-ES_tradnl"/>
        </w:rPr>
        <w:t>electrónica</w:t>
      </w:r>
      <w:r w:rsidR="00E95E06" w:rsidRPr="00660F3F">
        <w:rPr>
          <w:lang w:val="es-ES_tradnl"/>
        </w:rPr>
        <w:t>s</w:t>
      </w:r>
      <w:r w:rsidR="008A7E54" w:rsidRPr="00660F3F">
        <w:rPr>
          <w:lang w:val="es-ES_tradnl"/>
        </w:rPr>
        <w:t xml:space="preserve"> en </w:t>
      </w:r>
      <w:r w:rsidR="00A10201" w:rsidRPr="00660F3F">
        <w:rPr>
          <w:lang w:val="es-ES_tradnl"/>
        </w:rPr>
        <w:t xml:space="preserve">respuesta </w:t>
      </w:r>
      <w:r w:rsidR="008A7E54" w:rsidRPr="00660F3F">
        <w:rPr>
          <w:lang w:val="es-ES_tradnl"/>
        </w:rPr>
        <w:t xml:space="preserve">a las necesidades </w:t>
      </w:r>
      <w:r w:rsidR="00ED5F13" w:rsidRPr="00660F3F">
        <w:rPr>
          <w:lang w:val="es-ES_tradnl"/>
        </w:rPr>
        <w:t>detectadas</w:t>
      </w:r>
      <w:r w:rsidR="008A7E54" w:rsidRPr="00660F3F">
        <w:rPr>
          <w:lang w:val="es-ES_tradnl"/>
        </w:rPr>
        <w:t xml:space="preserve"> durante la puesta en marcha de un sistema de </w:t>
      </w:r>
      <w:r w:rsidR="00E117E8" w:rsidRPr="00660F3F">
        <w:rPr>
          <w:lang w:val="es-ES_tradnl"/>
        </w:rPr>
        <w:t xml:space="preserve">acreditación </w:t>
      </w:r>
      <w:r w:rsidR="008A7E54" w:rsidRPr="00660F3F">
        <w:rPr>
          <w:lang w:val="es-ES_tradnl"/>
        </w:rPr>
        <w:t xml:space="preserve">destinado a mejorar las prácticas medioambientales </w:t>
      </w:r>
      <w:r w:rsidR="00F86812" w:rsidRPr="00660F3F">
        <w:rPr>
          <w:lang w:val="es-ES_tradnl"/>
        </w:rPr>
        <w:t>en</w:t>
      </w:r>
      <w:r w:rsidR="008A7E54" w:rsidRPr="00660F3F">
        <w:rPr>
          <w:lang w:val="es-ES_tradnl"/>
        </w:rPr>
        <w:t xml:space="preserve"> la instalación y mantenimiento de equipos </w:t>
      </w:r>
      <w:r w:rsidR="00D6486E" w:rsidRPr="00660F3F">
        <w:rPr>
          <w:lang w:val="es-ES_tradnl"/>
        </w:rPr>
        <w:t>que utilizan alternativas a las SAO</w:t>
      </w:r>
      <w:r w:rsidR="008A7E54" w:rsidRPr="00660F3F">
        <w:rPr>
          <w:lang w:val="es-ES_tradnl"/>
        </w:rPr>
        <w:t xml:space="preserve">. </w:t>
      </w:r>
      <w:r w:rsidR="0069638B" w:rsidRPr="00660F3F">
        <w:rPr>
          <w:lang w:val="es-ES_tradnl"/>
        </w:rPr>
        <w:t>En Kuwait</w:t>
      </w:r>
      <w:r w:rsidR="005350B7" w:rsidRPr="00660F3F">
        <w:rPr>
          <w:lang w:val="es-ES_tradnl"/>
        </w:rPr>
        <w:t xml:space="preserve"> se apoyó e</w:t>
      </w:r>
      <w:r w:rsidR="008A7E54" w:rsidRPr="00660F3F">
        <w:rPr>
          <w:lang w:val="es-ES_tradnl"/>
        </w:rPr>
        <w:t xml:space="preserve">l desarrollo de un nuevo sistema </w:t>
      </w:r>
      <w:r w:rsidR="00616BB0" w:rsidRPr="00660F3F">
        <w:rPr>
          <w:lang w:val="es-ES_tradnl"/>
        </w:rPr>
        <w:t xml:space="preserve">de </w:t>
      </w:r>
      <w:r w:rsidR="00270522" w:rsidRPr="00660F3F">
        <w:rPr>
          <w:lang w:val="es-ES_tradnl"/>
        </w:rPr>
        <w:t xml:space="preserve">registro y </w:t>
      </w:r>
      <w:r w:rsidR="00616BB0" w:rsidRPr="00660F3F">
        <w:rPr>
          <w:lang w:val="es-ES_tradnl"/>
        </w:rPr>
        <w:t xml:space="preserve">licencias electrónicas </w:t>
      </w:r>
      <w:r w:rsidR="00F970A5" w:rsidRPr="00660F3F">
        <w:rPr>
          <w:lang w:val="es-ES_tradnl"/>
        </w:rPr>
        <w:t>c</w:t>
      </w:r>
      <w:r w:rsidR="009E0133" w:rsidRPr="00660F3F">
        <w:rPr>
          <w:lang w:val="es-ES_tradnl"/>
        </w:rPr>
        <w:t xml:space="preserve">on </w:t>
      </w:r>
      <w:r w:rsidR="00186A78" w:rsidRPr="00660F3F">
        <w:rPr>
          <w:lang w:val="es-ES_tradnl"/>
        </w:rPr>
        <w:t>equipos</w:t>
      </w:r>
      <w:r w:rsidR="008A7E54" w:rsidRPr="00660F3F">
        <w:rPr>
          <w:lang w:val="es-ES_tradnl"/>
        </w:rPr>
        <w:t xml:space="preserve"> y software </w:t>
      </w:r>
      <w:r w:rsidR="00FD32FE" w:rsidRPr="00660F3F">
        <w:rPr>
          <w:lang w:val="es-ES_tradnl"/>
        </w:rPr>
        <w:t xml:space="preserve">y con </w:t>
      </w:r>
      <w:r w:rsidR="008A7E54" w:rsidRPr="00660F3F">
        <w:rPr>
          <w:lang w:val="es-ES_tradnl"/>
        </w:rPr>
        <w:t xml:space="preserve">el ajuste del sistema de </w:t>
      </w:r>
      <w:r w:rsidR="00F46047" w:rsidRPr="00660F3F">
        <w:rPr>
          <w:lang w:val="es-ES_tradnl"/>
        </w:rPr>
        <w:t xml:space="preserve">intercambio </w:t>
      </w:r>
      <w:r w:rsidR="008A7E54" w:rsidRPr="00660F3F">
        <w:rPr>
          <w:lang w:val="es-ES_tradnl"/>
        </w:rPr>
        <w:t xml:space="preserve">de información entre aduanas y la </w:t>
      </w:r>
      <w:r w:rsidR="00B03D74" w:rsidRPr="00660F3F">
        <w:rPr>
          <w:lang w:val="es-ES_tradnl"/>
        </w:rPr>
        <w:t>ONO</w:t>
      </w:r>
      <w:r w:rsidR="008A7E54" w:rsidRPr="00660F3F">
        <w:rPr>
          <w:lang w:val="es-ES_tradnl"/>
        </w:rPr>
        <w:t xml:space="preserve">. En </w:t>
      </w:r>
      <w:r w:rsidR="00100E42" w:rsidRPr="00660F3F">
        <w:rPr>
          <w:lang w:val="es-ES_tradnl"/>
        </w:rPr>
        <w:t xml:space="preserve">Arabia Saudita, finalmente, </w:t>
      </w:r>
      <w:r w:rsidR="00E22471" w:rsidRPr="00660F3F">
        <w:rPr>
          <w:lang w:val="es-ES_tradnl"/>
        </w:rPr>
        <w:t>e</w:t>
      </w:r>
      <w:r w:rsidR="00765CDD" w:rsidRPr="00660F3F">
        <w:rPr>
          <w:lang w:val="es-ES_tradnl"/>
        </w:rPr>
        <w:t xml:space="preserve">l sistema electrónico </w:t>
      </w:r>
      <w:r w:rsidR="00E22471" w:rsidRPr="00660F3F">
        <w:rPr>
          <w:lang w:val="es-ES_tradnl"/>
        </w:rPr>
        <w:t xml:space="preserve">agregó </w:t>
      </w:r>
      <w:r w:rsidR="008A7E54" w:rsidRPr="00660F3F">
        <w:rPr>
          <w:lang w:val="es-ES_tradnl"/>
        </w:rPr>
        <w:t xml:space="preserve">nuevos </w:t>
      </w:r>
      <w:r w:rsidR="00565061" w:rsidRPr="00660F3F">
        <w:rPr>
          <w:lang w:val="es-ES_tradnl"/>
        </w:rPr>
        <w:t>códigos SA</w:t>
      </w:r>
      <w:r w:rsidR="008A7E54" w:rsidRPr="00660F3F">
        <w:rPr>
          <w:lang w:val="es-ES_tradnl"/>
        </w:rPr>
        <w:t xml:space="preserve"> </w:t>
      </w:r>
      <w:r w:rsidR="00520BE2" w:rsidRPr="00660F3F">
        <w:rPr>
          <w:lang w:val="es-ES_tradnl"/>
        </w:rPr>
        <w:t xml:space="preserve">para los </w:t>
      </w:r>
      <w:r w:rsidR="008A7E54" w:rsidRPr="00660F3F">
        <w:rPr>
          <w:lang w:val="es-ES_tradnl"/>
        </w:rPr>
        <w:t xml:space="preserve">HFC, </w:t>
      </w:r>
      <w:r w:rsidR="001657AE" w:rsidRPr="00660F3F">
        <w:rPr>
          <w:lang w:val="es-ES_tradnl"/>
        </w:rPr>
        <w:t xml:space="preserve">aunque </w:t>
      </w:r>
      <w:r w:rsidR="000A4B15" w:rsidRPr="00660F3F">
        <w:rPr>
          <w:lang w:val="es-ES_tradnl"/>
        </w:rPr>
        <w:t xml:space="preserve">al finalizar las actividades </w:t>
      </w:r>
      <w:r w:rsidR="008A7E54" w:rsidRPr="00660F3F">
        <w:rPr>
          <w:lang w:val="es-ES_tradnl"/>
        </w:rPr>
        <w:t xml:space="preserve">el registro y emisión de </w:t>
      </w:r>
      <w:r w:rsidR="006D24FE" w:rsidRPr="00660F3F">
        <w:rPr>
          <w:lang w:val="es-ES_tradnl"/>
        </w:rPr>
        <w:t xml:space="preserve">licencias </w:t>
      </w:r>
      <w:r w:rsidR="001903CB" w:rsidRPr="00660F3F">
        <w:rPr>
          <w:lang w:val="es-ES_tradnl"/>
        </w:rPr>
        <w:t xml:space="preserve">electrónicas </w:t>
      </w:r>
      <w:r w:rsidR="00A528BE" w:rsidRPr="00660F3F">
        <w:rPr>
          <w:lang w:val="es-ES_tradnl"/>
        </w:rPr>
        <w:t xml:space="preserve">seguía </w:t>
      </w:r>
      <w:r w:rsidR="008A7E54" w:rsidRPr="00660F3F">
        <w:rPr>
          <w:lang w:val="es-ES_tradnl"/>
        </w:rPr>
        <w:t>en fase de desarrollo.</w:t>
      </w:r>
    </w:p>
    <w:p w14:paraId="6A26EFAE" w14:textId="2285DD21" w:rsidR="00D70170" w:rsidRPr="00660F3F" w:rsidRDefault="009D5DB3" w:rsidP="0098180F">
      <w:pPr>
        <w:pStyle w:val="Heading1"/>
        <w:rPr>
          <w:lang w:val="es-ES_tradnl"/>
        </w:rPr>
      </w:pPr>
      <w:r w:rsidRPr="00660F3F">
        <w:rPr>
          <w:lang w:val="es-ES_tradnl"/>
        </w:rPr>
        <w:t xml:space="preserve">Un estudio </w:t>
      </w:r>
      <w:r w:rsidR="00C41708" w:rsidRPr="00660F3F">
        <w:rPr>
          <w:lang w:val="es-ES_tradnl"/>
        </w:rPr>
        <w:t xml:space="preserve">solicitado por </w:t>
      </w:r>
      <w:r w:rsidRPr="00660F3F">
        <w:rPr>
          <w:lang w:val="es-ES_tradnl"/>
        </w:rPr>
        <w:t xml:space="preserve">el Comité Ejecutivo para evaluar actividades </w:t>
      </w:r>
      <w:r w:rsidR="00AE7132" w:rsidRPr="00660F3F">
        <w:rPr>
          <w:lang w:val="es-ES_tradnl"/>
        </w:rPr>
        <w:t xml:space="preserve">de apoyo </w:t>
      </w:r>
      <w:r w:rsidRPr="00660F3F">
        <w:rPr>
          <w:lang w:val="es-ES_tradnl"/>
        </w:rPr>
        <w:t xml:space="preserve">a la preparación de </w:t>
      </w:r>
      <w:r w:rsidR="00D413DA" w:rsidRPr="00660F3F">
        <w:rPr>
          <w:lang w:val="es-ES_tradnl"/>
        </w:rPr>
        <w:t xml:space="preserve">los </w:t>
      </w:r>
      <w:r w:rsidR="005C4EC9" w:rsidRPr="00660F3F">
        <w:rPr>
          <w:lang w:val="es-ES_tradnl"/>
        </w:rPr>
        <w:t xml:space="preserve">PGEH </w:t>
      </w:r>
      <w:r w:rsidR="00106AD7" w:rsidRPr="00660F3F">
        <w:rPr>
          <w:lang w:val="es-ES_tradnl"/>
        </w:rPr>
        <w:t>estableció</w:t>
      </w:r>
      <w:r w:rsidRPr="00660F3F">
        <w:rPr>
          <w:lang w:val="es-ES_tradnl"/>
        </w:rPr>
        <w:t xml:space="preserve"> que</w:t>
      </w:r>
      <w:r w:rsidR="00955C04" w:rsidRPr="00660F3F">
        <w:rPr>
          <w:lang w:val="es-ES_tradnl"/>
        </w:rPr>
        <w:t xml:space="preserve">, </w:t>
      </w:r>
      <w:r w:rsidRPr="00660F3F">
        <w:rPr>
          <w:lang w:val="es-ES_tradnl"/>
        </w:rPr>
        <w:t xml:space="preserve">más allá de los sistemas </w:t>
      </w:r>
      <w:r w:rsidR="00FD3F04" w:rsidRPr="00660F3F">
        <w:rPr>
          <w:lang w:val="es-ES_tradnl"/>
        </w:rPr>
        <w:t xml:space="preserve">de licencias y cuotas, las medidas regulatorias </w:t>
      </w:r>
      <w:r w:rsidR="007A3A17" w:rsidRPr="00660F3F">
        <w:rPr>
          <w:lang w:val="es-ES_tradnl"/>
        </w:rPr>
        <w:t>favorecen</w:t>
      </w:r>
      <w:r w:rsidR="008461DF" w:rsidRPr="00660F3F">
        <w:rPr>
          <w:lang w:val="es-ES_tradnl"/>
        </w:rPr>
        <w:t xml:space="preserve"> la </w:t>
      </w:r>
      <w:r w:rsidR="00045010" w:rsidRPr="00660F3F">
        <w:rPr>
          <w:lang w:val="es-ES_tradnl"/>
        </w:rPr>
        <w:t xml:space="preserve">menor </w:t>
      </w:r>
      <w:r w:rsidR="001C345E" w:rsidRPr="00660F3F">
        <w:rPr>
          <w:lang w:val="es-ES_tradnl"/>
        </w:rPr>
        <w:t>importación de sustancias controladas</w:t>
      </w:r>
      <w:r w:rsidR="004D22CE" w:rsidRPr="00660F3F">
        <w:rPr>
          <w:lang w:val="es-ES_tradnl"/>
        </w:rPr>
        <w:t>.</w:t>
      </w:r>
      <w:r w:rsidR="001C345E" w:rsidRPr="00660F3F">
        <w:rPr>
          <w:rStyle w:val="FootnoteReference"/>
          <w:lang w:val="es-ES_tradnl"/>
        </w:rPr>
        <w:footnoteReference w:id="35"/>
      </w:r>
      <w:r w:rsidR="00C96BC5" w:rsidRPr="00660F3F">
        <w:rPr>
          <w:lang w:val="es-ES_tradnl"/>
        </w:rPr>
        <w:t xml:space="preserve"> </w:t>
      </w:r>
      <w:r w:rsidRPr="00660F3F">
        <w:rPr>
          <w:lang w:val="es-ES_tradnl"/>
        </w:rPr>
        <w:t xml:space="preserve">El estudio </w:t>
      </w:r>
      <w:r w:rsidR="004869D9" w:rsidRPr="00660F3F">
        <w:rPr>
          <w:lang w:val="es-ES_tradnl"/>
        </w:rPr>
        <w:t>propone</w:t>
      </w:r>
      <w:r w:rsidR="00F15AD3" w:rsidRPr="00660F3F">
        <w:rPr>
          <w:lang w:val="es-ES_tradnl"/>
        </w:rPr>
        <w:t xml:space="preserve"> </w:t>
      </w:r>
      <w:r w:rsidR="004A4D54" w:rsidRPr="00660F3F">
        <w:rPr>
          <w:lang w:val="es-ES_tradnl"/>
        </w:rPr>
        <w:t>a</w:t>
      </w:r>
      <w:r w:rsidRPr="00660F3F">
        <w:rPr>
          <w:lang w:val="es-ES_tradnl"/>
        </w:rPr>
        <w:t xml:space="preserve"> los países del </w:t>
      </w:r>
      <w:r w:rsidR="002B0EBD" w:rsidRPr="00660F3F">
        <w:rPr>
          <w:lang w:val="es-ES_tradnl"/>
        </w:rPr>
        <w:t>artículo 5</w:t>
      </w:r>
      <w:r w:rsidRPr="00660F3F">
        <w:rPr>
          <w:lang w:val="es-ES_tradnl"/>
        </w:rPr>
        <w:t xml:space="preserve"> </w:t>
      </w:r>
      <w:r w:rsidR="001E24EA" w:rsidRPr="00660F3F">
        <w:rPr>
          <w:lang w:val="es-ES_tradnl"/>
        </w:rPr>
        <w:t>valerse de</w:t>
      </w:r>
      <w:r w:rsidRPr="00660F3F">
        <w:rPr>
          <w:lang w:val="es-ES_tradnl"/>
        </w:rPr>
        <w:t xml:space="preserve"> las </w:t>
      </w:r>
      <w:r w:rsidR="00AD52EF" w:rsidRPr="00660F3F">
        <w:rPr>
          <w:lang w:val="es-ES_tradnl"/>
        </w:rPr>
        <w:t xml:space="preserve">actividades de apoyo </w:t>
      </w:r>
      <w:r w:rsidRPr="00660F3F">
        <w:rPr>
          <w:lang w:val="es-ES_tradnl"/>
        </w:rPr>
        <w:t xml:space="preserve">a la reducción de HFC </w:t>
      </w:r>
      <w:r w:rsidR="007E70FC" w:rsidRPr="00660F3F">
        <w:rPr>
          <w:lang w:val="es-ES_tradnl"/>
        </w:rPr>
        <w:t>par</w:t>
      </w:r>
      <w:r w:rsidR="00BC6A94" w:rsidRPr="00660F3F">
        <w:rPr>
          <w:lang w:val="es-ES_tradnl"/>
        </w:rPr>
        <w:t>a</w:t>
      </w:r>
      <w:r w:rsidRPr="00660F3F">
        <w:rPr>
          <w:lang w:val="es-ES_tradnl"/>
        </w:rPr>
        <w:t xml:space="preserve"> establecer </w:t>
      </w:r>
      <w:r w:rsidR="00781577" w:rsidRPr="00660F3F">
        <w:rPr>
          <w:lang w:val="es-ES_tradnl"/>
        </w:rPr>
        <w:t>nuevas</w:t>
      </w:r>
      <w:r w:rsidR="00EC2EC6" w:rsidRPr="00660F3F">
        <w:rPr>
          <w:lang w:val="es-ES_tradnl"/>
        </w:rPr>
        <w:t xml:space="preserve"> </w:t>
      </w:r>
      <w:r w:rsidRPr="00660F3F">
        <w:rPr>
          <w:lang w:val="es-ES_tradnl"/>
        </w:rPr>
        <w:t xml:space="preserve">medidas </w:t>
      </w:r>
      <w:r w:rsidR="00EC2EC6" w:rsidRPr="00660F3F">
        <w:rPr>
          <w:lang w:val="es-ES_tradnl"/>
        </w:rPr>
        <w:t>regulatorias</w:t>
      </w:r>
      <w:r w:rsidR="00D62A16" w:rsidRPr="00660F3F">
        <w:rPr>
          <w:rStyle w:val="FootnoteReference"/>
          <w:lang w:val="es-ES_tradnl"/>
        </w:rPr>
        <w:footnoteReference w:id="36"/>
      </w:r>
      <w:r w:rsidR="00EC2EC6" w:rsidRPr="00660F3F">
        <w:rPr>
          <w:lang w:val="es-ES_tradnl"/>
        </w:rPr>
        <w:t xml:space="preserve"> </w:t>
      </w:r>
      <w:r w:rsidRPr="00660F3F">
        <w:rPr>
          <w:lang w:val="es-ES_tradnl"/>
        </w:rPr>
        <w:t>(</w:t>
      </w:r>
      <w:r w:rsidR="00D62A16" w:rsidRPr="00660F3F">
        <w:rPr>
          <w:lang w:val="es-ES_tradnl"/>
        </w:rPr>
        <w:t>entre ellas</w:t>
      </w:r>
      <w:r w:rsidRPr="00660F3F">
        <w:rPr>
          <w:lang w:val="es-ES_tradnl"/>
        </w:rPr>
        <w:t xml:space="preserve">, </w:t>
      </w:r>
      <w:r w:rsidR="008B02DF" w:rsidRPr="00660F3F">
        <w:rPr>
          <w:lang w:val="es-ES_tradnl"/>
        </w:rPr>
        <w:t xml:space="preserve">el </w:t>
      </w:r>
      <w:r w:rsidRPr="00660F3F">
        <w:rPr>
          <w:lang w:val="es-ES_tradnl"/>
        </w:rPr>
        <w:t xml:space="preserve">registro y posible concesión de licencias para la importación de equipos </w:t>
      </w:r>
      <w:r w:rsidR="00E5774B" w:rsidRPr="00660F3F">
        <w:rPr>
          <w:lang w:val="es-ES_tradnl"/>
        </w:rPr>
        <w:t xml:space="preserve">a base de </w:t>
      </w:r>
      <w:r w:rsidR="00C423DE" w:rsidRPr="00660F3F">
        <w:rPr>
          <w:lang w:val="es-ES_tradnl"/>
        </w:rPr>
        <w:t>HFC, prohibir</w:t>
      </w:r>
      <w:r w:rsidRPr="00660F3F">
        <w:rPr>
          <w:lang w:val="es-ES_tradnl"/>
        </w:rPr>
        <w:t xml:space="preserve"> </w:t>
      </w:r>
      <w:r w:rsidR="00C423DE" w:rsidRPr="00660F3F">
        <w:rPr>
          <w:lang w:val="es-ES_tradnl"/>
        </w:rPr>
        <w:t xml:space="preserve">los </w:t>
      </w:r>
      <w:r w:rsidR="009C328D" w:rsidRPr="00660F3F">
        <w:rPr>
          <w:lang w:val="es-ES_tradnl"/>
        </w:rPr>
        <w:t xml:space="preserve">cilindros no recargables y </w:t>
      </w:r>
      <w:r w:rsidRPr="00660F3F">
        <w:rPr>
          <w:lang w:val="es-ES_tradnl"/>
        </w:rPr>
        <w:t xml:space="preserve">la </w:t>
      </w:r>
      <w:r w:rsidR="004A42CE" w:rsidRPr="00660F3F">
        <w:rPr>
          <w:lang w:val="es-ES_tradnl"/>
        </w:rPr>
        <w:t xml:space="preserve">descarga </w:t>
      </w:r>
      <w:r w:rsidRPr="00660F3F">
        <w:rPr>
          <w:lang w:val="es-ES_tradnl"/>
        </w:rPr>
        <w:t>int</w:t>
      </w:r>
      <w:r w:rsidR="004A42CE" w:rsidRPr="00660F3F">
        <w:rPr>
          <w:lang w:val="es-ES_tradnl"/>
        </w:rPr>
        <w:t>encional</w:t>
      </w:r>
      <w:r w:rsidRPr="00660F3F">
        <w:rPr>
          <w:lang w:val="es-ES_tradnl"/>
        </w:rPr>
        <w:t xml:space="preserve"> de HFC</w:t>
      </w:r>
      <w:r w:rsidR="00C05A0F" w:rsidRPr="00AA7D5B">
        <w:rPr>
          <w:lang w:val="fr-FR"/>
        </w:rPr>
        <w:t xml:space="preserve"> </w:t>
      </w:r>
      <w:r w:rsidR="00C05A0F" w:rsidRPr="00660F3F">
        <w:rPr>
          <w:lang w:val="es-ES_tradnl"/>
        </w:rPr>
        <w:t>a la atmósfera</w:t>
      </w:r>
      <w:r w:rsidRPr="00660F3F">
        <w:rPr>
          <w:lang w:val="es-ES_tradnl"/>
        </w:rPr>
        <w:t xml:space="preserve">) </w:t>
      </w:r>
      <w:r w:rsidR="00D91E44" w:rsidRPr="00660F3F">
        <w:rPr>
          <w:lang w:val="es-ES_tradnl"/>
        </w:rPr>
        <w:t xml:space="preserve">de posible </w:t>
      </w:r>
      <w:r w:rsidR="001052F4" w:rsidRPr="00660F3F">
        <w:rPr>
          <w:lang w:val="es-ES_tradnl"/>
        </w:rPr>
        <w:t xml:space="preserve">utilidad </w:t>
      </w:r>
      <w:r w:rsidRPr="00660F3F">
        <w:rPr>
          <w:lang w:val="es-ES_tradnl"/>
        </w:rPr>
        <w:t xml:space="preserve">para la preparación y </w:t>
      </w:r>
      <w:r w:rsidR="004D2230" w:rsidRPr="00660F3F">
        <w:rPr>
          <w:lang w:val="es-ES_tradnl"/>
        </w:rPr>
        <w:t>ejecución de los planes de aplicación de la Enmienda</w:t>
      </w:r>
      <w:r w:rsidRPr="00660F3F">
        <w:rPr>
          <w:lang w:val="es-ES_tradnl"/>
        </w:rPr>
        <w:t xml:space="preserve">. Sin embargo, ninguno de los </w:t>
      </w:r>
      <w:r w:rsidR="00C62251" w:rsidRPr="00660F3F">
        <w:rPr>
          <w:lang w:val="es-ES_tradnl"/>
        </w:rPr>
        <w:t>proyectos de apoyo</w:t>
      </w:r>
      <w:r w:rsidR="00BC08EC" w:rsidRPr="00660F3F">
        <w:rPr>
          <w:lang w:val="es-ES_tradnl"/>
        </w:rPr>
        <w:t xml:space="preserve"> </w:t>
      </w:r>
      <w:r w:rsidR="003C0ED8" w:rsidRPr="00660F3F">
        <w:rPr>
          <w:lang w:val="es-ES_tradnl"/>
        </w:rPr>
        <w:t xml:space="preserve">considerados en el presente estudio </w:t>
      </w:r>
      <w:r w:rsidRPr="00660F3F">
        <w:rPr>
          <w:lang w:val="es-ES_tradnl"/>
        </w:rPr>
        <w:t xml:space="preserve">informó de resultados </w:t>
      </w:r>
      <w:r w:rsidR="00B027F2" w:rsidRPr="00660F3F">
        <w:rPr>
          <w:lang w:val="es-ES_tradnl"/>
        </w:rPr>
        <w:t xml:space="preserve">distintos a </w:t>
      </w:r>
      <w:r w:rsidRPr="00660F3F">
        <w:rPr>
          <w:lang w:val="es-ES_tradnl"/>
        </w:rPr>
        <w:t>los sistemas de licencias y cuotas.</w:t>
      </w:r>
    </w:p>
    <w:p w14:paraId="504894FE" w14:textId="3CE3C44A" w:rsidR="0001167D" w:rsidRPr="00660F3F" w:rsidRDefault="00163692" w:rsidP="001B26DE">
      <w:pPr>
        <w:pStyle w:val="Heading1"/>
        <w:rPr>
          <w:lang w:val="es-ES_tradnl"/>
        </w:rPr>
      </w:pPr>
      <w:r w:rsidRPr="00660F3F">
        <w:rPr>
          <w:lang w:val="es-ES_tradnl"/>
        </w:rPr>
        <w:t>En cada país estudiado</w:t>
      </w:r>
      <w:r w:rsidR="00871A11" w:rsidRPr="00660F3F">
        <w:rPr>
          <w:lang w:val="es-ES_tradnl"/>
        </w:rPr>
        <w:t xml:space="preserve">, </w:t>
      </w:r>
      <w:r w:rsidRPr="00660F3F">
        <w:rPr>
          <w:lang w:val="es-ES_tradnl"/>
        </w:rPr>
        <w:t>l</w:t>
      </w:r>
      <w:r w:rsidR="00557387" w:rsidRPr="00660F3F">
        <w:rPr>
          <w:lang w:val="es-ES_tradnl"/>
        </w:rPr>
        <w:t xml:space="preserve">as actividades de </w:t>
      </w:r>
      <w:r w:rsidR="00314604" w:rsidRPr="00660F3F">
        <w:rPr>
          <w:lang w:val="es-ES_tradnl"/>
        </w:rPr>
        <w:t xml:space="preserve">apoyo </w:t>
      </w:r>
      <w:r w:rsidR="00247DDD" w:rsidRPr="00660F3F">
        <w:rPr>
          <w:lang w:val="es-ES_tradnl"/>
        </w:rPr>
        <w:t xml:space="preserve">permitieron capacitar a </w:t>
      </w:r>
      <w:r w:rsidR="00557387" w:rsidRPr="00660F3F">
        <w:rPr>
          <w:lang w:val="es-ES_tradnl"/>
        </w:rPr>
        <w:t xml:space="preserve">las </w:t>
      </w:r>
      <w:r w:rsidR="00C72287" w:rsidRPr="00660F3F">
        <w:rPr>
          <w:lang w:val="es-ES_tradnl"/>
        </w:rPr>
        <w:t xml:space="preserve">ONO </w:t>
      </w:r>
      <w:r w:rsidR="007B5CEC" w:rsidRPr="00660F3F">
        <w:rPr>
          <w:lang w:val="es-ES_tradnl"/>
        </w:rPr>
        <w:t>en</w:t>
      </w:r>
      <w:r w:rsidR="00557387" w:rsidRPr="00660F3F">
        <w:rPr>
          <w:lang w:val="es-ES_tradnl"/>
        </w:rPr>
        <w:t xml:space="preserve"> </w:t>
      </w:r>
      <w:r w:rsidR="004B4C12" w:rsidRPr="00660F3F">
        <w:rPr>
          <w:lang w:val="es-ES_tradnl"/>
        </w:rPr>
        <w:t xml:space="preserve">materia de recopilación y notificación de datos sobre </w:t>
      </w:r>
      <w:r w:rsidR="00626906" w:rsidRPr="00660F3F">
        <w:rPr>
          <w:lang w:val="es-ES_tradnl"/>
        </w:rPr>
        <w:t>HFC</w:t>
      </w:r>
      <w:r w:rsidR="00557387" w:rsidRPr="00660F3F">
        <w:rPr>
          <w:lang w:val="es-ES_tradnl"/>
        </w:rPr>
        <w:t xml:space="preserve"> </w:t>
      </w:r>
      <w:r w:rsidR="00626906" w:rsidRPr="00660F3F">
        <w:rPr>
          <w:lang w:val="es-ES_tradnl"/>
        </w:rPr>
        <w:t>y reforzar</w:t>
      </w:r>
      <w:r w:rsidR="00557387" w:rsidRPr="00660F3F">
        <w:rPr>
          <w:lang w:val="es-ES_tradnl"/>
        </w:rPr>
        <w:t xml:space="preserve"> la infraestructura existente para la preparación de </w:t>
      </w:r>
      <w:r w:rsidR="004C45C0" w:rsidRPr="00660F3F">
        <w:rPr>
          <w:lang w:val="es-ES_tradnl"/>
        </w:rPr>
        <w:t>planes de aplicación de la Enmienda de Kigali</w:t>
      </w:r>
      <w:r w:rsidR="00557387" w:rsidRPr="00660F3F">
        <w:rPr>
          <w:lang w:val="es-ES_tradnl"/>
        </w:rPr>
        <w:t xml:space="preserve">. </w:t>
      </w:r>
      <w:r w:rsidR="008B40A7" w:rsidRPr="00660F3F">
        <w:rPr>
          <w:lang w:val="es-ES_tradnl"/>
        </w:rPr>
        <w:t xml:space="preserve">Salvo </w:t>
      </w:r>
      <w:r w:rsidR="00557387" w:rsidRPr="00660F3F">
        <w:rPr>
          <w:lang w:val="es-ES_tradnl"/>
        </w:rPr>
        <w:t xml:space="preserve">un estudio </w:t>
      </w:r>
      <w:r w:rsidR="008B40A7" w:rsidRPr="00660F3F">
        <w:rPr>
          <w:lang w:val="es-ES_tradnl"/>
        </w:rPr>
        <w:t xml:space="preserve">puntual </w:t>
      </w:r>
      <w:r w:rsidR="00557387" w:rsidRPr="00660F3F">
        <w:rPr>
          <w:lang w:val="es-ES_tradnl"/>
        </w:rPr>
        <w:t xml:space="preserve">sobre alternativas a las SAO, </w:t>
      </w:r>
      <w:r w:rsidR="00B17354" w:rsidRPr="00660F3F">
        <w:rPr>
          <w:lang w:val="es-ES_tradnl"/>
        </w:rPr>
        <w:t xml:space="preserve">previo al inicio de las actividades </w:t>
      </w:r>
      <w:r w:rsidR="00302AFC" w:rsidRPr="00660F3F">
        <w:rPr>
          <w:lang w:val="es-ES_tradnl"/>
        </w:rPr>
        <w:t xml:space="preserve">los países del </w:t>
      </w:r>
      <w:r w:rsidR="002B0EBD" w:rsidRPr="00660F3F">
        <w:rPr>
          <w:lang w:val="es-ES_tradnl"/>
        </w:rPr>
        <w:t>artículo 5</w:t>
      </w:r>
      <w:r w:rsidR="00302AFC" w:rsidRPr="00660F3F">
        <w:rPr>
          <w:lang w:val="es-ES_tradnl"/>
        </w:rPr>
        <w:t xml:space="preserve"> no</w:t>
      </w:r>
      <w:r w:rsidR="00557387" w:rsidRPr="00660F3F">
        <w:rPr>
          <w:lang w:val="es-ES_tradnl"/>
        </w:rPr>
        <w:t xml:space="preserve"> </w:t>
      </w:r>
      <w:r w:rsidR="0009593C" w:rsidRPr="00660F3F">
        <w:rPr>
          <w:lang w:val="es-ES_tradnl"/>
        </w:rPr>
        <w:t>realizaban</w:t>
      </w:r>
      <w:r w:rsidR="00712E1E" w:rsidRPr="00660F3F">
        <w:rPr>
          <w:lang w:val="es-ES_tradnl"/>
        </w:rPr>
        <w:t xml:space="preserve"> </w:t>
      </w:r>
      <w:r w:rsidR="00116628" w:rsidRPr="00660F3F">
        <w:rPr>
          <w:lang w:val="es-ES_tradnl"/>
        </w:rPr>
        <w:t xml:space="preserve">una </w:t>
      </w:r>
      <w:r w:rsidR="00DA5E5B" w:rsidRPr="00660F3F">
        <w:rPr>
          <w:lang w:val="es-ES_tradnl"/>
        </w:rPr>
        <w:t xml:space="preserve">recopilación y notificación </w:t>
      </w:r>
      <w:r w:rsidR="00557387" w:rsidRPr="00660F3F">
        <w:rPr>
          <w:lang w:val="es-ES_tradnl"/>
        </w:rPr>
        <w:t xml:space="preserve">sistemática de datos sobre HFC. </w:t>
      </w:r>
      <w:r w:rsidR="00ED7C9C" w:rsidRPr="00660F3F">
        <w:rPr>
          <w:lang w:val="es-ES_tradnl"/>
        </w:rPr>
        <w:t>Así</w:t>
      </w:r>
      <w:r w:rsidR="00557387" w:rsidRPr="00660F3F">
        <w:rPr>
          <w:lang w:val="es-ES_tradnl"/>
        </w:rPr>
        <w:t xml:space="preserve">, </w:t>
      </w:r>
      <w:r w:rsidR="00981E2D" w:rsidRPr="00660F3F">
        <w:rPr>
          <w:lang w:val="es-ES_tradnl"/>
        </w:rPr>
        <w:t xml:space="preserve">en cada caso </w:t>
      </w:r>
      <w:r w:rsidR="00557387" w:rsidRPr="00660F3F">
        <w:rPr>
          <w:lang w:val="es-ES_tradnl"/>
        </w:rPr>
        <w:t xml:space="preserve">las actividades </w:t>
      </w:r>
      <w:r w:rsidR="00BD72C6" w:rsidRPr="00660F3F">
        <w:rPr>
          <w:lang w:val="es-ES_tradnl"/>
        </w:rPr>
        <w:t xml:space="preserve">constituyeron </w:t>
      </w:r>
      <w:r w:rsidR="00557387" w:rsidRPr="00660F3F">
        <w:rPr>
          <w:lang w:val="es-ES_tradnl"/>
        </w:rPr>
        <w:t xml:space="preserve">un apoyo </w:t>
      </w:r>
      <w:r w:rsidR="00D13BBF" w:rsidRPr="00660F3F">
        <w:rPr>
          <w:lang w:val="es-ES_tradnl"/>
        </w:rPr>
        <w:t xml:space="preserve">fundamental </w:t>
      </w:r>
      <w:r w:rsidR="00557387" w:rsidRPr="00660F3F">
        <w:rPr>
          <w:lang w:val="es-ES_tradnl"/>
        </w:rPr>
        <w:t xml:space="preserve">para el </w:t>
      </w:r>
      <w:r w:rsidR="00845E8C" w:rsidRPr="00660F3F">
        <w:rPr>
          <w:lang w:val="es-ES_tradnl"/>
        </w:rPr>
        <w:t xml:space="preserve">reforzamiento </w:t>
      </w:r>
      <w:r w:rsidR="00557387" w:rsidRPr="00660F3F">
        <w:rPr>
          <w:lang w:val="es-ES_tradnl"/>
        </w:rPr>
        <w:t xml:space="preserve">de capacidades en materia de recopilación y notificación de datos. Si bien </w:t>
      </w:r>
      <w:r w:rsidR="00471C90" w:rsidRPr="00660F3F">
        <w:rPr>
          <w:lang w:val="es-ES_tradnl"/>
        </w:rPr>
        <w:t xml:space="preserve">casi todos los países del </w:t>
      </w:r>
      <w:r w:rsidR="002B0EBD" w:rsidRPr="00660F3F">
        <w:rPr>
          <w:lang w:val="es-ES_tradnl"/>
        </w:rPr>
        <w:t>artículo 5</w:t>
      </w:r>
      <w:r w:rsidR="00471C90" w:rsidRPr="00660F3F">
        <w:rPr>
          <w:lang w:val="es-ES_tradnl"/>
        </w:rPr>
        <w:t xml:space="preserve"> contaban con</w:t>
      </w:r>
      <w:r w:rsidR="00557387" w:rsidRPr="00660F3F">
        <w:rPr>
          <w:lang w:val="es-ES_tradnl"/>
        </w:rPr>
        <w:t xml:space="preserve"> sistemas de recopilación y </w:t>
      </w:r>
      <w:r w:rsidR="00B1334F" w:rsidRPr="00660F3F">
        <w:rPr>
          <w:lang w:val="es-ES_tradnl"/>
        </w:rPr>
        <w:t>notificación de datos sobre SAO</w:t>
      </w:r>
      <w:r w:rsidR="00557387" w:rsidRPr="00660F3F">
        <w:rPr>
          <w:lang w:val="es-ES_tradnl"/>
        </w:rPr>
        <w:t xml:space="preserve">, los países </w:t>
      </w:r>
      <w:r w:rsidR="000C6461" w:rsidRPr="00660F3F">
        <w:rPr>
          <w:lang w:val="es-ES_tradnl"/>
        </w:rPr>
        <w:t xml:space="preserve">estudiados </w:t>
      </w:r>
      <w:r w:rsidR="00557387" w:rsidRPr="00660F3F">
        <w:rPr>
          <w:lang w:val="es-ES_tradnl"/>
        </w:rPr>
        <w:t xml:space="preserve">consideraron </w:t>
      </w:r>
      <w:r w:rsidR="00433256" w:rsidRPr="00660F3F">
        <w:rPr>
          <w:lang w:val="es-ES_tradnl"/>
        </w:rPr>
        <w:t xml:space="preserve">como </w:t>
      </w:r>
      <w:r w:rsidR="00971744" w:rsidRPr="00660F3F">
        <w:rPr>
          <w:lang w:val="es-ES_tradnl"/>
        </w:rPr>
        <w:t xml:space="preserve">fundamental </w:t>
      </w:r>
      <w:r w:rsidR="007B3293" w:rsidRPr="00660F3F">
        <w:rPr>
          <w:lang w:val="es-ES_tradnl"/>
        </w:rPr>
        <w:t>el</w:t>
      </w:r>
      <w:r w:rsidR="00B635AC" w:rsidRPr="00660F3F">
        <w:rPr>
          <w:lang w:val="es-ES_tradnl"/>
        </w:rPr>
        <w:t xml:space="preserve"> reforzamiento de capacidades en materia de HFC</w:t>
      </w:r>
      <w:r w:rsidR="00557387" w:rsidRPr="00660F3F">
        <w:rPr>
          <w:lang w:val="es-ES_tradnl"/>
        </w:rPr>
        <w:t>.</w:t>
      </w:r>
    </w:p>
    <w:p w14:paraId="0B88B396" w14:textId="5CE6BC1A" w:rsidR="0001167D" w:rsidRPr="00660F3F" w:rsidRDefault="0085784C" w:rsidP="005D4270">
      <w:pPr>
        <w:pStyle w:val="Heading1"/>
        <w:rPr>
          <w:lang w:val="es-ES_tradnl"/>
        </w:rPr>
      </w:pPr>
      <w:r w:rsidRPr="00660F3F">
        <w:rPr>
          <w:lang w:val="es-ES_tradnl"/>
        </w:rPr>
        <w:t xml:space="preserve">Aunque los importadores y usuarios </w:t>
      </w:r>
      <w:r w:rsidR="000728B1" w:rsidRPr="00660F3F">
        <w:rPr>
          <w:lang w:val="es-ES_tradnl"/>
        </w:rPr>
        <w:t xml:space="preserve">de HFC </w:t>
      </w:r>
      <w:r w:rsidRPr="00660F3F">
        <w:rPr>
          <w:lang w:val="es-ES_tradnl"/>
        </w:rPr>
        <w:t xml:space="preserve">son </w:t>
      </w:r>
      <w:r w:rsidR="00161E54" w:rsidRPr="00660F3F">
        <w:rPr>
          <w:lang w:val="es-ES_tradnl"/>
        </w:rPr>
        <w:t>en general</w:t>
      </w:r>
      <w:r w:rsidRPr="00660F3F">
        <w:rPr>
          <w:lang w:val="es-ES_tradnl"/>
        </w:rPr>
        <w:t xml:space="preserve"> similares a los de otras SAO, </w:t>
      </w:r>
      <w:r w:rsidR="00E27E97" w:rsidRPr="00660F3F">
        <w:rPr>
          <w:lang w:val="es-ES_tradnl"/>
        </w:rPr>
        <w:t xml:space="preserve">todos </w:t>
      </w:r>
      <w:r w:rsidRPr="00660F3F">
        <w:rPr>
          <w:lang w:val="es-ES_tradnl"/>
        </w:rPr>
        <w:t xml:space="preserve">importan y utilizan una mayor variedad de </w:t>
      </w:r>
      <w:r w:rsidR="003A5A87" w:rsidRPr="00660F3F">
        <w:rPr>
          <w:lang w:val="es-ES_tradnl"/>
        </w:rPr>
        <w:t xml:space="preserve">HFC </w:t>
      </w:r>
      <w:r w:rsidR="00D86952" w:rsidRPr="00660F3F">
        <w:rPr>
          <w:lang w:val="es-ES_tradnl"/>
        </w:rPr>
        <w:t xml:space="preserve">en estado puro </w:t>
      </w:r>
      <w:r w:rsidRPr="00660F3F">
        <w:rPr>
          <w:lang w:val="es-ES_tradnl"/>
        </w:rPr>
        <w:t>y mezclas</w:t>
      </w:r>
      <w:r w:rsidR="009D38D5" w:rsidRPr="00660F3F">
        <w:rPr>
          <w:lang w:val="es-ES_tradnl"/>
        </w:rPr>
        <w:t xml:space="preserve">, lo que </w:t>
      </w:r>
      <w:r w:rsidRPr="00660F3F">
        <w:rPr>
          <w:lang w:val="es-ES_tradnl"/>
        </w:rPr>
        <w:t xml:space="preserve">presenta un </w:t>
      </w:r>
      <w:r w:rsidR="00E14EBE" w:rsidRPr="00660F3F">
        <w:rPr>
          <w:lang w:val="es-ES_tradnl"/>
        </w:rPr>
        <w:t>mayor</w:t>
      </w:r>
      <w:r w:rsidRPr="00660F3F">
        <w:rPr>
          <w:lang w:val="es-ES_tradnl"/>
        </w:rPr>
        <w:t xml:space="preserve"> </w:t>
      </w:r>
      <w:r w:rsidR="00A934F9" w:rsidRPr="00660F3F">
        <w:rPr>
          <w:lang w:val="es-ES_tradnl"/>
        </w:rPr>
        <w:t xml:space="preserve">nivel </w:t>
      </w:r>
      <w:r w:rsidRPr="00660F3F">
        <w:rPr>
          <w:lang w:val="es-ES_tradnl"/>
        </w:rPr>
        <w:t xml:space="preserve">de complejidad </w:t>
      </w:r>
      <w:r w:rsidR="00705AAF" w:rsidRPr="00660F3F">
        <w:rPr>
          <w:lang w:val="es-ES_tradnl"/>
        </w:rPr>
        <w:t>en cuanto a</w:t>
      </w:r>
      <w:r w:rsidRPr="00660F3F">
        <w:rPr>
          <w:lang w:val="es-ES_tradnl"/>
        </w:rPr>
        <w:t xml:space="preserve"> </w:t>
      </w:r>
      <w:r w:rsidR="005B4BAB" w:rsidRPr="00660F3F">
        <w:rPr>
          <w:lang w:val="es-ES_tradnl"/>
        </w:rPr>
        <w:t>recopilación</w:t>
      </w:r>
      <w:r w:rsidRPr="00660F3F">
        <w:rPr>
          <w:lang w:val="es-ES_tradnl"/>
        </w:rPr>
        <w:t xml:space="preserve"> y registro de datos </w:t>
      </w:r>
      <w:r w:rsidR="00891820" w:rsidRPr="00660F3F">
        <w:rPr>
          <w:lang w:val="es-ES_tradnl"/>
        </w:rPr>
        <w:t xml:space="preserve">de </w:t>
      </w:r>
      <w:r w:rsidRPr="00660F3F">
        <w:rPr>
          <w:lang w:val="es-ES_tradnl"/>
        </w:rPr>
        <w:t xml:space="preserve">consumo. Además, </w:t>
      </w:r>
      <w:r w:rsidR="00B578BE" w:rsidRPr="00660F3F">
        <w:rPr>
          <w:lang w:val="es-ES_tradnl"/>
        </w:rPr>
        <w:t xml:space="preserve">para </w:t>
      </w:r>
      <w:r w:rsidRPr="00660F3F">
        <w:rPr>
          <w:lang w:val="es-ES_tradnl"/>
        </w:rPr>
        <w:t xml:space="preserve">la determinación de las medidas de control </w:t>
      </w:r>
      <w:r w:rsidR="00B578BE" w:rsidRPr="00660F3F">
        <w:rPr>
          <w:lang w:val="es-ES_tradnl"/>
        </w:rPr>
        <w:t xml:space="preserve">se </w:t>
      </w:r>
      <w:r w:rsidR="00A238A4" w:rsidRPr="00660F3F">
        <w:rPr>
          <w:lang w:val="es-ES_tradnl"/>
        </w:rPr>
        <w:t xml:space="preserve">utiliza </w:t>
      </w:r>
      <w:r w:rsidRPr="00660F3F">
        <w:rPr>
          <w:lang w:val="es-ES_tradnl"/>
        </w:rPr>
        <w:t xml:space="preserve">una métrica </w:t>
      </w:r>
      <w:r w:rsidR="007263D7" w:rsidRPr="00660F3F">
        <w:rPr>
          <w:lang w:val="es-ES_tradnl"/>
        </w:rPr>
        <w:t xml:space="preserve">distinta al </w:t>
      </w:r>
      <w:r w:rsidRPr="00660F3F">
        <w:rPr>
          <w:lang w:val="es-ES_tradnl"/>
        </w:rPr>
        <w:t xml:space="preserve">factor PAO </w:t>
      </w:r>
      <w:r w:rsidR="00C61B03" w:rsidRPr="00660F3F">
        <w:rPr>
          <w:lang w:val="es-ES_tradnl"/>
        </w:rPr>
        <w:t xml:space="preserve">que </w:t>
      </w:r>
      <w:r w:rsidR="006E4837" w:rsidRPr="00660F3F">
        <w:rPr>
          <w:lang w:val="es-ES_tradnl"/>
        </w:rPr>
        <w:t xml:space="preserve">mide </w:t>
      </w:r>
      <w:r w:rsidR="00F45D1F" w:rsidRPr="00660F3F">
        <w:rPr>
          <w:lang w:val="es-ES_tradnl"/>
        </w:rPr>
        <w:t>la</w:t>
      </w:r>
      <w:r w:rsidRPr="00660F3F">
        <w:rPr>
          <w:lang w:val="es-ES_tradnl"/>
        </w:rPr>
        <w:t xml:space="preserve">s demás </w:t>
      </w:r>
      <w:r w:rsidR="00A2276F" w:rsidRPr="00660F3F">
        <w:rPr>
          <w:lang w:val="es-ES_tradnl"/>
        </w:rPr>
        <w:t xml:space="preserve">sustancias controladas, por lo que </w:t>
      </w:r>
      <w:r w:rsidR="00051672" w:rsidRPr="00660F3F">
        <w:rPr>
          <w:lang w:val="es-ES_tradnl"/>
        </w:rPr>
        <w:t>controlar</w:t>
      </w:r>
      <w:r w:rsidRPr="00660F3F">
        <w:rPr>
          <w:lang w:val="es-ES_tradnl"/>
        </w:rPr>
        <w:t xml:space="preserve"> </w:t>
      </w:r>
      <w:r w:rsidR="00051672" w:rsidRPr="00660F3F">
        <w:rPr>
          <w:lang w:val="es-ES_tradnl"/>
        </w:rPr>
        <w:t>los</w:t>
      </w:r>
      <w:r w:rsidR="003E55C7" w:rsidRPr="00660F3F">
        <w:rPr>
          <w:lang w:val="es-ES_tradnl"/>
        </w:rPr>
        <w:t xml:space="preserve"> </w:t>
      </w:r>
      <w:r w:rsidRPr="00660F3F">
        <w:rPr>
          <w:lang w:val="es-ES_tradnl"/>
        </w:rPr>
        <w:t xml:space="preserve">HFC </w:t>
      </w:r>
      <w:r w:rsidR="00B93A7D" w:rsidRPr="00660F3F">
        <w:rPr>
          <w:lang w:val="es-ES_tradnl"/>
        </w:rPr>
        <w:t xml:space="preserve">exigió </w:t>
      </w:r>
      <w:r w:rsidR="009D1B71" w:rsidRPr="00660F3F">
        <w:rPr>
          <w:lang w:val="es-ES_tradnl"/>
        </w:rPr>
        <w:t>a la</w:t>
      </w:r>
      <w:r w:rsidR="00C87BDF" w:rsidRPr="00660F3F">
        <w:rPr>
          <w:lang w:val="es-ES_tradnl"/>
        </w:rPr>
        <w:t>s</w:t>
      </w:r>
      <w:r w:rsidR="009D1B71" w:rsidRPr="00660F3F">
        <w:rPr>
          <w:lang w:val="es-ES_tradnl"/>
        </w:rPr>
        <w:t xml:space="preserve"> ONO </w:t>
      </w:r>
      <w:r w:rsidR="007D6B68" w:rsidRPr="00660F3F">
        <w:rPr>
          <w:lang w:val="es-ES_tradnl"/>
        </w:rPr>
        <w:t xml:space="preserve">realizar </w:t>
      </w:r>
      <w:r w:rsidR="009446F6" w:rsidRPr="00660F3F">
        <w:rPr>
          <w:lang w:val="es-ES_tradnl"/>
        </w:rPr>
        <w:t>análisis y adaptaciones</w:t>
      </w:r>
      <w:r w:rsidRPr="00660F3F">
        <w:rPr>
          <w:lang w:val="es-ES_tradnl"/>
        </w:rPr>
        <w:t xml:space="preserve"> adicionales</w:t>
      </w:r>
      <w:r w:rsidR="00490309" w:rsidRPr="00660F3F">
        <w:rPr>
          <w:lang w:val="es-ES_tradnl"/>
        </w:rPr>
        <w:t>. En algunos países</w:t>
      </w:r>
      <w:r w:rsidRPr="00660F3F">
        <w:rPr>
          <w:lang w:val="es-ES_tradnl"/>
        </w:rPr>
        <w:t xml:space="preserve"> los proyectos permitieron identificar a los importadores, lo que </w:t>
      </w:r>
      <w:r w:rsidR="00DB39E8" w:rsidRPr="00660F3F">
        <w:rPr>
          <w:lang w:val="es-ES_tradnl"/>
        </w:rPr>
        <w:t xml:space="preserve">había sido </w:t>
      </w:r>
      <w:r w:rsidR="006A31DD" w:rsidRPr="00660F3F">
        <w:rPr>
          <w:lang w:val="es-ES_tradnl"/>
        </w:rPr>
        <w:t xml:space="preserve">problemático </w:t>
      </w:r>
      <w:r w:rsidR="006A2567" w:rsidRPr="00660F3F">
        <w:rPr>
          <w:lang w:val="es-ES_tradnl"/>
        </w:rPr>
        <w:t xml:space="preserve">por la falta de regulación de </w:t>
      </w:r>
      <w:r w:rsidRPr="00660F3F">
        <w:rPr>
          <w:lang w:val="es-ES_tradnl"/>
        </w:rPr>
        <w:t xml:space="preserve">los HFC. </w:t>
      </w:r>
      <w:r w:rsidR="00834F47" w:rsidRPr="00660F3F">
        <w:rPr>
          <w:lang w:val="es-ES_tradnl"/>
        </w:rPr>
        <w:t xml:space="preserve">Esto </w:t>
      </w:r>
      <w:r w:rsidR="00A23C7C" w:rsidRPr="00660F3F">
        <w:rPr>
          <w:lang w:val="es-ES_tradnl"/>
        </w:rPr>
        <w:t>aportó</w:t>
      </w:r>
      <w:r w:rsidRPr="00660F3F">
        <w:rPr>
          <w:lang w:val="es-ES_tradnl"/>
        </w:rPr>
        <w:t xml:space="preserve"> base</w:t>
      </w:r>
      <w:r w:rsidR="00A23C7C" w:rsidRPr="00660F3F">
        <w:rPr>
          <w:lang w:val="es-ES_tradnl"/>
        </w:rPr>
        <w:t>s</w:t>
      </w:r>
      <w:r w:rsidRPr="00660F3F">
        <w:rPr>
          <w:lang w:val="es-ES_tradnl"/>
        </w:rPr>
        <w:t xml:space="preserve"> </w:t>
      </w:r>
      <w:r w:rsidR="00A23C7C" w:rsidRPr="00660F3F">
        <w:rPr>
          <w:lang w:val="es-ES_tradnl"/>
        </w:rPr>
        <w:t xml:space="preserve">más </w:t>
      </w:r>
      <w:r w:rsidRPr="00660F3F">
        <w:rPr>
          <w:lang w:val="es-ES_tradnl"/>
        </w:rPr>
        <w:t>sólida</w:t>
      </w:r>
      <w:r w:rsidR="00A23C7C" w:rsidRPr="00660F3F">
        <w:rPr>
          <w:lang w:val="es-ES_tradnl"/>
        </w:rPr>
        <w:t>s</w:t>
      </w:r>
      <w:r w:rsidRPr="00660F3F">
        <w:rPr>
          <w:lang w:val="es-ES_tradnl"/>
        </w:rPr>
        <w:t xml:space="preserve"> para </w:t>
      </w:r>
      <w:r w:rsidR="00F315F3" w:rsidRPr="00660F3F">
        <w:rPr>
          <w:lang w:val="es-ES_tradnl"/>
        </w:rPr>
        <w:t xml:space="preserve">la aplicación del sistema de licencias </w:t>
      </w:r>
      <w:r w:rsidR="007B0DFE" w:rsidRPr="00660F3F">
        <w:rPr>
          <w:lang w:val="es-ES_tradnl"/>
        </w:rPr>
        <w:t xml:space="preserve">obligatorias </w:t>
      </w:r>
      <w:r w:rsidR="00F315F3" w:rsidRPr="00660F3F">
        <w:rPr>
          <w:lang w:val="es-ES_tradnl"/>
        </w:rPr>
        <w:t xml:space="preserve">por parte de </w:t>
      </w:r>
      <w:r w:rsidRPr="00660F3F">
        <w:rPr>
          <w:lang w:val="es-ES_tradnl"/>
        </w:rPr>
        <w:t xml:space="preserve">las </w:t>
      </w:r>
      <w:r w:rsidR="00415527" w:rsidRPr="00660F3F">
        <w:rPr>
          <w:lang w:val="es-ES_tradnl"/>
        </w:rPr>
        <w:t>ONO</w:t>
      </w:r>
      <w:r w:rsidRPr="00660F3F">
        <w:rPr>
          <w:lang w:val="es-ES_tradnl"/>
        </w:rPr>
        <w:t>.</w:t>
      </w:r>
    </w:p>
    <w:p w14:paraId="165E36C5" w14:textId="2259573D" w:rsidR="0001167D" w:rsidRPr="00660F3F" w:rsidRDefault="000F3360" w:rsidP="00422743">
      <w:pPr>
        <w:pStyle w:val="Heading1"/>
        <w:rPr>
          <w:lang w:val="es-ES_tradnl"/>
        </w:rPr>
      </w:pPr>
      <w:r w:rsidRPr="00660F3F">
        <w:rPr>
          <w:lang w:val="es-ES_tradnl"/>
        </w:rPr>
        <w:t xml:space="preserve">La mayoría de los países </w:t>
      </w:r>
      <w:r w:rsidR="0030220A" w:rsidRPr="00660F3F">
        <w:rPr>
          <w:lang w:val="es-ES_tradnl"/>
        </w:rPr>
        <w:t xml:space="preserve">estudiados </w:t>
      </w:r>
      <w:r w:rsidR="00EE307E" w:rsidRPr="00660F3F">
        <w:rPr>
          <w:lang w:val="es-ES_tradnl"/>
        </w:rPr>
        <w:t xml:space="preserve">contaban con </w:t>
      </w:r>
      <w:r w:rsidRPr="00660F3F">
        <w:rPr>
          <w:lang w:val="es-ES_tradnl"/>
        </w:rPr>
        <w:t>la capacidad necesaria para recopilar y notificar datos sobre HFC. De 44</w:t>
      </w:r>
      <w:r w:rsidR="002051E2" w:rsidRPr="00AA7D5B">
        <w:rPr>
          <w:lang w:val="fr-FR"/>
        </w:rPr>
        <w:t xml:space="preserve"> </w:t>
      </w:r>
      <w:r w:rsidR="002051E2" w:rsidRPr="00660F3F">
        <w:rPr>
          <w:lang w:val="es-ES_tradnl"/>
        </w:rPr>
        <w:t>países</w:t>
      </w:r>
      <w:r w:rsidRPr="00660F3F">
        <w:rPr>
          <w:lang w:val="es-ES_tradnl"/>
        </w:rPr>
        <w:t xml:space="preserve">, sólo cinco no </w:t>
      </w:r>
      <w:r w:rsidR="00A20122" w:rsidRPr="00660F3F">
        <w:rPr>
          <w:lang w:val="es-ES_tradnl"/>
        </w:rPr>
        <w:t>notificaron</w:t>
      </w:r>
      <w:r w:rsidRPr="00660F3F">
        <w:rPr>
          <w:lang w:val="es-ES_tradnl"/>
        </w:rPr>
        <w:t xml:space="preserve"> datos</w:t>
      </w:r>
      <w:r w:rsidR="00DE1E5B" w:rsidRPr="00660F3F">
        <w:rPr>
          <w:lang w:val="es-ES_tradnl"/>
        </w:rPr>
        <w:t xml:space="preserve"> y </w:t>
      </w:r>
      <w:r w:rsidR="00C479C2" w:rsidRPr="00660F3F">
        <w:rPr>
          <w:lang w:val="es-ES_tradnl"/>
        </w:rPr>
        <w:t xml:space="preserve">14 </w:t>
      </w:r>
      <w:r w:rsidRPr="00660F3F">
        <w:rPr>
          <w:lang w:val="es-ES_tradnl"/>
        </w:rPr>
        <w:t xml:space="preserve">empezaron a </w:t>
      </w:r>
      <w:r w:rsidR="008518C5" w:rsidRPr="00660F3F">
        <w:rPr>
          <w:lang w:val="es-ES_tradnl"/>
        </w:rPr>
        <w:t xml:space="preserve">hacerlo </w:t>
      </w:r>
      <w:r w:rsidRPr="00660F3F">
        <w:rPr>
          <w:lang w:val="es-ES_tradnl"/>
        </w:rPr>
        <w:t>de forma voluntar</w:t>
      </w:r>
      <w:r w:rsidR="00705085" w:rsidRPr="00660F3F">
        <w:rPr>
          <w:lang w:val="es-ES_tradnl"/>
        </w:rPr>
        <w:t xml:space="preserve">ia antes del año de </w:t>
      </w:r>
      <w:r w:rsidR="00895C05" w:rsidRPr="00660F3F">
        <w:rPr>
          <w:lang w:val="es-ES_tradnl"/>
        </w:rPr>
        <w:t>concluir</w:t>
      </w:r>
      <w:r w:rsidR="005D5E29" w:rsidRPr="00660F3F">
        <w:rPr>
          <w:lang w:val="es-ES_tradnl"/>
        </w:rPr>
        <w:t xml:space="preserve"> </w:t>
      </w:r>
      <w:r w:rsidRPr="00660F3F">
        <w:rPr>
          <w:lang w:val="es-ES_tradnl"/>
        </w:rPr>
        <w:t xml:space="preserve">la ratificación, entre ellos </w:t>
      </w:r>
      <w:r w:rsidR="00B87067" w:rsidRPr="00660F3F">
        <w:rPr>
          <w:lang w:val="es-ES_tradnl"/>
        </w:rPr>
        <w:t xml:space="preserve">los no </w:t>
      </w:r>
      <w:proofErr w:type="spellStart"/>
      <w:r w:rsidR="00B87067" w:rsidRPr="00660F3F">
        <w:rPr>
          <w:lang w:val="es-ES_tradnl"/>
        </w:rPr>
        <w:t>ratificantes</w:t>
      </w:r>
      <w:proofErr w:type="spellEnd"/>
      <w:r w:rsidR="00B87067" w:rsidRPr="00660F3F">
        <w:rPr>
          <w:lang w:val="es-ES_tradnl"/>
        </w:rPr>
        <w:t xml:space="preserve"> </w:t>
      </w:r>
      <w:r w:rsidRPr="00660F3F">
        <w:rPr>
          <w:lang w:val="es-ES_tradnl"/>
        </w:rPr>
        <w:t xml:space="preserve">Haití, </w:t>
      </w:r>
      <w:r w:rsidR="0095197D" w:rsidRPr="00660F3F">
        <w:rPr>
          <w:lang w:val="es-ES_tradnl"/>
        </w:rPr>
        <w:t>República Bolivariana de Venezuela</w:t>
      </w:r>
      <w:r w:rsidR="00B87067" w:rsidRPr="00660F3F">
        <w:rPr>
          <w:lang w:val="es-ES_tradnl"/>
        </w:rPr>
        <w:t xml:space="preserve"> y Sudán del Sur</w:t>
      </w:r>
      <w:r w:rsidRPr="00660F3F">
        <w:rPr>
          <w:lang w:val="es-ES_tradnl"/>
        </w:rPr>
        <w:t>.</w:t>
      </w:r>
      <w:r w:rsidR="00FB7816" w:rsidRPr="00660F3F">
        <w:rPr>
          <w:rStyle w:val="FootnoteReference"/>
          <w:lang w:val="es-ES_tradnl"/>
        </w:rPr>
        <w:footnoteReference w:id="37"/>
      </w:r>
      <w:r w:rsidR="00B87067" w:rsidRPr="00660F3F">
        <w:rPr>
          <w:lang w:val="es-ES_tradnl"/>
        </w:rPr>
        <w:t xml:space="preserve"> </w:t>
      </w:r>
      <w:r w:rsidR="00946DF2" w:rsidRPr="00660F3F">
        <w:rPr>
          <w:lang w:val="es-ES_tradnl"/>
        </w:rPr>
        <w:t>Esto</w:t>
      </w:r>
      <w:r w:rsidRPr="00660F3F">
        <w:rPr>
          <w:lang w:val="es-ES_tradnl"/>
        </w:rPr>
        <w:t xml:space="preserve"> </w:t>
      </w:r>
      <w:r w:rsidR="00AB63DE" w:rsidRPr="00660F3F">
        <w:rPr>
          <w:lang w:val="es-ES_tradnl"/>
        </w:rPr>
        <w:t>parece</w:t>
      </w:r>
      <w:r w:rsidR="00835BCE" w:rsidRPr="00660F3F">
        <w:rPr>
          <w:lang w:val="es-ES_tradnl"/>
        </w:rPr>
        <w:t xml:space="preserve"> </w:t>
      </w:r>
      <w:r w:rsidR="000526E1" w:rsidRPr="00660F3F">
        <w:rPr>
          <w:lang w:val="es-ES_tradnl"/>
        </w:rPr>
        <w:t>demostrar</w:t>
      </w:r>
      <w:r w:rsidRPr="00660F3F">
        <w:rPr>
          <w:lang w:val="es-ES_tradnl"/>
        </w:rPr>
        <w:t xml:space="preserve"> </w:t>
      </w:r>
      <w:r w:rsidR="000526E1" w:rsidRPr="00660F3F">
        <w:rPr>
          <w:lang w:val="es-ES_tradnl"/>
        </w:rPr>
        <w:t xml:space="preserve">la eficacia de </w:t>
      </w:r>
      <w:r w:rsidR="00BB217D" w:rsidRPr="00660F3F">
        <w:rPr>
          <w:lang w:val="es-ES_tradnl"/>
        </w:rPr>
        <w:t xml:space="preserve">las </w:t>
      </w:r>
      <w:r w:rsidRPr="00660F3F">
        <w:rPr>
          <w:lang w:val="es-ES_tradnl"/>
        </w:rPr>
        <w:t xml:space="preserve">actividades de </w:t>
      </w:r>
      <w:r w:rsidR="002F3720" w:rsidRPr="00660F3F">
        <w:rPr>
          <w:lang w:val="es-ES_tradnl"/>
        </w:rPr>
        <w:t>apoyo</w:t>
      </w:r>
      <w:r w:rsidRPr="00660F3F">
        <w:rPr>
          <w:lang w:val="es-ES_tradnl"/>
        </w:rPr>
        <w:t xml:space="preserve"> en </w:t>
      </w:r>
      <w:r w:rsidR="00F669AD" w:rsidRPr="00660F3F">
        <w:rPr>
          <w:lang w:val="es-ES_tradnl"/>
        </w:rPr>
        <w:t xml:space="preserve">cuanto a </w:t>
      </w:r>
      <w:r w:rsidR="007516C6" w:rsidRPr="00660F3F">
        <w:rPr>
          <w:lang w:val="es-ES_tradnl"/>
        </w:rPr>
        <w:t>reforzar</w:t>
      </w:r>
      <w:r w:rsidRPr="00660F3F">
        <w:rPr>
          <w:lang w:val="es-ES_tradnl"/>
        </w:rPr>
        <w:t xml:space="preserve"> </w:t>
      </w:r>
      <w:r w:rsidR="00C41F73" w:rsidRPr="00660F3F">
        <w:rPr>
          <w:lang w:val="es-ES_tradnl"/>
        </w:rPr>
        <w:t>la capacidad</w:t>
      </w:r>
      <w:r w:rsidRPr="00660F3F">
        <w:rPr>
          <w:lang w:val="es-ES_tradnl"/>
        </w:rPr>
        <w:t xml:space="preserve"> </w:t>
      </w:r>
      <w:r w:rsidR="00161492" w:rsidRPr="00660F3F">
        <w:rPr>
          <w:lang w:val="es-ES_tradnl"/>
        </w:rPr>
        <w:t xml:space="preserve">de </w:t>
      </w:r>
      <w:r w:rsidRPr="00660F3F">
        <w:rPr>
          <w:lang w:val="es-ES_tradnl"/>
        </w:rPr>
        <w:t>recopilación y notificación de datos sobre HFC en países beneficiarios.</w:t>
      </w:r>
    </w:p>
    <w:p w14:paraId="3767DCAA" w14:textId="7EF58633" w:rsidR="0001167D" w:rsidRPr="00660F3F" w:rsidRDefault="00D87161" w:rsidP="00B23964">
      <w:pPr>
        <w:pStyle w:val="Heading1"/>
        <w:rPr>
          <w:lang w:val="es-ES_tradnl"/>
        </w:rPr>
      </w:pPr>
      <w:r w:rsidRPr="00660F3F">
        <w:rPr>
          <w:lang w:val="es-ES_tradnl"/>
        </w:rPr>
        <w:t xml:space="preserve">Varios países informaron que los subcomponentes de </w:t>
      </w:r>
      <w:r w:rsidR="005E0583" w:rsidRPr="00660F3F">
        <w:rPr>
          <w:lang w:val="es-ES_tradnl"/>
        </w:rPr>
        <w:t xml:space="preserve">recopilación </w:t>
      </w:r>
      <w:r w:rsidR="00553DF8" w:rsidRPr="00660F3F">
        <w:rPr>
          <w:lang w:val="es-ES_tradnl"/>
        </w:rPr>
        <w:t xml:space="preserve">y </w:t>
      </w:r>
      <w:r w:rsidR="005E0583" w:rsidRPr="00660F3F">
        <w:rPr>
          <w:lang w:val="es-ES_tradnl"/>
        </w:rPr>
        <w:t xml:space="preserve">notificación de datos </w:t>
      </w:r>
      <w:r w:rsidRPr="00660F3F">
        <w:rPr>
          <w:lang w:val="es-ES_tradnl"/>
        </w:rPr>
        <w:t xml:space="preserve">facilitaron </w:t>
      </w:r>
      <w:r w:rsidR="00E8437F" w:rsidRPr="00660F3F">
        <w:rPr>
          <w:lang w:val="es-ES_tradnl"/>
        </w:rPr>
        <w:t xml:space="preserve">los </w:t>
      </w:r>
      <w:r w:rsidR="007C15AE" w:rsidRPr="00660F3F">
        <w:rPr>
          <w:lang w:val="es-ES_tradnl"/>
        </w:rPr>
        <w:t>acuerdo</w:t>
      </w:r>
      <w:r w:rsidR="00E8437F" w:rsidRPr="00660F3F">
        <w:rPr>
          <w:lang w:val="es-ES_tradnl"/>
        </w:rPr>
        <w:t>s</w:t>
      </w:r>
      <w:r w:rsidR="007C15AE" w:rsidRPr="00660F3F">
        <w:rPr>
          <w:lang w:val="es-ES_tradnl"/>
        </w:rPr>
        <w:t xml:space="preserve"> </w:t>
      </w:r>
      <w:r w:rsidRPr="00660F3F">
        <w:rPr>
          <w:lang w:val="es-ES_tradnl"/>
        </w:rPr>
        <w:t xml:space="preserve">con </w:t>
      </w:r>
      <w:r w:rsidR="004E1A23" w:rsidRPr="00660F3F">
        <w:rPr>
          <w:lang w:val="es-ES_tradnl"/>
        </w:rPr>
        <w:t xml:space="preserve">aduanas </w:t>
      </w:r>
      <w:r w:rsidR="00A51994" w:rsidRPr="00660F3F">
        <w:rPr>
          <w:lang w:val="es-ES_tradnl"/>
        </w:rPr>
        <w:t xml:space="preserve">para </w:t>
      </w:r>
      <w:r w:rsidR="00B332B8" w:rsidRPr="00660F3F">
        <w:rPr>
          <w:lang w:val="es-ES_tradnl"/>
        </w:rPr>
        <w:t>actualizar</w:t>
      </w:r>
      <w:r w:rsidRPr="00660F3F">
        <w:rPr>
          <w:lang w:val="es-ES_tradnl"/>
        </w:rPr>
        <w:t xml:space="preserve"> los códigos SA de la Organi</w:t>
      </w:r>
      <w:r w:rsidR="00495161" w:rsidRPr="00660F3F">
        <w:rPr>
          <w:lang w:val="es-ES_tradnl"/>
        </w:rPr>
        <w:t xml:space="preserve">zación Mundial de Aduanas </w:t>
      </w:r>
      <w:r w:rsidR="006D2ABD" w:rsidRPr="00660F3F">
        <w:rPr>
          <w:lang w:val="es-ES_tradnl"/>
        </w:rPr>
        <w:t xml:space="preserve">como forma de lograr </w:t>
      </w:r>
      <w:r w:rsidR="005B75C6" w:rsidRPr="00660F3F">
        <w:rPr>
          <w:lang w:val="es-ES_tradnl"/>
        </w:rPr>
        <w:t>una</w:t>
      </w:r>
      <w:r w:rsidRPr="00660F3F">
        <w:rPr>
          <w:lang w:val="es-ES_tradnl"/>
        </w:rPr>
        <w:t xml:space="preserve"> mejor </w:t>
      </w:r>
      <w:r w:rsidR="00166B10" w:rsidRPr="00660F3F">
        <w:rPr>
          <w:lang w:val="es-ES_tradnl"/>
        </w:rPr>
        <w:t>caracterización</w:t>
      </w:r>
      <w:r w:rsidRPr="00660F3F">
        <w:rPr>
          <w:lang w:val="es-ES_tradnl"/>
        </w:rPr>
        <w:t xml:space="preserve"> de las importaciones de HFC </w:t>
      </w:r>
      <w:r w:rsidR="004C1ABD" w:rsidRPr="00660F3F">
        <w:rPr>
          <w:lang w:val="es-ES_tradnl"/>
        </w:rPr>
        <w:t xml:space="preserve">que </w:t>
      </w:r>
      <w:r w:rsidR="006D2ABD" w:rsidRPr="00660F3F">
        <w:rPr>
          <w:lang w:val="es-ES_tradnl"/>
        </w:rPr>
        <w:t xml:space="preserve">a su vez permita </w:t>
      </w:r>
      <w:r w:rsidR="004E5EE2" w:rsidRPr="00660F3F">
        <w:rPr>
          <w:lang w:val="es-ES_tradnl"/>
        </w:rPr>
        <w:t>actualizar</w:t>
      </w:r>
      <w:r w:rsidRPr="00660F3F">
        <w:rPr>
          <w:lang w:val="es-ES_tradnl"/>
        </w:rPr>
        <w:t xml:space="preserve"> los regímenes</w:t>
      </w:r>
      <w:r w:rsidR="00434FDB" w:rsidRPr="00660F3F">
        <w:rPr>
          <w:lang w:val="es-ES_tradnl"/>
        </w:rPr>
        <w:t xml:space="preserve"> de concesión de licencias. Esta</w:t>
      </w:r>
      <w:r w:rsidRPr="00660F3F">
        <w:rPr>
          <w:lang w:val="es-ES_tradnl"/>
        </w:rPr>
        <w:t xml:space="preserve"> </w:t>
      </w:r>
      <w:r w:rsidR="00434FDB" w:rsidRPr="00660F3F">
        <w:rPr>
          <w:lang w:val="es-ES_tradnl"/>
        </w:rPr>
        <w:t xml:space="preserve">labor </w:t>
      </w:r>
      <w:r w:rsidRPr="00660F3F">
        <w:rPr>
          <w:lang w:val="es-ES_tradnl"/>
        </w:rPr>
        <w:t xml:space="preserve">no sólo </w:t>
      </w:r>
      <w:r w:rsidR="005962FB" w:rsidRPr="00660F3F">
        <w:rPr>
          <w:lang w:val="es-ES_tradnl"/>
        </w:rPr>
        <w:t xml:space="preserve">permitió </w:t>
      </w:r>
      <w:r w:rsidR="003C579E" w:rsidRPr="00660F3F">
        <w:rPr>
          <w:lang w:val="es-ES_tradnl"/>
        </w:rPr>
        <w:t xml:space="preserve">adoptar </w:t>
      </w:r>
      <w:r w:rsidRPr="00660F3F">
        <w:rPr>
          <w:lang w:val="es-ES_tradnl"/>
        </w:rPr>
        <w:t xml:space="preserve">códigos </w:t>
      </w:r>
      <w:r w:rsidR="004D4D9A" w:rsidRPr="00660F3F">
        <w:rPr>
          <w:caps/>
          <w:lang w:val="es-ES_tradnl"/>
        </w:rPr>
        <w:t>sa</w:t>
      </w:r>
      <w:r w:rsidR="004D4D9A" w:rsidRPr="00660F3F">
        <w:rPr>
          <w:lang w:val="es-ES_tradnl"/>
        </w:rPr>
        <w:t xml:space="preserve"> </w:t>
      </w:r>
      <w:r w:rsidRPr="00660F3F">
        <w:rPr>
          <w:lang w:val="es-ES_tradnl"/>
        </w:rPr>
        <w:t xml:space="preserve">específicos para una </w:t>
      </w:r>
      <w:r w:rsidR="00715130" w:rsidRPr="00660F3F">
        <w:rPr>
          <w:lang w:val="es-ES_tradnl"/>
        </w:rPr>
        <w:t xml:space="preserve">mejor </w:t>
      </w:r>
      <w:r w:rsidRPr="00660F3F">
        <w:rPr>
          <w:lang w:val="es-ES_tradnl"/>
        </w:rPr>
        <w:t xml:space="preserve">recopilación de datos sobre HFC y </w:t>
      </w:r>
      <w:r w:rsidR="0067376A" w:rsidRPr="00660F3F">
        <w:rPr>
          <w:lang w:val="es-ES_tradnl"/>
        </w:rPr>
        <w:t xml:space="preserve">sus </w:t>
      </w:r>
      <w:r w:rsidRPr="00660F3F">
        <w:rPr>
          <w:lang w:val="es-ES_tradnl"/>
        </w:rPr>
        <w:t xml:space="preserve">mezclas, sino que </w:t>
      </w:r>
      <w:r w:rsidR="00802966" w:rsidRPr="00660F3F">
        <w:rPr>
          <w:lang w:val="es-ES_tradnl"/>
        </w:rPr>
        <w:t xml:space="preserve">bajo ciertas </w:t>
      </w:r>
      <w:r w:rsidRPr="00660F3F">
        <w:rPr>
          <w:lang w:val="es-ES_tradnl"/>
        </w:rPr>
        <w:t>condiciones</w:t>
      </w:r>
      <w:r w:rsidR="000E6281" w:rsidRPr="00AA7D5B">
        <w:rPr>
          <w:lang w:val="fr-FR"/>
        </w:rPr>
        <w:t xml:space="preserve"> </w:t>
      </w:r>
      <w:r w:rsidR="000E6281" w:rsidRPr="00660F3F">
        <w:rPr>
          <w:lang w:val="es-ES_tradnl"/>
        </w:rPr>
        <w:t>podría además facilitar la comparación de datos entre países.</w:t>
      </w:r>
      <w:r w:rsidR="003C0D7C" w:rsidRPr="00660F3F">
        <w:rPr>
          <w:rStyle w:val="FootnoteReference"/>
          <w:lang w:val="es-ES_tradnl"/>
        </w:rPr>
        <w:footnoteReference w:id="38"/>
      </w:r>
    </w:p>
    <w:p w14:paraId="268928F8" w14:textId="107D9321" w:rsidR="0001167D" w:rsidRPr="00660F3F" w:rsidRDefault="00207182" w:rsidP="00CE5FCC">
      <w:pPr>
        <w:pStyle w:val="Heading1"/>
        <w:rPr>
          <w:lang w:val="es-ES_tradnl"/>
        </w:rPr>
      </w:pPr>
      <w:r w:rsidRPr="00660F3F">
        <w:rPr>
          <w:lang w:val="es-ES_tradnl"/>
        </w:rPr>
        <w:t xml:space="preserve">Los países de la </w:t>
      </w:r>
      <w:r w:rsidR="000D3A2F" w:rsidRPr="00660F3F">
        <w:rPr>
          <w:lang w:val="es-ES_tradnl"/>
        </w:rPr>
        <w:t>Organización de Aduanas de Oceanía</w:t>
      </w:r>
      <w:r w:rsidRPr="00660F3F">
        <w:rPr>
          <w:lang w:val="es-ES_tradnl"/>
        </w:rPr>
        <w:t xml:space="preserve"> informaron que </w:t>
      </w:r>
      <w:r w:rsidR="00084ECF" w:rsidRPr="00660F3F">
        <w:rPr>
          <w:lang w:val="es-ES_tradnl"/>
        </w:rPr>
        <w:t xml:space="preserve">las </w:t>
      </w:r>
      <w:r w:rsidRPr="00660F3F">
        <w:rPr>
          <w:lang w:val="es-ES_tradnl"/>
        </w:rPr>
        <w:t xml:space="preserve">actividades de apoyo </w:t>
      </w:r>
      <w:r w:rsidR="007040BD" w:rsidRPr="00660F3F">
        <w:rPr>
          <w:lang w:val="es-ES_tradnl"/>
        </w:rPr>
        <w:t xml:space="preserve">permitieron </w:t>
      </w:r>
      <w:r w:rsidR="00864C17" w:rsidRPr="00660F3F">
        <w:rPr>
          <w:lang w:val="es-ES_tradnl"/>
        </w:rPr>
        <w:t>dar</w:t>
      </w:r>
      <w:r w:rsidR="007040BD" w:rsidRPr="00660F3F">
        <w:rPr>
          <w:lang w:val="es-ES_tradnl"/>
        </w:rPr>
        <w:t xml:space="preserve"> </w:t>
      </w:r>
      <w:r w:rsidRPr="00660F3F">
        <w:rPr>
          <w:lang w:val="es-ES_tradnl"/>
        </w:rPr>
        <w:t xml:space="preserve">un enfoque armonizado </w:t>
      </w:r>
      <w:r w:rsidR="00864C17" w:rsidRPr="00660F3F">
        <w:rPr>
          <w:lang w:val="es-ES_tradnl"/>
        </w:rPr>
        <w:t>a</w:t>
      </w:r>
      <w:r w:rsidRPr="00660F3F">
        <w:rPr>
          <w:lang w:val="es-ES_tradnl"/>
        </w:rPr>
        <w:t xml:space="preserve"> la adopción de </w:t>
      </w:r>
      <w:r w:rsidR="00157051" w:rsidRPr="00660F3F">
        <w:rPr>
          <w:lang w:val="es-ES_tradnl"/>
        </w:rPr>
        <w:t xml:space="preserve">códigos SA </w:t>
      </w:r>
      <w:r w:rsidR="009A2F44" w:rsidRPr="00660F3F">
        <w:rPr>
          <w:lang w:val="es-ES_tradnl"/>
        </w:rPr>
        <w:t xml:space="preserve">que distinguen entre </w:t>
      </w:r>
      <w:r w:rsidRPr="00660F3F">
        <w:rPr>
          <w:lang w:val="es-ES_tradnl"/>
        </w:rPr>
        <w:t xml:space="preserve">HFC y </w:t>
      </w:r>
      <w:r w:rsidR="004546A4" w:rsidRPr="00660F3F">
        <w:rPr>
          <w:lang w:val="es-ES_tradnl"/>
        </w:rPr>
        <w:t xml:space="preserve">sus </w:t>
      </w:r>
      <w:r w:rsidRPr="00660F3F">
        <w:rPr>
          <w:lang w:val="es-ES_tradnl"/>
        </w:rPr>
        <w:t xml:space="preserve">mezclas y proporcionaron </w:t>
      </w:r>
      <w:r w:rsidR="00783ED8" w:rsidRPr="00660F3F">
        <w:rPr>
          <w:lang w:val="es-ES_tradnl"/>
        </w:rPr>
        <w:t>datos</w:t>
      </w:r>
      <w:r w:rsidRPr="00660F3F">
        <w:rPr>
          <w:lang w:val="es-ES_tradnl"/>
        </w:rPr>
        <w:t xml:space="preserve"> para el Sistema Armonizado de Designación y Codificación de </w:t>
      </w:r>
      <w:r w:rsidR="00E03BB0" w:rsidRPr="00660F3F">
        <w:rPr>
          <w:lang w:val="es-ES_tradnl"/>
        </w:rPr>
        <w:t xml:space="preserve">Mercancías del Pacífico </w:t>
      </w:r>
      <w:r w:rsidR="00D65B06" w:rsidRPr="00660F3F">
        <w:rPr>
          <w:lang w:val="es-ES_tradnl"/>
        </w:rPr>
        <w:t xml:space="preserve">que </w:t>
      </w:r>
      <w:r w:rsidRPr="00660F3F">
        <w:rPr>
          <w:lang w:val="es-ES_tradnl"/>
        </w:rPr>
        <w:t>entró en vigor el 1</w:t>
      </w:r>
      <w:r w:rsidR="00961329" w:rsidRPr="00660F3F">
        <w:rPr>
          <w:lang w:val="es-ES_tradnl"/>
        </w:rPr>
        <w:t>º</w:t>
      </w:r>
      <w:r w:rsidRPr="00660F3F">
        <w:rPr>
          <w:lang w:val="es-ES_tradnl"/>
        </w:rPr>
        <w:t xml:space="preserve"> de enero de 2022.</w:t>
      </w:r>
    </w:p>
    <w:p w14:paraId="76F5894F" w14:textId="3ACE8AB3" w:rsidR="0001167D" w:rsidRPr="00660F3F" w:rsidRDefault="00B011C6" w:rsidP="00C24F8D">
      <w:pPr>
        <w:pStyle w:val="Heading1"/>
        <w:rPr>
          <w:lang w:val="es-ES_tradnl"/>
        </w:rPr>
      </w:pPr>
      <w:bookmarkStart w:id="55" w:name="_Hlk132131799"/>
      <w:r w:rsidRPr="00660F3F">
        <w:rPr>
          <w:lang w:val="es-ES_tradnl"/>
        </w:rPr>
        <w:t xml:space="preserve">En el Sudeste Asiático, las actividades de </w:t>
      </w:r>
      <w:r w:rsidR="00B3583A" w:rsidRPr="00660F3F">
        <w:rPr>
          <w:lang w:val="es-ES_tradnl"/>
        </w:rPr>
        <w:t xml:space="preserve">apoyo </w:t>
      </w:r>
      <w:r w:rsidR="001E0C4A" w:rsidRPr="00660F3F">
        <w:rPr>
          <w:lang w:val="es-ES_tradnl"/>
        </w:rPr>
        <w:t xml:space="preserve">permitieron </w:t>
      </w:r>
      <w:r w:rsidR="00EB0426" w:rsidRPr="00660F3F">
        <w:rPr>
          <w:lang w:val="es-ES_tradnl"/>
        </w:rPr>
        <w:t xml:space="preserve">desarrollar </w:t>
      </w:r>
      <w:r w:rsidRPr="00660F3F">
        <w:rPr>
          <w:lang w:val="es-ES_tradnl"/>
        </w:rPr>
        <w:t xml:space="preserve">códigos SA para HFC y </w:t>
      </w:r>
      <w:r w:rsidR="00F72D24" w:rsidRPr="00660F3F">
        <w:rPr>
          <w:lang w:val="es-ES_tradnl"/>
        </w:rPr>
        <w:t>sus</w:t>
      </w:r>
      <w:r w:rsidRPr="00660F3F">
        <w:rPr>
          <w:lang w:val="es-ES_tradnl"/>
        </w:rPr>
        <w:t xml:space="preserve"> mezclas </w:t>
      </w:r>
      <w:r w:rsidR="00F42ADF" w:rsidRPr="00660F3F">
        <w:rPr>
          <w:lang w:val="es-ES_tradnl"/>
        </w:rPr>
        <w:t>en base a</w:t>
      </w:r>
      <w:r w:rsidRPr="00660F3F">
        <w:rPr>
          <w:lang w:val="es-ES_tradnl"/>
        </w:rPr>
        <w:t xml:space="preserve"> mecanismos nacionales. Dado que la Nomenclatura Arancelaria Armonizada 2022 de la </w:t>
      </w:r>
      <w:r w:rsidR="003573F4" w:rsidRPr="00660F3F">
        <w:rPr>
          <w:lang w:val="es-ES_tradnl"/>
        </w:rPr>
        <w:t>Asociación de Naciones del Sudeste Asiático</w:t>
      </w:r>
      <w:r w:rsidRPr="00660F3F">
        <w:rPr>
          <w:lang w:val="es-ES_tradnl"/>
        </w:rPr>
        <w:t xml:space="preserve"> (ASEAN) asigna </w:t>
      </w:r>
      <w:r w:rsidR="00565061" w:rsidRPr="00660F3F">
        <w:rPr>
          <w:lang w:val="es-ES_tradnl"/>
        </w:rPr>
        <w:t>códigos SA</w:t>
      </w:r>
      <w:r w:rsidRPr="00660F3F">
        <w:rPr>
          <w:lang w:val="es-ES_tradnl"/>
        </w:rPr>
        <w:t xml:space="preserve"> para tres mezclas, el proyecto </w:t>
      </w:r>
      <w:r w:rsidR="00E93E32" w:rsidRPr="00660F3F">
        <w:rPr>
          <w:lang w:val="es-ES_tradnl"/>
        </w:rPr>
        <w:t xml:space="preserve">permitió a </w:t>
      </w:r>
      <w:r w:rsidRPr="00660F3F">
        <w:rPr>
          <w:lang w:val="es-ES_tradnl"/>
        </w:rPr>
        <w:t xml:space="preserve">los países miembros </w:t>
      </w:r>
      <w:r w:rsidR="00962C95" w:rsidRPr="00660F3F">
        <w:rPr>
          <w:lang w:val="es-ES_tradnl"/>
        </w:rPr>
        <w:t>hacer consultas</w:t>
      </w:r>
      <w:r w:rsidRPr="00660F3F">
        <w:rPr>
          <w:lang w:val="es-ES_tradnl"/>
        </w:rPr>
        <w:t xml:space="preserve"> </w:t>
      </w:r>
      <w:r w:rsidR="00962C95" w:rsidRPr="00660F3F">
        <w:rPr>
          <w:lang w:val="es-ES_tradnl"/>
        </w:rPr>
        <w:t>con</w:t>
      </w:r>
      <w:r w:rsidR="00687862" w:rsidRPr="00660F3F">
        <w:rPr>
          <w:lang w:val="es-ES_tradnl"/>
        </w:rPr>
        <w:t xml:space="preserve"> </w:t>
      </w:r>
      <w:r w:rsidR="003E21FA" w:rsidRPr="00660F3F">
        <w:rPr>
          <w:lang w:val="es-ES_tradnl"/>
        </w:rPr>
        <w:t>las</w:t>
      </w:r>
      <w:r w:rsidRPr="00660F3F">
        <w:rPr>
          <w:lang w:val="es-ES_tradnl"/>
        </w:rPr>
        <w:t xml:space="preserve"> autoridades aduaneras para explorar mecanismos nacionales que asignen códigos </w:t>
      </w:r>
      <w:r w:rsidR="00E10609" w:rsidRPr="00660F3F">
        <w:rPr>
          <w:lang w:val="es-ES_tradnl"/>
        </w:rPr>
        <w:t xml:space="preserve">SA </w:t>
      </w:r>
      <w:r w:rsidRPr="00660F3F">
        <w:rPr>
          <w:lang w:val="es-ES_tradnl"/>
        </w:rPr>
        <w:t xml:space="preserve">específicos a las mezclas más </w:t>
      </w:r>
      <w:r w:rsidR="003B1377" w:rsidRPr="00660F3F">
        <w:rPr>
          <w:lang w:val="es-ES_tradnl"/>
        </w:rPr>
        <w:t>comunes</w:t>
      </w:r>
      <w:r w:rsidRPr="00660F3F">
        <w:rPr>
          <w:lang w:val="es-ES_tradnl"/>
        </w:rPr>
        <w:t xml:space="preserve"> </w:t>
      </w:r>
      <w:r w:rsidR="003B1377" w:rsidRPr="00660F3F">
        <w:rPr>
          <w:lang w:val="es-ES_tradnl"/>
        </w:rPr>
        <w:t xml:space="preserve">a </w:t>
      </w:r>
      <w:r w:rsidRPr="00660F3F">
        <w:rPr>
          <w:lang w:val="es-ES_tradnl"/>
        </w:rPr>
        <w:t xml:space="preserve">fin de facilitar </w:t>
      </w:r>
      <w:r w:rsidR="00155F3E" w:rsidRPr="00660F3F">
        <w:rPr>
          <w:lang w:val="es-ES_tradnl"/>
        </w:rPr>
        <w:t xml:space="preserve">a futuro </w:t>
      </w:r>
      <w:r w:rsidRPr="00660F3F">
        <w:rPr>
          <w:lang w:val="es-ES_tradnl"/>
        </w:rPr>
        <w:t>el seguimiento y notificación de da</w:t>
      </w:r>
      <w:r w:rsidR="0053702B" w:rsidRPr="00660F3F">
        <w:rPr>
          <w:lang w:val="es-ES_tradnl"/>
        </w:rPr>
        <w:t>tos</w:t>
      </w:r>
      <w:r w:rsidRPr="00660F3F">
        <w:rPr>
          <w:lang w:val="es-ES_tradnl"/>
        </w:rPr>
        <w:t>.</w:t>
      </w:r>
    </w:p>
    <w:bookmarkEnd w:id="55"/>
    <w:p w14:paraId="02719E01" w14:textId="15BCA4D5" w:rsidR="006F1766" w:rsidRPr="00660F3F" w:rsidRDefault="006F1766" w:rsidP="00A61739">
      <w:pPr>
        <w:pStyle w:val="Heading1"/>
        <w:rPr>
          <w:lang w:val="es-ES_tradnl"/>
        </w:rPr>
      </w:pPr>
      <w:r w:rsidRPr="00660F3F">
        <w:rPr>
          <w:lang w:val="es-ES_tradnl"/>
        </w:rPr>
        <w:t xml:space="preserve">En África, </w:t>
      </w:r>
      <w:r w:rsidR="00241103" w:rsidRPr="00660F3F">
        <w:rPr>
          <w:lang w:val="es-ES_tradnl"/>
        </w:rPr>
        <w:t xml:space="preserve">tras una reunión de expertos para proponer códigos, </w:t>
      </w:r>
      <w:r w:rsidRPr="00660F3F">
        <w:rPr>
          <w:lang w:val="es-ES_tradnl"/>
        </w:rPr>
        <w:t xml:space="preserve">Gambia informó la adopción de un enfoque regional en el marco de la iniciativa Nomenclaturas y Estadísticas </w:t>
      </w:r>
      <w:r w:rsidR="00D7330A" w:rsidRPr="00660F3F">
        <w:rPr>
          <w:lang w:val="es-ES_tradnl"/>
        </w:rPr>
        <w:t xml:space="preserve">Arancelarias </w:t>
      </w:r>
      <w:r w:rsidRPr="00660F3F">
        <w:rPr>
          <w:lang w:val="es-ES_tradnl"/>
        </w:rPr>
        <w:t xml:space="preserve">de la </w:t>
      </w:r>
      <w:r w:rsidR="00813DC8" w:rsidRPr="00660F3F">
        <w:rPr>
          <w:lang w:val="es-ES_tradnl"/>
        </w:rPr>
        <w:t>Comunidad Económica de los Estados del África Occidental</w:t>
      </w:r>
      <w:r w:rsidRPr="00660F3F">
        <w:rPr>
          <w:lang w:val="es-ES_tradnl"/>
        </w:rPr>
        <w:t xml:space="preserve">. Según </w:t>
      </w:r>
      <w:r w:rsidR="002E5C61" w:rsidRPr="00660F3F">
        <w:rPr>
          <w:lang w:val="es-ES_tradnl"/>
        </w:rPr>
        <w:t xml:space="preserve">se informó, la propuesta </w:t>
      </w:r>
      <w:r w:rsidR="00B10DD3" w:rsidRPr="00660F3F">
        <w:rPr>
          <w:lang w:val="es-ES_tradnl"/>
        </w:rPr>
        <w:t>tiene</w:t>
      </w:r>
      <w:r w:rsidRPr="00660F3F">
        <w:rPr>
          <w:lang w:val="es-ES_tradnl"/>
        </w:rPr>
        <w:t xml:space="preserve"> un alto grado de </w:t>
      </w:r>
      <w:r w:rsidR="005F2FAB" w:rsidRPr="00660F3F">
        <w:rPr>
          <w:lang w:val="es-ES_tradnl"/>
        </w:rPr>
        <w:t xml:space="preserve">utilidad práctica </w:t>
      </w:r>
      <w:r w:rsidR="00D86BCC" w:rsidRPr="00660F3F">
        <w:rPr>
          <w:lang w:val="es-ES_tradnl"/>
        </w:rPr>
        <w:t xml:space="preserve">y </w:t>
      </w:r>
      <w:r w:rsidR="00817CBC" w:rsidRPr="00660F3F">
        <w:rPr>
          <w:lang w:val="es-ES_tradnl"/>
        </w:rPr>
        <w:t>permite</w:t>
      </w:r>
      <w:r w:rsidRPr="00660F3F">
        <w:rPr>
          <w:lang w:val="es-ES_tradnl"/>
        </w:rPr>
        <w:t xml:space="preserve"> un control </w:t>
      </w:r>
      <w:r w:rsidR="00C34920" w:rsidRPr="00660F3F">
        <w:rPr>
          <w:lang w:val="es-ES_tradnl"/>
        </w:rPr>
        <w:t xml:space="preserve">más </w:t>
      </w:r>
      <w:r w:rsidRPr="00660F3F">
        <w:rPr>
          <w:lang w:val="es-ES_tradnl"/>
        </w:rPr>
        <w:t xml:space="preserve">eficaz de los HFC y </w:t>
      </w:r>
      <w:r w:rsidR="007F5259" w:rsidRPr="00660F3F">
        <w:rPr>
          <w:lang w:val="es-ES_tradnl"/>
        </w:rPr>
        <w:t>sus</w:t>
      </w:r>
      <w:r w:rsidRPr="00660F3F">
        <w:rPr>
          <w:lang w:val="es-ES_tradnl"/>
        </w:rPr>
        <w:t xml:space="preserve"> mezclas, </w:t>
      </w:r>
      <w:r w:rsidR="0020609C" w:rsidRPr="00660F3F">
        <w:rPr>
          <w:lang w:val="es-ES_tradnl"/>
        </w:rPr>
        <w:t xml:space="preserve">lo que </w:t>
      </w:r>
      <w:r w:rsidR="006C5736" w:rsidRPr="00660F3F">
        <w:rPr>
          <w:lang w:val="es-ES_tradnl"/>
        </w:rPr>
        <w:t xml:space="preserve">a su vez </w:t>
      </w:r>
      <w:r w:rsidR="00E0436E" w:rsidRPr="00660F3F">
        <w:rPr>
          <w:lang w:val="es-ES_tradnl"/>
        </w:rPr>
        <w:t xml:space="preserve">facilita el cumplimiento </w:t>
      </w:r>
      <w:r w:rsidRPr="00660F3F">
        <w:rPr>
          <w:lang w:val="es-ES_tradnl"/>
        </w:rPr>
        <w:t xml:space="preserve">con las obligaciones de la Enmienda de Kigali </w:t>
      </w:r>
      <w:r w:rsidR="003E5D27" w:rsidRPr="00660F3F">
        <w:rPr>
          <w:lang w:val="es-ES_tradnl"/>
        </w:rPr>
        <w:t>sin necesidad de modificar la</w:t>
      </w:r>
      <w:r w:rsidRPr="00660F3F">
        <w:rPr>
          <w:lang w:val="es-ES_tradnl"/>
        </w:rPr>
        <w:t xml:space="preserve"> </w:t>
      </w:r>
      <w:r w:rsidR="003E5D27" w:rsidRPr="00660F3F">
        <w:rPr>
          <w:lang w:val="es-ES_tradnl"/>
        </w:rPr>
        <w:t>tributación aplicable</w:t>
      </w:r>
      <w:r w:rsidRPr="00660F3F">
        <w:rPr>
          <w:lang w:val="es-ES_tradnl"/>
        </w:rPr>
        <w:t xml:space="preserve"> a estos productos.</w:t>
      </w:r>
    </w:p>
    <w:p w14:paraId="4C186989" w14:textId="5BD238A3" w:rsidR="00550667" w:rsidRPr="00660F3F" w:rsidRDefault="00550667" w:rsidP="00035F61">
      <w:pPr>
        <w:pStyle w:val="Heading1"/>
        <w:rPr>
          <w:lang w:val="es-ES_tradnl"/>
        </w:rPr>
      </w:pPr>
      <w:r w:rsidRPr="00660F3F">
        <w:rPr>
          <w:lang w:val="es-ES_tradnl"/>
        </w:rPr>
        <w:t xml:space="preserve">Aunque </w:t>
      </w:r>
      <w:r w:rsidR="00C56F16" w:rsidRPr="00660F3F">
        <w:rPr>
          <w:lang w:val="es-ES_tradnl"/>
        </w:rPr>
        <w:t xml:space="preserve">todos los </w:t>
      </w:r>
      <w:r w:rsidR="00997D95" w:rsidRPr="00660F3F">
        <w:rPr>
          <w:lang w:val="es-ES_tradnl"/>
        </w:rPr>
        <w:t>proyectos de apoyo estudiados</w:t>
      </w:r>
      <w:r w:rsidR="00C56F16" w:rsidRPr="00660F3F">
        <w:rPr>
          <w:lang w:val="es-ES_tradnl"/>
        </w:rPr>
        <w:t xml:space="preserve"> </w:t>
      </w:r>
      <w:r w:rsidR="001D49DF" w:rsidRPr="00660F3F">
        <w:rPr>
          <w:lang w:val="es-ES_tradnl"/>
        </w:rPr>
        <w:t xml:space="preserve">contemplaban </w:t>
      </w:r>
      <w:r w:rsidR="003869EF" w:rsidRPr="00660F3F">
        <w:rPr>
          <w:lang w:val="es-ES_tradnl"/>
        </w:rPr>
        <w:t xml:space="preserve">un </w:t>
      </w:r>
      <w:r w:rsidR="009546E5" w:rsidRPr="00660F3F">
        <w:rPr>
          <w:lang w:val="es-ES_tradnl"/>
        </w:rPr>
        <w:t>subcomponente</w:t>
      </w:r>
      <w:r w:rsidRPr="00660F3F">
        <w:rPr>
          <w:lang w:val="es-ES_tradnl"/>
        </w:rPr>
        <w:t xml:space="preserve"> </w:t>
      </w:r>
      <w:r w:rsidR="00701871" w:rsidRPr="00660F3F">
        <w:rPr>
          <w:lang w:val="es-ES_tradnl"/>
        </w:rPr>
        <w:t xml:space="preserve">de </w:t>
      </w:r>
      <w:r w:rsidRPr="00660F3F">
        <w:rPr>
          <w:lang w:val="es-ES_tradnl"/>
        </w:rPr>
        <w:t xml:space="preserve">actualización de </w:t>
      </w:r>
      <w:r w:rsidR="00323134" w:rsidRPr="00660F3F">
        <w:rPr>
          <w:lang w:val="es-ES_tradnl"/>
        </w:rPr>
        <w:t xml:space="preserve">los </w:t>
      </w:r>
      <w:r w:rsidRPr="00660F3F">
        <w:rPr>
          <w:lang w:val="es-ES_tradnl"/>
        </w:rPr>
        <w:t xml:space="preserve">sistemas de </w:t>
      </w:r>
      <w:r w:rsidR="00215D19" w:rsidRPr="00660F3F">
        <w:rPr>
          <w:lang w:val="es-ES_tradnl"/>
        </w:rPr>
        <w:t>fiscalización</w:t>
      </w:r>
      <w:r w:rsidRPr="00660F3F">
        <w:rPr>
          <w:lang w:val="es-ES_tradnl"/>
        </w:rPr>
        <w:t xml:space="preserve"> y notificación, algunos países </w:t>
      </w:r>
      <w:r w:rsidR="000D1259" w:rsidRPr="00660F3F">
        <w:rPr>
          <w:lang w:val="es-ES_tradnl"/>
        </w:rPr>
        <w:t xml:space="preserve">de mayor consumo </w:t>
      </w:r>
      <w:r w:rsidR="00F319CE" w:rsidRPr="00660F3F">
        <w:rPr>
          <w:lang w:val="es-ES_tradnl"/>
        </w:rPr>
        <w:t xml:space="preserve">que recibieron un </w:t>
      </w:r>
      <w:r w:rsidRPr="00660F3F">
        <w:rPr>
          <w:lang w:val="es-ES_tradnl"/>
        </w:rPr>
        <w:t xml:space="preserve">mayor </w:t>
      </w:r>
      <w:r w:rsidR="00F319CE" w:rsidRPr="00660F3F">
        <w:rPr>
          <w:lang w:val="es-ES_tradnl"/>
        </w:rPr>
        <w:t xml:space="preserve">nivel de </w:t>
      </w:r>
      <w:r w:rsidR="002538C5" w:rsidRPr="00660F3F">
        <w:rPr>
          <w:lang w:val="es-ES_tradnl"/>
        </w:rPr>
        <w:t xml:space="preserve">financiamiento </w:t>
      </w:r>
      <w:r w:rsidR="00F319CE" w:rsidRPr="00660F3F">
        <w:rPr>
          <w:lang w:val="es-ES_tradnl"/>
        </w:rPr>
        <w:t xml:space="preserve">lo aprovecharon </w:t>
      </w:r>
      <w:r w:rsidRPr="00660F3F">
        <w:rPr>
          <w:lang w:val="es-ES_tradnl"/>
        </w:rPr>
        <w:t xml:space="preserve">para </w:t>
      </w:r>
      <w:r w:rsidR="00F26B2F" w:rsidRPr="00660F3F">
        <w:rPr>
          <w:lang w:val="es-ES_tradnl"/>
        </w:rPr>
        <w:t xml:space="preserve">realizar </w:t>
      </w:r>
      <w:r w:rsidRPr="00660F3F">
        <w:rPr>
          <w:lang w:val="es-ES_tradnl"/>
        </w:rPr>
        <w:t xml:space="preserve">actividades </w:t>
      </w:r>
      <w:r w:rsidR="0097643E" w:rsidRPr="00660F3F">
        <w:rPr>
          <w:lang w:val="es-ES_tradnl"/>
        </w:rPr>
        <w:t>adicionales</w:t>
      </w:r>
      <w:r w:rsidRPr="00660F3F">
        <w:rPr>
          <w:lang w:val="es-ES_tradnl"/>
        </w:rPr>
        <w:t xml:space="preserve">. </w:t>
      </w:r>
      <w:r w:rsidR="00615C69" w:rsidRPr="00660F3F">
        <w:rPr>
          <w:lang w:val="es-ES_tradnl"/>
        </w:rPr>
        <w:t>China, por ejemplo,</w:t>
      </w:r>
      <w:r w:rsidRPr="00660F3F">
        <w:rPr>
          <w:lang w:val="es-ES_tradnl"/>
        </w:rPr>
        <w:t xml:space="preserve"> utilizó las actividades de apoyo no sólo para recopilar datos </w:t>
      </w:r>
      <w:r w:rsidR="00707169" w:rsidRPr="00660F3F">
        <w:rPr>
          <w:lang w:val="es-ES_tradnl"/>
        </w:rPr>
        <w:t xml:space="preserve">de </w:t>
      </w:r>
      <w:r w:rsidRPr="00660F3F">
        <w:rPr>
          <w:lang w:val="es-ES_tradnl"/>
        </w:rPr>
        <w:t xml:space="preserve">producción, importación y exportación de HFC, sino </w:t>
      </w:r>
      <w:r w:rsidR="00007943" w:rsidRPr="00660F3F">
        <w:rPr>
          <w:lang w:val="es-ES_tradnl"/>
        </w:rPr>
        <w:t>además</w:t>
      </w:r>
      <w:r w:rsidRPr="00660F3F">
        <w:rPr>
          <w:lang w:val="es-ES_tradnl"/>
        </w:rPr>
        <w:t xml:space="preserve"> para </w:t>
      </w:r>
      <w:r w:rsidR="00294C1C" w:rsidRPr="00660F3F">
        <w:rPr>
          <w:lang w:val="es-ES_tradnl"/>
        </w:rPr>
        <w:t>perfeccionar</w:t>
      </w:r>
      <w:r w:rsidRPr="00660F3F">
        <w:rPr>
          <w:lang w:val="es-ES_tradnl"/>
        </w:rPr>
        <w:t xml:space="preserve"> el sistema de seguimiento y notificación de </w:t>
      </w:r>
      <w:r w:rsidR="00C76BFF" w:rsidRPr="00660F3F">
        <w:rPr>
          <w:lang w:val="es-ES_tradnl"/>
        </w:rPr>
        <w:t>emisiones de HFC-</w:t>
      </w:r>
      <w:r w:rsidR="00C64397" w:rsidRPr="00660F3F">
        <w:rPr>
          <w:lang w:val="es-ES_tradnl"/>
        </w:rPr>
        <w:t>23</w:t>
      </w:r>
      <w:r w:rsidRPr="00660F3F">
        <w:rPr>
          <w:lang w:val="es-ES_tradnl"/>
        </w:rPr>
        <w:t xml:space="preserve">. Camerún utilizó el mecanismo de notificación de datos para recopilar </w:t>
      </w:r>
      <w:r w:rsidR="007B04FC" w:rsidRPr="00660F3F">
        <w:rPr>
          <w:lang w:val="es-ES_tradnl"/>
        </w:rPr>
        <w:t xml:space="preserve">de forma voluntaria </w:t>
      </w:r>
      <w:r w:rsidRPr="00660F3F">
        <w:rPr>
          <w:lang w:val="es-ES_tradnl"/>
        </w:rPr>
        <w:t xml:space="preserve">datos </w:t>
      </w:r>
      <w:r w:rsidR="00100807" w:rsidRPr="00660F3F">
        <w:rPr>
          <w:lang w:val="es-ES_tradnl"/>
        </w:rPr>
        <w:t xml:space="preserve">de </w:t>
      </w:r>
      <w:r w:rsidRPr="00660F3F">
        <w:rPr>
          <w:lang w:val="es-ES_tradnl"/>
        </w:rPr>
        <w:t xml:space="preserve">consumo de HFC </w:t>
      </w:r>
      <w:r w:rsidR="00345BDB" w:rsidRPr="00660F3F">
        <w:rPr>
          <w:lang w:val="es-ES_tradnl"/>
        </w:rPr>
        <w:t xml:space="preserve">durante </w:t>
      </w:r>
      <w:r w:rsidRPr="00660F3F">
        <w:rPr>
          <w:lang w:val="es-ES_tradnl"/>
        </w:rPr>
        <w:t>2019 y 2020. Sudáfrica</w:t>
      </w:r>
      <w:r w:rsidR="00BC73A4" w:rsidRPr="00660F3F">
        <w:rPr>
          <w:lang w:val="es-ES_tradnl"/>
        </w:rPr>
        <w:t>, por su parte,</w:t>
      </w:r>
      <w:r w:rsidRPr="00660F3F">
        <w:rPr>
          <w:lang w:val="es-ES_tradnl"/>
        </w:rPr>
        <w:t xml:space="preserve"> </w:t>
      </w:r>
      <w:r w:rsidR="00A3131E" w:rsidRPr="00660F3F">
        <w:rPr>
          <w:lang w:val="es-ES_tradnl"/>
        </w:rPr>
        <w:t>se valió de</w:t>
      </w:r>
      <w:r w:rsidRPr="00660F3F">
        <w:rPr>
          <w:lang w:val="es-ES_tradnl"/>
        </w:rPr>
        <w:t xml:space="preserve"> </w:t>
      </w:r>
      <w:r w:rsidR="00E3575F" w:rsidRPr="00660F3F">
        <w:rPr>
          <w:lang w:val="es-ES_tradnl"/>
        </w:rPr>
        <w:t xml:space="preserve">las </w:t>
      </w:r>
      <w:r w:rsidRPr="00660F3F">
        <w:rPr>
          <w:lang w:val="es-ES_tradnl"/>
        </w:rPr>
        <w:t xml:space="preserve">actividades para intercambiar información y </w:t>
      </w:r>
      <w:r w:rsidR="00CD7801" w:rsidRPr="00660F3F">
        <w:rPr>
          <w:lang w:val="es-ES_tradnl"/>
        </w:rPr>
        <w:t>discutir</w:t>
      </w:r>
      <w:r w:rsidRPr="00660F3F">
        <w:rPr>
          <w:lang w:val="es-ES_tradnl"/>
        </w:rPr>
        <w:t xml:space="preserve"> un </w:t>
      </w:r>
      <w:r w:rsidR="00A018C9" w:rsidRPr="00660F3F">
        <w:rPr>
          <w:lang w:val="es-ES_tradnl"/>
        </w:rPr>
        <w:t>novedoso</w:t>
      </w:r>
      <w:r w:rsidRPr="00660F3F">
        <w:rPr>
          <w:lang w:val="es-ES_tradnl"/>
        </w:rPr>
        <w:t xml:space="preserve"> </w:t>
      </w:r>
      <w:r w:rsidR="00C57A09" w:rsidRPr="00660F3F">
        <w:rPr>
          <w:lang w:val="es-ES_tradnl"/>
        </w:rPr>
        <w:t>método</w:t>
      </w:r>
      <w:r w:rsidRPr="00660F3F">
        <w:rPr>
          <w:lang w:val="es-ES_tradnl"/>
        </w:rPr>
        <w:t xml:space="preserve"> de </w:t>
      </w:r>
      <w:r w:rsidR="00923AE9" w:rsidRPr="00660F3F">
        <w:rPr>
          <w:lang w:val="es-ES_tradnl"/>
        </w:rPr>
        <w:t xml:space="preserve">derechos adquiridos </w:t>
      </w:r>
      <w:r w:rsidR="0006011E" w:rsidRPr="00660F3F">
        <w:rPr>
          <w:lang w:val="es-ES_tradnl"/>
        </w:rPr>
        <w:t xml:space="preserve">para el otorgamiento de </w:t>
      </w:r>
      <w:r w:rsidRPr="00660F3F">
        <w:rPr>
          <w:lang w:val="es-ES_tradnl"/>
        </w:rPr>
        <w:t xml:space="preserve">permisos </w:t>
      </w:r>
      <w:r w:rsidR="00084FC3" w:rsidRPr="00660F3F">
        <w:rPr>
          <w:lang w:val="es-ES_tradnl"/>
        </w:rPr>
        <w:t xml:space="preserve">de uso de </w:t>
      </w:r>
      <w:r w:rsidR="00CD7E47" w:rsidRPr="00660F3F">
        <w:rPr>
          <w:lang w:val="es-ES_tradnl"/>
        </w:rPr>
        <w:t>HFC</w:t>
      </w:r>
      <w:r w:rsidRPr="00660F3F">
        <w:rPr>
          <w:lang w:val="es-ES_tradnl"/>
        </w:rPr>
        <w:t>.</w:t>
      </w:r>
    </w:p>
    <w:p w14:paraId="16D1DA6B" w14:textId="5D36F309" w:rsidR="00C76D10" w:rsidRPr="00660F3F" w:rsidRDefault="006A0A63" w:rsidP="00AA46E3">
      <w:pPr>
        <w:pStyle w:val="Heading1"/>
        <w:rPr>
          <w:lang w:val="es-ES_tradnl"/>
        </w:rPr>
      </w:pPr>
      <w:r w:rsidRPr="00660F3F">
        <w:rPr>
          <w:lang w:val="es-ES_tradnl"/>
        </w:rPr>
        <w:t xml:space="preserve">Disponer </w:t>
      </w:r>
      <w:r w:rsidR="00C76D10" w:rsidRPr="00660F3F">
        <w:rPr>
          <w:lang w:val="es-ES_tradnl"/>
        </w:rPr>
        <w:t xml:space="preserve">de datos </w:t>
      </w:r>
      <w:r w:rsidR="0064007F" w:rsidRPr="00660F3F">
        <w:rPr>
          <w:lang w:val="es-ES_tradnl"/>
        </w:rPr>
        <w:t>fidedignos</w:t>
      </w:r>
      <w:r w:rsidR="00C76D10" w:rsidRPr="00660F3F">
        <w:rPr>
          <w:lang w:val="es-ES_tradnl"/>
        </w:rPr>
        <w:t xml:space="preserve"> </w:t>
      </w:r>
      <w:r w:rsidR="00655D1D" w:rsidRPr="00660F3F">
        <w:rPr>
          <w:lang w:val="es-ES_tradnl"/>
        </w:rPr>
        <w:t xml:space="preserve">de </w:t>
      </w:r>
      <w:r w:rsidR="00C76D10" w:rsidRPr="00660F3F">
        <w:rPr>
          <w:lang w:val="es-ES_tradnl"/>
        </w:rPr>
        <w:t xml:space="preserve">consumo de HFC </w:t>
      </w:r>
      <w:r w:rsidR="00791C42" w:rsidRPr="00660F3F">
        <w:rPr>
          <w:lang w:val="es-ES_tradnl"/>
        </w:rPr>
        <w:t xml:space="preserve">a lo largo </w:t>
      </w:r>
      <w:r w:rsidR="00C76D10" w:rsidRPr="00660F3F">
        <w:rPr>
          <w:lang w:val="es-ES_tradnl"/>
        </w:rPr>
        <w:t xml:space="preserve">de </w:t>
      </w:r>
      <w:r w:rsidR="001E1B59" w:rsidRPr="00660F3F">
        <w:rPr>
          <w:lang w:val="es-ES_tradnl"/>
        </w:rPr>
        <w:t xml:space="preserve">múltiples </w:t>
      </w:r>
      <w:r w:rsidR="000B5ED8" w:rsidRPr="00660F3F">
        <w:rPr>
          <w:lang w:val="es-ES_tradnl"/>
        </w:rPr>
        <w:t>años es un</w:t>
      </w:r>
      <w:r w:rsidR="00C76D10" w:rsidRPr="00660F3F">
        <w:rPr>
          <w:lang w:val="es-ES_tradnl"/>
        </w:rPr>
        <w:t xml:space="preserve"> </w:t>
      </w:r>
      <w:r w:rsidR="000B5ED8" w:rsidRPr="00660F3F">
        <w:rPr>
          <w:lang w:val="es-ES_tradnl"/>
        </w:rPr>
        <w:t xml:space="preserve">prerrequisito </w:t>
      </w:r>
      <w:r w:rsidR="00C76D10" w:rsidRPr="00660F3F">
        <w:rPr>
          <w:lang w:val="es-ES_tradnl"/>
        </w:rPr>
        <w:t xml:space="preserve">esencial para </w:t>
      </w:r>
      <w:r w:rsidR="00B36CDE" w:rsidRPr="00660F3F">
        <w:rPr>
          <w:lang w:val="es-ES_tradnl"/>
        </w:rPr>
        <w:t>disponer de</w:t>
      </w:r>
      <w:r w:rsidR="00DE428E" w:rsidRPr="00660F3F">
        <w:rPr>
          <w:lang w:val="es-ES_tradnl"/>
        </w:rPr>
        <w:t xml:space="preserve"> </w:t>
      </w:r>
      <w:r w:rsidRPr="00660F3F">
        <w:rPr>
          <w:lang w:val="es-ES_tradnl"/>
        </w:rPr>
        <w:t>una base de comparación</w:t>
      </w:r>
      <w:r w:rsidR="00C76D10" w:rsidRPr="00660F3F">
        <w:rPr>
          <w:lang w:val="es-ES_tradnl"/>
        </w:rPr>
        <w:t xml:space="preserve"> </w:t>
      </w:r>
      <w:r w:rsidR="008C1CCC" w:rsidRPr="00660F3F">
        <w:rPr>
          <w:lang w:val="es-ES_tradnl"/>
        </w:rPr>
        <w:t>realista</w:t>
      </w:r>
      <w:r w:rsidR="00C76D10" w:rsidRPr="00660F3F">
        <w:rPr>
          <w:lang w:val="es-ES_tradnl"/>
        </w:rPr>
        <w:t xml:space="preserve"> </w:t>
      </w:r>
      <w:r w:rsidR="001C7D25" w:rsidRPr="00660F3F">
        <w:rPr>
          <w:lang w:val="es-ES_tradnl"/>
        </w:rPr>
        <w:t>que permita</w:t>
      </w:r>
      <w:r w:rsidR="00C76D10" w:rsidRPr="00660F3F">
        <w:rPr>
          <w:lang w:val="es-ES_tradnl"/>
        </w:rPr>
        <w:t xml:space="preserve"> al Comité Ejecutivo estudiar las solicitudes de </w:t>
      </w:r>
      <w:r w:rsidR="00683C48" w:rsidRPr="00660F3F">
        <w:rPr>
          <w:lang w:val="es-ES_tradnl"/>
        </w:rPr>
        <w:t xml:space="preserve">financiamiento </w:t>
      </w:r>
      <w:r w:rsidR="001D6863" w:rsidRPr="00660F3F">
        <w:rPr>
          <w:lang w:val="es-ES_tradnl"/>
        </w:rPr>
        <w:t>preparatorio</w:t>
      </w:r>
      <w:r w:rsidR="00C76D10" w:rsidRPr="00660F3F">
        <w:rPr>
          <w:lang w:val="es-ES_tradnl"/>
        </w:rPr>
        <w:t xml:space="preserve"> del plan de Kigali, </w:t>
      </w:r>
      <w:r w:rsidR="008D0BC3" w:rsidRPr="00660F3F">
        <w:rPr>
          <w:lang w:val="es-ES_tradnl"/>
        </w:rPr>
        <w:t>conforme a</w:t>
      </w:r>
      <w:r w:rsidR="007F08E3" w:rsidRPr="00660F3F">
        <w:rPr>
          <w:lang w:val="es-ES_tradnl"/>
        </w:rPr>
        <w:t xml:space="preserve"> </w:t>
      </w:r>
      <w:r w:rsidR="00C76D10" w:rsidRPr="00660F3F">
        <w:rPr>
          <w:lang w:val="es-ES_tradnl"/>
        </w:rPr>
        <w:t xml:space="preserve">las </w:t>
      </w:r>
      <w:r w:rsidR="00B86FFA" w:rsidRPr="00660F3F">
        <w:rPr>
          <w:lang w:val="es-ES_tradnl"/>
        </w:rPr>
        <w:t xml:space="preserve">pautas de </w:t>
      </w:r>
      <w:r w:rsidR="00C76D10" w:rsidRPr="00660F3F">
        <w:rPr>
          <w:lang w:val="es-ES_tradnl"/>
        </w:rPr>
        <w:t>ap</w:t>
      </w:r>
      <w:r w:rsidR="000B2032" w:rsidRPr="00660F3F">
        <w:rPr>
          <w:lang w:val="es-ES_tradnl"/>
        </w:rPr>
        <w:t xml:space="preserve">robación de </w:t>
      </w:r>
      <w:r w:rsidR="00CB3BFE" w:rsidRPr="00660F3F">
        <w:rPr>
          <w:lang w:val="es-ES_tradnl"/>
        </w:rPr>
        <w:t>estas</w:t>
      </w:r>
      <w:r w:rsidR="000B2032" w:rsidRPr="00660F3F">
        <w:rPr>
          <w:lang w:val="es-ES_tradnl"/>
        </w:rPr>
        <w:t xml:space="preserve"> solicitudes.</w:t>
      </w:r>
      <w:r w:rsidR="000B2032" w:rsidRPr="00660F3F">
        <w:rPr>
          <w:rStyle w:val="FootnoteReference"/>
          <w:lang w:val="es-ES_tradnl"/>
        </w:rPr>
        <w:footnoteReference w:id="39"/>
      </w:r>
    </w:p>
    <w:p w14:paraId="5D0401CC" w14:textId="5328D3B2" w:rsidR="001A3B50" w:rsidRPr="00660F3F" w:rsidRDefault="00B01DF3" w:rsidP="008B10C3">
      <w:pPr>
        <w:pStyle w:val="Heading1"/>
        <w:rPr>
          <w:lang w:val="es-ES_tradnl"/>
        </w:rPr>
      </w:pPr>
      <w:r w:rsidRPr="00660F3F">
        <w:rPr>
          <w:lang w:val="es-ES_tradnl"/>
        </w:rPr>
        <w:t xml:space="preserve">Estas conclusiones </w:t>
      </w:r>
      <w:r w:rsidR="001A3B50" w:rsidRPr="00660F3F">
        <w:rPr>
          <w:lang w:val="es-ES_tradnl"/>
        </w:rPr>
        <w:t xml:space="preserve">confirman que </w:t>
      </w:r>
      <w:r w:rsidR="00E66636" w:rsidRPr="00660F3F">
        <w:rPr>
          <w:lang w:val="es-ES_tradnl"/>
        </w:rPr>
        <w:t xml:space="preserve">las </w:t>
      </w:r>
      <w:r w:rsidR="001A3B50" w:rsidRPr="00660F3F">
        <w:rPr>
          <w:lang w:val="es-ES_tradnl"/>
        </w:rPr>
        <w:t>actividades de apoyo ha</w:t>
      </w:r>
      <w:r w:rsidR="00AD0D7A" w:rsidRPr="00660F3F">
        <w:rPr>
          <w:lang w:val="es-ES_tradnl"/>
        </w:rPr>
        <w:t>n</w:t>
      </w:r>
      <w:r w:rsidR="001A3B50" w:rsidRPr="00660F3F">
        <w:rPr>
          <w:lang w:val="es-ES_tradnl"/>
        </w:rPr>
        <w:t xml:space="preserve"> </w:t>
      </w:r>
      <w:r w:rsidR="006A100E" w:rsidRPr="00660F3F">
        <w:rPr>
          <w:lang w:val="es-ES_tradnl"/>
        </w:rPr>
        <w:t>sido</w:t>
      </w:r>
      <w:r w:rsidR="006F1663" w:rsidRPr="00660F3F">
        <w:rPr>
          <w:lang w:val="es-ES_tradnl"/>
        </w:rPr>
        <w:t xml:space="preserve"> un aporte </w:t>
      </w:r>
      <w:r w:rsidR="00086622" w:rsidRPr="00660F3F">
        <w:rPr>
          <w:lang w:val="es-ES_tradnl"/>
        </w:rPr>
        <w:t xml:space="preserve">notable </w:t>
      </w:r>
      <w:r w:rsidR="001A3B50" w:rsidRPr="00660F3F">
        <w:rPr>
          <w:lang w:val="es-ES_tradnl"/>
        </w:rPr>
        <w:t xml:space="preserve">a la notificación de datos </w:t>
      </w:r>
      <w:r w:rsidR="008D3E61" w:rsidRPr="00660F3F">
        <w:rPr>
          <w:lang w:val="es-ES_tradnl"/>
        </w:rPr>
        <w:t xml:space="preserve">de </w:t>
      </w:r>
      <w:r w:rsidR="001A3B50" w:rsidRPr="00660F3F">
        <w:rPr>
          <w:lang w:val="es-ES_tradnl"/>
        </w:rPr>
        <w:t xml:space="preserve">consumo de HFC. El que varios países hayan </w:t>
      </w:r>
      <w:r w:rsidR="00BE7A97" w:rsidRPr="00660F3F">
        <w:rPr>
          <w:lang w:val="es-ES_tradnl"/>
        </w:rPr>
        <w:t>podido recopilar</w:t>
      </w:r>
      <w:r w:rsidR="001A3B50" w:rsidRPr="00660F3F">
        <w:rPr>
          <w:lang w:val="es-ES_tradnl"/>
        </w:rPr>
        <w:t xml:space="preserve"> </w:t>
      </w:r>
      <w:r w:rsidR="00AF43D7" w:rsidRPr="00660F3F">
        <w:rPr>
          <w:lang w:val="es-ES_tradnl"/>
        </w:rPr>
        <w:t xml:space="preserve">los </w:t>
      </w:r>
      <w:r w:rsidR="001A3B50" w:rsidRPr="00660F3F">
        <w:rPr>
          <w:lang w:val="es-ES_tradnl"/>
        </w:rPr>
        <w:t xml:space="preserve">datos </w:t>
      </w:r>
      <w:r w:rsidR="00AF43D7" w:rsidRPr="00660F3F">
        <w:rPr>
          <w:lang w:val="es-ES_tradnl"/>
        </w:rPr>
        <w:t>de dos y hasta</w:t>
      </w:r>
      <w:r w:rsidR="001A3B50" w:rsidRPr="00660F3F">
        <w:rPr>
          <w:lang w:val="es-ES_tradnl"/>
        </w:rPr>
        <w:t xml:space="preserve"> cuatro años es </w:t>
      </w:r>
      <w:r w:rsidR="008778A3" w:rsidRPr="00660F3F">
        <w:rPr>
          <w:lang w:val="es-ES_tradnl"/>
        </w:rPr>
        <w:t>fundamental</w:t>
      </w:r>
      <w:r w:rsidR="001A3B50" w:rsidRPr="00660F3F">
        <w:rPr>
          <w:lang w:val="es-ES_tradnl"/>
        </w:rPr>
        <w:t xml:space="preserve"> para </w:t>
      </w:r>
      <w:r w:rsidR="00C97CAA" w:rsidRPr="00660F3F">
        <w:rPr>
          <w:lang w:val="es-ES_tradnl"/>
        </w:rPr>
        <w:t xml:space="preserve">entender </w:t>
      </w:r>
      <w:r w:rsidR="00A615BB" w:rsidRPr="00660F3F">
        <w:rPr>
          <w:lang w:val="es-ES_tradnl"/>
        </w:rPr>
        <w:t>las tendencias de</w:t>
      </w:r>
      <w:r w:rsidR="001A3B50" w:rsidRPr="00660F3F">
        <w:rPr>
          <w:lang w:val="es-ES_tradnl"/>
        </w:rPr>
        <w:t xml:space="preserve"> consumo de HFC. </w:t>
      </w:r>
      <w:r w:rsidR="00C23915" w:rsidRPr="00660F3F">
        <w:rPr>
          <w:lang w:val="es-ES_tradnl"/>
        </w:rPr>
        <w:t>Es más</w:t>
      </w:r>
      <w:r w:rsidR="001A3B50" w:rsidRPr="00660F3F">
        <w:rPr>
          <w:lang w:val="es-ES_tradnl"/>
        </w:rPr>
        <w:t xml:space="preserve">, </w:t>
      </w:r>
      <w:r w:rsidR="00DF5A93" w:rsidRPr="00660F3F">
        <w:rPr>
          <w:lang w:val="es-ES_tradnl"/>
        </w:rPr>
        <w:t xml:space="preserve">casi </w:t>
      </w:r>
      <w:r w:rsidR="001A3B50" w:rsidRPr="00660F3F">
        <w:rPr>
          <w:lang w:val="es-ES_tradnl"/>
        </w:rPr>
        <w:t xml:space="preserve">un tercio de los países </w:t>
      </w:r>
      <w:r w:rsidR="00C805FB" w:rsidRPr="00660F3F">
        <w:rPr>
          <w:lang w:val="es-ES_tradnl"/>
        </w:rPr>
        <w:t>estudiados</w:t>
      </w:r>
      <w:r w:rsidR="001A3B50" w:rsidRPr="00660F3F">
        <w:rPr>
          <w:lang w:val="es-ES_tradnl"/>
        </w:rPr>
        <w:t xml:space="preserve"> (15) </w:t>
      </w:r>
      <w:r w:rsidR="00200D17" w:rsidRPr="00660F3F">
        <w:rPr>
          <w:lang w:val="es-ES_tradnl"/>
        </w:rPr>
        <w:t>están entre</w:t>
      </w:r>
      <w:r w:rsidR="0090222D" w:rsidRPr="00660F3F">
        <w:rPr>
          <w:lang w:val="es-ES_tradnl"/>
        </w:rPr>
        <w:t xml:space="preserve"> los </w:t>
      </w:r>
      <w:r w:rsidR="001A3B50" w:rsidRPr="00660F3F">
        <w:rPr>
          <w:lang w:val="es-ES_tradnl"/>
        </w:rPr>
        <w:t xml:space="preserve">35 que presentaron solicitudes de financiamiento preparatorio para planes de reducción de los HFC </w:t>
      </w:r>
      <w:r w:rsidR="00933555" w:rsidRPr="00660F3F">
        <w:rPr>
          <w:lang w:val="es-ES_tradnl"/>
        </w:rPr>
        <w:t>durante</w:t>
      </w:r>
      <w:r w:rsidR="001A3B50" w:rsidRPr="00660F3F">
        <w:rPr>
          <w:lang w:val="es-ES_tradnl"/>
        </w:rPr>
        <w:t xml:space="preserve"> las reuniones 85ª, 86ª y 87ª</w:t>
      </w:r>
      <w:r w:rsidR="003D0F6B" w:rsidRPr="00660F3F">
        <w:rPr>
          <w:lang w:val="es-ES_tradnl"/>
        </w:rPr>
        <w:t>.</w:t>
      </w:r>
      <w:r w:rsidR="003D0F6B" w:rsidRPr="00660F3F">
        <w:rPr>
          <w:rStyle w:val="FootnoteReference"/>
          <w:lang w:val="es-ES_tradnl"/>
        </w:rPr>
        <w:footnoteReference w:id="40"/>
      </w:r>
      <w:r w:rsidR="00D907BC" w:rsidRPr="00660F3F">
        <w:rPr>
          <w:lang w:val="es-ES_tradnl"/>
        </w:rPr>
        <w:t xml:space="preserve"> Esto</w:t>
      </w:r>
      <w:r w:rsidR="001A3B50" w:rsidRPr="00660F3F">
        <w:rPr>
          <w:lang w:val="es-ES_tradnl"/>
        </w:rPr>
        <w:t xml:space="preserve"> </w:t>
      </w:r>
      <w:r w:rsidR="00D907BC" w:rsidRPr="00660F3F">
        <w:rPr>
          <w:lang w:val="es-ES_tradnl"/>
        </w:rPr>
        <w:t>apunta</w:t>
      </w:r>
      <w:r w:rsidR="001A3B50" w:rsidRPr="00660F3F">
        <w:rPr>
          <w:lang w:val="es-ES_tradnl"/>
        </w:rPr>
        <w:t xml:space="preserve"> a una relación directa entre las actividades de </w:t>
      </w:r>
      <w:r w:rsidR="00AB7256" w:rsidRPr="00660F3F">
        <w:rPr>
          <w:lang w:val="es-ES_tradnl"/>
        </w:rPr>
        <w:t xml:space="preserve">apoyo </w:t>
      </w:r>
      <w:r w:rsidR="001A3B50" w:rsidRPr="00660F3F">
        <w:rPr>
          <w:lang w:val="es-ES_tradnl"/>
        </w:rPr>
        <w:t>y el diseño de futuros proyectos de reducción de los HFC.</w:t>
      </w:r>
    </w:p>
    <w:p w14:paraId="2605079C" w14:textId="2269A2E8" w:rsidR="0001167D" w:rsidRPr="00660F3F" w:rsidRDefault="0001167D" w:rsidP="00833789">
      <w:pPr>
        <w:pStyle w:val="Heading2"/>
        <w:numPr>
          <w:ilvl w:val="0"/>
          <w:numId w:val="0"/>
        </w:numPr>
        <w:ind w:left="720"/>
        <w:rPr>
          <w:b/>
          <w:bCs/>
          <w:lang w:val="es-ES_tradnl"/>
        </w:rPr>
      </w:pPr>
      <w:bookmarkStart w:id="56" w:name="_Toc127172462"/>
      <w:bookmarkStart w:id="57" w:name="_Toc127172562"/>
      <w:bookmarkStart w:id="58" w:name="_Toc127172707"/>
      <w:bookmarkStart w:id="59" w:name="_Toc131178197"/>
      <w:r w:rsidRPr="00660F3F">
        <w:rPr>
          <w:b/>
          <w:bCs/>
          <w:lang w:val="es-ES_tradnl"/>
        </w:rPr>
        <w:t>II</w:t>
      </w:r>
      <w:r w:rsidR="00833F65" w:rsidRPr="00660F3F">
        <w:rPr>
          <w:b/>
          <w:bCs/>
          <w:lang w:val="es-ES_tradnl"/>
        </w:rPr>
        <w:t>I</w:t>
      </w:r>
      <w:r w:rsidRPr="00660F3F">
        <w:rPr>
          <w:b/>
          <w:bCs/>
          <w:lang w:val="es-ES_tradnl"/>
        </w:rPr>
        <w:t>.</w:t>
      </w:r>
      <w:r w:rsidR="007B2F30" w:rsidRPr="00660F3F">
        <w:rPr>
          <w:b/>
          <w:bCs/>
          <w:lang w:val="es-ES_tradnl"/>
        </w:rPr>
        <w:t xml:space="preserve"> </w:t>
      </w:r>
      <w:r w:rsidRPr="00660F3F">
        <w:rPr>
          <w:b/>
          <w:bCs/>
          <w:lang w:val="es-ES_tradnl"/>
        </w:rPr>
        <w:t>5</w:t>
      </w:r>
      <w:r w:rsidR="00D70170" w:rsidRPr="00660F3F">
        <w:rPr>
          <w:b/>
          <w:bCs/>
          <w:lang w:val="es-ES_tradnl"/>
        </w:rPr>
        <w:tab/>
      </w:r>
      <w:r w:rsidR="00DB08B3" w:rsidRPr="00660F3F">
        <w:rPr>
          <w:b/>
          <w:bCs/>
          <w:lang w:val="es-ES_tradnl"/>
        </w:rPr>
        <w:t>Actividades</w:t>
      </w:r>
      <w:r w:rsidR="007B2F30" w:rsidRPr="00660F3F">
        <w:rPr>
          <w:b/>
          <w:bCs/>
          <w:lang w:val="es-ES_tradnl"/>
        </w:rPr>
        <w:t xml:space="preserve"> </w:t>
      </w:r>
      <w:r w:rsidR="00DB08B3" w:rsidRPr="00660F3F">
        <w:rPr>
          <w:b/>
          <w:bCs/>
          <w:lang w:val="es-ES_tradnl"/>
        </w:rPr>
        <w:t>de</w:t>
      </w:r>
      <w:r w:rsidR="007B2F30" w:rsidRPr="00660F3F">
        <w:rPr>
          <w:b/>
          <w:bCs/>
          <w:lang w:val="es-ES_tradnl"/>
        </w:rPr>
        <w:t xml:space="preserve"> </w:t>
      </w:r>
      <w:r w:rsidR="00DB08B3" w:rsidRPr="00660F3F">
        <w:rPr>
          <w:b/>
          <w:bCs/>
          <w:lang w:val="es-ES_tradnl"/>
        </w:rPr>
        <w:t>apoyo</w:t>
      </w:r>
      <w:r w:rsidR="007B2F30" w:rsidRPr="00660F3F">
        <w:rPr>
          <w:b/>
          <w:bCs/>
          <w:lang w:val="es-ES_tradnl"/>
        </w:rPr>
        <w:t xml:space="preserve"> </w:t>
      </w:r>
      <w:r w:rsidR="00BB74AE" w:rsidRPr="00660F3F">
        <w:rPr>
          <w:b/>
          <w:bCs/>
          <w:lang w:val="es-ES_tradnl"/>
        </w:rPr>
        <w:t>y</w:t>
      </w:r>
      <w:r w:rsidR="007B2F30" w:rsidRPr="00660F3F">
        <w:rPr>
          <w:b/>
          <w:bCs/>
          <w:lang w:val="es-ES_tradnl"/>
        </w:rPr>
        <w:t xml:space="preserve"> </w:t>
      </w:r>
      <w:r w:rsidR="00621E41" w:rsidRPr="00660F3F">
        <w:rPr>
          <w:b/>
          <w:bCs/>
          <w:lang w:val="es-ES_tradnl"/>
        </w:rPr>
        <w:t>eficiencia</w:t>
      </w:r>
      <w:r w:rsidR="007B2F30" w:rsidRPr="00660F3F">
        <w:rPr>
          <w:b/>
          <w:bCs/>
          <w:lang w:val="es-ES_tradnl"/>
        </w:rPr>
        <w:t xml:space="preserve"> </w:t>
      </w:r>
      <w:r w:rsidR="00621E41" w:rsidRPr="00660F3F">
        <w:rPr>
          <w:b/>
          <w:bCs/>
          <w:lang w:val="es-ES_tradnl"/>
        </w:rPr>
        <w:t>energética</w:t>
      </w:r>
      <w:bookmarkEnd w:id="56"/>
      <w:bookmarkEnd w:id="57"/>
      <w:bookmarkEnd w:id="58"/>
      <w:bookmarkEnd w:id="59"/>
    </w:p>
    <w:p w14:paraId="2A01C2F7" w14:textId="6A68C632" w:rsidR="0001167D" w:rsidRPr="00660F3F" w:rsidRDefault="0022641E" w:rsidP="00D358B9">
      <w:pPr>
        <w:pStyle w:val="Heading1"/>
        <w:rPr>
          <w:lang w:val="es-ES_tradnl"/>
        </w:rPr>
      </w:pPr>
      <w:r w:rsidRPr="00660F3F">
        <w:rPr>
          <w:lang w:val="es-ES_tradnl"/>
        </w:rPr>
        <w:t>L</w:t>
      </w:r>
      <w:r w:rsidR="00D358B9" w:rsidRPr="00660F3F">
        <w:rPr>
          <w:lang w:val="es-ES_tradnl"/>
        </w:rPr>
        <w:t xml:space="preserve">os países del </w:t>
      </w:r>
      <w:r w:rsidR="002B0EBD" w:rsidRPr="00660F3F">
        <w:rPr>
          <w:lang w:val="es-ES_tradnl"/>
        </w:rPr>
        <w:t>artículo 5</w:t>
      </w:r>
      <w:r w:rsidR="00D358B9" w:rsidRPr="00660F3F">
        <w:rPr>
          <w:lang w:val="es-ES_tradnl"/>
        </w:rPr>
        <w:t xml:space="preserve"> que </w:t>
      </w:r>
      <w:r w:rsidR="0019768C" w:rsidRPr="00660F3F">
        <w:rPr>
          <w:lang w:val="es-ES_tradnl"/>
        </w:rPr>
        <w:t xml:space="preserve">realizan </w:t>
      </w:r>
      <w:r w:rsidR="00D358B9" w:rsidRPr="00660F3F">
        <w:rPr>
          <w:lang w:val="es-ES_tradnl"/>
        </w:rPr>
        <w:t xml:space="preserve">actividades de </w:t>
      </w:r>
      <w:r w:rsidR="00B8710A" w:rsidRPr="00660F3F">
        <w:rPr>
          <w:lang w:val="es-ES_tradnl"/>
        </w:rPr>
        <w:t xml:space="preserve">apoyo </w:t>
      </w:r>
      <w:r w:rsidR="00452016" w:rsidRPr="00660F3F">
        <w:rPr>
          <w:lang w:val="es-ES_tradnl"/>
        </w:rPr>
        <w:t xml:space="preserve">disponen de </w:t>
      </w:r>
      <w:r w:rsidR="00D358B9" w:rsidRPr="00660F3F">
        <w:rPr>
          <w:lang w:val="es-ES_tradnl"/>
        </w:rPr>
        <w:t xml:space="preserve">flexibilidad </w:t>
      </w:r>
      <w:r w:rsidR="004118DA" w:rsidRPr="00660F3F">
        <w:rPr>
          <w:lang w:val="es-ES_tradnl"/>
        </w:rPr>
        <w:t xml:space="preserve">para </w:t>
      </w:r>
      <w:r w:rsidR="00E92533" w:rsidRPr="00660F3F">
        <w:rPr>
          <w:lang w:val="es-ES_tradnl"/>
        </w:rPr>
        <w:t xml:space="preserve">utilizar </w:t>
      </w:r>
      <w:r w:rsidR="00F3304E" w:rsidRPr="00660F3F">
        <w:rPr>
          <w:lang w:val="es-ES_tradnl"/>
        </w:rPr>
        <w:t xml:space="preserve">los recursos </w:t>
      </w:r>
      <w:r w:rsidR="0011776B" w:rsidRPr="00660F3F">
        <w:rPr>
          <w:lang w:val="es-ES_tradnl"/>
        </w:rPr>
        <w:t xml:space="preserve">en: </w:t>
      </w:r>
      <w:r w:rsidR="00F47161" w:rsidRPr="00660F3F">
        <w:rPr>
          <w:lang w:val="es-ES_tradnl"/>
        </w:rPr>
        <w:t xml:space="preserve">a) </w:t>
      </w:r>
      <w:r w:rsidR="00CF399C" w:rsidRPr="00660F3F">
        <w:rPr>
          <w:lang w:val="es-ES_tradnl"/>
        </w:rPr>
        <w:t xml:space="preserve">Desarrollar </w:t>
      </w:r>
      <w:r w:rsidR="00D358B9" w:rsidRPr="00660F3F">
        <w:rPr>
          <w:lang w:val="es-ES_tradnl"/>
        </w:rPr>
        <w:t xml:space="preserve">y </w:t>
      </w:r>
      <w:r w:rsidR="004932BE" w:rsidRPr="00660F3F">
        <w:rPr>
          <w:lang w:val="es-ES_tradnl"/>
        </w:rPr>
        <w:t>fiscalizar</w:t>
      </w:r>
      <w:r w:rsidR="00D358B9" w:rsidRPr="00660F3F">
        <w:rPr>
          <w:lang w:val="es-ES_tradnl"/>
        </w:rPr>
        <w:t xml:space="preserve"> políticas y reglamentos </w:t>
      </w:r>
      <w:r w:rsidR="00441BCB" w:rsidRPr="00660F3F">
        <w:rPr>
          <w:lang w:val="es-ES_tradnl"/>
        </w:rPr>
        <w:t>que eviten</w:t>
      </w:r>
      <w:r w:rsidR="00D358B9" w:rsidRPr="00660F3F">
        <w:rPr>
          <w:lang w:val="es-ES_tradnl"/>
        </w:rPr>
        <w:t xml:space="preserve"> </w:t>
      </w:r>
      <w:r w:rsidR="00A3666D" w:rsidRPr="00660F3F">
        <w:rPr>
          <w:lang w:val="es-ES_tradnl"/>
        </w:rPr>
        <w:t xml:space="preserve">el ingreso al </w:t>
      </w:r>
      <w:r w:rsidR="00D358B9" w:rsidRPr="00660F3F">
        <w:rPr>
          <w:lang w:val="es-ES_tradnl"/>
        </w:rPr>
        <w:t xml:space="preserve">mercado de equipos </w:t>
      </w:r>
      <w:r w:rsidR="00274C3C" w:rsidRPr="00660F3F">
        <w:rPr>
          <w:lang w:val="es-ES_tradnl"/>
        </w:rPr>
        <w:t>de consumo energético ineficiente</w:t>
      </w:r>
      <w:r w:rsidR="00827ECA" w:rsidRPr="00660F3F">
        <w:rPr>
          <w:lang w:val="es-ES_tradnl"/>
        </w:rPr>
        <w:t xml:space="preserve">; </w:t>
      </w:r>
      <w:r w:rsidR="00D358B9" w:rsidRPr="00660F3F">
        <w:rPr>
          <w:lang w:val="es-ES_tradnl"/>
        </w:rPr>
        <w:t xml:space="preserve">b) </w:t>
      </w:r>
      <w:r w:rsidR="00CF399C" w:rsidRPr="00660F3F">
        <w:rPr>
          <w:lang w:val="es-ES_tradnl"/>
        </w:rPr>
        <w:t xml:space="preserve">Promover </w:t>
      </w:r>
      <w:r w:rsidR="00D358B9" w:rsidRPr="00660F3F">
        <w:rPr>
          <w:lang w:val="es-ES_tradnl"/>
        </w:rPr>
        <w:t xml:space="preserve">el acceso a tecnologías </w:t>
      </w:r>
      <w:proofErr w:type="spellStart"/>
      <w:r w:rsidR="008B783F" w:rsidRPr="00660F3F">
        <w:rPr>
          <w:lang w:val="es-ES_tradnl"/>
        </w:rPr>
        <w:t>ecoenergéticas</w:t>
      </w:r>
      <w:proofErr w:type="spellEnd"/>
      <w:r w:rsidR="006A613D" w:rsidRPr="00660F3F">
        <w:rPr>
          <w:lang w:val="es-ES_tradnl"/>
        </w:rPr>
        <w:t xml:space="preserve">, y </w:t>
      </w:r>
      <w:r w:rsidR="00B9401E" w:rsidRPr="00660F3F">
        <w:rPr>
          <w:lang w:val="es-ES_tradnl"/>
        </w:rPr>
        <w:t xml:space="preserve">c) </w:t>
      </w:r>
      <w:r w:rsidR="00CF399C" w:rsidRPr="00660F3F">
        <w:rPr>
          <w:lang w:val="es-ES_tradnl"/>
        </w:rPr>
        <w:t xml:space="preserve">Hacer </w:t>
      </w:r>
      <w:r w:rsidR="00D358B9" w:rsidRPr="00660F3F">
        <w:rPr>
          <w:lang w:val="es-ES_tradnl"/>
        </w:rPr>
        <w:t xml:space="preserve">sensibilización y </w:t>
      </w:r>
      <w:r w:rsidR="00827F90" w:rsidRPr="00660F3F">
        <w:rPr>
          <w:lang w:val="es-ES_tradnl"/>
        </w:rPr>
        <w:t>reforzamiento</w:t>
      </w:r>
      <w:r w:rsidR="00D358B9" w:rsidRPr="00660F3F">
        <w:rPr>
          <w:lang w:val="es-ES_tradnl"/>
        </w:rPr>
        <w:t xml:space="preserve"> de capacidades para mantener y </w:t>
      </w:r>
      <w:r w:rsidR="0060449F" w:rsidRPr="00660F3F">
        <w:rPr>
          <w:lang w:val="es-ES_tradnl"/>
        </w:rPr>
        <w:t>potenciar</w:t>
      </w:r>
      <w:r w:rsidR="00D358B9" w:rsidRPr="00660F3F">
        <w:rPr>
          <w:lang w:val="es-ES_tradnl"/>
        </w:rPr>
        <w:t xml:space="preserve"> la eficiencia energética.</w:t>
      </w:r>
    </w:p>
    <w:p w14:paraId="3AD3699D" w14:textId="051A11E1" w:rsidR="003A635F" w:rsidRPr="00660F3F" w:rsidRDefault="002B0101" w:rsidP="003A635F">
      <w:pPr>
        <w:pStyle w:val="Heading1"/>
        <w:rPr>
          <w:lang w:val="es-ES_tradnl"/>
        </w:rPr>
      </w:pPr>
      <w:r w:rsidRPr="00660F3F">
        <w:rPr>
          <w:lang w:val="es-ES_tradnl"/>
        </w:rPr>
        <w:t>Dos países (</w:t>
      </w:r>
      <w:proofErr w:type="spellStart"/>
      <w:r w:rsidRPr="00660F3F">
        <w:rPr>
          <w:lang w:val="es-ES_tradnl"/>
        </w:rPr>
        <w:t>Viet</w:t>
      </w:r>
      <w:proofErr w:type="spellEnd"/>
      <w:r w:rsidRPr="00660F3F">
        <w:rPr>
          <w:lang w:val="es-ES_tradnl"/>
        </w:rPr>
        <w:t xml:space="preserve"> </w:t>
      </w:r>
      <w:proofErr w:type="spellStart"/>
      <w:r w:rsidRPr="00660F3F">
        <w:rPr>
          <w:lang w:val="es-ES_tradnl"/>
        </w:rPr>
        <w:t>N</w:t>
      </w:r>
      <w:r w:rsidR="003A635F" w:rsidRPr="00660F3F">
        <w:rPr>
          <w:lang w:val="es-ES_tradnl"/>
        </w:rPr>
        <w:t>am</w:t>
      </w:r>
      <w:proofErr w:type="spellEnd"/>
      <w:r w:rsidR="003A635F" w:rsidRPr="00660F3F">
        <w:rPr>
          <w:lang w:val="es-ES_tradnl"/>
        </w:rPr>
        <w:t xml:space="preserve"> y Filipinas) </w:t>
      </w:r>
      <w:r w:rsidR="00186D53" w:rsidRPr="00660F3F">
        <w:rPr>
          <w:lang w:val="es-ES_tradnl"/>
        </w:rPr>
        <w:t>tenían</w:t>
      </w:r>
      <w:r w:rsidR="003A635F" w:rsidRPr="00660F3F">
        <w:rPr>
          <w:lang w:val="es-ES_tradnl"/>
        </w:rPr>
        <w:t xml:space="preserve"> en sus actividades de apoyo un subcomponente sobre identificación de alternativas </w:t>
      </w:r>
      <w:proofErr w:type="spellStart"/>
      <w:r w:rsidR="00D4341A" w:rsidRPr="00660F3F">
        <w:rPr>
          <w:lang w:val="es-ES_tradnl"/>
        </w:rPr>
        <w:t>ecoenergéticas</w:t>
      </w:r>
      <w:proofErr w:type="spellEnd"/>
      <w:r w:rsidR="003A635F" w:rsidRPr="00660F3F">
        <w:rPr>
          <w:lang w:val="es-ES_tradnl"/>
        </w:rPr>
        <w:t xml:space="preserve"> </w:t>
      </w:r>
      <w:r w:rsidR="007B08CA" w:rsidRPr="00660F3F">
        <w:rPr>
          <w:lang w:val="es-ES_tradnl"/>
        </w:rPr>
        <w:t>libres de SAO</w:t>
      </w:r>
      <w:r w:rsidR="00834110" w:rsidRPr="00660F3F">
        <w:rPr>
          <w:lang w:val="es-ES_tradnl"/>
        </w:rPr>
        <w:t>, de bajo PCA</w:t>
      </w:r>
      <w:r w:rsidR="003A635F" w:rsidRPr="00660F3F">
        <w:rPr>
          <w:lang w:val="es-ES_tradnl"/>
        </w:rPr>
        <w:t>, seguras</w:t>
      </w:r>
      <w:r w:rsidR="003667B3" w:rsidRPr="00660F3F">
        <w:rPr>
          <w:lang w:val="es-ES_tradnl"/>
        </w:rPr>
        <w:t xml:space="preserve"> y comercialmente disponibles. Entre l</w:t>
      </w:r>
      <w:r w:rsidR="003A635F" w:rsidRPr="00660F3F">
        <w:rPr>
          <w:lang w:val="es-ES_tradnl"/>
        </w:rPr>
        <w:t xml:space="preserve">os resultados </w:t>
      </w:r>
      <w:r w:rsidR="003667B3" w:rsidRPr="00660F3F">
        <w:rPr>
          <w:lang w:val="es-ES_tradnl"/>
        </w:rPr>
        <w:t xml:space="preserve">se destacan </w:t>
      </w:r>
      <w:r w:rsidR="003B17FA" w:rsidRPr="00660F3F">
        <w:rPr>
          <w:lang w:val="es-ES_tradnl"/>
        </w:rPr>
        <w:t xml:space="preserve">la realización de </w:t>
      </w:r>
      <w:r w:rsidR="003A635F" w:rsidRPr="00660F3F">
        <w:rPr>
          <w:lang w:val="es-ES_tradnl"/>
        </w:rPr>
        <w:t xml:space="preserve">estudios y mesas redondas </w:t>
      </w:r>
      <w:r w:rsidR="00E73164" w:rsidRPr="00660F3F">
        <w:rPr>
          <w:lang w:val="es-ES_tradnl"/>
        </w:rPr>
        <w:t xml:space="preserve">donde se analizaron </w:t>
      </w:r>
      <w:r w:rsidR="003A635F" w:rsidRPr="00660F3F">
        <w:rPr>
          <w:lang w:val="es-ES_tradnl"/>
        </w:rPr>
        <w:t>las leyes, normas y reglamentos en ma</w:t>
      </w:r>
      <w:r w:rsidR="007E4A88" w:rsidRPr="00660F3F">
        <w:rPr>
          <w:lang w:val="es-ES_tradnl"/>
        </w:rPr>
        <w:t xml:space="preserve">teria de eficiencia energética y se evaluó </w:t>
      </w:r>
      <w:r w:rsidR="003A635F" w:rsidRPr="00660F3F">
        <w:rPr>
          <w:lang w:val="es-ES_tradnl"/>
        </w:rPr>
        <w:t xml:space="preserve">la disponibilidad de nuevas tecnologías y </w:t>
      </w:r>
      <w:r w:rsidR="00D552AA" w:rsidRPr="00660F3F">
        <w:rPr>
          <w:lang w:val="es-ES_tradnl"/>
        </w:rPr>
        <w:t xml:space="preserve">de </w:t>
      </w:r>
      <w:r w:rsidR="003A635F" w:rsidRPr="00660F3F">
        <w:rPr>
          <w:lang w:val="es-ES_tradnl"/>
        </w:rPr>
        <w:t xml:space="preserve">oportunidades para </w:t>
      </w:r>
      <w:r w:rsidR="003B3028" w:rsidRPr="00660F3F">
        <w:rPr>
          <w:lang w:val="es-ES_tradnl"/>
        </w:rPr>
        <w:t>introducir</w:t>
      </w:r>
      <w:r w:rsidR="003A635F" w:rsidRPr="00660F3F">
        <w:rPr>
          <w:lang w:val="es-ES_tradnl"/>
        </w:rPr>
        <w:t xml:space="preserve"> soluciones </w:t>
      </w:r>
      <w:proofErr w:type="spellStart"/>
      <w:r w:rsidR="00C66E92" w:rsidRPr="00660F3F">
        <w:rPr>
          <w:lang w:val="es-ES_tradnl"/>
        </w:rPr>
        <w:t>ecoenergéticas</w:t>
      </w:r>
      <w:proofErr w:type="spellEnd"/>
      <w:r w:rsidR="003A635F" w:rsidRPr="00660F3F">
        <w:rPr>
          <w:lang w:val="es-ES_tradnl"/>
        </w:rPr>
        <w:t xml:space="preserve">, </w:t>
      </w:r>
      <w:r w:rsidR="000859DC" w:rsidRPr="00660F3F">
        <w:rPr>
          <w:lang w:val="es-ES_tradnl"/>
        </w:rPr>
        <w:t xml:space="preserve">en especial </w:t>
      </w:r>
      <w:r w:rsidR="003A635F" w:rsidRPr="00660F3F">
        <w:rPr>
          <w:lang w:val="es-ES_tradnl"/>
        </w:rPr>
        <w:t xml:space="preserve">en </w:t>
      </w:r>
      <w:r w:rsidR="00EE0C84" w:rsidRPr="00660F3F">
        <w:rPr>
          <w:lang w:val="es-ES_tradnl"/>
        </w:rPr>
        <w:t>el sector</w:t>
      </w:r>
      <w:r w:rsidR="003A635F" w:rsidRPr="00660F3F">
        <w:rPr>
          <w:lang w:val="es-ES_tradnl"/>
        </w:rPr>
        <w:t xml:space="preserve"> de refrigeración y climatización.</w:t>
      </w:r>
    </w:p>
    <w:p w14:paraId="666D4772" w14:textId="6AADCAF8" w:rsidR="0001167D" w:rsidRPr="00660F3F" w:rsidRDefault="00BA56B1" w:rsidP="00BA56B1">
      <w:pPr>
        <w:pStyle w:val="Heading1"/>
        <w:rPr>
          <w:lang w:val="es-ES_tradnl"/>
        </w:rPr>
      </w:pPr>
      <w:r w:rsidRPr="00660F3F">
        <w:rPr>
          <w:lang w:val="es-ES_tradnl"/>
        </w:rPr>
        <w:t xml:space="preserve">En Montenegro, Camerún y República Dominicana, la eficiencia energética </w:t>
      </w:r>
      <w:r w:rsidR="00E8316D" w:rsidRPr="00660F3F">
        <w:rPr>
          <w:lang w:val="es-ES_tradnl"/>
        </w:rPr>
        <w:t xml:space="preserve">formó parte de </w:t>
      </w:r>
      <w:r w:rsidRPr="00660F3F">
        <w:rPr>
          <w:lang w:val="es-ES_tradnl"/>
        </w:rPr>
        <w:t xml:space="preserve">los subcomponentes </w:t>
      </w:r>
      <w:r w:rsidR="00EC5E1A" w:rsidRPr="00660F3F">
        <w:rPr>
          <w:lang w:val="es-ES_tradnl"/>
        </w:rPr>
        <w:t xml:space="preserve">de </w:t>
      </w:r>
      <w:r w:rsidRPr="00660F3F">
        <w:rPr>
          <w:lang w:val="es-ES_tradnl"/>
        </w:rPr>
        <w:t xml:space="preserve">preparación de estrategias nacionales para la reducción de HFC mediante seminarios </w:t>
      </w:r>
      <w:r w:rsidR="0004526C" w:rsidRPr="00660F3F">
        <w:rPr>
          <w:lang w:val="es-ES_tradnl"/>
        </w:rPr>
        <w:t xml:space="preserve">sobre </w:t>
      </w:r>
      <w:r w:rsidRPr="00660F3F">
        <w:rPr>
          <w:lang w:val="es-ES_tradnl"/>
        </w:rPr>
        <w:t xml:space="preserve">tecnologías alternativas </w:t>
      </w:r>
      <w:proofErr w:type="spellStart"/>
      <w:r w:rsidR="0004526C" w:rsidRPr="00660F3F">
        <w:rPr>
          <w:lang w:val="es-ES_tradnl"/>
        </w:rPr>
        <w:t>ecoenergéticas</w:t>
      </w:r>
      <w:proofErr w:type="spellEnd"/>
      <w:r w:rsidRPr="00660F3F">
        <w:rPr>
          <w:lang w:val="es-ES_tradnl"/>
        </w:rPr>
        <w:t xml:space="preserve">. Argentina </w:t>
      </w:r>
      <w:r w:rsidR="005A36D7" w:rsidRPr="00660F3F">
        <w:rPr>
          <w:lang w:val="es-ES_tradnl"/>
        </w:rPr>
        <w:t>hizo</w:t>
      </w:r>
      <w:r w:rsidRPr="00660F3F">
        <w:rPr>
          <w:lang w:val="es-ES_tradnl"/>
        </w:rPr>
        <w:t xml:space="preserve"> un estudio sobre la disponibilidad </w:t>
      </w:r>
      <w:r w:rsidR="005B0BB0" w:rsidRPr="00660F3F">
        <w:rPr>
          <w:lang w:val="es-ES_tradnl"/>
        </w:rPr>
        <w:t xml:space="preserve">nacional </w:t>
      </w:r>
      <w:r w:rsidRPr="00660F3F">
        <w:rPr>
          <w:lang w:val="es-ES_tradnl"/>
        </w:rPr>
        <w:t xml:space="preserve">de tecnologías de refrigeración alternativas de bajo </w:t>
      </w:r>
      <w:r w:rsidR="00836056" w:rsidRPr="00660F3F">
        <w:rPr>
          <w:lang w:val="es-ES_tradnl"/>
        </w:rPr>
        <w:t>PCA</w:t>
      </w:r>
      <w:r w:rsidRPr="00660F3F">
        <w:rPr>
          <w:lang w:val="es-ES_tradnl"/>
        </w:rPr>
        <w:t xml:space="preserve"> </w:t>
      </w:r>
      <w:r w:rsidR="00DE3D9F" w:rsidRPr="00660F3F">
        <w:rPr>
          <w:lang w:val="es-ES_tradnl"/>
        </w:rPr>
        <w:t>y</w:t>
      </w:r>
      <w:r w:rsidR="00834CEF" w:rsidRPr="00660F3F">
        <w:rPr>
          <w:lang w:val="es-ES_tradnl"/>
        </w:rPr>
        <w:t xml:space="preserve"> mayor eficiencia energética</w:t>
      </w:r>
      <w:r w:rsidRPr="00660F3F">
        <w:rPr>
          <w:lang w:val="es-ES_tradnl"/>
        </w:rPr>
        <w:t xml:space="preserve">, </w:t>
      </w:r>
      <w:r w:rsidR="00834CEF" w:rsidRPr="00660F3F">
        <w:rPr>
          <w:lang w:val="es-ES_tradnl"/>
        </w:rPr>
        <w:t xml:space="preserve">determinando que </w:t>
      </w:r>
      <w:r w:rsidRPr="00660F3F">
        <w:rPr>
          <w:lang w:val="es-ES_tradnl"/>
        </w:rPr>
        <w:t xml:space="preserve">el </w:t>
      </w:r>
      <w:r w:rsidR="00091D7D" w:rsidRPr="00660F3F">
        <w:rPr>
          <w:lang w:val="es-ES_tradnl"/>
        </w:rPr>
        <w:t>alto costo</w:t>
      </w:r>
      <w:r w:rsidRPr="00660F3F">
        <w:rPr>
          <w:lang w:val="es-ES_tradnl"/>
        </w:rPr>
        <w:t xml:space="preserve"> de la</w:t>
      </w:r>
      <w:r w:rsidR="00F67EAD" w:rsidRPr="00660F3F">
        <w:rPr>
          <w:lang w:val="es-ES_tradnl"/>
        </w:rPr>
        <w:t>s</w:t>
      </w:r>
      <w:r w:rsidRPr="00660F3F">
        <w:rPr>
          <w:lang w:val="es-ES_tradnl"/>
        </w:rPr>
        <w:t xml:space="preserve"> alternativa</w:t>
      </w:r>
      <w:r w:rsidR="00F67EAD" w:rsidRPr="00660F3F">
        <w:rPr>
          <w:lang w:val="es-ES_tradnl"/>
        </w:rPr>
        <w:t>s</w:t>
      </w:r>
      <w:r w:rsidR="00B5063C" w:rsidRPr="00660F3F">
        <w:rPr>
          <w:lang w:val="es-ES_tradnl"/>
        </w:rPr>
        <w:t xml:space="preserve"> no facilita</w:t>
      </w:r>
      <w:r w:rsidRPr="00660F3F">
        <w:rPr>
          <w:lang w:val="es-ES_tradnl"/>
        </w:rPr>
        <w:t xml:space="preserve"> su adopción.</w:t>
      </w:r>
    </w:p>
    <w:p w14:paraId="4285515A" w14:textId="694AB51D" w:rsidR="00C8580F" w:rsidRPr="00660F3F" w:rsidRDefault="006B3D37" w:rsidP="00C8580F">
      <w:pPr>
        <w:pStyle w:val="Heading1"/>
        <w:rPr>
          <w:lang w:val="es-ES_tradnl"/>
        </w:rPr>
      </w:pPr>
      <w:r w:rsidRPr="00660F3F">
        <w:rPr>
          <w:lang w:val="es-ES_tradnl"/>
        </w:rPr>
        <w:t xml:space="preserve">Ghana y </w:t>
      </w:r>
      <w:proofErr w:type="spellStart"/>
      <w:r w:rsidR="005860D9" w:rsidRPr="00660F3F">
        <w:rPr>
          <w:lang w:val="es-ES_tradnl"/>
        </w:rPr>
        <w:t>Lesotho</w:t>
      </w:r>
      <w:proofErr w:type="spellEnd"/>
      <w:r w:rsidRPr="00660F3F">
        <w:rPr>
          <w:lang w:val="es-ES_tradnl"/>
        </w:rPr>
        <w:t xml:space="preserve">, países </w:t>
      </w:r>
      <w:r w:rsidR="00375F5D" w:rsidRPr="00660F3F">
        <w:rPr>
          <w:lang w:val="es-ES_tradnl"/>
        </w:rPr>
        <w:t xml:space="preserve">que </w:t>
      </w:r>
      <w:r w:rsidR="009B306A" w:rsidRPr="00660F3F">
        <w:rPr>
          <w:lang w:val="es-ES_tradnl"/>
        </w:rPr>
        <w:t>contaban con política</w:t>
      </w:r>
      <w:r w:rsidR="00314E1B" w:rsidRPr="00660F3F">
        <w:rPr>
          <w:lang w:val="es-ES_tradnl"/>
        </w:rPr>
        <w:t>s</w:t>
      </w:r>
      <w:r w:rsidR="009B306A" w:rsidRPr="00660F3F">
        <w:rPr>
          <w:lang w:val="es-ES_tradnl"/>
        </w:rPr>
        <w:t xml:space="preserve"> de eficiencia energética </w:t>
      </w:r>
      <w:r w:rsidR="0059315D" w:rsidRPr="00660F3F">
        <w:rPr>
          <w:lang w:val="es-ES_tradnl"/>
        </w:rPr>
        <w:t xml:space="preserve">antes del </w:t>
      </w:r>
      <w:r w:rsidR="00805F80" w:rsidRPr="00660F3F">
        <w:rPr>
          <w:lang w:val="es-ES_tradnl"/>
        </w:rPr>
        <w:t xml:space="preserve">inicio </w:t>
      </w:r>
      <w:r w:rsidR="009B306A" w:rsidRPr="00660F3F">
        <w:rPr>
          <w:lang w:val="es-ES_tradnl"/>
        </w:rPr>
        <w:t xml:space="preserve">de </w:t>
      </w:r>
      <w:r w:rsidR="000B2368" w:rsidRPr="00660F3F">
        <w:rPr>
          <w:lang w:val="es-ES_tradnl"/>
        </w:rPr>
        <w:t xml:space="preserve">sus respectivos proyectos, </w:t>
      </w:r>
      <w:r w:rsidR="009B306A" w:rsidRPr="00660F3F">
        <w:rPr>
          <w:lang w:val="es-ES_tradnl"/>
        </w:rPr>
        <w:t xml:space="preserve">utilizaron el financiamiento </w:t>
      </w:r>
      <w:r w:rsidR="00821337" w:rsidRPr="00660F3F">
        <w:rPr>
          <w:lang w:val="es-ES_tradnl"/>
        </w:rPr>
        <w:t>para</w:t>
      </w:r>
      <w:r w:rsidR="009B306A" w:rsidRPr="00660F3F">
        <w:rPr>
          <w:lang w:val="es-ES_tradnl"/>
        </w:rPr>
        <w:t xml:space="preserve"> actividad</w:t>
      </w:r>
      <w:r w:rsidR="00821337" w:rsidRPr="00660F3F">
        <w:rPr>
          <w:lang w:val="es-ES_tradnl"/>
        </w:rPr>
        <w:t>es</w:t>
      </w:r>
      <w:r w:rsidR="009B306A" w:rsidRPr="00660F3F">
        <w:rPr>
          <w:lang w:val="es-ES_tradnl"/>
        </w:rPr>
        <w:t xml:space="preserve"> de </w:t>
      </w:r>
      <w:r w:rsidR="000F3F97" w:rsidRPr="00660F3F">
        <w:rPr>
          <w:lang w:val="es-ES_tradnl"/>
        </w:rPr>
        <w:t xml:space="preserve">apoyo </w:t>
      </w:r>
      <w:r w:rsidR="009B306A" w:rsidRPr="00660F3F">
        <w:rPr>
          <w:lang w:val="es-ES_tradnl"/>
        </w:rPr>
        <w:t xml:space="preserve">como </w:t>
      </w:r>
      <w:r w:rsidR="001A4233" w:rsidRPr="00660F3F">
        <w:rPr>
          <w:lang w:val="es-ES_tradnl"/>
        </w:rPr>
        <w:t xml:space="preserve">plataforma para dar inicio </w:t>
      </w:r>
      <w:r w:rsidR="006B03DB" w:rsidRPr="00660F3F">
        <w:rPr>
          <w:lang w:val="es-ES_tradnl"/>
        </w:rPr>
        <w:t>a un</w:t>
      </w:r>
      <w:r w:rsidR="001A4233" w:rsidRPr="00660F3F">
        <w:rPr>
          <w:lang w:val="es-ES_tradnl"/>
        </w:rPr>
        <w:t xml:space="preserve"> </w:t>
      </w:r>
      <w:r w:rsidR="009B306A" w:rsidRPr="00660F3F">
        <w:rPr>
          <w:lang w:val="es-ES_tradnl"/>
        </w:rPr>
        <w:t xml:space="preserve">trabajo sobre </w:t>
      </w:r>
      <w:r w:rsidR="002E69A3" w:rsidRPr="00660F3F">
        <w:rPr>
          <w:lang w:val="es-ES_tradnl"/>
        </w:rPr>
        <w:t xml:space="preserve">normas mínimas de eficiencia energética </w:t>
      </w:r>
      <w:r w:rsidR="009B306A" w:rsidRPr="00660F3F">
        <w:rPr>
          <w:lang w:val="es-ES_tradnl"/>
        </w:rPr>
        <w:t xml:space="preserve">y etiquetado </w:t>
      </w:r>
      <w:r w:rsidR="00B417A6" w:rsidRPr="00660F3F">
        <w:rPr>
          <w:lang w:val="es-ES_tradnl"/>
        </w:rPr>
        <w:t>de</w:t>
      </w:r>
      <w:r w:rsidR="009B306A" w:rsidRPr="00660F3F">
        <w:rPr>
          <w:lang w:val="es-ES_tradnl"/>
        </w:rPr>
        <w:t xml:space="preserve"> equipos </w:t>
      </w:r>
      <w:r w:rsidR="00CE6999" w:rsidRPr="00660F3F">
        <w:rPr>
          <w:lang w:val="es-ES_tradnl"/>
        </w:rPr>
        <w:t xml:space="preserve">orientado a </w:t>
      </w:r>
      <w:r w:rsidR="009B306A" w:rsidRPr="00660F3F">
        <w:rPr>
          <w:lang w:val="es-ES_tradnl"/>
        </w:rPr>
        <w:t xml:space="preserve">fomentar la importación de </w:t>
      </w:r>
      <w:r w:rsidR="009E6CC4" w:rsidRPr="00660F3F">
        <w:rPr>
          <w:lang w:val="es-ES_tradnl"/>
        </w:rPr>
        <w:t xml:space="preserve">electrodomésticos </w:t>
      </w:r>
      <w:proofErr w:type="spellStart"/>
      <w:r w:rsidR="00E13067" w:rsidRPr="00660F3F">
        <w:rPr>
          <w:lang w:val="es-ES_tradnl"/>
        </w:rPr>
        <w:t>ecoenergético</w:t>
      </w:r>
      <w:r w:rsidR="00E3434B" w:rsidRPr="00660F3F">
        <w:rPr>
          <w:lang w:val="es-ES_tradnl"/>
        </w:rPr>
        <w:t>s</w:t>
      </w:r>
      <w:proofErr w:type="spellEnd"/>
      <w:r w:rsidR="009B306A" w:rsidRPr="00660F3F">
        <w:rPr>
          <w:lang w:val="es-ES_tradnl"/>
        </w:rPr>
        <w:t xml:space="preserve"> </w:t>
      </w:r>
      <w:r w:rsidR="00A56668" w:rsidRPr="00660F3F">
        <w:rPr>
          <w:lang w:val="es-ES_tradnl"/>
        </w:rPr>
        <w:t xml:space="preserve">a base de </w:t>
      </w:r>
      <w:r w:rsidR="008B341A" w:rsidRPr="00660F3F">
        <w:rPr>
          <w:lang w:val="es-ES_tradnl"/>
        </w:rPr>
        <w:t>refrigerantes de bajo PCA</w:t>
      </w:r>
      <w:r w:rsidR="009B306A" w:rsidRPr="00660F3F">
        <w:rPr>
          <w:lang w:val="es-ES_tradnl"/>
        </w:rPr>
        <w:t xml:space="preserve">. Las </w:t>
      </w:r>
      <w:r w:rsidR="007F5126" w:rsidRPr="00660F3F">
        <w:rPr>
          <w:lang w:val="es-ES_tradnl"/>
        </w:rPr>
        <w:t xml:space="preserve">ONO </w:t>
      </w:r>
      <w:r w:rsidR="009B306A" w:rsidRPr="00660F3F">
        <w:rPr>
          <w:lang w:val="es-ES_tradnl"/>
        </w:rPr>
        <w:t xml:space="preserve">de ambos países </w:t>
      </w:r>
      <w:r w:rsidR="00FF1BDC" w:rsidRPr="00660F3F">
        <w:rPr>
          <w:lang w:val="es-ES_tradnl"/>
        </w:rPr>
        <w:t xml:space="preserve">emprendieron </w:t>
      </w:r>
      <w:r w:rsidR="009B306A" w:rsidRPr="00660F3F">
        <w:rPr>
          <w:lang w:val="es-ES_tradnl"/>
        </w:rPr>
        <w:t xml:space="preserve">esta </w:t>
      </w:r>
      <w:r w:rsidR="00F861C9" w:rsidRPr="00660F3F">
        <w:rPr>
          <w:lang w:val="es-ES_tradnl"/>
        </w:rPr>
        <w:t xml:space="preserve">labor </w:t>
      </w:r>
      <w:r w:rsidR="009B306A" w:rsidRPr="00660F3F">
        <w:rPr>
          <w:lang w:val="es-ES_tradnl"/>
        </w:rPr>
        <w:t xml:space="preserve">en estrecha colaboración con las autoridades energéticas nacionales. Nigeria informó </w:t>
      </w:r>
      <w:r w:rsidR="005C4E48" w:rsidRPr="00660F3F">
        <w:rPr>
          <w:lang w:val="es-ES_tradnl"/>
        </w:rPr>
        <w:t xml:space="preserve">haber </w:t>
      </w:r>
      <w:r w:rsidR="009B306A" w:rsidRPr="00660F3F">
        <w:rPr>
          <w:lang w:val="es-ES_tradnl"/>
        </w:rPr>
        <w:t xml:space="preserve">avanzado en la aplicación del </w:t>
      </w:r>
      <w:r w:rsidR="004C49B6" w:rsidRPr="00660F3F">
        <w:rPr>
          <w:lang w:val="es-ES_tradnl"/>
        </w:rPr>
        <w:t>Programa de Kigali para la Refrigeración Eficiente</w:t>
      </w:r>
      <w:r w:rsidR="009B306A" w:rsidRPr="00660F3F">
        <w:rPr>
          <w:lang w:val="es-ES_tradnl"/>
        </w:rPr>
        <w:t xml:space="preserve"> </w:t>
      </w:r>
      <w:r w:rsidR="00B34C57" w:rsidRPr="00660F3F">
        <w:rPr>
          <w:lang w:val="es-ES_tradnl"/>
        </w:rPr>
        <w:t xml:space="preserve">a través de </w:t>
      </w:r>
      <w:r w:rsidR="00505E4E" w:rsidRPr="00660F3F">
        <w:rPr>
          <w:lang w:val="es-ES_tradnl"/>
        </w:rPr>
        <w:t>colaborar</w:t>
      </w:r>
      <w:r w:rsidR="009B306A" w:rsidRPr="00660F3F">
        <w:rPr>
          <w:lang w:val="es-ES_tradnl"/>
        </w:rPr>
        <w:t xml:space="preserve"> con la organización nacional de normalización en la </w:t>
      </w:r>
      <w:r w:rsidR="00D113DD" w:rsidRPr="00660F3F">
        <w:rPr>
          <w:lang w:val="es-ES_tradnl"/>
        </w:rPr>
        <w:t xml:space="preserve">fiscalización </w:t>
      </w:r>
      <w:r w:rsidR="009B306A" w:rsidRPr="00660F3F">
        <w:rPr>
          <w:lang w:val="es-ES_tradnl"/>
        </w:rPr>
        <w:t xml:space="preserve">de </w:t>
      </w:r>
      <w:r w:rsidR="004F7700" w:rsidRPr="00660F3F">
        <w:rPr>
          <w:lang w:val="es-ES_tradnl"/>
        </w:rPr>
        <w:t>normas mínimas de eficiencia energética</w:t>
      </w:r>
      <w:r w:rsidR="009B306A" w:rsidRPr="00660F3F">
        <w:rPr>
          <w:lang w:val="es-ES_tradnl"/>
        </w:rPr>
        <w:t xml:space="preserve"> </w:t>
      </w:r>
      <w:r w:rsidR="00A97EF8" w:rsidRPr="00660F3F">
        <w:rPr>
          <w:lang w:val="es-ES_tradnl"/>
        </w:rPr>
        <w:t xml:space="preserve">en </w:t>
      </w:r>
      <w:r w:rsidR="009B306A" w:rsidRPr="00660F3F">
        <w:rPr>
          <w:lang w:val="es-ES_tradnl"/>
        </w:rPr>
        <w:t>equipos de refrigeración y climatización.</w:t>
      </w:r>
    </w:p>
    <w:p w14:paraId="6D350E20" w14:textId="28EF1A24" w:rsidR="00832B5E" w:rsidRPr="00660F3F" w:rsidRDefault="00832B5E" w:rsidP="00832B5E">
      <w:pPr>
        <w:pStyle w:val="Heading1"/>
        <w:widowControl w:val="0"/>
        <w:rPr>
          <w:lang w:val="es-ES_tradnl"/>
        </w:rPr>
      </w:pPr>
      <w:r w:rsidRPr="00660F3F">
        <w:rPr>
          <w:lang w:val="es-ES_tradnl"/>
        </w:rPr>
        <w:t xml:space="preserve">La posibilidad de abordar la eficiencia energética en el </w:t>
      </w:r>
      <w:r w:rsidR="00AC5C9F" w:rsidRPr="00660F3F">
        <w:rPr>
          <w:lang w:val="es-ES_tradnl"/>
        </w:rPr>
        <w:t xml:space="preserve">marco </w:t>
      </w:r>
      <w:r w:rsidRPr="00660F3F">
        <w:rPr>
          <w:lang w:val="es-ES_tradnl"/>
        </w:rPr>
        <w:t xml:space="preserve">de las actividades de </w:t>
      </w:r>
      <w:r w:rsidR="008434AE" w:rsidRPr="00660F3F">
        <w:rPr>
          <w:lang w:val="es-ES_tradnl"/>
        </w:rPr>
        <w:t xml:space="preserve">apoyo </w:t>
      </w:r>
      <w:r w:rsidRPr="00660F3F">
        <w:rPr>
          <w:lang w:val="es-ES_tradnl"/>
        </w:rPr>
        <w:t xml:space="preserve">se </w:t>
      </w:r>
      <w:r w:rsidR="003C48FE" w:rsidRPr="00660F3F">
        <w:rPr>
          <w:lang w:val="es-ES_tradnl"/>
        </w:rPr>
        <w:t>acordó</w:t>
      </w:r>
      <w:r w:rsidRPr="00660F3F">
        <w:rPr>
          <w:lang w:val="es-ES_tradnl"/>
        </w:rPr>
        <w:t xml:space="preserve"> </w:t>
      </w:r>
      <w:r w:rsidR="006729EB" w:rsidRPr="00660F3F">
        <w:rPr>
          <w:lang w:val="es-ES_tradnl"/>
        </w:rPr>
        <w:t xml:space="preserve">recién </w:t>
      </w:r>
      <w:r w:rsidR="001F09BA" w:rsidRPr="00AA7D5B">
        <w:rPr>
          <w:lang w:val="fr-FR"/>
        </w:rPr>
        <w:t xml:space="preserve">en </w:t>
      </w:r>
      <w:r w:rsidR="001F09BA" w:rsidRPr="00660F3F">
        <w:rPr>
          <w:lang w:val="es-ES_tradnl"/>
        </w:rPr>
        <w:t>la decisión 82/83</w:t>
      </w:r>
      <w:r w:rsidRPr="00660F3F">
        <w:rPr>
          <w:lang w:val="es-ES_tradnl"/>
        </w:rPr>
        <w:t xml:space="preserve">, </w:t>
      </w:r>
      <w:r w:rsidR="00DE5683" w:rsidRPr="00660F3F">
        <w:rPr>
          <w:lang w:val="es-ES_tradnl"/>
        </w:rPr>
        <w:t xml:space="preserve">después </w:t>
      </w:r>
      <w:r w:rsidR="00AA4A7E" w:rsidRPr="00660F3F">
        <w:rPr>
          <w:lang w:val="es-ES_tradnl"/>
        </w:rPr>
        <w:t xml:space="preserve">de iniciados </w:t>
      </w:r>
      <w:r w:rsidRPr="00660F3F">
        <w:rPr>
          <w:lang w:val="es-ES_tradnl"/>
        </w:rPr>
        <w:t xml:space="preserve">los </w:t>
      </w:r>
      <w:r w:rsidR="003E4ECD" w:rsidRPr="00660F3F">
        <w:rPr>
          <w:lang w:val="es-ES_tradnl"/>
        </w:rPr>
        <w:t xml:space="preserve">primeros </w:t>
      </w:r>
      <w:r w:rsidRPr="00660F3F">
        <w:rPr>
          <w:lang w:val="es-ES_tradnl"/>
        </w:rPr>
        <w:t xml:space="preserve">proyectos. </w:t>
      </w:r>
      <w:r w:rsidR="00102AAB" w:rsidRPr="00660F3F">
        <w:rPr>
          <w:lang w:val="es-ES_tradnl"/>
        </w:rPr>
        <w:t>Aunque n</w:t>
      </w:r>
      <w:r w:rsidR="00190A3F" w:rsidRPr="00660F3F">
        <w:rPr>
          <w:lang w:val="es-ES_tradnl"/>
        </w:rPr>
        <w:t xml:space="preserve">o se ha </w:t>
      </w:r>
      <w:r w:rsidR="00B606CB" w:rsidRPr="00660F3F">
        <w:rPr>
          <w:lang w:val="es-ES_tradnl"/>
        </w:rPr>
        <w:t xml:space="preserve">hecho pleno uso de </w:t>
      </w:r>
      <w:r w:rsidR="00190A3F" w:rsidRPr="00660F3F">
        <w:rPr>
          <w:lang w:val="es-ES_tradnl"/>
        </w:rPr>
        <w:t>l</w:t>
      </w:r>
      <w:r w:rsidRPr="00660F3F">
        <w:rPr>
          <w:lang w:val="es-ES_tradnl"/>
        </w:rPr>
        <w:t xml:space="preserve">a flexibilidad </w:t>
      </w:r>
      <w:r w:rsidR="00BD73D8" w:rsidRPr="00660F3F">
        <w:rPr>
          <w:lang w:val="es-ES_tradnl"/>
        </w:rPr>
        <w:t xml:space="preserve">otorgada </w:t>
      </w:r>
      <w:r w:rsidR="004971B1" w:rsidRPr="00660F3F">
        <w:rPr>
          <w:lang w:val="es-ES_tradnl"/>
        </w:rPr>
        <w:t xml:space="preserve">para </w:t>
      </w:r>
      <w:r w:rsidR="009275D5" w:rsidRPr="00660F3F">
        <w:rPr>
          <w:lang w:val="es-ES_tradnl"/>
        </w:rPr>
        <w:t xml:space="preserve">destinar </w:t>
      </w:r>
      <w:r w:rsidR="00235B9B" w:rsidRPr="00660F3F">
        <w:rPr>
          <w:lang w:val="es-ES_tradnl"/>
        </w:rPr>
        <w:t xml:space="preserve">recursos </w:t>
      </w:r>
      <w:r w:rsidRPr="00660F3F">
        <w:rPr>
          <w:lang w:val="es-ES_tradnl"/>
        </w:rPr>
        <w:t xml:space="preserve">a </w:t>
      </w:r>
      <w:r w:rsidR="008343D7" w:rsidRPr="00660F3F">
        <w:rPr>
          <w:lang w:val="es-ES_tradnl"/>
        </w:rPr>
        <w:t>temas</w:t>
      </w:r>
      <w:r w:rsidRPr="00660F3F">
        <w:rPr>
          <w:lang w:val="es-ES_tradnl"/>
        </w:rPr>
        <w:t xml:space="preserve"> de eficiencia energética, </w:t>
      </w:r>
      <w:r w:rsidR="009F5AD0" w:rsidRPr="00660F3F">
        <w:rPr>
          <w:lang w:val="es-ES_tradnl"/>
        </w:rPr>
        <w:t xml:space="preserve">ello </w:t>
      </w:r>
      <w:r w:rsidRPr="00660F3F">
        <w:rPr>
          <w:lang w:val="es-ES_tradnl"/>
        </w:rPr>
        <w:t xml:space="preserve">no era requisito </w:t>
      </w:r>
      <w:r w:rsidR="00031E37" w:rsidRPr="00660F3F">
        <w:rPr>
          <w:lang w:val="es-ES_tradnl"/>
        </w:rPr>
        <w:t xml:space="preserve">ni </w:t>
      </w:r>
      <w:r w:rsidR="007F3D1A" w:rsidRPr="00660F3F">
        <w:rPr>
          <w:lang w:val="es-ES_tradnl"/>
        </w:rPr>
        <w:t xml:space="preserve">objetivo </w:t>
      </w:r>
      <w:r w:rsidRPr="00660F3F">
        <w:rPr>
          <w:lang w:val="es-ES_tradnl"/>
        </w:rPr>
        <w:t xml:space="preserve">de </w:t>
      </w:r>
      <w:r w:rsidR="00AC06F3" w:rsidRPr="00660F3F">
        <w:rPr>
          <w:lang w:val="es-ES_tradnl"/>
        </w:rPr>
        <w:t xml:space="preserve">las </w:t>
      </w:r>
      <w:r w:rsidR="003C4575" w:rsidRPr="00660F3F">
        <w:rPr>
          <w:lang w:val="es-ES_tradnl"/>
        </w:rPr>
        <w:t xml:space="preserve">actividades de </w:t>
      </w:r>
      <w:r w:rsidR="00760E3C" w:rsidRPr="00660F3F">
        <w:rPr>
          <w:lang w:val="es-ES_tradnl"/>
        </w:rPr>
        <w:t>apoyo</w:t>
      </w:r>
      <w:r w:rsidR="003C4575" w:rsidRPr="00660F3F">
        <w:rPr>
          <w:lang w:val="es-ES_tradnl"/>
        </w:rPr>
        <w:t xml:space="preserve">, </w:t>
      </w:r>
      <w:r w:rsidR="001C31CB" w:rsidRPr="00660F3F">
        <w:rPr>
          <w:lang w:val="es-ES_tradnl"/>
        </w:rPr>
        <w:t>las que dejaban</w:t>
      </w:r>
      <w:r w:rsidR="008B2DD1" w:rsidRPr="00660F3F">
        <w:rPr>
          <w:lang w:val="es-ES_tradnl"/>
        </w:rPr>
        <w:t xml:space="preserve"> a criterio de cada </w:t>
      </w:r>
      <w:r w:rsidR="00082C9C" w:rsidRPr="00660F3F">
        <w:rPr>
          <w:lang w:val="es-ES_tradnl"/>
        </w:rPr>
        <w:t>país</w:t>
      </w:r>
      <w:r w:rsidR="003C4575" w:rsidRPr="00660F3F">
        <w:rPr>
          <w:lang w:val="es-ES_tradnl"/>
        </w:rPr>
        <w:t xml:space="preserve"> </w:t>
      </w:r>
      <w:r w:rsidRPr="00660F3F">
        <w:rPr>
          <w:lang w:val="es-ES_tradnl"/>
        </w:rPr>
        <w:t xml:space="preserve">su inclusión como componente o subcomponente. Sólo unos pocos países de la muestra </w:t>
      </w:r>
      <w:r w:rsidR="008A5A25" w:rsidRPr="00660F3F">
        <w:rPr>
          <w:lang w:val="es-ES_tradnl"/>
        </w:rPr>
        <w:t>mostraron</w:t>
      </w:r>
      <w:r w:rsidRPr="00660F3F">
        <w:rPr>
          <w:lang w:val="es-ES_tradnl"/>
        </w:rPr>
        <w:t xml:space="preserve"> </w:t>
      </w:r>
      <w:r w:rsidR="00054BEB" w:rsidRPr="00660F3F">
        <w:rPr>
          <w:lang w:val="es-ES_tradnl"/>
        </w:rPr>
        <w:t xml:space="preserve">contar con </w:t>
      </w:r>
      <w:r w:rsidRPr="00660F3F">
        <w:rPr>
          <w:lang w:val="es-ES_tradnl"/>
        </w:rPr>
        <w:t xml:space="preserve">coordinación institucional entre las </w:t>
      </w:r>
      <w:r w:rsidR="0093178A" w:rsidRPr="00660F3F">
        <w:rPr>
          <w:lang w:val="es-ES_tradnl"/>
        </w:rPr>
        <w:t xml:space="preserve">ONO </w:t>
      </w:r>
      <w:r w:rsidRPr="00660F3F">
        <w:rPr>
          <w:lang w:val="es-ES_tradnl"/>
        </w:rPr>
        <w:t xml:space="preserve">(normalmente </w:t>
      </w:r>
      <w:r w:rsidR="00445259" w:rsidRPr="00660F3F">
        <w:rPr>
          <w:lang w:val="es-ES_tradnl"/>
        </w:rPr>
        <w:t>emplazadas</w:t>
      </w:r>
      <w:r w:rsidRPr="00660F3F">
        <w:rPr>
          <w:lang w:val="es-ES_tradnl"/>
        </w:rPr>
        <w:t xml:space="preserve"> en los </w:t>
      </w:r>
      <w:r w:rsidR="00C1078D" w:rsidRPr="00660F3F">
        <w:rPr>
          <w:lang w:val="es-ES_tradnl"/>
        </w:rPr>
        <w:t>ministerios del medio ambiente</w:t>
      </w:r>
      <w:r w:rsidRPr="00660F3F">
        <w:rPr>
          <w:lang w:val="es-ES_tradnl"/>
        </w:rPr>
        <w:t xml:space="preserve">) y </w:t>
      </w:r>
      <w:r w:rsidR="00EB7A49" w:rsidRPr="00660F3F">
        <w:rPr>
          <w:lang w:val="es-ES_tradnl"/>
        </w:rPr>
        <w:t>las</w:t>
      </w:r>
      <w:r w:rsidRPr="00660F3F">
        <w:rPr>
          <w:lang w:val="es-ES_tradnl"/>
        </w:rPr>
        <w:t xml:space="preserve"> entidades </w:t>
      </w:r>
      <w:r w:rsidR="00B62561" w:rsidRPr="00660F3F">
        <w:rPr>
          <w:lang w:val="es-ES_tradnl"/>
        </w:rPr>
        <w:t xml:space="preserve">a cargo </w:t>
      </w:r>
      <w:r w:rsidRPr="00660F3F">
        <w:rPr>
          <w:lang w:val="es-ES_tradnl"/>
        </w:rPr>
        <w:t xml:space="preserve">del cambio climático y </w:t>
      </w:r>
      <w:r w:rsidR="00D253E9" w:rsidRPr="00660F3F">
        <w:rPr>
          <w:lang w:val="es-ES_tradnl"/>
        </w:rPr>
        <w:t>materias</w:t>
      </w:r>
      <w:r w:rsidRPr="00660F3F">
        <w:rPr>
          <w:lang w:val="es-ES_tradnl"/>
        </w:rPr>
        <w:t xml:space="preserve"> energéticas.</w:t>
      </w:r>
    </w:p>
    <w:p w14:paraId="5EC73CC9" w14:textId="01FC66DC" w:rsidR="0001167D" w:rsidRPr="00660F3F" w:rsidRDefault="0001167D" w:rsidP="006A1BAA">
      <w:pPr>
        <w:pStyle w:val="Heading2"/>
        <w:keepNext/>
        <w:keepLines/>
        <w:numPr>
          <w:ilvl w:val="0"/>
          <w:numId w:val="0"/>
        </w:numPr>
        <w:ind w:left="1440" w:hanging="720"/>
        <w:rPr>
          <w:b/>
          <w:bCs/>
          <w:lang w:val="es-ES_tradnl"/>
        </w:rPr>
      </w:pPr>
      <w:bookmarkStart w:id="60" w:name="_Toc131178198"/>
      <w:r w:rsidRPr="00660F3F">
        <w:rPr>
          <w:b/>
          <w:bCs/>
          <w:lang w:val="es-ES_tradnl"/>
        </w:rPr>
        <w:t>II</w:t>
      </w:r>
      <w:r w:rsidR="00833F65" w:rsidRPr="00660F3F">
        <w:rPr>
          <w:b/>
          <w:bCs/>
          <w:lang w:val="es-ES_tradnl"/>
        </w:rPr>
        <w:t>I</w:t>
      </w:r>
      <w:r w:rsidRPr="00660F3F">
        <w:rPr>
          <w:b/>
          <w:bCs/>
          <w:lang w:val="es-ES_tradnl"/>
        </w:rPr>
        <w:t>.</w:t>
      </w:r>
      <w:r w:rsidR="007B2F30" w:rsidRPr="00660F3F">
        <w:rPr>
          <w:b/>
          <w:bCs/>
          <w:lang w:val="es-ES_tradnl"/>
        </w:rPr>
        <w:t xml:space="preserve"> </w:t>
      </w:r>
      <w:r w:rsidRPr="00660F3F">
        <w:rPr>
          <w:b/>
          <w:bCs/>
          <w:lang w:val="es-ES_tradnl"/>
        </w:rPr>
        <w:t>6</w:t>
      </w:r>
      <w:r w:rsidR="00D70170" w:rsidRPr="00660F3F">
        <w:rPr>
          <w:b/>
          <w:bCs/>
          <w:lang w:val="es-ES_tradnl"/>
        </w:rPr>
        <w:tab/>
      </w:r>
      <w:r w:rsidR="00E751F9" w:rsidRPr="00660F3F">
        <w:rPr>
          <w:b/>
          <w:bCs/>
          <w:lang w:val="es-ES_tradnl"/>
        </w:rPr>
        <w:t>Las actividades de apoyo y la integración de la perspectiva de género</w:t>
      </w:r>
      <w:bookmarkEnd w:id="60"/>
    </w:p>
    <w:p w14:paraId="4C53783E" w14:textId="3430AAD6" w:rsidR="00E751F9" w:rsidRPr="00660F3F" w:rsidRDefault="00E751F9" w:rsidP="00E751F9">
      <w:pPr>
        <w:pStyle w:val="Heading1"/>
        <w:rPr>
          <w:lang w:val="es-ES_tradnl"/>
        </w:rPr>
      </w:pPr>
      <w:r w:rsidRPr="00660F3F">
        <w:rPr>
          <w:lang w:val="es-ES_tradnl"/>
        </w:rPr>
        <w:t xml:space="preserve">La Guía para la presentación de actividades de </w:t>
      </w:r>
      <w:r w:rsidR="00867E55" w:rsidRPr="00660F3F">
        <w:rPr>
          <w:lang w:val="es-ES_tradnl"/>
        </w:rPr>
        <w:t xml:space="preserve">apoyo </w:t>
      </w:r>
      <w:r w:rsidRPr="00660F3F">
        <w:rPr>
          <w:lang w:val="es-ES_tradnl"/>
        </w:rPr>
        <w:t xml:space="preserve">(MLF/IACM.2020/1/19) </w:t>
      </w:r>
      <w:r w:rsidR="009A56BB" w:rsidRPr="00660F3F">
        <w:rPr>
          <w:lang w:val="es-ES_tradnl"/>
        </w:rPr>
        <w:t>aconseja</w:t>
      </w:r>
      <w:r w:rsidRPr="00660F3F">
        <w:rPr>
          <w:lang w:val="es-ES_tradnl"/>
        </w:rPr>
        <w:t xml:space="preserve"> que las solicitudes de financiamiento </w:t>
      </w:r>
      <w:r w:rsidR="009A56BB" w:rsidRPr="00660F3F">
        <w:rPr>
          <w:lang w:val="es-ES_tradnl"/>
        </w:rPr>
        <w:t xml:space="preserve">tengan </w:t>
      </w:r>
      <w:r w:rsidRPr="00660F3F">
        <w:rPr>
          <w:lang w:val="es-ES_tradnl"/>
        </w:rPr>
        <w:t>debidamente en cuenta la</w:t>
      </w:r>
      <w:r w:rsidR="00CF0D48" w:rsidRPr="00660F3F">
        <w:rPr>
          <w:lang w:val="es-ES_tradnl"/>
        </w:rPr>
        <w:t>s</w:t>
      </w:r>
      <w:r w:rsidRPr="00660F3F">
        <w:rPr>
          <w:lang w:val="es-ES_tradnl"/>
        </w:rPr>
        <w:t xml:space="preserve"> política</w:t>
      </w:r>
      <w:r w:rsidR="00CF0D48" w:rsidRPr="00660F3F">
        <w:rPr>
          <w:lang w:val="es-ES_tradnl"/>
        </w:rPr>
        <w:t>s</w:t>
      </w:r>
      <w:r w:rsidRPr="00660F3F">
        <w:rPr>
          <w:lang w:val="es-ES_tradnl"/>
        </w:rPr>
        <w:t xml:space="preserve"> operativa</w:t>
      </w:r>
      <w:r w:rsidR="00CF0D48" w:rsidRPr="00660F3F">
        <w:rPr>
          <w:lang w:val="es-ES_tradnl"/>
        </w:rPr>
        <w:t>s</w:t>
      </w:r>
      <w:r w:rsidRPr="00660F3F">
        <w:rPr>
          <w:lang w:val="es-ES_tradnl"/>
        </w:rPr>
        <w:t xml:space="preserve"> del Fondo Multilateral sobre </w:t>
      </w:r>
      <w:r w:rsidR="009A7A2A" w:rsidRPr="00660F3F">
        <w:rPr>
          <w:lang w:val="es-ES_tradnl"/>
        </w:rPr>
        <w:t>integra</w:t>
      </w:r>
      <w:r w:rsidR="00C95C6E" w:rsidRPr="00660F3F">
        <w:rPr>
          <w:lang w:val="es-ES_tradnl"/>
        </w:rPr>
        <w:t>r</w:t>
      </w:r>
      <w:r w:rsidRPr="00660F3F">
        <w:rPr>
          <w:lang w:val="es-ES_tradnl"/>
        </w:rPr>
        <w:t xml:space="preserve"> la perspectiva de género </w:t>
      </w:r>
      <w:r w:rsidR="000C6E73" w:rsidRPr="00660F3F">
        <w:rPr>
          <w:lang w:val="es-ES_tradnl"/>
        </w:rPr>
        <w:t>en</w:t>
      </w:r>
      <w:r w:rsidRPr="00660F3F">
        <w:rPr>
          <w:lang w:val="es-ES_tradnl"/>
        </w:rPr>
        <w:t xml:space="preserve"> la preparación y ejecución de las actividades</w:t>
      </w:r>
      <w:r w:rsidR="00B36C5B" w:rsidRPr="00660F3F">
        <w:rPr>
          <w:lang w:val="es-ES_tradnl"/>
        </w:rPr>
        <w:t xml:space="preserve">. Los Anexos II y III de </w:t>
      </w:r>
      <w:r w:rsidR="006D4C5B" w:rsidRPr="00660F3F">
        <w:rPr>
          <w:lang w:val="es-ES_tradnl"/>
        </w:rPr>
        <w:t>dicho</w:t>
      </w:r>
      <w:r w:rsidR="00B36C5B" w:rsidRPr="00660F3F">
        <w:rPr>
          <w:lang w:val="es-ES_tradnl"/>
        </w:rPr>
        <w:t xml:space="preserve"> </w:t>
      </w:r>
      <w:r w:rsidRPr="00660F3F">
        <w:rPr>
          <w:lang w:val="es-ES_tradnl"/>
        </w:rPr>
        <w:t xml:space="preserve">documento </w:t>
      </w:r>
      <w:r w:rsidR="00CD77E6" w:rsidRPr="00660F3F">
        <w:rPr>
          <w:lang w:val="es-ES_tradnl"/>
        </w:rPr>
        <w:t>proponen</w:t>
      </w:r>
      <w:r w:rsidRPr="00660F3F">
        <w:rPr>
          <w:lang w:val="es-ES_tradnl"/>
        </w:rPr>
        <w:t xml:space="preserve"> una lista de </w:t>
      </w:r>
      <w:r w:rsidR="0055376C" w:rsidRPr="00660F3F">
        <w:rPr>
          <w:lang w:val="es-ES_tradnl"/>
        </w:rPr>
        <w:t>control</w:t>
      </w:r>
      <w:r w:rsidR="00AE70E6" w:rsidRPr="00660F3F">
        <w:rPr>
          <w:lang w:val="es-ES_tradnl"/>
        </w:rPr>
        <w:t xml:space="preserve"> e </w:t>
      </w:r>
      <w:r w:rsidRPr="00660F3F">
        <w:rPr>
          <w:lang w:val="es-ES_tradnl"/>
        </w:rPr>
        <w:t xml:space="preserve">indicadores para </w:t>
      </w:r>
      <w:r w:rsidR="00D6561B" w:rsidRPr="00660F3F">
        <w:rPr>
          <w:lang w:val="es-ES_tradnl"/>
        </w:rPr>
        <w:t>su posible</w:t>
      </w:r>
      <w:r w:rsidR="00AE70E6" w:rsidRPr="00660F3F">
        <w:rPr>
          <w:lang w:val="es-ES_tradnl"/>
        </w:rPr>
        <w:t xml:space="preserve"> </w:t>
      </w:r>
      <w:r w:rsidRPr="00660F3F">
        <w:rPr>
          <w:lang w:val="es-ES_tradnl"/>
        </w:rPr>
        <w:t xml:space="preserve">uso </w:t>
      </w:r>
      <w:r w:rsidR="00190CF1" w:rsidRPr="00660F3F">
        <w:rPr>
          <w:lang w:val="es-ES_tradnl"/>
        </w:rPr>
        <w:t>en</w:t>
      </w:r>
      <w:r w:rsidRPr="00660F3F">
        <w:rPr>
          <w:lang w:val="es-ES_tradnl"/>
        </w:rPr>
        <w:t xml:space="preserve"> la ejecución de las actividad</w:t>
      </w:r>
      <w:r w:rsidR="00AF3449" w:rsidRPr="00660F3F">
        <w:rPr>
          <w:lang w:val="es-ES_tradnl"/>
        </w:rPr>
        <w:t>es</w:t>
      </w:r>
      <w:r w:rsidRPr="00660F3F">
        <w:rPr>
          <w:lang w:val="es-ES_tradnl"/>
        </w:rPr>
        <w:t>.</w:t>
      </w:r>
    </w:p>
    <w:p w14:paraId="2305DE8F" w14:textId="177103EE" w:rsidR="0001167D" w:rsidRPr="00660F3F" w:rsidRDefault="001D5819" w:rsidP="001D5819">
      <w:pPr>
        <w:pStyle w:val="Heading1"/>
        <w:rPr>
          <w:lang w:val="es-ES_tradnl"/>
        </w:rPr>
      </w:pPr>
      <w:r w:rsidRPr="00660F3F">
        <w:rPr>
          <w:lang w:val="es-ES_tradnl"/>
        </w:rPr>
        <w:t xml:space="preserve">Cabe destacar que la política de género del Fondo Multilateral se aprobó </w:t>
      </w:r>
      <w:r w:rsidR="0092204A" w:rsidRPr="00660F3F">
        <w:rPr>
          <w:lang w:val="es-ES_tradnl"/>
        </w:rPr>
        <w:t xml:space="preserve">durante </w:t>
      </w:r>
      <w:r w:rsidRPr="00660F3F">
        <w:rPr>
          <w:lang w:val="es-ES_tradnl"/>
        </w:rPr>
        <w:t xml:space="preserve">la 84ª reunión mediante una decisión que solicitaba </w:t>
      </w:r>
      <w:r w:rsidR="00F20827" w:rsidRPr="00660F3F">
        <w:rPr>
          <w:lang w:val="es-ES_tradnl"/>
        </w:rPr>
        <w:t>aplicar</w:t>
      </w:r>
      <w:r w:rsidRPr="00660F3F">
        <w:rPr>
          <w:lang w:val="es-ES_tradnl"/>
        </w:rPr>
        <w:t xml:space="preserve"> la</w:t>
      </w:r>
      <w:r w:rsidR="00F20827" w:rsidRPr="00660F3F">
        <w:rPr>
          <w:lang w:val="es-ES_tradnl"/>
        </w:rPr>
        <w:t>s</w:t>
      </w:r>
      <w:r w:rsidRPr="00660F3F">
        <w:rPr>
          <w:lang w:val="es-ES_tradnl"/>
        </w:rPr>
        <w:t xml:space="preserve"> política</w:t>
      </w:r>
      <w:r w:rsidR="00F20827" w:rsidRPr="00660F3F">
        <w:rPr>
          <w:lang w:val="es-ES_tradnl"/>
        </w:rPr>
        <w:t>s</w:t>
      </w:r>
      <w:r w:rsidRPr="00660F3F">
        <w:rPr>
          <w:lang w:val="es-ES_tradnl"/>
        </w:rPr>
        <w:t xml:space="preserve"> operativa</w:t>
      </w:r>
      <w:r w:rsidR="00F20827" w:rsidRPr="00660F3F">
        <w:rPr>
          <w:lang w:val="es-ES_tradnl"/>
        </w:rPr>
        <w:t>s</w:t>
      </w:r>
      <w:r w:rsidRPr="00660F3F">
        <w:rPr>
          <w:lang w:val="es-ES_tradnl"/>
        </w:rPr>
        <w:t xml:space="preserve"> de integración de la perspectiva de género </w:t>
      </w:r>
      <w:r w:rsidR="00F20827" w:rsidRPr="00660F3F">
        <w:rPr>
          <w:lang w:val="es-ES_tradnl"/>
        </w:rPr>
        <w:t xml:space="preserve">a </w:t>
      </w:r>
      <w:r w:rsidRPr="00660F3F">
        <w:rPr>
          <w:lang w:val="es-ES_tradnl"/>
        </w:rPr>
        <w:t>todo el c</w:t>
      </w:r>
      <w:r w:rsidR="00050F44" w:rsidRPr="00660F3F">
        <w:rPr>
          <w:lang w:val="es-ES_tradnl"/>
        </w:rPr>
        <w:t xml:space="preserve">iclo de </w:t>
      </w:r>
      <w:r w:rsidRPr="00660F3F">
        <w:rPr>
          <w:lang w:val="es-ES_tradnl"/>
        </w:rPr>
        <w:t>proyecto</w:t>
      </w:r>
      <w:r w:rsidR="00050F44" w:rsidRPr="00660F3F">
        <w:rPr>
          <w:lang w:val="es-ES_tradnl"/>
        </w:rPr>
        <w:t>s</w:t>
      </w:r>
      <w:r w:rsidRPr="00660F3F">
        <w:rPr>
          <w:lang w:val="es-ES_tradnl"/>
        </w:rPr>
        <w:t xml:space="preserve">, comenzando con los </w:t>
      </w:r>
      <w:r w:rsidR="007059B9" w:rsidRPr="00660F3F">
        <w:rPr>
          <w:lang w:val="es-ES_tradnl"/>
        </w:rPr>
        <w:t xml:space="preserve">que se </w:t>
      </w:r>
      <w:r w:rsidR="00351A24" w:rsidRPr="00660F3F">
        <w:rPr>
          <w:lang w:val="es-ES_tradnl"/>
        </w:rPr>
        <w:t>sometieran</w:t>
      </w:r>
      <w:r w:rsidRPr="00660F3F">
        <w:rPr>
          <w:lang w:val="es-ES_tradnl"/>
        </w:rPr>
        <w:t xml:space="preserve"> </w:t>
      </w:r>
      <w:r w:rsidR="00B01C8D" w:rsidRPr="00660F3F">
        <w:rPr>
          <w:lang w:val="es-ES_tradnl"/>
        </w:rPr>
        <w:t xml:space="preserve">a </w:t>
      </w:r>
      <w:r w:rsidRPr="00660F3F">
        <w:rPr>
          <w:lang w:val="es-ES_tradnl"/>
        </w:rPr>
        <w:t xml:space="preserve">consideración </w:t>
      </w:r>
      <w:r w:rsidR="004A7187" w:rsidRPr="00660F3F">
        <w:rPr>
          <w:lang w:val="es-ES_tradnl"/>
        </w:rPr>
        <w:t xml:space="preserve">durante </w:t>
      </w:r>
      <w:r w:rsidR="00E303DA" w:rsidRPr="00660F3F">
        <w:rPr>
          <w:lang w:val="es-ES_tradnl"/>
        </w:rPr>
        <w:t>la 85ª reunión.</w:t>
      </w:r>
      <w:r w:rsidR="00E303DA" w:rsidRPr="00660F3F">
        <w:rPr>
          <w:rStyle w:val="FootnoteReference"/>
          <w:lang w:val="es-ES_tradnl"/>
        </w:rPr>
        <w:footnoteReference w:id="41"/>
      </w:r>
      <w:r w:rsidR="00E303DA" w:rsidRPr="00660F3F">
        <w:rPr>
          <w:lang w:val="es-ES_tradnl"/>
        </w:rPr>
        <w:t xml:space="preserve"> </w:t>
      </w:r>
      <w:r w:rsidRPr="00660F3F">
        <w:rPr>
          <w:lang w:val="es-ES_tradnl"/>
        </w:rPr>
        <w:t xml:space="preserve">De los 138 países </w:t>
      </w:r>
      <w:r w:rsidR="009422F1" w:rsidRPr="00660F3F">
        <w:rPr>
          <w:lang w:val="es-ES_tradnl"/>
        </w:rPr>
        <w:t>beneficiarios</w:t>
      </w:r>
      <w:r w:rsidRPr="00660F3F">
        <w:rPr>
          <w:lang w:val="es-ES_tradnl"/>
        </w:rPr>
        <w:t xml:space="preserve">, </w:t>
      </w:r>
      <w:r w:rsidR="00110CEA" w:rsidRPr="00660F3F">
        <w:rPr>
          <w:lang w:val="es-ES_tradnl"/>
        </w:rPr>
        <w:t>este</w:t>
      </w:r>
      <w:r w:rsidRPr="00660F3F">
        <w:rPr>
          <w:lang w:val="es-ES_tradnl"/>
        </w:rPr>
        <w:t xml:space="preserve"> requisito sólo se aplica a cinco proyectos </w:t>
      </w:r>
      <w:r w:rsidR="00843B31" w:rsidRPr="00660F3F">
        <w:rPr>
          <w:lang w:val="es-ES_tradnl"/>
        </w:rPr>
        <w:t>aprobados</w:t>
      </w:r>
      <w:r w:rsidRPr="00660F3F">
        <w:rPr>
          <w:lang w:val="es-ES_tradnl"/>
        </w:rPr>
        <w:t xml:space="preserve"> </w:t>
      </w:r>
      <w:r w:rsidR="00195D52" w:rsidRPr="00660F3F">
        <w:rPr>
          <w:lang w:val="es-ES_tradnl"/>
        </w:rPr>
        <w:t xml:space="preserve">durante o después de </w:t>
      </w:r>
      <w:r w:rsidRPr="00660F3F">
        <w:rPr>
          <w:lang w:val="es-ES_tradnl"/>
        </w:rPr>
        <w:t>la 85ª reunión</w:t>
      </w:r>
      <w:r w:rsidR="004B1E87" w:rsidRPr="00660F3F">
        <w:rPr>
          <w:lang w:val="es-ES_tradnl"/>
        </w:rPr>
        <w:t>.</w:t>
      </w:r>
      <w:r w:rsidR="004B1E87" w:rsidRPr="00660F3F">
        <w:rPr>
          <w:rStyle w:val="FootnoteReference"/>
          <w:lang w:val="es-ES_tradnl"/>
        </w:rPr>
        <w:footnoteReference w:id="42"/>
      </w:r>
      <w:r w:rsidR="004B1E87" w:rsidRPr="00660F3F">
        <w:rPr>
          <w:lang w:val="es-ES_tradnl"/>
        </w:rPr>
        <w:t xml:space="preserve"> </w:t>
      </w:r>
      <w:r w:rsidR="00EA7F63" w:rsidRPr="00660F3F">
        <w:rPr>
          <w:lang w:val="es-ES_tradnl"/>
        </w:rPr>
        <w:t>De e</w:t>
      </w:r>
      <w:r w:rsidRPr="00660F3F">
        <w:rPr>
          <w:lang w:val="es-ES_tradnl"/>
        </w:rPr>
        <w:t xml:space="preserve">stos, el informe final </w:t>
      </w:r>
      <w:r w:rsidR="00114146" w:rsidRPr="00660F3F">
        <w:rPr>
          <w:lang w:val="es-ES_tradnl"/>
        </w:rPr>
        <w:t xml:space="preserve">de </w:t>
      </w:r>
      <w:r w:rsidR="00452A5B" w:rsidRPr="00660F3F">
        <w:rPr>
          <w:lang w:val="es-ES_tradnl"/>
        </w:rPr>
        <w:t xml:space="preserve">Belice, el único </w:t>
      </w:r>
      <w:r w:rsidR="00E2199A" w:rsidRPr="00660F3F">
        <w:rPr>
          <w:lang w:val="es-ES_tradnl"/>
        </w:rPr>
        <w:t xml:space="preserve">que </w:t>
      </w:r>
      <w:r w:rsidR="00355A5A" w:rsidRPr="00660F3F">
        <w:rPr>
          <w:lang w:val="es-ES_tradnl"/>
        </w:rPr>
        <w:t>estuvo</w:t>
      </w:r>
      <w:r w:rsidRPr="00660F3F">
        <w:rPr>
          <w:lang w:val="es-ES_tradnl"/>
        </w:rPr>
        <w:t xml:space="preserve"> disponible</w:t>
      </w:r>
      <w:r w:rsidR="00C416E3" w:rsidRPr="00660F3F">
        <w:rPr>
          <w:lang w:val="es-ES_tradnl"/>
        </w:rPr>
        <w:t xml:space="preserve"> para estudio</w:t>
      </w:r>
      <w:r w:rsidRPr="00660F3F">
        <w:rPr>
          <w:lang w:val="es-ES_tradnl"/>
        </w:rPr>
        <w:t xml:space="preserve">, no </w:t>
      </w:r>
      <w:r w:rsidR="00973953" w:rsidRPr="00660F3F">
        <w:rPr>
          <w:lang w:val="es-ES_tradnl"/>
        </w:rPr>
        <w:t xml:space="preserve">hace </w:t>
      </w:r>
      <w:r w:rsidRPr="00660F3F">
        <w:rPr>
          <w:lang w:val="es-ES_tradnl"/>
        </w:rPr>
        <w:t xml:space="preserve">referencia </w:t>
      </w:r>
      <w:r w:rsidR="00973953" w:rsidRPr="00660F3F">
        <w:rPr>
          <w:lang w:val="es-ES_tradnl"/>
        </w:rPr>
        <w:t xml:space="preserve">alguna </w:t>
      </w:r>
      <w:r w:rsidR="00B90525" w:rsidRPr="00660F3F">
        <w:rPr>
          <w:lang w:val="es-ES_tradnl"/>
        </w:rPr>
        <w:t xml:space="preserve">a </w:t>
      </w:r>
      <w:r w:rsidR="004329D9" w:rsidRPr="00660F3F">
        <w:rPr>
          <w:lang w:val="es-ES_tradnl"/>
        </w:rPr>
        <w:t>haber considerado</w:t>
      </w:r>
      <w:r w:rsidRPr="00660F3F">
        <w:rPr>
          <w:lang w:val="es-ES_tradnl"/>
        </w:rPr>
        <w:t xml:space="preserve"> la política de género del Fondo durante la preparación y ejecución.</w:t>
      </w:r>
    </w:p>
    <w:p w14:paraId="3337CF5E" w14:textId="4FCEC445" w:rsidR="0001167D" w:rsidRPr="00660F3F" w:rsidRDefault="00342BE6" w:rsidP="00342BE6">
      <w:pPr>
        <w:pStyle w:val="Heading1"/>
        <w:rPr>
          <w:lang w:val="es-ES_tradnl"/>
        </w:rPr>
      </w:pPr>
      <w:bookmarkStart w:id="61" w:name="_Hlk131599253"/>
      <w:r w:rsidRPr="00660F3F">
        <w:rPr>
          <w:lang w:val="es-ES_tradnl"/>
        </w:rPr>
        <w:t xml:space="preserve">El informe final de China recuerda que las actividades de apoyo </w:t>
      </w:r>
      <w:r w:rsidR="00C039D0" w:rsidRPr="00660F3F">
        <w:rPr>
          <w:lang w:val="es-ES_tradnl"/>
        </w:rPr>
        <w:t>se iniciaron</w:t>
      </w:r>
      <w:r w:rsidR="00BB7FAE" w:rsidRPr="00660F3F">
        <w:rPr>
          <w:lang w:val="es-ES_tradnl"/>
        </w:rPr>
        <w:t xml:space="preserve"> </w:t>
      </w:r>
      <w:r w:rsidRPr="00660F3F">
        <w:rPr>
          <w:lang w:val="es-ES_tradnl"/>
        </w:rPr>
        <w:t xml:space="preserve">antes de la aprobación de la política de género del Fondo Multilateral e indica que, </w:t>
      </w:r>
      <w:r w:rsidR="00F16446" w:rsidRPr="00660F3F">
        <w:rPr>
          <w:lang w:val="es-ES_tradnl"/>
        </w:rPr>
        <w:t xml:space="preserve">si bien </w:t>
      </w:r>
      <w:r w:rsidRPr="00660F3F">
        <w:rPr>
          <w:lang w:val="es-ES_tradnl"/>
        </w:rPr>
        <w:t xml:space="preserve">el equipo </w:t>
      </w:r>
      <w:r w:rsidR="00BC4F4C" w:rsidRPr="00660F3F">
        <w:rPr>
          <w:lang w:val="es-ES_tradnl"/>
        </w:rPr>
        <w:t xml:space="preserve">a cargo </w:t>
      </w:r>
      <w:r w:rsidRPr="00660F3F">
        <w:rPr>
          <w:lang w:val="es-ES_tradnl"/>
        </w:rPr>
        <w:t xml:space="preserve">del proyecto asistió a un seminario web sobre la política de género del Fondo Multilateral </w:t>
      </w:r>
      <w:r w:rsidR="00CF6BE8" w:rsidRPr="00660F3F">
        <w:rPr>
          <w:lang w:val="es-ES_tradnl"/>
        </w:rPr>
        <w:t xml:space="preserve">que convocó </w:t>
      </w:r>
      <w:r w:rsidRPr="00660F3F">
        <w:rPr>
          <w:lang w:val="es-ES_tradnl"/>
        </w:rPr>
        <w:t xml:space="preserve">el PNUD en mayo de 2021, </w:t>
      </w:r>
      <w:r w:rsidR="004B7CC4" w:rsidRPr="00660F3F">
        <w:rPr>
          <w:lang w:val="es-ES_tradnl"/>
        </w:rPr>
        <w:t xml:space="preserve">en este proyecto </w:t>
      </w:r>
      <w:r w:rsidRPr="00660F3F">
        <w:rPr>
          <w:lang w:val="es-ES_tradnl"/>
        </w:rPr>
        <w:t xml:space="preserve">no fue posible </w:t>
      </w:r>
      <w:r w:rsidR="006A1D94" w:rsidRPr="00660F3F">
        <w:rPr>
          <w:lang w:val="es-ES_tradnl"/>
        </w:rPr>
        <w:t>implement</w:t>
      </w:r>
      <w:r w:rsidRPr="00660F3F">
        <w:rPr>
          <w:lang w:val="es-ES_tradnl"/>
        </w:rPr>
        <w:t xml:space="preserve">ar </w:t>
      </w:r>
      <w:r w:rsidR="003C6DB6" w:rsidRPr="00660F3F">
        <w:rPr>
          <w:lang w:val="es-ES_tradnl"/>
        </w:rPr>
        <w:t xml:space="preserve">los distintos </w:t>
      </w:r>
      <w:r w:rsidR="005F5D1C" w:rsidRPr="00660F3F">
        <w:rPr>
          <w:lang w:val="es-ES_tradnl"/>
        </w:rPr>
        <w:t>aspecto</w:t>
      </w:r>
      <w:r w:rsidR="003C6DB6" w:rsidRPr="00660F3F">
        <w:rPr>
          <w:lang w:val="es-ES_tradnl"/>
        </w:rPr>
        <w:t>s</w:t>
      </w:r>
      <w:r w:rsidRPr="00660F3F">
        <w:rPr>
          <w:lang w:val="es-ES_tradnl"/>
        </w:rPr>
        <w:t xml:space="preserve"> de </w:t>
      </w:r>
      <w:r w:rsidR="005F5D1C" w:rsidRPr="00660F3F">
        <w:rPr>
          <w:lang w:val="es-ES_tradnl"/>
        </w:rPr>
        <w:t xml:space="preserve">dicha </w:t>
      </w:r>
      <w:r w:rsidRPr="00660F3F">
        <w:rPr>
          <w:lang w:val="es-ES_tradnl"/>
        </w:rPr>
        <w:t>política.</w:t>
      </w:r>
    </w:p>
    <w:bookmarkEnd w:id="61"/>
    <w:p w14:paraId="42B93FE1" w14:textId="74F4E580" w:rsidR="00576C92" w:rsidRPr="00660F3F" w:rsidRDefault="00576C92" w:rsidP="00576C92">
      <w:pPr>
        <w:pStyle w:val="Heading1"/>
        <w:rPr>
          <w:lang w:val="es-ES_tradnl"/>
        </w:rPr>
      </w:pPr>
      <w:r w:rsidRPr="00660F3F">
        <w:rPr>
          <w:lang w:val="es-ES_tradnl"/>
        </w:rPr>
        <w:t xml:space="preserve">El informe final </w:t>
      </w:r>
      <w:r w:rsidR="00C46833" w:rsidRPr="00660F3F">
        <w:rPr>
          <w:lang w:val="es-ES_tradnl"/>
        </w:rPr>
        <w:t xml:space="preserve">presentado por </w:t>
      </w:r>
      <w:r w:rsidRPr="00660F3F">
        <w:rPr>
          <w:lang w:val="es-ES_tradnl"/>
        </w:rPr>
        <w:t xml:space="preserve">México es el único de la muestra que </w:t>
      </w:r>
      <w:r w:rsidR="00B20928" w:rsidRPr="00660F3F">
        <w:rPr>
          <w:lang w:val="es-ES_tradnl"/>
        </w:rPr>
        <w:t>hace</w:t>
      </w:r>
      <w:r w:rsidRPr="00660F3F">
        <w:rPr>
          <w:lang w:val="es-ES_tradnl"/>
        </w:rPr>
        <w:t xml:space="preserve"> una evaluación detal</w:t>
      </w:r>
      <w:r w:rsidR="007B0FF1" w:rsidRPr="00660F3F">
        <w:rPr>
          <w:lang w:val="es-ES_tradnl"/>
        </w:rPr>
        <w:t xml:space="preserve">lada de la dimensión de género </w:t>
      </w:r>
      <w:r w:rsidR="00E42DB3" w:rsidRPr="00660F3F">
        <w:rPr>
          <w:lang w:val="es-ES_tradnl"/>
        </w:rPr>
        <w:t xml:space="preserve">según </w:t>
      </w:r>
      <w:r w:rsidRPr="00660F3F">
        <w:rPr>
          <w:lang w:val="es-ES_tradnl"/>
        </w:rPr>
        <w:t xml:space="preserve">la lista de </w:t>
      </w:r>
      <w:r w:rsidR="00CA139E" w:rsidRPr="00660F3F">
        <w:rPr>
          <w:lang w:val="es-ES_tradnl"/>
        </w:rPr>
        <w:t>control</w:t>
      </w:r>
      <w:r w:rsidRPr="00660F3F">
        <w:rPr>
          <w:lang w:val="es-ES_tradnl"/>
        </w:rPr>
        <w:t xml:space="preserve"> </w:t>
      </w:r>
      <w:r w:rsidR="00D75EF0" w:rsidRPr="00660F3F">
        <w:rPr>
          <w:lang w:val="es-ES_tradnl"/>
        </w:rPr>
        <w:t xml:space="preserve">que </w:t>
      </w:r>
      <w:r w:rsidR="00450382" w:rsidRPr="00660F3F">
        <w:rPr>
          <w:lang w:val="es-ES_tradnl"/>
        </w:rPr>
        <w:t>figura en</w:t>
      </w:r>
      <w:r w:rsidR="00D75EF0" w:rsidRPr="00660F3F">
        <w:rPr>
          <w:lang w:val="es-ES_tradnl"/>
        </w:rPr>
        <w:t xml:space="preserve"> </w:t>
      </w:r>
      <w:r w:rsidRPr="00660F3F">
        <w:rPr>
          <w:lang w:val="es-ES_tradnl"/>
        </w:rPr>
        <w:t xml:space="preserve">la guía </w:t>
      </w:r>
      <w:r w:rsidR="00A052AE" w:rsidRPr="00660F3F">
        <w:rPr>
          <w:lang w:val="es-ES_tradnl"/>
        </w:rPr>
        <w:t xml:space="preserve">elaborada por </w:t>
      </w:r>
      <w:r w:rsidRPr="00660F3F">
        <w:rPr>
          <w:lang w:val="es-ES_tradnl"/>
        </w:rPr>
        <w:t xml:space="preserve">la Secretaría. Según </w:t>
      </w:r>
      <w:r w:rsidR="00927750" w:rsidRPr="00660F3F">
        <w:rPr>
          <w:lang w:val="es-ES_tradnl"/>
        </w:rPr>
        <w:t>se informa</w:t>
      </w:r>
      <w:r w:rsidRPr="00660F3F">
        <w:rPr>
          <w:lang w:val="es-ES_tradnl"/>
        </w:rPr>
        <w:t xml:space="preserve">, </w:t>
      </w:r>
      <w:r w:rsidR="00C5633A" w:rsidRPr="00660F3F">
        <w:rPr>
          <w:lang w:val="es-ES_tradnl"/>
        </w:rPr>
        <w:t xml:space="preserve">la preparación y ejecución de las actividades </w:t>
      </w:r>
      <w:r w:rsidR="00FD770D" w:rsidRPr="00660F3F">
        <w:rPr>
          <w:lang w:val="es-ES_tradnl"/>
        </w:rPr>
        <w:t xml:space="preserve">se hizo tomando </w:t>
      </w:r>
      <w:r w:rsidR="00DA31D5" w:rsidRPr="00660F3F">
        <w:rPr>
          <w:lang w:val="es-ES_tradnl"/>
        </w:rPr>
        <w:t xml:space="preserve">en consideración </w:t>
      </w:r>
      <w:r w:rsidRPr="00660F3F">
        <w:rPr>
          <w:lang w:val="es-ES_tradnl"/>
        </w:rPr>
        <w:t xml:space="preserve">más de la mitad de los puntos de la lista. Dado que el financiamiento para México se aprobó en la 80ª reunión y que el informe final se presentó poco después de la aprobación de la </w:t>
      </w:r>
      <w:r w:rsidR="00FD373E" w:rsidRPr="00660F3F">
        <w:rPr>
          <w:lang w:val="es-ES_tradnl"/>
        </w:rPr>
        <w:t>política de género</w:t>
      </w:r>
      <w:r w:rsidRPr="00660F3F">
        <w:rPr>
          <w:lang w:val="es-ES_tradnl"/>
        </w:rPr>
        <w:t xml:space="preserve">, la </w:t>
      </w:r>
      <w:r w:rsidR="00AA1552" w:rsidRPr="00660F3F">
        <w:rPr>
          <w:lang w:val="es-ES_tradnl"/>
        </w:rPr>
        <w:t>inclusión</w:t>
      </w:r>
      <w:r w:rsidRPr="00660F3F">
        <w:rPr>
          <w:lang w:val="es-ES_tradnl"/>
        </w:rPr>
        <w:t xml:space="preserve"> de</w:t>
      </w:r>
      <w:r w:rsidR="00553CEF" w:rsidRPr="00660F3F">
        <w:rPr>
          <w:lang w:val="es-ES_tradnl"/>
        </w:rPr>
        <w:t>l</w:t>
      </w:r>
      <w:r w:rsidRPr="00660F3F">
        <w:rPr>
          <w:lang w:val="es-ES_tradnl"/>
        </w:rPr>
        <w:t xml:space="preserve"> </w:t>
      </w:r>
      <w:r w:rsidR="00553CEF" w:rsidRPr="00660F3F">
        <w:rPr>
          <w:lang w:val="es-ES_tradnl"/>
        </w:rPr>
        <w:t xml:space="preserve">tema </w:t>
      </w:r>
      <w:r w:rsidR="002E1BC5" w:rsidRPr="00660F3F">
        <w:rPr>
          <w:lang w:val="es-ES_tradnl"/>
        </w:rPr>
        <w:t>tuvo carácter voluntario</w:t>
      </w:r>
      <w:r w:rsidRPr="00660F3F">
        <w:rPr>
          <w:lang w:val="es-ES_tradnl"/>
        </w:rPr>
        <w:t>.</w:t>
      </w:r>
    </w:p>
    <w:p w14:paraId="17FC8986" w14:textId="2BCC1886" w:rsidR="00937C20" w:rsidRPr="00660F3F" w:rsidRDefault="00937C20" w:rsidP="00937C20">
      <w:pPr>
        <w:pStyle w:val="Heading1"/>
        <w:rPr>
          <w:lang w:val="es-ES_tradnl"/>
        </w:rPr>
      </w:pPr>
      <w:r w:rsidRPr="00660F3F">
        <w:rPr>
          <w:lang w:val="es-ES_tradnl"/>
        </w:rPr>
        <w:t xml:space="preserve">Sólo 21 de los </w:t>
      </w:r>
      <w:r w:rsidR="002411B5" w:rsidRPr="00660F3F">
        <w:rPr>
          <w:lang w:val="es-ES_tradnl"/>
        </w:rPr>
        <w:t xml:space="preserve">informes analizados </w:t>
      </w:r>
      <w:r w:rsidR="006E5E28" w:rsidRPr="00660F3F">
        <w:rPr>
          <w:lang w:val="es-ES_tradnl"/>
        </w:rPr>
        <w:t xml:space="preserve">hacen </w:t>
      </w:r>
      <w:r w:rsidR="00AE0274" w:rsidRPr="00660F3F">
        <w:rPr>
          <w:lang w:val="es-ES_tradnl"/>
        </w:rPr>
        <w:t>referencia</w:t>
      </w:r>
      <w:r w:rsidRPr="00660F3F">
        <w:rPr>
          <w:lang w:val="es-ES_tradnl"/>
        </w:rPr>
        <w:t xml:space="preserve">, con distintos </w:t>
      </w:r>
      <w:r w:rsidR="00B04C74" w:rsidRPr="00660F3F">
        <w:rPr>
          <w:lang w:val="es-ES_tradnl"/>
        </w:rPr>
        <w:t>grados</w:t>
      </w:r>
      <w:r w:rsidRPr="00660F3F">
        <w:rPr>
          <w:lang w:val="es-ES_tradnl"/>
        </w:rPr>
        <w:t xml:space="preserve"> de detalle</w:t>
      </w:r>
      <w:r w:rsidR="00F30C95" w:rsidRPr="00660F3F">
        <w:rPr>
          <w:lang w:val="es-ES_tradnl"/>
        </w:rPr>
        <w:t>, a algún aspecto de la integración de la perspectiva de género</w:t>
      </w:r>
      <w:r w:rsidRPr="00660F3F">
        <w:rPr>
          <w:lang w:val="es-ES_tradnl"/>
        </w:rPr>
        <w:t xml:space="preserve">. </w:t>
      </w:r>
      <w:r w:rsidR="0025457B" w:rsidRPr="00660F3F">
        <w:rPr>
          <w:lang w:val="es-ES_tradnl"/>
        </w:rPr>
        <w:t xml:space="preserve">Ningún proyecto </w:t>
      </w:r>
      <w:r w:rsidR="0048294E" w:rsidRPr="00660F3F">
        <w:rPr>
          <w:lang w:val="es-ES_tradnl"/>
        </w:rPr>
        <w:t xml:space="preserve">de </w:t>
      </w:r>
      <w:r w:rsidR="005B3478" w:rsidRPr="00660F3F">
        <w:rPr>
          <w:lang w:val="es-ES_tradnl"/>
        </w:rPr>
        <w:t xml:space="preserve">las regiones de </w:t>
      </w:r>
      <w:r w:rsidR="0048294E" w:rsidRPr="00660F3F">
        <w:rPr>
          <w:lang w:val="es-ES_tradnl"/>
        </w:rPr>
        <w:t>Europa-</w:t>
      </w:r>
      <w:r w:rsidR="0025457B" w:rsidRPr="00660F3F">
        <w:rPr>
          <w:lang w:val="es-ES_tradnl"/>
        </w:rPr>
        <w:t xml:space="preserve">Asia Central y Asia Occidental </w:t>
      </w:r>
      <w:r w:rsidR="00F034CB" w:rsidRPr="00660F3F">
        <w:rPr>
          <w:lang w:val="es-ES_tradnl"/>
        </w:rPr>
        <w:t>menciona</w:t>
      </w:r>
      <w:r w:rsidR="00BD56D4" w:rsidRPr="00660F3F">
        <w:rPr>
          <w:lang w:val="es-ES_tradnl"/>
        </w:rPr>
        <w:t xml:space="preserve"> el </w:t>
      </w:r>
      <w:r w:rsidR="00A24084" w:rsidRPr="00660F3F">
        <w:rPr>
          <w:lang w:val="es-ES_tradnl"/>
        </w:rPr>
        <w:t>tema</w:t>
      </w:r>
      <w:r w:rsidRPr="00660F3F">
        <w:rPr>
          <w:lang w:val="es-ES_tradnl"/>
        </w:rPr>
        <w:t xml:space="preserve">, </w:t>
      </w:r>
      <w:r w:rsidR="00E22BA1" w:rsidRPr="00660F3F">
        <w:rPr>
          <w:lang w:val="es-ES_tradnl"/>
        </w:rPr>
        <w:t xml:space="preserve">en tanto que </w:t>
      </w:r>
      <w:r w:rsidR="0062459F" w:rsidRPr="00660F3F">
        <w:rPr>
          <w:lang w:val="es-ES_tradnl"/>
        </w:rPr>
        <w:t xml:space="preserve">cerca del </w:t>
      </w:r>
      <w:r w:rsidRPr="00660F3F">
        <w:rPr>
          <w:lang w:val="es-ES_tradnl"/>
        </w:rPr>
        <w:t>60</w:t>
      </w:r>
      <w:r w:rsidR="005322FC" w:rsidRPr="00660F3F">
        <w:rPr>
          <w:lang w:val="es-ES_tradnl"/>
        </w:rPr>
        <w:t xml:space="preserve"> por ciento</w:t>
      </w:r>
      <w:r w:rsidR="008D6916" w:rsidRPr="00660F3F">
        <w:rPr>
          <w:lang w:val="es-ES_tradnl"/>
        </w:rPr>
        <w:t xml:space="preserve"> de los proyectos </w:t>
      </w:r>
      <w:r w:rsidR="0067798D" w:rsidRPr="00660F3F">
        <w:rPr>
          <w:lang w:val="es-ES_tradnl"/>
        </w:rPr>
        <w:t>de</w:t>
      </w:r>
      <w:r w:rsidR="00F77E83" w:rsidRPr="00660F3F">
        <w:rPr>
          <w:lang w:val="es-ES_tradnl"/>
        </w:rPr>
        <w:t xml:space="preserve"> </w:t>
      </w:r>
      <w:r w:rsidR="00CE4B72" w:rsidRPr="00660F3F">
        <w:rPr>
          <w:lang w:val="es-ES_tradnl"/>
        </w:rPr>
        <w:t xml:space="preserve">la región de </w:t>
      </w:r>
      <w:r w:rsidR="008D6916" w:rsidRPr="00660F3F">
        <w:rPr>
          <w:lang w:val="es-ES_tradnl"/>
        </w:rPr>
        <w:t>Asia-</w:t>
      </w:r>
      <w:r w:rsidR="003313DF" w:rsidRPr="00660F3F">
        <w:rPr>
          <w:lang w:val="es-ES_tradnl"/>
        </w:rPr>
        <w:t xml:space="preserve">Pacífico </w:t>
      </w:r>
      <w:r w:rsidR="00EB23C8" w:rsidRPr="00660F3F">
        <w:rPr>
          <w:lang w:val="es-ES_tradnl"/>
        </w:rPr>
        <w:t>se refieren</w:t>
      </w:r>
      <w:r w:rsidR="00401944" w:rsidRPr="00660F3F">
        <w:rPr>
          <w:lang w:val="es-ES_tradnl"/>
        </w:rPr>
        <w:t xml:space="preserve"> </w:t>
      </w:r>
      <w:r w:rsidR="00BB3EC6" w:rsidRPr="00660F3F">
        <w:rPr>
          <w:lang w:val="es-ES_tradnl"/>
        </w:rPr>
        <w:t xml:space="preserve">a </w:t>
      </w:r>
      <w:r w:rsidR="006A462F" w:rsidRPr="00660F3F">
        <w:rPr>
          <w:lang w:val="es-ES_tradnl"/>
        </w:rPr>
        <w:t xml:space="preserve">incentivar </w:t>
      </w:r>
      <w:r w:rsidRPr="00660F3F">
        <w:rPr>
          <w:lang w:val="es-ES_tradnl"/>
        </w:rPr>
        <w:t xml:space="preserve">la participación de </w:t>
      </w:r>
      <w:r w:rsidR="0069648D" w:rsidRPr="00660F3F">
        <w:rPr>
          <w:lang w:val="es-ES_tradnl"/>
        </w:rPr>
        <w:t>la mujer</w:t>
      </w:r>
      <w:r w:rsidRPr="00660F3F">
        <w:rPr>
          <w:lang w:val="es-ES_tradnl"/>
        </w:rPr>
        <w:t xml:space="preserve"> </w:t>
      </w:r>
      <w:r w:rsidR="00D6228E" w:rsidRPr="00660F3F">
        <w:rPr>
          <w:lang w:val="es-ES_tradnl"/>
        </w:rPr>
        <w:t xml:space="preserve">donde </w:t>
      </w:r>
      <w:r w:rsidR="007820F6" w:rsidRPr="00660F3F">
        <w:rPr>
          <w:lang w:val="es-ES_tradnl"/>
        </w:rPr>
        <w:t>sea</w:t>
      </w:r>
      <w:r w:rsidRPr="00660F3F">
        <w:rPr>
          <w:lang w:val="es-ES_tradnl"/>
        </w:rPr>
        <w:t xml:space="preserve"> </w:t>
      </w:r>
      <w:r w:rsidR="00FE58E1" w:rsidRPr="00660F3F">
        <w:rPr>
          <w:lang w:val="es-ES_tradnl"/>
        </w:rPr>
        <w:t>factible</w:t>
      </w:r>
      <w:r w:rsidRPr="00660F3F">
        <w:rPr>
          <w:lang w:val="es-ES_tradnl"/>
        </w:rPr>
        <w:t xml:space="preserve">, sin dar </w:t>
      </w:r>
      <w:r w:rsidR="00664A0D" w:rsidRPr="00660F3F">
        <w:rPr>
          <w:lang w:val="es-ES_tradnl"/>
        </w:rPr>
        <w:t xml:space="preserve">mayores </w:t>
      </w:r>
      <w:r w:rsidRPr="00660F3F">
        <w:rPr>
          <w:lang w:val="es-ES_tradnl"/>
        </w:rPr>
        <w:t>detalles.</w:t>
      </w:r>
    </w:p>
    <w:p w14:paraId="42817E4C" w14:textId="6E81A509" w:rsidR="0001167D" w:rsidRPr="00660F3F" w:rsidRDefault="009A3C57" w:rsidP="00FE1A6C">
      <w:pPr>
        <w:pStyle w:val="Heading1"/>
        <w:rPr>
          <w:lang w:val="es-ES_tradnl"/>
        </w:rPr>
      </w:pPr>
      <w:r w:rsidRPr="00660F3F">
        <w:rPr>
          <w:lang w:val="es-ES_tradnl"/>
        </w:rPr>
        <w:t>Aparte</w:t>
      </w:r>
      <w:r w:rsidR="00FE1A6C" w:rsidRPr="00660F3F">
        <w:rPr>
          <w:lang w:val="es-ES_tradnl"/>
        </w:rPr>
        <w:t xml:space="preserve"> de la evaluación </w:t>
      </w:r>
      <w:r w:rsidR="00CE1BBD" w:rsidRPr="00660F3F">
        <w:rPr>
          <w:lang w:val="es-ES_tradnl"/>
        </w:rPr>
        <w:t>de</w:t>
      </w:r>
      <w:r w:rsidR="00FE1A6C" w:rsidRPr="00660F3F">
        <w:rPr>
          <w:lang w:val="es-ES_tradnl"/>
        </w:rPr>
        <w:t xml:space="preserve"> México, tres </w:t>
      </w:r>
      <w:r w:rsidR="003B3564" w:rsidRPr="00660F3F">
        <w:rPr>
          <w:lang w:val="es-ES_tradnl"/>
        </w:rPr>
        <w:t xml:space="preserve">otros </w:t>
      </w:r>
      <w:r w:rsidR="00FE1A6C" w:rsidRPr="00660F3F">
        <w:rPr>
          <w:lang w:val="es-ES_tradnl"/>
        </w:rPr>
        <w:t xml:space="preserve">proyectos </w:t>
      </w:r>
      <w:r w:rsidR="00E207B5" w:rsidRPr="00660F3F">
        <w:rPr>
          <w:lang w:val="es-ES_tradnl"/>
        </w:rPr>
        <w:t xml:space="preserve">de </w:t>
      </w:r>
      <w:r w:rsidR="00A01DD1" w:rsidRPr="00660F3F">
        <w:rPr>
          <w:lang w:val="es-ES_tradnl"/>
        </w:rPr>
        <w:t xml:space="preserve">la región de </w:t>
      </w:r>
      <w:r w:rsidR="00FE1A6C" w:rsidRPr="00660F3F">
        <w:rPr>
          <w:lang w:val="es-ES_tradnl"/>
        </w:rPr>
        <w:t xml:space="preserve">América Latina y el Caribe </w:t>
      </w:r>
      <w:r w:rsidR="000700A2" w:rsidRPr="00660F3F">
        <w:rPr>
          <w:lang w:val="es-ES_tradnl"/>
        </w:rPr>
        <w:t xml:space="preserve">contienen </w:t>
      </w:r>
      <w:r w:rsidR="00583689" w:rsidRPr="00660F3F">
        <w:rPr>
          <w:lang w:val="es-ES_tradnl"/>
        </w:rPr>
        <w:t xml:space="preserve">datos </w:t>
      </w:r>
      <w:r w:rsidR="00895C45" w:rsidRPr="00660F3F">
        <w:rPr>
          <w:lang w:val="es-ES_tradnl"/>
        </w:rPr>
        <w:t>desglosado</w:t>
      </w:r>
      <w:r w:rsidR="00FE1A6C" w:rsidRPr="00660F3F">
        <w:rPr>
          <w:lang w:val="es-ES_tradnl"/>
        </w:rPr>
        <w:t xml:space="preserve">s por género </w:t>
      </w:r>
      <w:r w:rsidR="00CC1CF4" w:rsidRPr="00660F3F">
        <w:rPr>
          <w:lang w:val="es-ES_tradnl"/>
        </w:rPr>
        <w:t>sobre</w:t>
      </w:r>
      <w:r w:rsidR="00FE1A6C" w:rsidRPr="00660F3F">
        <w:rPr>
          <w:lang w:val="es-ES_tradnl"/>
        </w:rPr>
        <w:t xml:space="preserve"> </w:t>
      </w:r>
      <w:r w:rsidR="00C86133" w:rsidRPr="00660F3F">
        <w:rPr>
          <w:lang w:val="es-ES_tradnl"/>
        </w:rPr>
        <w:t>actividades de capacitación</w:t>
      </w:r>
      <w:r w:rsidR="00664D1A" w:rsidRPr="00660F3F">
        <w:rPr>
          <w:lang w:val="es-ES_tradnl"/>
        </w:rPr>
        <w:t xml:space="preserve"> </w:t>
      </w:r>
      <w:r w:rsidR="00925E21" w:rsidRPr="00660F3F">
        <w:rPr>
          <w:lang w:val="es-ES_tradnl"/>
        </w:rPr>
        <w:t>realizada</w:t>
      </w:r>
      <w:r w:rsidR="00AA6DCA" w:rsidRPr="00660F3F">
        <w:rPr>
          <w:lang w:val="es-ES_tradnl"/>
        </w:rPr>
        <w:t xml:space="preserve">s </w:t>
      </w:r>
      <w:r w:rsidR="00FE1A6C" w:rsidRPr="00660F3F">
        <w:rPr>
          <w:lang w:val="es-ES_tradnl"/>
        </w:rPr>
        <w:t xml:space="preserve">en el sector refrigeración y climatización. En </w:t>
      </w:r>
      <w:r w:rsidR="001A058F" w:rsidRPr="00660F3F">
        <w:rPr>
          <w:lang w:val="es-ES_tradnl"/>
        </w:rPr>
        <w:t xml:space="preserve">el caso de </w:t>
      </w:r>
      <w:r w:rsidR="00FE1A6C" w:rsidRPr="00660F3F">
        <w:rPr>
          <w:lang w:val="es-ES_tradnl"/>
        </w:rPr>
        <w:t xml:space="preserve">África, siete de los 16 informes finales (43,7%) </w:t>
      </w:r>
      <w:r w:rsidR="005D0B97" w:rsidRPr="00660F3F">
        <w:rPr>
          <w:lang w:val="es-ES_tradnl"/>
        </w:rPr>
        <w:t xml:space="preserve">informan </w:t>
      </w:r>
      <w:r w:rsidR="00FE1A6C" w:rsidRPr="00660F3F">
        <w:rPr>
          <w:lang w:val="es-ES_tradnl"/>
        </w:rPr>
        <w:t xml:space="preserve">sobre </w:t>
      </w:r>
      <w:r w:rsidR="00D768A3" w:rsidRPr="00660F3F">
        <w:rPr>
          <w:lang w:val="es-ES_tradnl"/>
        </w:rPr>
        <w:t xml:space="preserve">la participación de </w:t>
      </w:r>
      <w:r w:rsidR="00FE1A6C" w:rsidRPr="00660F3F">
        <w:rPr>
          <w:lang w:val="es-ES_tradnl"/>
        </w:rPr>
        <w:t xml:space="preserve">mujeres en </w:t>
      </w:r>
      <w:r w:rsidR="00C86133" w:rsidRPr="00660F3F">
        <w:rPr>
          <w:lang w:val="es-ES_tradnl"/>
        </w:rPr>
        <w:t>actividades de capacitación</w:t>
      </w:r>
      <w:r w:rsidR="00D8762A" w:rsidRPr="00660F3F">
        <w:rPr>
          <w:lang w:val="es-ES_tradnl"/>
        </w:rPr>
        <w:t xml:space="preserve"> </w:t>
      </w:r>
      <w:r w:rsidR="00531E93" w:rsidRPr="00660F3F">
        <w:rPr>
          <w:lang w:val="es-ES_tradnl"/>
        </w:rPr>
        <w:t>y/o consulta</w:t>
      </w:r>
      <w:r w:rsidR="00FE1A6C" w:rsidRPr="00660F3F">
        <w:rPr>
          <w:lang w:val="es-ES_tradnl"/>
        </w:rPr>
        <w:t xml:space="preserve"> </w:t>
      </w:r>
      <w:r w:rsidR="00D8762A" w:rsidRPr="00660F3F">
        <w:rPr>
          <w:lang w:val="es-ES_tradnl"/>
        </w:rPr>
        <w:t xml:space="preserve">con </w:t>
      </w:r>
      <w:r w:rsidR="007C758E" w:rsidRPr="00660F3F">
        <w:rPr>
          <w:lang w:val="es-ES_tradnl"/>
        </w:rPr>
        <w:t xml:space="preserve">contrapartes, en tanto que </w:t>
      </w:r>
      <w:r w:rsidR="00FE1A6C" w:rsidRPr="00660F3F">
        <w:rPr>
          <w:lang w:val="es-ES_tradnl"/>
        </w:rPr>
        <w:t xml:space="preserve">otros cuatro hacen </w:t>
      </w:r>
      <w:r w:rsidR="007472D5" w:rsidRPr="00660F3F">
        <w:rPr>
          <w:lang w:val="es-ES_tradnl"/>
        </w:rPr>
        <w:t xml:space="preserve">una </w:t>
      </w:r>
      <w:r w:rsidR="00FE1A6C" w:rsidRPr="00660F3F">
        <w:rPr>
          <w:lang w:val="es-ES_tradnl"/>
        </w:rPr>
        <w:t xml:space="preserve">referencia general a </w:t>
      </w:r>
      <w:r w:rsidR="00243E90" w:rsidRPr="00660F3F">
        <w:rPr>
          <w:lang w:val="es-ES_tradnl"/>
        </w:rPr>
        <w:t>promover</w:t>
      </w:r>
      <w:r w:rsidR="006E717B" w:rsidRPr="00660F3F">
        <w:rPr>
          <w:lang w:val="es-ES_tradnl"/>
        </w:rPr>
        <w:t xml:space="preserve"> </w:t>
      </w:r>
      <w:r w:rsidR="00FE1A6C" w:rsidRPr="00660F3F">
        <w:rPr>
          <w:lang w:val="es-ES_tradnl"/>
        </w:rPr>
        <w:t>la integrac</w:t>
      </w:r>
      <w:r w:rsidR="00B968D2" w:rsidRPr="00660F3F">
        <w:rPr>
          <w:lang w:val="es-ES_tradnl"/>
        </w:rPr>
        <w:t xml:space="preserve">ión de la perspectiva de género, </w:t>
      </w:r>
      <w:r w:rsidR="00565B2B" w:rsidRPr="00660F3F">
        <w:rPr>
          <w:lang w:val="es-ES_tradnl"/>
        </w:rPr>
        <w:t xml:space="preserve">sin </w:t>
      </w:r>
      <w:r w:rsidR="00E75358" w:rsidRPr="00660F3F">
        <w:rPr>
          <w:lang w:val="es-ES_tradnl"/>
        </w:rPr>
        <w:t xml:space="preserve">dar </w:t>
      </w:r>
      <w:r w:rsidR="00565B2B" w:rsidRPr="00660F3F">
        <w:rPr>
          <w:lang w:val="es-ES_tradnl"/>
        </w:rPr>
        <w:t>mayores</w:t>
      </w:r>
      <w:r w:rsidR="004C4FEE" w:rsidRPr="00660F3F">
        <w:rPr>
          <w:lang w:val="es-ES_tradnl"/>
        </w:rPr>
        <w:t xml:space="preserve"> detalles. Ningún informe final estudiado</w:t>
      </w:r>
      <w:r w:rsidR="00FE1A6C" w:rsidRPr="00660F3F">
        <w:rPr>
          <w:lang w:val="es-ES_tradnl"/>
        </w:rPr>
        <w:t xml:space="preserve"> </w:t>
      </w:r>
      <w:r w:rsidR="00F001FF" w:rsidRPr="00660F3F">
        <w:rPr>
          <w:lang w:val="es-ES_tradnl"/>
        </w:rPr>
        <w:t xml:space="preserve">manifiesta </w:t>
      </w:r>
      <w:r w:rsidR="00FE1A6C" w:rsidRPr="00660F3F">
        <w:rPr>
          <w:lang w:val="es-ES_tradnl"/>
        </w:rPr>
        <w:t xml:space="preserve">intención de realizar </w:t>
      </w:r>
      <w:r w:rsidR="00581A50" w:rsidRPr="00660F3F">
        <w:rPr>
          <w:lang w:val="es-ES_tradnl"/>
        </w:rPr>
        <w:t xml:space="preserve">un </w:t>
      </w:r>
      <w:r w:rsidR="00FE1A6C" w:rsidRPr="00660F3F">
        <w:rPr>
          <w:lang w:val="es-ES_tradnl"/>
        </w:rPr>
        <w:t>análisis de género en futuros proyectos de reducción de los HFC.</w:t>
      </w:r>
    </w:p>
    <w:p w14:paraId="7CD706AB" w14:textId="3D4AA80E" w:rsidR="0001167D" w:rsidRPr="00660F3F" w:rsidRDefault="0001167D" w:rsidP="00E77C05">
      <w:pPr>
        <w:pStyle w:val="Heading2"/>
        <w:keepNext/>
        <w:keepLines/>
        <w:numPr>
          <w:ilvl w:val="0"/>
          <w:numId w:val="0"/>
        </w:numPr>
        <w:ind w:left="720"/>
        <w:rPr>
          <w:b/>
          <w:bCs/>
          <w:lang w:val="es-ES_tradnl"/>
        </w:rPr>
      </w:pPr>
      <w:bookmarkStart w:id="62" w:name="_Toc127172463"/>
      <w:bookmarkStart w:id="63" w:name="_Toc127172563"/>
      <w:bookmarkStart w:id="64" w:name="_Toc127172708"/>
      <w:bookmarkStart w:id="65" w:name="_Toc131178199"/>
      <w:r w:rsidRPr="00660F3F">
        <w:rPr>
          <w:b/>
          <w:bCs/>
          <w:lang w:val="es-ES_tradnl"/>
        </w:rPr>
        <w:t>II</w:t>
      </w:r>
      <w:r w:rsidR="003F156F" w:rsidRPr="00660F3F">
        <w:rPr>
          <w:b/>
          <w:bCs/>
          <w:lang w:val="es-ES_tradnl"/>
        </w:rPr>
        <w:t>I</w:t>
      </w:r>
      <w:r w:rsidRPr="00660F3F">
        <w:rPr>
          <w:b/>
          <w:bCs/>
          <w:lang w:val="es-ES_tradnl"/>
        </w:rPr>
        <w:t>.</w:t>
      </w:r>
      <w:r w:rsidR="007B2F30" w:rsidRPr="00660F3F">
        <w:rPr>
          <w:b/>
          <w:bCs/>
          <w:lang w:val="es-ES_tradnl"/>
        </w:rPr>
        <w:t xml:space="preserve"> </w:t>
      </w:r>
      <w:r w:rsidRPr="00660F3F">
        <w:rPr>
          <w:b/>
          <w:bCs/>
          <w:lang w:val="es-ES_tradnl"/>
        </w:rPr>
        <w:t>7</w:t>
      </w:r>
      <w:r w:rsidR="00D70170" w:rsidRPr="00660F3F">
        <w:rPr>
          <w:b/>
          <w:bCs/>
          <w:lang w:val="es-ES_tradnl"/>
        </w:rPr>
        <w:tab/>
      </w:r>
      <w:r w:rsidR="00D42D0B" w:rsidRPr="00660F3F">
        <w:rPr>
          <w:b/>
          <w:bCs/>
          <w:lang w:val="es-ES_tradnl"/>
        </w:rPr>
        <w:t>Otros</w:t>
      </w:r>
      <w:r w:rsidR="007B2F30" w:rsidRPr="00660F3F">
        <w:rPr>
          <w:b/>
          <w:bCs/>
          <w:lang w:val="es-ES_tradnl"/>
        </w:rPr>
        <w:t xml:space="preserve"> </w:t>
      </w:r>
      <w:r w:rsidR="00BD4903" w:rsidRPr="00660F3F">
        <w:rPr>
          <w:b/>
          <w:bCs/>
          <w:lang w:val="es-ES_tradnl"/>
        </w:rPr>
        <w:t>componentes temáticos</w:t>
      </w:r>
      <w:bookmarkEnd w:id="62"/>
      <w:bookmarkEnd w:id="63"/>
      <w:bookmarkEnd w:id="64"/>
      <w:bookmarkEnd w:id="65"/>
    </w:p>
    <w:p w14:paraId="34B94866" w14:textId="5D982DA7" w:rsidR="00BD4903" w:rsidRPr="00660F3F" w:rsidRDefault="00BD4903" w:rsidP="00BD4903">
      <w:pPr>
        <w:pStyle w:val="Heading1"/>
        <w:rPr>
          <w:lang w:val="es-ES_tradnl"/>
        </w:rPr>
      </w:pPr>
      <w:r w:rsidRPr="00660F3F">
        <w:rPr>
          <w:lang w:val="es-ES_tradnl"/>
        </w:rPr>
        <w:t xml:space="preserve">Varios países incluyeron componentes específicos relacionados con buenas prácticas </w:t>
      </w:r>
      <w:r w:rsidR="00706D9D" w:rsidRPr="00660F3F">
        <w:rPr>
          <w:lang w:val="es-ES_tradnl"/>
        </w:rPr>
        <w:t xml:space="preserve">de </w:t>
      </w:r>
      <w:r w:rsidR="00E20DD1" w:rsidRPr="00660F3F">
        <w:rPr>
          <w:lang w:val="es-ES_tradnl"/>
        </w:rPr>
        <w:t>manejo</w:t>
      </w:r>
      <w:r w:rsidRPr="00660F3F">
        <w:rPr>
          <w:lang w:val="es-ES_tradnl"/>
        </w:rPr>
        <w:t xml:space="preserve"> de </w:t>
      </w:r>
      <w:r w:rsidR="00E82562" w:rsidRPr="00660F3F">
        <w:rPr>
          <w:lang w:val="es-ES_tradnl"/>
        </w:rPr>
        <w:t xml:space="preserve">los </w:t>
      </w:r>
      <w:r w:rsidRPr="00660F3F">
        <w:rPr>
          <w:lang w:val="es-ES_tradnl"/>
        </w:rPr>
        <w:t xml:space="preserve">refrigerantes inflamables. Filipinas y Vietnam utilizaron </w:t>
      </w:r>
      <w:r w:rsidR="00315A1E" w:rsidRPr="00660F3F">
        <w:rPr>
          <w:lang w:val="es-ES_tradnl"/>
        </w:rPr>
        <w:t xml:space="preserve">recursos </w:t>
      </w:r>
      <w:r w:rsidRPr="00660F3F">
        <w:rPr>
          <w:lang w:val="es-ES_tradnl"/>
        </w:rPr>
        <w:t>de la</w:t>
      </w:r>
      <w:r w:rsidR="00632B52" w:rsidRPr="00660F3F">
        <w:rPr>
          <w:lang w:val="es-ES_tradnl"/>
        </w:rPr>
        <w:t>s</w:t>
      </w:r>
      <w:r w:rsidRPr="00660F3F">
        <w:rPr>
          <w:lang w:val="es-ES_tradnl"/>
        </w:rPr>
        <w:t xml:space="preserve"> actividad</w:t>
      </w:r>
      <w:r w:rsidR="00632B52" w:rsidRPr="00660F3F">
        <w:rPr>
          <w:lang w:val="es-ES_tradnl"/>
        </w:rPr>
        <w:t>es</w:t>
      </w:r>
      <w:r w:rsidRPr="00660F3F">
        <w:rPr>
          <w:lang w:val="es-ES_tradnl"/>
        </w:rPr>
        <w:t xml:space="preserve"> de </w:t>
      </w:r>
      <w:r w:rsidR="00FD3F2E" w:rsidRPr="00660F3F">
        <w:rPr>
          <w:lang w:val="es-ES_tradnl"/>
        </w:rPr>
        <w:t xml:space="preserve">apoyo </w:t>
      </w:r>
      <w:r w:rsidRPr="00660F3F">
        <w:rPr>
          <w:lang w:val="es-ES_tradnl"/>
        </w:rPr>
        <w:t>para revisar y actualizar normas y documentos regulatorios</w:t>
      </w:r>
      <w:r w:rsidR="001E68DF" w:rsidRPr="00660F3F">
        <w:rPr>
          <w:lang w:val="es-ES_tradnl"/>
        </w:rPr>
        <w:t xml:space="preserve"> sobre alternativas inflamables o </w:t>
      </w:r>
      <w:r w:rsidRPr="00660F3F">
        <w:rPr>
          <w:lang w:val="es-ES_tradnl"/>
        </w:rPr>
        <w:t xml:space="preserve">tóxicas de bajo </w:t>
      </w:r>
      <w:r w:rsidR="003F1A44" w:rsidRPr="00660F3F">
        <w:rPr>
          <w:lang w:val="es-ES_tradnl"/>
        </w:rPr>
        <w:t>o nulo</w:t>
      </w:r>
      <w:r w:rsidRPr="00660F3F">
        <w:rPr>
          <w:lang w:val="es-ES_tradnl"/>
        </w:rPr>
        <w:t xml:space="preserve"> </w:t>
      </w:r>
      <w:r w:rsidR="00181B6B" w:rsidRPr="00660F3F">
        <w:rPr>
          <w:lang w:val="es-ES_tradnl"/>
        </w:rPr>
        <w:t>PCA</w:t>
      </w:r>
      <w:r w:rsidR="00951FB7" w:rsidRPr="00660F3F">
        <w:rPr>
          <w:lang w:val="es-ES_tradnl"/>
        </w:rPr>
        <w:t xml:space="preserve">, en tanto que </w:t>
      </w:r>
      <w:r w:rsidRPr="00660F3F">
        <w:rPr>
          <w:lang w:val="es-ES_tradnl"/>
        </w:rPr>
        <w:t>Camerún elaboró y difundió material</w:t>
      </w:r>
      <w:r w:rsidR="00837FFE" w:rsidRPr="00660F3F">
        <w:rPr>
          <w:lang w:val="es-ES_tradnl"/>
        </w:rPr>
        <w:t>es</w:t>
      </w:r>
      <w:r w:rsidRPr="00660F3F">
        <w:rPr>
          <w:lang w:val="es-ES_tradnl"/>
        </w:rPr>
        <w:t xml:space="preserve"> de sensibilización sobre buenas prácticas de </w:t>
      </w:r>
      <w:r w:rsidR="005963EC" w:rsidRPr="00660F3F">
        <w:rPr>
          <w:lang w:val="es-ES_tradnl"/>
        </w:rPr>
        <w:t xml:space="preserve">manejo </w:t>
      </w:r>
      <w:r w:rsidRPr="00660F3F">
        <w:rPr>
          <w:lang w:val="es-ES_tradnl"/>
        </w:rPr>
        <w:t>y seguridad de refrigerantes inflamables.</w:t>
      </w:r>
    </w:p>
    <w:p w14:paraId="191224D3" w14:textId="4F4B091C" w:rsidR="005F04DA" w:rsidRPr="00660F3F" w:rsidRDefault="005F04DA" w:rsidP="005F04DA">
      <w:pPr>
        <w:pStyle w:val="Heading1"/>
        <w:rPr>
          <w:lang w:val="es-ES_tradnl"/>
        </w:rPr>
      </w:pPr>
      <w:r w:rsidRPr="00660F3F">
        <w:rPr>
          <w:lang w:val="es-ES_tradnl"/>
        </w:rPr>
        <w:t xml:space="preserve">El tema de los refrigerantes inflamables </w:t>
      </w:r>
      <w:r w:rsidR="001873AC" w:rsidRPr="00660F3F">
        <w:rPr>
          <w:lang w:val="es-ES_tradnl"/>
        </w:rPr>
        <w:t xml:space="preserve">aparece </w:t>
      </w:r>
      <w:r w:rsidRPr="00660F3F">
        <w:rPr>
          <w:lang w:val="es-ES_tradnl"/>
        </w:rPr>
        <w:t xml:space="preserve">con frecuencia en países </w:t>
      </w:r>
      <w:r w:rsidR="002A2979" w:rsidRPr="00660F3F">
        <w:rPr>
          <w:lang w:val="es-ES_tradnl"/>
        </w:rPr>
        <w:t xml:space="preserve">de </w:t>
      </w:r>
      <w:r w:rsidR="00811585" w:rsidRPr="00660F3F">
        <w:rPr>
          <w:lang w:val="es-ES_tradnl"/>
        </w:rPr>
        <w:t xml:space="preserve">la región de </w:t>
      </w:r>
      <w:r w:rsidR="002A2979" w:rsidRPr="00660F3F">
        <w:rPr>
          <w:lang w:val="es-ES_tradnl"/>
        </w:rPr>
        <w:t>América La</w:t>
      </w:r>
      <w:r w:rsidR="003B1BEC" w:rsidRPr="00660F3F">
        <w:rPr>
          <w:lang w:val="es-ES_tradnl"/>
        </w:rPr>
        <w:t xml:space="preserve">tina y el Caribe. En el caso del </w:t>
      </w:r>
      <w:r w:rsidR="0061495B" w:rsidRPr="00660F3F">
        <w:rPr>
          <w:lang w:val="es-ES_tradnl"/>
        </w:rPr>
        <w:t>Estado Plurinacional de Bolivia</w:t>
      </w:r>
      <w:r w:rsidR="002A2979" w:rsidRPr="00660F3F">
        <w:rPr>
          <w:lang w:val="es-ES_tradnl"/>
        </w:rPr>
        <w:t>, a</w:t>
      </w:r>
      <w:r w:rsidRPr="00660F3F">
        <w:rPr>
          <w:lang w:val="es-ES_tradnl"/>
        </w:rPr>
        <w:t xml:space="preserve">demás de la revisión de normas y estándares y </w:t>
      </w:r>
      <w:r w:rsidR="0020090A" w:rsidRPr="00660F3F">
        <w:rPr>
          <w:lang w:val="es-ES_tradnl"/>
        </w:rPr>
        <w:t xml:space="preserve">el </w:t>
      </w:r>
      <w:r w:rsidR="00785D44" w:rsidRPr="00660F3F">
        <w:rPr>
          <w:lang w:val="es-ES_tradnl"/>
        </w:rPr>
        <w:t xml:space="preserve">correspondiente </w:t>
      </w:r>
      <w:r w:rsidR="0020090A" w:rsidRPr="00660F3F">
        <w:rPr>
          <w:lang w:val="es-ES_tradnl"/>
        </w:rPr>
        <w:t>reforzamiento</w:t>
      </w:r>
      <w:r w:rsidRPr="00660F3F">
        <w:rPr>
          <w:lang w:val="es-ES_tradnl"/>
        </w:rPr>
        <w:t xml:space="preserve"> de capacidades, el componente espe</w:t>
      </w:r>
      <w:r w:rsidR="002A2979" w:rsidRPr="00660F3F">
        <w:rPr>
          <w:lang w:val="es-ES_tradnl"/>
        </w:rPr>
        <w:t xml:space="preserve">cífico de asistencia técnica </w:t>
      </w:r>
      <w:r w:rsidR="00CC1A92" w:rsidRPr="00660F3F">
        <w:rPr>
          <w:lang w:val="es-ES_tradnl"/>
        </w:rPr>
        <w:t xml:space="preserve">dio por resultado </w:t>
      </w:r>
      <w:r w:rsidRPr="00660F3F">
        <w:rPr>
          <w:lang w:val="es-ES_tradnl"/>
        </w:rPr>
        <w:t xml:space="preserve">un estudio conceptual de </w:t>
      </w:r>
      <w:r w:rsidR="00670A8E" w:rsidRPr="00660F3F">
        <w:rPr>
          <w:lang w:val="es-ES_tradnl"/>
        </w:rPr>
        <w:t xml:space="preserve">la </w:t>
      </w:r>
      <w:r w:rsidR="007C7237" w:rsidRPr="00660F3F">
        <w:rPr>
          <w:lang w:val="es-ES_tradnl"/>
        </w:rPr>
        <w:t xml:space="preserve">factibilidad </w:t>
      </w:r>
      <w:r w:rsidRPr="00660F3F">
        <w:rPr>
          <w:lang w:val="es-ES_tradnl"/>
        </w:rPr>
        <w:t xml:space="preserve">técnica </w:t>
      </w:r>
      <w:r w:rsidR="00670A8E" w:rsidRPr="00660F3F">
        <w:rPr>
          <w:lang w:val="es-ES_tradnl"/>
        </w:rPr>
        <w:t xml:space="preserve">del uso de R-290 y R-600 en </w:t>
      </w:r>
      <w:r w:rsidRPr="00660F3F">
        <w:rPr>
          <w:lang w:val="es-ES_tradnl"/>
        </w:rPr>
        <w:t>una pla</w:t>
      </w:r>
      <w:r w:rsidR="0030184A" w:rsidRPr="00660F3F">
        <w:rPr>
          <w:lang w:val="es-ES_tradnl"/>
        </w:rPr>
        <w:t xml:space="preserve">nta </w:t>
      </w:r>
      <w:r w:rsidR="002228C1" w:rsidRPr="00660F3F">
        <w:rPr>
          <w:lang w:val="es-ES_tradnl"/>
        </w:rPr>
        <w:t>manufacturera</w:t>
      </w:r>
      <w:r w:rsidR="00D7733D" w:rsidRPr="00660F3F">
        <w:rPr>
          <w:lang w:val="es-ES_tradnl"/>
        </w:rPr>
        <w:t>. E</w:t>
      </w:r>
      <w:r w:rsidRPr="00660F3F">
        <w:rPr>
          <w:lang w:val="es-ES_tradnl"/>
        </w:rPr>
        <w:t xml:space="preserve">n </w:t>
      </w:r>
      <w:r w:rsidR="00D7733D" w:rsidRPr="00660F3F">
        <w:rPr>
          <w:lang w:val="es-ES_tradnl"/>
        </w:rPr>
        <w:t xml:space="preserve">República Dominicana, el proyecto </w:t>
      </w:r>
      <w:r w:rsidRPr="00660F3F">
        <w:rPr>
          <w:lang w:val="es-ES_tradnl"/>
        </w:rPr>
        <w:t xml:space="preserve">incluyó un componente de </w:t>
      </w:r>
      <w:r w:rsidR="002E1DE8" w:rsidRPr="00660F3F">
        <w:rPr>
          <w:lang w:val="es-ES_tradnl"/>
        </w:rPr>
        <w:t xml:space="preserve">reforzamiento </w:t>
      </w:r>
      <w:r w:rsidRPr="00660F3F">
        <w:rPr>
          <w:lang w:val="es-ES_tradnl"/>
        </w:rPr>
        <w:t xml:space="preserve">de capacidades para la instalación y </w:t>
      </w:r>
      <w:r w:rsidR="00B453FD" w:rsidRPr="00660F3F">
        <w:rPr>
          <w:lang w:val="es-ES_tradnl"/>
        </w:rPr>
        <w:t xml:space="preserve">servicio técnico </w:t>
      </w:r>
      <w:r w:rsidRPr="00660F3F">
        <w:rPr>
          <w:lang w:val="es-ES_tradnl"/>
        </w:rPr>
        <w:t xml:space="preserve">de </w:t>
      </w:r>
      <w:r w:rsidR="002869C2" w:rsidRPr="00660F3F">
        <w:rPr>
          <w:lang w:val="es-ES_tradnl"/>
        </w:rPr>
        <w:t>aire acondicionado vehicular</w:t>
      </w:r>
      <w:r w:rsidRPr="00660F3F">
        <w:rPr>
          <w:lang w:val="es-ES_tradnl"/>
        </w:rPr>
        <w:t xml:space="preserve"> </w:t>
      </w:r>
      <w:r w:rsidR="00317C5D" w:rsidRPr="00660F3F">
        <w:rPr>
          <w:lang w:val="es-ES_tradnl"/>
        </w:rPr>
        <w:t xml:space="preserve">y </w:t>
      </w:r>
      <w:r w:rsidRPr="00660F3F">
        <w:rPr>
          <w:lang w:val="es-ES_tradnl"/>
        </w:rPr>
        <w:t xml:space="preserve">la </w:t>
      </w:r>
      <w:r w:rsidR="00A95814" w:rsidRPr="00660F3F">
        <w:rPr>
          <w:lang w:val="es-ES_tradnl"/>
        </w:rPr>
        <w:t>definición</w:t>
      </w:r>
      <w:r w:rsidR="001B4911" w:rsidRPr="00660F3F">
        <w:rPr>
          <w:lang w:val="es-ES_tradnl"/>
        </w:rPr>
        <w:t xml:space="preserve"> </w:t>
      </w:r>
      <w:r w:rsidRPr="00660F3F">
        <w:rPr>
          <w:lang w:val="es-ES_tradnl"/>
        </w:rPr>
        <w:t xml:space="preserve">de especificaciones para herramientas y equipos de </w:t>
      </w:r>
      <w:r w:rsidR="006505BF" w:rsidRPr="00660F3F">
        <w:rPr>
          <w:lang w:val="es-ES_tradnl"/>
        </w:rPr>
        <w:t>servicio técnico</w:t>
      </w:r>
      <w:r w:rsidRPr="00660F3F">
        <w:rPr>
          <w:lang w:val="es-ES_tradnl"/>
        </w:rPr>
        <w:t>.</w:t>
      </w:r>
    </w:p>
    <w:p w14:paraId="0AAF7D70" w14:textId="2FD44BDB" w:rsidR="0001167D" w:rsidRPr="00660F3F" w:rsidRDefault="0061495B" w:rsidP="007D7268">
      <w:pPr>
        <w:pStyle w:val="Heading1"/>
        <w:rPr>
          <w:lang w:val="es-ES_tradnl"/>
        </w:rPr>
      </w:pPr>
      <w:r w:rsidRPr="00660F3F">
        <w:rPr>
          <w:lang w:val="es-ES_tradnl"/>
        </w:rPr>
        <w:t>El Estado Plurinacional de Bolivia</w:t>
      </w:r>
      <w:r w:rsidR="007D7268" w:rsidRPr="00660F3F">
        <w:rPr>
          <w:lang w:val="es-ES_tradnl"/>
        </w:rPr>
        <w:t xml:space="preserve"> y Paraguay </w:t>
      </w:r>
      <w:r w:rsidR="00863CF6" w:rsidRPr="00660F3F">
        <w:rPr>
          <w:lang w:val="es-ES_tradnl"/>
        </w:rPr>
        <w:t>agregaron</w:t>
      </w:r>
      <w:r w:rsidR="007D7268" w:rsidRPr="00660F3F">
        <w:rPr>
          <w:lang w:val="es-ES_tradnl"/>
        </w:rPr>
        <w:t xml:space="preserve"> </w:t>
      </w:r>
      <w:r w:rsidR="00AE4345" w:rsidRPr="00660F3F">
        <w:rPr>
          <w:lang w:val="es-ES_tradnl"/>
        </w:rPr>
        <w:t xml:space="preserve">además </w:t>
      </w:r>
      <w:r w:rsidR="007D7268" w:rsidRPr="00660F3F">
        <w:rPr>
          <w:lang w:val="es-ES_tradnl"/>
        </w:rPr>
        <w:t xml:space="preserve">un componente </w:t>
      </w:r>
      <w:r w:rsidR="00AD45EF" w:rsidRPr="00660F3F">
        <w:rPr>
          <w:lang w:val="es-ES_tradnl"/>
        </w:rPr>
        <w:t xml:space="preserve">de </w:t>
      </w:r>
      <w:r w:rsidR="007D7268" w:rsidRPr="00660F3F">
        <w:rPr>
          <w:lang w:val="es-ES_tradnl"/>
        </w:rPr>
        <w:t xml:space="preserve">revisión de las normas nacionales de competencia laboral para profesionales del sector refrigeración y climatización y desarrollo de nuevas normas ocupacionales </w:t>
      </w:r>
      <w:r w:rsidR="00D81A57" w:rsidRPr="00660F3F">
        <w:rPr>
          <w:lang w:val="es-ES_tradnl"/>
        </w:rPr>
        <w:t xml:space="preserve">respecto de </w:t>
      </w:r>
      <w:r w:rsidR="007D7268" w:rsidRPr="00660F3F">
        <w:rPr>
          <w:lang w:val="es-ES_tradnl"/>
        </w:rPr>
        <w:t xml:space="preserve">refrigerantes inflamables </w:t>
      </w:r>
      <w:r w:rsidR="00BF1AB7" w:rsidRPr="00660F3F">
        <w:rPr>
          <w:lang w:val="es-ES_tradnl"/>
        </w:rPr>
        <w:t>y</w:t>
      </w:r>
      <w:r w:rsidR="007D7268" w:rsidRPr="00660F3F">
        <w:rPr>
          <w:lang w:val="es-ES_tradnl"/>
        </w:rPr>
        <w:t xml:space="preserve"> </w:t>
      </w:r>
      <w:r w:rsidR="005D4703" w:rsidRPr="00660F3F">
        <w:rPr>
          <w:lang w:val="es-ES_tradnl"/>
        </w:rPr>
        <w:t xml:space="preserve">servicio técnico </w:t>
      </w:r>
      <w:r w:rsidR="007D7268" w:rsidRPr="00660F3F">
        <w:rPr>
          <w:lang w:val="es-ES_tradnl"/>
        </w:rPr>
        <w:t xml:space="preserve">de sistemas de refrigeración </w:t>
      </w:r>
      <w:r w:rsidR="00A74AF6" w:rsidRPr="00660F3F">
        <w:rPr>
          <w:lang w:val="es-ES_tradnl"/>
        </w:rPr>
        <w:t>domiciliaria y comercial</w:t>
      </w:r>
      <w:r w:rsidR="007D7268" w:rsidRPr="00660F3F">
        <w:rPr>
          <w:lang w:val="es-ES_tradnl"/>
        </w:rPr>
        <w:t xml:space="preserve"> de </w:t>
      </w:r>
      <w:r w:rsidR="00462485" w:rsidRPr="00660F3F">
        <w:rPr>
          <w:lang w:val="es-ES_tradnl"/>
        </w:rPr>
        <w:t>menor</w:t>
      </w:r>
      <w:r w:rsidR="007D7268" w:rsidRPr="00660F3F">
        <w:rPr>
          <w:lang w:val="es-ES_tradnl"/>
        </w:rPr>
        <w:t xml:space="preserve"> capacidad. </w:t>
      </w:r>
      <w:r w:rsidR="00A049E6" w:rsidRPr="00660F3F">
        <w:rPr>
          <w:lang w:val="es-ES_tradnl"/>
        </w:rPr>
        <w:t>A</w:t>
      </w:r>
      <w:r w:rsidR="007D7268" w:rsidRPr="00660F3F">
        <w:rPr>
          <w:lang w:val="es-ES_tradnl"/>
        </w:rPr>
        <w:t xml:space="preserve">mbos países abordaron </w:t>
      </w:r>
      <w:r w:rsidR="00A049E6" w:rsidRPr="00660F3F">
        <w:rPr>
          <w:lang w:val="es-ES_tradnl"/>
        </w:rPr>
        <w:t xml:space="preserve">además </w:t>
      </w:r>
      <w:r w:rsidR="009C29ED" w:rsidRPr="00660F3F">
        <w:rPr>
          <w:lang w:val="es-ES_tradnl"/>
        </w:rPr>
        <w:t xml:space="preserve">materias </w:t>
      </w:r>
      <w:r w:rsidR="0033316F" w:rsidRPr="00660F3F">
        <w:rPr>
          <w:lang w:val="es-ES_tradnl"/>
        </w:rPr>
        <w:t>específicas relativas</w:t>
      </w:r>
      <w:r w:rsidR="007D7268" w:rsidRPr="00660F3F">
        <w:rPr>
          <w:lang w:val="es-ES_tradnl"/>
        </w:rPr>
        <w:t xml:space="preserve"> </w:t>
      </w:r>
      <w:r w:rsidR="0033316F" w:rsidRPr="00660F3F">
        <w:rPr>
          <w:lang w:val="es-ES_tradnl"/>
        </w:rPr>
        <w:t xml:space="preserve">a </w:t>
      </w:r>
      <w:r w:rsidR="007D7268" w:rsidRPr="00660F3F">
        <w:rPr>
          <w:lang w:val="es-ES_tradnl"/>
        </w:rPr>
        <w:t xml:space="preserve">la </w:t>
      </w:r>
      <w:r w:rsidR="00645B7A" w:rsidRPr="00660F3F">
        <w:rPr>
          <w:lang w:val="es-ES_tradnl"/>
        </w:rPr>
        <w:t xml:space="preserve">acreditación </w:t>
      </w:r>
      <w:r w:rsidR="007D7268" w:rsidRPr="00660F3F">
        <w:rPr>
          <w:lang w:val="es-ES_tradnl"/>
        </w:rPr>
        <w:t>de técnicos.</w:t>
      </w:r>
    </w:p>
    <w:p w14:paraId="4B2D51C8" w14:textId="216DE564" w:rsidR="00E23DB5" w:rsidRPr="00660F3F" w:rsidRDefault="007034F5" w:rsidP="00E23DB5">
      <w:pPr>
        <w:pStyle w:val="Heading1"/>
        <w:rPr>
          <w:lang w:val="es-ES_tradnl"/>
        </w:rPr>
      </w:pPr>
      <w:r w:rsidRPr="00660F3F">
        <w:rPr>
          <w:lang w:val="es-ES_tradnl"/>
        </w:rPr>
        <w:t xml:space="preserve">Jamaica y Perú </w:t>
      </w:r>
      <w:r w:rsidR="009B4E85" w:rsidRPr="00660F3F">
        <w:rPr>
          <w:lang w:val="es-ES_tradnl"/>
        </w:rPr>
        <w:t>añadieron</w:t>
      </w:r>
      <w:r w:rsidR="00E23DB5" w:rsidRPr="00660F3F">
        <w:rPr>
          <w:lang w:val="es-ES_tradnl"/>
        </w:rPr>
        <w:t xml:space="preserve"> componentes temáticos adicionales con </w:t>
      </w:r>
      <w:r w:rsidR="000E0BBE" w:rsidRPr="00660F3F">
        <w:rPr>
          <w:lang w:val="es-ES_tradnl"/>
        </w:rPr>
        <w:t xml:space="preserve">recursos </w:t>
      </w:r>
      <w:r w:rsidR="006A220A" w:rsidRPr="00660F3F">
        <w:rPr>
          <w:lang w:val="es-ES_tradnl"/>
        </w:rPr>
        <w:t>aportado</w:t>
      </w:r>
      <w:r w:rsidR="004A11CF" w:rsidRPr="00660F3F">
        <w:rPr>
          <w:lang w:val="es-ES_tradnl"/>
        </w:rPr>
        <w:t>s</w:t>
      </w:r>
      <w:r w:rsidR="006A220A" w:rsidRPr="00660F3F">
        <w:rPr>
          <w:lang w:val="es-ES_tradnl"/>
        </w:rPr>
        <w:t xml:space="preserve"> por </w:t>
      </w:r>
      <w:r w:rsidRPr="00660F3F">
        <w:rPr>
          <w:lang w:val="es-ES_tradnl"/>
        </w:rPr>
        <w:t>Canadá</w:t>
      </w:r>
      <w:r w:rsidR="00E23DB5" w:rsidRPr="00660F3F">
        <w:rPr>
          <w:lang w:val="es-ES_tradnl"/>
        </w:rPr>
        <w:t>.</w:t>
      </w:r>
      <w:r w:rsidR="004810C1" w:rsidRPr="00660F3F">
        <w:rPr>
          <w:rStyle w:val="FootnoteReference"/>
          <w:lang w:val="es-ES_tradnl"/>
        </w:rPr>
        <w:footnoteReference w:id="43"/>
      </w:r>
      <w:r w:rsidR="004810C1" w:rsidRPr="00660F3F">
        <w:rPr>
          <w:lang w:val="es-ES_tradnl"/>
        </w:rPr>
        <w:t xml:space="preserve"> </w:t>
      </w:r>
      <w:r w:rsidR="00E23DB5" w:rsidRPr="00660F3F">
        <w:rPr>
          <w:lang w:val="es-ES_tradnl"/>
        </w:rPr>
        <w:t xml:space="preserve">Ambos países </w:t>
      </w:r>
      <w:r w:rsidR="0013121B" w:rsidRPr="00660F3F">
        <w:rPr>
          <w:lang w:val="es-ES_tradnl"/>
        </w:rPr>
        <w:t xml:space="preserve">implementaron </w:t>
      </w:r>
      <w:r w:rsidR="00E23DB5" w:rsidRPr="00660F3F">
        <w:rPr>
          <w:lang w:val="es-ES_tradnl"/>
        </w:rPr>
        <w:t xml:space="preserve">un componente independiente </w:t>
      </w:r>
      <w:r w:rsidR="0017486F" w:rsidRPr="00660F3F">
        <w:rPr>
          <w:lang w:val="es-ES_tradnl"/>
        </w:rPr>
        <w:t>orientado a</w:t>
      </w:r>
      <w:r w:rsidR="00E23DB5" w:rsidRPr="00660F3F">
        <w:rPr>
          <w:lang w:val="es-ES_tradnl"/>
        </w:rPr>
        <w:t xml:space="preserve"> actualizar el estudio </w:t>
      </w:r>
      <w:r w:rsidR="00195472" w:rsidRPr="00660F3F">
        <w:rPr>
          <w:lang w:val="es-ES_tradnl"/>
        </w:rPr>
        <w:t xml:space="preserve">de </w:t>
      </w:r>
      <w:r w:rsidR="00E23DB5" w:rsidRPr="00660F3F">
        <w:rPr>
          <w:lang w:val="es-ES_tradnl"/>
        </w:rPr>
        <w:t>cons</w:t>
      </w:r>
      <w:r w:rsidR="00002D3D" w:rsidRPr="00660F3F">
        <w:rPr>
          <w:lang w:val="es-ES_tradnl"/>
        </w:rPr>
        <w:t xml:space="preserve">umo de </w:t>
      </w:r>
      <w:r w:rsidR="00E511F0" w:rsidRPr="00660F3F">
        <w:rPr>
          <w:lang w:val="es-ES_tradnl"/>
        </w:rPr>
        <w:t>HFC, el</w:t>
      </w:r>
      <w:r w:rsidR="00495D94" w:rsidRPr="00660F3F">
        <w:rPr>
          <w:lang w:val="es-ES_tradnl"/>
        </w:rPr>
        <w:t xml:space="preserve"> </w:t>
      </w:r>
      <w:r w:rsidR="00DB5A1F" w:rsidRPr="00660F3F">
        <w:rPr>
          <w:lang w:val="es-ES_tradnl"/>
        </w:rPr>
        <w:t xml:space="preserve">catastro </w:t>
      </w:r>
      <w:r w:rsidR="00E23DB5" w:rsidRPr="00660F3F">
        <w:rPr>
          <w:lang w:val="es-ES_tradnl"/>
        </w:rPr>
        <w:t xml:space="preserve">general de alternativas disponibles y un análisis específico </w:t>
      </w:r>
      <w:r w:rsidR="00D66DDD" w:rsidRPr="00660F3F">
        <w:rPr>
          <w:lang w:val="es-ES_tradnl"/>
        </w:rPr>
        <w:t xml:space="preserve">sobre </w:t>
      </w:r>
      <w:r w:rsidR="00E23DB5" w:rsidRPr="00660F3F">
        <w:rPr>
          <w:lang w:val="es-ES_tradnl"/>
        </w:rPr>
        <w:t>sistemas de refrigeración y clim</w:t>
      </w:r>
      <w:r w:rsidR="00350ACB" w:rsidRPr="00660F3F">
        <w:rPr>
          <w:lang w:val="es-ES_tradnl"/>
        </w:rPr>
        <w:t>atización en el sector turismo</w:t>
      </w:r>
      <w:r w:rsidR="00E23DB5" w:rsidRPr="00660F3F">
        <w:rPr>
          <w:lang w:val="es-ES_tradnl"/>
        </w:rPr>
        <w:t xml:space="preserve">. </w:t>
      </w:r>
      <w:r w:rsidR="00C57754" w:rsidRPr="00660F3F">
        <w:rPr>
          <w:lang w:val="es-ES_tradnl"/>
        </w:rPr>
        <w:t xml:space="preserve">En el caso de Jamaica, otro </w:t>
      </w:r>
      <w:r w:rsidR="00E23DB5" w:rsidRPr="00660F3F">
        <w:rPr>
          <w:lang w:val="es-ES_tradnl"/>
        </w:rPr>
        <w:t xml:space="preserve">componente específico </w:t>
      </w:r>
      <w:r w:rsidR="005648AB" w:rsidRPr="00660F3F">
        <w:rPr>
          <w:lang w:val="es-ES_tradnl"/>
        </w:rPr>
        <w:t xml:space="preserve">permitió realizar </w:t>
      </w:r>
      <w:r w:rsidR="00E23DB5" w:rsidRPr="00660F3F">
        <w:rPr>
          <w:lang w:val="es-ES_tradnl"/>
        </w:rPr>
        <w:t xml:space="preserve">un diagnóstico sobre refrigeración urbana </w:t>
      </w:r>
      <w:r w:rsidR="007B490A" w:rsidRPr="00660F3F">
        <w:rPr>
          <w:lang w:val="es-ES_tradnl"/>
        </w:rPr>
        <w:t>que incluyó</w:t>
      </w:r>
      <w:r w:rsidR="00E23DB5" w:rsidRPr="00660F3F">
        <w:rPr>
          <w:lang w:val="es-ES_tradnl"/>
        </w:rPr>
        <w:t xml:space="preserve"> un análisis del mercado y la identificación de posibles </w:t>
      </w:r>
      <w:r w:rsidR="00466C57" w:rsidRPr="00660F3F">
        <w:rPr>
          <w:lang w:val="es-ES_tradnl"/>
        </w:rPr>
        <w:t xml:space="preserve">emplazamientos </w:t>
      </w:r>
      <w:r w:rsidR="00E23DB5" w:rsidRPr="00660F3F">
        <w:rPr>
          <w:lang w:val="es-ES_tradnl"/>
        </w:rPr>
        <w:t xml:space="preserve">y </w:t>
      </w:r>
      <w:r w:rsidR="00466C57" w:rsidRPr="00660F3F">
        <w:rPr>
          <w:lang w:val="es-ES_tradnl"/>
        </w:rPr>
        <w:t xml:space="preserve">potenciales </w:t>
      </w:r>
      <w:r w:rsidR="00E23DB5" w:rsidRPr="00660F3F">
        <w:rPr>
          <w:lang w:val="es-ES_tradnl"/>
        </w:rPr>
        <w:t xml:space="preserve">clientes. </w:t>
      </w:r>
      <w:r w:rsidR="00A54D00" w:rsidRPr="00660F3F">
        <w:rPr>
          <w:lang w:val="es-ES_tradnl"/>
        </w:rPr>
        <w:t xml:space="preserve">El </w:t>
      </w:r>
      <w:r w:rsidR="00E23DB5" w:rsidRPr="00660F3F">
        <w:rPr>
          <w:lang w:val="es-ES_tradnl"/>
        </w:rPr>
        <w:t xml:space="preserve">Perú </w:t>
      </w:r>
      <w:r w:rsidR="00244E6C" w:rsidRPr="00660F3F">
        <w:rPr>
          <w:lang w:val="es-ES_tradnl"/>
        </w:rPr>
        <w:t>tuvo</w:t>
      </w:r>
      <w:r w:rsidR="00E23DB5" w:rsidRPr="00660F3F">
        <w:rPr>
          <w:lang w:val="es-ES_tradnl"/>
        </w:rPr>
        <w:t xml:space="preserve"> un componente independiente para un estudio de </w:t>
      </w:r>
      <w:r w:rsidR="00022AAD" w:rsidRPr="00660F3F">
        <w:rPr>
          <w:lang w:val="es-ES_tradnl"/>
        </w:rPr>
        <w:t xml:space="preserve">factibilidad </w:t>
      </w:r>
      <w:r w:rsidR="00E23DB5" w:rsidRPr="00660F3F">
        <w:rPr>
          <w:lang w:val="es-ES_tradnl"/>
        </w:rPr>
        <w:t>de tecnología</w:t>
      </w:r>
      <w:r w:rsidR="0062707C" w:rsidRPr="00660F3F">
        <w:rPr>
          <w:lang w:val="es-ES_tradnl"/>
        </w:rPr>
        <w:t>s</w:t>
      </w:r>
      <w:r w:rsidR="00E23DB5" w:rsidRPr="00660F3F">
        <w:rPr>
          <w:lang w:val="es-ES_tradnl"/>
        </w:rPr>
        <w:t xml:space="preserve"> </w:t>
      </w:r>
      <w:r w:rsidR="00437758" w:rsidRPr="00660F3F">
        <w:rPr>
          <w:lang w:val="es-ES_tradnl"/>
        </w:rPr>
        <w:t xml:space="preserve">a base de </w:t>
      </w:r>
      <w:r w:rsidR="0020438B" w:rsidRPr="00660F3F">
        <w:rPr>
          <w:rFonts w:eastAsia="MS Mincho"/>
          <w:lang w:val="es-ES_tradnl"/>
        </w:rPr>
        <w:t>CO</w:t>
      </w:r>
      <w:r w:rsidR="0020438B" w:rsidRPr="00660F3F">
        <w:rPr>
          <w:rFonts w:eastAsia="MS Mincho"/>
          <w:vertAlign w:val="subscript"/>
          <w:lang w:val="es-ES_tradnl"/>
        </w:rPr>
        <w:t>2</w:t>
      </w:r>
      <w:r w:rsidR="00744424" w:rsidRPr="00660F3F">
        <w:rPr>
          <w:lang w:val="es-ES_tradnl"/>
        </w:rPr>
        <w:t xml:space="preserve"> como alternativa a los HFC y </w:t>
      </w:r>
      <w:r w:rsidR="001D3D9E" w:rsidRPr="00660F3F">
        <w:rPr>
          <w:lang w:val="es-ES_tradnl"/>
        </w:rPr>
        <w:t xml:space="preserve">evaluación de las condiciones </w:t>
      </w:r>
      <w:r w:rsidR="00E23DB5" w:rsidRPr="00660F3F">
        <w:rPr>
          <w:lang w:val="es-ES_tradnl"/>
        </w:rPr>
        <w:t>de conversión de las instalaciones</w:t>
      </w:r>
      <w:r w:rsidR="00BD12E0" w:rsidRPr="00660F3F">
        <w:rPr>
          <w:lang w:val="es-ES_tradnl"/>
        </w:rPr>
        <w:t xml:space="preserve"> existentes</w:t>
      </w:r>
      <w:r w:rsidR="00E23DB5" w:rsidRPr="00660F3F">
        <w:rPr>
          <w:lang w:val="es-ES_tradnl"/>
        </w:rPr>
        <w:t>.</w:t>
      </w:r>
    </w:p>
    <w:p w14:paraId="164CC3DE" w14:textId="09775891" w:rsidR="00A60310" w:rsidRPr="00660F3F" w:rsidRDefault="008D17AD" w:rsidP="00E938F6">
      <w:pPr>
        <w:pStyle w:val="ListParagraph"/>
        <w:pageBreakBefore/>
        <w:widowControl w:val="0"/>
        <w:numPr>
          <w:ilvl w:val="0"/>
          <w:numId w:val="16"/>
        </w:numPr>
        <w:spacing w:before="360"/>
        <w:jc w:val="both"/>
        <w:outlineLvl w:val="0"/>
        <w:rPr>
          <w:b/>
          <w:bCs/>
          <w:lang w:val="es-ES_tradnl"/>
        </w:rPr>
      </w:pPr>
      <w:r w:rsidRPr="00660F3F">
        <w:rPr>
          <w:b/>
          <w:bCs/>
          <w:lang w:val="es-ES_tradnl"/>
        </w:rPr>
        <w:t>Diseño y notificación de los proyectos</w:t>
      </w:r>
    </w:p>
    <w:p w14:paraId="317BEC7D" w14:textId="5C9250F0" w:rsidR="0001167D" w:rsidRPr="00660F3F" w:rsidRDefault="00D26022" w:rsidP="00122B81">
      <w:pPr>
        <w:pStyle w:val="Heading1"/>
        <w:rPr>
          <w:lang w:val="es-ES_tradnl"/>
        </w:rPr>
      </w:pPr>
      <w:r w:rsidRPr="00660F3F">
        <w:rPr>
          <w:lang w:val="es-ES_tradnl"/>
        </w:rPr>
        <w:t>En l</w:t>
      </w:r>
      <w:r w:rsidR="00EF5CED" w:rsidRPr="00660F3F">
        <w:rPr>
          <w:lang w:val="es-ES_tradnl"/>
        </w:rPr>
        <w:t>a presente</w:t>
      </w:r>
      <w:r w:rsidR="00122B81" w:rsidRPr="00660F3F">
        <w:rPr>
          <w:lang w:val="es-ES_tradnl"/>
        </w:rPr>
        <w:t xml:space="preserve"> sección </w:t>
      </w:r>
      <w:r w:rsidRPr="00660F3F">
        <w:rPr>
          <w:lang w:val="es-ES_tradnl"/>
        </w:rPr>
        <w:t xml:space="preserve">se </w:t>
      </w:r>
      <w:r w:rsidR="00FD5AED" w:rsidRPr="00660F3F">
        <w:rPr>
          <w:lang w:val="es-ES_tradnl"/>
        </w:rPr>
        <w:t xml:space="preserve">resume </w:t>
      </w:r>
      <w:r w:rsidR="00122B81" w:rsidRPr="00660F3F">
        <w:rPr>
          <w:lang w:val="es-ES_tradnl"/>
        </w:rPr>
        <w:t xml:space="preserve">el análisis </w:t>
      </w:r>
      <w:r w:rsidR="00746B61" w:rsidRPr="00660F3F">
        <w:rPr>
          <w:lang w:val="es-ES_tradnl"/>
        </w:rPr>
        <w:t xml:space="preserve">sobre </w:t>
      </w:r>
      <w:r w:rsidR="00D70709" w:rsidRPr="00660F3F">
        <w:rPr>
          <w:lang w:val="es-ES_tradnl"/>
        </w:rPr>
        <w:t>los</w:t>
      </w:r>
      <w:r w:rsidR="00122B81" w:rsidRPr="00660F3F">
        <w:rPr>
          <w:lang w:val="es-ES_tradnl"/>
        </w:rPr>
        <w:t xml:space="preserve"> efecto</w:t>
      </w:r>
      <w:r w:rsidR="00D70709" w:rsidRPr="00660F3F">
        <w:rPr>
          <w:lang w:val="es-ES_tradnl"/>
        </w:rPr>
        <w:t>s</w:t>
      </w:r>
      <w:r w:rsidR="00122B81" w:rsidRPr="00660F3F">
        <w:rPr>
          <w:lang w:val="es-ES_tradnl"/>
        </w:rPr>
        <w:t xml:space="preserve"> del diseño </w:t>
      </w:r>
      <w:r w:rsidR="000B327D" w:rsidRPr="00660F3F">
        <w:rPr>
          <w:lang w:val="es-ES_tradnl"/>
        </w:rPr>
        <w:t xml:space="preserve">y notificación de </w:t>
      </w:r>
      <w:r w:rsidR="00765756" w:rsidRPr="00660F3F">
        <w:rPr>
          <w:lang w:val="es-ES_tradnl"/>
        </w:rPr>
        <w:t xml:space="preserve">los </w:t>
      </w:r>
      <w:r w:rsidR="000B327D" w:rsidRPr="00660F3F">
        <w:rPr>
          <w:lang w:val="es-ES_tradnl"/>
        </w:rPr>
        <w:t xml:space="preserve">proyectos </w:t>
      </w:r>
      <w:r w:rsidR="00C86133" w:rsidRPr="00660F3F">
        <w:rPr>
          <w:lang w:val="es-ES_tradnl"/>
        </w:rPr>
        <w:t>de apoyo</w:t>
      </w:r>
      <w:r w:rsidR="00122B81" w:rsidRPr="00660F3F">
        <w:rPr>
          <w:lang w:val="es-ES_tradnl"/>
        </w:rPr>
        <w:t xml:space="preserve">, </w:t>
      </w:r>
      <w:r w:rsidR="001D4133" w:rsidRPr="00660F3F">
        <w:rPr>
          <w:lang w:val="es-ES_tradnl"/>
        </w:rPr>
        <w:t>en especial</w:t>
      </w:r>
      <w:r w:rsidR="009038EF" w:rsidRPr="00660F3F">
        <w:rPr>
          <w:lang w:val="es-ES_tradnl"/>
        </w:rPr>
        <w:t xml:space="preserve"> en cuanto a</w:t>
      </w:r>
      <w:r w:rsidR="009E66B7" w:rsidRPr="00660F3F">
        <w:rPr>
          <w:lang w:val="es-ES_tradnl"/>
        </w:rPr>
        <w:t xml:space="preserve">l </w:t>
      </w:r>
      <w:r w:rsidR="00543DEF" w:rsidRPr="00660F3F">
        <w:rPr>
          <w:lang w:val="es-ES_tradnl"/>
        </w:rPr>
        <w:t xml:space="preserve">respaldo </w:t>
      </w:r>
      <w:r w:rsidR="009E66B7" w:rsidRPr="00660F3F">
        <w:rPr>
          <w:lang w:val="es-ES_tradnl"/>
        </w:rPr>
        <w:t xml:space="preserve">prestado a </w:t>
      </w:r>
      <w:r w:rsidR="00122B81" w:rsidRPr="00660F3F">
        <w:rPr>
          <w:lang w:val="es-ES_tradnl"/>
        </w:rPr>
        <w:t xml:space="preserve">los organismos de ejecución, </w:t>
      </w:r>
      <w:r w:rsidR="00094D2D" w:rsidRPr="00660F3F">
        <w:rPr>
          <w:lang w:val="es-ES_tradnl"/>
        </w:rPr>
        <w:t xml:space="preserve">la </w:t>
      </w:r>
      <w:r w:rsidR="008E6EEF" w:rsidRPr="00660F3F">
        <w:rPr>
          <w:lang w:val="es-ES_tradnl"/>
        </w:rPr>
        <w:t>duración de la</w:t>
      </w:r>
      <w:r w:rsidR="00C44B3A" w:rsidRPr="00660F3F">
        <w:rPr>
          <w:lang w:val="es-ES_tradnl"/>
        </w:rPr>
        <w:t xml:space="preserve">s </w:t>
      </w:r>
      <w:r w:rsidR="008E6EEF" w:rsidRPr="00660F3F">
        <w:rPr>
          <w:lang w:val="es-ES_tradnl"/>
        </w:rPr>
        <w:t xml:space="preserve">actividades </w:t>
      </w:r>
      <w:r w:rsidR="00094D2D" w:rsidRPr="00660F3F">
        <w:rPr>
          <w:lang w:val="es-ES_tradnl"/>
        </w:rPr>
        <w:t xml:space="preserve">y la </w:t>
      </w:r>
      <w:r w:rsidR="007F1368" w:rsidRPr="00660F3F">
        <w:rPr>
          <w:lang w:val="es-ES_tradnl"/>
        </w:rPr>
        <w:t>integración</w:t>
      </w:r>
      <w:r w:rsidR="00122B81" w:rsidRPr="00660F3F">
        <w:rPr>
          <w:lang w:val="es-ES_tradnl"/>
        </w:rPr>
        <w:t xml:space="preserve"> de la dimensión de género.</w:t>
      </w:r>
    </w:p>
    <w:p w14:paraId="7A2C4170" w14:textId="030886D2" w:rsidR="0001167D" w:rsidRPr="00660F3F" w:rsidRDefault="0001167D" w:rsidP="006A1BAA">
      <w:pPr>
        <w:pStyle w:val="Heading2"/>
        <w:keepNext/>
        <w:keepLines/>
        <w:numPr>
          <w:ilvl w:val="0"/>
          <w:numId w:val="0"/>
        </w:numPr>
        <w:suppressLineNumbers/>
        <w:suppressAutoHyphens/>
        <w:ind w:left="720"/>
        <w:rPr>
          <w:b/>
          <w:bCs/>
          <w:lang w:val="es-ES_tradnl"/>
        </w:rPr>
      </w:pPr>
      <w:bookmarkStart w:id="66" w:name="_Toc127172465"/>
      <w:bookmarkStart w:id="67" w:name="_Toc127172565"/>
      <w:bookmarkStart w:id="68" w:name="_Toc127172710"/>
      <w:bookmarkStart w:id="69" w:name="_Toc131178201"/>
      <w:r w:rsidRPr="00660F3F">
        <w:rPr>
          <w:b/>
          <w:bCs/>
          <w:lang w:val="es-ES_tradnl"/>
        </w:rPr>
        <w:t>I</w:t>
      </w:r>
      <w:r w:rsidR="003F156F" w:rsidRPr="00660F3F">
        <w:rPr>
          <w:b/>
          <w:bCs/>
          <w:lang w:val="es-ES_tradnl"/>
        </w:rPr>
        <w:t>V</w:t>
      </w:r>
      <w:r w:rsidRPr="00660F3F">
        <w:rPr>
          <w:b/>
          <w:bCs/>
          <w:lang w:val="es-ES_tradnl"/>
        </w:rPr>
        <w:t>.</w:t>
      </w:r>
      <w:r w:rsidR="007B2F30" w:rsidRPr="00660F3F">
        <w:rPr>
          <w:b/>
          <w:bCs/>
          <w:lang w:val="es-ES_tradnl"/>
        </w:rPr>
        <w:t xml:space="preserve"> </w:t>
      </w:r>
      <w:r w:rsidRPr="00660F3F">
        <w:rPr>
          <w:b/>
          <w:bCs/>
          <w:lang w:val="es-ES_tradnl"/>
        </w:rPr>
        <w:t>1</w:t>
      </w:r>
      <w:r w:rsidR="00D70170" w:rsidRPr="00660F3F">
        <w:rPr>
          <w:b/>
          <w:bCs/>
          <w:lang w:val="es-ES_tradnl"/>
        </w:rPr>
        <w:tab/>
      </w:r>
      <w:bookmarkEnd w:id="66"/>
      <w:bookmarkEnd w:id="67"/>
      <w:bookmarkEnd w:id="68"/>
      <w:bookmarkEnd w:id="69"/>
      <w:r w:rsidR="00B83923" w:rsidRPr="00660F3F">
        <w:rPr>
          <w:b/>
          <w:bCs/>
          <w:lang w:val="es-ES_tradnl"/>
        </w:rPr>
        <w:t>Diseño y ejecución de las actividades de apoyo</w:t>
      </w:r>
    </w:p>
    <w:p w14:paraId="0ED75137" w14:textId="033E0DAB" w:rsidR="0001167D" w:rsidRPr="00660F3F" w:rsidRDefault="00E01683" w:rsidP="00E01683">
      <w:pPr>
        <w:pStyle w:val="Heading1"/>
        <w:rPr>
          <w:lang w:val="es-ES_tradnl"/>
        </w:rPr>
      </w:pPr>
      <w:r w:rsidRPr="00660F3F">
        <w:rPr>
          <w:lang w:val="es-ES_tradnl"/>
        </w:rPr>
        <w:t xml:space="preserve">Como se indica en la sección II.3, la mayor parte de la cartera de actividades de apoyo </w:t>
      </w:r>
      <w:r w:rsidR="00D47974" w:rsidRPr="00660F3F">
        <w:rPr>
          <w:lang w:val="es-ES_tradnl"/>
        </w:rPr>
        <w:t>se reparte</w:t>
      </w:r>
      <w:r w:rsidRPr="00660F3F">
        <w:rPr>
          <w:lang w:val="es-ES_tradnl"/>
        </w:rPr>
        <w:t xml:space="preserve"> entre los tres organismos multilaterales de ejecución, </w:t>
      </w:r>
      <w:r w:rsidR="009A1C83" w:rsidRPr="00660F3F">
        <w:rPr>
          <w:lang w:val="es-ES_tradnl"/>
        </w:rPr>
        <w:t>es decir</w:t>
      </w:r>
      <w:r w:rsidRPr="00660F3F">
        <w:rPr>
          <w:lang w:val="es-ES_tradnl"/>
        </w:rPr>
        <w:t xml:space="preserve">, el PNUMA, la ONUDI y el PNUD, </w:t>
      </w:r>
      <w:r w:rsidR="00802523" w:rsidRPr="00660F3F">
        <w:rPr>
          <w:lang w:val="es-ES_tradnl"/>
        </w:rPr>
        <w:t xml:space="preserve">los </w:t>
      </w:r>
      <w:r w:rsidRPr="00660F3F">
        <w:rPr>
          <w:lang w:val="es-ES_tradnl"/>
        </w:rPr>
        <w:t xml:space="preserve">que </w:t>
      </w:r>
      <w:r w:rsidR="006B20F3" w:rsidRPr="00660F3F">
        <w:rPr>
          <w:lang w:val="es-ES_tradnl"/>
        </w:rPr>
        <w:t xml:space="preserve">cuentan con </w:t>
      </w:r>
      <w:r w:rsidR="00535C5B" w:rsidRPr="00660F3F">
        <w:rPr>
          <w:lang w:val="es-ES_tradnl"/>
        </w:rPr>
        <w:t xml:space="preserve">amplia </w:t>
      </w:r>
      <w:r w:rsidRPr="00660F3F">
        <w:rPr>
          <w:lang w:val="es-ES_tradnl"/>
        </w:rPr>
        <w:t xml:space="preserve">experiencia en </w:t>
      </w:r>
      <w:r w:rsidR="00A05D47" w:rsidRPr="00660F3F">
        <w:rPr>
          <w:lang w:val="es-ES_tradnl"/>
        </w:rPr>
        <w:t xml:space="preserve">trabajar con </w:t>
      </w:r>
      <w:r w:rsidRPr="00660F3F">
        <w:rPr>
          <w:lang w:val="es-ES_tradnl"/>
        </w:rPr>
        <w:t xml:space="preserve">países del </w:t>
      </w:r>
      <w:r w:rsidR="002B0EBD" w:rsidRPr="00660F3F">
        <w:rPr>
          <w:lang w:val="es-ES_tradnl"/>
        </w:rPr>
        <w:t>artículo 5</w:t>
      </w:r>
      <w:r w:rsidRPr="00660F3F">
        <w:rPr>
          <w:lang w:val="es-ES_tradnl"/>
        </w:rPr>
        <w:t xml:space="preserve"> </w:t>
      </w:r>
      <w:r w:rsidR="00A05D47" w:rsidRPr="00660F3F">
        <w:rPr>
          <w:lang w:val="es-ES_tradnl"/>
        </w:rPr>
        <w:t>en el cumplimiento</w:t>
      </w:r>
      <w:r w:rsidR="00535C5B" w:rsidRPr="00660F3F">
        <w:rPr>
          <w:lang w:val="es-ES_tradnl"/>
        </w:rPr>
        <w:t xml:space="preserve"> </w:t>
      </w:r>
      <w:r w:rsidR="00A05D47" w:rsidRPr="00660F3F">
        <w:rPr>
          <w:lang w:val="es-ES_tradnl"/>
        </w:rPr>
        <w:t xml:space="preserve">de </w:t>
      </w:r>
      <w:r w:rsidR="00535C5B" w:rsidRPr="00660F3F">
        <w:rPr>
          <w:lang w:val="es-ES_tradnl"/>
        </w:rPr>
        <w:t xml:space="preserve">las </w:t>
      </w:r>
      <w:r w:rsidRPr="00660F3F">
        <w:rPr>
          <w:lang w:val="es-ES_tradnl"/>
        </w:rPr>
        <w:t xml:space="preserve">obligaciones </w:t>
      </w:r>
      <w:r w:rsidR="001915D9" w:rsidRPr="00660F3F">
        <w:rPr>
          <w:lang w:val="es-ES_tradnl"/>
        </w:rPr>
        <w:t xml:space="preserve">adquiridas </w:t>
      </w:r>
      <w:r w:rsidRPr="00660F3F">
        <w:rPr>
          <w:lang w:val="es-ES_tradnl"/>
        </w:rPr>
        <w:t xml:space="preserve">en virtud del Protocolo de Montreal. </w:t>
      </w:r>
      <w:r w:rsidR="00810095" w:rsidRPr="00660F3F">
        <w:rPr>
          <w:lang w:val="es-ES_tradnl"/>
        </w:rPr>
        <w:t xml:space="preserve">El aporte </w:t>
      </w:r>
      <w:r w:rsidRPr="00660F3F">
        <w:rPr>
          <w:lang w:val="es-ES_tradnl"/>
        </w:rPr>
        <w:t xml:space="preserve">de otros organismos a la cartera </w:t>
      </w:r>
      <w:r w:rsidR="003E7314" w:rsidRPr="00660F3F">
        <w:rPr>
          <w:lang w:val="es-ES_tradnl"/>
        </w:rPr>
        <w:t>total</w:t>
      </w:r>
      <w:r w:rsidRPr="00660F3F">
        <w:rPr>
          <w:lang w:val="es-ES_tradnl"/>
        </w:rPr>
        <w:t xml:space="preserve"> </w:t>
      </w:r>
      <w:r w:rsidR="00262D01" w:rsidRPr="00660F3F">
        <w:rPr>
          <w:lang w:val="es-ES_tradnl"/>
        </w:rPr>
        <w:t>fue</w:t>
      </w:r>
      <w:r w:rsidRPr="00660F3F">
        <w:rPr>
          <w:lang w:val="es-ES_tradnl"/>
        </w:rPr>
        <w:t xml:space="preserve"> </w:t>
      </w:r>
      <w:r w:rsidR="00B91013" w:rsidRPr="00660F3F">
        <w:rPr>
          <w:lang w:val="es-ES_tradnl"/>
        </w:rPr>
        <w:t xml:space="preserve">más bien </w:t>
      </w:r>
      <w:r w:rsidRPr="00660F3F">
        <w:rPr>
          <w:lang w:val="es-ES_tradnl"/>
        </w:rPr>
        <w:t>marginal.</w:t>
      </w:r>
    </w:p>
    <w:p w14:paraId="681F4A11" w14:textId="383DB60C" w:rsidR="007F2928" w:rsidRPr="00660F3F" w:rsidRDefault="007F2928" w:rsidP="007F2928">
      <w:pPr>
        <w:pStyle w:val="Heading1"/>
        <w:rPr>
          <w:lang w:val="es-ES_tradnl"/>
        </w:rPr>
      </w:pPr>
      <w:r w:rsidRPr="00660F3F">
        <w:rPr>
          <w:lang w:val="es-ES_tradnl"/>
        </w:rPr>
        <w:t xml:space="preserve">La mayoría de las actividades de apoyo </w:t>
      </w:r>
      <w:r w:rsidR="0048331C" w:rsidRPr="00660F3F">
        <w:rPr>
          <w:lang w:val="es-ES_tradnl"/>
        </w:rPr>
        <w:t>estudiadas</w:t>
      </w:r>
      <w:r w:rsidRPr="00660F3F">
        <w:rPr>
          <w:lang w:val="es-ES_tradnl"/>
        </w:rPr>
        <w:t xml:space="preserve"> se diseñaron para ser ejecutadas por un único or</w:t>
      </w:r>
      <w:r w:rsidR="00971A15" w:rsidRPr="00660F3F">
        <w:rPr>
          <w:lang w:val="es-ES_tradnl"/>
        </w:rPr>
        <w:t xml:space="preserve">ganismo. El lugar que </w:t>
      </w:r>
      <w:r w:rsidR="008B3F96" w:rsidRPr="00660F3F">
        <w:rPr>
          <w:lang w:val="es-ES_tradnl"/>
        </w:rPr>
        <w:t xml:space="preserve">con los años </w:t>
      </w:r>
      <w:r w:rsidR="00971A15" w:rsidRPr="00660F3F">
        <w:rPr>
          <w:lang w:val="es-ES_tradnl"/>
        </w:rPr>
        <w:t xml:space="preserve">se ha ganado </w:t>
      </w:r>
      <w:r w:rsidRPr="00660F3F">
        <w:rPr>
          <w:lang w:val="es-ES_tradnl"/>
        </w:rPr>
        <w:t xml:space="preserve">el PNUMA </w:t>
      </w:r>
      <w:r w:rsidR="00A23001" w:rsidRPr="00660F3F">
        <w:rPr>
          <w:lang w:val="es-ES_tradnl"/>
        </w:rPr>
        <w:t xml:space="preserve">en </w:t>
      </w:r>
      <w:r w:rsidR="00262557" w:rsidRPr="00660F3F">
        <w:rPr>
          <w:lang w:val="es-ES_tradnl"/>
        </w:rPr>
        <w:t xml:space="preserve">materia de </w:t>
      </w:r>
      <w:r w:rsidR="00A23001" w:rsidRPr="00660F3F">
        <w:rPr>
          <w:lang w:val="es-ES_tradnl"/>
        </w:rPr>
        <w:t xml:space="preserve">prestar </w:t>
      </w:r>
      <w:r w:rsidRPr="00660F3F">
        <w:rPr>
          <w:lang w:val="es-ES_tradnl"/>
        </w:rPr>
        <w:t xml:space="preserve">apoyo a proyectos de asistencia técnica </w:t>
      </w:r>
      <w:r w:rsidR="005D1EA9" w:rsidRPr="00660F3F">
        <w:rPr>
          <w:lang w:val="es-ES_tradnl"/>
        </w:rPr>
        <w:t>sin inversión</w:t>
      </w:r>
      <w:r w:rsidR="00C56579" w:rsidRPr="00660F3F">
        <w:rPr>
          <w:lang w:val="es-ES_tradnl"/>
        </w:rPr>
        <w:t xml:space="preserve"> </w:t>
      </w:r>
      <w:r w:rsidR="00E60949" w:rsidRPr="00660F3F">
        <w:rPr>
          <w:lang w:val="es-ES_tradnl"/>
        </w:rPr>
        <w:t xml:space="preserve">explica que </w:t>
      </w:r>
      <w:r w:rsidR="000E1F25" w:rsidRPr="00660F3F">
        <w:rPr>
          <w:lang w:val="es-ES_tradnl"/>
        </w:rPr>
        <w:t>haya maneja</w:t>
      </w:r>
      <w:r w:rsidR="00E62B37" w:rsidRPr="00660F3F">
        <w:rPr>
          <w:lang w:val="es-ES_tradnl"/>
        </w:rPr>
        <w:t xml:space="preserve">do </w:t>
      </w:r>
      <w:r w:rsidRPr="00660F3F">
        <w:rPr>
          <w:lang w:val="es-ES_tradnl"/>
        </w:rPr>
        <w:t xml:space="preserve">la mayor parte de la cartera </w:t>
      </w:r>
      <w:r w:rsidR="00556779" w:rsidRPr="00660F3F">
        <w:rPr>
          <w:lang w:val="es-ES_tradnl"/>
        </w:rPr>
        <w:t>de actividades</w:t>
      </w:r>
      <w:r w:rsidR="00F924FA" w:rsidRPr="00660F3F">
        <w:rPr>
          <w:lang w:val="es-ES_tradnl"/>
        </w:rPr>
        <w:t>. En efecto</w:t>
      </w:r>
      <w:r w:rsidR="008167D3" w:rsidRPr="00660F3F">
        <w:rPr>
          <w:lang w:val="es-ES_tradnl"/>
        </w:rPr>
        <w:t xml:space="preserve">, según </w:t>
      </w:r>
      <w:r w:rsidR="00A465E4" w:rsidRPr="00660F3F">
        <w:rPr>
          <w:lang w:val="es-ES_tradnl"/>
        </w:rPr>
        <w:t>se desprende</w:t>
      </w:r>
      <w:r w:rsidR="008167D3" w:rsidRPr="00660F3F">
        <w:rPr>
          <w:lang w:val="es-ES_tradnl"/>
        </w:rPr>
        <w:t xml:space="preserve"> </w:t>
      </w:r>
      <w:r w:rsidR="00A465E4" w:rsidRPr="00660F3F">
        <w:rPr>
          <w:lang w:val="es-ES_tradnl"/>
        </w:rPr>
        <w:t>d</w:t>
      </w:r>
      <w:r w:rsidR="008167D3" w:rsidRPr="00660F3F">
        <w:rPr>
          <w:lang w:val="es-ES_tradnl"/>
        </w:rPr>
        <w:t>el cuadro 2 del Anexo III</w:t>
      </w:r>
      <w:r w:rsidR="00891EAD" w:rsidRPr="00660F3F">
        <w:rPr>
          <w:lang w:val="es-ES_tradnl"/>
        </w:rPr>
        <w:t>,</w:t>
      </w:r>
      <w:r w:rsidR="00B35254" w:rsidRPr="00660F3F">
        <w:rPr>
          <w:lang w:val="es-ES_tradnl"/>
        </w:rPr>
        <w:t xml:space="preserve"> </w:t>
      </w:r>
      <w:r w:rsidR="00C93659" w:rsidRPr="00660F3F">
        <w:rPr>
          <w:lang w:val="es-ES_tradnl"/>
        </w:rPr>
        <w:t xml:space="preserve">en la muestra </w:t>
      </w:r>
      <w:r w:rsidR="00B35254" w:rsidRPr="00660F3F">
        <w:rPr>
          <w:lang w:val="es-ES_tradnl"/>
        </w:rPr>
        <w:t>predominan</w:t>
      </w:r>
      <w:r w:rsidR="006E08B4" w:rsidRPr="00660F3F">
        <w:rPr>
          <w:lang w:val="es-ES_tradnl"/>
        </w:rPr>
        <w:t xml:space="preserve"> </w:t>
      </w:r>
      <w:r w:rsidR="00B35254" w:rsidRPr="00660F3F">
        <w:rPr>
          <w:lang w:val="es-ES_tradnl"/>
        </w:rPr>
        <w:t xml:space="preserve">los </w:t>
      </w:r>
      <w:r w:rsidRPr="00660F3F">
        <w:rPr>
          <w:lang w:val="es-ES_tradnl"/>
        </w:rPr>
        <w:t xml:space="preserve">proyectos </w:t>
      </w:r>
      <w:r w:rsidR="009B7DD9" w:rsidRPr="00660F3F">
        <w:rPr>
          <w:lang w:val="es-ES_tradnl"/>
        </w:rPr>
        <w:t xml:space="preserve">a cargo del </w:t>
      </w:r>
      <w:r w:rsidRPr="00660F3F">
        <w:rPr>
          <w:lang w:val="es-ES_tradnl"/>
        </w:rPr>
        <w:t>PNUMA.</w:t>
      </w:r>
    </w:p>
    <w:p w14:paraId="53A1298D" w14:textId="441E3397" w:rsidR="00E1658A" w:rsidRPr="00660F3F" w:rsidRDefault="00E1658A" w:rsidP="00E1658A">
      <w:pPr>
        <w:pStyle w:val="Heading1"/>
        <w:rPr>
          <w:lang w:val="es-ES_tradnl"/>
        </w:rPr>
      </w:pPr>
      <w:r w:rsidRPr="00660F3F">
        <w:rPr>
          <w:lang w:val="es-ES_tradnl"/>
        </w:rPr>
        <w:t xml:space="preserve">El estudio no </w:t>
      </w:r>
      <w:r w:rsidR="0064224D" w:rsidRPr="00660F3F">
        <w:rPr>
          <w:lang w:val="es-ES_tradnl"/>
        </w:rPr>
        <w:t>observó</w:t>
      </w:r>
      <w:r w:rsidRPr="00660F3F">
        <w:rPr>
          <w:lang w:val="es-ES_tradnl"/>
        </w:rPr>
        <w:t xml:space="preserve"> diferencias significativas en </w:t>
      </w:r>
      <w:r w:rsidR="00E84200" w:rsidRPr="00660F3F">
        <w:rPr>
          <w:lang w:val="es-ES_tradnl"/>
        </w:rPr>
        <w:t xml:space="preserve">cuanto al </w:t>
      </w:r>
      <w:r w:rsidRPr="00660F3F">
        <w:rPr>
          <w:lang w:val="es-ES_tradnl"/>
        </w:rPr>
        <w:t xml:space="preserve">diseño de proyectos </w:t>
      </w:r>
      <w:r w:rsidR="004B5301" w:rsidRPr="00660F3F">
        <w:rPr>
          <w:lang w:val="es-ES_tradnl"/>
        </w:rPr>
        <w:t xml:space="preserve">según </w:t>
      </w:r>
      <w:r w:rsidRPr="00660F3F">
        <w:rPr>
          <w:lang w:val="es-ES_tradnl"/>
        </w:rPr>
        <w:t xml:space="preserve">organismo de </w:t>
      </w:r>
      <w:r w:rsidR="00364293" w:rsidRPr="00660F3F">
        <w:rPr>
          <w:lang w:val="es-ES_tradnl"/>
        </w:rPr>
        <w:t>ejecución o región geográfica; l</w:t>
      </w:r>
      <w:r w:rsidRPr="00660F3F">
        <w:rPr>
          <w:lang w:val="es-ES_tradnl"/>
        </w:rPr>
        <w:t xml:space="preserve">as principales diferencias </w:t>
      </w:r>
      <w:r w:rsidR="0060464C" w:rsidRPr="00660F3F">
        <w:rPr>
          <w:lang w:val="es-ES_tradnl"/>
        </w:rPr>
        <w:t xml:space="preserve">dicen </w:t>
      </w:r>
      <w:r w:rsidR="00E5534D" w:rsidRPr="00660F3F">
        <w:rPr>
          <w:lang w:val="es-ES_tradnl"/>
        </w:rPr>
        <w:t xml:space="preserve">más bien </w:t>
      </w:r>
      <w:r w:rsidR="0060464C" w:rsidRPr="00660F3F">
        <w:rPr>
          <w:lang w:val="es-ES_tradnl"/>
        </w:rPr>
        <w:t xml:space="preserve">relación con </w:t>
      </w:r>
      <w:r w:rsidR="00BA41FB" w:rsidRPr="00660F3F">
        <w:rPr>
          <w:lang w:val="es-ES_tradnl"/>
        </w:rPr>
        <w:t xml:space="preserve">el </w:t>
      </w:r>
      <w:r w:rsidRPr="00660F3F">
        <w:rPr>
          <w:lang w:val="es-ES_tradnl"/>
        </w:rPr>
        <w:t xml:space="preserve">nivel de financiamiento. Los </w:t>
      </w:r>
      <w:r w:rsidR="00C62251" w:rsidRPr="00660F3F">
        <w:rPr>
          <w:lang w:val="es-ES_tradnl"/>
        </w:rPr>
        <w:t>proyectos de apoyo</w:t>
      </w:r>
      <w:r w:rsidRPr="00660F3F">
        <w:rPr>
          <w:lang w:val="es-ES_tradnl"/>
        </w:rPr>
        <w:t xml:space="preserve"> con un </w:t>
      </w:r>
      <w:r w:rsidR="0056633F" w:rsidRPr="00660F3F">
        <w:rPr>
          <w:lang w:val="es-ES_tradnl"/>
        </w:rPr>
        <w:t xml:space="preserve">nivel de </w:t>
      </w:r>
      <w:r w:rsidRPr="00660F3F">
        <w:rPr>
          <w:lang w:val="es-ES_tradnl"/>
        </w:rPr>
        <w:t xml:space="preserve">financiamiento de 50.000 </w:t>
      </w:r>
      <w:r w:rsidR="00C341FE" w:rsidRPr="00660F3F">
        <w:rPr>
          <w:lang w:val="es-ES_tradnl"/>
        </w:rPr>
        <w:t>$EUA</w:t>
      </w:r>
      <w:r w:rsidRPr="00660F3F">
        <w:rPr>
          <w:lang w:val="es-ES_tradnl"/>
        </w:rPr>
        <w:t xml:space="preserve"> </w:t>
      </w:r>
      <w:r w:rsidR="001F5BD4" w:rsidRPr="00660F3F">
        <w:rPr>
          <w:lang w:val="es-ES_tradnl"/>
        </w:rPr>
        <w:t>muestran</w:t>
      </w:r>
      <w:r w:rsidRPr="00660F3F">
        <w:rPr>
          <w:lang w:val="es-ES_tradnl"/>
        </w:rPr>
        <w:t xml:space="preserve"> una estructura básica compuesta por tres </w:t>
      </w:r>
      <w:r w:rsidR="00A27841" w:rsidRPr="00660F3F">
        <w:rPr>
          <w:lang w:val="es-ES_tradnl"/>
        </w:rPr>
        <w:t>aspectos</w:t>
      </w:r>
      <w:r w:rsidR="003C5D49" w:rsidRPr="00660F3F">
        <w:rPr>
          <w:lang w:val="es-ES_tradnl"/>
        </w:rPr>
        <w:t xml:space="preserve">: </w:t>
      </w:r>
      <w:r w:rsidRPr="00660F3F">
        <w:rPr>
          <w:lang w:val="es-ES_tradnl"/>
        </w:rPr>
        <w:t xml:space="preserve">a) </w:t>
      </w:r>
      <w:r w:rsidR="007C5C12" w:rsidRPr="00660F3F">
        <w:rPr>
          <w:lang w:val="es-ES_tradnl"/>
        </w:rPr>
        <w:t xml:space="preserve">Apoyo </w:t>
      </w:r>
      <w:r w:rsidRPr="00660F3F">
        <w:rPr>
          <w:lang w:val="es-ES_tradnl"/>
        </w:rPr>
        <w:t>a la ratificación de la Enmiend</w:t>
      </w:r>
      <w:r w:rsidR="00EE5C24" w:rsidRPr="00660F3F">
        <w:rPr>
          <w:lang w:val="es-ES_tradnl"/>
        </w:rPr>
        <w:t xml:space="preserve">a de Kigali; </w:t>
      </w:r>
      <w:r w:rsidRPr="00660F3F">
        <w:rPr>
          <w:lang w:val="es-ES_tradnl"/>
        </w:rPr>
        <w:t xml:space="preserve">b) </w:t>
      </w:r>
      <w:r w:rsidR="005C5DFE" w:rsidRPr="00660F3F">
        <w:rPr>
          <w:lang w:val="es-ES_tradnl"/>
        </w:rPr>
        <w:t xml:space="preserve">Reforzamiento </w:t>
      </w:r>
      <w:r w:rsidRPr="00660F3F">
        <w:rPr>
          <w:lang w:val="es-ES_tradnl"/>
        </w:rPr>
        <w:t xml:space="preserve">de capacidades y </w:t>
      </w:r>
      <w:r w:rsidR="008727C2" w:rsidRPr="00660F3F">
        <w:rPr>
          <w:lang w:val="es-ES_tradnl"/>
        </w:rPr>
        <w:t xml:space="preserve">sensibilización </w:t>
      </w:r>
      <w:r w:rsidRPr="00660F3F">
        <w:rPr>
          <w:lang w:val="es-ES_tradnl"/>
        </w:rPr>
        <w:t xml:space="preserve">sobre </w:t>
      </w:r>
      <w:r w:rsidR="00A2796D" w:rsidRPr="00660F3F">
        <w:rPr>
          <w:lang w:val="es-ES_tradnl"/>
        </w:rPr>
        <w:t xml:space="preserve">alternativas a los HFC; y </w:t>
      </w:r>
      <w:r w:rsidRPr="00660F3F">
        <w:rPr>
          <w:lang w:val="es-ES_tradnl"/>
        </w:rPr>
        <w:t xml:space="preserve">c) </w:t>
      </w:r>
      <w:r w:rsidR="005C5DFE" w:rsidRPr="00660F3F">
        <w:rPr>
          <w:lang w:val="es-ES_tradnl"/>
        </w:rPr>
        <w:t xml:space="preserve">Desarrollo </w:t>
      </w:r>
      <w:r w:rsidRPr="00660F3F">
        <w:rPr>
          <w:lang w:val="es-ES_tradnl"/>
        </w:rPr>
        <w:t xml:space="preserve">de sistemas </w:t>
      </w:r>
      <w:r w:rsidR="0093306D" w:rsidRPr="00660F3F">
        <w:rPr>
          <w:lang w:val="es-ES_tradnl"/>
        </w:rPr>
        <w:t xml:space="preserve">de </w:t>
      </w:r>
      <w:r w:rsidRPr="00660F3F">
        <w:rPr>
          <w:lang w:val="es-ES_tradnl"/>
        </w:rPr>
        <w:t xml:space="preserve">licencias y </w:t>
      </w:r>
      <w:r w:rsidR="0093306D" w:rsidRPr="00660F3F">
        <w:rPr>
          <w:lang w:val="es-ES_tradnl"/>
        </w:rPr>
        <w:t xml:space="preserve">notificación </w:t>
      </w:r>
      <w:r w:rsidR="00876926" w:rsidRPr="00660F3F">
        <w:rPr>
          <w:lang w:val="es-ES_tradnl"/>
        </w:rPr>
        <w:t xml:space="preserve">en virtud del </w:t>
      </w:r>
      <w:r w:rsidRPr="00660F3F">
        <w:rPr>
          <w:lang w:val="es-ES_tradnl"/>
        </w:rPr>
        <w:t>artículo 4B. Los proyectos con mayor financiamiento</w:t>
      </w:r>
      <w:r w:rsidR="007C31E6" w:rsidRPr="00660F3F">
        <w:rPr>
          <w:lang w:val="es-ES_tradnl"/>
        </w:rPr>
        <w:t>, en tanto,</w:t>
      </w:r>
      <w:r w:rsidRPr="00660F3F">
        <w:rPr>
          <w:lang w:val="es-ES_tradnl"/>
        </w:rPr>
        <w:t xml:space="preserve"> </w:t>
      </w:r>
      <w:r w:rsidR="0064292C" w:rsidRPr="00660F3F">
        <w:rPr>
          <w:lang w:val="es-ES_tradnl"/>
        </w:rPr>
        <w:t xml:space="preserve">contenían </w:t>
      </w:r>
      <w:r w:rsidR="00140866" w:rsidRPr="00660F3F">
        <w:rPr>
          <w:lang w:val="es-ES_tradnl"/>
        </w:rPr>
        <w:t xml:space="preserve">otros </w:t>
      </w:r>
      <w:r w:rsidRPr="00660F3F">
        <w:rPr>
          <w:lang w:val="es-ES_tradnl"/>
        </w:rPr>
        <w:t xml:space="preserve">componentes específicos </w:t>
      </w:r>
      <w:r w:rsidR="00B949FD" w:rsidRPr="00660F3F">
        <w:rPr>
          <w:lang w:val="es-ES_tradnl"/>
        </w:rPr>
        <w:t>que permitieron abordar</w:t>
      </w:r>
      <w:r w:rsidRPr="00660F3F">
        <w:rPr>
          <w:lang w:val="es-ES_tradnl"/>
        </w:rPr>
        <w:t xml:space="preserve"> necesidades y prioridades específicas de los países </w:t>
      </w:r>
      <w:r w:rsidR="0079516E" w:rsidRPr="00660F3F">
        <w:rPr>
          <w:lang w:val="es-ES_tradnl"/>
        </w:rPr>
        <w:t>beneficiarios</w:t>
      </w:r>
      <w:r w:rsidRPr="00660F3F">
        <w:rPr>
          <w:lang w:val="es-ES_tradnl"/>
        </w:rPr>
        <w:t>.</w:t>
      </w:r>
    </w:p>
    <w:p w14:paraId="02B65CD6" w14:textId="25B403FC" w:rsidR="006D4326" w:rsidRPr="00660F3F" w:rsidRDefault="006D4326" w:rsidP="006D4326">
      <w:pPr>
        <w:pStyle w:val="Heading1"/>
        <w:rPr>
          <w:lang w:val="es-ES_tradnl"/>
        </w:rPr>
      </w:pPr>
      <w:r w:rsidRPr="00660F3F">
        <w:rPr>
          <w:lang w:val="es-ES_tradnl"/>
        </w:rPr>
        <w:t xml:space="preserve">Las </w:t>
      </w:r>
      <w:r w:rsidR="00AB3C43" w:rsidRPr="00660F3F">
        <w:rPr>
          <w:lang w:val="es-ES_tradnl"/>
        </w:rPr>
        <w:t xml:space="preserve">pautas </w:t>
      </w:r>
      <w:r w:rsidR="001C31F4" w:rsidRPr="00660F3F">
        <w:rPr>
          <w:lang w:val="es-ES_tradnl"/>
        </w:rPr>
        <w:t xml:space="preserve">de </w:t>
      </w:r>
      <w:r w:rsidRPr="00660F3F">
        <w:rPr>
          <w:lang w:val="es-ES_tradnl"/>
        </w:rPr>
        <w:t xml:space="preserve">financiamiento estipulaban que </w:t>
      </w:r>
      <w:r w:rsidR="00EC4BFA" w:rsidRPr="00660F3F">
        <w:rPr>
          <w:lang w:val="es-ES_tradnl"/>
        </w:rPr>
        <w:t xml:space="preserve">los </w:t>
      </w:r>
      <w:r w:rsidRPr="00660F3F">
        <w:rPr>
          <w:lang w:val="es-ES_tradnl"/>
        </w:rPr>
        <w:t>proyecto</w:t>
      </w:r>
      <w:r w:rsidR="00EC4BFA" w:rsidRPr="00660F3F">
        <w:rPr>
          <w:lang w:val="es-ES_tradnl"/>
        </w:rPr>
        <w:t>s</w:t>
      </w:r>
      <w:r w:rsidRPr="00660F3F">
        <w:rPr>
          <w:lang w:val="es-ES_tradnl"/>
        </w:rPr>
        <w:t xml:space="preserve"> </w:t>
      </w:r>
      <w:r w:rsidR="00BE5B27" w:rsidRPr="00660F3F">
        <w:rPr>
          <w:lang w:val="es-ES_tradnl"/>
        </w:rPr>
        <w:t xml:space="preserve">de apoyo no debían prolongarse más allá de </w:t>
      </w:r>
      <w:r w:rsidRPr="00660F3F">
        <w:rPr>
          <w:lang w:val="es-ES_tradnl"/>
        </w:rPr>
        <w:t xml:space="preserve">18 meses </w:t>
      </w:r>
      <w:r w:rsidR="004E1FFA" w:rsidRPr="00660F3F">
        <w:rPr>
          <w:lang w:val="es-ES_tradnl"/>
        </w:rPr>
        <w:t xml:space="preserve">desde </w:t>
      </w:r>
      <w:r w:rsidRPr="00660F3F">
        <w:rPr>
          <w:lang w:val="es-ES_tradnl"/>
        </w:rPr>
        <w:t xml:space="preserve">la fecha de </w:t>
      </w:r>
      <w:r w:rsidR="007A02AA" w:rsidRPr="00660F3F">
        <w:rPr>
          <w:lang w:val="es-ES_tradnl"/>
        </w:rPr>
        <w:t xml:space="preserve">su </w:t>
      </w:r>
      <w:r w:rsidRPr="00660F3F">
        <w:rPr>
          <w:lang w:val="es-ES_tradnl"/>
        </w:rPr>
        <w:t xml:space="preserve">aprobación. </w:t>
      </w:r>
      <w:r w:rsidR="00894B82" w:rsidRPr="00660F3F">
        <w:rPr>
          <w:lang w:val="es-ES_tradnl"/>
        </w:rPr>
        <w:t xml:space="preserve">Durante </w:t>
      </w:r>
      <w:r w:rsidRPr="00660F3F">
        <w:rPr>
          <w:lang w:val="es-ES_tradnl"/>
        </w:rPr>
        <w:t xml:space="preserve">la 81ª reunión, el Comité Ejecutivo decidió mantener </w:t>
      </w:r>
      <w:r w:rsidR="00144F07" w:rsidRPr="00660F3F">
        <w:rPr>
          <w:lang w:val="es-ES_tradnl"/>
        </w:rPr>
        <w:t>dicho plazo</w:t>
      </w:r>
      <w:r w:rsidRPr="00660F3F">
        <w:rPr>
          <w:lang w:val="es-ES_tradnl"/>
        </w:rPr>
        <w:t xml:space="preserve">, </w:t>
      </w:r>
      <w:r w:rsidR="00144F07" w:rsidRPr="00660F3F">
        <w:rPr>
          <w:lang w:val="es-ES_tradnl"/>
        </w:rPr>
        <w:t xml:space="preserve">agregando que </w:t>
      </w:r>
      <w:r w:rsidRPr="00660F3F">
        <w:rPr>
          <w:lang w:val="es-ES_tradnl"/>
        </w:rPr>
        <w:t>en caso necesario</w:t>
      </w:r>
      <w:r w:rsidR="00A85605" w:rsidRPr="00660F3F">
        <w:rPr>
          <w:lang w:val="es-ES_tradnl"/>
        </w:rPr>
        <w:t xml:space="preserve"> y previa solicitud </w:t>
      </w:r>
      <w:r w:rsidR="007D05A0" w:rsidRPr="00660F3F">
        <w:rPr>
          <w:lang w:val="es-ES_tradnl"/>
        </w:rPr>
        <w:t>formal</w:t>
      </w:r>
      <w:r w:rsidR="00A85605" w:rsidRPr="00660F3F">
        <w:rPr>
          <w:lang w:val="es-ES_tradnl"/>
        </w:rPr>
        <w:t xml:space="preserve"> ante la Secretaría</w:t>
      </w:r>
      <w:r w:rsidRPr="00660F3F">
        <w:rPr>
          <w:lang w:val="es-ES_tradnl"/>
        </w:rPr>
        <w:t xml:space="preserve">, </w:t>
      </w:r>
      <w:r w:rsidR="00A00B7E" w:rsidRPr="00660F3F">
        <w:rPr>
          <w:lang w:val="es-ES_tradnl"/>
        </w:rPr>
        <w:t xml:space="preserve">este </w:t>
      </w:r>
      <w:r w:rsidR="00144F07" w:rsidRPr="00660F3F">
        <w:rPr>
          <w:lang w:val="es-ES_tradnl"/>
        </w:rPr>
        <w:t xml:space="preserve">se </w:t>
      </w:r>
      <w:r w:rsidR="0025149B" w:rsidRPr="00660F3F">
        <w:rPr>
          <w:lang w:val="es-ES_tradnl"/>
        </w:rPr>
        <w:t xml:space="preserve">podría </w:t>
      </w:r>
      <w:r w:rsidRPr="00660F3F">
        <w:rPr>
          <w:lang w:val="es-ES_tradnl"/>
        </w:rPr>
        <w:t xml:space="preserve">ampliar </w:t>
      </w:r>
      <w:r w:rsidR="005B5823" w:rsidRPr="00660F3F">
        <w:rPr>
          <w:lang w:val="es-ES_tradnl"/>
        </w:rPr>
        <w:t>en</w:t>
      </w:r>
      <w:r w:rsidR="00391554" w:rsidRPr="00660F3F">
        <w:rPr>
          <w:lang w:val="es-ES_tradnl"/>
        </w:rPr>
        <w:t xml:space="preserve"> </w:t>
      </w:r>
      <w:r w:rsidR="005B5823" w:rsidRPr="00660F3F">
        <w:rPr>
          <w:lang w:val="es-ES_tradnl"/>
        </w:rPr>
        <w:t xml:space="preserve">un máximo de </w:t>
      </w:r>
      <w:r w:rsidR="000518CF" w:rsidRPr="00660F3F">
        <w:rPr>
          <w:lang w:val="es-ES_tradnl"/>
        </w:rPr>
        <w:t xml:space="preserve">un año </w:t>
      </w:r>
      <w:r w:rsidR="00BA2709" w:rsidRPr="00660F3F">
        <w:rPr>
          <w:lang w:val="es-ES_tradnl"/>
        </w:rPr>
        <w:t>(totalizando 30 meses)</w:t>
      </w:r>
      <w:r w:rsidRPr="00660F3F">
        <w:rPr>
          <w:lang w:val="es-ES_tradnl"/>
        </w:rPr>
        <w:t>.</w:t>
      </w:r>
      <w:r w:rsidR="00193BAF" w:rsidRPr="00660F3F">
        <w:rPr>
          <w:rStyle w:val="FootnoteReference"/>
          <w:lang w:val="es-ES_tradnl"/>
        </w:rPr>
        <w:footnoteReference w:id="44"/>
      </w:r>
      <w:r w:rsidR="00266603" w:rsidRPr="00660F3F">
        <w:rPr>
          <w:lang w:val="es-ES_tradnl"/>
        </w:rPr>
        <w:t xml:space="preserve"> </w:t>
      </w:r>
      <w:r w:rsidRPr="00660F3F">
        <w:rPr>
          <w:lang w:val="es-ES_tradnl"/>
        </w:rPr>
        <w:t xml:space="preserve">El análisis de la cartera total de 138 proyectos mostró que </w:t>
      </w:r>
      <w:r w:rsidR="00FA21FC" w:rsidRPr="00660F3F">
        <w:rPr>
          <w:lang w:val="es-ES_tradnl"/>
        </w:rPr>
        <w:t xml:space="preserve">la mayor parte </w:t>
      </w:r>
      <w:r w:rsidR="000C332D" w:rsidRPr="00660F3F">
        <w:rPr>
          <w:lang w:val="es-ES_tradnl"/>
        </w:rPr>
        <w:t xml:space="preserve">sufrió </w:t>
      </w:r>
      <w:r w:rsidRPr="00660F3F">
        <w:rPr>
          <w:lang w:val="es-ES_tradnl"/>
        </w:rPr>
        <w:t xml:space="preserve">retrasos en su ejecución y </w:t>
      </w:r>
      <w:r w:rsidR="006B0E6E" w:rsidRPr="00660F3F">
        <w:rPr>
          <w:lang w:val="es-ES_tradnl"/>
        </w:rPr>
        <w:t xml:space="preserve">que </w:t>
      </w:r>
      <w:r w:rsidRPr="00660F3F">
        <w:rPr>
          <w:lang w:val="es-ES_tradnl"/>
        </w:rPr>
        <w:t xml:space="preserve">se les concedieron prórrogas, en algunos casos </w:t>
      </w:r>
      <w:r w:rsidR="00EB3F1D" w:rsidRPr="00660F3F">
        <w:rPr>
          <w:lang w:val="es-ES_tradnl"/>
        </w:rPr>
        <w:t>de forma reiterada</w:t>
      </w:r>
      <w:r w:rsidRPr="00660F3F">
        <w:rPr>
          <w:lang w:val="es-ES_tradnl"/>
        </w:rPr>
        <w:t>.</w:t>
      </w:r>
    </w:p>
    <w:p w14:paraId="5B44EB73" w14:textId="4FAD3961" w:rsidR="00086EEC" w:rsidRPr="00660F3F" w:rsidRDefault="00CA270C" w:rsidP="00DA6354">
      <w:pPr>
        <w:pStyle w:val="Heading1"/>
        <w:rPr>
          <w:lang w:val="es-ES_tradnl"/>
        </w:rPr>
      </w:pPr>
      <w:r w:rsidRPr="00660F3F">
        <w:rPr>
          <w:lang w:val="es-ES_tradnl"/>
        </w:rPr>
        <w:t xml:space="preserve">Hasta principios del año </w:t>
      </w:r>
      <w:r w:rsidR="006616FF" w:rsidRPr="00660F3F">
        <w:rPr>
          <w:lang w:val="es-ES_tradnl"/>
        </w:rPr>
        <w:t>2020</w:t>
      </w:r>
      <w:r w:rsidR="0079746D" w:rsidRPr="00660F3F">
        <w:rPr>
          <w:lang w:val="es-ES_tradnl"/>
        </w:rPr>
        <w:t xml:space="preserve">, tres distintas reuniones del Comité Ejecutivo </w:t>
      </w:r>
      <w:r w:rsidR="006616FF" w:rsidRPr="00660F3F">
        <w:rPr>
          <w:lang w:val="es-ES_tradnl"/>
        </w:rPr>
        <w:t xml:space="preserve">habían concedido </w:t>
      </w:r>
      <w:r w:rsidR="002353C0" w:rsidRPr="00660F3F">
        <w:rPr>
          <w:lang w:val="es-ES_tradnl"/>
        </w:rPr>
        <w:t>pró</w:t>
      </w:r>
      <w:r w:rsidR="0079746D" w:rsidRPr="00660F3F">
        <w:rPr>
          <w:lang w:val="es-ES_tradnl"/>
        </w:rPr>
        <w:t>rrogas a un total de 123 países</w:t>
      </w:r>
      <w:r w:rsidR="00057B9E" w:rsidRPr="00660F3F">
        <w:rPr>
          <w:lang w:val="es-ES_tradnl"/>
        </w:rPr>
        <w:t>,</w:t>
      </w:r>
      <w:r w:rsidR="00BA0F3A" w:rsidRPr="00660F3F">
        <w:rPr>
          <w:rStyle w:val="FootnoteReference"/>
          <w:lang w:val="es-ES_tradnl"/>
        </w:rPr>
        <w:footnoteReference w:id="45"/>
      </w:r>
      <w:r w:rsidR="00BA0F3A" w:rsidRPr="00660F3F">
        <w:rPr>
          <w:lang w:val="es-ES_tradnl"/>
        </w:rPr>
        <w:t xml:space="preserve"> </w:t>
      </w:r>
      <w:r w:rsidR="0046789C" w:rsidRPr="00660F3F">
        <w:rPr>
          <w:lang w:val="es-ES_tradnl"/>
        </w:rPr>
        <w:t xml:space="preserve">la mayor parte de </w:t>
      </w:r>
      <w:r w:rsidR="002353C0" w:rsidRPr="00660F3F">
        <w:rPr>
          <w:lang w:val="es-ES_tradnl"/>
        </w:rPr>
        <w:t>12 meses (</w:t>
      </w:r>
      <w:r w:rsidR="00EC1B68" w:rsidRPr="00660F3F">
        <w:rPr>
          <w:lang w:val="es-ES_tradnl"/>
        </w:rPr>
        <w:t xml:space="preserve">117 países) </w:t>
      </w:r>
      <w:r w:rsidR="00477277" w:rsidRPr="00660F3F">
        <w:rPr>
          <w:lang w:val="es-ES_tradnl"/>
        </w:rPr>
        <w:t xml:space="preserve">y </w:t>
      </w:r>
      <w:r w:rsidR="002353C0" w:rsidRPr="00660F3F">
        <w:rPr>
          <w:lang w:val="es-ES_tradnl"/>
        </w:rPr>
        <w:t xml:space="preserve">de seis meses </w:t>
      </w:r>
      <w:r w:rsidR="00477277" w:rsidRPr="00660F3F">
        <w:rPr>
          <w:lang w:val="es-ES_tradnl"/>
        </w:rPr>
        <w:t xml:space="preserve">en </w:t>
      </w:r>
      <w:r w:rsidR="002353C0" w:rsidRPr="00660F3F">
        <w:rPr>
          <w:lang w:val="es-ES_tradnl"/>
        </w:rPr>
        <w:t xml:space="preserve">seis </w:t>
      </w:r>
      <w:r w:rsidR="00236497" w:rsidRPr="00660F3F">
        <w:rPr>
          <w:lang w:val="es-ES_tradnl"/>
        </w:rPr>
        <w:t xml:space="preserve">otros </w:t>
      </w:r>
      <w:r w:rsidR="00477277" w:rsidRPr="00660F3F">
        <w:rPr>
          <w:lang w:val="es-ES_tradnl"/>
        </w:rPr>
        <w:t>casos</w:t>
      </w:r>
      <w:r w:rsidR="00302F8E" w:rsidRPr="00660F3F">
        <w:rPr>
          <w:lang w:val="es-ES_tradnl"/>
        </w:rPr>
        <w:t xml:space="preserve">. </w:t>
      </w:r>
      <w:r w:rsidR="004A1BB0" w:rsidRPr="00660F3F">
        <w:rPr>
          <w:lang w:val="es-ES_tradnl"/>
        </w:rPr>
        <w:t>El principal</w:t>
      </w:r>
      <w:r w:rsidR="002353C0" w:rsidRPr="00660F3F">
        <w:rPr>
          <w:lang w:val="es-ES_tradnl"/>
        </w:rPr>
        <w:t xml:space="preserve"> </w:t>
      </w:r>
      <w:r w:rsidR="004A1BB0" w:rsidRPr="00660F3F">
        <w:rPr>
          <w:lang w:val="es-ES_tradnl"/>
        </w:rPr>
        <w:t>motivo esgrimido</w:t>
      </w:r>
      <w:r w:rsidR="002353C0" w:rsidRPr="00660F3F">
        <w:rPr>
          <w:lang w:val="es-ES_tradnl"/>
        </w:rPr>
        <w:t xml:space="preserve">, </w:t>
      </w:r>
      <w:r w:rsidR="00BD122F" w:rsidRPr="00660F3F">
        <w:rPr>
          <w:lang w:val="es-ES_tradnl"/>
        </w:rPr>
        <w:t>según recapitula</w:t>
      </w:r>
      <w:r w:rsidR="00643012" w:rsidRPr="00660F3F">
        <w:rPr>
          <w:lang w:val="es-ES_tradnl"/>
        </w:rPr>
        <w:t>n</w:t>
      </w:r>
      <w:r w:rsidR="002353C0" w:rsidRPr="00660F3F">
        <w:rPr>
          <w:lang w:val="es-ES_tradnl"/>
        </w:rPr>
        <w:t xml:space="preserve"> los documentos del </w:t>
      </w:r>
      <w:r w:rsidR="00B43129" w:rsidRPr="00660F3F">
        <w:rPr>
          <w:lang w:val="es-ES_tradnl"/>
        </w:rPr>
        <w:t>Comité</w:t>
      </w:r>
      <w:r w:rsidR="002353C0" w:rsidRPr="00660F3F">
        <w:rPr>
          <w:lang w:val="es-ES_tradnl"/>
        </w:rPr>
        <w:t xml:space="preserve">, </w:t>
      </w:r>
      <w:r w:rsidR="00272F95" w:rsidRPr="00660F3F">
        <w:rPr>
          <w:lang w:val="es-ES_tradnl"/>
        </w:rPr>
        <w:t xml:space="preserve">fueron </w:t>
      </w:r>
      <w:r w:rsidR="002353C0" w:rsidRPr="00660F3F">
        <w:rPr>
          <w:lang w:val="es-ES_tradnl"/>
        </w:rPr>
        <w:t xml:space="preserve">problemas </w:t>
      </w:r>
      <w:r w:rsidR="00EE1EAC" w:rsidRPr="00660F3F">
        <w:rPr>
          <w:lang w:val="es-ES_tradnl"/>
        </w:rPr>
        <w:t xml:space="preserve">de </w:t>
      </w:r>
      <w:r w:rsidR="00B82B43" w:rsidRPr="00660F3F">
        <w:rPr>
          <w:lang w:val="es-ES_tradnl"/>
        </w:rPr>
        <w:t xml:space="preserve">ejecución: </w:t>
      </w:r>
      <w:r w:rsidR="002353C0" w:rsidRPr="00660F3F">
        <w:rPr>
          <w:lang w:val="es-ES_tradnl"/>
        </w:rPr>
        <w:t xml:space="preserve">a) </w:t>
      </w:r>
      <w:r w:rsidR="00B85511" w:rsidRPr="00660F3F">
        <w:rPr>
          <w:lang w:val="es-ES_tradnl"/>
        </w:rPr>
        <w:t xml:space="preserve">Hacía </w:t>
      </w:r>
      <w:r w:rsidR="0033690A" w:rsidRPr="00660F3F">
        <w:rPr>
          <w:lang w:val="es-ES_tradnl"/>
        </w:rPr>
        <w:t>falta</w:t>
      </w:r>
      <w:r w:rsidR="007074C1" w:rsidRPr="00660F3F">
        <w:rPr>
          <w:lang w:val="es-ES_tradnl"/>
        </w:rPr>
        <w:t xml:space="preserve"> </w:t>
      </w:r>
      <w:r w:rsidR="002353C0" w:rsidRPr="00660F3F">
        <w:rPr>
          <w:lang w:val="es-ES_tradnl"/>
        </w:rPr>
        <w:t xml:space="preserve">más </w:t>
      </w:r>
      <w:r w:rsidR="005B43BD" w:rsidRPr="00660F3F">
        <w:rPr>
          <w:lang w:val="es-ES_tradnl"/>
        </w:rPr>
        <w:t xml:space="preserve">plazo </w:t>
      </w:r>
      <w:r w:rsidR="007074C1" w:rsidRPr="00660F3F">
        <w:rPr>
          <w:lang w:val="es-ES_tradnl"/>
        </w:rPr>
        <w:t xml:space="preserve">de lo </w:t>
      </w:r>
      <w:r w:rsidR="002353C0" w:rsidRPr="00660F3F">
        <w:rPr>
          <w:lang w:val="es-ES_tradnl"/>
        </w:rPr>
        <w:t>previsto</w:t>
      </w:r>
      <w:r w:rsidR="007074C1" w:rsidRPr="00AA7D5B">
        <w:rPr>
          <w:lang w:val="fr-FR"/>
        </w:rPr>
        <w:t xml:space="preserve"> para </w:t>
      </w:r>
      <w:r w:rsidR="007074C1" w:rsidRPr="00660F3F">
        <w:rPr>
          <w:lang w:val="es-ES_tradnl"/>
        </w:rPr>
        <w:t>iniciar la ejecución de las actividades</w:t>
      </w:r>
      <w:r w:rsidR="00B82B43" w:rsidRPr="00660F3F">
        <w:rPr>
          <w:lang w:val="es-ES_tradnl"/>
        </w:rPr>
        <w:t xml:space="preserve">; </w:t>
      </w:r>
      <w:r w:rsidR="002353C0" w:rsidRPr="00660F3F">
        <w:rPr>
          <w:lang w:val="es-ES_tradnl"/>
        </w:rPr>
        <w:t xml:space="preserve">b) </w:t>
      </w:r>
      <w:r w:rsidR="00B85511" w:rsidRPr="00660F3F">
        <w:rPr>
          <w:lang w:val="es-ES_tradnl"/>
        </w:rPr>
        <w:t xml:space="preserve">Faltaba </w:t>
      </w:r>
      <w:r w:rsidR="002353C0" w:rsidRPr="00660F3F">
        <w:rPr>
          <w:lang w:val="es-ES_tradnl"/>
        </w:rPr>
        <w:t xml:space="preserve">tiempo para </w:t>
      </w:r>
      <w:r w:rsidR="00E74085" w:rsidRPr="00660F3F">
        <w:rPr>
          <w:lang w:val="es-ES_tradnl"/>
        </w:rPr>
        <w:t>terminar</w:t>
      </w:r>
      <w:r w:rsidR="002353C0" w:rsidRPr="00660F3F">
        <w:rPr>
          <w:lang w:val="es-ES_tradnl"/>
        </w:rPr>
        <w:t xml:space="preserve"> las actividades </w:t>
      </w:r>
      <w:r w:rsidR="00AE751C" w:rsidRPr="00660F3F">
        <w:rPr>
          <w:lang w:val="es-ES_tradnl"/>
        </w:rPr>
        <w:t xml:space="preserve">en el plazo </w:t>
      </w:r>
      <w:r w:rsidR="00B82B43" w:rsidRPr="00660F3F">
        <w:rPr>
          <w:lang w:val="es-ES_tradnl"/>
        </w:rPr>
        <w:t xml:space="preserve">previsto; y </w:t>
      </w:r>
      <w:r w:rsidR="002353C0" w:rsidRPr="00660F3F">
        <w:rPr>
          <w:lang w:val="es-ES_tradnl"/>
        </w:rPr>
        <w:t xml:space="preserve">c) </w:t>
      </w:r>
      <w:r w:rsidR="00B85511" w:rsidRPr="00660F3F">
        <w:rPr>
          <w:lang w:val="es-ES_tradnl"/>
        </w:rPr>
        <w:t xml:space="preserve">Dificultades </w:t>
      </w:r>
      <w:r w:rsidR="002353C0" w:rsidRPr="00660F3F">
        <w:rPr>
          <w:lang w:val="es-ES_tradnl"/>
        </w:rPr>
        <w:t xml:space="preserve">de coordinación entre las </w:t>
      </w:r>
      <w:r w:rsidR="00CA7F08" w:rsidRPr="00660F3F">
        <w:rPr>
          <w:lang w:val="es-ES_tradnl"/>
        </w:rPr>
        <w:t xml:space="preserve">ONO </w:t>
      </w:r>
      <w:r w:rsidR="002353C0" w:rsidRPr="00660F3F">
        <w:rPr>
          <w:lang w:val="es-ES_tradnl"/>
        </w:rPr>
        <w:t xml:space="preserve">y los organismos de ejecución. Dado que la mayoría de los informes finales no indican </w:t>
      </w:r>
      <w:r w:rsidR="00D1045E" w:rsidRPr="00660F3F">
        <w:rPr>
          <w:lang w:val="es-ES_tradnl"/>
        </w:rPr>
        <w:t>el motivo</w:t>
      </w:r>
      <w:r w:rsidR="000423DF" w:rsidRPr="00660F3F">
        <w:rPr>
          <w:lang w:val="es-ES_tradnl"/>
        </w:rPr>
        <w:t xml:space="preserve"> </w:t>
      </w:r>
      <w:r w:rsidR="002353C0" w:rsidRPr="00660F3F">
        <w:rPr>
          <w:lang w:val="es-ES_tradnl"/>
        </w:rPr>
        <w:t xml:space="preserve">de los retrasos </w:t>
      </w:r>
      <w:r w:rsidR="007B347D" w:rsidRPr="00660F3F">
        <w:rPr>
          <w:lang w:val="es-ES_tradnl"/>
        </w:rPr>
        <w:t>experimentados</w:t>
      </w:r>
      <w:r w:rsidR="002353C0" w:rsidRPr="00660F3F">
        <w:rPr>
          <w:lang w:val="es-ES_tradnl"/>
        </w:rPr>
        <w:t xml:space="preserve">, no fue posible </w:t>
      </w:r>
      <w:r w:rsidR="00A924B6" w:rsidRPr="00660F3F">
        <w:rPr>
          <w:lang w:val="es-ES_tradnl"/>
        </w:rPr>
        <w:t xml:space="preserve">hacer un análisis sistemático de </w:t>
      </w:r>
      <w:r w:rsidR="002353C0" w:rsidRPr="00660F3F">
        <w:rPr>
          <w:lang w:val="es-ES_tradnl"/>
        </w:rPr>
        <w:t xml:space="preserve">las razones </w:t>
      </w:r>
      <w:r w:rsidR="00AF47EC" w:rsidRPr="00660F3F">
        <w:rPr>
          <w:lang w:val="es-ES_tradnl"/>
        </w:rPr>
        <w:t xml:space="preserve">que </w:t>
      </w:r>
      <w:r w:rsidR="004A59B4" w:rsidRPr="00660F3F">
        <w:rPr>
          <w:lang w:val="es-ES_tradnl"/>
        </w:rPr>
        <w:t>fundamentaban</w:t>
      </w:r>
      <w:r w:rsidR="00AF47EC" w:rsidRPr="00660F3F">
        <w:rPr>
          <w:lang w:val="es-ES_tradnl"/>
        </w:rPr>
        <w:t xml:space="preserve"> </w:t>
      </w:r>
      <w:r w:rsidR="002353C0" w:rsidRPr="00660F3F">
        <w:rPr>
          <w:lang w:val="es-ES_tradnl"/>
        </w:rPr>
        <w:t>las solicitudes de prórroga.</w:t>
      </w:r>
    </w:p>
    <w:p w14:paraId="7809B901" w14:textId="0D89A768" w:rsidR="0001167D" w:rsidRPr="00660F3F" w:rsidRDefault="00DD073D" w:rsidP="00A23AEC">
      <w:pPr>
        <w:pStyle w:val="Heading1"/>
        <w:rPr>
          <w:lang w:val="es-ES_tradnl"/>
        </w:rPr>
      </w:pPr>
      <w:r w:rsidRPr="00660F3F">
        <w:rPr>
          <w:lang w:val="es-ES_tradnl"/>
        </w:rPr>
        <w:t xml:space="preserve">Durante </w:t>
      </w:r>
      <w:r w:rsidR="00A23AEC" w:rsidRPr="00660F3F">
        <w:rPr>
          <w:lang w:val="es-ES_tradnl"/>
        </w:rPr>
        <w:t xml:space="preserve">la 83ª reunión, el Comité Ejecutivo </w:t>
      </w:r>
      <w:r w:rsidR="000D0943" w:rsidRPr="00660F3F">
        <w:rPr>
          <w:lang w:val="es-ES_tradnl"/>
        </w:rPr>
        <w:t xml:space="preserve">acordó </w:t>
      </w:r>
      <w:r w:rsidR="008C0F55" w:rsidRPr="00660F3F">
        <w:rPr>
          <w:lang w:val="es-ES_tradnl"/>
        </w:rPr>
        <w:t>aplazar</w:t>
      </w:r>
      <w:r w:rsidR="00A23AEC" w:rsidRPr="00660F3F">
        <w:rPr>
          <w:lang w:val="es-ES_tradnl"/>
        </w:rPr>
        <w:t xml:space="preserve"> </w:t>
      </w:r>
      <w:r w:rsidR="005B2125" w:rsidRPr="00660F3F">
        <w:rPr>
          <w:lang w:val="es-ES_tradnl"/>
        </w:rPr>
        <w:t>el término</w:t>
      </w:r>
      <w:r w:rsidR="002A0A13" w:rsidRPr="00660F3F">
        <w:rPr>
          <w:lang w:val="es-ES_tradnl"/>
        </w:rPr>
        <w:t xml:space="preserve"> </w:t>
      </w:r>
      <w:r w:rsidR="00A23AEC" w:rsidRPr="00660F3F">
        <w:rPr>
          <w:lang w:val="es-ES_tradnl"/>
        </w:rPr>
        <w:t xml:space="preserve">de las actividades de </w:t>
      </w:r>
      <w:r w:rsidR="006D2E7F" w:rsidRPr="00660F3F">
        <w:rPr>
          <w:lang w:val="es-ES_tradnl"/>
        </w:rPr>
        <w:t xml:space="preserve">apoyo de </w:t>
      </w:r>
      <w:r w:rsidR="00A23AEC" w:rsidRPr="00660F3F">
        <w:rPr>
          <w:lang w:val="es-ES_tradnl"/>
        </w:rPr>
        <w:t>51 países</w:t>
      </w:r>
      <w:r w:rsidR="00D2725D" w:rsidRPr="00660F3F">
        <w:rPr>
          <w:rStyle w:val="FootnoteReference"/>
          <w:lang w:val="es-ES_tradnl"/>
        </w:rPr>
        <w:footnoteReference w:id="46"/>
      </w:r>
      <w:r w:rsidR="00A23AEC" w:rsidRPr="00660F3F">
        <w:rPr>
          <w:lang w:val="es-ES_tradnl"/>
        </w:rPr>
        <w:t xml:space="preserve"> y solicitó </w:t>
      </w:r>
      <w:r w:rsidR="00142EC7" w:rsidRPr="00660F3F">
        <w:rPr>
          <w:lang w:val="es-ES_tradnl"/>
        </w:rPr>
        <w:t>a</w:t>
      </w:r>
      <w:r w:rsidR="00A23AEC" w:rsidRPr="00660F3F">
        <w:rPr>
          <w:lang w:val="es-ES_tradnl"/>
        </w:rPr>
        <w:t xml:space="preserve"> los org</w:t>
      </w:r>
      <w:r w:rsidR="00C82743" w:rsidRPr="00660F3F">
        <w:rPr>
          <w:lang w:val="es-ES_tradnl"/>
        </w:rPr>
        <w:t>anismos de ejecución presentar</w:t>
      </w:r>
      <w:r w:rsidR="00A23AEC" w:rsidRPr="00660F3F">
        <w:rPr>
          <w:lang w:val="es-ES_tradnl"/>
        </w:rPr>
        <w:t xml:space="preserve"> </w:t>
      </w:r>
      <w:r w:rsidR="00F84978" w:rsidRPr="00660F3F">
        <w:rPr>
          <w:lang w:val="es-ES_tradnl"/>
        </w:rPr>
        <w:t>sus</w:t>
      </w:r>
      <w:r w:rsidR="00A23AEC" w:rsidRPr="00660F3F">
        <w:rPr>
          <w:lang w:val="es-ES_tradnl"/>
        </w:rPr>
        <w:t xml:space="preserve"> informes finales </w:t>
      </w:r>
      <w:r w:rsidR="00B54792" w:rsidRPr="00660F3F">
        <w:rPr>
          <w:lang w:val="es-ES_tradnl"/>
        </w:rPr>
        <w:t xml:space="preserve">en un plazo de </w:t>
      </w:r>
      <w:r w:rsidR="00A23AEC" w:rsidRPr="00660F3F">
        <w:rPr>
          <w:lang w:val="es-ES_tradnl"/>
        </w:rPr>
        <w:t xml:space="preserve">seis meses </w:t>
      </w:r>
      <w:r w:rsidR="00781329" w:rsidRPr="00660F3F">
        <w:rPr>
          <w:lang w:val="es-ES_tradnl"/>
        </w:rPr>
        <w:t xml:space="preserve">de </w:t>
      </w:r>
      <w:r w:rsidR="00B47D18" w:rsidRPr="00660F3F">
        <w:rPr>
          <w:lang w:val="es-ES_tradnl"/>
        </w:rPr>
        <w:t>producido</w:t>
      </w:r>
      <w:r w:rsidR="00781329" w:rsidRPr="00660F3F">
        <w:rPr>
          <w:lang w:val="es-ES_tradnl"/>
        </w:rPr>
        <w:t xml:space="preserve"> el cierre</w:t>
      </w:r>
      <w:r w:rsidR="000D4E1F" w:rsidRPr="00660F3F">
        <w:rPr>
          <w:lang w:val="es-ES_tradnl"/>
        </w:rPr>
        <w:t>. A partir de principios de 2020 l</w:t>
      </w:r>
      <w:r w:rsidR="00A23AEC" w:rsidRPr="00660F3F">
        <w:rPr>
          <w:lang w:val="es-ES_tradnl"/>
        </w:rPr>
        <w:t xml:space="preserve">as restricciones </w:t>
      </w:r>
      <w:r w:rsidR="0034543C" w:rsidRPr="00660F3F">
        <w:rPr>
          <w:lang w:val="es-ES_tradnl"/>
        </w:rPr>
        <w:t xml:space="preserve">impuestas por </w:t>
      </w:r>
      <w:r w:rsidR="00A23AEC" w:rsidRPr="00660F3F">
        <w:rPr>
          <w:lang w:val="es-ES_tradnl"/>
        </w:rPr>
        <w:t xml:space="preserve">el brote de </w:t>
      </w:r>
      <w:r w:rsidR="004B151D" w:rsidRPr="00660F3F">
        <w:rPr>
          <w:lang w:val="es-ES_tradnl"/>
        </w:rPr>
        <w:t>Covid</w:t>
      </w:r>
      <w:r w:rsidR="00A23AEC" w:rsidRPr="00660F3F">
        <w:rPr>
          <w:lang w:val="es-ES_tradnl"/>
        </w:rPr>
        <w:t>-19 interrumpieron las actividades previstas. En la 87ª reunión del Comité se concedieron prórrogas a 93 países</w:t>
      </w:r>
      <w:r w:rsidR="00166A41" w:rsidRPr="00660F3F">
        <w:rPr>
          <w:lang w:val="es-ES_tradnl"/>
        </w:rPr>
        <w:t>,</w:t>
      </w:r>
      <w:r w:rsidR="00063079" w:rsidRPr="00660F3F">
        <w:rPr>
          <w:rStyle w:val="FootnoteReference"/>
          <w:lang w:val="es-ES_tradnl"/>
        </w:rPr>
        <w:footnoteReference w:id="47"/>
      </w:r>
      <w:r w:rsidR="00063079" w:rsidRPr="00660F3F">
        <w:rPr>
          <w:lang w:val="es-ES_tradnl"/>
        </w:rPr>
        <w:t xml:space="preserve"> </w:t>
      </w:r>
      <w:r w:rsidR="00166A41" w:rsidRPr="00660F3F">
        <w:rPr>
          <w:lang w:val="es-ES_tradnl"/>
        </w:rPr>
        <w:t xml:space="preserve">en algunos </w:t>
      </w:r>
      <w:r w:rsidR="00A23AEC" w:rsidRPr="00660F3F">
        <w:rPr>
          <w:lang w:val="es-ES_tradnl"/>
        </w:rPr>
        <w:t xml:space="preserve">casos por </w:t>
      </w:r>
      <w:r w:rsidR="001500A6" w:rsidRPr="00660F3F">
        <w:rPr>
          <w:lang w:val="es-ES_tradnl"/>
        </w:rPr>
        <w:t>un</w:t>
      </w:r>
      <w:r w:rsidR="009608B4" w:rsidRPr="00660F3F">
        <w:rPr>
          <w:lang w:val="es-ES_tradnl"/>
        </w:rPr>
        <w:t xml:space="preserve"> </w:t>
      </w:r>
      <w:r w:rsidR="00A23AEC" w:rsidRPr="00660F3F">
        <w:rPr>
          <w:lang w:val="es-ES_tradnl"/>
        </w:rPr>
        <w:t>total</w:t>
      </w:r>
      <w:r w:rsidR="009608B4" w:rsidRPr="00AA7D5B">
        <w:rPr>
          <w:lang w:val="fr-FR"/>
        </w:rPr>
        <w:t xml:space="preserve"> </w:t>
      </w:r>
      <w:r w:rsidR="00871B01" w:rsidRPr="00AA7D5B">
        <w:rPr>
          <w:lang w:val="fr-FR"/>
        </w:rPr>
        <w:t xml:space="preserve">de </w:t>
      </w:r>
      <w:r w:rsidR="009608B4" w:rsidRPr="00660F3F">
        <w:rPr>
          <w:lang w:val="es-ES_tradnl"/>
        </w:rPr>
        <w:t>hasta 48 meses</w:t>
      </w:r>
      <w:r w:rsidR="000766FB" w:rsidRPr="00660F3F">
        <w:rPr>
          <w:lang w:val="es-ES_tradnl"/>
        </w:rPr>
        <w:t xml:space="preserve"> por proyecto</w:t>
      </w:r>
      <w:r w:rsidR="00A23AEC" w:rsidRPr="00660F3F">
        <w:rPr>
          <w:lang w:val="es-ES_tradnl"/>
        </w:rPr>
        <w:t xml:space="preserve">. </w:t>
      </w:r>
      <w:r w:rsidR="006A03B4" w:rsidRPr="00660F3F">
        <w:rPr>
          <w:lang w:val="es-ES_tradnl"/>
        </w:rPr>
        <w:t>Luego</w:t>
      </w:r>
      <w:r w:rsidR="00A23AEC" w:rsidRPr="00660F3F">
        <w:rPr>
          <w:lang w:val="es-ES_tradnl"/>
        </w:rPr>
        <w:t xml:space="preserve">, en las reuniones 88ª, 90ª y 91ª </w:t>
      </w:r>
      <w:r w:rsidR="0097478B" w:rsidRPr="00660F3F">
        <w:rPr>
          <w:lang w:val="es-ES_tradnl"/>
        </w:rPr>
        <w:t>se acordó aplazar un total de 23 actividades de apoyo</w:t>
      </w:r>
      <w:r w:rsidR="00A23AEC" w:rsidRPr="00660F3F">
        <w:rPr>
          <w:lang w:val="es-ES_tradnl"/>
        </w:rPr>
        <w:t>.</w:t>
      </w:r>
      <w:r w:rsidR="006F2E21" w:rsidRPr="00660F3F">
        <w:rPr>
          <w:rStyle w:val="FootnoteReference"/>
          <w:lang w:val="es-ES_tradnl"/>
        </w:rPr>
        <w:footnoteReference w:id="48"/>
      </w:r>
      <w:r w:rsidR="006F2E21" w:rsidRPr="00660F3F">
        <w:rPr>
          <w:lang w:val="es-ES_tradnl"/>
        </w:rPr>
        <w:t xml:space="preserve"> </w:t>
      </w:r>
      <w:r w:rsidR="005D1B3C" w:rsidRPr="00660F3F">
        <w:rPr>
          <w:lang w:val="es-ES_tradnl"/>
        </w:rPr>
        <w:t xml:space="preserve">En total </w:t>
      </w:r>
      <w:r w:rsidR="00C23525" w:rsidRPr="00660F3F">
        <w:rPr>
          <w:lang w:val="es-ES_tradnl"/>
        </w:rPr>
        <w:t>se prorrogó el 90 por ciento</w:t>
      </w:r>
      <w:r w:rsidR="005D1B3C" w:rsidRPr="00AA7D5B">
        <w:rPr>
          <w:lang w:val="fr-FR"/>
        </w:rPr>
        <w:t xml:space="preserve"> </w:t>
      </w:r>
      <w:r w:rsidR="005D1B3C" w:rsidRPr="00660F3F">
        <w:rPr>
          <w:lang w:val="es-ES_tradnl"/>
        </w:rPr>
        <w:t>de los proyectos aprobados</w:t>
      </w:r>
      <w:r w:rsidR="00A23AEC" w:rsidRPr="00660F3F">
        <w:rPr>
          <w:lang w:val="es-ES_tradnl"/>
        </w:rPr>
        <w:t xml:space="preserve">. Aunque el estudio no encontró una explicación </w:t>
      </w:r>
      <w:r w:rsidR="00C249D9" w:rsidRPr="00660F3F">
        <w:rPr>
          <w:lang w:val="es-ES_tradnl"/>
        </w:rPr>
        <w:t xml:space="preserve">única </w:t>
      </w:r>
      <w:r w:rsidR="00A23AEC" w:rsidRPr="00660F3F">
        <w:rPr>
          <w:lang w:val="es-ES_tradnl"/>
        </w:rPr>
        <w:t xml:space="preserve">para </w:t>
      </w:r>
      <w:r w:rsidR="0063479D" w:rsidRPr="00660F3F">
        <w:rPr>
          <w:lang w:val="es-ES_tradnl"/>
        </w:rPr>
        <w:t>ello</w:t>
      </w:r>
      <w:r w:rsidR="00A23AEC" w:rsidRPr="00660F3F">
        <w:rPr>
          <w:lang w:val="es-ES_tradnl"/>
        </w:rPr>
        <w:t xml:space="preserve">, este hecho </w:t>
      </w:r>
      <w:r w:rsidR="00E35E01" w:rsidRPr="00660F3F">
        <w:rPr>
          <w:lang w:val="es-ES_tradnl"/>
        </w:rPr>
        <w:t>avala</w:t>
      </w:r>
      <w:r w:rsidR="00B77F18" w:rsidRPr="00660F3F">
        <w:rPr>
          <w:lang w:val="es-ES_tradnl"/>
        </w:rPr>
        <w:t xml:space="preserve"> </w:t>
      </w:r>
      <w:r w:rsidR="00A23AEC" w:rsidRPr="00660F3F">
        <w:rPr>
          <w:lang w:val="es-ES_tradnl"/>
        </w:rPr>
        <w:t xml:space="preserve">la </w:t>
      </w:r>
      <w:r w:rsidR="00D45D08" w:rsidRPr="00660F3F">
        <w:rPr>
          <w:lang w:val="es-ES_tradnl"/>
        </w:rPr>
        <w:t xml:space="preserve">evaluación </w:t>
      </w:r>
      <w:r w:rsidR="001859A8" w:rsidRPr="00660F3F">
        <w:rPr>
          <w:lang w:val="es-ES_tradnl"/>
        </w:rPr>
        <w:t>de</w:t>
      </w:r>
      <w:r w:rsidR="00A23AEC" w:rsidRPr="00660F3F">
        <w:rPr>
          <w:lang w:val="es-ES_tradnl"/>
        </w:rPr>
        <w:t xml:space="preserve"> algunos organismos </w:t>
      </w:r>
      <w:r w:rsidR="003A6F99" w:rsidRPr="00660F3F">
        <w:rPr>
          <w:lang w:val="es-ES_tradnl"/>
        </w:rPr>
        <w:t xml:space="preserve">en cuanto a </w:t>
      </w:r>
      <w:r w:rsidR="00A23AEC" w:rsidRPr="00660F3F">
        <w:rPr>
          <w:lang w:val="es-ES_tradnl"/>
        </w:rPr>
        <w:t xml:space="preserve">que </w:t>
      </w:r>
      <w:r w:rsidR="00323287" w:rsidRPr="00660F3F">
        <w:rPr>
          <w:lang w:val="es-ES_tradnl"/>
        </w:rPr>
        <w:t xml:space="preserve">el plazo </w:t>
      </w:r>
      <w:r w:rsidR="005958A8" w:rsidRPr="00660F3F">
        <w:rPr>
          <w:lang w:val="es-ES_tradnl"/>
        </w:rPr>
        <w:t xml:space="preserve">de 18 meses </w:t>
      </w:r>
      <w:r w:rsidR="00323287" w:rsidRPr="00660F3F">
        <w:rPr>
          <w:lang w:val="es-ES_tradnl"/>
        </w:rPr>
        <w:t xml:space="preserve">inicialmente </w:t>
      </w:r>
      <w:r w:rsidR="00A23AEC" w:rsidRPr="00660F3F">
        <w:rPr>
          <w:lang w:val="es-ES_tradnl"/>
        </w:rPr>
        <w:t xml:space="preserve">asignado </w:t>
      </w:r>
      <w:r w:rsidR="005A4765" w:rsidRPr="00660F3F">
        <w:rPr>
          <w:lang w:val="es-ES_tradnl"/>
        </w:rPr>
        <w:t>se</w:t>
      </w:r>
      <w:r w:rsidR="00046E3E" w:rsidRPr="00660F3F">
        <w:rPr>
          <w:lang w:val="es-ES_tradnl"/>
        </w:rPr>
        <w:t>rí</w:t>
      </w:r>
      <w:r w:rsidR="005A4765" w:rsidRPr="00660F3F">
        <w:rPr>
          <w:lang w:val="es-ES_tradnl"/>
        </w:rPr>
        <w:t xml:space="preserve">a </w:t>
      </w:r>
      <w:r w:rsidR="00111365" w:rsidRPr="00660F3F">
        <w:rPr>
          <w:lang w:val="es-ES_tradnl"/>
        </w:rPr>
        <w:t xml:space="preserve">insuficiente. A futuro </w:t>
      </w:r>
      <w:r w:rsidR="00B311D2" w:rsidRPr="00660F3F">
        <w:rPr>
          <w:lang w:val="es-ES_tradnl"/>
        </w:rPr>
        <w:t xml:space="preserve">parece </w:t>
      </w:r>
      <w:r w:rsidR="00A23AEC" w:rsidRPr="00660F3F">
        <w:rPr>
          <w:lang w:val="es-ES_tradnl"/>
        </w:rPr>
        <w:t xml:space="preserve">aconsejable </w:t>
      </w:r>
      <w:r w:rsidR="005220B0" w:rsidRPr="00660F3F">
        <w:rPr>
          <w:lang w:val="es-ES_tradnl"/>
        </w:rPr>
        <w:t>aprender de</w:t>
      </w:r>
      <w:r w:rsidR="00E44F01" w:rsidRPr="00660F3F">
        <w:rPr>
          <w:lang w:val="es-ES_tradnl"/>
        </w:rPr>
        <w:t xml:space="preserve"> esta experiencia </w:t>
      </w:r>
      <w:r w:rsidR="002E00D8" w:rsidRPr="00660F3F">
        <w:rPr>
          <w:lang w:val="es-ES_tradnl"/>
        </w:rPr>
        <w:t xml:space="preserve">y </w:t>
      </w:r>
      <w:r w:rsidR="00EE6150" w:rsidRPr="00660F3F">
        <w:rPr>
          <w:lang w:val="es-ES_tradnl"/>
        </w:rPr>
        <w:t>considerar</w:t>
      </w:r>
      <w:r w:rsidR="002E00D8" w:rsidRPr="00660F3F">
        <w:rPr>
          <w:lang w:val="es-ES_tradnl"/>
        </w:rPr>
        <w:t xml:space="preserve"> </w:t>
      </w:r>
      <w:r w:rsidR="00475AE1" w:rsidRPr="00660F3F">
        <w:rPr>
          <w:lang w:val="es-ES_tradnl"/>
        </w:rPr>
        <w:t>un plazo mínimo</w:t>
      </w:r>
      <w:r w:rsidR="00A23AEC" w:rsidRPr="00660F3F">
        <w:rPr>
          <w:lang w:val="es-ES_tradnl"/>
        </w:rPr>
        <w:t xml:space="preserve"> de 24 meses </w:t>
      </w:r>
      <w:r w:rsidR="00475AE1" w:rsidRPr="00660F3F">
        <w:rPr>
          <w:lang w:val="es-ES_tradnl"/>
        </w:rPr>
        <w:t xml:space="preserve">entre </w:t>
      </w:r>
      <w:r w:rsidR="00A23AEC" w:rsidRPr="00660F3F">
        <w:rPr>
          <w:lang w:val="es-ES_tradnl"/>
        </w:rPr>
        <w:t xml:space="preserve">aprobación </w:t>
      </w:r>
      <w:r w:rsidR="00475AE1" w:rsidRPr="00660F3F">
        <w:rPr>
          <w:lang w:val="es-ES_tradnl"/>
        </w:rPr>
        <w:t xml:space="preserve">y </w:t>
      </w:r>
      <w:r w:rsidR="00CB768B" w:rsidRPr="00660F3F">
        <w:rPr>
          <w:lang w:val="es-ES_tradnl"/>
        </w:rPr>
        <w:t>término</w:t>
      </w:r>
      <w:r w:rsidR="00475AE1" w:rsidRPr="00660F3F">
        <w:rPr>
          <w:lang w:val="es-ES_tradnl"/>
        </w:rPr>
        <w:t xml:space="preserve"> de un </w:t>
      </w:r>
      <w:r w:rsidR="00A23AEC" w:rsidRPr="00660F3F">
        <w:rPr>
          <w:lang w:val="es-ES_tradnl"/>
        </w:rPr>
        <w:t>proyecto.</w:t>
      </w:r>
    </w:p>
    <w:p w14:paraId="280B4BC2" w14:textId="1136BED7" w:rsidR="0001167D" w:rsidRPr="00660F3F" w:rsidRDefault="0001167D" w:rsidP="00E77C05">
      <w:pPr>
        <w:pStyle w:val="Heading2"/>
        <w:keepNext/>
        <w:keepLines/>
        <w:numPr>
          <w:ilvl w:val="0"/>
          <w:numId w:val="0"/>
        </w:numPr>
        <w:ind w:left="720"/>
        <w:rPr>
          <w:b/>
          <w:bCs/>
          <w:lang w:val="es-ES_tradnl"/>
        </w:rPr>
      </w:pPr>
      <w:bookmarkStart w:id="70" w:name="_Toc131178202"/>
      <w:r w:rsidRPr="00660F3F">
        <w:rPr>
          <w:b/>
          <w:bCs/>
          <w:lang w:val="es-ES_tradnl"/>
        </w:rPr>
        <w:t>I</w:t>
      </w:r>
      <w:r w:rsidR="003F156F" w:rsidRPr="00660F3F">
        <w:rPr>
          <w:b/>
          <w:bCs/>
          <w:lang w:val="es-ES_tradnl"/>
        </w:rPr>
        <w:t>V</w:t>
      </w:r>
      <w:r w:rsidRPr="00660F3F">
        <w:rPr>
          <w:b/>
          <w:bCs/>
          <w:lang w:val="es-ES_tradnl"/>
        </w:rPr>
        <w:t>.</w:t>
      </w:r>
      <w:r w:rsidR="007B2F30" w:rsidRPr="00660F3F">
        <w:rPr>
          <w:b/>
          <w:bCs/>
          <w:lang w:val="es-ES_tradnl"/>
        </w:rPr>
        <w:t xml:space="preserve"> </w:t>
      </w:r>
      <w:r w:rsidRPr="00660F3F">
        <w:rPr>
          <w:b/>
          <w:bCs/>
          <w:lang w:val="es-ES_tradnl"/>
        </w:rPr>
        <w:t>2</w:t>
      </w:r>
      <w:r w:rsidR="00D70170" w:rsidRPr="00660F3F">
        <w:rPr>
          <w:b/>
          <w:bCs/>
          <w:lang w:val="es-ES_tradnl"/>
        </w:rPr>
        <w:tab/>
      </w:r>
      <w:r w:rsidR="005E6A2D" w:rsidRPr="00660F3F">
        <w:rPr>
          <w:b/>
          <w:bCs/>
          <w:lang w:val="es-ES_tradnl"/>
        </w:rPr>
        <w:t>Solicitudes de prórroga en la ejecución</w:t>
      </w:r>
      <w:bookmarkEnd w:id="70"/>
    </w:p>
    <w:p w14:paraId="1E2AEF4D" w14:textId="113B7AB0" w:rsidR="00902FDE" w:rsidRPr="00660F3F" w:rsidRDefault="00902FDE" w:rsidP="00902FDE">
      <w:pPr>
        <w:pStyle w:val="Heading1"/>
        <w:rPr>
          <w:lang w:val="es-ES_tradnl"/>
        </w:rPr>
      </w:pPr>
      <w:r w:rsidRPr="00660F3F">
        <w:rPr>
          <w:lang w:val="es-ES_tradnl"/>
        </w:rPr>
        <w:t xml:space="preserve">El estudio </w:t>
      </w:r>
      <w:r w:rsidR="007809AC" w:rsidRPr="00660F3F">
        <w:rPr>
          <w:lang w:val="es-ES_tradnl"/>
        </w:rPr>
        <w:t>revela</w:t>
      </w:r>
      <w:r w:rsidRPr="00660F3F">
        <w:rPr>
          <w:lang w:val="es-ES_tradnl"/>
        </w:rPr>
        <w:t xml:space="preserve"> que</w:t>
      </w:r>
      <w:r w:rsidR="009A73C4" w:rsidRPr="00660F3F">
        <w:rPr>
          <w:lang w:val="es-ES_tradnl"/>
        </w:rPr>
        <w:t>,</w:t>
      </w:r>
      <w:r w:rsidRPr="00660F3F">
        <w:rPr>
          <w:lang w:val="es-ES_tradnl"/>
        </w:rPr>
        <w:t xml:space="preserve"> de las actividades de </w:t>
      </w:r>
      <w:r w:rsidR="000B19AE" w:rsidRPr="00660F3F">
        <w:rPr>
          <w:lang w:val="es-ES_tradnl"/>
        </w:rPr>
        <w:t xml:space="preserve">apoyo </w:t>
      </w:r>
      <w:r w:rsidR="00B640FD" w:rsidRPr="00660F3F">
        <w:rPr>
          <w:lang w:val="es-ES_tradnl"/>
        </w:rPr>
        <w:t>analizadas</w:t>
      </w:r>
      <w:r w:rsidR="009A73C4" w:rsidRPr="00660F3F">
        <w:rPr>
          <w:lang w:val="es-ES_tradnl"/>
        </w:rPr>
        <w:t>,</w:t>
      </w:r>
      <w:r w:rsidRPr="00660F3F">
        <w:rPr>
          <w:lang w:val="es-ES_tradnl"/>
        </w:rPr>
        <w:t xml:space="preserve"> </w:t>
      </w:r>
      <w:r w:rsidR="001708DE" w:rsidRPr="00660F3F">
        <w:rPr>
          <w:lang w:val="es-ES_tradnl"/>
        </w:rPr>
        <w:t xml:space="preserve">la mayoría </w:t>
      </w:r>
      <w:r w:rsidRPr="00660F3F">
        <w:rPr>
          <w:lang w:val="es-ES_tradnl"/>
        </w:rPr>
        <w:t>experiment</w:t>
      </w:r>
      <w:r w:rsidR="00552C41" w:rsidRPr="00660F3F">
        <w:rPr>
          <w:lang w:val="es-ES_tradnl"/>
        </w:rPr>
        <w:t>aron retrasos en su ejecución y</w:t>
      </w:r>
      <w:r w:rsidRPr="00660F3F">
        <w:rPr>
          <w:lang w:val="es-ES_tradnl"/>
        </w:rPr>
        <w:t xml:space="preserve"> </w:t>
      </w:r>
      <w:r w:rsidR="00165934" w:rsidRPr="00660F3F">
        <w:rPr>
          <w:lang w:val="es-ES_tradnl"/>
        </w:rPr>
        <w:t xml:space="preserve">fueron por </w:t>
      </w:r>
      <w:r w:rsidR="001C51D9" w:rsidRPr="00660F3F">
        <w:rPr>
          <w:lang w:val="es-ES_tradnl"/>
        </w:rPr>
        <w:t>ende</w:t>
      </w:r>
      <w:r w:rsidRPr="00660F3F">
        <w:rPr>
          <w:lang w:val="es-ES_tradnl"/>
        </w:rPr>
        <w:t xml:space="preserve"> prorrogadas. De los 44 informes </w:t>
      </w:r>
      <w:r w:rsidR="00C23857" w:rsidRPr="00660F3F">
        <w:rPr>
          <w:lang w:val="es-ES_tradnl"/>
        </w:rPr>
        <w:t xml:space="preserve">país </w:t>
      </w:r>
      <w:r w:rsidR="00A31116" w:rsidRPr="00660F3F">
        <w:rPr>
          <w:lang w:val="es-ES_tradnl"/>
        </w:rPr>
        <w:t xml:space="preserve">examinados </w:t>
      </w:r>
      <w:r w:rsidR="009D2EBC" w:rsidRPr="00660F3F">
        <w:rPr>
          <w:lang w:val="es-ES_tradnl"/>
        </w:rPr>
        <w:t xml:space="preserve">en </w:t>
      </w:r>
      <w:r w:rsidRPr="00660F3F">
        <w:rPr>
          <w:lang w:val="es-ES_tradnl"/>
        </w:rPr>
        <w:t xml:space="preserve">la muestra, solo </w:t>
      </w:r>
      <w:r w:rsidR="00523842" w:rsidRPr="00660F3F">
        <w:rPr>
          <w:lang w:val="es-ES_tradnl"/>
        </w:rPr>
        <w:t xml:space="preserve">en </w:t>
      </w:r>
      <w:r w:rsidRPr="00660F3F">
        <w:rPr>
          <w:lang w:val="es-ES_tradnl"/>
        </w:rPr>
        <w:t xml:space="preserve">ocho </w:t>
      </w:r>
      <w:r w:rsidR="00523842" w:rsidRPr="00660F3F">
        <w:rPr>
          <w:lang w:val="es-ES_tradnl"/>
        </w:rPr>
        <w:t xml:space="preserve">casos </w:t>
      </w:r>
      <w:r w:rsidRPr="00660F3F">
        <w:rPr>
          <w:lang w:val="es-ES_tradnl"/>
        </w:rPr>
        <w:t xml:space="preserve">no </w:t>
      </w:r>
      <w:r w:rsidR="00523842" w:rsidRPr="00660F3F">
        <w:rPr>
          <w:lang w:val="es-ES_tradnl"/>
        </w:rPr>
        <w:t>se necesitó</w:t>
      </w:r>
      <w:r w:rsidRPr="00660F3F">
        <w:rPr>
          <w:lang w:val="es-ES_tradnl"/>
        </w:rPr>
        <w:t xml:space="preserve"> una prórroga (Belice, Camboya, Haití, Granada, Montenegro, Sudáfrica, </w:t>
      </w:r>
      <w:r w:rsidR="0095197D" w:rsidRPr="00660F3F">
        <w:rPr>
          <w:lang w:val="es-ES_tradnl"/>
        </w:rPr>
        <w:t>República Bolivariana de Venezuela</w:t>
      </w:r>
      <w:r w:rsidR="004E7D73" w:rsidRPr="00660F3F">
        <w:rPr>
          <w:lang w:val="es-ES_tradnl"/>
        </w:rPr>
        <w:t xml:space="preserve"> y </w:t>
      </w:r>
      <w:proofErr w:type="spellStart"/>
      <w:r w:rsidR="004E7D73" w:rsidRPr="00660F3F">
        <w:rPr>
          <w:lang w:val="es-ES_tradnl"/>
        </w:rPr>
        <w:t>Viet</w:t>
      </w:r>
      <w:proofErr w:type="spellEnd"/>
      <w:r w:rsidR="004E7D73" w:rsidRPr="00660F3F">
        <w:rPr>
          <w:lang w:val="es-ES_tradnl"/>
        </w:rPr>
        <w:t xml:space="preserve"> </w:t>
      </w:r>
      <w:proofErr w:type="spellStart"/>
      <w:r w:rsidR="004E7D73" w:rsidRPr="00660F3F">
        <w:rPr>
          <w:lang w:val="es-ES_tradnl"/>
        </w:rPr>
        <w:t>N</w:t>
      </w:r>
      <w:r w:rsidRPr="00660F3F">
        <w:rPr>
          <w:lang w:val="es-ES_tradnl"/>
        </w:rPr>
        <w:t>am</w:t>
      </w:r>
      <w:proofErr w:type="spellEnd"/>
      <w:r w:rsidRPr="00660F3F">
        <w:rPr>
          <w:lang w:val="es-ES_tradnl"/>
        </w:rPr>
        <w:t xml:space="preserve">). Diez países requirieron una única prórroga que se concedió durante 2019. Los 26 restantes </w:t>
      </w:r>
      <w:r w:rsidR="00336800" w:rsidRPr="00660F3F">
        <w:rPr>
          <w:lang w:val="es-ES_tradnl"/>
        </w:rPr>
        <w:t>solicitaron</w:t>
      </w:r>
      <w:r w:rsidRPr="00660F3F">
        <w:rPr>
          <w:lang w:val="es-ES_tradnl"/>
        </w:rPr>
        <w:t xml:space="preserve"> </w:t>
      </w:r>
      <w:r w:rsidR="004761F1" w:rsidRPr="00660F3F">
        <w:rPr>
          <w:lang w:val="es-ES_tradnl"/>
        </w:rPr>
        <w:t xml:space="preserve">prórrogas </w:t>
      </w:r>
      <w:r w:rsidR="00716CE2" w:rsidRPr="00660F3F">
        <w:rPr>
          <w:lang w:val="es-ES_tradnl"/>
        </w:rPr>
        <w:t xml:space="preserve">para la segunda etapa </w:t>
      </w:r>
      <w:r w:rsidRPr="00660F3F">
        <w:rPr>
          <w:lang w:val="es-ES_tradnl"/>
        </w:rPr>
        <w:t xml:space="preserve">que se aprobaron </w:t>
      </w:r>
      <w:r w:rsidR="00334827" w:rsidRPr="00660F3F">
        <w:rPr>
          <w:lang w:val="es-ES_tradnl"/>
        </w:rPr>
        <w:t>en</w:t>
      </w:r>
      <w:r w:rsidRPr="00660F3F">
        <w:rPr>
          <w:lang w:val="es-ES_tradnl"/>
        </w:rPr>
        <w:t xml:space="preserve"> el periodo 2020-2021, </w:t>
      </w:r>
      <w:r w:rsidR="00570339" w:rsidRPr="00660F3F">
        <w:rPr>
          <w:lang w:val="es-ES_tradnl"/>
        </w:rPr>
        <w:t xml:space="preserve">fijándose </w:t>
      </w:r>
      <w:r w:rsidR="00364129" w:rsidRPr="00660F3F">
        <w:rPr>
          <w:lang w:val="es-ES_tradnl"/>
        </w:rPr>
        <w:t>diciembre de 2021 y</w:t>
      </w:r>
      <w:r w:rsidRPr="00660F3F">
        <w:rPr>
          <w:lang w:val="es-ES_tradnl"/>
        </w:rPr>
        <w:t xml:space="preserve"> junio de 2022</w:t>
      </w:r>
      <w:r w:rsidR="00691D98" w:rsidRPr="00660F3F">
        <w:rPr>
          <w:lang w:val="es-ES_tradnl"/>
        </w:rPr>
        <w:t>, según el caso,</w:t>
      </w:r>
      <w:r w:rsidR="00570339" w:rsidRPr="00660F3F">
        <w:rPr>
          <w:lang w:val="es-ES_tradnl"/>
        </w:rPr>
        <w:t xml:space="preserve"> como </w:t>
      </w:r>
      <w:r w:rsidR="005C4656" w:rsidRPr="00660F3F">
        <w:rPr>
          <w:lang w:val="es-ES_tradnl"/>
        </w:rPr>
        <w:t>nueva fecha</w:t>
      </w:r>
      <w:r w:rsidR="00570339" w:rsidRPr="00660F3F">
        <w:rPr>
          <w:lang w:val="es-ES_tradnl"/>
        </w:rPr>
        <w:t xml:space="preserve"> de </w:t>
      </w:r>
      <w:r w:rsidR="005C4656" w:rsidRPr="00660F3F">
        <w:rPr>
          <w:lang w:val="es-ES_tradnl"/>
        </w:rPr>
        <w:t>cierre</w:t>
      </w:r>
      <w:r w:rsidR="003271BC" w:rsidRPr="00660F3F">
        <w:rPr>
          <w:lang w:val="es-ES_tradnl"/>
        </w:rPr>
        <w:t xml:space="preserve">. </w:t>
      </w:r>
      <w:r w:rsidR="00873AD2" w:rsidRPr="00660F3F">
        <w:rPr>
          <w:lang w:val="es-ES_tradnl"/>
        </w:rPr>
        <w:t xml:space="preserve">El Anexo III </w:t>
      </w:r>
      <w:r w:rsidR="00026870" w:rsidRPr="00660F3F">
        <w:rPr>
          <w:lang w:val="es-ES_tradnl"/>
        </w:rPr>
        <w:t>m</w:t>
      </w:r>
      <w:r w:rsidR="00873AD2" w:rsidRPr="00660F3F">
        <w:rPr>
          <w:lang w:val="es-ES_tradnl"/>
        </w:rPr>
        <w:t xml:space="preserve">uestra </w:t>
      </w:r>
      <w:r w:rsidRPr="00660F3F">
        <w:rPr>
          <w:lang w:val="es-ES_tradnl"/>
        </w:rPr>
        <w:t>los cuadros y gráficos</w:t>
      </w:r>
      <w:r w:rsidR="00171C98" w:rsidRPr="00AA7D5B">
        <w:rPr>
          <w:lang w:val="fr-FR"/>
        </w:rPr>
        <w:t xml:space="preserve"> de </w:t>
      </w:r>
      <w:r w:rsidR="006808BC" w:rsidRPr="00AA7D5B">
        <w:rPr>
          <w:lang w:val="fr-FR"/>
        </w:rPr>
        <w:t xml:space="preserve">los </w:t>
      </w:r>
      <w:r w:rsidR="00171C98" w:rsidRPr="00660F3F">
        <w:rPr>
          <w:lang w:val="es-ES_tradnl"/>
        </w:rPr>
        <w:t xml:space="preserve">datos relativos </w:t>
      </w:r>
      <w:r w:rsidR="00C82F45" w:rsidRPr="00660F3F">
        <w:rPr>
          <w:lang w:val="es-ES_tradnl"/>
        </w:rPr>
        <w:t xml:space="preserve">al aplazamiento </w:t>
      </w:r>
      <w:r w:rsidR="00171C98" w:rsidRPr="00660F3F">
        <w:rPr>
          <w:lang w:val="es-ES_tradnl"/>
        </w:rPr>
        <w:t xml:space="preserve">de </w:t>
      </w:r>
      <w:r w:rsidR="003C4815" w:rsidRPr="00660F3F">
        <w:rPr>
          <w:lang w:val="es-ES_tradnl"/>
        </w:rPr>
        <w:t xml:space="preserve">proyectos </w:t>
      </w:r>
      <w:r w:rsidR="005E3AC7" w:rsidRPr="00660F3F">
        <w:rPr>
          <w:lang w:val="es-ES_tradnl"/>
        </w:rPr>
        <w:t xml:space="preserve">analizados </w:t>
      </w:r>
      <w:r w:rsidR="00171C98" w:rsidRPr="00660F3F">
        <w:rPr>
          <w:lang w:val="es-ES_tradnl"/>
        </w:rPr>
        <w:t>en el estudio</w:t>
      </w:r>
      <w:r w:rsidRPr="00660F3F">
        <w:rPr>
          <w:lang w:val="es-ES_tradnl"/>
        </w:rPr>
        <w:t>.</w:t>
      </w:r>
    </w:p>
    <w:p w14:paraId="6B7F37CA" w14:textId="36D462CB" w:rsidR="0001167D" w:rsidRPr="00660F3F" w:rsidRDefault="00922592" w:rsidP="00922592">
      <w:pPr>
        <w:pStyle w:val="Heading1"/>
        <w:rPr>
          <w:lang w:val="es-ES_tradnl"/>
        </w:rPr>
      </w:pPr>
      <w:r w:rsidRPr="00660F3F">
        <w:rPr>
          <w:lang w:val="es-ES_tradnl"/>
        </w:rPr>
        <w:t xml:space="preserve">Del cuadro 3 del </w:t>
      </w:r>
      <w:r w:rsidR="00BC0A44" w:rsidRPr="00660F3F">
        <w:rPr>
          <w:lang w:val="es-ES_tradnl"/>
        </w:rPr>
        <w:t xml:space="preserve">Anexo </w:t>
      </w:r>
      <w:r w:rsidRPr="00660F3F">
        <w:rPr>
          <w:lang w:val="es-ES_tradnl"/>
        </w:rPr>
        <w:t xml:space="preserve">III se desprende que el mayor número de proyectos </w:t>
      </w:r>
      <w:r w:rsidR="00A50213" w:rsidRPr="00660F3F">
        <w:rPr>
          <w:lang w:val="es-ES_tradnl"/>
        </w:rPr>
        <w:t>concluidos</w:t>
      </w:r>
      <w:r w:rsidRPr="00660F3F">
        <w:rPr>
          <w:lang w:val="es-ES_tradnl"/>
        </w:rPr>
        <w:t xml:space="preserve"> </w:t>
      </w:r>
      <w:r w:rsidR="00262C13" w:rsidRPr="00660F3F">
        <w:rPr>
          <w:lang w:val="es-ES_tradnl"/>
        </w:rPr>
        <w:t>en el</w:t>
      </w:r>
      <w:r w:rsidRPr="00660F3F">
        <w:rPr>
          <w:lang w:val="es-ES_tradnl"/>
        </w:rPr>
        <w:t xml:space="preserve"> </w:t>
      </w:r>
      <w:r w:rsidR="00D500DA" w:rsidRPr="00660F3F">
        <w:rPr>
          <w:lang w:val="es-ES_tradnl"/>
        </w:rPr>
        <w:t xml:space="preserve">plazo </w:t>
      </w:r>
      <w:r w:rsidRPr="00660F3F">
        <w:rPr>
          <w:lang w:val="es-ES_tradnl"/>
        </w:rPr>
        <w:t xml:space="preserve">original </w:t>
      </w:r>
      <w:r w:rsidR="00AB38D6" w:rsidRPr="00660F3F">
        <w:rPr>
          <w:lang w:val="es-ES_tradnl"/>
        </w:rPr>
        <w:t xml:space="preserve">de 18 meses </w:t>
      </w:r>
      <w:r w:rsidRPr="00660F3F">
        <w:rPr>
          <w:lang w:val="es-ES_tradnl"/>
        </w:rPr>
        <w:t>(no pro</w:t>
      </w:r>
      <w:r w:rsidR="00275408" w:rsidRPr="00660F3F">
        <w:rPr>
          <w:lang w:val="es-ES_tradnl"/>
        </w:rPr>
        <w:t>rrogado</w:t>
      </w:r>
      <w:r w:rsidR="00CC03AE" w:rsidRPr="00660F3F">
        <w:rPr>
          <w:lang w:val="es-ES_tradnl"/>
        </w:rPr>
        <w:t>s</w:t>
      </w:r>
      <w:r w:rsidR="00275408" w:rsidRPr="00660F3F">
        <w:rPr>
          <w:lang w:val="es-ES_tradnl"/>
        </w:rPr>
        <w:t>) se registra</w:t>
      </w:r>
      <w:r w:rsidRPr="00660F3F">
        <w:rPr>
          <w:lang w:val="es-ES_tradnl"/>
        </w:rPr>
        <w:t xml:space="preserve"> en América Latina y el Caribe (</w:t>
      </w:r>
      <w:r w:rsidR="007E5A3D" w:rsidRPr="00660F3F">
        <w:rPr>
          <w:lang w:val="es-ES_tradnl"/>
        </w:rPr>
        <w:t>3</w:t>
      </w:r>
      <w:r w:rsidR="00512EDB" w:rsidRPr="00660F3F">
        <w:rPr>
          <w:lang w:val="es-ES_tradnl"/>
        </w:rPr>
        <w:t>), seguido</w:t>
      </w:r>
      <w:r w:rsidRPr="00660F3F">
        <w:rPr>
          <w:lang w:val="es-ES_tradnl"/>
        </w:rPr>
        <w:t xml:space="preserve"> </w:t>
      </w:r>
      <w:r w:rsidR="00213CE9" w:rsidRPr="00660F3F">
        <w:rPr>
          <w:lang w:val="es-ES_tradnl"/>
        </w:rPr>
        <w:t>por Asia-</w:t>
      </w:r>
      <w:r w:rsidRPr="00660F3F">
        <w:rPr>
          <w:lang w:val="es-ES_tradnl"/>
        </w:rPr>
        <w:t>Pacífico (</w:t>
      </w:r>
      <w:r w:rsidR="00213CE9" w:rsidRPr="00660F3F">
        <w:rPr>
          <w:lang w:val="es-ES_tradnl"/>
        </w:rPr>
        <w:t>2</w:t>
      </w:r>
      <w:r w:rsidRPr="00660F3F">
        <w:rPr>
          <w:lang w:val="es-ES_tradnl"/>
        </w:rPr>
        <w:t>) y las regiones de Europa y Asia Centr</w:t>
      </w:r>
      <w:r w:rsidR="000B06BD" w:rsidRPr="00660F3F">
        <w:rPr>
          <w:lang w:val="es-ES_tradnl"/>
        </w:rPr>
        <w:t xml:space="preserve">al y África, con uno cada una. </w:t>
      </w:r>
      <w:r w:rsidR="001875E9" w:rsidRPr="00660F3F">
        <w:rPr>
          <w:lang w:val="es-ES_tradnl"/>
        </w:rPr>
        <w:t>Se aplazaron en</w:t>
      </w:r>
      <w:r w:rsidR="00A2647E" w:rsidRPr="00660F3F">
        <w:rPr>
          <w:lang w:val="es-ES_tradnl"/>
        </w:rPr>
        <w:t xml:space="preserve"> 12 meses m</w:t>
      </w:r>
      <w:r w:rsidR="00E41A64" w:rsidRPr="00660F3F">
        <w:rPr>
          <w:lang w:val="es-ES_tradnl"/>
        </w:rPr>
        <w:t xml:space="preserve">ás </w:t>
      </w:r>
      <w:r w:rsidRPr="00660F3F">
        <w:rPr>
          <w:lang w:val="es-ES_tradnl"/>
        </w:rPr>
        <w:t xml:space="preserve">de la mitad de las actividades de </w:t>
      </w:r>
      <w:r w:rsidR="00F625E7" w:rsidRPr="00660F3F">
        <w:rPr>
          <w:lang w:val="es-ES_tradnl"/>
        </w:rPr>
        <w:t xml:space="preserve">apoyo </w:t>
      </w:r>
      <w:r w:rsidR="00E41A64" w:rsidRPr="00660F3F">
        <w:rPr>
          <w:lang w:val="es-ES_tradnl"/>
        </w:rPr>
        <w:t>realizadas en África</w:t>
      </w:r>
      <w:r w:rsidR="00A2647E" w:rsidRPr="00660F3F">
        <w:rPr>
          <w:lang w:val="es-ES_tradnl"/>
        </w:rPr>
        <w:t xml:space="preserve">, región que </w:t>
      </w:r>
      <w:r w:rsidRPr="00660F3F">
        <w:rPr>
          <w:lang w:val="es-ES_tradnl"/>
        </w:rPr>
        <w:t xml:space="preserve">tuvo </w:t>
      </w:r>
      <w:r w:rsidR="00205105" w:rsidRPr="00660F3F">
        <w:rPr>
          <w:lang w:val="es-ES_tradnl"/>
        </w:rPr>
        <w:t xml:space="preserve">además </w:t>
      </w:r>
      <w:r w:rsidRPr="00660F3F">
        <w:rPr>
          <w:lang w:val="es-ES_tradnl"/>
        </w:rPr>
        <w:t xml:space="preserve">la mayor proporción de proyectos con </w:t>
      </w:r>
      <w:r w:rsidR="00793A27" w:rsidRPr="00660F3F">
        <w:rPr>
          <w:lang w:val="es-ES_tradnl"/>
        </w:rPr>
        <w:t xml:space="preserve">el aplazamiento </w:t>
      </w:r>
      <w:r w:rsidRPr="00660F3F">
        <w:rPr>
          <w:lang w:val="es-ES_tradnl"/>
        </w:rPr>
        <w:t xml:space="preserve">más </w:t>
      </w:r>
      <w:r w:rsidR="00097D15" w:rsidRPr="00660F3F">
        <w:rPr>
          <w:lang w:val="es-ES_tradnl"/>
        </w:rPr>
        <w:t>p</w:t>
      </w:r>
      <w:r w:rsidR="00793A27" w:rsidRPr="00660F3F">
        <w:rPr>
          <w:lang w:val="es-ES_tradnl"/>
        </w:rPr>
        <w:t>rolongado</w:t>
      </w:r>
      <w:r w:rsidR="00C00141" w:rsidRPr="00660F3F">
        <w:rPr>
          <w:lang w:val="es-ES_tradnl"/>
        </w:rPr>
        <w:t xml:space="preserve"> </w:t>
      </w:r>
      <w:r w:rsidRPr="00660F3F">
        <w:rPr>
          <w:lang w:val="es-ES_tradnl"/>
        </w:rPr>
        <w:t xml:space="preserve">(30 meses). </w:t>
      </w:r>
      <w:r w:rsidR="00612444" w:rsidRPr="00660F3F">
        <w:rPr>
          <w:lang w:val="es-ES_tradnl"/>
        </w:rPr>
        <w:t>L</w:t>
      </w:r>
      <w:r w:rsidR="004625A9" w:rsidRPr="00660F3F">
        <w:rPr>
          <w:lang w:val="es-ES_tradnl"/>
        </w:rPr>
        <w:t>a región de Asia-</w:t>
      </w:r>
      <w:r w:rsidR="00612444" w:rsidRPr="00660F3F">
        <w:rPr>
          <w:lang w:val="es-ES_tradnl"/>
        </w:rPr>
        <w:t xml:space="preserve">Pacífico, por su parte, </w:t>
      </w:r>
      <w:r w:rsidRPr="00660F3F">
        <w:rPr>
          <w:lang w:val="es-ES_tradnl"/>
        </w:rPr>
        <w:t xml:space="preserve">tuvo una </w:t>
      </w:r>
      <w:r w:rsidR="00CE6D91" w:rsidRPr="00660F3F">
        <w:rPr>
          <w:lang w:val="es-ES_tradnl"/>
        </w:rPr>
        <w:t xml:space="preserve">participación </w:t>
      </w:r>
      <w:r w:rsidRPr="00660F3F">
        <w:rPr>
          <w:lang w:val="es-ES_tradnl"/>
        </w:rPr>
        <w:t>relativamente uniforme en to</w:t>
      </w:r>
      <w:r w:rsidR="00A51FF8" w:rsidRPr="00660F3F">
        <w:rPr>
          <w:lang w:val="es-ES_tradnl"/>
        </w:rPr>
        <w:t>das</w:t>
      </w:r>
      <w:r w:rsidR="00F77522" w:rsidRPr="00660F3F">
        <w:rPr>
          <w:lang w:val="es-ES_tradnl"/>
        </w:rPr>
        <w:t xml:space="preserve"> las categorías, </w:t>
      </w:r>
      <w:r w:rsidR="00FA7540" w:rsidRPr="00660F3F">
        <w:rPr>
          <w:lang w:val="es-ES_tradnl"/>
        </w:rPr>
        <w:t xml:space="preserve">en tanto que </w:t>
      </w:r>
      <w:r w:rsidRPr="00660F3F">
        <w:rPr>
          <w:lang w:val="es-ES_tradnl"/>
        </w:rPr>
        <w:t xml:space="preserve">Europa y Asia Central tuvo </w:t>
      </w:r>
      <w:r w:rsidR="00384D56" w:rsidRPr="00660F3F">
        <w:rPr>
          <w:lang w:val="es-ES_tradnl"/>
        </w:rPr>
        <w:t xml:space="preserve">sólo </w:t>
      </w:r>
      <w:r w:rsidRPr="00660F3F">
        <w:rPr>
          <w:lang w:val="es-ES_tradnl"/>
        </w:rPr>
        <w:t xml:space="preserve">una </w:t>
      </w:r>
      <w:r w:rsidR="00461D66" w:rsidRPr="00660F3F">
        <w:rPr>
          <w:lang w:val="es-ES_tradnl"/>
        </w:rPr>
        <w:t xml:space="preserve">participación </w:t>
      </w:r>
      <w:r w:rsidRPr="00660F3F">
        <w:rPr>
          <w:lang w:val="es-ES_tradnl"/>
        </w:rPr>
        <w:t>marginal en los grupos con prór</w:t>
      </w:r>
      <w:r w:rsidR="009C2F4C" w:rsidRPr="00660F3F">
        <w:rPr>
          <w:lang w:val="es-ES_tradnl"/>
        </w:rPr>
        <w:t>rogas superiores a 12 meses. L</w:t>
      </w:r>
      <w:r w:rsidRPr="00660F3F">
        <w:rPr>
          <w:lang w:val="es-ES_tradnl"/>
        </w:rPr>
        <w:t xml:space="preserve">os tres proyectos </w:t>
      </w:r>
      <w:r w:rsidR="00B7787A" w:rsidRPr="00660F3F">
        <w:rPr>
          <w:lang w:val="es-ES_tradnl"/>
        </w:rPr>
        <w:t xml:space="preserve">realizados en </w:t>
      </w:r>
      <w:r w:rsidRPr="00660F3F">
        <w:rPr>
          <w:lang w:val="es-ES_tradnl"/>
        </w:rPr>
        <w:t xml:space="preserve">Asia Occidental </w:t>
      </w:r>
      <w:r w:rsidR="009C2F4C" w:rsidRPr="00660F3F">
        <w:rPr>
          <w:lang w:val="es-ES_tradnl"/>
        </w:rPr>
        <w:t xml:space="preserve">recibieron </w:t>
      </w:r>
      <w:r w:rsidRPr="00660F3F">
        <w:rPr>
          <w:lang w:val="es-ES_tradnl"/>
        </w:rPr>
        <w:t>prórrogas de 24 meses.</w:t>
      </w:r>
    </w:p>
    <w:p w14:paraId="0286C848" w14:textId="475D47DE" w:rsidR="00490A44" w:rsidRPr="00660F3F" w:rsidRDefault="00490A44" w:rsidP="00490A44">
      <w:pPr>
        <w:pStyle w:val="Heading1"/>
        <w:rPr>
          <w:lang w:val="es-ES_tradnl"/>
        </w:rPr>
      </w:pPr>
      <w:r w:rsidRPr="00660F3F">
        <w:rPr>
          <w:lang w:val="es-ES_tradnl"/>
        </w:rPr>
        <w:t>Los datos del cuadro 4 del Anexo III m</w:t>
      </w:r>
      <w:r w:rsidR="0046380C" w:rsidRPr="00660F3F">
        <w:rPr>
          <w:lang w:val="es-ES_tradnl"/>
        </w:rPr>
        <w:t>uestr</w:t>
      </w:r>
      <w:r w:rsidR="00D11360" w:rsidRPr="00660F3F">
        <w:rPr>
          <w:lang w:val="es-ES_tradnl"/>
        </w:rPr>
        <w:t>an que</w:t>
      </w:r>
      <w:r w:rsidR="0046380C" w:rsidRPr="00660F3F">
        <w:rPr>
          <w:lang w:val="es-ES_tradnl"/>
        </w:rPr>
        <w:t xml:space="preserve"> el 57 por ciento</w:t>
      </w:r>
      <w:r w:rsidRPr="00660F3F">
        <w:rPr>
          <w:lang w:val="es-ES_tradnl"/>
        </w:rPr>
        <w:t xml:space="preserve"> de las actividades de apoyo con </w:t>
      </w:r>
      <w:r w:rsidR="0012684C" w:rsidRPr="00660F3F">
        <w:rPr>
          <w:lang w:val="es-ES_tradnl"/>
        </w:rPr>
        <w:t xml:space="preserve">menor </w:t>
      </w:r>
      <w:r w:rsidRPr="00660F3F">
        <w:rPr>
          <w:lang w:val="es-ES_tradnl"/>
        </w:rPr>
        <w:t xml:space="preserve">nivel de </w:t>
      </w:r>
      <w:r w:rsidR="0004753B" w:rsidRPr="00660F3F">
        <w:rPr>
          <w:lang w:val="es-ES_tradnl"/>
        </w:rPr>
        <w:t xml:space="preserve">financiamiento </w:t>
      </w:r>
      <w:r w:rsidRPr="00660F3F">
        <w:rPr>
          <w:lang w:val="es-ES_tradnl"/>
        </w:rPr>
        <w:t xml:space="preserve">(50.000 </w:t>
      </w:r>
      <w:r w:rsidR="00442B25" w:rsidRPr="00660F3F">
        <w:rPr>
          <w:lang w:val="es-ES_tradnl"/>
        </w:rPr>
        <w:t>$EUA</w:t>
      </w:r>
      <w:r w:rsidRPr="00660F3F">
        <w:rPr>
          <w:lang w:val="es-ES_tradnl"/>
        </w:rPr>
        <w:t xml:space="preserve">) necesitaron como máximo una prórroga, </w:t>
      </w:r>
      <w:r w:rsidR="00913B7F" w:rsidRPr="00660F3F">
        <w:rPr>
          <w:lang w:val="es-ES_tradnl"/>
        </w:rPr>
        <w:t xml:space="preserve">en tanto que </w:t>
      </w:r>
      <w:r w:rsidR="005B08BA" w:rsidRPr="00660F3F">
        <w:rPr>
          <w:lang w:val="es-ES_tradnl"/>
        </w:rPr>
        <w:t>sólo el 27</w:t>
      </w:r>
      <w:r w:rsidR="005B08BA" w:rsidRPr="00AA7D5B">
        <w:rPr>
          <w:lang w:val="fr-FR"/>
        </w:rPr>
        <w:t xml:space="preserve"> </w:t>
      </w:r>
      <w:r w:rsidR="005B08BA" w:rsidRPr="00660F3F">
        <w:rPr>
          <w:lang w:val="es-ES_tradnl"/>
        </w:rPr>
        <w:t>por ciento</w:t>
      </w:r>
      <w:r w:rsidRPr="00660F3F">
        <w:rPr>
          <w:lang w:val="es-ES_tradnl"/>
        </w:rPr>
        <w:t xml:space="preserve"> de las actividades con </w:t>
      </w:r>
      <w:r w:rsidR="00FC4558" w:rsidRPr="00660F3F">
        <w:rPr>
          <w:lang w:val="es-ES_tradnl"/>
        </w:rPr>
        <w:t>un</w:t>
      </w:r>
      <w:r w:rsidRPr="00660F3F">
        <w:rPr>
          <w:lang w:val="es-ES_tradnl"/>
        </w:rPr>
        <w:t xml:space="preserve"> </w:t>
      </w:r>
      <w:r w:rsidR="003F2160" w:rsidRPr="00660F3F">
        <w:rPr>
          <w:lang w:val="es-ES_tradnl"/>
        </w:rPr>
        <w:t xml:space="preserve">mayor </w:t>
      </w:r>
      <w:r w:rsidRPr="00660F3F">
        <w:rPr>
          <w:lang w:val="es-ES_tradnl"/>
        </w:rPr>
        <w:t xml:space="preserve">nivel de </w:t>
      </w:r>
      <w:r w:rsidR="004F11AB" w:rsidRPr="00660F3F">
        <w:rPr>
          <w:lang w:val="es-ES_tradnl"/>
        </w:rPr>
        <w:t xml:space="preserve">financiamiento </w:t>
      </w:r>
      <w:r w:rsidRPr="00660F3F">
        <w:rPr>
          <w:lang w:val="es-ES_tradnl"/>
        </w:rPr>
        <w:t xml:space="preserve">(250.000 </w:t>
      </w:r>
      <w:r w:rsidR="00092717" w:rsidRPr="00660F3F">
        <w:rPr>
          <w:lang w:val="es-ES_tradnl"/>
        </w:rPr>
        <w:t>$EU</w:t>
      </w:r>
      <w:r w:rsidRPr="00660F3F">
        <w:rPr>
          <w:lang w:val="es-ES_tradnl"/>
        </w:rPr>
        <w:t xml:space="preserve">) necesitaron una prórroga. </w:t>
      </w:r>
      <w:r w:rsidR="00B332B2" w:rsidRPr="00660F3F">
        <w:rPr>
          <w:lang w:val="es-ES_tradnl"/>
        </w:rPr>
        <w:t xml:space="preserve">La categoría de mayor financiamiento necesitó </w:t>
      </w:r>
      <w:r w:rsidRPr="00660F3F">
        <w:rPr>
          <w:lang w:val="es-ES_tradnl"/>
        </w:rPr>
        <w:t>prórroga</w:t>
      </w:r>
      <w:r w:rsidR="00A30C43" w:rsidRPr="00660F3F">
        <w:rPr>
          <w:lang w:val="es-ES_tradnl"/>
        </w:rPr>
        <w:t>s</w:t>
      </w:r>
      <w:r w:rsidRPr="00660F3F">
        <w:rPr>
          <w:lang w:val="es-ES_tradnl"/>
        </w:rPr>
        <w:t xml:space="preserve"> de 24 a 30 meses </w:t>
      </w:r>
      <w:r w:rsidR="00344993" w:rsidRPr="00660F3F">
        <w:rPr>
          <w:lang w:val="es-ES_tradnl"/>
        </w:rPr>
        <w:t xml:space="preserve">en ambas etapas </w:t>
      </w:r>
      <w:r w:rsidR="0001620F" w:rsidRPr="00660F3F">
        <w:rPr>
          <w:lang w:val="es-ES_tradnl"/>
        </w:rPr>
        <w:t xml:space="preserve">en </w:t>
      </w:r>
      <w:r w:rsidR="00443169" w:rsidRPr="00660F3F">
        <w:rPr>
          <w:lang w:val="es-ES_tradnl"/>
        </w:rPr>
        <w:t>casi el 73</w:t>
      </w:r>
      <w:r w:rsidR="00443169" w:rsidRPr="00AA7D5B">
        <w:rPr>
          <w:lang w:val="fr-FR"/>
        </w:rPr>
        <w:t xml:space="preserve"> </w:t>
      </w:r>
      <w:r w:rsidR="00443169" w:rsidRPr="00660F3F">
        <w:rPr>
          <w:lang w:val="es-ES_tradnl"/>
        </w:rPr>
        <w:t>por ciento</w:t>
      </w:r>
      <w:r w:rsidRPr="00660F3F">
        <w:rPr>
          <w:lang w:val="es-ES_tradnl"/>
        </w:rPr>
        <w:t xml:space="preserve"> de </w:t>
      </w:r>
      <w:r w:rsidR="0001620F" w:rsidRPr="00660F3F">
        <w:rPr>
          <w:lang w:val="es-ES_tradnl"/>
        </w:rPr>
        <w:t>los casos</w:t>
      </w:r>
      <w:r w:rsidR="002C2EA0" w:rsidRPr="00660F3F">
        <w:rPr>
          <w:lang w:val="es-ES_tradnl"/>
        </w:rPr>
        <w:t xml:space="preserve">, </w:t>
      </w:r>
      <w:r w:rsidR="007F18F3" w:rsidRPr="00660F3F">
        <w:rPr>
          <w:lang w:val="es-ES_tradnl"/>
        </w:rPr>
        <w:t xml:space="preserve">cifra que </w:t>
      </w:r>
      <w:r w:rsidRPr="00660F3F">
        <w:rPr>
          <w:lang w:val="es-ES_tradnl"/>
        </w:rPr>
        <w:t xml:space="preserve">en la categoría más baja (50.000 </w:t>
      </w:r>
      <w:r w:rsidR="00442B25" w:rsidRPr="00660F3F">
        <w:rPr>
          <w:lang w:val="es-ES_tradnl"/>
        </w:rPr>
        <w:t>$EUA</w:t>
      </w:r>
      <w:r w:rsidRPr="00660F3F">
        <w:rPr>
          <w:lang w:val="es-ES_tradnl"/>
        </w:rPr>
        <w:t>)</w:t>
      </w:r>
      <w:r w:rsidR="007F18F3" w:rsidRPr="00660F3F">
        <w:rPr>
          <w:lang w:val="es-ES_tradnl"/>
        </w:rPr>
        <w:t xml:space="preserve"> alcanzó sólo </w:t>
      </w:r>
      <w:r w:rsidR="0004533D" w:rsidRPr="00660F3F">
        <w:rPr>
          <w:lang w:val="es-ES_tradnl"/>
        </w:rPr>
        <w:t>a</w:t>
      </w:r>
      <w:r w:rsidR="007F18F3" w:rsidRPr="00660F3F">
        <w:rPr>
          <w:lang w:val="es-ES_tradnl"/>
        </w:rPr>
        <w:t>l 43 por ciento</w:t>
      </w:r>
      <w:r w:rsidR="00772B6B" w:rsidRPr="00660F3F">
        <w:rPr>
          <w:lang w:val="es-ES_tradnl"/>
        </w:rPr>
        <w:t xml:space="preserve">. En </w:t>
      </w:r>
      <w:r w:rsidRPr="00660F3F">
        <w:rPr>
          <w:lang w:val="es-ES_tradnl"/>
        </w:rPr>
        <w:t xml:space="preserve">las categorías de </w:t>
      </w:r>
      <w:r w:rsidR="00C33409" w:rsidRPr="00660F3F">
        <w:rPr>
          <w:lang w:val="es-ES_tradnl"/>
        </w:rPr>
        <w:t xml:space="preserve">financiamiento </w:t>
      </w:r>
      <w:r w:rsidRPr="00660F3F">
        <w:rPr>
          <w:lang w:val="es-ES_tradnl"/>
        </w:rPr>
        <w:t xml:space="preserve">de 150.000 </w:t>
      </w:r>
      <w:r w:rsidR="00F26FDA" w:rsidRPr="00660F3F">
        <w:rPr>
          <w:lang w:val="es-ES_tradnl"/>
        </w:rPr>
        <w:t xml:space="preserve">$EUA </w:t>
      </w:r>
      <w:r w:rsidRPr="00660F3F">
        <w:rPr>
          <w:lang w:val="es-ES_tradnl"/>
        </w:rPr>
        <w:t xml:space="preserve">y 95.000 </w:t>
      </w:r>
      <w:r w:rsidR="00403CE4" w:rsidRPr="00660F3F">
        <w:rPr>
          <w:lang w:val="es-ES_tradnl"/>
        </w:rPr>
        <w:t>$EUA,</w:t>
      </w:r>
      <w:r w:rsidR="00442B25" w:rsidRPr="00660F3F">
        <w:rPr>
          <w:lang w:val="es-ES_tradnl"/>
        </w:rPr>
        <w:t xml:space="preserve"> </w:t>
      </w:r>
      <w:r w:rsidR="00772B6B" w:rsidRPr="00660F3F">
        <w:rPr>
          <w:lang w:val="es-ES_tradnl"/>
        </w:rPr>
        <w:t xml:space="preserve">las prórrogas </w:t>
      </w:r>
      <w:r w:rsidR="00BA39CE" w:rsidRPr="00660F3F">
        <w:rPr>
          <w:lang w:val="es-ES_tradnl"/>
        </w:rPr>
        <w:t xml:space="preserve">para </w:t>
      </w:r>
      <w:r w:rsidR="00772B6B" w:rsidRPr="00660F3F">
        <w:rPr>
          <w:lang w:val="es-ES_tradnl"/>
        </w:rPr>
        <w:t xml:space="preserve">ambas etapas </w:t>
      </w:r>
      <w:r w:rsidR="00B375C4" w:rsidRPr="00660F3F">
        <w:rPr>
          <w:lang w:val="es-ES_tradnl"/>
        </w:rPr>
        <w:t xml:space="preserve">alcanzaron </w:t>
      </w:r>
      <w:r w:rsidR="000922A7" w:rsidRPr="00660F3F">
        <w:rPr>
          <w:lang w:val="es-ES_tradnl"/>
        </w:rPr>
        <w:t xml:space="preserve">respectivamente </w:t>
      </w:r>
      <w:r w:rsidR="00B375C4" w:rsidRPr="00660F3F">
        <w:rPr>
          <w:lang w:val="es-ES_tradnl"/>
        </w:rPr>
        <w:t>a</w:t>
      </w:r>
      <w:r w:rsidR="00C22F57" w:rsidRPr="00660F3F">
        <w:rPr>
          <w:lang w:val="es-ES_tradnl"/>
        </w:rPr>
        <w:t>l 59 y 56 por ciento</w:t>
      </w:r>
      <w:r w:rsidR="00B27072" w:rsidRPr="00660F3F">
        <w:rPr>
          <w:lang w:val="es-ES_tradnl"/>
        </w:rPr>
        <w:t xml:space="preserve">. En </w:t>
      </w:r>
      <w:r w:rsidR="00857DA3" w:rsidRPr="00660F3F">
        <w:rPr>
          <w:lang w:val="es-ES_tradnl"/>
        </w:rPr>
        <w:t xml:space="preserve">cuanto a </w:t>
      </w:r>
      <w:r w:rsidRPr="00660F3F">
        <w:rPr>
          <w:lang w:val="es-ES_tradnl"/>
        </w:rPr>
        <w:t xml:space="preserve">las categorías de </w:t>
      </w:r>
      <w:r w:rsidR="006F07A2" w:rsidRPr="00660F3F">
        <w:rPr>
          <w:lang w:val="es-ES_tradnl"/>
        </w:rPr>
        <w:t xml:space="preserve">financiamiento </w:t>
      </w:r>
      <w:r w:rsidRPr="00660F3F">
        <w:rPr>
          <w:lang w:val="es-ES_tradnl"/>
        </w:rPr>
        <w:t>más a</w:t>
      </w:r>
      <w:r w:rsidR="00B27072" w:rsidRPr="00660F3F">
        <w:rPr>
          <w:lang w:val="es-ES_tradnl"/>
        </w:rPr>
        <w:t xml:space="preserve">ltas, el mayor número de solicitudes de prórroga para ambas etapas </w:t>
      </w:r>
      <w:r w:rsidRPr="00660F3F">
        <w:rPr>
          <w:lang w:val="es-ES_tradnl"/>
        </w:rPr>
        <w:t xml:space="preserve">sugiere </w:t>
      </w:r>
      <w:r w:rsidR="004E5FC9" w:rsidRPr="00660F3F">
        <w:rPr>
          <w:lang w:val="es-ES_tradnl"/>
        </w:rPr>
        <w:t xml:space="preserve">que la </w:t>
      </w:r>
      <w:r w:rsidRPr="00660F3F">
        <w:rPr>
          <w:lang w:val="es-ES_tradnl"/>
        </w:rPr>
        <w:t xml:space="preserve">probabilidad de </w:t>
      </w:r>
      <w:r w:rsidR="003E1A53" w:rsidRPr="00660F3F">
        <w:rPr>
          <w:lang w:val="es-ES_tradnl"/>
        </w:rPr>
        <w:t xml:space="preserve">sufrir </w:t>
      </w:r>
      <w:r w:rsidRPr="00660F3F">
        <w:rPr>
          <w:lang w:val="es-ES_tradnl"/>
        </w:rPr>
        <w:t xml:space="preserve">retrasos </w:t>
      </w:r>
      <w:r w:rsidR="00E32E64" w:rsidRPr="00660F3F">
        <w:rPr>
          <w:lang w:val="es-ES_tradnl"/>
        </w:rPr>
        <w:t xml:space="preserve">es mayor </w:t>
      </w:r>
      <w:r w:rsidR="00191212" w:rsidRPr="00660F3F">
        <w:rPr>
          <w:lang w:val="es-ES_tradnl"/>
        </w:rPr>
        <w:t xml:space="preserve">en </w:t>
      </w:r>
      <w:r w:rsidRPr="00660F3F">
        <w:rPr>
          <w:lang w:val="es-ES_tradnl"/>
        </w:rPr>
        <w:t xml:space="preserve">proyectos con </w:t>
      </w:r>
      <w:r w:rsidR="00516B7B" w:rsidRPr="00660F3F">
        <w:rPr>
          <w:lang w:val="es-ES_tradnl"/>
        </w:rPr>
        <w:t xml:space="preserve">financiamiento </w:t>
      </w:r>
      <w:r w:rsidR="00A37165" w:rsidRPr="00660F3F">
        <w:rPr>
          <w:lang w:val="es-ES_tradnl"/>
        </w:rPr>
        <w:t>más elevado</w:t>
      </w:r>
      <w:r w:rsidRPr="00660F3F">
        <w:rPr>
          <w:lang w:val="es-ES_tradnl"/>
        </w:rPr>
        <w:t xml:space="preserve">, </w:t>
      </w:r>
      <w:r w:rsidR="00F46270" w:rsidRPr="00660F3F">
        <w:rPr>
          <w:lang w:val="es-ES_tradnl"/>
        </w:rPr>
        <w:t>los</w:t>
      </w:r>
      <w:r w:rsidRPr="00660F3F">
        <w:rPr>
          <w:lang w:val="es-ES_tradnl"/>
        </w:rPr>
        <w:t xml:space="preserve"> que </w:t>
      </w:r>
      <w:r w:rsidR="00B855BA" w:rsidRPr="00660F3F">
        <w:rPr>
          <w:lang w:val="es-ES_tradnl"/>
        </w:rPr>
        <w:t xml:space="preserve">deben generar un mayor </w:t>
      </w:r>
      <w:r w:rsidR="00C86D85" w:rsidRPr="00660F3F">
        <w:rPr>
          <w:lang w:val="es-ES_tradnl"/>
        </w:rPr>
        <w:t xml:space="preserve">número de </w:t>
      </w:r>
      <w:r w:rsidR="00E514BD" w:rsidRPr="00660F3F">
        <w:rPr>
          <w:lang w:val="es-ES_tradnl"/>
        </w:rPr>
        <w:t xml:space="preserve">resultados </w:t>
      </w:r>
      <w:r w:rsidR="007E7382" w:rsidRPr="00660F3F">
        <w:rPr>
          <w:lang w:val="es-ES_tradnl"/>
        </w:rPr>
        <w:t xml:space="preserve">que </w:t>
      </w:r>
      <w:r w:rsidRPr="00660F3F">
        <w:rPr>
          <w:lang w:val="es-ES_tradnl"/>
        </w:rPr>
        <w:t xml:space="preserve">requieren </w:t>
      </w:r>
      <w:r w:rsidR="00E514BD" w:rsidRPr="00660F3F">
        <w:rPr>
          <w:lang w:val="es-ES_tradnl"/>
        </w:rPr>
        <w:t xml:space="preserve">de </w:t>
      </w:r>
      <w:r w:rsidRPr="00660F3F">
        <w:rPr>
          <w:lang w:val="es-ES_tradnl"/>
        </w:rPr>
        <w:t>más tiempo.</w:t>
      </w:r>
    </w:p>
    <w:p w14:paraId="7A1B616C" w14:textId="7739EC08" w:rsidR="00A60310" w:rsidRPr="00660F3F" w:rsidRDefault="0001167D" w:rsidP="006A1BAA">
      <w:pPr>
        <w:pStyle w:val="Heading2"/>
        <w:keepNext/>
        <w:keepLines/>
        <w:numPr>
          <w:ilvl w:val="0"/>
          <w:numId w:val="0"/>
        </w:numPr>
        <w:ind w:left="720"/>
        <w:rPr>
          <w:b/>
          <w:bCs/>
          <w:lang w:val="es-ES_tradnl"/>
        </w:rPr>
      </w:pPr>
      <w:bookmarkStart w:id="71" w:name="_Toc131178203"/>
      <w:r w:rsidRPr="00660F3F">
        <w:rPr>
          <w:b/>
          <w:bCs/>
          <w:lang w:val="es-ES_tradnl"/>
        </w:rPr>
        <w:t>I</w:t>
      </w:r>
      <w:r w:rsidR="003F156F" w:rsidRPr="00660F3F">
        <w:rPr>
          <w:b/>
          <w:bCs/>
          <w:lang w:val="es-ES_tradnl"/>
        </w:rPr>
        <w:t>V</w:t>
      </w:r>
      <w:r w:rsidRPr="00660F3F">
        <w:rPr>
          <w:b/>
          <w:bCs/>
          <w:lang w:val="es-ES_tradnl"/>
        </w:rPr>
        <w:t>.</w:t>
      </w:r>
      <w:r w:rsidR="007B2F30" w:rsidRPr="00660F3F">
        <w:rPr>
          <w:b/>
          <w:bCs/>
          <w:lang w:val="es-ES_tradnl"/>
        </w:rPr>
        <w:t xml:space="preserve"> </w:t>
      </w:r>
      <w:r w:rsidRPr="00660F3F">
        <w:rPr>
          <w:b/>
          <w:bCs/>
          <w:lang w:val="es-ES_tradnl"/>
        </w:rPr>
        <w:t>3</w:t>
      </w:r>
      <w:r w:rsidR="00D70170" w:rsidRPr="00660F3F">
        <w:rPr>
          <w:b/>
          <w:bCs/>
          <w:lang w:val="es-ES_tradnl"/>
        </w:rPr>
        <w:tab/>
      </w:r>
      <w:r w:rsidR="00B4044E" w:rsidRPr="00660F3F">
        <w:rPr>
          <w:b/>
          <w:bCs/>
          <w:lang w:val="es-ES_tradnl"/>
        </w:rPr>
        <w:t>Extensión de los proyectos</w:t>
      </w:r>
      <w:bookmarkEnd w:id="71"/>
    </w:p>
    <w:p w14:paraId="69D5D2B4" w14:textId="01A6F7A3" w:rsidR="0001167D" w:rsidRPr="00660F3F" w:rsidRDefault="009177D0" w:rsidP="005C4C5A">
      <w:pPr>
        <w:pStyle w:val="Heading1"/>
        <w:rPr>
          <w:lang w:val="es-ES_tradnl"/>
        </w:rPr>
      </w:pPr>
      <w:r w:rsidRPr="00660F3F">
        <w:rPr>
          <w:lang w:val="es-ES_tradnl"/>
        </w:rPr>
        <w:t xml:space="preserve">Además </w:t>
      </w:r>
      <w:r w:rsidR="004C1FD5" w:rsidRPr="00660F3F">
        <w:rPr>
          <w:lang w:val="es-ES_tradnl"/>
        </w:rPr>
        <w:t xml:space="preserve">de analizar </w:t>
      </w:r>
      <w:r w:rsidR="005C4C5A" w:rsidRPr="00660F3F">
        <w:rPr>
          <w:lang w:val="es-ES_tradnl"/>
        </w:rPr>
        <w:t xml:space="preserve">las prórrogas, el estudio evaluó </w:t>
      </w:r>
      <w:r w:rsidR="004C1FD5" w:rsidRPr="00660F3F">
        <w:rPr>
          <w:lang w:val="es-ES_tradnl"/>
        </w:rPr>
        <w:t xml:space="preserve">también </w:t>
      </w:r>
      <w:r w:rsidR="005C4C5A" w:rsidRPr="00660F3F">
        <w:rPr>
          <w:lang w:val="es-ES_tradnl"/>
        </w:rPr>
        <w:t xml:space="preserve">las actividades de </w:t>
      </w:r>
      <w:r w:rsidR="00E420F9" w:rsidRPr="00660F3F">
        <w:rPr>
          <w:lang w:val="es-ES_tradnl"/>
        </w:rPr>
        <w:t xml:space="preserve">apoyo </w:t>
      </w:r>
      <w:r w:rsidR="005C4C5A" w:rsidRPr="00660F3F">
        <w:rPr>
          <w:lang w:val="es-ES_tradnl"/>
        </w:rPr>
        <w:t xml:space="preserve">en términos de </w:t>
      </w:r>
      <w:r w:rsidR="00C65707" w:rsidRPr="00660F3F">
        <w:rPr>
          <w:lang w:val="es-ES_tradnl"/>
        </w:rPr>
        <w:t xml:space="preserve">la extensión </w:t>
      </w:r>
      <w:r w:rsidR="005C4C5A" w:rsidRPr="00660F3F">
        <w:rPr>
          <w:lang w:val="es-ES_tradnl"/>
        </w:rPr>
        <w:t>real de los proyectos.</w:t>
      </w:r>
      <w:r w:rsidR="00F21EDE" w:rsidRPr="00660F3F">
        <w:rPr>
          <w:lang w:val="es-ES_tradnl"/>
        </w:rPr>
        <w:t xml:space="preserve"> Algunos organismos indicaron</w:t>
      </w:r>
      <w:r w:rsidR="00BF2EDE" w:rsidRPr="00660F3F">
        <w:rPr>
          <w:lang w:val="es-ES_tradnl"/>
        </w:rPr>
        <w:t xml:space="preserve"> que el plazo inicial</w:t>
      </w:r>
      <w:r w:rsidR="005C4C5A" w:rsidRPr="00660F3F">
        <w:rPr>
          <w:lang w:val="es-ES_tradnl"/>
        </w:rPr>
        <w:t xml:space="preserve"> de 18 meses subestimaba el tiempo necesario para diseñar, aprobar y ejecutar </w:t>
      </w:r>
      <w:r w:rsidR="00705055" w:rsidRPr="00660F3F">
        <w:rPr>
          <w:lang w:val="es-ES_tradnl"/>
        </w:rPr>
        <w:t>un</w:t>
      </w:r>
      <w:r w:rsidR="005C4C5A" w:rsidRPr="00660F3F">
        <w:rPr>
          <w:lang w:val="es-ES_tradnl"/>
        </w:rPr>
        <w:t xml:space="preserve"> proyecto. El brote </w:t>
      </w:r>
      <w:r w:rsidR="008F06B4" w:rsidRPr="00660F3F">
        <w:rPr>
          <w:lang w:val="es-ES_tradnl"/>
        </w:rPr>
        <w:t>de Covid-19</w:t>
      </w:r>
      <w:r w:rsidR="005C4C5A" w:rsidRPr="00660F3F">
        <w:rPr>
          <w:lang w:val="es-ES_tradnl"/>
        </w:rPr>
        <w:t xml:space="preserve"> </w:t>
      </w:r>
      <w:r w:rsidR="005958C0" w:rsidRPr="00660F3F">
        <w:rPr>
          <w:lang w:val="es-ES_tradnl"/>
        </w:rPr>
        <w:t xml:space="preserve">vino a sumarse a </w:t>
      </w:r>
      <w:r w:rsidR="00543F4C" w:rsidRPr="00660F3F">
        <w:rPr>
          <w:lang w:val="es-ES_tradnl"/>
        </w:rPr>
        <w:t xml:space="preserve">los ajustados plazos </w:t>
      </w:r>
      <w:r w:rsidR="005C4C5A" w:rsidRPr="00660F3F">
        <w:rPr>
          <w:lang w:val="es-ES_tradnl"/>
        </w:rPr>
        <w:t>previsto</w:t>
      </w:r>
      <w:r w:rsidR="00543F4C" w:rsidRPr="00660F3F">
        <w:rPr>
          <w:lang w:val="es-ES_tradnl"/>
        </w:rPr>
        <w:t>s</w:t>
      </w:r>
      <w:r w:rsidR="005C4C5A" w:rsidRPr="00660F3F">
        <w:rPr>
          <w:lang w:val="es-ES_tradnl"/>
        </w:rPr>
        <w:t xml:space="preserve"> para el ciclo </w:t>
      </w:r>
      <w:r w:rsidR="00543F4C" w:rsidRPr="00660F3F">
        <w:rPr>
          <w:lang w:val="es-ES_tradnl"/>
        </w:rPr>
        <w:t xml:space="preserve">total de ejecución de </w:t>
      </w:r>
      <w:r w:rsidR="005C4C5A" w:rsidRPr="00660F3F">
        <w:rPr>
          <w:lang w:val="es-ES_tradnl"/>
        </w:rPr>
        <w:t>proyecto</w:t>
      </w:r>
      <w:r w:rsidR="00543F4C" w:rsidRPr="00660F3F">
        <w:rPr>
          <w:lang w:val="es-ES_tradnl"/>
        </w:rPr>
        <w:t>s</w:t>
      </w:r>
      <w:r w:rsidR="005C4C5A" w:rsidRPr="00660F3F">
        <w:rPr>
          <w:lang w:val="es-ES_tradnl"/>
        </w:rPr>
        <w:t xml:space="preserve">. </w:t>
      </w:r>
      <w:r w:rsidR="007471D6" w:rsidRPr="00660F3F">
        <w:rPr>
          <w:lang w:val="es-ES_tradnl"/>
        </w:rPr>
        <w:t xml:space="preserve">Esto </w:t>
      </w:r>
      <w:r w:rsidR="00A54959" w:rsidRPr="00660F3F">
        <w:rPr>
          <w:lang w:val="es-ES_tradnl"/>
        </w:rPr>
        <w:t>debe</w:t>
      </w:r>
      <w:r w:rsidR="005C4C5A" w:rsidRPr="00660F3F">
        <w:rPr>
          <w:lang w:val="es-ES_tradnl"/>
        </w:rPr>
        <w:t xml:space="preserve"> te</w:t>
      </w:r>
      <w:r w:rsidR="00B11EF4" w:rsidRPr="00660F3F">
        <w:rPr>
          <w:lang w:val="es-ES_tradnl"/>
        </w:rPr>
        <w:t xml:space="preserve">nerse en cuenta </w:t>
      </w:r>
      <w:r w:rsidR="00E52BCC" w:rsidRPr="00660F3F">
        <w:rPr>
          <w:lang w:val="es-ES_tradnl"/>
        </w:rPr>
        <w:t xml:space="preserve">a </w:t>
      </w:r>
      <w:r w:rsidR="00B11EF4" w:rsidRPr="00660F3F">
        <w:rPr>
          <w:lang w:val="es-ES_tradnl"/>
        </w:rPr>
        <w:t xml:space="preserve">futuro en caso de que </w:t>
      </w:r>
      <w:r w:rsidR="005C4C5A" w:rsidRPr="00660F3F">
        <w:rPr>
          <w:lang w:val="es-ES_tradnl"/>
        </w:rPr>
        <w:t xml:space="preserve">el Comité Ejecutivo </w:t>
      </w:r>
      <w:r w:rsidR="00DF4FBD" w:rsidRPr="00660F3F">
        <w:rPr>
          <w:lang w:val="es-ES_tradnl"/>
        </w:rPr>
        <w:t xml:space="preserve">decidiera aprobar </w:t>
      </w:r>
      <w:r w:rsidR="005C4C5A" w:rsidRPr="00660F3F">
        <w:rPr>
          <w:lang w:val="es-ES_tradnl"/>
        </w:rPr>
        <w:t xml:space="preserve">similares </w:t>
      </w:r>
      <w:r w:rsidR="00EB6A14" w:rsidRPr="00660F3F">
        <w:rPr>
          <w:lang w:val="es-ES_tradnl"/>
        </w:rPr>
        <w:t xml:space="preserve">iniciativas de financiamiento </w:t>
      </w:r>
      <w:r w:rsidR="005C4C5A" w:rsidRPr="00660F3F">
        <w:rPr>
          <w:lang w:val="es-ES_tradnl"/>
        </w:rPr>
        <w:t xml:space="preserve">para un grupo </w:t>
      </w:r>
      <w:r w:rsidR="006E5493" w:rsidRPr="00660F3F">
        <w:rPr>
          <w:lang w:val="es-ES_tradnl"/>
        </w:rPr>
        <w:t xml:space="preserve">único </w:t>
      </w:r>
      <w:r w:rsidR="005C4C5A" w:rsidRPr="00660F3F">
        <w:rPr>
          <w:lang w:val="es-ES_tradnl"/>
        </w:rPr>
        <w:t>de proyectos (</w:t>
      </w:r>
      <w:r w:rsidR="006D5A0C" w:rsidRPr="00660F3F">
        <w:rPr>
          <w:lang w:val="es-ES_tradnl"/>
        </w:rPr>
        <w:t xml:space="preserve">es decir, que </w:t>
      </w:r>
      <w:r w:rsidR="005C4C5A" w:rsidRPr="00660F3F">
        <w:rPr>
          <w:lang w:val="es-ES_tradnl"/>
        </w:rPr>
        <w:t xml:space="preserve">el plazo </w:t>
      </w:r>
      <w:r w:rsidR="002B38E9" w:rsidRPr="00660F3F">
        <w:rPr>
          <w:lang w:val="es-ES_tradnl"/>
        </w:rPr>
        <w:t xml:space="preserve">de ejecución </w:t>
      </w:r>
      <w:r w:rsidR="006D5A0C" w:rsidRPr="00660F3F">
        <w:rPr>
          <w:lang w:val="es-ES_tradnl"/>
        </w:rPr>
        <w:t xml:space="preserve">debiese </w:t>
      </w:r>
      <w:r w:rsidR="005C4C5A" w:rsidRPr="00660F3F">
        <w:rPr>
          <w:lang w:val="es-ES_tradnl"/>
        </w:rPr>
        <w:t>ser de al menos 24 meses).</w:t>
      </w:r>
    </w:p>
    <w:p w14:paraId="2FD7D0F0" w14:textId="127063BD" w:rsidR="00BE3C17" w:rsidRPr="00660F3F" w:rsidRDefault="00BE3C17" w:rsidP="00BE3C17">
      <w:pPr>
        <w:pStyle w:val="Heading1"/>
        <w:rPr>
          <w:lang w:val="es-ES_tradnl"/>
        </w:rPr>
      </w:pPr>
      <w:r w:rsidRPr="00660F3F">
        <w:rPr>
          <w:lang w:val="es-ES_tradnl"/>
        </w:rPr>
        <w:t xml:space="preserve">El análisis de </w:t>
      </w:r>
      <w:r w:rsidR="007E2610" w:rsidRPr="00660F3F">
        <w:rPr>
          <w:lang w:val="es-ES_tradnl"/>
        </w:rPr>
        <w:t xml:space="preserve">los </w:t>
      </w:r>
      <w:r w:rsidRPr="00660F3F">
        <w:rPr>
          <w:lang w:val="es-ES_tradnl"/>
        </w:rPr>
        <w:t xml:space="preserve">datos sobre fechas </w:t>
      </w:r>
      <w:r w:rsidR="005A5D83" w:rsidRPr="00660F3F">
        <w:rPr>
          <w:lang w:val="es-ES_tradnl"/>
        </w:rPr>
        <w:t xml:space="preserve">de </w:t>
      </w:r>
      <w:r w:rsidR="007C70B9" w:rsidRPr="00660F3F">
        <w:rPr>
          <w:lang w:val="es-ES_tradnl"/>
        </w:rPr>
        <w:t xml:space="preserve">cierre </w:t>
      </w:r>
      <w:r w:rsidRPr="00660F3F">
        <w:rPr>
          <w:lang w:val="es-ES_tradnl"/>
        </w:rPr>
        <w:t xml:space="preserve">de los proyectos </w:t>
      </w:r>
      <w:r w:rsidR="00DA3D60" w:rsidRPr="00660F3F">
        <w:rPr>
          <w:lang w:val="es-ES_tradnl"/>
        </w:rPr>
        <w:t>muestra que alrededor del 30</w:t>
      </w:r>
      <w:r w:rsidR="00DA3D60" w:rsidRPr="00AA7D5B">
        <w:rPr>
          <w:lang w:val="fr-FR"/>
        </w:rPr>
        <w:t xml:space="preserve"> </w:t>
      </w:r>
      <w:r w:rsidR="00DA3D60" w:rsidRPr="00660F3F">
        <w:rPr>
          <w:lang w:val="es-ES_tradnl"/>
        </w:rPr>
        <w:t>por ciento</w:t>
      </w:r>
      <w:r w:rsidRPr="00660F3F">
        <w:rPr>
          <w:lang w:val="es-ES_tradnl"/>
        </w:rPr>
        <w:t xml:space="preserve"> de las actividades </w:t>
      </w:r>
      <w:r w:rsidR="0035684A" w:rsidRPr="00660F3F">
        <w:rPr>
          <w:lang w:val="es-ES_tradnl"/>
        </w:rPr>
        <w:t>finalizaron</w:t>
      </w:r>
      <w:r w:rsidRPr="00660F3F">
        <w:rPr>
          <w:lang w:val="es-ES_tradnl"/>
        </w:rPr>
        <w:t xml:space="preserve"> varios meses antes </w:t>
      </w:r>
      <w:r w:rsidR="007203F1" w:rsidRPr="00660F3F">
        <w:rPr>
          <w:lang w:val="es-ES_tradnl"/>
        </w:rPr>
        <w:t xml:space="preserve">del término </w:t>
      </w:r>
      <w:r w:rsidR="00B33AC3" w:rsidRPr="00660F3F">
        <w:rPr>
          <w:lang w:val="es-ES_tradnl"/>
        </w:rPr>
        <w:t>de la última prórroga concedida</w:t>
      </w:r>
      <w:r w:rsidRPr="00660F3F">
        <w:rPr>
          <w:lang w:val="es-ES_tradnl"/>
        </w:rPr>
        <w:t xml:space="preserve">. Menos de la mitad (45%) se </w:t>
      </w:r>
      <w:r w:rsidR="00163DF9" w:rsidRPr="00660F3F">
        <w:rPr>
          <w:lang w:val="es-ES_tradnl"/>
        </w:rPr>
        <w:t xml:space="preserve">terminaron </w:t>
      </w:r>
      <w:r w:rsidR="001E3B0D" w:rsidRPr="00660F3F">
        <w:rPr>
          <w:lang w:val="es-ES_tradnl"/>
        </w:rPr>
        <w:t xml:space="preserve">alrededor del final de la </w:t>
      </w:r>
      <w:r w:rsidR="004E6B7B" w:rsidRPr="00660F3F">
        <w:rPr>
          <w:lang w:val="es-ES_tradnl"/>
        </w:rPr>
        <w:t xml:space="preserve">última </w:t>
      </w:r>
      <w:r w:rsidR="00033350" w:rsidRPr="00660F3F">
        <w:rPr>
          <w:lang w:val="es-ES_tradnl"/>
        </w:rPr>
        <w:t>prórroga y el 25</w:t>
      </w:r>
      <w:r w:rsidR="00033350" w:rsidRPr="00AA7D5B">
        <w:rPr>
          <w:lang w:val="fr-FR"/>
        </w:rPr>
        <w:t xml:space="preserve"> </w:t>
      </w:r>
      <w:r w:rsidR="00033350" w:rsidRPr="00660F3F">
        <w:rPr>
          <w:lang w:val="es-ES_tradnl"/>
        </w:rPr>
        <w:t>por ciento</w:t>
      </w:r>
      <w:r w:rsidRPr="00660F3F">
        <w:rPr>
          <w:lang w:val="es-ES_tradnl"/>
        </w:rPr>
        <w:t xml:space="preserve"> unos meses después. Los datos sobre </w:t>
      </w:r>
      <w:r w:rsidR="00CD4C54" w:rsidRPr="00660F3F">
        <w:rPr>
          <w:lang w:val="es-ES_tradnl"/>
        </w:rPr>
        <w:t>extensión</w:t>
      </w:r>
      <w:r w:rsidRPr="00660F3F">
        <w:rPr>
          <w:lang w:val="es-ES_tradnl"/>
        </w:rPr>
        <w:t xml:space="preserve"> de las prórrogas y </w:t>
      </w:r>
      <w:r w:rsidR="00090CC9" w:rsidRPr="00660F3F">
        <w:rPr>
          <w:lang w:val="es-ES_tradnl"/>
        </w:rPr>
        <w:t>plazos de</w:t>
      </w:r>
      <w:r w:rsidRPr="00660F3F">
        <w:rPr>
          <w:lang w:val="es-ES_tradnl"/>
        </w:rPr>
        <w:t xml:space="preserve"> ejecución se resumen en el cuadro 5 del Anexo III.</w:t>
      </w:r>
    </w:p>
    <w:p w14:paraId="20CE5CD0" w14:textId="25C38042" w:rsidR="00663617" w:rsidRPr="00660F3F" w:rsidRDefault="00EB56D6" w:rsidP="00663617">
      <w:pPr>
        <w:pStyle w:val="Heading1"/>
        <w:rPr>
          <w:lang w:val="es-ES_tradnl"/>
        </w:rPr>
      </w:pPr>
      <w:r w:rsidRPr="00660F3F">
        <w:rPr>
          <w:lang w:val="es-ES_tradnl"/>
        </w:rPr>
        <w:t>D</w:t>
      </w:r>
      <w:r w:rsidR="00663617" w:rsidRPr="00660F3F">
        <w:rPr>
          <w:lang w:val="es-ES_tradnl"/>
        </w:rPr>
        <w:t xml:space="preserve">el cuadro 5 se desprende que las actividades de </w:t>
      </w:r>
      <w:r w:rsidR="003D0F2A" w:rsidRPr="00660F3F">
        <w:rPr>
          <w:lang w:val="es-ES_tradnl"/>
        </w:rPr>
        <w:t xml:space="preserve">apoyo </w:t>
      </w:r>
      <w:r w:rsidR="00663617" w:rsidRPr="00660F3F">
        <w:rPr>
          <w:lang w:val="es-ES_tradnl"/>
        </w:rPr>
        <w:t xml:space="preserve">en Europa y Asia Central tuvieron una duración notablemente </w:t>
      </w:r>
      <w:r w:rsidR="00532487" w:rsidRPr="00660F3F">
        <w:rPr>
          <w:lang w:val="es-ES_tradnl"/>
        </w:rPr>
        <w:t xml:space="preserve">menor </w:t>
      </w:r>
      <w:r w:rsidR="009804D9" w:rsidRPr="00660F3F">
        <w:rPr>
          <w:lang w:val="es-ES_tradnl"/>
        </w:rPr>
        <w:t xml:space="preserve">que en </w:t>
      </w:r>
      <w:r w:rsidR="00663617" w:rsidRPr="00660F3F">
        <w:rPr>
          <w:lang w:val="es-ES_tradnl"/>
        </w:rPr>
        <w:t xml:space="preserve">las demás regiones, donde la </w:t>
      </w:r>
      <w:r w:rsidR="00995E75" w:rsidRPr="00660F3F">
        <w:rPr>
          <w:lang w:val="es-ES_tradnl"/>
        </w:rPr>
        <w:t xml:space="preserve">extensión </w:t>
      </w:r>
      <w:r w:rsidR="00663617" w:rsidRPr="00660F3F">
        <w:rPr>
          <w:lang w:val="es-ES_tradnl"/>
        </w:rPr>
        <w:t xml:space="preserve">media fue </w:t>
      </w:r>
      <w:r w:rsidR="00590DED" w:rsidRPr="00660F3F">
        <w:rPr>
          <w:lang w:val="es-ES_tradnl"/>
        </w:rPr>
        <w:t>entre</w:t>
      </w:r>
      <w:r w:rsidR="00663617" w:rsidRPr="00660F3F">
        <w:rPr>
          <w:lang w:val="es-ES_tradnl"/>
        </w:rPr>
        <w:t xml:space="preserve"> </w:t>
      </w:r>
      <w:r w:rsidR="0019384E" w:rsidRPr="00660F3F">
        <w:rPr>
          <w:lang w:val="es-ES_tradnl"/>
        </w:rPr>
        <w:t xml:space="preserve">10 a </w:t>
      </w:r>
      <w:r w:rsidR="00663617" w:rsidRPr="00660F3F">
        <w:rPr>
          <w:lang w:val="es-ES_tradnl"/>
        </w:rPr>
        <w:t xml:space="preserve">14 meses </w:t>
      </w:r>
      <w:r w:rsidR="00B2237E" w:rsidRPr="00660F3F">
        <w:rPr>
          <w:lang w:val="es-ES_tradnl"/>
        </w:rPr>
        <w:t>mayor</w:t>
      </w:r>
      <w:r w:rsidR="00663617" w:rsidRPr="00660F3F">
        <w:rPr>
          <w:lang w:val="es-ES_tradnl"/>
        </w:rPr>
        <w:t xml:space="preserve">. </w:t>
      </w:r>
      <w:r w:rsidR="008E74C0" w:rsidRPr="00660F3F">
        <w:rPr>
          <w:lang w:val="es-ES_tradnl"/>
        </w:rPr>
        <w:t>De hecho,</w:t>
      </w:r>
      <w:r w:rsidR="00220F6A" w:rsidRPr="00660F3F">
        <w:rPr>
          <w:lang w:val="es-ES_tradnl"/>
        </w:rPr>
        <w:t xml:space="preserve"> tres de cada cuatro proyectos </w:t>
      </w:r>
      <w:r w:rsidR="006147C2" w:rsidRPr="00660F3F">
        <w:rPr>
          <w:lang w:val="es-ES_tradnl"/>
        </w:rPr>
        <w:t xml:space="preserve">realizados en Europa y Asia Central </w:t>
      </w:r>
      <w:r w:rsidR="00164B37" w:rsidRPr="00660F3F">
        <w:rPr>
          <w:lang w:val="es-ES_tradnl"/>
        </w:rPr>
        <w:t xml:space="preserve">terminaron </w:t>
      </w:r>
      <w:r w:rsidR="00663617" w:rsidRPr="00660F3F">
        <w:rPr>
          <w:lang w:val="es-ES_tradnl"/>
        </w:rPr>
        <w:t xml:space="preserve">antes de </w:t>
      </w:r>
      <w:r w:rsidR="00164B37" w:rsidRPr="00660F3F">
        <w:rPr>
          <w:lang w:val="es-ES_tradnl"/>
        </w:rPr>
        <w:t xml:space="preserve">finalizar </w:t>
      </w:r>
      <w:r w:rsidR="00A241FE" w:rsidRPr="00660F3F">
        <w:rPr>
          <w:lang w:val="es-ES_tradnl"/>
        </w:rPr>
        <w:t xml:space="preserve">las </w:t>
      </w:r>
      <w:r w:rsidR="00663617" w:rsidRPr="00660F3F">
        <w:rPr>
          <w:lang w:val="es-ES_tradnl"/>
        </w:rPr>
        <w:t>prórroga</w:t>
      </w:r>
      <w:r w:rsidR="00A241FE" w:rsidRPr="00660F3F">
        <w:rPr>
          <w:lang w:val="es-ES_tradnl"/>
        </w:rPr>
        <w:t>s</w:t>
      </w:r>
      <w:r w:rsidR="00663617" w:rsidRPr="00660F3F">
        <w:rPr>
          <w:lang w:val="es-ES_tradnl"/>
        </w:rPr>
        <w:t xml:space="preserve"> </w:t>
      </w:r>
      <w:r w:rsidR="00A241FE" w:rsidRPr="00660F3F">
        <w:rPr>
          <w:lang w:val="es-ES_tradnl"/>
        </w:rPr>
        <w:t>otorgadas</w:t>
      </w:r>
      <w:r w:rsidR="00351736" w:rsidRPr="00660F3F">
        <w:rPr>
          <w:lang w:val="es-ES_tradnl"/>
        </w:rPr>
        <w:t>. De toda la muestra, e</w:t>
      </w:r>
      <w:r w:rsidR="00663617" w:rsidRPr="00660F3F">
        <w:rPr>
          <w:lang w:val="es-ES_tradnl"/>
        </w:rPr>
        <w:t xml:space="preserve">l </w:t>
      </w:r>
      <w:r w:rsidR="009D4049" w:rsidRPr="00660F3F">
        <w:rPr>
          <w:lang w:val="es-ES_tradnl"/>
        </w:rPr>
        <w:t xml:space="preserve">más breve </w:t>
      </w:r>
      <w:r w:rsidR="00663617" w:rsidRPr="00660F3F">
        <w:rPr>
          <w:lang w:val="es-ES_tradnl"/>
        </w:rPr>
        <w:t>fue</w:t>
      </w:r>
      <w:r w:rsidR="00574706" w:rsidRPr="00660F3F">
        <w:rPr>
          <w:lang w:val="es-ES_tradnl"/>
        </w:rPr>
        <w:t xml:space="preserve"> de 12 meses (Sudáfrica/ONUDI) y </w:t>
      </w:r>
      <w:r w:rsidR="00663617" w:rsidRPr="00660F3F">
        <w:rPr>
          <w:lang w:val="es-ES_tradnl"/>
        </w:rPr>
        <w:t xml:space="preserve">el </w:t>
      </w:r>
      <w:r w:rsidR="00004FDD" w:rsidRPr="00660F3F">
        <w:rPr>
          <w:lang w:val="es-ES_tradnl"/>
        </w:rPr>
        <w:t xml:space="preserve">más prolongado </w:t>
      </w:r>
      <w:r w:rsidR="00663617" w:rsidRPr="00660F3F">
        <w:rPr>
          <w:lang w:val="es-ES_tradnl"/>
        </w:rPr>
        <w:t>de 51 meses (Filipinas/ONUDI/Banco Mundial).</w:t>
      </w:r>
    </w:p>
    <w:p w14:paraId="193FDD13" w14:textId="7E611991" w:rsidR="0001167D" w:rsidRPr="00660F3F" w:rsidRDefault="00401B2B" w:rsidP="00401B2B">
      <w:pPr>
        <w:pStyle w:val="Heading1"/>
        <w:rPr>
          <w:lang w:val="es-ES_tradnl"/>
        </w:rPr>
      </w:pPr>
      <w:r w:rsidRPr="00660F3F">
        <w:rPr>
          <w:lang w:val="es-ES_tradnl"/>
        </w:rPr>
        <w:t>Un proyecto (México/ONUDI/PNUMA) finalizó 24 meses antes de lo previsto y otros dos (</w:t>
      </w:r>
      <w:proofErr w:type="spellStart"/>
      <w:r w:rsidR="00904292" w:rsidRPr="00660F3F">
        <w:rPr>
          <w:lang w:val="es-ES_tradnl"/>
        </w:rPr>
        <w:t>Türkiye</w:t>
      </w:r>
      <w:proofErr w:type="spellEnd"/>
      <w:r w:rsidRPr="00660F3F">
        <w:rPr>
          <w:lang w:val="es-ES_tradnl"/>
        </w:rPr>
        <w:t>/ONUDI y Ghana/PNUMA</w:t>
      </w:r>
      <w:r w:rsidR="000B6C29" w:rsidRPr="00660F3F">
        <w:rPr>
          <w:lang w:val="es-ES_tradnl"/>
        </w:rPr>
        <w:t>) terminaron 12 meses antes de</w:t>
      </w:r>
      <w:r w:rsidR="000C740B" w:rsidRPr="00660F3F">
        <w:rPr>
          <w:lang w:val="es-ES_tradnl"/>
        </w:rPr>
        <w:t>l</w:t>
      </w:r>
      <w:r w:rsidR="000B6C29" w:rsidRPr="00660F3F">
        <w:rPr>
          <w:lang w:val="es-ES_tradnl"/>
        </w:rPr>
        <w:t xml:space="preserve"> </w:t>
      </w:r>
      <w:r w:rsidR="000C740B" w:rsidRPr="00660F3F">
        <w:rPr>
          <w:lang w:val="es-ES_tradnl"/>
        </w:rPr>
        <w:t>fin</w:t>
      </w:r>
      <w:r w:rsidRPr="00660F3F">
        <w:rPr>
          <w:lang w:val="es-ES_tradnl"/>
        </w:rPr>
        <w:t xml:space="preserve"> </w:t>
      </w:r>
      <w:r w:rsidR="000C740B" w:rsidRPr="00660F3F">
        <w:rPr>
          <w:lang w:val="es-ES_tradnl"/>
        </w:rPr>
        <w:t xml:space="preserve">de </w:t>
      </w:r>
      <w:r w:rsidR="009F272F" w:rsidRPr="00660F3F">
        <w:rPr>
          <w:lang w:val="es-ES_tradnl"/>
        </w:rPr>
        <w:t>las respectivas</w:t>
      </w:r>
      <w:r w:rsidRPr="00660F3F">
        <w:rPr>
          <w:lang w:val="es-ES_tradnl"/>
        </w:rPr>
        <w:t xml:space="preserve"> prórroga</w:t>
      </w:r>
      <w:r w:rsidR="009F272F" w:rsidRPr="00660F3F">
        <w:rPr>
          <w:lang w:val="es-ES_tradnl"/>
        </w:rPr>
        <w:t>s</w:t>
      </w:r>
      <w:r w:rsidRPr="00660F3F">
        <w:rPr>
          <w:lang w:val="es-ES_tradnl"/>
        </w:rPr>
        <w:t xml:space="preserve">. </w:t>
      </w:r>
      <w:r w:rsidR="0024333A" w:rsidRPr="00660F3F">
        <w:rPr>
          <w:lang w:val="es-ES_tradnl"/>
        </w:rPr>
        <w:t>Se</w:t>
      </w:r>
      <w:r w:rsidR="00A269B4" w:rsidRPr="00660F3F">
        <w:rPr>
          <w:lang w:val="es-ES_tradnl"/>
        </w:rPr>
        <w:t xml:space="preserve"> retrasaron</w:t>
      </w:r>
      <w:r w:rsidR="0024333A" w:rsidRPr="00660F3F">
        <w:rPr>
          <w:lang w:val="es-ES_tradnl"/>
        </w:rPr>
        <w:t xml:space="preserve"> en 12 meses </w:t>
      </w:r>
      <w:r w:rsidRPr="00660F3F">
        <w:rPr>
          <w:lang w:val="es-ES_tradnl"/>
        </w:rPr>
        <w:t>cuatro proyectos (China/PNUD/P</w:t>
      </w:r>
      <w:r w:rsidR="00604B22" w:rsidRPr="00660F3F">
        <w:rPr>
          <w:lang w:val="es-ES_tradnl"/>
        </w:rPr>
        <w:t>NUMA, Camerún/ONUDI, Gambia</w:t>
      </w:r>
      <w:r w:rsidRPr="00660F3F">
        <w:rPr>
          <w:lang w:val="es-ES_tradnl"/>
        </w:rPr>
        <w:t xml:space="preserve">/ONUDI y Nigeria/ONUDI) y </w:t>
      </w:r>
      <w:r w:rsidR="00DE78A5" w:rsidRPr="00660F3F">
        <w:rPr>
          <w:lang w:val="es-ES_tradnl"/>
        </w:rPr>
        <w:t xml:space="preserve">en 16 meses </w:t>
      </w:r>
      <w:r w:rsidRPr="00660F3F">
        <w:rPr>
          <w:lang w:val="es-ES_tradnl"/>
        </w:rPr>
        <w:t>un proyecto (Haití/PNUD).</w:t>
      </w:r>
    </w:p>
    <w:p w14:paraId="4210E02B" w14:textId="104739A2" w:rsidR="0001167D" w:rsidRPr="00660F3F" w:rsidRDefault="00F247B8" w:rsidP="00B63495">
      <w:pPr>
        <w:pStyle w:val="Heading1"/>
        <w:rPr>
          <w:lang w:val="es-ES_tradnl"/>
        </w:rPr>
      </w:pPr>
      <w:r w:rsidRPr="00660F3F">
        <w:rPr>
          <w:lang w:val="es-ES_tradnl"/>
        </w:rPr>
        <w:t xml:space="preserve">Los datos del cuadro 6 </w:t>
      </w:r>
      <w:r w:rsidR="009328AA" w:rsidRPr="00660F3F">
        <w:rPr>
          <w:lang w:val="es-ES_tradnl"/>
        </w:rPr>
        <w:t xml:space="preserve">en el </w:t>
      </w:r>
      <w:r w:rsidRPr="00660F3F">
        <w:rPr>
          <w:lang w:val="es-ES_tradnl"/>
        </w:rPr>
        <w:t>Anexo III</w:t>
      </w:r>
      <w:r w:rsidR="00B63495" w:rsidRPr="00660F3F">
        <w:rPr>
          <w:lang w:val="es-ES_tradnl"/>
        </w:rPr>
        <w:t xml:space="preserve"> muestran que </w:t>
      </w:r>
      <w:r w:rsidR="001652FC" w:rsidRPr="00660F3F">
        <w:rPr>
          <w:lang w:val="es-ES_tradnl"/>
        </w:rPr>
        <w:t xml:space="preserve">en cuanto a </w:t>
      </w:r>
      <w:r w:rsidR="000C759F" w:rsidRPr="00660F3F">
        <w:rPr>
          <w:lang w:val="es-ES_tradnl"/>
        </w:rPr>
        <w:t xml:space="preserve">la </w:t>
      </w:r>
      <w:r w:rsidR="00506CED" w:rsidRPr="00660F3F">
        <w:rPr>
          <w:lang w:val="es-ES_tradnl"/>
        </w:rPr>
        <w:t>duración</w:t>
      </w:r>
      <w:r w:rsidR="000C759F" w:rsidRPr="00660F3F">
        <w:rPr>
          <w:lang w:val="es-ES_tradnl"/>
        </w:rPr>
        <w:t xml:space="preserve"> </w:t>
      </w:r>
      <w:r w:rsidR="00687FF3" w:rsidRPr="00660F3F">
        <w:rPr>
          <w:lang w:val="es-ES_tradnl"/>
        </w:rPr>
        <w:t>promedio</w:t>
      </w:r>
      <w:r w:rsidR="000C759F" w:rsidRPr="00660F3F">
        <w:rPr>
          <w:lang w:val="es-ES_tradnl"/>
        </w:rPr>
        <w:t xml:space="preserve"> </w:t>
      </w:r>
      <w:r w:rsidR="00085065" w:rsidRPr="00660F3F">
        <w:rPr>
          <w:lang w:val="es-ES_tradnl"/>
        </w:rPr>
        <w:t xml:space="preserve">de </w:t>
      </w:r>
      <w:r w:rsidR="007A629C" w:rsidRPr="00660F3F">
        <w:rPr>
          <w:lang w:val="es-ES_tradnl"/>
        </w:rPr>
        <w:t xml:space="preserve">los proyectos, </w:t>
      </w:r>
      <w:r w:rsidR="00B63495" w:rsidRPr="00660F3F">
        <w:rPr>
          <w:lang w:val="es-ES_tradnl"/>
        </w:rPr>
        <w:t xml:space="preserve">el PNUMA </w:t>
      </w:r>
      <w:r w:rsidR="00B92A65" w:rsidRPr="00660F3F">
        <w:rPr>
          <w:lang w:val="es-ES_tradnl"/>
        </w:rPr>
        <w:t xml:space="preserve">superó en </w:t>
      </w:r>
      <w:r w:rsidR="00B63495" w:rsidRPr="00660F3F">
        <w:rPr>
          <w:lang w:val="es-ES_tradnl"/>
        </w:rPr>
        <w:t xml:space="preserve">nueve meses </w:t>
      </w:r>
      <w:r w:rsidR="00B92A65" w:rsidRPr="00660F3F">
        <w:rPr>
          <w:lang w:val="es-ES_tradnl"/>
        </w:rPr>
        <w:t xml:space="preserve">a </w:t>
      </w:r>
      <w:r w:rsidR="00B63495" w:rsidRPr="00660F3F">
        <w:rPr>
          <w:lang w:val="es-ES_tradnl"/>
        </w:rPr>
        <w:t xml:space="preserve">los otros dos organismos y </w:t>
      </w:r>
      <w:r w:rsidR="00C01184" w:rsidRPr="00660F3F">
        <w:rPr>
          <w:lang w:val="es-ES_tradnl"/>
        </w:rPr>
        <w:t xml:space="preserve">en </w:t>
      </w:r>
      <w:r w:rsidR="00B63495" w:rsidRPr="00660F3F">
        <w:rPr>
          <w:lang w:val="es-ES_tradnl"/>
        </w:rPr>
        <w:t xml:space="preserve">seis meses a las actividades </w:t>
      </w:r>
      <w:r w:rsidR="00A553AA" w:rsidRPr="00660F3F">
        <w:rPr>
          <w:lang w:val="es-ES_tradnl"/>
        </w:rPr>
        <w:t xml:space="preserve">de </w:t>
      </w:r>
      <w:r w:rsidR="007A7FED" w:rsidRPr="00660F3F">
        <w:rPr>
          <w:lang w:val="es-ES_tradnl"/>
        </w:rPr>
        <w:t>ejecución conjunta. Los</w:t>
      </w:r>
      <w:r w:rsidR="00B63495" w:rsidRPr="00660F3F">
        <w:rPr>
          <w:lang w:val="es-ES_tradnl"/>
        </w:rPr>
        <w:t xml:space="preserve"> </w:t>
      </w:r>
      <w:r w:rsidR="007B6596" w:rsidRPr="00660F3F">
        <w:rPr>
          <w:lang w:val="es-ES_tradnl"/>
        </w:rPr>
        <w:t xml:space="preserve">menores </w:t>
      </w:r>
      <w:r w:rsidR="007A7FED" w:rsidRPr="00660F3F">
        <w:rPr>
          <w:lang w:val="es-ES_tradnl"/>
        </w:rPr>
        <w:t xml:space="preserve">plazos de </w:t>
      </w:r>
      <w:r w:rsidR="00B63495" w:rsidRPr="00660F3F">
        <w:rPr>
          <w:lang w:val="es-ES_tradnl"/>
        </w:rPr>
        <w:t xml:space="preserve">prórroga y </w:t>
      </w:r>
      <w:r w:rsidR="00177431" w:rsidRPr="00660F3F">
        <w:rPr>
          <w:lang w:val="es-ES_tradnl"/>
        </w:rPr>
        <w:t>ejecución se observan</w:t>
      </w:r>
      <w:r w:rsidR="00B63495" w:rsidRPr="00660F3F">
        <w:rPr>
          <w:lang w:val="es-ES_tradnl"/>
        </w:rPr>
        <w:t xml:space="preserve"> en proyectos con un nivel de financiamiento de 50.000 </w:t>
      </w:r>
      <w:r w:rsidR="00E23532" w:rsidRPr="00660F3F">
        <w:rPr>
          <w:lang w:val="es-ES_tradnl"/>
        </w:rPr>
        <w:t>$EUA</w:t>
      </w:r>
      <w:r w:rsidR="00A05F50" w:rsidRPr="00660F3F">
        <w:rPr>
          <w:lang w:val="es-ES_tradnl"/>
        </w:rPr>
        <w:t>.</w:t>
      </w:r>
      <w:r w:rsidR="000A33E9" w:rsidRPr="00660F3F">
        <w:rPr>
          <w:lang w:val="es-ES_tradnl"/>
        </w:rPr>
        <w:t xml:space="preserve"> </w:t>
      </w:r>
      <w:r w:rsidR="00A05F50" w:rsidRPr="00660F3F">
        <w:rPr>
          <w:lang w:val="es-ES_tradnl"/>
        </w:rPr>
        <w:t xml:space="preserve">Aquellos </w:t>
      </w:r>
      <w:r w:rsidR="00B63495" w:rsidRPr="00660F3F">
        <w:rPr>
          <w:lang w:val="es-ES_tradnl"/>
        </w:rPr>
        <w:t xml:space="preserve">con </w:t>
      </w:r>
      <w:r w:rsidR="0097110D" w:rsidRPr="00660F3F">
        <w:rPr>
          <w:lang w:val="es-ES_tradnl"/>
        </w:rPr>
        <w:t xml:space="preserve">mayores </w:t>
      </w:r>
      <w:r w:rsidR="00B63495" w:rsidRPr="00660F3F">
        <w:rPr>
          <w:lang w:val="es-ES_tradnl"/>
        </w:rPr>
        <w:t xml:space="preserve">niveles de financiamiento tuvieron </w:t>
      </w:r>
      <w:r w:rsidR="00BE6929" w:rsidRPr="00660F3F">
        <w:rPr>
          <w:lang w:val="es-ES_tradnl"/>
        </w:rPr>
        <w:t>plazos de prórroga y ejecución</w:t>
      </w:r>
      <w:r w:rsidR="00B63495" w:rsidRPr="00660F3F">
        <w:rPr>
          <w:lang w:val="es-ES_tradnl"/>
        </w:rPr>
        <w:t xml:space="preserve"> </w:t>
      </w:r>
      <w:r w:rsidR="00931C3E" w:rsidRPr="00660F3F">
        <w:rPr>
          <w:lang w:val="es-ES_tradnl"/>
        </w:rPr>
        <w:t>entre</w:t>
      </w:r>
      <w:r w:rsidR="007C77A6" w:rsidRPr="00660F3F">
        <w:rPr>
          <w:lang w:val="es-ES_tradnl"/>
        </w:rPr>
        <w:t xml:space="preserve"> 3 a</w:t>
      </w:r>
      <w:r w:rsidR="00B63495" w:rsidRPr="00660F3F">
        <w:rPr>
          <w:lang w:val="es-ES_tradnl"/>
        </w:rPr>
        <w:t xml:space="preserve"> 6 meses </w:t>
      </w:r>
      <w:r w:rsidR="007C77A6" w:rsidRPr="00660F3F">
        <w:rPr>
          <w:lang w:val="es-ES_tradnl"/>
        </w:rPr>
        <w:t xml:space="preserve">mayores </w:t>
      </w:r>
      <w:r w:rsidR="0018615E" w:rsidRPr="00660F3F">
        <w:rPr>
          <w:lang w:val="es-ES_tradnl"/>
        </w:rPr>
        <w:t xml:space="preserve">(cuadro 7). Los informes finales, sin embargo, </w:t>
      </w:r>
      <w:r w:rsidR="00B63495" w:rsidRPr="00660F3F">
        <w:rPr>
          <w:lang w:val="es-ES_tradnl"/>
        </w:rPr>
        <w:t xml:space="preserve">no arrojan luz sobre </w:t>
      </w:r>
      <w:r w:rsidR="00594C9E" w:rsidRPr="00660F3F">
        <w:rPr>
          <w:lang w:val="es-ES_tradnl"/>
        </w:rPr>
        <w:t xml:space="preserve">los factores </w:t>
      </w:r>
      <w:r w:rsidR="00B63495" w:rsidRPr="00660F3F">
        <w:rPr>
          <w:lang w:val="es-ES_tradnl"/>
        </w:rPr>
        <w:t xml:space="preserve">que explicarían los retrasos que </w:t>
      </w:r>
      <w:r w:rsidR="00207B5C" w:rsidRPr="00660F3F">
        <w:rPr>
          <w:lang w:val="es-ES_tradnl"/>
        </w:rPr>
        <w:t xml:space="preserve">dan </w:t>
      </w:r>
      <w:r w:rsidR="00B63495" w:rsidRPr="00660F3F">
        <w:rPr>
          <w:lang w:val="es-ES_tradnl"/>
        </w:rPr>
        <w:t xml:space="preserve">lugar </w:t>
      </w:r>
      <w:r w:rsidR="00944224" w:rsidRPr="00660F3F">
        <w:rPr>
          <w:lang w:val="es-ES_tradnl"/>
        </w:rPr>
        <w:t>al aplazamiento sistemático</w:t>
      </w:r>
      <w:r w:rsidR="00B63495" w:rsidRPr="00660F3F">
        <w:rPr>
          <w:lang w:val="es-ES_tradnl"/>
        </w:rPr>
        <w:t xml:space="preserve"> de </w:t>
      </w:r>
      <w:r w:rsidR="00A44ACD" w:rsidRPr="00660F3F">
        <w:rPr>
          <w:lang w:val="es-ES_tradnl"/>
        </w:rPr>
        <w:t xml:space="preserve">la ejecución de </w:t>
      </w:r>
      <w:r w:rsidR="00CB1C1E" w:rsidRPr="00660F3F">
        <w:rPr>
          <w:lang w:val="es-ES_tradnl"/>
        </w:rPr>
        <w:t xml:space="preserve">proyectos. A </w:t>
      </w:r>
      <w:r w:rsidR="00B63495" w:rsidRPr="00660F3F">
        <w:rPr>
          <w:lang w:val="es-ES_tradnl"/>
        </w:rPr>
        <w:t xml:space="preserve">partir de las conclusiones del estudio </w:t>
      </w:r>
      <w:r w:rsidR="00CF15E9" w:rsidRPr="00660F3F">
        <w:rPr>
          <w:lang w:val="es-ES_tradnl"/>
        </w:rPr>
        <w:t xml:space="preserve">no </w:t>
      </w:r>
      <w:r w:rsidR="00CB1C1E" w:rsidRPr="00660F3F">
        <w:rPr>
          <w:lang w:val="es-ES_tradnl"/>
        </w:rPr>
        <w:t xml:space="preserve">resulta </w:t>
      </w:r>
      <w:r w:rsidR="00CF15E9" w:rsidRPr="00660F3F">
        <w:rPr>
          <w:lang w:val="es-ES_tradnl"/>
        </w:rPr>
        <w:t xml:space="preserve">fácil determinar </w:t>
      </w:r>
      <w:r w:rsidR="00B63495" w:rsidRPr="00660F3F">
        <w:rPr>
          <w:lang w:val="es-ES_tradnl"/>
        </w:rPr>
        <w:t xml:space="preserve">si </w:t>
      </w:r>
      <w:r w:rsidR="00BF40AF" w:rsidRPr="00660F3F">
        <w:rPr>
          <w:lang w:val="es-ES_tradnl"/>
        </w:rPr>
        <w:t xml:space="preserve">el factor clave </w:t>
      </w:r>
      <w:r w:rsidR="00580C06" w:rsidRPr="00660F3F">
        <w:rPr>
          <w:lang w:val="es-ES_tradnl"/>
        </w:rPr>
        <w:t xml:space="preserve">es </w:t>
      </w:r>
      <w:r w:rsidR="00B63495" w:rsidRPr="00660F3F">
        <w:rPr>
          <w:lang w:val="es-ES_tradnl"/>
        </w:rPr>
        <w:t xml:space="preserve">la </w:t>
      </w:r>
      <w:r w:rsidR="00A50AD3" w:rsidRPr="00660F3F">
        <w:rPr>
          <w:lang w:val="es-ES_tradnl"/>
        </w:rPr>
        <w:t>confluencia</w:t>
      </w:r>
      <w:r w:rsidR="009756D0" w:rsidRPr="00660F3F">
        <w:rPr>
          <w:lang w:val="es-ES_tradnl"/>
        </w:rPr>
        <w:t xml:space="preserve"> </w:t>
      </w:r>
      <w:r w:rsidR="00B63495" w:rsidRPr="00660F3F">
        <w:rPr>
          <w:lang w:val="es-ES_tradnl"/>
        </w:rPr>
        <w:t xml:space="preserve">con la pandemia o si se </w:t>
      </w:r>
      <w:r w:rsidR="00C45EBB" w:rsidRPr="00660F3F">
        <w:rPr>
          <w:lang w:val="es-ES_tradnl"/>
        </w:rPr>
        <w:t>operan</w:t>
      </w:r>
      <w:r w:rsidR="00EC77B9" w:rsidRPr="00660F3F">
        <w:rPr>
          <w:lang w:val="es-ES_tradnl"/>
        </w:rPr>
        <w:t xml:space="preserve"> </w:t>
      </w:r>
      <w:r w:rsidR="00C922F6" w:rsidRPr="00660F3F">
        <w:rPr>
          <w:lang w:val="es-ES_tradnl"/>
        </w:rPr>
        <w:t>otras variables</w:t>
      </w:r>
      <w:r w:rsidR="00B63495" w:rsidRPr="00660F3F">
        <w:rPr>
          <w:lang w:val="es-ES_tradnl"/>
        </w:rPr>
        <w:t>.</w:t>
      </w:r>
    </w:p>
    <w:p w14:paraId="1C74A94A" w14:textId="2339EDBE" w:rsidR="0001167D" w:rsidRPr="00660F3F" w:rsidRDefault="0001167D" w:rsidP="006C60EA">
      <w:pPr>
        <w:pStyle w:val="Heading2"/>
        <w:keepNext/>
        <w:keepLines/>
        <w:numPr>
          <w:ilvl w:val="0"/>
          <w:numId w:val="0"/>
        </w:numPr>
        <w:ind w:left="720"/>
        <w:rPr>
          <w:b/>
          <w:bCs/>
          <w:lang w:val="es-ES_tradnl"/>
        </w:rPr>
      </w:pPr>
      <w:bookmarkStart w:id="72" w:name="_Toc127172466"/>
      <w:bookmarkStart w:id="73" w:name="_Toc127172566"/>
      <w:bookmarkStart w:id="74" w:name="_Toc127172711"/>
      <w:bookmarkStart w:id="75" w:name="_Toc131178204"/>
      <w:r w:rsidRPr="00660F3F">
        <w:rPr>
          <w:b/>
          <w:bCs/>
          <w:lang w:val="es-ES_tradnl"/>
        </w:rPr>
        <w:t>I</w:t>
      </w:r>
      <w:r w:rsidR="00F736A2" w:rsidRPr="00660F3F">
        <w:rPr>
          <w:b/>
          <w:bCs/>
          <w:lang w:val="es-ES_tradnl"/>
        </w:rPr>
        <w:t>V</w:t>
      </w:r>
      <w:r w:rsidRPr="00660F3F">
        <w:rPr>
          <w:b/>
          <w:bCs/>
          <w:lang w:val="es-ES_tradnl"/>
        </w:rPr>
        <w:t>.</w:t>
      </w:r>
      <w:r w:rsidR="007B2F30" w:rsidRPr="00660F3F">
        <w:rPr>
          <w:b/>
          <w:bCs/>
          <w:lang w:val="es-ES_tradnl"/>
        </w:rPr>
        <w:t xml:space="preserve"> </w:t>
      </w:r>
      <w:r w:rsidRPr="00660F3F">
        <w:rPr>
          <w:b/>
          <w:bCs/>
          <w:lang w:val="es-ES_tradnl"/>
        </w:rPr>
        <w:t>4</w:t>
      </w:r>
      <w:r w:rsidR="00D70170" w:rsidRPr="00660F3F">
        <w:rPr>
          <w:b/>
          <w:bCs/>
          <w:lang w:val="es-ES_tradnl"/>
        </w:rPr>
        <w:tab/>
      </w:r>
      <w:bookmarkEnd w:id="72"/>
      <w:bookmarkEnd w:id="73"/>
      <w:bookmarkEnd w:id="74"/>
      <w:bookmarkEnd w:id="75"/>
      <w:r w:rsidR="005F4CAE" w:rsidRPr="00660F3F">
        <w:rPr>
          <w:b/>
          <w:bCs/>
          <w:lang w:val="es-ES_tradnl"/>
        </w:rPr>
        <w:t>Informes finales sobre actividades de apoyo</w:t>
      </w:r>
    </w:p>
    <w:p w14:paraId="5D59B5D0" w14:textId="130E586C" w:rsidR="009058DC" w:rsidRPr="00660F3F" w:rsidRDefault="006C1220" w:rsidP="009058DC">
      <w:pPr>
        <w:pStyle w:val="Heading1"/>
        <w:rPr>
          <w:lang w:val="es-ES_tradnl"/>
        </w:rPr>
      </w:pPr>
      <w:r w:rsidRPr="00660F3F">
        <w:rPr>
          <w:lang w:val="es-ES_tradnl"/>
        </w:rPr>
        <w:t>L</w:t>
      </w:r>
      <w:r w:rsidR="00C2592E" w:rsidRPr="00660F3F">
        <w:rPr>
          <w:lang w:val="es-ES_tradnl"/>
        </w:rPr>
        <w:t>os</w:t>
      </w:r>
      <w:r w:rsidR="009058DC" w:rsidRPr="00660F3F">
        <w:rPr>
          <w:lang w:val="es-ES_tradnl"/>
        </w:rPr>
        <w:t xml:space="preserve"> organismos de ejecución </w:t>
      </w:r>
      <w:r w:rsidR="00CC7D7A" w:rsidRPr="00660F3F">
        <w:rPr>
          <w:lang w:val="es-ES_tradnl"/>
        </w:rPr>
        <w:t>debían</w:t>
      </w:r>
      <w:r w:rsidRPr="00660F3F">
        <w:rPr>
          <w:lang w:val="es-ES_tradnl"/>
        </w:rPr>
        <w:t xml:space="preserve"> </w:t>
      </w:r>
      <w:r w:rsidR="00382C89" w:rsidRPr="00660F3F">
        <w:rPr>
          <w:lang w:val="es-ES_tradnl"/>
        </w:rPr>
        <w:t>presentar</w:t>
      </w:r>
      <w:r w:rsidR="009058DC" w:rsidRPr="00660F3F">
        <w:rPr>
          <w:lang w:val="es-ES_tradnl"/>
        </w:rPr>
        <w:t xml:space="preserve"> </w:t>
      </w:r>
      <w:r w:rsidRPr="00660F3F">
        <w:rPr>
          <w:lang w:val="es-ES_tradnl"/>
        </w:rPr>
        <w:t xml:space="preserve">sus </w:t>
      </w:r>
      <w:r w:rsidR="009058DC" w:rsidRPr="00660F3F">
        <w:rPr>
          <w:lang w:val="es-ES_tradnl"/>
        </w:rPr>
        <w:t>informe</w:t>
      </w:r>
      <w:r w:rsidRPr="00660F3F">
        <w:rPr>
          <w:lang w:val="es-ES_tradnl"/>
        </w:rPr>
        <w:t>s</w:t>
      </w:r>
      <w:r w:rsidR="009058DC" w:rsidRPr="00660F3F">
        <w:rPr>
          <w:lang w:val="es-ES_tradnl"/>
        </w:rPr>
        <w:t xml:space="preserve"> final</w:t>
      </w:r>
      <w:r w:rsidRPr="00660F3F">
        <w:rPr>
          <w:lang w:val="es-ES_tradnl"/>
        </w:rPr>
        <w:t>es</w:t>
      </w:r>
      <w:r w:rsidR="009058DC" w:rsidRPr="00660F3F">
        <w:rPr>
          <w:lang w:val="es-ES_tradnl"/>
        </w:rPr>
        <w:t xml:space="preserve"> sobre actividades de </w:t>
      </w:r>
      <w:r w:rsidR="00875DF0" w:rsidRPr="00660F3F">
        <w:rPr>
          <w:lang w:val="es-ES_tradnl"/>
        </w:rPr>
        <w:t xml:space="preserve">apoyo </w:t>
      </w:r>
      <w:r w:rsidR="009058DC" w:rsidRPr="00660F3F">
        <w:rPr>
          <w:lang w:val="es-ES_tradnl"/>
        </w:rPr>
        <w:t xml:space="preserve">en un plazo de seis meses </w:t>
      </w:r>
      <w:r w:rsidR="00912850" w:rsidRPr="00660F3F">
        <w:rPr>
          <w:lang w:val="es-ES_tradnl"/>
        </w:rPr>
        <w:t xml:space="preserve">de terminado </w:t>
      </w:r>
      <w:r w:rsidR="009058DC" w:rsidRPr="00660F3F">
        <w:rPr>
          <w:lang w:val="es-ES_tradnl"/>
        </w:rPr>
        <w:t>el proyecto.</w:t>
      </w:r>
      <w:r w:rsidR="009058DC" w:rsidRPr="00660F3F">
        <w:rPr>
          <w:rStyle w:val="FootnoteReference"/>
          <w:lang w:val="es-ES_tradnl"/>
        </w:rPr>
        <w:footnoteReference w:id="49"/>
      </w:r>
      <w:r w:rsidR="009058DC" w:rsidRPr="00660F3F">
        <w:rPr>
          <w:lang w:val="es-ES_tradnl"/>
        </w:rPr>
        <w:t xml:space="preserve"> El formato especificaba que </w:t>
      </w:r>
      <w:r w:rsidR="000E1112" w:rsidRPr="00660F3F">
        <w:rPr>
          <w:lang w:val="es-ES_tradnl"/>
        </w:rPr>
        <w:t>los</w:t>
      </w:r>
      <w:r w:rsidR="009058DC" w:rsidRPr="00660F3F">
        <w:rPr>
          <w:lang w:val="es-ES_tradnl"/>
        </w:rPr>
        <w:t xml:space="preserve"> informe</w:t>
      </w:r>
      <w:r w:rsidR="000E1112" w:rsidRPr="00660F3F">
        <w:rPr>
          <w:lang w:val="es-ES_tradnl"/>
        </w:rPr>
        <w:t>s</w:t>
      </w:r>
      <w:r w:rsidR="00912DE4" w:rsidRPr="00660F3F">
        <w:rPr>
          <w:lang w:val="es-ES_tradnl"/>
        </w:rPr>
        <w:t xml:space="preserve"> debía</w:t>
      </w:r>
      <w:r w:rsidR="000E1112" w:rsidRPr="00660F3F">
        <w:rPr>
          <w:lang w:val="es-ES_tradnl"/>
        </w:rPr>
        <w:t>n</w:t>
      </w:r>
      <w:r w:rsidR="009058DC" w:rsidRPr="00660F3F">
        <w:rPr>
          <w:lang w:val="es-ES_tradnl"/>
        </w:rPr>
        <w:t xml:space="preserve"> </w:t>
      </w:r>
      <w:r w:rsidR="00A15C87" w:rsidRPr="00660F3F">
        <w:rPr>
          <w:lang w:val="es-ES_tradnl"/>
        </w:rPr>
        <w:t>exponer</w:t>
      </w:r>
      <w:r w:rsidR="009058DC" w:rsidRPr="00660F3F">
        <w:rPr>
          <w:lang w:val="es-ES_tradnl"/>
        </w:rPr>
        <w:t xml:space="preserve"> los objetivos y resultados esperados, </w:t>
      </w:r>
      <w:r w:rsidR="00D020F5" w:rsidRPr="00660F3F">
        <w:rPr>
          <w:lang w:val="es-ES_tradnl"/>
        </w:rPr>
        <w:t>una</w:t>
      </w:r>
      <w:r w:rsidR="009058DC" w:rsidRPr="00660F3F">
        <w:rPr>
          <w:lang w:val="es-ES_tradnl"/>
        </w:rPr>
        <w:t xml:space="preserve"> descripción de las actividades ejecutadas y </w:t>
      </w:r>
      <w:r w:rsidR="00D020F5" w:rsidRPr="00660F3F">
        <w:rPr>
          <w:lang w:val="es-ES_tradnl"/>
        </w:rPr>
        <w:t xml:space="preserve">sus </w:t>
      </w:r>
      <w:r w:rsidR="009058DC" w:rsidRPr="00660F3F">
        <w:rPr>
          <w:lang w:val="es-ES_tradnl"/>
        </w:rPr>
        <w:t>resultados, las fechas</w:t>
      </w:r>
      <w:r w:rsidR="000E37DA" w:rsidRPr="00660F3F">
        <w:rPr>
          <w:lang w:val="es-ES_tradnl"/>
        </w:rPr>
        <w:t xml:space="preserve"> de finalización por componente</w:t>
      </w:r>
      <w:r w:rsidR="009058DC" w:rsidRPr="00660F3F">
        <w:rPr>
          <w:lang w:val="es-ES_tradnl"/>
        </w:rPr>
        <w:t xml:space="preserve"> </w:t>
      </w:r>
      <w:r w:rsidR="000E37DA" w:rsidRPr="00660F3F">
        <w:rPr>
          <w:lang w:val="es-ES_tradnl"/>
        </w:rPr>
        <w:t xml:space="preserve">y </w:t>
      </w:r>
      <w:r w:rsidR="009058DC" w:rsidRPr="00660F3F">
        <w:rPr>
          <w:lang w:val="es-ES_tradnl"/>
        </w:rPr>
        <w:t xml:space="preserve">un informe financiero con un desglose detallado por actividad. La Secretaría </w:t>
      </w:r>
      <w:r w:rsidR="00A81389" w:rsidRPr="00660F3F">
        <w:rPr>
          <w:lang w:val="es-ES_tradnl"/>
        </w:rPr>
        <w:t xml:space="preserve">hizo </w:t>
      </w:r>
      <w:r w:rsidR="004E419F" w:rsidRPr="00660F3F">
        <w:rPr>
          <w:lang w:val="es-ES_tradnl"/>
        </w:rPr>
        <w:t xml:space="preserve">un resumen </w:t>
      </w:r>
      <w:r w:rsidR="009058DC" w:rsidRPr="00660F3F">
        <w:rPr>
          <w:lang w:val="es-ES_tradnl"/>
        </w:rPr>
        <w:t xml:space="preserve">de las actividades </w:t>
      </w:r>
      <w:r w:rsidR="000334D3" w:rsidRPr="00660F3F">
        <w:rPr>
          <w:lang w:val="es-ES_tradnl"/>
        </w:rPr>
        <w:t xml:space="preserve">terminadas </w:t>
      </w:r>
      <w:r w:rsidR="009058DC" w:rsidRPr="00660F3F">
        <w:rPr>
          <w:lang w:val="es-ES_tradnl"/>
        </w:rPr>
        <w:t xml:space="preserve">y </w:t>
      </w:r>
      <w:r w:rsidR="000334D3" w:rsidRPr="00660F3F">
        <w:rPr>
          <w:lang w:val="es-ES_tradnl"/>
        </w:rPr>
        <w:t xml:space="preserve">lo </w:t>
      </w:r>
      <w:r w:rsidR="00082CD7" w:rsidRPr="00660F3F">
        <w:rPr>
          <w:lang w:val="es-ES_tradnl"/>
        </w:rPr>
        <w:t xml:space="preserve">adjuntó a </w:t>
      </w:r>
      <w:r w:rsidR="009058DC" w:rsidRPr="00660F3F">
        <w:rPr>
          <w:lang w:val="es-ES_tradnl"/>
        </w:rPr>
        <w:t xml:space="preserve">los informes de </w:t>
      </w:r>
      <w:r w:rsidR="006E5A02" w:rsidRPr="00660F3F">
        <w:rPr>
          <w:lang w:val="es-ES_tradnl"/>
        </w:rPr>
        <w:t xml:space="preserve">avance </w:t>
      </w:r>
      <w:r w:rsidR="009058DC" w:rsidRPr="00660F3F">
        <w:rPr>
          <w:lang w:val="es-ES_tradnl"/>
        </w:rPr>
        <w:t>presentados en las reuniones 88ª y 91ª del Comité Ejecutivo.</w:t>
      </w:r>
      <w:r w:rsidR="009058DC" w:rsidRPr="00660F3F">
        <w:rPr>
          <w:rStyle w:val="FootnoteReference"/>
          <w:lang w:val="es-ES_tradnl"/>
        </w:rPr>
        <w:footnoteReference w:id="50"/>
      </w:r>
    </w:p>
    <w:p w14:paraId="2ACD3B44" w14:textId="00ECC086" w:rsidR="00925E58" w:rsidRPr="00660F3F" w:rsidRDefault="00F54C82" w:rsidP="00925E58">
      <w:pPr>
        <w:pStyle w:val="Heading1"/>
        <w:rPr>
          <w:lang w:val="es-ES_tradnl"/>
        </w:rPr>
      </w:pPr>
      <w:r w:rsidRPr="00660F3F">
        <w:rPr>
          <w:lang w:val="es-ES_tradnl"/>
        </w:rPr>
        <w:t>Se comprobó</w:t>
      </w:r>
      <w:r w:rsidR="00925E58" w:rsidRPr="00660F3F">
        <w:rPr>
          <w:lang w:val="es-ES_tradnl"/>
        </w:rPr>
        <w:t xml:space="preserve"> que los informes finales </w:t>
      </w:r>
      <w:r w:rsidR="00E5639B" w:rsidRPr="00660F3F">
        <w:rPr>
          <w:lang w:val="es-ES_tradnl"/>
        </w:rPr>
        <w:t xml:space="preserve">revisados </w:t>
      </w:r>
      <w:r w:rsidR="003A131B" w:rsidRPr="00660F3F">
        <w:rPr>
          <w:lang w:val="es-ES_tradnl"/>
        </w:rPr>
        <w:t>se ajusta</w:t>
      </w:r>
      <w:r w:rsidR="00925E58" w:rsidRPr="00660F3F">
        <w:rPr>
          <w:lang w:val="es-ES_tradnl"/>
        </w:rPr>
        <w:t xml:space="preserve">n al esquema </w:t>
      </w:r>
      <w:r w:rsidR="003915DC" w:rsidRPr="00660F3F">
        <w:rPr>
          <w:lang w:val="es-ES_tradnl"/>
        </w:rPr>
        <w:t xml:space="preserve">prescrito </w:t>
      </w:r>
      <w:r w:rsidR="007E0E3B" w:rsidRPr="00660F3F">
        <w:rPr>
          <w:lang w:val="es-ES_tradnl"/>
        </w:rPr>
        <w:t xml:space="preserve">en cuanto a </w:t>
      </w:r>
      <w:r w:rsidR="00925E58" w:rsidRPr="00660F3F">
        <w:rPr>
          <w:lang w:val="es-ES_tradnl"/>
        </w:rPr>
        <w:t xml:space="preserve">estructura </w:t>
      </w:r>
      <w:r w:rsidR="007E0E3B" w:rsidRPr="00660F3F">
        <w:rPr>
          <w:lang w:val="es-ES_tradnl"/>
        </w:rPr>
        <w:t xml:space="preserve">y </w:t>
      </w:r>
      <w:r w:rsidR="00F7233C" w:rsidRPr="00660F3F">
        <w:rPr>
          <w:lang w:val="es-ES_tradnl"/>
        </w:rPr>
        <w:t xml:space="preserve">contenido. </w:t>
      </w:r>
      <w:r w:rsidR="00777811" w:rsidRPr="00660F3F">
        <w:rPr>
          <w:lang w:val="es-ES_tradnl"/>
        </w:rPr>
        <w:t>S</w:t>
      </w:r>
      <w:r w:rsidR="00F7233C" w:rsidRPr="00660F3F">
        <w:rPr>
          <w:lang w:val="es-ES_tradnl"/>
        </w:rPr>
        <w:t xml:space="preserve">egún lo exigen las pautas de </w:t>
      </w:r>
      <w:r w:rsidR="00D15168" w:rsidRPr="00660F3F">
        <w:rPr>
          <w:lang w:val="es-ES_tradnl"/>
        </w:rPr>
        <w:t>información</w:t>
      </w:r>
      <w:r w:rsidR="00F7233C" w:rsidRPr="00660F3F">
        <w:rPr>
          <w:lang w:val="es-ES_tradnl"/>
        </w:rPr>
        <w:t>, l</w:t>
      </w:r>
      <w:r w:rsidR="00925E58" w:rsidRPr="00660F3F">
        <w:rPr>
          <w:lang w:val="es-ES_tradnl"/>
        </w:rPr>
        <w:t xml:space="preserve">os informes finales de todos los proyectos </w:t>
      </w:r>
      <w:r w:rsidR="00182D5E" w:rsidRPr="00660F3F">
        <w:rPr>
          <w:lang w:val="es-ES_tradnl"/>
        </w:rPr>
        <w:t>apoyados</w:t>
      </w:r>
      <w:r w:rsidR="00925E58" w:rsidRPr="00660F3F">
        <w:rPr>
          <w:lang w:val="es-ES_tradnl"/>
        </w:rPr>
        <w:t xml:space="preserve"> por el PNUD incluyen anexos con resultados sust</w:t>
      </w:r>
      <w:r w:rsidR="00C20EBB" w:rsidRPr="00660F3F">
        <w:rPr>
          <w:lang w:val="es-ES_tradnl"/>
        </w:rPr>
        <w:t>antivos. En el caso de la ONUDI</w:t>
      </w:r>
      <w:r w:rsidR="00925E58" w:rsidRPr="00660F3F">
        <w:rPr>
          <w:lang w:val="es-ES_tradnl"/>
        </w:rPr>
        <w:t xml:space="preserve"> se adjuntan resultados sustantivos en aproximadamente la mitad de los proyectos (no </w:t>
      </w:r>
      <w:r w:rsidR="00A13B2D" w:rsidRPr="00660F3F">
        <w:rPr>
          <w:lang w:val="es-ES_tradnl"/>
        </w:rPr>
        <w:t xml:space="preserve">así </w:t>
      </w:r>
      <w:r w:rsidR="00925E58" w:rsidRPr="00660F3F">
        <w:rPr>
          <w:lang w:val="es-ES_tradnl"/>
        </w:rPr>
        <w:t xml:space="preserve">en tres proyectos de la región de Europa y Asia Central, dos </w:t>
      </w:r>
      <w:r w:rsidR="00E644B7" w:rsidRPr="00660F3F">
        <w:rPr>
          <w:lang w:val="es-ES_tradnl"/>
        </w:rPr>
        <w:t>en</w:t>
      </w:r>
      <w:r w:rsidR="00925E58" w:rsidRPr="00660F3F">
        <w:rPr>
          <w:lang w:val="es-ES_tradnl"/>
        </w:rPr>
        <w:t xml:space="preserve"> América Latina y el Caribe y uno </w:t>
      </w:r>
      <w:r w:rsidR="00E644B7" w:rsidRPr="00660F3F">
        <w:rPr>
          <w:lang w:val="es-ES_tradnl"/>
        </w:rPr>
        <w:t>en</w:t>
      </w:r>
      <w:r w:rsidR="00925E58" w:rsidRPr="00660F3F">
        <w:rPr>
          <w:lang w:val="es-ES_tradnl"/>
        </w:rPr>
        <w:t xml:space="preserve"> África). Los informes finales de los proyectos apoyados por el PNUMA </w:t>
      </w:r>
      <w:r w:rsidR="001757E6" w:rsidRPr="00660F3F">
        <w:rPr>
          <w:lang w:val="es-ES_tradnl"/>
        </w:rPr>
        <w:t>abarc</w:t>
      </w:r>
      <w:r w:rsidR="005929A3" w:rsidRPr="00660F3F">
        <w:rPr>
          <w:lang w:val="es-ES_tradnl"/>
        </w:rPr>
        <w:t>a</w:t>
      </w:r>
      <w:r w:rsidR="006B2BED" w:rsidRPr="00660F3F">
        <w:rPr>
          <w:lang w:val="es-ES_tradnl"/>
        </w:rPr>
        <w:t xml:space="preserve">n </w:t>
      </w:r>
      <w:r w:rsidR="00925E58" w:rsidRPr="00660F3F">
        <w:rPr>
          <w:lang w:val="es-ES_tradnl"/>
        </w:rPr>
        <w:t xml:space="preserve">el informe principal </w:t>
      </w:r>
      <w:r w:rsidR="006B2BED" w:rsidRPr="00660F3F">
        <w:rPr>
          <w:lang w:val="es-ES_tradnl"/>
        </w:rPr>
        <w:t xml:space="preserve">más </w:t>
      </w:r>
      <w:r w:rsidR="00B44A92" w:rsidRPr="00660F3F">
        <w:rPr>
          <w:lang w:val="es-ES_tradnl"/>
        </w:rPr>
        <w:t>un</w:t>
      </w:r>
      <w:r w:rsidR="00925E58" w:rsidRPr="00660F3F">
        <w:rPr>
          <w:lang w:val="es-ES_tradnl"/>
        </w:rPr>
        <w:t xml:space="preserve"> </w:t>
      </w:r>
      <w:r w:rsidR="00B44A92" w:rsidRPr="00660F3F">
        <w:rPr>
          <w:lang w:val="es-ES_tradnl"/>
        </w:rPr>
        <w:t>completo</w:t>
      </w:r>
      <w:r w:rsidR="00925E58" w:rsidRPr="00660F3F">
        <w:rPr>
          <w:lang w:val="es-ES_tradnl"/>
        </w:rPr>
        <w:t xml:space="preserve"> </w:t>
      </w:r>
      <w:r w:rsidR="00957BFF" w:rsidRPr="00660F3F">
        <w:rPr>
          <w:lang w:val="es-ES_tradnl"/>
        </w:rPr>
        <w:t>lista</w:t>
      </w:r>
      <w:r w:rsidR="00B44A92" w:rsidRPr="00660F3F">
        <w:rPr>
          <w:lang w:val="es-ES_tradnl"/>
        </w:rPr>
        <w:t>do</w:t>
      </w:r>
      <w:r w:rsidR="00957BFF" w:rsidRPr="00660F3F">
        <w:rPr>
          <w:lang w:val="es-ES_tradnl"/>
        </w:rPr>
        <w:t xml:space="preserve"> </w:t>
      </w:r>
      <w:r w:rsidR="00925E58" w:rsidRPr="00660F3F">
        <w:rPr>
          <w:lang w:val="es-ES_tradnl"/>
        </w:rPr>
        <w:t xml:space="preserve">de </w:t>
      </w:r>
      <w:r w:rsidR="000605E0" w:rsidRPr="00660F3F">
        <w:rPr>
          <w:lang w:val="es-ES_tradnl"/>
        </w:rPr>
        <w:t xml:space="preserve">los </w:t>
      </w:r>
      <w:r w:rsidR="00925E58" w:rsidRPr="00660F3F">
        <w:rPr>
          <w:lang w:val="es-ES_tradnl"/>
        </w:rPr>
        <w:t xml:space="preserve">documentos </w:t>
      </w:r>
      <w:r w:rsidR="008B57DE" w:rsidRPr="00660F3F">
        <w:rPr>
          <w:lang w:val="es-ES_tradnl"/>
        </w:rPr>
        <w:t xml:space="preserve">de referencia, los </w:t>
      </w:r>
      <w:r w:rsidR="00862E8F" w:rsidRPr="00660F3F">
        <w:rPr>
          <w:lang w:val="es-ES_tradnl"/>
        </w:rPr>
        <w:t xml:space="preserve">que </w:t>
      </w:r>
      <w:r w:rsidR="0012407E" w:rsidRPr="00660F3F">
        <w:rPr>
          <w:lang w:val="es-ES_tradnl"/>
        </w:rPr>
        <w:t xml:space="preserve">quedan a disposición </w:t>
      </w:r>
      <w:r w:rsidR="0003327B" w:rsidRPr="00660F3F">
        <w:rPr>
          <w:lang w:val="es-ES_tradnl"/>
        </w:rPr>
        <w:t>en</w:t>
      </w:r>
      <w:r w:rsidR="0012407E" w:rsidRPr="00660F3F">
        <w:rPr>
          <w:lang w:val="es-ES_tradnl"/>
        </w:rPr>
        <w:t xml:space="preserve"> l</w:t>
      </w:r>
      <w:r w:rsidR="00925E58" w:rsidRPr="00660F3F">
        <w:rPr>
          <w:lang w:val="es-ES_tradnl"/>
        </w:rPr>
        <w:t>a Secretaría.</w:t>
      </w:r>
      <w:r w:rsidR="007F6FFF" w:rsidRPr="00660F3F">
        <w:rPr>
          <w:rStyle w:val="FootnoteReference"/>
          <w:lang w:val="es-ES_tradnl"/>
        </w:rPr>
        <w:footnoteReference w:id="51"/>
      </w:r>
    </w:p>
    <w:p w14:paraId="46185E55" w14:textId="7A03496F" w:rsidR="0001167D" w:rsidRPr="00660F3F" w:rsidRDefault="0047119D" w:rsidP="0047119D">
      <w:pPr>
        <w:pStyle w:val="Heading1"/>
        <w:rPr>
          <w:lang w:val="es-ES_tradnl"/>
        </w:rPr>
      </w:pPr>
      <w:r w:rsidRPr="00660F3F">
        <w:rPr>
          <w:lang w:val="es-ES_tradnl"/>
        </w:rPr>
        <w:t xml:space="preserve">Un </w:t>
      </w:r>
      <w:r w:rsidR="00961EE4" w:rsidRPr="00660F3F">
        <w:rPr>
          <w:lang w:val="es-ES_tradnl"/>
        </w:rPr>
        <w:t xml:space="preserve">análisis </w:t>
      </w:r>
      <w:r w:rsidRPr="00660F3F">
        <w:rPr>
          <w:lang w:val="es-ES_tradnl"/>
        </w:rPr>
        <w:t xml:space="preserve">detallado </w:t>
      </w:r>
      <w:r w:rsidR="00652656" w:rsidRPr="00660F3F">
        <w:rPr>
          <w:lang w:val="es-ES_tradnl"/>
        </w:rPr>
        <w:t>muestra</w:t>
      </w:r>
      <w:r w:rsidRPr="00660F3F">
        <w:rPr>
          <w:lang w:val="es-ES_tradnl"/>
        </w:rPr>
        <w:t xml:space="preserve"> un relativamente </w:t>
      </w:r>
      <w:r w:rsidR="00D12E30" w:rsidRPr="00660F3F">
        <w:rPr>
          <w:lang w:val="es-ES_tradnl"/>
        </w:rPr>
        <w:t>alto</w:t>
      </w:r>
      <w:r w:rsidRPr="00660F3F">
        <w:rPr>
          <w:lang w:val="es-ES_tradnl"/>
        </w:rPr>
        <w:t xml:space="preserve"> </w:t>
      </w:r>
      <w:r w:rsidR="00896065" w:rsidRPr="00660F3F">
        <w:rPr>
          <w:lang w:val="es-ES_tradnl"/>
        </w:rPr>
        <w:t xml:space="preserve">nivel de cumplimiento </w:t>
      </w:r>
      <w:r w:rsidRPr="00660F3F">
        <w:rPr>
          <w:lang w:val="es-ES_tradnl"/>
        </w:rPr>
        <w:t xml:space="preserve">de los plazos de presentación de informes finales. Los organismos señalaron que, en </w:t>
      </w:r>
      <w:r w:rsidR="002000B9" w:rsidRPr="00660F3F">
        <w:rPr>
          <w:lang w:val="es-ES_tradnl"/>
        </w:rPr>
        <w:t xml:space="preserve">ciertos </w:t>
      </w:r>
      <w:r w:rsidRPr="00660F3F">
        <w:rPr>
          <w:lang w:val="es-ES_tradnl"/>
        </w:rPr>
        <w:t xml:space="preserve">casos, el retraso en </w:t>
      </w:r>
      <w:r w:rsidR="003B46A8" w:rsidRPr="00660F3F">
        <w:rPr>
          <w:lang w:val="es-ES_tradnl"/>
        </w:rPr>
        <w:t>su</w:t>
      </w:r>
      <w:r w:rsidRPr="00660F3F">
        <w:rPr>
          <w:lang w:val="es-ES_tradnl"/>
        </w:rPr>
        <w:t xml:space="preserve"> presentación se debió a </w:t>
      </w:r>
      <w:r w:rsidR="003B46A8" w:rsidRPr="00660F3F">
        <w:rPr>
          <w:lang w:val="es-ES_tradnl"/>
        </w:rPr>
        <w:t>no haber</w:t>
      </w:r>
      <w:r w:rsidRPr="00660F3F">
        <w:rPr>
          <w:lang w:val="es-ES_tradnl"/>
        </w:rPr>
        <w:t xml:space="preserve"> recibido una solicitud de la </w:t>
      </w:r>
      <w:r w:rsidR="00CB192E" w:rsidRPr="00660F3F">
        <w:rPr>
          <w:lang w:val="es-ES_tradnl"/>
        </w:rPr>
        <w:t xml:space="preserve">Secretaría </w:t>
      </w:r>
      <w:r w:rsidR="0051610C" w:rsidRPr="00660F3F">
        <w:rPr>
          <w:lang w:val="es-ES_tradnl"/>
        </w:rPr>
        <w:t>al respecto</w:t>
      </w:r>
      <w:r w:rsidRPr="00660F3F">
        <w:rPr>
          <w:lang w:val="es-ES_tradnl"/>
        </w:rPr>
        <w:t xml:space="preserve">. </w:t>
      </w:r>
      <w:r w:rsidR="001268A3" w:rsidRPr="00660F3F">
        <w:rPr>
          <w:lang w:val="es-ES_tradnl"/>
        </w:rPr>
        <w:t>Sin embargo, l</w:t>
      </w:r>
      <w:r w:rsidRPr="00660F3F">
        <w:rPr>
          <w:lang w:val="es-ES_tradnl"/>
        </w:rPr>
        <w:t>a decisión 81/32</w:t>
      </w:r>
      <w:r w:rsidR="00E05ABE" w:rsidRPr="00660F3F">
        <w:rPr>
          <w:rStyle w:val="FootnoteReference"/>
          <w:lang w:val="es-ES_tradnl"/>
        </w:rPr>
        <w:footnoteReference w:id="52"/>
      </w:r>
      <w:r w:rsidR="008E0008" w:rsidRPr="00660F3F">
        <w:rPr>
          <w:lang w:val="es-ES_tradnl"/>
        </w:rPr>
        <w:t xml:space="preserve"> </w:t>
      </w:r>
      <w:r w:rsidR="00701912" w:rsidRPr="00660F3F">
        <w:rPr>
          <w:lang w:val="es-ES_tradnl"/>
        </w:rPr>
        <w:t>solicita</w:t>
      </w:r>
      <w:r w:rsidRPr="00660F3F">
        <w:rPr>
          <w:lang w:val="es-ES_tradnl"/>
        </w:rPr>
        <w:t xml:space="preserve"> </w:t>
      </w:r>
      <w:r w:rsidR="009C6A22" w:rsidRPr="00660F3F">
        <w:rPr>
          <w:lang w:val="es-ES_tradnl"/>
        </w:rPr>
        <w:t xml:space="preserve">presentar los </w:t>
      </w:r>
      <w:r w:rsidRPr="00660F3F">
        <w:rPr>
          <w:lang w:val="es-ES_tradnl"/>
        </w:rPr>
        <w:t>informes en un plazo de seis meses a partir</w:t>
      </w:r>
      <w:r w:rsidR="00B53D8D" w:rsidRPr="00660F3F">
        <w:rPr>
          <w:lang w:val="es-ES_tradnl"/>
        </w:rPr>
        <w:t xml:space="preserve"> de la fecha de finalización, </w:t>
      </w:r>
      <w:r w:rsidR="00106F36" w:rsidRPr="00660F3F">
        <w:rPr>
          <w:lang w:val="es-ES_tradnl"/>
        </w:rPr>
        <w:t xml:space="preserve">agregando </w:t>
      </w:r>
      <w:r w:rsidRPr="00660F3F">
        <w:rPr>
          <w:lang w:val="es-ES_tradnl"/>
        </w:rPr>
        <w:t xml:space="preserve">información </w:t>
      </w:r>
      <w:r w:rsidR="00106F36" w:rsidRPr="00660F3F">
        <w:rPr>
          <w:lang w:val="es-ES_tradnl"/>
        </w:rPr>
        <w:t xml:space="preserve">sobre </w:t>
      </w:r>
      <w:r w:rsidR="008B24E5" w:rsidRPr="00660F3F">
        <w:rPr>
          <w:lang w:val="es-ES_tradnl"/>
        </w:rPr>
        <w:t xml:space="preserve">el </w:t>
      </w:r>
      <w:r w:rsidRPr="00660F3F">
        <w:rPr>
          <w:lang w:val="es-ES_tradnl"/>
        </w:rPr>
        <w:t xml:space="preserve">formato </w:t>
      </w:r>
      <w:r w:rsidR="00B6612B" w:rsidRPr="00660F3F">
        <w:rPr>
          <w:lang w:val="es-ES_tradnl"/>
        </w:rPr>
        <w:t>(</w:t>
      </w:r>
      <w:r w:rsidRPr="00660F3F">
        <w:rPr>
          <w:lang w:val="es-ES_tradnl"/>
        </w:rPr>
        <w:t>Guía)</w:t>
      </w:r>
      <w:r w:rsidR="008066F4" w:rsidRPr="00AA7D5B">
        <w:rPr>
          <w:lang w:val="fr-FR"/>
        </w:rPr>
        <w:t xml:space="preserve"> </w:t>
      </w:r>
      <w:r w:rsidR="008066F4" w:rsidRPr="00660F3F">
        <w:rPr>
          <w:lang w:val="es-ES_tradnl"/>
        </w:rPr>
        <w:t>a utilizar dispuesto por la Secretaría</w:t>
      </w:r>
      <w:r w:rsidRPr="00660F3F">
        <w:rPr>
          <w:lang w:val="es-ES_tradnl"/>
        </w:rPr>
        <w:t xml:space="preserve">. </w:t>
      </w:r>
      <w:r w:rsidR="00B60586" w:rsidRPr="00660F3F">
        <w:rPr>
          <w:lang w:val="es-ES_tradnl"/>
        </w:rPr>
        <w:t>Es decir, h</w:t>
      </w:r>
      <w:r w:rsidR="0028681A" w:rsidRPr="00660F3F">
        <w:rPr>
          <w:lang w:val="es-ES_tradnl"/>
        </w:rPr>
        <w:t xml:space="preserve">abría </w:t>
      </w:r>
      <w:r w:rsidRPr="00660F3F">
        <w:rPr>
          <w:lang w:val="es-ES_tradnl"/>
        </w:rPr>
        <w:t xml:space="preserve">sido útil recordar </w:t>
      </w:r>
      <w:r w:rsidR="00871E62" w:rsidRPr="00660F3F">
        <w:rPr>
          <w:lang w:val="es-ES_tradnl"/>
        </w:rPr>
        <w:t xml:space="preserve">los plazos </w:t>
      </w:r>
      <w:r w:rsidRPr="00660F3F">
        <w:rPr>
          <w:lang w:val="es-ES_tradnl"/>
        </w:rPr>
        <w:t xml:space="preserve">a </w:t>
      </w:r>
      <w:r w:rsidR="00AC5F28" w:rsidRPr="00660F3F">
        <w:rPr>
          <w:lang w:val="es-ES_tradnl"/>
        </w:rPr>
        <w:t>los organismos</w:t>
      </w:r>
      <w:r w:rsidRPr="00660F3F">
        <w:rPr>
          <w:lang w:val="es-ES_tradnl"/>
        </w:rPr>
        <w:t xml:space="preserve"> </w:t>
      </w:r>
      <w:r w:rsidR="002D2408" w:rsidRPr="00660F3F">
        <w:rPr>
          <w:lang w:val="es-ES_tradnl"/>
        </w:rPr>
        <w:t xml:space="preserve">cuando </w:t>
      </w:r>
      <w:r w:rsidR="004140AE" w:rsidRPr="00660F3F">
        <w:rPr>
          <w:lang w:val="es-ES_tradnl"/>
        </w:rPr>
        <w:t xml:space="preserve">los </w:t>
      </w:r>
      <w:r w:rsidRPr="00660F3F">
        <w:rPr>
          <w:lang w:val="es-ES_tradnl"/>
        </w:rPr>
        <w:t>informe</w:t>
      </w:r>
      <w:r w:rsidR="004140AE" w:rsidRPr="00660F3F">
        <w:rPr>
          <w:lang w:val="es-ES_tradnl"/>
        </w:rPr>
        <w:t>s</w:t>
      </w:r>
      <w:r w:rsidRPr="00660F3F">
        <w:rPr>
          <w:lang w:val="es-ES_tradnl"/>
        </w:rPr>
        <w:t xml:space="preserve"> de </w:t>
      </w:r>
      <w:r w:rsidR="009374D2" w:rsidRPr="00660F3F">
        <w:rPr>
          <w:lang w:val="es-ES_tradnl"/>
        </w:rPr>
        <w:t xml:space="preserve">avance </w:t>
      </w:r>
      <w:r w:rsidR="004140AE" w:rsidRPr="00660F3F">
        <w:rPr>
          <w:lang w:val="es-ES_tradnl"/>
        </w:rPr>
        <w:t>indica</w:t>
      </w:r>
      <w:r w:rsidR="00ED3CC5" w:rsidRPr="00660F3F">
        <w:rPr>
          <w:lang w:val="es-ES_tradnl"/>
        </w:rPr>
        <w:t>ba</w:t>
      </w:r>
      <w:r w:rsidR="004140AE" w:rsidRPr="00660F3F">
        <w:rPr>
          <w:lang w:val="es-ES_tradnl"/>
        </w:rPr>
        <w:t>n</w:t>
      </w:r>
      <w:r w:rsidRPr="00660F3F">
        <w:rPr>
          <w:lang w:val="es-ES_tradnl"/>
        </w:rPr>
        <w:t xml:space="preserve"> que </w:t>
      </w:r>
      <w:r w:rsidR="00E5546B" w:rsidRPr="00660F3F">
        <w:rPr>
          <w:lang w:val="es-ES_tradnl"/>
        </w:rPr>
        <w:t xml:space="preserve">faltaba el informe final de </w:t>
      </w:r>
      <w:r w:rsidRPr="00660F3F">
        <w:rPr>
          <w:lang w:val="es-ES_tradnl"/>
        </w:rPr>
        <w:t xml:space="preserve">un proyecto </w:t>
      </w:r>
      <w:r w:rsidR="00E5546B" w:rsidRPr="00660F3F">
        <w:rPr>
          <w:lang w:val="es-ES_tradnl"/>
        </w:rPr>
        <w:t>terminado</w:t>
      </w:r>
      <w:r w:rsidRPr="00660F3F">
        <w:rPr>
          <w:lang w:val="es-ES_tradnl"/>
        </w:rPr>
        <w:t xml:space="preserve">. No obstante, cabe señalar que </w:t>
      </w:r>
      <w:r w:rsidR="006847E9" w:rsidRPr="00660F3F">
        <w:rPr>
          <w:lang w:val="es-ES_tradnl"/>
        </w:rPr>
        <w:t xml:space="preserve">la Secretaría </w:t>
      </w:r>
      <w:r w:rsidR="00097B14" w:rsidRPr="00660F3F">
        <w:rPr>
          <w:lang w:val="es-ES_tradnl"/>
        </w:rPr>
        <w:t>inform</w:t>
      </w:r>
      <w:r w:rsidR="00037BDC" w:rsidRPr="00660F3F">
        <w:rPr>
          <w:lang w:val="es-ES_tradnl"/>
        </w:rPr>
        <w:t xml:space="preserve">ó </w:t>
      </w:r>
      <w:r w:rsidRPr="00660F3F">
        <w:rPr>
          <w:lang w:val="es-ES_tradnl"/>
        </w:rPr>
        <w:t xml:space="preserve">periódicamente </w:t>
      </w:r>
      <w:r w:rsidR="00097B14" w:rsidRPr="00660F3F">
        <w:rPr>
          <w:lang w:val="es-ES_tradnl"/>
        </w:rPr>
        <w:t xml:space="preserve">al Comité Ejecutivo </w:t>
      </w:r>
      <w:r w:rsidRPr="00660F3F">
        <w:rPr>
          <w:lang w:val="es-ES_tradnl"/>
        </w:rPr>
        <w:t>sobre las</w:t>
      </w:r>
      <w:r w:rsidR="004316C5" w:rsidRPr="00660F3F">
        <w:rPr>
          <w:lang w:val="es-ES_tradnl"/>
        </w:rPr>
        <w:t xml:space="preserve"> actividades de apoyo</w:t>
      </w:r>
      <w:r w:rsidRPr="00660F3F">
        <w:rPr>
          <w:lang w:val="es-ES_tradnl"/>
        </w:rPr>
        <w:t xml:space="preserve"> a través de la sección </w:t>
      </w:r>
      <w:r w:rsidR="0037730D" w:rsidRPr="00660F3F">
        <w:rPr>
          <w:lang w:val="es-ES_tradnl"/>
        </w:rPr>
        <w:t xml:space="preserve">correspondiente </w:t>
      </w:r>
      <w:r w:rsidRPr="00660F3F">
        <w:rPr>
          <w:lang w:val="es-ES_tradnl"/>
        </w:rPr>
        <w:t xml:space="preserve">del informe de </w:t>
      </w:r>
      <w:r w:rsidR="002B41EF" w:rsidRPr="00660F3F">
        <w:rPr>
          <w:lang w:val="es-ES_tradnl"/>
        </w:rPr>
        <w:t xml:space="preserve">avance </w:t>
      </w:r>
      <w:r w:rsidR="005D218D" w:rsidRPr="00660F3F">
        <w:rPr>
          <w:lang w:val="es-ES_tradnl"/>
        </w:rPr>
        <w:t>o</w:t>
      </w:r>
      <w:r w:rsidRPr="00660F3F">
        <w:rPr>
          <w:lang w:val="es-ES_tradnl"/>
        </w:rPr>
        <w:t xml:space="preserve"> </w:t>
      </w:r>
      <w:r w:rsidR="002352B7" w:rsidRPr="00660F3F">
        <w:rPr>
          <w:lang w:val="es-ES_tradnl"/>
        </w:rPr>
        <w:t xml:space="preserve">en </w:t>
      </w:r>
      <w:r w:rsidRPr="00660F3F">
        <w:rPr>
          <w:lang w:val="es-ES_tradnl"/>
        </w:rPr>
        <w:t xml:space="preserve">los informes ad hoc </w:t>
      </w:r>
      <w:r w:rsidR="00EE08B5" w:rsidRPr="00660F3F">
        <w:rPr>
          <w:lang w:val="es-ES_tradnl"/>
        </w:rPr>
        <w:t xml:space="preserve">elaborados </w:t>
      </w:r>
      <w:r w:rsidR="00340408" w:rsidRPr="00660F3F">
        <w:rPr>
          <w:lang w:val="es-ES_tradnl"/>
        </w:rPr>
        <w:t>para la 85ª reunión.</w:t>
      </w:r>
      <w:r w:rsidR="00340408" w:rsidRPr="00660F3F">
        <w:rPr>
          <w:rStyle w:val="FootnoteReference"/>
          <w:lang w:val="es-ES_tradnl"/>
        </w:rPr>
        <w:footnoteReference w:id="53"/>
      </w:r>
    </w:p>
    <w:p w14:paraId="2FE7C4F6" w14:textId="11402BD8" w:rsidR="007421DD" w:rsidRPr="00660F3F" w:rsidRDefault="006A1E3C" w:rsidP="006A1E3C">
      <w:pPr>
        <w:pStyle w:val="Heading1"/>
        <w:rPr>
          <w:lang w:val="es-ES_tradnl"/>
        </w:rPr>
      </w:pPr>
      <w:r w:rsidRPr="00660F3F">
        <w:rPr>
          <w:lang w:val="es-ES_tradnl"/>
        </w:rPr>
        <w:t xml:space="preserve">En </w:t>
      </w:r>
      <w:r w:rsidR="009C71E9" w:rsidRPr="00660F3F">
        <w:rPr>
          <w:lang w:val="es-ES_tradnl"/>
        </w:rPr>
        <w:t xml:space="preserve">ciertos </w:t>
      </w:r>
      <w:r w:rsidR="00764C76" w:rsidRPr="00660F3F">
        <w:rPr>
          <w:lang w:val="es-ES_tradnl"/>
        </w:rPr>
        <w:t>casos</w:t>
      </w:r>
      <w:r w:rsidRPr="00660F3F">
        <w:rPr>
          <w:lang w:val="es-ES_tradnl"/>
        </w:rPr>
        <w:t xml:space="preserve"> los </w:t>
      </w:r>
      <w:r w:rsidR="00C62251" w:rsidRPr="00660F3F">
        <w:rPr>
          <w:lang w:val="es-ES_tradnl"/>
        </w:rPr>
        <w:t>proyectos de apoyo</w:t>
      </w:r>
      <w:r w:rsidR="00422D3D" w:rsidRPr="00660F3F">
        <w:rPr>
          <w:lang w:val="es-ES_tradnl"/>
        </w:rPr>
        <w:t xml:space="preserve"> implementados</w:t>
      </w:r>
      <w:r w:rsidRPr="00660F3F">
        <w:rPr>
          <w:lang w:val="es-ES_tradnl"/>
        </w:rPr>
        <w:t xml:space="preserve"> </w:t>
      </w:r>
      <w:r w:rsidR="00D0723F" w:rsidRPr="00660F3F">
        <w:rPr>
          <w:lang w:val="es-ES_tradnl"/>
        </w:rPr>
        <w:t xml:space="preserve">por el PNUD y concluidos satisfactoriamente </w:t>
      </w:r>
      <w:r w:rsidR="006D50F7" w:rsidRPr="00660F3F">
        <w:rPr>
          <w:lang w:val="es-ES_tradnl"/>
        </w:rPr>
        <w:t>en 2020</w:t>
      </w:r>
      <w:r w:rsidRPr="00660F3F">
        <w:rPr>
          <w:lang w:val="es-ES_tradnl"/>
        </w:rPr>
        <w:t xml:space="preserve"> fueron seleccionados por </w:t>
      </w:r>
      <w:r w:rsidR="000858A5" w:rsidRPr="00660F3F">
        <w:rPr>
          <w:lang w:val="es-ES_tradnl"/>
        </w:rPr>
        <w:t>un</w:t>
      </w:r>
      <w:r w:rsidR="00FB5627" w:rsidRPr="00660F3F">
        <w:rPr>
          <w:lang w:val="es-ES_tradnl"/>
        </w:rPr>
        <w:t xml:space="preserve"> </w:t>
      </w:r>
      <w:r w:rsidRPr="00660F3F">
        <w:rPr>
          <w:lang w:val="es-ES_tradnl"/>
        </w:rPr>
        <w:t xml:space="preserve">organismo bilateral para </w:t>
      </w:r>
      <w:r w:rsidR="001A68D4" w:rsidRPr="00660F3F">
        <w:rPr>
          <w:lang w:val="es-ES_tradnl"/>
        </w:rPr>
        <w:t>analizar</w:t>
      </w:r>
      <w:r w:rsidR="00ED7B68" w:rsidRPr="00660F3F">
        <w:rPr>
          <w:lang w:val="es-ES_tradnl"/>
        </w:rPr>
        <w:t xml:space="preserve"> </w:t>
      </w:r>
      <w:r w:rsidRPr="00660F3F">
        <w:rPr>
          <w:lang w:val="es-ES_tradnl"/>
        </w:rPr>
        <w:t>los resultados obtenidos</w:t>
      </w:r>
      <w:r w:rsidR="00371C47" w:rsidRPr="00AA7D5B">
        <w:rPr>
          <w:lang w:val="fr-FR"/>
        </w:rPr>
        <w:t xml:space="preserve"> </w:t>
      </w:r>
      <w:r w:rsidR="00371C47" w:rsidRPr="00660F3F">
        <w:rPr>
          <w:lang w:val="es-ES_tradnl"/>
        </w:rPr>
        <w:t>en mayor profundidad</w:t>
      </w:r>
      <w:r w:rsidR="00032FC6" w:rsidRPr="00660F3F">
        <w:rPr>
          <w:lang w:val="es-ES_tradnl"/>
        </w:rPr>
        <w:t xml:space="preserve">. Esto se debe a que </w:t>
      </w:r>
      <w:r w:rsidR="008E43B6" w:rsidRPr="00660F3F">
        <w:rPr>
          <w:lang w:val="es-ES_tradnl"/>
        </w:rPr>
        <w:t xml:space="preserve">estos </w:t>
      </w:r>
      <w:r w:rsidRPr="00660F3F">
        <w:rPr>
          <w:lang w:val="es-ES_tradnl"/>
        </w:rPr>
        <w:t xml:space="preserve">informes </w:t>
      </w:r>
      <w:r w:rsidR="000178DC" w:rsidRPr="00660F3F">
        <w:rPr>
          <w:lang w:val="es-ES_tradnl"/>
        </w:rPr>
        <w:t>contenían</w:t>
      </w:r>
      <w:r w:rsidRPr="00660F3F">
        <w:rPr>
          <w:lang w:val="es-ES_tradnl"/>
        </w:rPr>
        <w:t xml:space="preserve"> </w:t>
      </w:r>
      <w:r w:rsidR="00345D26" w:rsidRPr="00660F3F">
        <w:rPr>
          <w:lang w:val="es-ES_tradnl"/>
        </w:rPr>
        <w:t xml:space="preserve">antecedentes </w:t>
      </w:r>
      <w:r w:rsidRPr="00660F3F">
        <w:rPr>
          <w:lang w:val="es-ES_tradnl"/>
        </w:rPr>
        <w:t xml:space="preserve">sobre </w:t>
      </w:r>
      <w:r w:rsidR="008E43B6" w:rsidRPr="00660F3F">
        <w:rPr>
          <w:lang w:val="es-ES_tradnl"/>
        </w:rPr>
        <w:t xml:space="preserve">las </w:t>
      </w:r>
      <w:r w:rsidRPr="00660F3F">
        <w:rPr>
          <w:lang w:val="es-ES_tradnl"/>
        </w:rPr>
        <w:t xml:space="preserve">actividades realizadas con </w:t>
      </w:r>
      <w:r w:rsidR="009334B2" w:rsidRPr="00660F3F">
        <w:rPr>
          <w:lang w:val="es-ES_tradnl"/>
        </w:rPr>
        <w:t xml:space="preserve">fondos </w:t>
      </w:r>
      <w:r w:rsidRPr="00660F3F">
        <w:rPr>
          <w:lang w:val="es-ES_tradnl"/>
        </w:rPr>
        <w:t xml:space="preserve">del organismo bilateral, </w:t>
      </w:r>
      <w:r w:rsidR="009F4398" w:rsidRPr="00660F3F">
        <w:rPr>
          <w:lang w:val="es-ES_tradnl"/>
        </w:rPr>
        <w:t xml:space="preserve">lo que </w:t>
      </w:r>
      <w:r w:rsidRPr="00660F3F">
        <w:rPr>
          <w:lang w:val="es-ES_tradnl"/>
        </w:rPr>
        <w:t xml:space="preserve">no era </w:t>
      </w:r>
      <w:r w:rsidR="0037101A" w:rsidRPr="00660F3F">
        <w:rPr>
          <w:lang w:val="es-ES_tradnl"/>
        </w:rPr>
        <w:t>obligatorio</w:t>
      </w:r>
      <w:r w:rsidRPr="00660F3F">
        <w:rPr>
          <w:lang w:val="es-ES_tradnl"/>
        </w:rPr>
        <w:t xml:space="preserve"> </w:t>
      </w:r>
      <w:r w:rsidR="007A3967" w:rsidRPr="00660F3F">
        <w:rPr>
          <w:lang w:val="es-ES_tradnl"/>
        </w:rPr>
        <w:t xml:space="preserve">informar </w:t>
      </w:r>
      <w:r w:rsidRPr="00660F3F">
        <w:rPr>
          <w:lang w:val="es-ES_tradnl"/>
        </w:rPr>
        <w:t xml:space="preserve">ya que no </w:t>
      </w:r>
      <w:r w:rsidR="002050ED" w:rsidRPr="00660F3F">
        <w:rPr>
          <w:lang w:val="es-ES_tradnl"/>
        </w:rPr>
        <w:t xml:space="preserve">decía relación directa </w:t>
      </w:r>
      <w:r w:rsidR="000E102E" w:rsidRPr="00660F3F">
        <w:rPr>
          <w:lang w:val="es-ES_tradnl"/>
        </w:rPr>
        <w:t xml:space="preserve">con el financiamiento aportado por </w:t>
      </w:r>
      <w:r w:rsidRPr="00660F3F">
        <w:rPr>
          <w:lang w:val="es-ES_tradnl"/>
        </w:rPr>
        <w:t xml:space="preserve">el Fondo Multilateral. Los componentes adicionales </w:t>
      </w:r>
      <w:r w:rsidR="00580B8D" w:rsidRPr="00660F3F">
        <w:rPr>
          <w:lang w:val="es-ES_tradnl"/>
        </w:rPr>
        <w:t xml:space="preserve">de las </w:t>
      </w:r>
      <w:r w:rsidRPr="00660F3F">
        <w:rPr>
          <w:lang w:val="es-ES_tradnl"/>
        </w:rPr>
        <w:t xml:space="preserve">actividades de </w:t>
      </w:r>
      <w:r w:rsidR="00486DF2" w:rsidRPr="00660F3F">
        <w:rPr>
          <w:lang w:val="es-ES_tradnl"/>
        </w:rPr>
        <w:t xml:space="preserve">apoyo </w:t>
      </w:r>
      <w:r w:rsidR="00F72100" w:rsidRPr="00660F3F">
        <w:rPr>
          <w:lang w:val="es-ES_tradnl"/>
        </w:rPr>
        <w:t>permitieron complementar</w:t>
      </w:r>
      <w:r w:rsidRPr="00660F3F">
        <w:rPr>
          <w:lang w:val="es-ES_tradnl"/>
        </w:rPr>
        <w:t xml:space="preserve"> los anteriores </w:t>
      </w:r>
      <w:r w:rsidR="0053377E" w:rsidRPr="00660F3F">
        <w:rPr>
          <w:lang w:val="es-ES_tradnl"/>
        </w:rPr>
        <w:t xml:space="preserve">logros </w:t>
      </w:r>
      <w:r w:rsidR="00FF588F" w:rsidRPr="00660F3F">
        <w:rPr>
          <w:lang w:val="es-ES_tradnl"/>
        </w:rPr>
        <w:t xml:space="preserve">según </w:t>
      </w:r>
      <w:r w:rsidRPr="00660F3F">
        <w:rPr>
          <w:lang w:val="es-ES_tradnl"/>
        </w:rPr>
        <w:t>las necesidades de los países.</w:t>
      </w:r>
    </w:p>
    <w:p w14:paraId="50A51151" w14:textId="6B132C02" w:rsidR="0001167D" w:rsidRPr="00660F3F" w:rsidRDefault="00E17511" w:rsidP="00B16699">
      <w:pPr>
        <w:pStyle w:val="ListParagraph"/>
        <w:pageBreakBefore/>
        <w:widowControl w:val="0"/>
        <w:numPr>
          <w:ilvl w:val="0"/>
          <w:numId w:val="16"/>
        </w:numPr>
        <w:spacing w:before="360"/>
        <w:rPr>
          <w:b/>
          <w:bCs/>
          <w:lang w:val="es-ES_tradnl"/>
        </w:rPr>
      </w:pPr>
      <w:bookmarkStart w:id="76" w:name="_Toc127172468"/>
      <w:bookmarkStart w:id="77" w:name="_Toc127172568"/>
      <w:bookmarkStart w:id="78" w:name="_Toc127172713"/>
      <w:bookmarkStart w:id="79" w:name="_Toc131178205"/>
      <w:r w:rsidRPr="00660F3F">
        <w:rPr>
          <w:b/>
          <w:bCs/>
          <w:lang w:val="es-ES_tradnl"/>
        </w:rPr>
        <w:t>Principales</w:t>
      </w:r>
      <w:r w:rsidR="007B2F30" w:rsidRPr="00660F3F">
        <w:rPr>
          <w:b/>
          <w:bCs/>
          <w:lang w:val="es-ES_tradnl"/>
        </w:rPr>
        <w:t xml:space="preserve"> conclusiones</w:t>
      </w:r>
      <w:r w:rsidR="0001167D" w:rsidRPr="00660F3F">
        <w:rPr>
          <w:b/>
          <w:bCs/>
          <w:lang w:val="es-ES_tradnl"/>
        </w:rPr>
        <w:t>:</w:t>
      </w:r>
      <w:r w:rsidR="007B2F30" w:rsidRPr="00660F3F">
        <w:rPr>
          <w:b/>
          <w:bCs/>
          <w:lang w:val="es-ES_tradnl"/>
        </w:rPr>
        <w:t xml:space="preserve"> </w:t>
      </w:r>
      <w:r w:rsidR="003D265D" w:rsidRPr="00660F3F">
        <w:rPr>
          <w:b/>
          <w:bCs/>
          <w:lang w:val="es-ES_tradnl"/>
        </w:rPr>
        <w:t>logros</w:t>
      </w:r>
      <w:r w:rsidR="0001167D" w:rsidRPr="00660F3F">
        <w:rPr>
          <w:b/>
          <w:bCs/>
          <w:lang w:val="es-ES_tradnl"/>
        </w:rPr>
        <w:t>,</w:t>
      </w:r>
      <w:r w:rsidR="007B2F30" w:rsidRPr="00660F3F">
        <w:rPr>
          <w:b/>
          <w:bCs/>
          <w:lang w:val="es-ES_tradnl"/>
        </w:rPr>
        <w:t xml:space="preserve"> desafíos </w:t>
      </w:r>
      <w:r w:rsidR="00BB74AE" w:rsidRPr="00660F3F">
        <w:rPr>
          <w:b/>
          <w:bCs/>
          <w:lang w:val="es-ES_tradnl"/>
        </w:rPr>
        <w:t>y</w:t>
      </w:r>
      <w:r w:rsidR="007B2F30" w:rsidRPr="00660F3F">
        <w:rPr>
          <w:b/>
          <w:bCs/>
          <w:lang w:val="es-ES_tradnl"/>
        </w:rPr>
        <w:t xml:space="preserve"> </w:t>
      </w:r>
      <w:bookmarkEnd w:id="76"/>
      <w:bookmarkEnd w:id="77"/>
      <w:bookmarkEnd w:id="78"/>
      <w:r w:rsidR="00274D04" w:rsidRPr="00660F3F">
        <w:rPr>
          <w:b/>
          <w:bCs/>
          <w:lang w:val="es-ES_tradnl"/>
        </w:rPr>
        <w:t>experiencias</w:t>
      </w:r>
      <w:r w:rsidR="007B2F30" w:rsidRPr="00660F3F">
        <w:rPr>
          <w:b/>
          <w:bCs/>
          <w:lang w:val="es-ES_tradnl"/>
        </w:rPr>
        <w:t xml:space="preserve"> </w:t>
      </w:r>
      <w:r w:rsidR="00274D04" w:rsidRPr="00660F3F">
        <w:rPr>
          <w:b/>
          <w:bCs/>
          <w:lang w:val="es-ES_tradnl"/>
        </w:rPr>
        <w:t>recogidas</w:t>
      </w:r>
      <w:bookmarkEnd w:id="79"/>
    </w:p>
    <w:p w14:paraId="57D5F8BE" w14:textId="08497AF7" w:rsidR="00C63A2B" w:rsidRPr="00660F3F" w:rsidRDefault="00D31BCA" w:rsidP="00734CEA">
      <w:pPr>
        <w:pStyle w:val="Heading1"/>
        <w:rPr>
          <w:lang w:val="es-ES_tradnl"/>
        </w:rPr>
      </w:pPr>
      <w:r w:rsidRPr="00660F3F">
        <w:rPr>
          <w:lang w:val="es-ES_tradnl"/>
        </w:rPr>
        <w:t xml:space="preserve">Las </w:t>
      </w:r>
      <w:r w:rsidR="0055374D" w:rsidRPr="00660F3F">
        <w:rPr>
          <w:lang w:val="es-ES_tradnl"/>
        </w:rPr>
        <w:t>experiencias recogidas</w:t>
      </w:r>
      <w:r w:rsidRPr="00660F3F">
        <w:rPr>
          <w:lang w:val="es-ES_tradnl"/>
        </w:rPr>
        <w:t xml:space="preserve"> se </w:t>
      </w:r>
      <w:r w:rsidR="00ED1CF7" w:rsidRPr="00660F3F">
        <w:rPr>
          <w:lang w:val="es-ES_tradnl"/>
        </w:rPr>
        <w:t>desprenden</w:t>
      </w:r>
      <w:r w:rsidR="00DD1F86" w:rsidRPr="00660F3F">
        <w:rPr>
          <w:lang w:val="es-ES_tradnl"/>
        </w:rPr>
        <w:t xml:space="preserve"> de un </w:t>
      </w:r>
      <w:r w:rsidRPr="00660F3F">
        <w:rPr>
          <w:lang w:val="es-ES_tradnl"/>
        </w:rPr>
        <w:t xml:space="preserve">análisis de los proyectos de </w:t>
      </w:r>
      <w:r w:rsidR="007224A5" w:rsidRPr="00660F3F">
        <w:rPr>
          <w:lang w:val="es-ES_tradnl"/>
        </w:rPr>
        <w:t>apoyo</w:t>
      </w:r>
      <w:r w:rsidRPr="00660F3F">
        <w:rPr>
          <w:lang w:val="es-ES_tradnl"/>
        </w:rPr>
        <w:t xml:space="preserve"> </w:t>
      </w:r>
      <w:r w:rsidR="00A360DE" w:rsidRPr="00660F3F">
        <w:rPr>
          <w:lang w:val="es-ES_tradnl"/>
        </w:rPr>
        <w:t xml:space="preserve">que tuvo </w:t>
      </w:r>
      <w:r w:rsidRPr="00660F3F">
        <w:rPr>
          <w:lang w:val="es-ES_tradnl"/>
        </w:rPr>
        <w:t xml:space="preserve">en cuenta </w:t>
      </w:r>
      <w:r w:rsidR="0026159A" w:rsidRPr="00660F3F">
        <w:rPr>
          <w:lang w:val="es-ES_tradnl"/>
        </w:rPr>
        <w:t>la</w:t>
      </w:r>
      <w:r w:rsidRPr="00660F3F">
        <w:rPr>
          <w:lang w:val="es-ES_tradnl"/>
        </w:rPr>
        <w:t xml:space="preserve">s </w:t>
      </w:r>
      <w:r w:rsidR="0026159A" w:rsidRPr="00660F3F">
        <w:rPr>
          <w:lang w:val="es-ES_tradnl"/>
        </w:rPr>
        <w:t xml:space="preserve">claves del éxito y </w:t>
      </w:r>
      <w:r w:rsidR="00DD30B8" w:rsidRPr="00660F3F">
        <w:rPr>
          <w:lang w:val="es-ES_tradnl"/>
        </w:rPr>
        <w:t xml:space="preserve">los </w:t>
      </w:r>
      <w:r w:rsidR="0026159A" w:rsidRPr="00660F3F">
        <w:rPr>
          <w:lang w:val="es-ES_tradnl"/>
        </w:rPr>
        <w:t>desafíos</w:t>
      </w:r>
      <w:r w:rsidRPr="00660F3F">
        <w:rPr>
          <w:lang w:val="es-ES_tradnl"/>
        </w:rPr>
        <w:t xml:space="preserve"> </w:t>
      </w:r>
      <w:r w:rsidR="00C40DE9" w:rsidRPr="00660F3F">
        <w:rPr>
          <w:lang w:val="es-ES_tradnl"/>
        </w:rPr>
        <w:t>observados</w:t>
      </w:r>
      <w:r w:rsidR="00452FF7" w:rsidRPr="00660F3F">
        <w:rPr>
          <w:lang w:val="es-ES_tradnl"/>
        </w:rPr>
        <w:t xml:space="preserve"> </w:t>
      </w:r>
      <w:r w:rsidRPr="00660F3F">
        <w:rPr>
          <w:lang w:val="es-ES_tradnl"/>
        </w:rPr>
        <w:t xml:space="preserve">durante las </w:t>
      </w:r>
      <w:r w:rsidR="00D76B81" w:rsidRPr="00660F3F">
        <w:rPr>
          <w:lang w:val="es-ES_tradnl"/>
        </w:rPr>
        <w:t>etapas</w:t>
      </w:r>
      <w:r w:rsidRPr="00660F3F">
        <w:rPr>
          <w:lang w:val="es-ES_tradnl"/>
        </w:rPr>
        <w:t xml:space="preserve"> de ejecución. La </w:t>
      </w:r>
      <w:r w:rsidR="004101A9" w:rsidRPr="00660F3F">
        <w:rPr>
          <w:lang w:val="es-ES_tradnl"/>
        </w:rPr>
        <w:t>mayoría</w:t>
      </w:r>
      <w:r w:rsidRPr="00660F3F">
        <w:rPr>
          <w:lang w:val="es-ES_tradnl"/>
        </w:rPr>
        <w:t xml:space="preserve"> de </w:t>
      </w:r>
      <w:r w:rsidR="004425DC" w:rsidRPr="00660F3F">
        <w:rPr>
          <w:lang w:val="es-ES_tradnl"/>
        </w:rPr>
        <w:t xml:space="preserve">los datos </w:t>
      </w:r>
      <w:r w:rsidR="00BA00A2" w:rsidRPr="00660F3F">
        <w:rPr>
          <w:lang w:val="es-ES_tradnl"/>
        </w:rPr>
        <w:t>proviene</w:t>
      </w:r>
      <w:r w:rsidR="000D5252" w:rsidRPr="00660F3F">
        <w:rPr>
          <w:lang w:val="es-ES_tradnl"/>
        </w:rPr>
        <w:t>n</w:t>
      </w:r>
      <w:r w:rsidR="004425DC" w:rsidRPr="00660F3F">
        <w:rPr>
          <w:lang w:val="es-ES_tradnl"/>
        </w:rPr>
        <w:t xml:space="preserve"> </w:t>
      </w:r>
      <w:r w:rsidRPr="00660F3F">
        <w:rPr>
          <w:lang w:val="es-ES_tradnl"/>
        </w:rPr>
        <w:t xml:space="preserve">de los informes finales </w:t>
      </w:r>
      <w:r w:rsidR="00AD7B01" w:rsidRPr="00660F3F">
        <w:rPr>
          <w:lang w:val="es-ES_tradnl"/>
        </w:rPr>
        <w:t>sobre</w:t>
      </w:r>
      <w:r w:rsidRPr="00660F3F">
        <w:rPr>
          <w:lang w:val="es-ES_tradnl"/>
        </w:rPr>
        <w:t xml:space="preserve"> actividades de </w:t>
      </w:r>
      <w:r w:rsidR="007224A5" w:rsidRPr="00660F3F">
        <w:rPr>
          <w:lang w:val="es-ES_tradnl"/>
        </w:rPr>
        <w:t xml:space="preserve">apoyo </w:t>
      </w:r>
      <w:r w:rsidRPr="00660F3F">
        <w:rPr>
          <w:lang w:val="es-ES_tradnl"/>
        </w:rPr>
        <w:t xml:space="preserve">y sus subsecciones sobre </w:t>
      </w:r>
      <w:r w:rsidR="003769E6" w:rsidRPr="00660F3F">
        <w:rPr>
          <w:lang w:val="es-ES_tradnl"/>
        </w:rPr>
        <w:t xml:space="preserve">desafíos </w:t>
      </w:r>
      <w:r w:rsidR="00FB7E34" w:rsidRPr="00660F3F">
        <w:rPr>
          <w:lang w:val="es-ES_tradnl"/>
        </w:rPr>
        <w:t>enfrentados</w:t>
      </w:r>
      <w:r w:rsidRPr="00660F3F">
        <w:rPr>
          <w:lang w:val="es-ES_tradnl"/>
        </w:rPr>
        <w:t xml:space="preserve"> </w:t>
      </w:r>
      <w:r w:rsidR="00682CD4" w:rsidRPr="00660F3F">
        <w:rPr>
          <w:lang w:val="es-ES_tradnl"/>
        </w:rPr>
        <w:t xml:space="preserve">y experiencias recogidas </w:t>
      </w:r>
      <w:r w:rsidRPr="00660F3F">
        <w:rPr>
          <w:lang w:val="es-ES_tradnl"/>
        </w:rPr>
        <w:t>durante la ejecución</w:t>
      </w:r>
      <w:r w:rsidR="0001167D" w:rsidRPr="00660F3F">
        <w:rPr>
          <w:lang w:val="es-ES_tradnl"/>
        </w:rPr>
        <w:t>.</w:t>
      </w:r>
      <w:r w:rsidR="0001167D" w:rsidRPr="00660F3F">
        <w:rPr>
          <w:rStyle w:val="FootnoteReference"/>
          <w:lang w:val="es-ES_tradnl"/>
        </w:rPr>
        <w:footnoteReference w:id="54"/>
      </w:r>
    </w:p>
    <w:p w14:paraId="058FF383" w14:textId="6EB7A650" w:rsidR="0001167D" w:rsidRPr="00660F3F" w:rsidRDefault="0001167D" w:rsidP="00A12C86">
      <w:pPr>
        <w:pStyle w:val="Heading2"/>
        <w:numPr>
          <w:ilvl w:val="0"/>
          <w:numId w:val="0"/>
        </w:numPr>
        <w:ind w:left="720"/>
        <w:rPr>
          <w:b/>
          <w:bCs/>
          <w:lang w:val="es-ES_tradnl"/>
        </w:rPr>
      </w:pPr>
      <w:bookmarkStart w:id="80" w:name="_Toc131178206"/>
      <w:r w:rsidRPr="00660F3F">
        <w:rPr>
          <w:b/>
          <w:bCs/>
          <w:lang w:val="es-ES_tradnl"/>
        </w:rPr>
        <w:t>V.</w:t>
      </w:r>
      <w:r w:rsidR="007B2F30" w:rsidRPr="00660F3F">
        <w:rPr>
          <w:b/>
          <w:bCs/>
          <w:lang w:val="es-ES_tradnl"/>
        </w:rPr>
        <w:t xml:space="preserve"> </w:t>
      </w:r>
      <w:r w:rsidRPr="00660F3F">
        <w:rPr>
          <w:b/>
          <w:bCs/>
          <w:lang w:val="es-ES_tradnl"/>
        </w:rPr>
        <w:t>1</w:t>
      </w:r>
      <w:r w:rsidR="00D70170" w:rsidRPr="00660F3F">
        <w:rPr>
          <w:b/>
          <w:bCs/>
          <w:lang w:val="es-ES_tradnl"/>
        </w:rPr>
        <w:tab/>
      </w:r>
      <w:r w:rsidR="003D265D" w:rsidRPr="00660F3F">
        <w:rPr>
          <w:b/>
          <w:bCs/>
          <w:lang w:val="es-ES_tradnl"/>
        </w:rPr>
        <w:t>Logros</w:t>
      </w:r>
      <w:bookmarkEnd w:id="80"/>
    </w:p>
    <w:p w14:paraId="7E7D8B0E" w14:textId="2043F7E2" w:rsidR="0001167D" w:rsidRPr="00660F3F" w:rsidRDefault="00941804" w:rsidP="00A12C86">
      <w:pPr>
        <w:pStyle w:val="ListParagraph"/>
        <w:widowControl w:val="0"/>
        <w:tabs>
          <w:tab w:val="left" w:pos="426"/>
        </w:tabs>
        <w:spacing w:before="0"/>
        <w:jc w:val="both"/>
        <w:outlineLvl w:val="0"/>
        <w:rPr>
          <w:i/>
          <w:iCs/>
          <w:sz w:val="22"/>
          <w:szCs w:val="22"/>
          <w:lang w:val="es-ES_tradnl"/>
        </w:rPr>
      </w:pPr>
      <w:r w:rsidRPr="00660F3F">
        <w:rPr>
          <w:i/>
          <w:iCs/>
          <w:sz w:val="22"/>
          <w:szCs w:val="22"/>
          <w:lang w:val="es-ES_tradnl"/>
        </w:rPr>
        <w:t>C</w:t>
      </w:r>
      <w:r w:rsidR="00F0708F" w:rsidRPr="00660F3F">
        <w:rPr>
          <w:i/>
          <w:iCs/>
          <w:sz w:val="22"/>
          <w:szCs w:val="22"/>
          <w:lang w:val="es-ES_tradnl"/>
        </w:rPr>
        <w:t>laves del</w:t>
      </w:r>
      <w:r w:rsidR="00EF603F" w:rsidRPr="00660F3F">
        <w:rPr>
          <w:i/>
          <w:iCs/>
          <w:sz w:val="22"/>
          <w:szCs w:val="22"/>
          <w:lang w:val="es-ES_tradnl"/>
        </w:rPr>
        <w:t xml:space="preserve"> éxito</w:t>
      </w:r>
      <w:r w:rsidR="007B2F30" w:rsidRPr="00660F3F">
        <w:rPr>
          <w:i/>
          <w:iCs/>
          <w:sz w:val="22"/>
          <w:szCs w:val="22"/>
          <w:lang w:val="es-ES_tradnl"/>
        </w:rPr>
        <w:t xml:space="preserve"> </w:t>
      </w:r>
      <w:r w:rsidR="0001167D" w:rsidRPr="00660F3F">
        <w:rPr>
          <w:i/>
          <w:iCs/>
          <w:sz w:val="22"/>
          <w:szCs w:val="22"/>
          <w:lang w:val="es-ES_tradnl"/>
        </w:rPr>
        <w:t>(</w:t>
      </w:r>
      <w:r w:rsidR="001C55BC" w:rsidRPr="00660F3F">
        <w:rPr>
          <w:i/>
          <w:iCs/>
          <w:sz w:val="22"/>
          <w:szCs w:val="22"/>
          <w:lang w:val="es-ES_tradnl"/>
        </w:rPr>
        <w:t>buenas</w:t>
      </w:r>
      <w:r w:rsidR="007B2F30" w:rsidRPr="00660F3F">
        <w:rPr>
          <w:i/>
          <w:iCs/>
          <w:sz w:val="22"/>
          <w:szCs w:val="22"/>
          <w:lang w:val="es-ES_tradnl"/>
        </w:rPr>
        <w:t xml:space="preserve"> </w:t>
      </w:r>
      <w:r w:rsidR="001C55BC" w:rsidRPr="00660F3F">
        <w:rPr>
          <w:i/>
          <w:iCs/>
          <w:sz w:val="22"/>
          <w:szCs w:val="22"/>
          <w:lang w:val="es-ES_tradnl"/>
        </w:rPr>
        <w:t>prácticas</w:t>
      </w:r>
      <w:r w:rsidR="0001167D" w:rsidRPr="00660F3F">
        <w:rPr>
          <w:i/>
          <w:iCs/>
          <w:sz w:val="22"/>
          <w:szCs w:val="22"/>
          <w:lang w:val="es-ES_tradnl"/>
        </w:rPr>
        <w:t>)</w:t>
      </w:r>
    </w:p>
    <w:p w14:paraId="784793AD" w14:textId="7D7D02BE" w:rsidR="009D7B3F" w:rsidRPr="00660F3F" w:rsidRDefault="00657094" w:rsidP="009D7B3F">
      <w:pPr>
        <w:pStyle w:val="Heading1"/>
        <w:rPr>
          <w:lang w:val="es-ES_tradnl"/>
        </w:rPr>
      </w:pPr>
      <w:r w:rsidRPr="00660F3F">
        <w:rPr>
          <w:lang w:val="es-ES_tradnl"/>
        </w:rPr>
        <w:t xml:space="preserve">Todos los </w:t>
      </w:r>
      <w:r w:rsidR="00D91548" w:rsidRPr="00660F3F">
        <w:rPr>
          <w:lang w:val="es-ES_tradnl"/>
        </w:rPr>
        <w:t>países estudiados</w:t>
      </w:r>
      <w:r w:rsidR="009D7B3F" w:rsidRPr="00660F3F">
        <w:rPr>
          <w:lang w:val="es-ES_tradnl"/>
        </w:rPr>
        <w:t xml:space="preserve"> informaron </w:t>
      </w:r>
      <w:r w:rsidR="00E14B5C" w:rsidRPr="00660F3F">
        <w:rPr>
          <w:lang w:val="es-ES_tradnl"/>
        </w:rPr>
        <w:t xml:space="preserve">haber logrado una </w:t>
      </w:r>
      <w:r w:rsidR="009D7B3F" w:rsidRPr="00660F3F">
        <w:rPr>
          <w:lang w:val="es-ES_tradnl"/>
        </w:rPr>
        <w:t xml:space="preserve">ejecución eficaz de los proyectos </w:t>
      </w:r>
      <w:r w:rsidR="007F0312" w:rsidRPr="00660F3F">
        <w:rPr>
          <w:lang w:val="es-ES_tradnl"/>
        </w:rPr>
        <w:t>a través de apoyarse</w:t>
      </w:r>
      <w:r w:rsidR="00CB7028" w:rsidRPr="00660F3F">
        <w:rPr>
          <w:lang w:val="es-ES_tradnl"/>
        </w:rPr>
        <w:t xml:space="preserve"> en </w:t>
      </w:r>
      <w:r w:rsidR="00B60441" w:rsidRPr="00660F3F">
        <w:rPr>
          <w:lang w:val="es-ES_tradnl"/>
        </w:rPr>
        <w:t xml:space="preserve">la infraestructura </w:t>
      </w:r>
      <w:r w:rsidR="009D7B3F" w:rsidRPr="00660F3F">
        <w:rPr>
          <w:lang w:val="es-ES_tradnl"/>
        </w:rPr>
        <w:t xml:space="preserve">y marcos institucionales previamente </w:t>
      </w:r>
      <w:r w:rsidR="00877965" w:rsidRPr="00660F3F">
        <w:rPr>
          <w:lang w:val="es-ES_tradnl"/>
        </w:rPr>
        <w:t xml:space="preserve">establecidos </w:t>
      </w:r>
      <w:r w:rsidR="009D7B3F" w:rsidRPr="00660F3F">
        <w:rPr>
          <w:lang w:val="es-ES_tradnl"/>
        </w:rPr>
        <w:t xml:space="preserve">para </w:t>
      </w:r>
      <w:r w:rsidR="004235B2" w:rsidRPr="00660F3F">
        <w:rPr>
          <w:lang w:val="es-ES_tradnl"/>
        </w:rPr>
        <w:t xml:space="preserve">la </w:t>
      </w:r>
      <w:r w:rsidR="009D7B3F" w:rsidRPr="00660F3F">
        <w:rPr>
          <w:lang w:val="es-ES_tradnl"/>
        </w:rPr>
        <w:t>eliminaci</w:t>
      </w:r>
      <w:r w:rsidR="007C5222" w:rsidRPr="00660F3F">
        <w:rPr>
          <w:lang w:val="es-ES_tradnl"/>
        </w:rPr>
        <w:t xml:space="preserve">ón de SAO. La colaboración e </w:t>
      </w:r>
      <w:r w:rsidR="009D7B3F" w:rsidRPr="00660F3F">
        <w:rPr>
          <w:lang w:val="es-ES_tradnl"/>
        </w:rPr>
        <w:t xml:space="preserve">intercambio de información entre actores clave, el desarrollo de políticas </w:t>
      </w:r>
      <w:r w:rsidR="00810C83" w:rsidRPr="00660F3F">
        <w:rPr>
          <w:lang w:val="es-ES_tradnl"/>
        </w:rPr>
        <w:t xml:space="preserve">públicas </w:t>
      </w:r>
      <w:r w:rsidR="009D7B3F" w:rsidRPr="00660F3F">
        <w:rPr>
          <w:lang w:val="es-ES_tradnl"/>
        </w:rPr>
        <w:t xml:space="preserve">y la comunicación regular entre las </w:t>
      </w:r>
      <w:r w:rsidR="001650FF" w:rsidRPr="00660F3F">
        <w:rPr>
          <w:lang w:val="es-ES_tradnl"/>
        </w:rPr>
        <w:t>ONO</w:t>
      </w:r>
      <w:r w:rsidR="009D7B3F" w:rsidRPr="00660F3F">
        <w:rPr>
          <w:lang w:val="es-ES_tradnl"/>
        </w:rPr>
        <w:t xml:space="preserve">, organismos de ejecución y </w:t>
      </w:r>
      <w:r w:rsidR="008248E8" w:rsidRPr="00660F3F">
        <w:rPr>
          <w:lang w:val="es-ES_tradnl"/>
        </w:rPr>
        <w:t>consultores nacionales e internacionales</w:t>
      </w:r>
      <w:r w:rsidR="009D7B3F" w:rsidRPr="00660F3F">
        <w:rPr>
          <w:lang w:val="es-ES_tradnl"/>
        </w:rPr>
        <w:t xml:space="preserve"> fueron los elementos que </w:t>
      </w:r>
      <w:r w:rsidR="00601FF3" w:rsidRPr="00660F3F">
        <w:rPr>
          <w:lang w:val="es-ES_tradnl"/>
        </w:rPr>
        <w:t xml:space="preserve">más </w:t>
      </w:r>
      <w:r w:rsidR="004578A0" w:rsidRPr="00660F3F">
        <w:rPr>
          <w:lang w:val="es-ES_tradnl"/>
        </w:rPr>
        <w:t xml:space="preserve">claramente </w:t>
      </w:r>
      <w:r w:rsidR="009D7B3F" w:rsidRPr="00660F3F">
        <w:rPr>
          <w:lang w:val="es-ES_tradnl"/>
        </w:rPr>
        <w:t xml:space="preserve">facilitaron </w:t>
      </w:r>
      <w:r w:rsidR="00314D15" w:rsidRPr="00660F3F">
        <w:rPr>
          <w:lang w:val="es-ES_tradnl"/>
        </w:rPr>
        <w:t xml:space="preserve">el logro </w:t>
      </w:r>
      <w:r w:rsidR="009D7B3F" w:rsidRPr="00660F3F">
        <w:rPr>
          <w:lang w:val="es-ES_tradnl"/>
        </w:rPr>
        <w:t xml:space="preserve">eficaz y </w:t>
      </w:r>
      <w:r w:rsidR="00314D15" w:rsidRPr="00660F3F">
        <w:rPr>
          <w:lang w:val="es-ES_tradnl"/>
        </w:rPr>
        <w:t>oportuno</w:t>
      </w:r>
      <w:r w:rsidR="00527B98" w:rsidRPr="00660F3F">
        <w:rPr>
          <w:lang w:val="es-ES_tradnl"/>
        </w:rPr>
        <w:t xml:space="preserve"> </w:t>
      </w:r>
      <w:r w:rsidR="009D7B3F" w:rsidRPr="00660F3F">
        <w:rPr>
          <w:lang w:val="es-ES_tradnl"/>
        </w:rPr>
        <w:t>de los resultados previstos.</w:t>
      </w:r>
    </w:p>
    <w:p w14:paraId="5FEBBE1D" w14:textId="41E419B4" w:rsidR="0001167D" w:rsidRPr="00660F3F" w:rsidRDefault="004F4D09" w:rsidP="00A12C86">
      <w:pPr>
        <w:pStyle w:val="ListParagraph"/>
        <w:keepLines/>
        <w:tabs>
          <w:tab w:val="left" w:pos="426"/>
        </w:tabs>
        <w:spacing w:before="0"/>
        <w:jc w:val="both"/>
        <w:outlineLvl w:val="0"/>
        <w:rPr>
          <w:i/>
          <w:iCs/>
          <w:sz w:val="22"/>
          <w:szCs w:val="22"/>
          <w:lang w:val="es-ES_tradnl"/>
        </w:rPr>
      </w:pPr>
      <w:r w:rsidRPr="00660F3F">
        <w:rPr>
          <w:i/>
          <w:iCs/>
          <w:sz w:val="22"/>
          <w:szCs w:val="22"/>
          <w:lang w:val="es-ES_tradnl"/>
        </w:rPr>
        <w:t>H</w:t>
      </w:r>
      <w:r w:rsidR="00A73333" w:rsidRPr="00660F3F">
        <w:rPr>
          <w:i/>
          <w:iCs/>
          <w:sz w:val="22"/>
          <w:szCs w:val="22"/>
          <w:lang w:val="es-ES_tradnl"/>
        </w:rPr>
        <w:t>oja de ruta</w:t>
      </w:r>
      <w:r w:rsidR="007B2F30" w:rsidRPr="00660F3F">
        <w:rPr>
          <w:i/>
          <w:iCs/>
          <w:sz w:val="22"/>
          <w:szCs w:val="22"/>
          <w:lang w:val="es-ES_tradnl"/>
        </w:rPr>
        <w:t xml:space="preserve"> </w:t>
      </w:r>
      <w:r w:rsidR="00686899" w:rsidRPr="00660F3F">
        <w:rPr>
          <w:i/>
          <w:iCs/>
          <w:sz w:val="22"/>
          <w:szCs w:val="22"/>
          <w:lang w:val="es-ES_tradnl"/>
        </w:rPr>
        <w:t xml:space="preserve">nacional </w:t>
      </w:r>
      <w:r w:rsidR="00452176" w:rsidRPr="00660F3F">
        <w:rPr>
          <w:i/>
          <w:iCs/>
          <w:sz w:val="22"/>
          <w:szCs w:val="22"/>
          <w:lang w:val="es-ES_tradnl"/>
        </w:rPr>
        <w:t xml:space="preserve">para </w:t>
      </w:r>
      <w:r w:rsidR="0026784A" w:rsidRPr="00660F3F">
        <w:rPr>
          <w:i/>
          <w:iCs/>
          <w:sz w:val="22"/>
          <w:szCs w:val="22"/>
          <w:lang w:val="es-ES_tradnl"/>
        </w:rPr>
        <w:t xml:space="preserve">los </w:t>
      </w:r>
      <w:r w:rsidR="00AE779F" w:rsidRPr="00660F3F">
        <w:rPr>
          <w:i/>
          <w:iCs/>
          <w:sz w:val="22"/>
          <w:szCs w:val="22"/>
          <w:lang w:val="es-ES_tradnl"/>
        </w:rPr>
        <w:t>planes</w:t>
      </w:r>
      <w:r w:rsidR="00772FEA" w:rsidRPr="00660F3F">
        <w:rPr>
          <w:i/>
          <w:iCs/>
          <w:sz w:val="22"/>
          <w:szCs w:val="22"/>
          <w:lang w:val="es-ES_tradnl"/>
        </w:rPr>
        <w:t xml:space="preserve"> de aplicación de la Enmienda de Kigali</w:t>
      </w:r>
    </w:p>
    <w:p w14:paraId="484CEE46" w14:textId="65DD83EF" w:rsidR="0066606D" w:rsidRPr="00660F3F" w:rsidRDefault="0066606D" w:rsidP="0066606D">
      <w:pPr>
        <w:pStyle w:val="Heading1"/>
        <w:rPr>
          <w:lang w:val="es-ES_tradnl"/>
        </w:rPr>
      </w:pPr>
      <w:r w:rsidRPr="00660F3F">
        <w:rPr>
          <w:lang w:val="es-ES_tradnl"/>
        </w:rPr>
        <w:t xml:space="preserve">La hoja de ruta </w:t>
      </w:r>
      <w:r w:rsidR="000C4BA3" w:rsidRPr="00660F3F">
        <w:rPr>
          <w:lang w:val="es-ES_tradnl"/>
        </w:rPr>
        <w:t>elaborada</w:t>
      </w:r>
      <w:r w:rsidRPr="00660F3F">
        <w:rPr>
          <w:lang w:val="es-ES_tradnl"/>
        </w:rPr>
        <w:t xml:space="preserve"> en el marco de los proyectos de </w:t>
      </w:r>
      <w:r w:rsidR="005870B6" w:rsidRPr="00660F3F">
        <w:rPr>
          <w:lang w:val="es-ES_tradnl"/>
        </w:rPr>
        <w:t xml:space="preserve">apoyo </w:t>
      </w:r>
      <w:r w:rsidRPr="00660F3F">
        <w:rPr>
          <w:lang w:val="es-ES_tradnl"/>
        </w:rPr>
        <w:t xml:space="preserve">se considera </w:t>
      </w:r>
      <w:r w:rsidR="00795B05" w:rsidRPr="00660F3F">
        <w:rPr>
          <w:lang w:val="es-ES_tradnl"/>
        </w:rPr>
        <w:t xml:space="preserve">en </w:t>
      </w:r>
      <w:r w:rsidR="008E0BF1" w:rsidRPr="00660F3F">
        <w:rPr>
          <w:lang w:val="es-ES_tradnl"/>
        </w:rPr>
        <w:t xml:space="preserve">general como </w:t>
      </w:r>
      <w:r w:rsidR="00F27822" w:rsidRPr="00660F3F">
        <w:rPr>
          <w:lang w:val="es-ES_tradnl"/>
        </w:rPr>
        <w:t xml:space="preserve">una </w:t>
      </w:r>
      <w:r w:rsidR="00244587" w:rsidRPr="00660F3F">
        <w:rPr>
          <w:lang w:val="es-ES_tradnl"/>
        </w:rPr>
        <w:t xml:space="preserve">guía </w:t>
      </w:r>
      <w:r w:rsidR="00FA78EC" w:rsidRPr="00660F3F">
        <w:rPr>
          <w:lang w:val="es-ES_tradnl"/>
        </w:rPr>
        <w:t xml:space="preserve">para dar </w:t>
      </w:r>
      <w:r w:rsidRPr="00660F3F">
        <w:rPr>
          <w:lang w:val="es-ES_tradnl"/>
        </w:rPr>
        <w:t xml:space="preserve">un enfoque sectorial a </w:t>
      </w:r>
      <w:r w:rsidR="00460F76" w:rsidRPr="00660F3F">
        <w:rPr>
          <w:lang w:val="es-ES_tradnl"/>
        </w:rPr>
        <w:t xml:space="preserve">las </w:t>
      </w:r>
      <w:r w:rsidR="00F57E57" w:rsidRPr="00660F3F">
        <w:rPr>
          <w:lang w:val="es-ES_tradnl"/>
        </w:rPr>
        <w:t xml:space="preserve">medidas </w:t>
      </w:r>
      <w:r w:rsidR="005607AF" w:rsidRPr="00660F3F">
        <w:rPr>
          <w:lang w:val="es-ES_tradnl"/>
        </w:rPr>
        <w:t>de corto, mediano y largo plazo</w:t>
      </w:r>
      <w:r w:rsidR="00976F2C" w:rsidRPr="00AA7D5B">
        <w:rPr>
          <w:lang w:val="fr-FR"/>
        </w:rPr>
        <w:t xml:space="preserve"> </w:t>
      </w:r>
      <w:r w:rsidR="00976F2C" w:rsidRPr="00660F3F">
        <w:rPr>
          <w:lang w:val="es-ES_tradnl"/>
        </w:rPr>
        <w:t>de reducción de los HFC</w:t>
      </w:r>
      <w:r w:rsidRPr="00660F3F">
        <w:rPr>
          <w:lang w:val="es-ES_tradnl"/>
        </w:rPr>
        <w:t xml:space="preserve">. Por ejemplo, los estudios y evaluaciones </w:t>
      </w:r>
      <w:r w:rsidR="00316EAB" w:rsidRPr="00660F3F">
        <w:rPr>
          <w:lang w:val="es-ES_tradnl"/>
        </w:rPr>
        <w:t>hechas</w:t>
      </w:r>
      <w:r w:rsidRPr="00660F3F">
        <w:rPr>
          <w:lang w:val="es-ES_tradnl"/>
        </w:rPr>
        <w:t xml:space="preserve"> en el proyecto </w:t>
      </w:r>
      <w:r w:rsidR="00507E74" w:rsidRPr="00660F3F">
        <w:rPr>
          <w:lang w:val="es-ES_tradnl"/>
        </w:rPr>
        <w:t xml:space="preserve">para </w:t>
      </w:r>
      <w:r w:rsidRPr="00660F3F">
        <w:rPr>
          <w:lang w:val="es-ES_tradnl"/>
        </w:rPr>
        <w:t xml:space="preserve">México permitieron a la </w:t>
      </w:r>
      <w:r w:rsidR="001633F0" w:rsidRPr="00660F3F">
        <w:rPr>
          <w:lang w:val="es-ES_tradnl"/>
        </w:rPr>
        <w:t>ONO</w:t>
      </w:r>
      <w:r w:rsidRPr="00660F3F">
        <w:rPr>
          <w:lang w:val="es-ES_tradnl"/>
        </w:rPr>
        <w:t xml:space="preserve"> identificar las principales prioridades e iniciar el desarrollo de políticas </w:t>
      </w:r>
      <w:r w:rsidR="00AD7474" w:rsidRPr="00660F3F">
        <w:rPr>
          <w:lang w:val="es-ES_tradnl"/>
        </w:rPr>
        <w:t xml:space="preserve">públicas </w:t>
      </w:r>
      <w:r w:rsidRPr="00660F3F">
        <w:rPr>
          <w:lang w:val="es-ES_tradnl"/>
        </w:rPr>
        <w:t xml:space="preserve">y reglamentos </w:t>
      </w:r>
      <w:r w:rsidR="001B1564" w:rsidRPr="00660F3F">
        <w:rPr>
          <w:lang w:val="es-ES_tradnl"/>
        </w:rPr>
        <w:t xml:space="preserve">de </w:t>
      </w:r>
      <w:r w:rsidRPr="00660F3F">
        <w:rPr>
          <w:lang w:val="es-ES_tradnl"/>
        </w:rPr>
        <w:t xml:space="preserve">control de HFC, </w:t>
      </w:r>
      <w:r w:rsidR="00CE1EBB" w:rsidRPr="00660F3F">
        <w:rPr>
          <w:lang w:val="es-ES_tradnl"/>
        </w:rPr>
        <w:t>entre ellos</w:t>
      </w:r>
      <w:r w:rsidRPr="00660F3F">
        <w:rPr>
          <w:lang w:val="es-ES_tradnl"/>
        </w:rPr>
        <w:t xml:space="preserve"> códigos de seguridad y normas sobre </w:t>
      </w:r>
      <w:r w:rsidR="00B849B2" w:rsidRPr="00660F3F">
        <w:rPr>
          <w:lang w:val="es-ES_tradnl"/>
        </w:rPr>
        <w:t>eficiencia energética y alternativas de bajo PCA</w:t>
      </w:r>
      <w:r w:rsidRPr="00660F3F">
        <w:rPr>
          <w:lang w:val="es-ES_tradnl"/>
        </w:rPr>
        <w:t>.</w:t>
      </w:r>
    </w:p>
    <w:p w14:paraId="0BA8057A" w14:textId="29F90BDB" w:rsidR="00A83C23" w:rsidRPr="00660F3F" w:rsidRDefault="004272A6" w:rsidP="00A83C23">
      <w:pPr>
        <w:pStyle w:val="Heading1"/>
        <w:rPr>
          <w:lang w:val="es-ES_tradnl"/>
        </w:rPr>
      </w:pPr>
      <w:r w:rsidRPr="00660F3F">
        <w:rPr>
          <w:lang w:val="es-ES_tradnl"/>
        </w:rPr>
        <w:t>El término oportuno</w:t>
      </w:r>
      <w:r w:rsidR="008A06C5" w:rsidRPr="00660F3F">
        <w:rPr>
          <w:lang w:val="es-ES_tradnl"/>
        </w:rPr>
        <w:t xml:space="preserve"> </w:t>
      </w:r>
      <w:r w:rsidR="00A83C23" w:rsidRPr="00660F3F">
        <w:rPr>
          <w:lang w:val="es-ES_tradnl"/>
        </w:rPr>
        <w:t xml:space="preserve">de las actividades de </w:t>
      </w:r>
      <w:r w:rsidR="001772C3" w:rsidRPr="00660F3F">
        <w:rPr>
          <w:lang w:val="es-ES_tradnl"/>
        </w:rPr>
        <w:t xml:space="preserve">apoyo </w:t>
      </w:r>
      <w:r w:rsidR="00A83C23" w:rsidRPr="00660F3F">
        <w:rPr>
          <w:lang w:val="es-ES_tradnl"/>
        </w:rPr>
        <w:t xml:space="preserve">fue un elemento clave </w:t>
      </w:r>
      <w:r w:rsidR="003E6C5D" w:rsidRPr="00660F3F">
        <w:rPr>
          <w:lang w:val="es-ES_tradnl"/>
        </w:rPr>
        <w:t xml:space="preserve">de </w:t>
      </w:r>
      <w:r w:rsidR="00A83C23" w:rsidRPr="00660F3F">
        <w:rPr>
          <w:lang w:val="es-ES_tradnl"/>
        </w:rPr>
        <w:t xml:space="preserve">la </w:t>
      </w:r>
      <w:r w:rsidR="004F608C" w:rsidRPr="00660F3F">
        <w:rPr>
          <w:lang w:val="es-ES_tradnl"/>
        </w:rPr>
        <w:t xml:space="preserve">pronta </w:t>
      </w:r>
      <w:r w:rsidR="00A83C23" w:rsidRPr="00660F3F">
        <w:rPr>
          <w:lang w:val="es-ES_tradnl"/>
        </w:rPr>
        <w:t xml:space="preserve">ratificación de la Enmienda. </w:t>
      </w:r>
      <w:proofErr w:type="spellStart"/>
      <w:r w:rsidR="00BC1CE0" w:rsidRPr="00660F3F">
        <w:rPr>
          <w:lang w:val="es-ES_tradnl"/>
        </w:rPr>
        <w:t>Viet</w:t>
      </w:r>
      <w:proofErr w:type="spellEnd"/>
      <w:r w:rsidR="00BC1CE0" w:rsidRPr="00660F3F">
        <w:rPr>
          <w:lang w:val="es-ES_tradnl"/>
        </w:rPr>
        <w:t xml:space="preserve"> </w:t>
      </w:r>
      <w:proofErr w:type="spellStart"/>
      <w:r w:rsidR="00BC1CE0" w:rsidRPr="00660F3F">
        <w:rPr>
          <w:lang w:val="es-ES_tradnl"/>
        </w:rPr>
        <w:t>Nam</w:t>
      </w:r>
      <w:proofErr w:type="spellEnd"/>
      <w:r w:rsidR="00BC1CE0" w:rsidRPr="00660F3F">
        <w:rPr>
          <w:lang w:val="es-ES_tradnl"/>
        </w:rPr>
        <w:t xml:space="preserve">, por ejemplo, </w:t>
      </w:r>
      <w:r w:rsidR="00410F06" w:rsidRPr="00660F3F">
        <w:rPr>
          <w:lang w:val="es-ES_tradnl"/>
        </w:rPr>
        <w:t xml:space="preserve">logró todos </w:t>
      </w:r>
      <w:r w:rsidR="007F6DED" w:rsidRPr="00660F3F">
        <w:rPr>
          <w:lang w:val="es-ES_tradnl"/>
        </w:rPr>
        <w:t xml:space="preserve">sus objetivos </w:t>
      </w:r>
      <w:r w:rsidR="00A83C23" w:rsidRPr="00660F3F">
        <w:rPr>
          <w:lang w:val="es-ES_tradnl"/>
        </w:rPr>
        <w:t xml:space="preserve">antes de lo previsto y fue uno de los pocos países que </w:t>
      </w:r>
      <w:r w:rsidR="004571D1" w:rsidRPr="00660F3F">
        <w:rPr>
          <w:lang w:val="es-ES_tradnl"/>
        </w:rPr>
        <w:t xml:space="preserve">cumplió con </w:t>
      </w:r>
      <w:r w:rsidR="00A83C23" w:rsidRPr="00660F3F">
        <w:rPr>
          <w:lang w:val="es-ES_tradnl"/>
        </w:rPr>
        <w:t>la</w:t>
      </w:r>
      <w:r w:rsidR="0003403C" w:rsidRPr="00660F3F">
        <w:rPr>
          <w:lang w:val="es-ES_tradnl"/>
        </w:rPr>
        <w:t xml:space="preserve">s recomendaciones </w:t>
      </w:r>
      <w:r w:rsidR="0013559F" w:rsidRPr="00660F3F">
        <w:rPr>
          <w:lang w:val="es-ES_tradnl"/>
        </w:rPr>
        <w:t>hechas</w:t>
      </w:r>
      <w:r w:rsidR="004571D1" w:rsidRPr="00660F3F">
        <w:rPr>
          <w:lang w:val="es-ES_tradnl"/>
        </w:rPr>
        <w:t xml:space="preserve"> </w:t>
      </w:r>
      <w:r w:rsidR="0003403C" w:rsidRPr="00660F3F">
        <w:rPr>
          <w:lang w:val="es-ES_tradnl"/>
        </w:rPr>
        <w:t xml:space="preserve">al Gobierno, </w:t>
      </w:r>
      <w:r w:rsidR="0013559F" w:rsidRPr="00660F3F">
        <w:rPr>
          <w:lang w:val="es-ES_tradnl"/>
        </w:rPr>
        <w:t xml:space="preserve">permitiendo </w:t>
      </w:r>
      <w:r w:rsidR="00B46973" w:rsidRPr="00660F3F">
        <w:rPr>
          <w:lang w:val="es-ES_tradnl"/>
        </w:rPr>
        <w:t xml:space="preserve">así </w:t>
      </w:r>
      <w:r w:rsidR="00A83C23" w:rsidRPr="00660F3F">
        <w:rPr>
          <w:lang w:val="es-ES_tradnl"/>
        </w:rPr>
        <w:t xml:space="preserve">la </w:t>
      </w:r>
      <w:r w:rsidR="00170468" w:rsidRPr="00660F3F">
        <w:rPr>
          <w:lang w:val="es-ES_tradnl"/>
        </w:rPr>
        <w:t xml:space="preserve">temprana </w:t>
      </w:r>
      <w:r w:rsidR="00A83C23" w:rsidRPr="00660F3F">
        <w:rPr>
          <w:lang w:val="es-ES_tradnl"/>
        </w:rPr>
        <w:t>ratificación de la Enmienda de Kigali.</w:t>
      </w:r>
    </w:p>
    <w:p w14:paraId="6B6EE942" w14:textId="588B5557" w:rsidR="0001167D" w:rsidRPr="00660F3F" w:rsidRDefault="00CD3809" w:rsidP="0001167D">
      <w:pPr>
        <w:pStyle w:val="ListParagraph"/>
        <w:tabs>
          <w:tab w:val="left" w:pos="426"/>
        </w:tabs>
        <w:spacing w:before="0"/>
        <w:jc w:val="both"/>
        <w:outlineLvl w:val="0"/>
        <w:rPr>
          <w:i/>
          <w:iCs/>
          <w:sz w:val="22"/>
          <w:szCs w:val="22"/>
          <w:lang w:val="es-ES_tradnl"/>
        </w:rPr>
      </w:pPr>
      <w:r w:rsidRPr="00660F3F">
        <w:rPr>
          <w:i/>
          <w:iCs/>
          <w:sz w:val="22"/>
          <w:szCs w:val="22"/>
          <w:lang w:val="es-ES_tradnl"/>
        </w:rPr>
        <w:t>Cooperación regional</w:t>
      </w:r>
    </w:p>
    <w:p w14:paraId="18F76A16" w14:textId="3082E1A6" w:rsidR="0001167D" w:rsidRPr="00660F3F" w:rsidRDefault="00112776" w:rsidP="00112776">
      <w:pPr>
        <w:pStyle w:val="Heading1"/>
        <w:rPr>
          <w:lang w:val="es-ES_tradnl"/>
        </w:rPr>
      </w:pPr>
      <w:r w:rsidRPr="00660F3F">
        <w:rPr>
          <w:lang w:val="es-ES_tradnl"/>
        </w:rPr>
        <w:t>Algunos países de</w:t>
      </w:r>
      <w:r w:rsidR="009B6A7B" w:rsidRPr="00660F3F">
        <w:rPr>
          <w:lang w:val="es-ES_tradnl"/>
        </w:rPr>
        <w:t>l</w:t>
      </w:r>
      <w:r w:rsidRPr="00660F3F">
        <w:rPr>
          <w:lang w:val="es-ES_tradnl"/>
        </w:rPr>
        <w:t xml:space="preserve"> África informaron </w:t>
      </w:r>
      <w:r w:rsidR="002A2527" w:rsidRPr="00660F3F">
        <w:rPr>
          <w:lang w:val="es-ES_tradnl"/>
        </w:rPr>
        <w:t xml:space="preserve">del positivo impacto de </w:t>
      </w:r>
      <w:r w:rsidRPr="00660F3F">
        <w:rPr>
          <w:lang w:val="es-ES_tradnl"/>
        </w:rPr>
        <w:t xml:space="preserve">la cooperación regional en </w:t>
      </w:r>
      <w:r w:rsidR="00972F41" w:rsidRPr="00660F3F">
        <w:rPr>
          <w:lang w:val="es-ES_tradnl"/>
        </w:rPr>
        <w:t>el</w:t>
      </w:r>
      <w:r w:rsidRPr="00660F3F">
        <w:rPr>
          <w:lang w:val="es-ES_tradnl"/>
        </w:rPr>
        <w:t xml:space="preserve"> </w:t>
      </w:r>
      <w:r w:rsidR="00972F41" w:rsidRPr="00660F3F">
        <w:rPr>
          <w:lang w:val="es-ES_tradnl"/>
        </w:rPr>
        <w:t xml:space="preserve">reforzamiento </w:t>
      </w:r>
      <w:r w:rsidRPr="00660F3F">
        <w:rPr>
          <w:lang w:val="es-ES_tradnl"/>
        </w:rPr>
        <w:t xml:space="preserve">de capacidades. </w:t>
      </w:r>
      <w:r w:rsidR="00230004" w:rsidRPr="00660F3F">
        <w:rPr>
          <w:lang w:val="es-ES_tradnl"/>
        </w:rPr>
        <w:t>Mozambique, p</w:t>
      </w:r>
      <w:r w:rsidR="009E1E22" w:rsidRPr="00660F3F">
        <w:rPr>
          <w:lang w:val="es-ES_tradnl"/>
        </w:rPr>
        <w:t>or</w:t>
      </w:r>
      <w:r w:rsidRPr="00660F3F">
        <w:rPr>
          <w:lang w:val="es-ES_tradnl"/>
        </w:rPr>
        <w:t xml:space="preserve"> ejemplo, </w:t>
      </w:r>
      <w:r w:rsidR="00457824" w:rsidRPr="00660F3F">
        <w:rPr>
          <w:lang w:val="es-ES_tradnl"/>
        </w:rPr>
        <w:t>destacó</w:t>
      </w:r>
      <w:r w:rsidRPr="00660F3F">
        <w:rPr>
          <w:lang w:val="es-ES_tradnl"/>
        </w:rPr>
        <w:t xml:space="preserve"> </w:t>
      </w:r>
      <w:r w:rsidR="00C70900" w:rsidRPr="00660F3F">
        <w:rPr>
          <w:lang w:val="es-ES_tradnl"/>
        </w:rPr>
        <w:t xml:space="preserve">su </w:t>
      </w:r>
      <w:r w:rsidR="00EE26DF" w:rsidRPr="00660F3F">
        <w:rPr>
          <w:lang w:val="es-ES_tradnl"/>
        </w:rPr>
        <w:t xml:space="preserve">trabajo </w:t>
      </w:r>
      <w:r w:rsidRPr="00660F3F">
        <w:rPr>
          <w:lang w:val="es-ES_tradnl"/>
        </w:rPr>
        <w:t xml:space="preserve">con países vecinos a través de un taller de </w:t>
      </w:r>
      <w:r w:rsidR="007C3405" w:rsidRPr="00660F3F">
        <w:rPr>
          <w:lang w:val="es-ES_tradnl"/>
        </w:rPr>
        <w:t xml:space="preserve">capacitación </w:t>
      </w:r>
      <w:r w:rsidRPr="00660F3F">
        <w:rPr>
          <w:lang w:val="es-ES_tradnl"/>
        </w:rPr>
        <w:t xml:space="preserve">que </w:t>
      </w:r>
      <w:r w:rsidR="0035215F" w:rsidRPr="00660F3F">
        <w:rPr>
          <w:lang w:val="es-ES_tradnl"/>
        </w:rPr>
        <w:t xml:space="preserve">permitió </w:t>
      </w:r>
      <w:r w:rsidRPr="00660F3F">
        <w:rPr>
          <w:lang w:val="es-ES_tradnl"/>
        </w:rPr>
        <w:t xml:space="preserve">comparar estrategias de control de HFC, </w:t>
      </w:r>
      <w:r w:rsidR="000B3F24" w:rsidRPr="00660F3F">
        <w:rPr>
          <w:lang w:val="es-ES_tradnl"/>
        </w:rPr>
        <w:t>discutir</w:t>
      </w:r>
      <w:r w:rsidRPr="00660F3F">
        <w:rPr>
          <w:lang w:val="es-ES_tradnl"/>
        </w:rPr>
        <w:t xml:space="preserve"> </w:t>
      </w:r>
      <w:r w:rsidR="00964440" w:rsidRPr="00660F3F">
        <w:rPr>
          <w:lang w:val="es-ES_tradnl"/>
        </w:rPr>
        <w:t xml:space="preserve">la creación </w:t>
      </w:r>
      <w:r w:rsidRPr="00660F3F">
        <w:rPr>
          <w:lang w:val="es-ES_tradnl"/>
        </w:rPr>
        <w:t xml:space="preserve">de regímenes fronterizos armonizados y abordar </w:t>
      </w:r>
      <w:r w:rsidR="00E444D3" w:rsidRPr="00660F3F">
        <w:rPr>
          <w:lang w:val="es-ES_tradnl"/>
        </w:rPr>
        <w:t xml:space="preserve">desafíos </w:t>
      </w:r>
      <w:r w:rsidRPr="00660F3F">
        <w:rPr>
          <w:lang w:val="es-ES_tradnl"/>
        </w:rPr>
        <w:t>comunes a nivel subregional</w:t>
      </w:r>
      <w:r w:rsidR="00B33A4E" w:rsidRPr="00660F3F">
        <w:rPr>
          <w:lang w:val="es-ES_tradnl"/>
        </w:rPr>
        <w:t xml:space="preserve">, </w:t>
      </w:r>
      <w:r w:rsidR="00AE3946" w:rsidRPr="00660F3F">
        <w:rPr>
          <w:lang w:val="es-ES_tradnl"/>
        </w:rPr>
        <w:t xml:space="preserve">proceso </w:t>
      </w:r>
      <w:r w:rsidR="00B33A4E" w:rsidRPr="00660F3F">
        <w:rPr>
          <w:lang w:val="es-ES_tradnl"/>
        </w:rPr>
        <w:t xml:space="preserve">que se consideró </w:t>
      </w:r>
      <w:r w:rsidR="00AE3946" w:rsidRPr="00660F3F">
        <w:rPr>
          <w:lang w:val="es-ES_tradnl"/>
        </w:rPr>
        <w:t xml:space="preserve">además como un aporte </w:t>
      </w:r>
      <w:r w:rsidR="00AE6E4E" w:rsidRPr="00660F3F">
        <w:rPr>
          <w:lang w:val="es-ES_tradnl"/>
        </w:rPr>
        <w:t xml:space="preserve">a </w:t>
      </w:r>
      <w:r w:rsidRPr="00660F3F">
        <w:rPr>
          <w:lang w:val="es-ES_tradnl"/>
        </w:rPr>
        <w:t xml:space="preserve">la cooperación </w:t>
      </w:r>
      <w:r w:rsidR="00AE3946" w:rsidRPr="00660F3F">
        <w:rPr>
          <w:lang w:val="es-ES_tradnl"/>
        </w:rPr>
        <w:t>sur-sur</w:t>
      </w:r>
      <w:r w:rsidRPr="00660F3F">
        <w:rPr>
          <w:lang w:val="es-ES_tradnl"/>
        </w:rPr>
        <w:t xml:space="preserve">. En </w:t>
      </w:r>
      <w:r w:rsidR="00A7409C" w:rsidRPr="00660F3F">
        <w:rPr>
          <w:lang w:val="es-ES_tradnl"/>
        </w:rPr>
        <w:t xml:space="preserve">cuanto a la </w:t>
      </w:r>
      <w:r w:rsidR="00D45245" w:rsidRPr="00660F3F">
        <w:rPr>
          <w:lang w:val="es-ES_tradnl"/>
        </w:rPr>
        <w:t>determinación</w:t>
      </w:r>
      <w:r w:rsidRPr="00660F3F">
        <w:rPr>
          <w:lang w:val="es-ES_tradnl"/>
        </w:rPr>
        <w:t xml:space="preserve"> de normativas </w:t>
      </w:r>
      <w:r w:rsidR="00EA7E13" w:rsidRPr="00660F3F">
        <w:rPr>
          <w:lang w:val="es-ES_tradnl"/>
        </w:rPr>
        <w:t xml:space="preserve">y políticas públicas </w:t>
      </w:r>
      <w:r w:rsidRPr="00660F3F">
        <w:rPr>
          <w:lang w:val="es-ES_tradnl"/>
        </w:rPr>
        <w:t xml:space="preserve">que </w:t>
      </w:r>
      <w:r w:rsidR="006D360A" w:rsidRPr="00660F3F">
        <w:rPr>
          <w:lang w:val="es-ES_tradnl"/>
        </w:rPr>
        <w:t>faciliten</w:t>
      </w:r>
      <w:r w:rsidRPr="00660F3F">
        <w:rPr>
          <w:lang w:val="es-ES_tradnl"/>
        </w:rPr>
        <w:t xml:space="preserve"> la reducción de los HFC, la </w:t>
      </w:r>
      <w:r w:rsidR="00243DF8" w:rsidRPr="00660F3F">
        <w:rPr>
          <w:lang w:val="es-ES_tradnl"/>
        </w:rPr>
        <w:t xml:space="preserve">ONO </w:t>
      </w:r>
      <w:r w:rsidRPr="00660F3F">
        <w:rPr>
          <w:lang w:val="es-ES_tradnl"/>
        </w:rPr>
        <w:t xml:space="preserve">de Níger utilizó una herramienta </w:t>
      </w:r>
      <w:r w:rsidR="00F25785" w:rsidRPr="00660F3F">
        <w:rPr>
          <w:lang w:val="es-ES_tradnl"/>
        </w:rPr>
        <w:t xml:space="preserve">diseñada </w:t>
      </w:r>
      <w:r w:rsidRPr="00660F3F">
        <w:rPr>
          <w:lang w:val="es-ES_tradnl"/>
        </w:rPr>
        <w:t xml:space="preserve">por los consultores internacionales que constaba de dos partes: a) </w:t>
      </w:r>
      <w:r w:rsidR="00D8340F" w:rsidRPr="00660F3F">
        <w:rPr>
          <w:lang w:val="es-ES_tradnl"/>
        </w:rPr>
        <w:t xml:space="preserve">Requisitos </w:t>
      </w:r>
      <w:r w:rsidRPr="00660F3F">
        <w:rPr>
          <w:lang w:val="es-ES_tradnl"/>
        </w:rPr>
        <w:t xml:space="preserve">normativos obligatorios del Protocolo de Montreal; y b) </w:t>
      </w:r>
      <w:r w:rsidR="008B0728" w:rsidRPr="00660F3F">
        <w:rPr>
          <w:lang w:val="es-ES_tradnl"/>
        </w:rPr>
        <w:t xml:space="preserve">Opciones </w:t>
      </w:r>
      <w:r w:rsidRPr="00660F3F">
        <w:rPr>
          <w:lang w:val="es-ES_tradnl"/>
        </w:rPr>
        <w:t>normativas que los países podían considerar.</w:t>
      </w:r>
    </w:p>
    <w:p w14:paraId="529E049D" w14:textId="6CCA6740" w:rsidR="00A0204F" w:rsidRPr="00660F3F" w:rsidRDefault="0011289D" w:rsidP="0011289D">
      <w:pPr>
        <w:pStyle w:val="Heading1"/>
        <w:rPr>
          <w:lang w:val="es-ES_tradnl"/>
        </w:rPr>
      </w:pPr>
      <w:r w:rsidRPr="00660F3F">
        <w:rPr>
          <w:lang w:val="es-ES_tradnl"/>
        </w:rPr>
        <w:t>Varios países de la región de</w:t>
      </w:r>
      <w:r w:rsidR="00646D0B" w:rsidRPr="00660F3F">
        <w:rPr>
          <w:lang w:val="es-ES_tradnl"/>
        </w:rPr>
        <w:t>l</w:t>
      </w:r>
      <w:r w:rsidRPr="00660F3F">
        <w:rPr>
          <w:lang w:val="es-ES_tradnl"/>
        </w:rPr>
        <w:t xml:space="preserve"> </w:t>
      </w:r>
      <w:r w:rsidR="00646D0B" w:rsidRPr="00660F3F">
        <w:rPr>
          <w:lang w:val="es-ES_tradnl"/>
        </w:rPr>
        <w:t xml:space="preserve">Asia-Pacífico </w:t>
      </w:r>
      <w:r w:rsidRPr="00660F3F">
        <w:rPr>
          <w:lang w:val="es-ES_tradnl"/>
        </w:rPr>
        <w:t xml:space="preserve">informaron que el enfoque regional resultó </w:t>
      </w:r>
      <w:r w:rsidR="00940B02" w:rsidRPr="00660F3F">
        <w:rPr>
          <w:lang w:val="es-ES_tradnl"/>
        </w:rPr>
        <w:t xml:space="preserve">muy </w:t>
      </w:r>
      <w:r w:rsidRPr="00660F3F">
        <w:rPr>
          <w:lang w:val="es-ES_tradnl"/>
        </w:rPr>
        <w:t xml:space="preserve">eficaz para </w:t>
      </w:r>
      <w:r w:rsidR="00894B3A" w:rsidRPr="00660F3F">
        <w:rPr>
          <w:lang w:val="es-ES_tradnl"/>
        </w:rPr>
        <w:t xml:space="preserve">crear </w:t>
      </w:r>
      <w:r w:rsidRPr="00660F3F">
        <w:rPr>
          <w:lang w:val="es-ES_tradnl"/>
        </w:rPr>
        <w:t xml:space="preserve">códigos SA para </w:t>
      </w:r>
      <w:r w:rsidR="004A35DA" w:rsidRPr="00660F3F">
        <w:rPr>
          <w:lang w:val="es-ES_tradnl"/>
        </w:rPr>
        <w:t xml:space="preserve">los </w:t>
      </w:r>
      <w:r w:rsidRPr="00660F3F">
        <w:rPr>
          <w:lang w:val="es-ES_tradnl"/>
        </w:rPr>
        <w:t>HFC. Dado que la revisión de los códigos nacion</w:t>
      </w:r>
      <w:r w:rsidR="002A7E46" w:rsidRPr="00660F3F">
        <w:rPr>
          <w:lang w:val="es-ES_tradnl"/>
        </w:rPr>
        <w:t xml:space="preserve">ales </w:t>
      </w:r>
      <w:r w:rsidR="00045DAE" w:rsidRPr="00660F3F">
        <w:rPr>
          <w:lang w:val="es-ES_tradnl"/>
        </w:rPr>
        <w:t>obligaría a</w:t>
      </w:r>
      <w:r w:rsidR="002A7E46" w:rsidRPr="00660F3F">
        <w:rPr>
          <w:lang w:val="es-ES_tradnl"/>
        </w:rPr>
        <w:t xml:space="preserve"> </w:t>
      </w:r>
      <w:r w:rsidR="00045DAE" w:rsidRPr="00660F3F">
        <w:rPr>
          <w:lang w:val="es-ES_tradnl"/>
        </w:rPr>
        <w:t>re</w:t>
      </w:r>
      <w:r w:rsidR="00C57DDB" w:rsidRPr="00660F3F">
        <w:rPr>
          <w:lang w:val="es-ES_tradnl"/>
        </w:rPr>
        <w:t>adecuar</w:t>
      </w:r>
      <w:r w:rsidRPr="00660F3F">
        <w:rPr>
          <w:lang w:val="es-ES_tradnl"/>
        </w:rPr>
        <w:t xml:space="preserve"> los sistemas arancelarios nacionales, varios países remitieron </w:t>
      </w:r>
      <w:r w:rsidR="000D25B7" w:rsidRPr="00660F3F">
        <w:rPr>
          <w:lang w:val="es-ES_tradnl"/>
        </w:rPr>
        <w:t xml:space="preserve">la materia </w:t>
      </w:r>
      <w:r w:rsidRPr="00660F3F">
        <w:rPr>
          <w:lang w:val="es-ES_tradnl"/>
        </w:rPr>
        <w:t xml:space="preserve">al Grupo de Trabajo de la ASEAN para la asignación de códigos regionales SA para HFC y </w:t>
      </w:r>
      <w:r w:rsidR="00C94B3E" w:rsidRPr="00660F3F">
        <w:rPr>
          <w:lang w:val="es-ES_tradnl"/>
        </w:rPr>
        <w:t xml:space="preserve">sus </w:t>
      </w:r>
      <w:r w:rsidRPr="00660F3F">
        <w:rPr>
          <w:lang w:val="es-ES_tradnl"/>
        </w:rPr>
        <w:t>mezclas</w:t>
      </w:r>
      <w:r w:rsidR="005C5E13" w:rsidRPr="00660F3F">
        <w:rPr>
          <w:lang w:val="es-ES_tradnl"/>
        </w:rPr>
        <w:t>.</w:t>
      </w:r>
      <w:r w:rsidR="005C5E13" w:rsidRPr="00660F3F">
        <w:rPr>
          <w:rStyle w:val="FootnoteReference"/>
        </w:rPr>
        <w:footnoteReference w:id="55"/>
      </w:r>
      <w:r w:rsidRPr="00660F3F">
        <w:rPr>
          <w:lang w:val="es-ES_tradnl"/>
        </w:rPr>
        <w:t xml:space="preserve"> </w:t>
      </w:r>
      <w:r w:rsidR="000C3AE0" w:rsidRPr="00660F3F">
        <w:rPr>
          <w:lang w:val="es-ES_tradnl"/>
        </w:rPr>
        <w:t>L</w:t>
      </w:r>
      <w:r w:rsidR="000930EF" w:rsidRPr="00660F3F">
        <w:rPr>
          <w:lang w:val="es-ES_tradnl"/>
        </w:rPr>
        <w:t>a</w:t>
      </w:r>
      <w:r w:rsidRPr="00660F3F">
        <w:rPr>
          <w:lang w:val="es-ES_tradnl"/>
        </w:rPr>
        <w:t xml:space="preserve"> Red de Países Insulares del Pacífico </w:t>
      </w:r>
      <w:r w:rsidR="00777BBE" w:rsidRPr="00660F3F">
        <w:rPr>
          <w:lang w:val="es-ES_tradnl"/>
        </w:rPr>
        <w:t>se benefició</w:t>
      </w:r>
      <w:r w:rsidRPr="00660F3F">
        <w:rPr>
          <w:lang w:val="es-ES_tradnl"/>
        </w:rPr>
        <w:t xml:space="preserve"> </w:t>
      </w:r>
      <w:r w:rsidR="00F16DFD" w:rsidRPr="00660F3F">
        <w:rPr>
          <w:lang w:val="es-ES_tradnl"/>
        </w:rPr>
        <w:t xml:space="preserve">de un </w:t>
      </w:r>
      <w:r w:rsidRPr="00660F3F">
        <w:rPr>
          <w:lang w:val="es-ES_tradnl"/>
        </w:rPr>
        <w:t xml:space="preserve">trabajo </w:t>
      </w:r>
      <w:r w:rsidR="005F7392" w:rsidRPr="00660F3F">
        <w:rPr>
          <w:lang w:val="es-ES_tradnl"/>
        </w:rPr>
        <w:t xml:space="preserve">conjunto </w:t>
      </w:r>
      <w:r w:rsidRPr="00660F3F">
        <w:rPr>
          <w:lang w:val="es-ES_tradnl"/>
        </w:rPr>
        <w:t xml:space="preserve">con la </w:t>
      </w:r>
      <w:r w:rsidR="00F535E0" w:rsidRPr="00660F3F">
        <w:rPr>
          <w:lang w:val="es-ES_tradnl"/>
        </w:rPr>
        <w:t>Organización de Aduanas de Oceanía</w:t>
      </w:r>
      <w:r w:rsidRPr="00660F3F">
        <w:rPr>
          <w:lang w:val="es-ES_tradnl"/>
        </w:rPr>
        <w:t xml:space="preserve"> </w:t>
      </w:r>
      <w:r w:rsidR="006378DF" w:rsidRPr="00660F3F">
        <w:rPr>
          <w:lang w:val="es-ES_tradnl"/>
        </w:rPr>
        <w:t xml:space="preserve">que </w:t>
      </w:r>
      <w:r w:rsidR="004D7628" w:rsidRPr="00660F3F">
        <w:rPr>
          <w:lang w:val="es-ES_tradnl"/>
        </w:rPr>
        <w:t xml:space="preserve">permitió actualizar el </w:t>
      </w:r>
      <w:r w:rsidR="007745DD" w:rsidRPr="00660F3F">
        <w:rPr>
          <w:lang w:val="es-ES_tradnl"/>
        </w:rPr>
        <w:t xml:space="preserve">Sistema Armonizado de Designación y Codificación de Mercancías del Pacífico </w:t>
      </w:r>
      <w:r w:rsidR="00571EE2" w:rsidRPr="00660F3F">
        <w:rPr>
          <w:lang w:val="es-ES_tradnl"/>
        </w:rPr>
        <w:t>a</w:t>
      </w:r>
      <w:r w:rsidR="006902D5" w:rsidRPr="00660F3F">
        <w:rPr>
          <w:lang w:val="es-ES_tradnl"/>
        </w:rPr>
        <w:t xml:space="preserve"> </w:t>
      </w:r>
      <w:r w:rsidRPr="00660F3F">
        <w:rPr>
          <w:lang w:val="es-ES_tradnl"/>
        </w:rPr>
        <w:t xml:space="preserve">tiempo para </w:t>
      </w:r>
      <w:r w:rsidR="004948E9" w:rsidRPr="00660F3F">
        <w:rPr>
          <w:lang w:val="es-ES_tradnl"/>
        </w:rPr>
        <w:t xml:space="preserve">su entrada en vigor </w:t>
      </w:r>
      <w:r w:rsidRPr="00660F3F">
        <w:rPr>
          <w:lang w:val="es-ES_tradnl"/>
        </w:rPr>
        <w:t>el 1</w:t>
      </w:r>
      <w:r w:rsidR="00AA4444" w:rsidRPr="00660F3F">
        <w:rPr>
          <w:lang w:val="es-ES_tradnl"/>
        </w:rPr>
        <w:t>º</w:t>
      </w:r>
      <w:r w:rsidRPr="00660F3F">
        <w:rPr>
          <w:lang w:val="es-ES_tradnl"/>
        </w:rPr>
        <w:t xml:space="preserve"> de enero de 2022.</w:t>
      </w:r>
    </w:p>
    <w:p w14:paraId="3CB44E8B" w14:textId="1EDD42DE" w:rsidR="00A60310" w:rsidRPr="00660F3F" w:rsidRDefault="00250179" w:rsidP="00A0204F">
      <w:pPr>
        <w:pStyle w:val="ListParagraph"/>
        <w:keepLines/>
        <w:widowControl w:val="0"/>
        <w:tabs>
          <w:tab w:val="left" w:pos="426"/>
        </w:tabs>
        <w:spacing w:before="0"/>
        <w:jc w:val="both"/>
        <w:outlineLvl w:val="0"/>
        <w:rPr>
          <w:i/>
          <w:iCs/>
          <w:sz w:val="22"/>
          <w:szCs w:val="22"/>
          <w:lang w:val="es-ES_tradnl"/>
        </w:rPr>
      </w:pPr>
      <w:r w:rsidRPr="00660F3F">
        <w:rPr>
          <w:i/>
          <w:iCs/>
          <w:sz w:val="22"/>
          <w:szCs w:val="22"/>
          <w:lang w:val="es-ES_tradnl"/>
        </w:rPr>
        <w:t>Intercambio de información</w:t>
      </w:r>
    </w:p>
    <w:p w14:paraId="50C1466B" w14:textId="68EAE549" w:rsidR="0001167D" w:rsidRPr="00660F3F" w:rsidRDefault="00685954" w:rsidP="00685954">
      <w:pPr>
        <w:pStyle w:val="Heading1"/>
        <w:rPr>
          <w:lang w:val="es-ES_tradnl"/>
        </w:rPr>
      </w:pPr>
      <w:r w:rsidRPr="00660F3F">
        <w:rPr>
          <w:lang w:val="es-ES_tradnl"/>
        </w:rPr>
        <w:t xml:space="preserve">Varios países de </w:t>
      </w:r>
      <w:r w:rsidR="006D6E38" w:rsidRPr="00660F3F">
        <w:rPr>
          <w:lang w:val="es-ES_tradnl"/>
        </w:rPr>
        <w:t xml:space="preserve">bajo consumo </w:t>
      </w:r>
      <w:r w:rsidR="00CB00E0" w:rsidRPr="00660F3F">
        <w:rPr>
          <w:lang w:val="es-ES_tradnl"/>
        </w:rPr>
        <w:t>apuntaron al</w:t>
      </w:r>
      <w:r w:rsidR="00010CAC" w:rsidRPr="00660F3F">
        <w:rPr>
          <w:lang w:val="es-ES_tradnl"/>
        </w:rPr>
        <w:t xml:space="preserve"> intercambio</w:t>
      </w:r>
      <w:r w:rsidRPr="00660F3F">
        <w:rPr>
          <w:lang w:val="es-ES_tradnl"/>
        </w:rPr>
        <w:t xml:space="preserve"> </w:t>
      </w:r>
      <w:r w:rsidR="00A16D42" w:rsidRPr="00660F3F">
        <w:rPr>
          <w:lang w:val="es-ES_tradnl"/>
        </w:rPr>
        <w:t xml:space="preserve">de </w:t>
      </w:r>
      <w:r w:rsidRPr="00660F3F">
        <w:rPr>
          <w:lang w:val="es-ES_tradnl"/>
        </w:rPr>
        <w:t xml:space="preserve">informes </w:t>
      </w:r>
      <w:r w:rsidR="00F13601" w:rsidRPr="00660F3F">
        <w:rPr>
          <w:lang w:val="es-ES_tradnl"/>
        </w:rPr>
        <w:t xml:space="preserve">como </w:t>
      </w:r>
      <w:r w:rsidR="00722A27" w:rsidRPr="00660F3F">
        <w:rPr>
          <w:lang w:val="es-ES_tradnl"/>
        </w:rPr>
        <w:t xml:space="preserve">una </w:t>
      </w:r>
      <w:r w:rsidR="004453A9" w:rsidRPr="00660F3F">
        <w:rPr>
          <w:lang w:val="es-ES_tradnl"/>
        </w:rPr>
        <w:t>buena práctica</w:t>
      </w:r>
      <w:r w:rsidRPr="00660F3F">
        <w:rPr>
          <w:lang w:val="es-ES_tradnl"/>
        </w:rPr>
        <w:t xml:space="preserve"> que per</w:t>
      </w:r>
      <w:r w:rsidR="00443E3B" w:rsidRPr="00660F3F">
        <w:rPr>
          <w:lang w:val="es-ES_tradnl"/>
        </w:rPr>
        <w:t xml:space="preserve">mitía a los consultores nacionales </w:t>
      </w:r>
      <w:r w:rsidR="00FC36EB" w:rsidRPr="00660F3F">
        <w:rPr>
          <w:lang w:val="es-ES_tradnl"/>
        </w:rPr>
        <w:t xml:space="preserve">entender </w:t>
      </w:r>
      <w:r w:rsidRPr="00660F3F">
        <w:rPr>
          <w:lang w:val="es-ES_tradnl"/>
        </w:rPr>
        <w:t xml:space="preserve">el formato y elaborar informes </w:t>
      </w:r>
      <w:r w:rsidR="002A31E8" w:rsidRPr="00660F3F">
        <w:rPr>
          <w:lang w:val="es-ES_tradnl"/>
        </w:rPr>
        <w:t>del nivel</w:t>
      </w:r>
      <w:r w:rsidRPr="00660F3F">
        <w:rPr>
          <w:lang w:val="es-ES_tradnl"/>
        </w:rPr>
        <w:t xml:space="preserve"> </w:t>
      </w:r>
      <w:r w:rsidR="002A31E8" w:rsidRPr="00660F3F">
        <w:rPr>
          <w:lang w:val="es-ES_tradnl"/>
        </w:rPr>
        <w:t>necesario</w:t>
      </w:r>
      <w:r w:rsidRPr="00660F3F">
        <w:rPr>
          <w:lang w:val="es-ES_tradnl"/>
        </w:rPr>
        <w:t>.</w:t>
      </w:r>
    </w:p>
    <w:p w14:paraId="05758B7C" w14:textId="744ABFC2" w:rsidR="002E31DC" w:rsidRPr="00660F3F" w:rsidRDefault="0095197D" w:rsidP="002E31DC">
      <w:pPr>
        <w:pStyle w:val="Heading1"/>
        <w:rPr>
          <w:lang w:val="es-ES_tradnl"/>
        </w:rPr>
      </w:pPr>
      <w:r w:rsidRPr="00660F3F">
        <w:rPr>
          <w:lang w:val="es-ES_tradnl"/>
        </w:rPr>
        <w:t>La República Bolivariana de Venezuela</w:t>
      </w:r>
      <w:r w:rsidR="002E31DC" w:rsidRPr="00660F3F">
        <w:rPr>
          <w:lang w:val="es-ES_tradnl"/>
        </w:rPr>
        <w:t xml:space="preserve"> informó </w:t>
      </w:r>
      <w:r w:rsidR="00021828" w:rsidRPr="00660F3F">
        <w:rPr>
          <w:lang w:val="es-ES_tradnl"/>
        </w:rPr>
        <w:t>que</w:t>
      </w:r>
      <w:r w:rsidR="002E31DC" w:rsidRPr="00660F3F">
        <w:rPr>
          <w:lang w:val="es-ES_tradnl"/>
        </w:rPr>
        <w:t xml:space="preserve"> una buena práctica para fortalecer la interacción de las principales instituciones educativas con la </w:t>
      </w:r>
      <w:r w:rsidR="00AB7564" w:rsidRPr="00660F3F">
        <w:rPr>
          <w:lang w:val="es-ES_tradnl"/>
        </w:rPr>
        <w:t xml:space="preserve">ONO </w:t>
      </w:r>
      <w:r w:rsidR="002E31DC" w:rsidRPr="00660F3F">
        <w:rPr>
          <w:lang w:val="es-ES_tradnl"/>
        </w:rPr>
        <w:t xml:space="preserve">y la asociación de refrigeración </w:t>
      </w:r>
      <w:r w:rsidR="00212E1B" w:rsidRPr="00660F3F">
        <w:rPr>
          <w:lang w:val="es-ES_tradnl"/>
        </w:rPr>
        <w:t xml:space="preserve">consistió </w:t>
      </w:r>
      <w:r w:rsidR="00C11ACC" w:rsidRPr="00660F3F">
        <w:rPr>
          <w:lang w:val="es-ES_tradnl"/>
        </w:rPr>
        <w:t xml:space="preserve">en </w:t>
      </w:r>
      <w:r w:rsidR="002B6A4C" w:rsidRPr="00660F3F">
        <w:rPr>
          <w:lang w:val="es-ES_tradnl"/>
        </w:rPr>
        <w:t xml:space="preserve">conformar </w:t>
      </w:r>
      <w:r w:rsidR="002E31DC" w:rsidRPr="00660F3F">
        <w:rPr>
          <w:lang w:val="es-ES_tradnl"/>
        </w:rPr>
        <w:t xml:space="preserve">un comité conjunto sobre aspectos de la aplicación de la Enmienda de Kigali </w:t>
      </w:r>
      <w:r w:rsidR="00F111C0" w:rsidRPr="00660F3F">
        <w:rPr>
          <w:lang w:val="es-ES_tradnl"/>
        </w:rPr>
        <w:t xml:space="preserve">relativos al </w:t>
      </w:r>
      <w:r w:rsidR="002E31DC" w:rsidRPr="00660F3F">
        <w:rPr>
          <w:lang w:val="es-ES_tradnl"/>
        </w:rPr>
        <w:t xml:space="preserve">sector de servicio </w:t>
      </w:r>
      <w:r w:rsidR="001715D9" w:rsidRPr="00660F3F">
        <w:rPr>
          <w:lang w:val="es-ES_tradnl"/>
        </w:rPr>
        <w:t xml:space="preserve">técnico </w:t>
      </w:r>
      <w:r w:rsidR="002E31DC" w:rsidRPr="00660F3F">
        <w:rPr>
          <w:lang w:val="es-ES_tradnl"/>
        </w:rPr>
        <w:t xml:space="preserve">de refrigeración y climatización. La interacción entre contrapartes </w:t>
      </w:r>
      <w:r w:rsidR="0073296C" w:rsidRPr="00660F3F">
        <w:rPr>
          <w:lang w:val="es-ES_tradnl"/>
        </w:rPr>
        <w:t>con</w:t>
      </w:r>
      <w:r w:rsidR="002E31DC" w:rsidRPr="00660F3F">
        <w:rPr>
          <w:lang w:val="es-ES_tradnl"/>
        </w:rPr>
        <w:t xml:space="preserve"> un enfoque participativo </w:t>
      </w:r>
      <w:r w:rsidR="00547519" w:rsidRPr="00660F3F">
        <w:rPr>
          <w:lang w:val="es-ES_tradnl"/>
        </w:rPr>
        <w:t xml:space="preserve">permitió </w:t>
      </w:r>
      <w:r w:rsidR="00136FCE" w:rsidRPr="00660F3F">
        <w:rPr>
          <w:lang w:val="es-ES_tradnl"/>
        </w:rPr>
        <w:t>crear</w:t>
      </w:r>
      <w:r w:rsidR="002E31DC" w:rsidRPr="00660F3F">
        <w:rPr>
          <w:lang w:val="es-ES_tradnl"/>
        </w:rPr>
        <w:t xml:space="preserve"> un entorno propicio </w:t>
      </w:r>
      <w:r w:rsidR="00E32DF9" w:rsidRPr="00660F3F">
        <w:rPr>
          <w:lang w:val="es-ES_tradnl"/>
        </w:rPr>
        <w:t>par</w:t>
      </w:r>
      <w:r w:rsidR="009776EE" w:rsidRPr="00660F3F">
        <w:rPr>
          <w:lang w:val="es-ES_tradnl"/>
        </w:rPr>
        <w:t>a</w:t>
      </w:r>
      <w:r w:rsidR="002E31DC" w:rsidRPr="00660F3F">
        <w:rPr>
          <w:lang w:val="es-ES_tradnl"/>
        </w:rPr>
        <w:t xml:space="preserve"> la aplicación de la Enmienda.</w:t>
      </w:r>
    </w:p>
    <w:p w14:paraId="102A4D18" w14:textId="55B5C766" w:rsidR="0001167D" w:rsidRPr="00660F3F" w:rsidRDefault="006F3FB6" w:rsidP="00AE06D0">
      <w:pPr>
        <w:pStyle w:val="ListParagraph"/>
        <w:tabs>
          <w:tab w:val="left" w:pos="426"/>
        </w:tabs>
        <w:spacing w:before="0"/>
        <w:jc w:val="both"/>
        <w:outlineLvl w:val="0"/>
        <w:rPr>
          <w:i/>
          <w:iCs/>
          <w:sz w:val="22"/>
          <w:szCs w:val="22"/>
          <w:lang w:val="es-ES_tradnl"/>
        </w:rPr>
      </w:pPr>
      <w:r w:rsidRPr="00660F3F">
        <w:rPr>
          <w:i/>
          <w:iCs/>
          <w:sz w:val="22"/>
          <w:szCs w:val="22"/>
          <w:lang w:val="es-ES_tradnl"/>
        </w:rPr>
        <w:t>A</w:t>
      </w:r>
      <w:r w:rsidR="00624118" w:rsidRPr="00660F3F">
        <w:rPr>
          <w:i/>
          <w:iCs/>
          <w:sz w:val="22"/>
          <w:szCs w:val="22"/>
          <w:lang w:val="es-ES_tradnl"/>
        </w:rPr>
        <w:t>duanas</w:t>
      </w:r>
      <w:r w:rsidRPr="00660F3F">
        <w:rPr>
          <w:i/>
          <w:iCs/>
          <w:sz w:val="22"/>
          <w:szCs w:val="22"/>
          <w:lang w:val="es-ES_tradnl"/>
        </w:rPr>
        <w:t xml:space="preserve"> </w:t>
      </w:r>
      <w:r w:rsidR="00BB74AE" w:rsidRPr="00660F3F">
        <w:rPr>
          <w:i/>
          <w:iCs/>
          <w:sz w:val="22"/>
          <w:szCs w:val="22"/>
          <w:lang w:val="es-ES_tradnl"/>
        </w:rPr>
        <w:t>y</w:t>
      </w:r>
      <w:r w:rsidR="007B2F30" w:rsidRPr="00660F3F">
        <w:rPr>
          <w:i/>
          <w:iCs/>
          <w:sz w:val="22"/>
          <w:szCs w:val="22"/>
          <w:lang w:val="es-ES_tradnl"/>
        </w:rPr>
        <w:t xml:space="preserve"> </w:t>
      </w:r>
      <w:r w:rsidRPr="00660F3F">
        <w:rPr>
          <w:i/>
          <w:iCs/>
          <w:sz w:val="22"/>
          <w:szCs w:val="22"/>
          <w:lang w:val="es-ES_tradnl"/>
        </w:rPr>
        <w:t xml:space="preserve">armonización de </w:t>
      </w:r>
      <w:r w:rsidR="00274D04" w:rsidRPr="00660F3F">
        <w:rPr>
          <w:i/>
          <w:iCs/>
          <w:sz w:val="22"/>
          <w:szCs w:val="22"/>
          <w:lang w:val="es-ES_tradnl"/>
        </w:rPr>
        <w:t>datos</w:t>
      </w:r>
    </w:p>
    <w:p w14:paraId="5428BDFE" w14:textId="0FA1596B" w:rsidR="009E2C74" w:rsidRPr="00660F3F" w:rsidRDefault="009E2C74" w:rsidP="009E2C74">
      <w:pPr>
        <w:pStyle w:val="Heading1"/>
        <w:rPr>
          <w:lang w:val="es-ES_tradnl"/>
        </w:rPr>
      </w:pPr>
      <w:r w:rsidRPr="00660F3F">
        <w:rPr>
          <w:lang w:val="es-ES_tradnl"/>
        </w:rPr>
        <w:t xml:space="preserve">Timor-Leste </w:t>
      </w:r>
      <w:r w:rsidR="00DD6830" w:rsidRPr="00660F3F">
        <w:rPr>
          <w:lang w:val="es-ES_tradnl"/>
        </w:rPr>
        <w:t>valora</w:t>
      </w:r>
      <w:r w:rsidRPr="00660F3F">
        <w:rPr>
          <w:lang w:val="es-ES_tradnl"/>
        </w:rPr>
        <w:t xml:space="preserve"> la conciliación periódica trimestral de los datos de importación de sustancias controladas entre la </w:t>
      </w:r>
      <w:r w:rsidR="00205D75" w:rsidRPr="00660F3F">
        <w:rPr>
          <w:lang w:val="es-ES_tradnl"/>
        </w:rPr>
        <w:t xml:space="preserve">ONO </w:t>
      </w:r>
      <w:r w:rsidRPr="00660F3F">
        <w:rPr>
          <w:lang w:val="es-ES_tradnl"/>
        </w:rPr>
        <w:t xml:space="preserve">y las aduanas </w:t>
      </w:r>
      <w:r w:rsidR="00E12343" w:rsidRPr="00660F3F">
        <w:rPr>
          <w:lang w:val="es-ES_tradnl"/>
        </w:rPr>
        <w:t>como</w:t>
      </w:r>
      <w:r w:rsidRPr="00660F3F">
        <w:rPr>
          <w:lang w:val="es-ES_tradnl"/>
        </w:rPr>
        <w:t xml:space="preserve"> una buena práctica </w:t>
      </w:r>
      <w:r w:rsidR="00C45957" w:rsidRPr="00660F3F">
        <w:rPr>
          <w:lang w:val="es-ES_tradnl"/>
        </w:rPr>
        <w:t xml:space="preserve">que </w:t>
      </w:r>
      <w:r w:rsidR="0036553E" w:rsidRPr="00660F3F">
        <w:rPr>
          <w:lang w:val="es-ES_tradnl"/>
        </w:rPr>
        <w:t>avala</w:t>
      </w:r>
      <w:r w:rsidRPr="00660F3F">
        <w:rPr>
          <w:lang w:val="es-ES_tradnl"/>
        </w:rPr>
        <w:t xml:space="preserve"> la exactitud de </w:t>
      </w:r>
      <w:r w:rsidR="0036553E" w:rsidRPr="00660F3F">
        <w:rPr>
          <w:lang w:val="es-ES_tradnl"/>
        </w:rPr>
        <w:t xml:space="preserve">los </w:t>
      </w:r>
      <w:r w:rsidRPr="00660F3F">
        <w:rPr>
          <w:lang w:val="es-ES_tradnl"/>
        </w:rPr>
        <w:t xml:space="preserve">datos </w:t>
      </w:r>
      <w:r w:rsidR="008316E7" w:rsidRPr="00660F3F">
        <w:rPr>
          <w:lang w:val="es-ES_tradnl"/>
        </w:rPr>
        <w:t xml:space="preserve">recopilados </w:t>
      </w:r>
      <w:r w:rsidRPr="00660F3F">
        <w:rPr>
          <w:lang w:val="es-ES_tradnl"/>
        </w:rPr>
        <w:t xml:space="preserve">y </w:t>
      </w:r>
      <w:r w:rsidR="004C5939" w:rsidRPr="00660F3F">
        <w:rPr>
          <w:lang w:val="es-ES_tradnl"/>
        </w:rPr>
        <w:t xml:space="preserve">de los </w:t>
      </w:r>
      <w:r w:rsidR="00A03E8A" w:rsidRPr="00660F3F">
        <w:rPr>
          <w:lang w:val="es-ES_tradnl"/>
        </w:rPr>
        <w:t xml:space="preserve">informes sobre HFC. En el caso de Belice, </w:t>
      </w:r>
      <w:r w:rsidRPr="00660F3F">
        <w:rPr>
          <w:lang w:val="es-ES_tradnl"/>
        </w:rPr>
        <w:t xml:space="preserve">el informe sobre </w:t>
      </w:r>
      <w:r w:rsidR="00E9090D" w:rsidRPr="00660F3F">
        <w:rPr>
          <w:lang w:val="es-ES_tradnl"/>
        </w:rPr>
        <w:t xml:space="preserve">las </w:t>
      </w:r>
      <w:r w:rsidRPr="00660F3F">
        <w:rPr>
          <w:lang w:val="es-ES_tradnl"/>
        </w:rPr>
        <w:t xml:space="preserve">actividades de apoyo </w:t>
      </w:r>
      <w:r w:rsidR="00A03E8A" w:rsidRPr="00660F3F">
        <w:rPr>
          <w:lang w:val="es-ES_tradnl"/>
        </w:rPr>
        <w:t xml:space="preserve">señala que </w:t>
      </w:r>
      <w:r w:rsidRPr="00660F3F">
        <w:rPr>
          <w:lang w:val="es-ES_tradnl"/>
        </w:rPr>
        <w:t xml:space="preserve">se </w:t>
      </w:r>
      <w:r w:rsidR="00C96441" w:rsidRPr="00660F3F">
        <w:rPr>
          <w:lang w:val="es-ES_tradnl"/>
        </w:rPr>
        <w:t>precisan</w:t>
      </w:r>
      <w:r w:rsidRPr="00660F3F">
        <w:rPr>
          <w:lang w:val="es-ES_tradnl"/>
        </w:rPr>
        <w:t xml:space="preserve"> más recursos para modificar y ajustar el actual sistema de licencias </w:t>
      </w:r>
      <w:r w:rsidR="00F51948" w:rsidRPr="00660F3F">
        <w:rPr>
          <w:lang w:val="es-ES_tradnl"/>
        </w:rPr>
        <w:t xml:space="preserve">electrónicas </w:t>
      </w:r>
      <w:r w:rsidR="00D02FBA" w:rsidRPr="00660F3F">
        <w:rPr>
          <w:lang w:val="es-ES_tradnl"/>
        </w:rPr>
        <w:t>en línea</w:t>
      </w:r>
      <w:r w:rsidRPr="00660F3F">
        <w:rPr>
          <w:lang w:val="es-ES_tradnl"/>
        </w:rPr>
        <w:t xml:space="preserve"> y </w:t>
      </w:r>
      <w:r w:rsidR="00B73E40" w:rsidRPr="00660F3F">
        <w:rPr>
          <w:lang w:val="es-ES_tradnl"/>
        </w:rPr>
        <w:t>capacitar</w:t>
      </w:r>
      <w:r w:rsidRPr="00660F3F">
        <w:rPr>
          <w:lang w:val="es-ES_tradnl"/>
        </w:rPr>
        <w:t xml:space="preserve"> </w:t>
      </w:r>
      <w:r w:rsidR="00034F86" w:rsidRPr="00660F3F">
        <w:rPr>
          <w:lang w:val="es-ES_tradnl"/>
        </w:rPr>
        <w:t xml:space="preserve">al personal aduanero </w:t>
      </w:r>
      <w:r w:rsidRPr="00660F3F">
        <w:rPr>
          <w:lang w:val="es-ES_tradnl"/>
        </w:rPr>
        <w:t>y otras contrapartes.</w:t>
      </w:r>
    </w:p>
    <w:p w14:paraId="3C9926D8" w14:textId="6B064C85" w:rsidR="0001167D" w:rsidRPr="00660F3F" w:rsidRDefault="00D012C5" w:rsidP="00D012C5">
      <w:pPr>
        <w:pStyle w:val="Heading1"/>
        <w:rPr>
          <w:lang w:val="es-ES_tradnl"/>
        </w:rPr>
      </w:pPr>
      <w:r w:rsidRPr="00660F3F">
        <w:rPr>
          <w:rStyle w:val="js-about-item-abstr"/>
          <w:lang w:val="es-ES_tradnl"/>
        </w:rPr>
        <w:t xml:space="preserve">La </w:t>
      </w:r>
      <w:r w:rsidR="00490D46" w:rsidRPr="00660F3F">
        <w:rPr>
          <w:rStyle w:val="js-about-item-abstr"/>
          <w:lang w:val="es-ES_tradnl"/>
        </w:rPr>
        <w:t>ONO</w:t>
      </w:r>
      <w:r w:rsidRPr="00660F3F">
        <w:rPr>
          <w:rStyle w:val="js-about-item-abstr"/>
          <w:lang w:val="es-ES_tradnl"/>
        </w:rPr>
        <w:t xml:space="preserve"> de </w:t>
      </w:r>
      <w:proofErr w:type="spellStart"/>
      <w:r w:rsidRPr="00660F3F">
        <w:rPr>
          <w:rStyle w:val="js-about-item-abstr"/>
          <w:lang w:val="es-ES_tradnl"/>
        </w:rPr>
        <w:t>Türkiye</w:t>
      </w:r>
      <w:proofErr w:type="spellEnd"/>
      <w:r w:rsidRPr="00660F3F">
        <w:rPr>
          <w:rStyle w:val="js-about-item-abstr"/>
          <w:lang w:val="es-ES_tradnl"/>
        </w:rPr>
        <w:t xml:space="preserve">, en cooperación con la Unión Europea, organizó un seminario web sobre </w:t>
      </w:r>
      <w:r w:rsidR="00D0266F" w:rsidRPr="00660F3F">
        <w:rPr>
          <w:rStyle w:val="js-about-item-abstr"/>
          <w:lang w:val="es-ES_tradnl"/>
        </w:rPr>
        <w:t>envases</w:t>
      </w:r>
      <w:r w:rsidRPr="00660F3F">
        <w:rPr>
          <w:rStyle w:val="js-about-item-abstr"/>
          <w:lang w:val="es-ES_tradnl"/>
        </w:rPr>
        <w:t xml:space="preserve"> no recargables </w:t>
      </w:r>
      <w:r w:rsidR="00E57C1C" w:rsidRPr="00660F3F">
        <w:rPr>
          <w:rStyle w:val="js-about-item-abstr"/>
          <w:lang w:val="es-ES_tradnl"/>
        </w:rPr>
        <w:t>de</w:t>
      </w:r>
      <w:r w:rsidRPr="00660F3F">
        <w:rPr>
          <w:rStyle w:val="js-about-item-abstr"/>
          <w:lang w:val="es-ES_tradnl"/>
        </w:rPr>
        <w:t xml:space="preserve"> SAO y gas</w:t>
      </w:r>
      <w:r w:rsidR="00A03E8A" w:rsidRPr="00660F3F">
        <w:rPr>
          <w:rStyle w:val="js-about-item-abstr"/>
          <w:lang w:val="es-ES_tradnl"/>
        </w:rPr>
        <w:t xml:space="preserve">es fluorados en que unos </w:t>
      </w:r>
      <w:r w:rsidRPr="00660F3F">
        <w:rPr>
          <w:rStyle w:val="js-about-item-abstr"/>
          <w:lang w:val="es-ES_tradnl"/>
        </w:rPr>
        <w:t xml:space="preserve">150 </w:t>
      </w:r>
      <w:r w:rsidR="0062290E" w:rsidRPr="00660F3F">
        <w:rPr>
          <w:rStyle w:val="js-about-item-abstr"/>
          <w:lang w:val="es-ES_tradnl"/>
        </w:rPr>
        <w:t xml:space="preserve">fiscalizadores y </w:t>
      </w:r>
      <w:r w:rsidRPr="00660F3F">
        <w:rPr>
          <w:rStyle w:val="js-about-item-abstr"/>
          <w:lang w:val="es-ES_tradnl"/>
        </w:rPr>
        <w:t xml:space="preserve">funcionarios de aduanas </w:t>
      </w:r>
      <w:r w:rsidR="007732AE" w:rsidRPr="00660F3F">
        <w:rPr>
          <w:rStyle w:val="js-about-item-abstr"/>
          <w:lang w:val="es-ES_tradnl"/>
        </w:rPr>
        <w:t xml:space="preserve">estudiaron </w:t>
      </w:r>
      <w:r w:rsidRPr="00660F3F">
        <w:rPr>
          <w:rStyle w:val="js-about-item-abstr"/>
          <w:lang w:val="es-ES_tradnl"/>
        </w:rPr>
        <w:t xml:space="preserve">casos prácticos de comercio ilegal </w:t>
      </w:r>
      <w:r w:rsidR="00891208" w:rsidRPr="00660F3F">
        <w:rPr>
          <w:rStyle w:val="js-about-item-abstr"/>
          <w:lang w:val="es-ES_tradnl"/>
        </w:rPr>
        <w:t>de</w:t>
      </w:r>
      <w:r w:rsidRPr="00660F3F">
        <w:rPr>
          <w:rStyle w:val="js-about-item-abstr"/>
          <w:lang w:val="es-ES_tradnl"/>
        </w:rPr>
        <w:t xml:space="preserve"> refrigerantes. Esto, junto con la capacitación continua de</w:t>
      </w:r>
      <w:r w:rsidR="0020373F" w:rsidRPr="00660F3F">
        <w:rPr>
          <w:rStyle w:val="js-about-item-abstr"/>
          <w:lang w:val="es-ES_tradnl"/>
        </w:rPr>
        <w:t>l personal aduanero</w:t>
      </w:r>
      <w:r w:rsidRPr="00660F3F">
        <w:rPr>
          <w:rStyle w:val="js-about-item-abstr"/>
          <w:lang w:val="es-ES_tradnl"/>
        </w:rPr>
        <w:t xml:space="preserve"> </w:t>
      </w:r>
      <w:r w:rsidR="00A349E7" w:rsidRPr="00660F3F">
        <w:rPr>
          <w:rStyle w:val="js-about-item-abstr"/>
          <w:lang w:val="es-ES_tradnl"/>
        </w:rPr>
        <w:t xml:space="preserve">de </w:t>
      </w:r>
      <w:r w:rsidR="0020373F" w:rsidRPr="00660F3F">
        <w:rPr>
          <w:rStyle w:val="js-about-item-abstr"/>
          <w:lang w:val="es-ES_tradnl"/>
        </w:rPr>
        <w:t xml:space="preserve">los puertos </w:t>
      </w:r>
      <w:r w:rsidRPr="00660F3F">
        <w:rPr>
          <w:rStyle w:val="js-about-item-abstr"/>
          <w:lang w:val="es-ES_tradnl"/>
        </w:rPr>
        <w:t xml:space="preserve">de entrada, es una buena práctica para </w:t>
      </w:r>
      <w:r w:rsidR="009A18E1" w:rsidRPr="00660F3F">
        <w:rPr>
          <w:rStyle w:val="js-about-item-abstr"/>
          <w:lang w:val="es-ES_tradnl"/>
        </w:rPr>
        <w:t xml:space="preserve">un mejor control del </w:t>
      </w:r>
      <w:r w:rsidRPr="00660F3F">
        <w:rPr>
          <w:rStyle w:val="js-about-item-abstr"/>
          <w:lang w:val="es-ES_tradnl"/>
        </w:rPr>
        <w:t>comercio ilegal.</w:t>
      </w:r>
    </w:p>
    <w:p w14:paraId="5A73EF27" w14:textId="5E78D68D" w:rsidR="0001167D" w:rsidRPr="00660F3F" w:rsidRDefault="006D0C56" w:rsidP="006D0C56">
      <w:pPr>
        <w:pStyle w:val="ListParagraph"/>
        <w:keepLines/>
        <w:tabs>
          <w:tab w:val="left" w:pos="426"/>
        </w:tabs>
        <w:outlineLvl w:val="0"/>
        <w:rPr>
          <w:i/>
          <w:iCs/>
          <w:sz w:val="22"/>
          <w:szCs w:val="22"/>
          <w:lang w:val="es-ES_tradnl"/>
        </w:rPr>
      </w:pPr>
      <w:r w:rsidRPr="00660F3F">
        <w:rPr>
          <w:i/>
          <w:iCs/>
          <w:sz w:val="22"/>
          <w:szCs w:val="22"/>
          <w:lang w:val="es-ES_tradnl"/>
        </w:rPr>
        <w:t xml:space="preserve">Participación de las contrapartes </w:t>
      </w:r>
      <w:r w:rsidR="00CF78F6" w:rsidRPr="00660F3F">
        <w:rPr>
          <w:i/>
          <w:iCs/>
          <w:sz w:val="22"/>
          <w:szCs w:val="22"/>
          <w:lang w:val="es-ES_tradnl"/>
        </w:rPr>
        <w:t>relevantes</w:t>
      </w:r>
    </w:p>
    <w:p w14:paraId="2CAA9E56" w14:textId="0D395F44" w:rsidR="0001167D" w:rsidRPr="00660F3F" w:rsidRDefault="00F70964" w:rsidP="00F70964">
      <w:pPr>
        <w:pStyle w:val="Heading1"/>
        <w:rPr>
          <w:lang w:val="es-ES_tradnl"/>
        </w:rPr>
      </w:pPr>
      <w:r w:rsidRPr="00660F3F">
        <w:rPr>
          <w:lang w:val="es-ES_tradnl"/>
        </w:rPr>
        <w:t xml:space="preserve">La </w:t>
      </w:r>
      <w:r w:rsidR="001E2215" w:rsidRPr="00660F3F">
        <w:rPr>
          <w:lang w:val="es-ES_tradnl"/>
        </w:rPr>
        <w:t xml:space="preserve">sensibilización y </w:t>
      </w:r>
      <w:r w:rsidR="005068E0" w:rsidRPr="00660F3F">
        <w:rPr>
          <w:lang w:val="es-ES_tradnl"/>
        </w:rPr>
        <w:t xml:space="preserve">vinculación con </w:t>
      </w:r>
      <w:r w:rsidRPr="00660F3F">
        <w:rPr>
          <w:lang w:val="es-ES_tradnl"/>
        </w:rPr>
        <w:t xml:space="preserve">contrapartes </w:t>
      </w:r>
      <w:r w:rsidR="004042B2" w:rsidRPr="00660F3F">
        <w:rPr>
          <w:lang w:val="es-ES_tradnl"/>
        </w:rPr>
        <w:t xml:space="preserve">relevantes </w:t>
      </w:r>
      <w:r w:rsidR="00513E6A" w:rsidRPr="00660F3F">
        <w:rPr>
          <w:lang w:val="es-ES_tradnl"/>
        </w:rPr>
        <w:t>se consideró</w:t>
      </w:r>
      <w:r w:rsidRPr="00660F3F">
        <w:rPr>
          <w:lang w:val="es-ES_tradnl"/>
        </w:rPr>
        <w:t xml:space="preserve"> </w:t>
      </w:r>
      <w:r w:rsidR="00556769" w:rsidRPr="00660F3F">
        <w:rPr>
          <w:lang w:val="es-ES_tradnl"/>
        </w:rPr>
        <w:t xml:space="preserve">como </w:t>
      </w:r>
      <w:r w:rsidR="00513E6A" w:rsidRPr="00660F3F">
        <w:rPr>
          <w:lang w:val="es-ES_tradnl"/>
        </w:rPr>
        <w:t>un elemento esencial</w:t>
      </w:r>
      <w:r w:rsidRPr="00660F3F">
        <w:rPr>
          <w:lang w:val="es-ES_tradnl"/>
        </w:rPr>
        <w:t xml:space="preserve"> para </w:t>
      </w:r>
      <w:r w:rsidR="00ED200B" w:rsidRPr="00660F3F">
        <w:rPr>
          <w:lang w:val="es-ES_tradnl"/>
        </w:rPr>
        <w:t>concitar</w:t>
      </w:r>
      <w:r w:rsidR="00074AE1" w:rsidRPr="00660F3F">
        <w:rPr>
          <w:lang w:val="es-ES_tradnl"/>
        </w:rPr>
        <w:t xml:space="preserve"> </w:t>
      </w:r>
      <w:r w:rsidRPr="00660F3F">
        <w:rPr>
          <w:lang w:val="es-ES_tradnl"/>
        </w:rPr>
        <w:t xml:space="preserve">apoyo </w:t>
      </w:r>
      <w:r w:rsidR="00ED200B" w:rsidRPr="00660F3F">
        <w:rPr>
          <w:lang w:val="es-ES_tradnl"/>
        </w:rPr>
        <w:t xml:space="preserve">nacional </w:t>
      </w:r>
      <w:r w:rsidRPr="00660F3F">
        <w:rPr>
          <w:lang w:val="es-ES_tradnl"/>
        </w:rPr>
        <w:t xml:space="preserve">al </w:t>
      </w:r>
      <w:r w:rsidR="0092579D" w:rsidRPr="00660F3F">
        <w:rPr>
          <w:lang w:val="es-ES_tradnl"/>
        </w:rPr>
        <w:t>proceso ratificatorio</w:t>
      </w:r>
      <w:r w:rsidRPr="00660F3F">
        <w:rPr>
          <w:lang w:val="es-ES_tradnl"/>
        </w:rPr>
        <w:t xml:space="preserve">. Numerosos países señalaron que la participación de las contrapartes </w:t>
      </w:r>
      <w:r w:rsidR="005B2185" w:rsidRPr="00660F3F">
        <w:rPr>
          <w:lang w:val="es-ES_tradnl"/>
        </w:rPr>
        <w:t xml:space="preserve">desde el inicio </w:t>
      </w:r>
      <w:r w:rsidRPr="00660F3F">
        <w:rPr>
          <w:lang w:val="es-ES_tradnl"/>
        </w:rPr>
        <w:t xml:space="preserve">de las actividades </w:t>
      </w:r>
      <w:r w:rsidR="005B4B1C" w:rsidRPr="00660F3F">
        <w:rPr>
          <w:lang w:val="es-ES_tradnl"/>
        </w:rPr>
        <w:t xml:space="preserve">contribuía </w:t>
      </w:r>
      <w:r w:rsidR="00734E13" w:rsidRPr="00660F3F">
        <w:rPr>
          <w:lang w:val="es-ES_tradnl"/>
        </w:rPr>
        <w:t xml:space="preserve">a </w:t>
      </w:r>
      <w:r w:rsidR="00BA5438" w:rsidRPr="00660F3F">
        <w:rPr>
          <w:lang w:val="es-ES_tradnl"/>
        </w:rPr>
        <w:t>consolidar</w:t>
      </w:r>
      <w:r w:rsidR="00734E13" w:rsidRPr="00660F3F">
        <w:rPr>
          <w:lang w:val="es-ES_tradnl"/>
        </w:rPr>
        <w:t xml:space="preserve"> su </w:t>
      </w:r>
      <w:r w:rsidR="00BA5438" w:rsidRPr="00660F3F">
        <w:rPr>
          <w:lang w:val="es-ES_tradnl"/>
        </w:rPr>
        <w:t>colaboración</w:t>
      </w:r>
      <w:r w:rsidR="00734E13" w:rsidRPr="00660F3F">
        <w:rPr>
          <w:lang w:val="es-ES_tradnl"/>
        </w:rPr>
        <w:t>.</w:t>
      </w:r>
      <w:r w:rsidRPr="00660F3F">
        <w:rPr>
          <w:lang w:val="es-ES_tradnl"/>
        </w:rPr>
        <w:t xml:space="preserve"> </w:t>
      </w:r>
      <w:r w:rsidR="00734E13" w:rsidRPr="00660F3F">
        <w:rPr>
          <w:lang w:val="es-ES_tradnl"/>
        </w:rPr>
        <w:t>L</w:t>
      </w:r>
      <w:r w:rsidRPr="00660F3F">
        <w:rPr>
          <w:lang w:val="es-ES_tradnl"/>
        </w:rPr>
        <w:t>a</w:t>
      </w:r>
      <w:r w:rsidR="00734E13" w:rsidRPr="00660F3F">
        <w:rPr>
          <w:lang w:val="es-ES_tradnl"/>
        </w:rPr>
        <w:t xml:space="preserve"> </w:t>
      </w:r>
      <w:r w:rsidR="00B42A7D" w:rsidRPr="00660F3F">
        <w:rPr>
          <w:lang w:val="es-ES_tradnl"/>
        </w:rPr>
        <w:t xml:space="preserve">ONO </w:t>
      </w:r>
      <w:r w:rsidR="00734E13" w:rsidRPr="00660F3F">
        <w:rPr>
          <w:lang w:val="es-ES_tradnl"/>
        </w:rPr>
        <w:t xml:space="preserve">de Togo, por ejemplo, </w:t>
      </w:r>
      <w:r w:rsidRPr="00660F3F">
        <w:rPr>
          <w:lang w:val="es-ES_tradnl"/>
        </w:rPr>
        <w:t xml:space="preserve">se mostró inicialmente </w:t>
      </w:r>
      <w:r w:rsidR="006B3CB1" w:rsidRPr="00660F3F">
        <w:rPr>
          <w:lang w:val="es-ES_tradnl"/>
        </w:rPr>
        <w:t>reticente</w:t>
      </w:r>
      <w:r w:rsidRPr="00660F3F">
        <w:rPr>
          <w:lang w:val="es-ES_tradnl"/>
        </w:rPr>
        <w:t xml:space="preserve"> </w:t>
      </w:r>
      <w:r w:rsidR="00FB1183" w:rsidRPr="00660F3F">
        <w:rPr>
          <w:lang w:val="es-ES_tradnl"/>
        </w:rPr>
        <w:t>a</w:t>
      </w:r>
      <w:r w:rsidRPr="00660F3F">
        <w:rPr>
          <w:lang w:val="es-ES_tradnl"/>
        </w:rPr>
        <w:t xml:space="preserve"> </w:t>
      </w:r>
      <w:r w:rsidR="00D77DFC" w:rsidRPr="00660F3F">
        <w:rPr>
          <w:lang w:val="es-ES_tradnl"/>
        </w:rPr>
        <w:t xml:space="preserve">involucrar al </w:t>
      </w:r>
      <w:r w:rsidRPr="00660F3F">
        <w:rPr>
          <w:lang w:val="es-ES_tradnl"/>
        </w:rPr>
        <w:t xml:space="preserve">sector privado (importadores, </w:t>
      </w:r>
      <w:r w:rsidR="00B54BA6" w:rsidRPr="00660F3F">
        <w:rPr>
          <w:lang w:val="es-ES_tradnl"/>
        </w:rPr>
        <w:t>distribuidores</w:t>
      </w:r>
      <w:r w:rsidR="00046944" w:rsidRPr="00660F3F">
        <w:rPr>
          <w:lang w:val="es-ES_tradnl"/>
        </w:rPr>
        <w:t>, talleres de servicio técnico</w:t>
      </w:r>
      <w:r w:rsidR="00C11E45" w:rsidRPr="00660F3F">
        <w:rPr>
          <w:lang w:val="es-ES_tradnl"/>
        </w:rPr>
        <w:t xml:space="preserve">, supermercados y </w:t>
      </w:r>
      <w:r w:rsidR="00426E75" w:rsidRPr="00660F3F">
        <w:rPr>
          <w:lang w:val="es-ES_tradnl"/>
        </w:rPr>
        <w:t>hoteles)</w:t>
      </w:r>
      <w:r w:rsidRPr="00660F3F">
        <w:rPr>
          <w:lang w:val="es-ES_tradnl"/>
        </w:rPr>
        <w:t xml:space="preserve">, </w:t>
      </w:r>
      <w:r w:rsidR="00D72360" w:rsidRPr="00660F3F">
        <w:rPr>
          <w:lang w:val="es-ES_tradnl"/>
        </w:rPr>
        <w:t xml:space="preserve">pero </w:t>
      </w:r>
      <w:r w:rsidRPr="00660F3F">
        <w:rPr>
          <w:lang w:val="es-ES_tradnl"/>
        </w:rPr>
        <w:t xml:space="preserve">al </w:t>
      </w:r>
      <w:r w:rsidR="002B05D9" w:rsidRPr="00660F3F">
        <w:rPr>
          <w:lang w:val="es-ES_tradnl"/>
        </w:rPr>
        <w:t xml:space="preserve">sentirse partícipes </w:t>
      </w:r>
      <w:r w:rsidRPr="00660F3F">
        <w:rPr>
          <w:lang w:val="es-ES_tradnl"/>
        </w:rPr>
        <w:t xml:space="preserve">desde </w:t>
      </w:r>
      <w:r w:rsidR="00FD5C23" w:rsidRPr="00660F3F">
        <w:rPr>
          <w:lang w:val="es-ES_tradnl"/>
        </w:rPr>
        <w:t xml:space="preserve">los inicios </w:t>
      </w:r>
      <w:r w:rsidRPr="00660F3F">
        <w:rPr>
          <w:lang w:val="es-ES_tradnl"/>
        </w:rPr>
        <w:t xml:space="preserve">del proyecto, </w:t>
      </w:r>
      <w:r w:rsidR="008D6AD6" w:rsidRPr="00660F3F">
        <w:rPr>
          <w:lang w:val="es-ES_tradnl"/>
        </w:rPr>
        <w:t xml:space="preserve">estos sectores </w:t>
      </w:r>
      <w:r w:rsidRPr="00660F3F">
        <w:rPr>
          <w:lang w:val="es-ES_tradnl"/>
        </w:rPr>
        <w:t xml:space="preserve">se conectaron rápidamente y </w:t>
      </w:r>
      <w:r w:rsidR="00296571" w:rsidRPr="00660F3F">
        <w:rPr>
          <w:lang w:val="es-ES_tradnl"/>
        </w:rPr>
        <w:t xml:space="preserve">se convirtieron en </w:t>
      </w:r>
      <w:r w:rsidRPr="00660F3F">
        <w:rPr>
          <w:lang w:val="es-ES_tradnl"/>
        </w:rPr>
        <w:t xml:space="preserve">contrapartes </w:t>
      </w:r>
      <w:r w:rsidR="00E53FB4" w:rsidRPr="00660F3F">
        <w:rPr>
          <w:lang w:val="es-ES_tradnl"/>
        </w:rPr>
        <w:t>activas d</w:t>
      </w:r>
      <w:r w:rsidRPr="00660F3F">
        <w:rPr>
          <w:lang w:val="es-ES_tradnl"/>
        </w:rPr>
        <w:t xml:space="preserve">el proceso </w:t>
      </w:r>
      <w:r w:rsidR="006910C4" w:rsidRPr="00660F3F">
        <w:rPr>
          <w:lang w:val="es-ES_tradnl"/>
        </w:rPr>
        <w:t xml:space="preserve">de ratificación </w:t>
      </w:r>
      <w:r w:rsidRPr="00660F3F">
        <w:rPr>
          <w:lang w:val="es-ES_tradnl"/>
        </w:rPr>
        <w:t>de la Enmienda de Kigali.</w:t>
      </w:r>
    </w:p>
    <w:p w14:paraId="2B5F447D" w14:textId="1F96E0A9" w:rsidR="0001167D" w:rsidRPr="00660F3F" w:rsidRDefault="00E207CB" w:rsidP="00694EDD">
      <w:pPr>
        <w:pStyle w:val="Heading1"/>
        <w:rPr>
          <w:lang w:val="es-ES_tradnl"/>
        </w:rPr>
      </w:pPr>
      <w:r w:rsidRPr="00660F3F">
        <w:rPr>
          <w:lang w:val="es-ES_tradnl"/>
        </w:rPr>
        <w:t xml:space="preserve">Durante la </w:t>
      </w:r>
      <w:r w:rsidR="00694EDD" w:rsidRPr="00660F3F">
        <w:rPr>
          <w:lang w:val="es-ES_tradnl"/>
        </w:rPr>
        <w:t xml:space="preserve">recopilación de datos </w:t>
      </w:r>
      <w:r w:rsidR="00D66BAC" w:rsidRPr="00660F3F">
        <w:rPr>
          <w:lang w:val="es-ES_tradnl"/>
        </w:rPr>
        <w:t xml:space="preserve">sobre refrigerantes </w:t>
      </w:r>
      <w:r w:rsidR="00CF1508" w:rsidRPr="00660F3F">
        <w:rPr>
          <w:lang w:val="es-ES_tradnl"/>
        </w:rPr>
        <w:t xml:space="preserve">para </w:t>
      </w:r>
      <w:r w:rsidR="00694EDD" w:rsidRPr="00660F3F">
        <w:rPr>
          <w:lang w:val="es-ES_tradnl"/>
        </w:rPr>
        <w:t xml:space="preserve">las actividades de </w:t>
      </w:r>
      <w:r w:rsidR="00B87D7A" w:rsidRPr="00660F3F">
        <w:rPr>
          <w:lang w:val="es-ES_tradnl"/>
        </w:rPr>
        <w:t>apoyo</w:t>
      </w:r>
      <w:r w:rsidR="00694EDD" w:rsidRPr="00660F3F">
        <w:rPr>
          <w:lang w:val="es-ES_tradnl"/>
        </w:rPr>
        <w:t>, los países de</w:t>
      </w:r>
      <w:r w:rsidR="009D0B7B" w:rsidRPr="00660F3F">
        <w:rPr>
          <w:lang w:val="es-ES_tradnl"/>
        </w:rPr>
        <w:t>l</w:t>
      </w:r>
      <w:r w:rsidR="00694EDD" w:rsidRPr="00660F3F">
        <w:rPr>
          <w:lang w:val="es-ES_tradnl"/>
        </w:rPr>
        <w:t xml:space="preserve"> África Occidental </w:t>
      </w:r>
      <w:r w:rsidR="00466656" w:rsidRPr="00660F3F">
        <w:rPr>
          <w:lang w:val="es-ES_tradnl"/>
        </w:rPr>
        <w:t xml:space="preserve">llegaron a la conclusión </w:t>
      </w:r>
      <w:r w:rsidR="003512A6" w:rsidRPr="00660F3F">
        <w:rPr>
          <w:lang w:val="es-ES_tradnl"/>
        </w:rPr>
        <w:t>de</w:t>
      </w:r>
      <w:r w:rsidR="00694EDD" w:rsidRPr="00660F3F">
        <w:rPr>
          <w:lang w:val="es-ES_tradnl"/>
        </w:rPr>
        <w:t xml:space="preserve"> que las </w:t>
      </w:r>
      <w:r w:rsidR="003512A6" w:rsidRPr="00660F3F">
        <w:rPr>
          <w:lang w:val="es-ES_tradnl"/>
        </w:rPr>
        <w:t xml:space="preserve">ONO </w:t>
      </w:r>
      <w:r w:rsidR="007B3807" w:rsidRPr="00660F3F">
        <w:rPr>
          <w:lang w:val="es-ES_tradnl"/>
        </w:rPr>
        <w:t xml:space="preserve">deben </w:t>
      </w:r>
      <w:r w:rsidR="00694EDD" w:rsidRPr="00660F3F">
        <w:rPr>
          <w:lang w:val="es-ES_tradnl"/>
        </w:rPr>
        <w:t xml:space="preserve">ganarse la confianza de los usuarios finales </w:t>
      </w:r>
      <w:r w:rsidR="00F803F5" w:rsidRPr="00660F3F">
        <w:rPr>
          <w:lang w:val="es-ES_tradnl"/>
        </w:rPr>
        <w:t>si quieren</w:t>
      </w:r>
      <w:r w:rsidR="00694EDD" w:rsidRPr="00660F3F">
        <w:rPr>
          <w:lang w:val="es-ES_tradnl"/>
        </w:rPr>
        <w:t xml:space="preserve"> acceder </w:t>
      </w:r>
      <w:r w:rsidR="009E429F" w:rsidRPr="00660F3F">
        <w:rPr>
          <w:lang w:val="es-ES_tradnl"/>
        </w:rPr>
        <w:t xml:space="preserve">más </w:t>
      </w:r>
      <w:r w:rsidR="00694EDD" w:rsidRPr="00660F3F">
        <w:rPr>
          <w:lang w:val="es-ES_tradnl"/>
        </w:rPr>
        <w:t xml:space="preserve">fácilmente a </w:t>
      </w:r>
      <w:r w:rsidR="000E1412" w:rsidRPr="00660F3F">
        <w:rPr>
          <w:lang w:val="es-ES_tradnl"/>
        </w:rPr>
        <w:t>la información</w:t>
      </w:r>
      <w:r w:rsidR="00610279" w:rsidRPr="00660F3F">
        <w:rPr>
          <w:lang w:val="es-ES_tradnl"/>
        </w:rPr>
        <w:t>. En efecto, u</w:t>
      </w:r>
      <w:r w:rsidR="00694EDD" w:rsidRPr="00660F3F">
        <w:rPr>
          <w:lang w:val="es-ES_tradnl"/>
        </w:rPr>
        <w:t xml:space="preserve">na buena relación de trabajo con los usuarios finales </w:t>
      </w:r>
      <w:r w:rsidR="002E38D7" w:rsidRPr="00660F3F">
        <w:rPr>
          <w:lang w:val="es-ES_tradnl"/>
        </w:rPr>
        <w:t>resulta</w:t>
      </w:r>
      <w:r w:rsidR="00362B54" w:rsidRPr="00660F3F">
        <w:rPr>
          <w:lang w:val="es-ES_tradnl"/>
        </w:rPr>
        <w:t xml:space="preserve"> </w:t>
      </w:r>
      <w:r w:rsidR="00694EDD" w:rsidRPr="00660F3F">
        <w:rPr>
          <w:lang w:val="es-ES_tradnl"/>
        </w:rPr>
        <w:t xml:space="preserve">fundamental para la recopilación de datos </w:t>
      </w:r>
      <w:r w:rsidR="00096623" w:rsidRPr="00660F3F">
        <w:rPr>
          <w:lang w:val="es-ES_tradnl"/>
        </w:rPr>
        <w:t>fidedignos</w:t>
      </w:r>
      <w:r w:rsidR="00A64F57" w:rsidRPr="00660F3F">
        <w:rPr>
          <w:lang w:val="es-ES_tradnl"/>
        </w:rPr>
        <w:t xml:space="preserve">. En </w:t>
      </w:r>
      <w:r w:rsidR="007452EE" w:rsidRPr="00660F3F">
        <w:rPr>
          <w:lang w:val="es-ES_tradnl"/>
        </w:rPr>
        <w:t>las regiones del</w:t>
      </w:r>
      <w:r w:rsidR="007452EE" w:rsidRPr="00AA7D5B">
        <w:rPr>
          <w:lang w:val="fr-FR"/>
        </w:rPr>
        <w:t xml:space="preserve"> </w:t>
      </w:r>
      <w:r w:rsidR="007452EE" w:rsidRPr="00660F3F">
        <w:rPr>
          <w:lang w:val="es-ES_tradnl"/>
        </w:rPr>
        <w:t>África y Asia-Pacífico</w:t>
      </w:r>
      <w:r w:rsidR="00A64F57" w:rsidRPr="00660F3F">
        <w:rPr>
          <w:lang w:val="es-ES_tradnl"/>
        </w:rPr>
        <w:t>,</w:t>
      </w:r>
      <w:r w:rsidR="00A64F57" w:rsidRPr="00AA7D5B">
        <w:rPr>
          <w:lang w:val="fr-FR"/>
        </w:rPr>
        <w:t xml:space="preserve"> </w:t>
      </w:r>
      <w:r w:rsidR="00A64F57" w:rsidRPr="00660F3F">
        <w:rPr>
          <w:lang w:val="es-ES_tradnl"/>
        </w:rPr>
        <w:t>algunos países de bajo consumo</w:t>
      </w:r>
      <w:r w:rsidR="00694EDD" w:rsidRPr="00660F3F">
        <w:rPr>
          <w:lang w:val="es-ES_tradnl"/>
        </w:rPr>
        <w:t xml:space="preserve"> informaron </w:t>
      </w:r>
      <w:r w:rsidR="00507776" w:rsidRPr="00660F3F">
        <w:rPr>
          <w:lang w:val="es-ES_tradnl"/>
        </w:rPr>
        <w:t>haber tenido</w:t>
      </w:r>
      <w:r w:rsidR="00694EDD" w:rsidRPr="00660F3F">
        <w:rPr>
          <w:lang w:val="es-ES_tradnl"/>
        </w:rPr>
        <w:t xml:space="preserve"> dificultades en la recopilación de datos debido a un deficiente </w:t>
      </w:r>
      <w:r w:rsidR="00B7171C" w:rsidRPr="00660F3F">
        <w:rPr>
          <w:lang w:val="es-ES_tradnl"/>
        </w:rPr>
        <w:t xml:space="preserve">registro </w:t>
      </w:r>
      <w:r w:rsidR="00694EDD" w:rsidRPr="00660F3F">
        <w:rPr>
          <w:lang w:val="es-ES_tradnl"/>
        </w:rPr>
        <w:t>de SAO</w:t>
      </w:r>
      <w:r w:rsidR="009C3981" w:rsidRPr="00660F3F">
        <w:rPr>
          <w:lang w:val="es-ES_tradnl"/>
        </w:rPr>
        <w:t xml:space="preserve"> por parte de las empresas y </w:t>
      </w:r>
      <w:r w:rsidR="00694EDD" w:rsidRPr="00660F3F">
        <w:rPr>
          <w:lang w:val="es-ES_tradnl"/>
        </w:rPr>
        <w:t xml:space="preserve">que </w:t>
      </w:r>
      <w:r w:rsidR="00530EFB" w:rsidRPr="00660F3F">
        <w:rPr>
          <w:lang w:val="es-ES_tradnl"/>
        </w:rPr>
        <w:t xml:space="preserve">este factor </w:t>
      </w:r>
      <w:r w:rsidR="00694EDD" w:rsidRPr="00660F3F">
        <w:rPr>
          <w:lang w:val="es-ES_tradnl"/>
        </w:rPr>
        <w:t xml:space="preserve">impedía </w:t>
      </w:r>
      <w:r w:rsidR="009D2E05" w:rsidRPr="00660F3F">
        <w:rPr>
          <w:lang w:val="es-ES_tradnl"/>
        </w:rPr>
        <w:t xml:space="preserve">evaluar </w:t>
      </w:r>
      <w:r w:rsidR="00694EDD" w:rsidRPr="00660F3F">
        <w:rPr>
          <w:lang w:val="es-ES_tradnl"/>
        </w:rPr>
        <w:t xml:space="preserve">la disponibilidad de refrigerantes </w:t>
      </w:r>
      <w:r w:rsidR="00FC3D2F" w:rsidRPr="00660F3F">
        <w:rPr>
          <w:lang w:val="es-ES_tradnl"/>
        </w:rPr>
        <w:t>para</w:t>
      </w:r>
      <w:r w:rsidR="00694EDD" w:rsidRPr="00660F3F">
        <w:rPr>
          <w:lang w:val="es-ES_tradnl"/>
        </w:rPr>
        <w:t xml:space="preserve"> </w:t>
      </w:r>
      <w:r w:rsidR="00E90E55" w:rsidRPr="00660F3F">
        <w:rPr>
          <w:lang w:val="es-ES_tradnl"/>
        </w:rPr>
        <w:t xml:space="preserve">electrodomésticos a base de </w:t>
      </w:r>
      <w:r w:rsidR="00694EDD" w:rsidRPr="00660F3F">
        <w:rPr>
          <w:lang w:val="es-ES_tradnl"/>
        </w:rPr>
        <w:t>SAO.</w:t>
      </w:r>
    </w:p>
    <w:p w14:paraId="00D3492E" w14:textId="588A80E1" w:rsidR="0001167D" w:rsidRPr="00660F3F" w:rsidRDefault="0095197D" w:rsidP="007806EB">
      <w:pPr>
        <w:pStyle w:val="Heading1"/>
        <w:rPr>
          <w:lang w:val="es-ES_tradnl"/>
        </w:rPr>
      </w:pPr>
      <w:r w:rsidRPr="00660F3F">
        <w:rPr>
          <w:lang w:val="es-ES_tradnl"/>
        </w:rPr>
        <w:t>La República Bolivariana de Venezuela</w:t>
      </w:r>
      <w:r w:rsidR="007806EB" w:rsidRPr="00660F3F">
        <w:rPr>
          <w:lang w:val="es-ES_tradnl"/>
        </w:rPr>
        <w:t xml:space="preserve"> </w:t>
      </w:r>
      <w:r w:rsidR="006C347A" w:rsidRPr="00660F3F">
        <w:rPr>
          <w:lang w:val="es-ES_tradnl"/>
        </w:rPr>
        <w:t>recalcó</w:t>
      </w:r>
      <w:r w:rsidR="007806EB" w:rsidRPr="00660F3F">
        <w:rPr>
          <w:lang w:val="es-ES_tradnl"/>
        </w:rPr>
        <w:t xml:space="preserve"> la importancia de </w:t>
      </w:r>
      <w:r w:rsidR="001B6546" w:rsidRPr="00660F3F">
        <w:rPr>
          <w:lang w:val="es-ES_tradnl"/>
        </w:rPr>
        <w:t>involucrar</w:t>
      </w:r>
      <w:r w:rsidR="007806EB" w:rsidRPr="00660F3F">
        <w:rPr>
          <w:lang w:val="es-ES_tradnl"/>
        </w:rPr>
        <w:t xml:space="preserve"> </w:t>
      </w:r>
      <w:r w:rsidR="001B6546" w:rsidRPr="00660F3F">
        <w:rPr>
          <w:lang w:val="es-ES_tradnl"/>
        </w:rPr>
        <w:t>al personal aduanero</w:t>
      </w:r>
      <w:r w:rsidR="007806EB" w:rsidRPr="00660F3F">
        <w:rPr>
          <w:lang w:val="es-ES_tradnl"/>
        </w:rPr>
        <w:t xml:space="preserve">, </w:t>
      </w:r>
      <w:r w:rsidR="00000407" w:rsidRPr="00660F3F">
        <w:rPr>
          <w:lang w:val="es-ES_tradnl"/>
        </w:rPr>
        <w:t xml:space="preserve">a los importadores y </w:t>
      </w:r>
      <w:r w:rsidR="007806EB" w:rsidRPr="00660F3F">
        <w:rPr>
          <w:lang w:val="es-ES_tradnl"/>
        </w:rPr>
        <w:t xml:space="preserve">a los funcionarios de las </w:t>
      </w:r>
      <w:r w:rsidR="008833B7" w:rsidRPr="00660F3F">
        <w:rPr>
          <w:lang w:val="es-ES_tradnl"/>
        </w:rPr>
        <w:t xml:space="preserve">ONO </w:t>
      </w:r>
      <w:r w:rsidR="00B708AB" w:rsidRPr="00660F3F">
        <w:rPr>
          <w:lang w:val="es-ES_tradnl"/>
        </w:rPr>
        <w:t xml:space="preserve">a fin de </w:t>
      </w:r>
      <w:r w:rsidR="00733C71" w:rsidRPr="00660F3F">
        <w:rPr>
          <w:lang w:val="es-ES_tradnl"/>
        </w:rPr>
        <w:t xml:space="preserve">asegurar </w:t>
      </w:r>
      <w:r w:rsidR="00AB6ED2" w:rsidRPr="00660F3F">
        <w:rPr>
          <w:lang w:val="es-ES_tradnl"/>
        </w:rPr>
        <w:t xml:space="preserve">que el </w:t>
      </w:r>
      <w:r w:rsidR="007806EB" w:rsidRPr="00660F3F">
        <w:rPr>
          <w:lang w:val="es-ES_tradnl"/>
        </w:rPr>
        <w:t xml:space="preserve">sistema de licencias en línea </w:t>
      </w:r>
      <w:r w:rsidR="00AB6ED2" w:rsidRPr="00660F3F">
        <w:rPr>
          <w:lang w:val="es-ES_tradnl"/>
        </w:rPr>
        <w:t xml:space="preserve">se utilice correctamente </w:t>
      </w:r>
      <w:r w:rsidR="0057357B" w:rsidRPr="00660F3F">
        <w:rPr>
          <w:lang w:val="es-ES_tradnl"/>
        </w:rPr>
        <w:t>cuando entre en operaciones</w:t>
      </w:r>
      <w:r w:rsidR="003B2690" w:rsidRPr="00660F3F">
        <w:rPr>
          <w:lang w:val="es-ES_tradnl"/>
        </w:rPr>
        <w:t xml:space="preserve">. Según se informó, </w:t>
      </w:r>
      <w:r w:rsidR="007806EB" w:rsidRPr="00660F3F">
        <w:rPr>
          <w:lang w:val="es-ES_tradnl"/>
        </w:rPr>
        <w:t>esto ahorraría tiempo y esfuerzo</w:t>
      </w:r>
      <w:r w:rsidR="00BA6BAB" w:rsidRPr="00660F3F">
        <w:rPr>
          <w:lang w:val="es-ES_tradnl"/>
        </w:rPr>
        <w:t>s</w:t>
      </w:r>
      <w:r w:rsidR="007806EB" w:rsidRPr="00660F3F">
        <w:rPr>
          <w:lang w:val="es-ES_tradnl"/>
        </w:rPr>
        <w:t xml:space="preserve"> en la </w:t>
      </w:r>
      <w:r w:rsidR="00C61664" w:rsidRPr="00660F3F">
        <w:rPr>
          <w:lang w:val="es-ES_tradnl"/>
        </w:rPr>
        <w:t xml:space="preserve">captación </w:t>
      </w:r>
      <w:r w:rsidR="007806EB" w:rsidRPr="00660F3F">
        <w:rPr>
          <w:lang w:val="es-ES_tradnl"/>
        </w:rPr>
        <w:t xml:space="preserve">de </w:t>
      </w:r>
      <w:r w:rsidR="00D26285" w:rsidRPr="00660F3F">
        <w:rPr>
          <w:lang w:val="es-ES_tradnl"/>
        </w:rPr>
        <w:t xml:space="preserve">los </w:t>
      </w:r>
      <w:r w:rsidR="007806EB" w:rsidRPr="00660F3F">
        <w:rPr>
          <w:lang w:val="es-ES_tradnl"/>
        </w:rPr>
        <w:t xml:space="preserve">datos </w:t>
      </w:r>
      <w:r w:rsidR="00271FB4" w:rsidRPr="00660F3F">
        <w:rPr>
          <w:lang w:val="es-ES_tradnl"/>
        </w:rPr>
        <w:t xml:space="preserve">que se necesitarán para </w:t>
      </w:r>
      <w:r w:rsidR="007806EB" w:rsidRPr="00660F3F">
        <w:rPr>
          <w:lang w:val="es-ES_tradnl"/>
        </w:rPr>
        <w:t>los informes país.</w:t>
      </w:r>
    </w:p>
    <w:p w14:paraId="44AB0E0D" w14:textId="0D935C51" w:rsidR="0001167D" w:rsidRPr="00660F3F" w:rsidRDefault="00836506" w:rsidP="00A0204F">
      <w:pPr>
        <w:pStyle w:val="ListParagraph"/>
        <w:keepNext/>
        <w:keepLines/>
        <w:tabs>
          <w:tab w:val="left" w:pos="426"/>
        </w:tabs>
        <w:spacing w:before="0"/>
        <w:jc w:val="both"/>
        <w:outlineLvl w:val="0"/>
        <w:rPr>
          <w:i/>
          <w:iCs/>
          <w:sz w:val="22"/>
          <w:szCs w:val="22"/>
          <w:lang w:val="es-ES_tradnl"/>
        </w:rPr>
      </w:pPr>
      <w:r w:rsidRPr="00660F3F">
        <w:rPr>
          <w:i/>
          <w:iCs/>
          <w:sz w:val="22"/>
          <w:szCs w:val="22"/>
          <w:lang w:val="es-ES_tradnl"/>
        </w:rPr>
        <w:t>Papel y vinculación con el medio de las oficinas nacionales del ozono</w:t>
      </w:r>
    </w:p>
    <w:p w14:paraId="7146E63B" w14:textId="7E652160" w:rsidR="0001167D" w:rsidRPr="00660F3F" w:rsidRDefault="009D56CD" w:rsidP="009D56CD">
      <w:pPr>
        <w:pStyle w:val="Heading1"/>
        <w:rPr>
          <w:lang w:val="es-ES_tradnl"/>
        </w:rPr>
      </w:pPr>
      <w:r w:rsidRPr="00660F3F">
        <w:rPr>
          <w:lang w:val="es-ES_tradnl"/>
        </w:rPr>
        <w:t xml:space="preserve">En </w:t>
      </w:r>
      <w:r w:rsidR="001B7940" w:rsidRPr="00660F3F">
        <w:rPr>
          <w:lang w:val="es-ES_tradnl"/>
        </w:rPr>
        <w:t xml:space="preserve">el caso de </w:t>
      </w:r>
      <w:r w:rsidRPr="00660F3F">
        <w:rPr>
          <w:lang w:val="es-ES_tradnl"/>
        </w:rPr>
        <w:t xml:space="preserve">Camboya y Kirguistán, </w:t>
      </w:r>
      <w:r w:rsidR="001D3D84" w:rsidRPr="00660F3F">
        <w:rPr>
          <w:lang w:val="es-ES_tradnl"/>
        </w:rPr>
        <w:t xml:space="preserve">el análisis de </w:t>
      </w:r>
      <w:r w:rsidR="00156443" w:rsidRPr="00660F3F">
        <w:rPr>
          <w:lang w:val="es-ES_tradnl"/>
        </w:rPr>
        <w:t>los aport</w:t>
      </w:r>
      <w:r w:rsidR="00F23C12" w:rsidRPr="00660F3F">
        <w:rPr>
          <w:lang w:val="es-ES_tradnl"/>
        </w:rPr>
        <w:t>es</w:t>
      </w:r>
      <w:r w:rsidRPr="00660F3F">
        <w:rPr>
          <w:lang w:val="es-ES_tradnl"/>
        </w:rPr>
        <w:t xml:space="preserve"> de las contrapartes y </w:t>
      </w:r>
      <w:r w:rsidR="00B37DB0" w:rsidRPr="00660F3F">
        <w:rPr>
          <w:lang w:val="es-ES_tradnl"/>
        </w:rPr>
        <w:t xml:space="preserve">la evaluación de </w:t>
      </w:r>
      <w:r w:rsidRPr="00660F3F">
        <w:rPr>
          <w:lang w:val="es-ES_tradnl"/>
        </w:rPr>
        <w:t xml:space="preserve">las opciones legislativas y </w:t>
      </w:r>
      <w:r w:rsidR="005708B9" w:rsidRPr="00660F3F">
        <w:rPr>
          <w:lang w:val="es-ES_tradnl"/>
        </w:rPr>
        <w:t xml:space="preserve">de </w:t>
      </w:r>
      <w:r w:rsidRPr="00660F3F">
        <w:rPr>
          <w:lang w:val="es-ES_tradnl"/>
        </w:rPr>
        <w:t xml:space="preserve">políticas </w:t>
      </w:r>
      <w:r w:rsidR="005708B9" w:rsidRPr="00660F3F">
        <w:rPr>
          <w:lang w:val="es-ES_tradnl"/>
        </w:rPr>
        <w:t xml:space="preserve">públicas </w:t>
      </w:r>
      <w:r w:rsidR="00415189" w:rsidRPr="00660F3F">
        <w:rPr>
          <w:lang w:val="es-ES_tradnl"/>
        </w:rPr>
        <w:t>exigió</w:t>
      </w:r>
      <w:r w:rsidRPr="00660F3F">
        <w:rPr>
          <w:lang w:val="es-ES_tradnl"/>
        </w:rPr>
        <w:t xml:space="preserve"> más tiempo y recursos humanos </w:t>
      </w:r>
      <w:r w:rsidR="00F36EFC" w:rsidRPr="00660F3F">
        <w:rPr>
          <w:lang w:val="es-ES_tradnl"/>
        </w:rPr>
        <w:t>de</w:t>
      </w:r>
      <w:r w:rsidRPr="00660F3F">
        <w:rPr>
          <w:lang w:val="es-ES_tradnl"/>
        </w:rPr>
        <w:t xml:space="preserve"> lo previsto en la </w:t>
      </w:r>
      <w:r w:rsidR="00AF4570" w:rsidRPr="00660F3F">
        <w:rPr>
          <w:lang w:val="es-ES_tradnl"/>
        </w:rPr>
        <w:t xml:space="preserve">etapa </w:t>
      </w:r>
      <w:r w:rsidRPr="00660F3F">
        <w:rPr>
          <w:lang w:val="es-ES_tradnl"/>
        </w:rPr>
        <w:t>de planificación</w:t>
      </w:r>
      <w:r w:rsidR="00415189" w:rsidRPr="00660F3F">
        <w:rPr>
          <w:lang w:val="es-ES_tradnl"/>
        </w:rPr>
        <w:t xml:space="preserve">. </w:t>
      </w:r>
      <w:r w:rsidR="00D57A09" w:rsidRPr="00660F3F">
        <w:rPr>
          <w:lang w:val="es-ES_tradnl"/>
        </w:rPr>
        <w:t>L</w:t>
      </w:r>
      <w:r w:rsidRPr="00660F3F">
        <w:rPr>
          <w:lang w:val="es-ES_tradnl"/>
        </w:rPr>
        <w:t xml:space="preserve">as </w:t>
      </w:r>
      <w:r w:rsidR="002058E9" w:rsidRPr="00660F3F">
        <w:rPr>
          <w:lang w:val="es-ES_tradnl"/>
        </w:rPr>
        <w:t xml:space="preserve">ONO </w:t>
      </w:r>
      <w:r w:rsidR="00D57A09" w:rsidRPr="00660F3F">
        <w:rPr>
          <w:lang w:val="es-ES_tradnl"/>
        </w:rPr>
        <w:t xml:space="preserve">debieron desplegar ingentes esfuerzos </w:t>
      </w:r>
      <w:r w:rsidR="00105C35" w:rsidRPr="00660F3F">
        <w:rPr>
          <w:lang w:val="es-ES_tradnl"/>
        </w:rPr>
        <w:t xml:space="preserve">en </w:t>
      </w:r>
      <w:r w:rsidRPr="00660F3F">
        <w:rPr>
          <w:lang w:val="es-ES_tradnl"/>
        </w:rPr>
        <w:t xml:space="preserve">organizar </w:t>
      </w:r>
      <w:r w:rsidR="00412DF8" w:rsidRPr="00660F3F">
        <w:rPr>
          <w:lang w:val="es-ES_tradnl"/>
        </w:rPr>
        <w:t xml:space="preserve">conferencias telefónicas </w:t>
      </w:r>
      <w:r w:rsidRPr="00660F3F">
        <w:rPr>
          <w:lang w:val="es-ES_tradnl"/>
        </w:rPr>
        <w:t xml:space="preserve">y reuniones </w:t>
      </w:r>
      <w:r w:rsidR="00412DF8" w:rsidRPr="00660F3F">
        <w:rPr>
          <w:lang w:val="es-ES_tradnl"/>
        </w:rPr>
        <w:t xml:space="preserve">presenciales </w:t>
      </w:r>
      <w:r w:rsidRPr="00660F3F">
        <w:rPr>
          <w:lang w:val="es-ES_tradnl"/>
        </w:rPr>
        <w:t xml:space="preserve">con </w:t>
      </w:r>
      <w:r w:rsidR="000B57B4" w:rsidRPr="00660F3F">
        <w:rPr>
          <w:lang w:val="es-ES_tradnl"/>
        </w:rPr>
        <w:t xml:space="preserve">los </w:t>
      </w:r>
      <w:r w:rsidRPr="00660F3F">
        <w:rPr>
          <w:lang w:val="es-ES_tradnl"/>
        </w:rPr>
        <w:t xml:space="preserve">expertos designados para </w:t>
      </w:r>
      <w:r w:rsidR="0081097C" w:rsidRPr="00660F3F">
        <w:rPr>
          <w:lang w:val="es-ES_tradnl"/>
        </w:rPr>
        <w:t>recoger</w:t>
      </w:r>
      <w:r w:rsidRPr="00660F3F">
        <w:rPr>
          <w:lang w:val="es-ES_tradnl"/>
        </w:rPr>
        <w:t xml:space="preserve"> </w:t>
      </w:r>
      <w:r w:rsidR="002A7E84" w:rsidRPr="00660F3F">
        <w:rPr>
          <w:lang w:val="es-ES_tradnl"/>
        </w:rPr>
        <w:t>datos</w:t>
      </w:r>
      <w:r w:rsidRPr="00660F3F">
        <w:rPr>
          <w:lang w:val="es-ES_tradnl"/>
        </w:rPr>
        <w:t xml:space="preserve"> </w:t>
      </w:r>
      <w:r w:rsidR="002A7E84" w:rsidRPr="00660F3F">
        <w:rPr>
          <w:lang w:val="es-ES_tradnl"/>
        </w:rPr>
        <w:t>des</w:t>
      </w:r>
      <w:r w:rsidRPr="00660F3F">
        <w:rPr>
          <w:lang w:val="es-ES_tradnl"/>
        </w:rPr>
        <w:t xml:space="preserve">de </w:t>
      </w:r>
      <w:r w:rsidR="00571676" w:rsidRPr="00660F3F">
        <w:rPr>
          <w:lang w:val="es-ES_tradnl"/>
        </w:rPr>
        <w:t xml:space="preserve">muy </w:t>
      </w:r>
      <w:r w:rsidRPr="00660F3F">
        <w:rPr>
          <w:lang w:val="es-ES_tradnl"/>
        </w:rPr>
        <w:t xml:space="preserve">diversas fuentes. </w:t>
      </w:r>
      <w:r w:rsidR="00967F6C" w:rsidRPr="00660F3F">
        <w:rPr>
          <w:lang w:val="es-ES_tradnl"/>
        </w:rPr>
        <w:t xml:space="preserve">Argentina, por su parte, </w:t>
      </w:r>
      <w:r w:rsidRPr="00660F3F">
        <w:rPr>
          <w:lang w:val="es-ES_tradnl"/>
        </w:rPr>
        <w:t xml:space="preserve">informó </w:t>
      </w:r>
      <w:r w:rsidR="008517B4" w:rsidRPr="00660F3F">
        <w:rPr>
          <w:lang w:val="es-ES_tradnl"/>
        </w:rPr>
        <w:t xml:space="preserve">que </w:t>
      </w:r>
      <w:r w:rsidR="00AF5C7F" w:rsidRPr="00660F3F">
        <w:rPr>
          <w:lang w:val="es-ES_tradnl"/>
        </w:rPr>
        <w:t xml:space="preserve">la ONO </w:t>
      </w:r>
      <w:r w:rsidR="008517B4" w:rsidRPr="00660F3F">
        <w:rPr>
          <w:lang w:val="es-ES_tradnl"/>
        </w:rPr>
        <w:t xml:space="preserve">necesitaba más personal </w:t>
      </w:r>
      <w:r w:rsidRPr="00660F3F">
        <w:rPr>
          <w:lang w:val="es-ES_tradnl"/>
        </w:rPr>
        <w:t xml:space="preserve">dado que </w:t>
      </w:r>
      <w:r w:rsidR="004474A9" w:rsidRPr="00660F3F">
        <w:rPr>
          <w:lang w:val="es-ES_tradnl"/>
        </w:rPr>
        <w:t xml:space="preserve">la preparación para aplicar </w:t>
      </w:r>
      <w:r w:rsidRPr="00660F3F">
        <w:rPr>
          <w:lang w:val="es-ES_tradnl"/>
        </w:rPr>
        <w:t>la Enmienda de Kigali</w:t>
      </w:r>
      <w:r w:rsidR="006A26E7" w:rsidRPr="00AA7D5B">
        <w:rPr>
          <w:lang w:val="fr-FR"/>
        </w:rPr>
        <w:t xml:space="preserve"> </w:t>
      </w:r>
      <w:r w:rsidR="009C4994" w:rsidRPr="00660F3F">
        <w:rPr>
          <w:lang w:val="es-ES_tradnl"/>
        </w:rPr>
        <w:t>ha</w:t>
      </w:r>
      <w:r w:rsidR="006A26E7" w:rsidRPr="00660F3F">
        <w:rPr>
          <w:lang w:val="es-ES_tradnl"/>
        </w:rPr>
        <w:t xml:space="preserve"> duplicado la carga </w:t>
      </w:r>
      <w:r w:rsidR="00F656C3" w:rsidRPr="00660F3F">
        <w:rPr>
          <w:lang w:val="es-ES_tradnl"/>
        </w:rPr>
        <w:t>laboral</w:t>
      </w:r>
      <w:r w:rsidRPr="00660F3F">
        <w:rPr>
          <w:lang w:val="es-ES_tradnl"/>
        </w:rPr>
        <w:t>.</w:t>
      </w:r>
    </w:p>
    <w:p w14:paraId="3601D424" w14:textId="758DBDE5" w:rsidR="00C77DB0" w:rsidRPr="00660F3F" w:rsidRDefault="00C77DB0" w:rsidP="00C77DB0">
      <w:pPr>
        <w:pStyle w:val="Heading1"/>
        <w:rPr>
          <w:lang w:val="es-ES_tradnl"/>
        </w:rPr>
      </w:pPr>
      <w:r w:rsidRPr="00660F3F">
        <w:rPr>
          <w:lang w:val="es-ES_tradnl"/>
        </w:rPr>
        <w:t xml:space="preserve">Varios países que reciben apoyo del PNUMA </w:t>
      </w:r>
      <w:r w:rsidR="00DF6F97" w:rsidRPr="00660F3F">
        <w:rPr>
          <w:lang w:val="es-ES_tradnl"/>
        </w:rPr>
        <w:t>se refirieron a la</w:t>
      </w:r>
      <w:r w:rsidR="009643FD" w:rsidRPr="00660F3F">
        <w:rPr>
          <w:lang w:val="es-ES_tradnl"/>
        </w:rPr>
        <w:t xml:space="preserve"> </w:t>
      </w:r>
      <w:r w:rsidR="00DF6F97" w:rsidRPr="00660F3F">
        <w:rPr>
          <w:lang w:val="es-ES_tradnl"/>
        </w:rPr>
        <w:t>dificultad</w:t>
      </w:r>
      <w:r w:rsidR="0058154B" w:rsidRPr="00660F3F">
        <w:rPr>
          <w:lang w:val="es-ES_tradnl"/>
        </w:rPr>
        <w:t xml:space="preserve"> </w:t>
      </w:r>
      <w:r w:rsidR="00DF6F97" w:rsidRPr="00660F3F">
        <w:rPr>
          <w:lang w:val="es-ES_tradnl"/>
        </w:rPr>
        <w:t>que plantean</w:t>
      </w:r>
      <w:r w:rsidR="009643FD" w:rsidRPr="00660F3F">
        <w:rPr>
          <w:lang w:val="es-ES_tradnl"/>
        </w:rPr>
        <w:t xml:space="preserve"> </w:t>
      </w:r>
      <w:r w:rsidR="0058154B" w:rsidRPr="00660F3F">
        <w:rPr>
          <w:lang w:val="es-ES_tradnl"/>
        </w:rPr>
        <w:t>lo</w:t>
      </w:r>
      <w:r w:rsidRPr="00660F3F">
        <w:rPr>
          <w:lang w:val="es-ES_tradnl"/>
        </w:rPr>
        <w:t xml:space="preserve">s </w:t>
      </w:r>
      <w:r w:rsidR="0058154B" w:rsidRPr="00660F3F">
        <w:rPr>
          <w:lang w:val="es-ES_tradnl"/>
        </w:rPr>
        <w:t>informes de evaluación del país</w:t>
      </w:r>
      <w:r w:rsidRPr="00660F3F">
        <w:rPr>
          <w:lang w:val="es-ES_tradnl"/>
        </w:rPr>
        <w:t xml:space="preserve">, </w:t>
      </w:r>
      <w:r w:rsidR="00714E6C" w:rsidRPr="00660F3F">
        <w:rPr>
          <w:lang w:val="es-ES_tradnl"/>
        </w:rPr>
        <w:t xml:space="preserve">en especial </w:t>
      </w:r>
      <w:r w:rsidR="003A22F2" w:rsidRPr="00660F3F">
        <w:rPr>
          <w:lang w:val="es-ES_tradnl"/>
        </w:rPr>
        <w:t xml:space="preserve">en cuanto a </w:t>
      </w:r>
      <w:r w:rsidR="00977AA8" w:rsidRPr="00660F3F">
        <w:rPr>
          <w:lang w:val="es-ES_tradnl"/>
        </w:rPr>
        <w:t>recoger</w:t>
      </w:r>
      <w:r w:rsidRPr="00660F3F">
        <w:rPr>
          <w:lang w:val="es-ES_tradnl"/>
        </w:rPr>
        <w:t xml:space="preserve"> y analizar grandes conjuntos de datos </w:t>
      </w:r>
      <w:r w:rsidR="008F5899" w:rsidRPr="00660F3F">
        <w:rPr>
          <w:lang w:val="es-ES_tradnl"/>
        </w:rPr>
        <w:t>procedentes</w:t>
      </w:r>
      <w:r w:rsidR="00417084" w:rsidRPr="00660F3F">
        <w:rPr>
          <w:lang w:val="es-ES_tradnl"/>
        </w:rPr>
        <w:t xml:space="preserve"> </w:t>
      </w:r>
      <w:r w:rsidRPr="00660F3F">
        <w:rPr>
          <w:lang w:val="es-ES_tradnl"/>
        </w:rPr>
        <w:t xml:space="preserve">de </w:t>
      </w:r>
      <w:r w:rsidR="00417084" w:rsidRPr="00660F3F">
        <w:rPr>
          <w:lang w:val="es-ES_tradnl"/>
        </w:rPr>
        <w:t xml:space="preserve">distintas </w:t>
      </w:r>
      <w:r w:rsidRPr="00660F3F">
        <w:rPr>
          <w:lang w:val="es-ES_tradnl"/>
        </w:rPr>
        <w:t xml:space="preserve">contrapartes. </w:t>
      </w:r>
      <w:r w:rsidR="00943074" w:rsidRPr="00660F3F">
        <w:rPr>
          <w:lang w:val="es-ES_tradnl"/>
        </w:rPr>
        <w:t>Contar con un cuestionario normalizado</w:t>
      </w:r>
      <w:r w:rsidRPr="00660F3F">
        <w:rPr>
          <w:lang w:val="es-ES_tradnl"/>
        </w:rPr>
        <w:t xml:space="preserve"> y una metodología unificada de recopilación de datos </w:t>
      </w:r>
      <w:r w:rsidR="00904DFF" w:rsidRPr="00660F3F">
        <w:rPr>
          <w:lang w:val="es-ES_tradnl"/>
        </w:rPr>
        <w:t>se consideró</w:t>
      </w:r>
      <w:r w:rsidR="00471888" w:rsidRPr="00660F3F">
        <w:rPr>
          <w:lang w:val="es-ES_tradnl"/>
        </w:rPr>
        <w:t xml:space="preserve"> </w:t>
      </w:r>
      <w:r w:rsidRPr="00660F3F">
        <w:rPr>
          <w:lang w:val="es-ES_tradnl"/>
        </w:rPr>
        <w:t xml:space="preserve">como </w:t>
      </w:r>
      <w:r w:rsidR="009A3816" w:rsidRPr="00660F3F">
        <w:rPr>
          <w:lang w:val="es-ES_tradnl"/>
        </w:rPr>
        <w:t xml:space="preserve">un </w:t>
      </w:r>
      <w:r w:rsidR="00D40C5F" w:rsidRPr="00660F3F">
        <w:rPr>
          <w:lang w:val="es-ES_tradnl"/>
        </w:rPr>
        <w:t>complemento</w:t>
      </w:r>
      <w:r w:rsidR="009A3816" w:rsidRPr="00660F3F">
        <w:rPr>
          <w:lang w:val="es-ES_tradnl"/>
        </w:rPr>
        <w:t xml:space="preserve"> </w:t>
      </w:r>
      <w:r w:rsidR="00D40C5F" w:rsidRPr="00660F3F">
        <w:rPr>
          <w:lang w:val="es-ES_tradnl"/>
        </w:rPr>
        <w:t xml:space="preserve">útil </w:t>
      </w:r>
      <w:r w:rsidR="009A3816" w:rsidRPr="00660F3F">
        <w:rPr>
          <w:lang w:val="es-ES_tradnl"/>
        </w:rPr>
        <w:t xml:space="preserve">a </w:t>
      </w:r>
      <w:r w:rsidR="00BD37E6" w:rsidRPr="00660F3F">
        <w:rPr>
          <w:lang w:val="es-ES_tradnl"/>
        </w:rPr>
        <w:t>la</w:t>
      </w:r>
      <w:r w:rsidRPr="00660F3F">
        <w:rPr>
          <w:lang w:val="es-ES_tradnl"/>
        </w:rPr>
        <w:t xml:space="preserve"> explicación </w:t>
      </w:r>
      <w:r w:rsidR="005A0BEF" w:rsidRPr="00660F3F">
        <w:rPr>
          <w:lang w:val="es-ES_tradnl"/>
        </w:rPr>
        <w:t xml:space="preserve">detallada </w:t>
      </w:r>
      <w:r w:rsidRPr="00660F3F">
        <w:rPr>
          <w:lang w:val="es-ES_tradnl"/>
        </w:rPr>
        <w:t>del enfoque y la metodología a</w:t>
      </w:r>
      <w:r w:rsidR="00A75D9C" w:rsidRPr="00660F3F">
        <w:rPr>
          <w:lang w:val="es-ES_tradnl"/>
        </w:rPr>
        <w:t>nte</w:t>
      </w:r>
      <w:r w:rsidRPr="00660F3F">
        <w:rPr>
          <w:lang w:val="es-ES_tradnl"/>
        </w:rPr>
        <w:t xml:space="preserve"> los expertos </w:t>
      </w:r>
      <w:r w:rsidR="00FA6C0E" w:rsidRPr="00660F3F">
        <w:rPr>
          <w:lang w:val="es-ES_tradnl"/>
        </w:rPr>
        <w:t>nacionales</w:t>
      </w:r>
      <w:r w:rsidRPr="00660F3F">
        <w:rPr>
          <w:lang w:val="es-ES_tradnl"/>
        </w:rPr>
        <w:t>.</w:t>
      </w:r>
    </w:p>
    <w:p w14:paraId="1262D0CC" w14:textId="2A333540" w:rsidR="0001167D" w:rsidRPr="00660F3F" w:rsidRDefault="00B6516A" w:rsidP="00B6516A">
      <w:pPr>
        <w:pStyle w:val="Heading1"/>
        <w:rPr>
          <w:lang w:val="es-ES_tradnl"/>
        </w:rPr>
      </w:pPr>
      <w:r w:rsidRPr="00660F3F">
        <w:rPr>
          <w:lang w:val="es-ES_tradnl"/>
        </w:rPr>
        <w:t xml:space="preserve">Para la mayoría de los países </w:t>
      </w:r>
      <w:r w:rsidR="00A24D9E" w:rsidRPr="00660F3F">
        <w:rPr>
          <w:lang w:val="es-ES_tradnl"/>
        </w:rPr>
        <w:t xml:space="preserve">que trabajan con </w:t>
      </w:r>
      <w:r w:rsidRPr="00660F3F">
        <w:rPr>
          <w:lang w:val="es-ES_tradnl"/>
        </w:rPr>
        <w:t xml:space="preserve">el PNUMA y </w:t>
      </w:r>
      <w:r w:rsidR="00A10DD4" w:rsidRPr="00660F3F">
        <w:rPr>
          <w:lang w:val="es-ES_tradnl"/>
        </w:rPr>
        <w:t>los</w:t>
      </w:r>
      <w:r w:rsidR="009753A8" w:rsidRPr="00660F3F">
        <w:rPr>
          <w:lang w:val="es-ES_tradnl"/>
        </w:rPr>
        <w:t xml:space="preserve"> </w:t>
      </w:r>
      <w:r w:rsidR="00937572" w:rsidRPr="00660F3F">
        <w:rPr>
          <w:lang w:val="es-ES_tradnl"/>
        </w:rPr>
        <w:t>pocos</w:t>
      </w:r>
      <w:r w:rsidR="009753A8" w:rsidRPr="00660F3F">
        <w:rPr>
          <w:lang w:val="es-ES_tradnl"/>
        </w:rPr>
        <w:t xml:space="preserve"> </w:t>
      </w:r>
      <w:r w:rsidR="0059337F" w:rsidRPr="00660F3F">
        <w:rPr>
          <w:lang w:val="es-ES_tradnl"/>
        </w:rPr>
        <w:t xml:space="preserve">que trabajan con </w:t>
      </w:r>
      <w:r w:rsidR="00F8146E" w:rsidRPr="00660F3F">
        <w:rPr>
          <w:lang w:val="es-ES_tradnl"/>
        </w:rPr>
        <w:t>los demás</w:t>
      </w:r>
      <w:r w:rsidR="008D797F" w:rsidRPr="00660F3F">
        <w:rPr>
          <w:lang w:val="es-ES_tradnl"/>
        </w:rPr>
        <w:t xml:space="preserve"> </w:t>
      </w:r>
      <w:r w:rsidRPr="00660F3F">
        <w:rPr>
          <w:lang w:val="es-ES_tradnl"/>
        </w:rPr>
        <w:t xml:space="preserve">organismos de ejecución, los </w:t>
      </w:r>
      <w:r w:rsidR="0017350A" w:rsidRPr="00660F3F">
        <w:rPr>
          <w:lang w:val="es-ES_tradnl"/>
        </w:rPr>
        <w:t>materiales</w:t>
      </w:r>
      <w:r w:rsidRPr="00660F3F">
        <w:rPr>
          <w:lang w:val="es-ES_tradnl"/>
        </w:rPr>
        <w:t xml:space="preserve"> </w:t>
      </w:r>
      <w:r w:rsidR="00603894" w:rsidRPr="00660F3F">
        <w:rPr>
          <w:lang w:val="es-ES_tradnl"/>
        </w:rPr>
        <w:t>aportados</w:t>
      </w:r>
      <w:r w:rsidR="0017350A" w:rsidRPr="00660F3F">
        <w:rPr>
          <w:lang w:val="es-ES_tradnl"/>
        </w:rPr>
        <w:t xml:space="preserve"> por</w:t>
      </w:r>
      <w:r w:rsidR="00331AF9" w:rsidRPr="00660F3F">
        <w:rPr>
          <w:lang w:val="es-ES_tradnl"/>
        </w:rPr>
        <w:t xml:space="preserve"> </w:t>
      </w:r>
      <w:r w:rsidR="00226F54" w:rsidRPr="00660F3F">
        <w:rPr>
          <w:lang w:val="es-ES_tradnl"/>
        </w:rPr>
        <w:t>Acción por el Ozono</w:t>
      </w:r>
      <w:r w:rsidR="00226F54" w:rsidRPr="00660F3F">
        <w:rPr>
          <w:rStyle w:val="FootnoteReference"/>
          <w:lang w:val="es-ES_tradnl"/>
        </w:rPr>
        <w:footnoteReference w:id="56"/>
      </w:r>
      <w:r w:rsidRPr="00660F3F">
        <w:rPr>
          <w:lang w:val="es-ES_tradnl"/>
        </w:rPr>
        <w:t xml:space="preserve"> fueron </w:t>
      </w:r>
      <w:r w:rsidR="002508D6" w:rsidRPr="00660F3F">
        <w:rPr>
          <w:lang w:val="es-ES_tradnl"/>
        </w:rPr>
        <w:t xml:space="preserve">clave para </w:t>
      </w:r>
      <w:r w:rsidR="00E9408D" w:rsidRPr="00660F3F">
        <w:rPr>
          <w:lang w:val="es-ES_tradnl"/>
        </w:rPr>
        <w:t xml:space="preserve">obtener </w:t>
      </w:r>
      <w:r w:rsidRPr="00660F3F">
        <w:rPr>
          <w:lang w:val="es-ES_tradnl"/>
        </w:rPr>
        <w:t xml:space="preserve">los resultados previstos </w:t>
      </w:r>
      <w:r w:rsidR="00206164" w:rsidRPr="00660F3F">
        <w:rPr>
          <w:lang w:val="es-ES_tradnl"/>
        </w:rPr>
        <w:t xml:space="preserve">en </w:t>
      </w:r>
      <w:r w:rsidRPr="00660F3F">
        <w:rPr>
          <w:lang w:val="es-ES_tradnl"/>
        </w:rPr>
        <w:t xml:space="preserve">el </w:t>
      </w:r>
      <w:r w:rsidR="0092579D" w:rsidRPr="00660F3F">
        <w:rPr>
          <w:lang w:val="es-ES_tradnl"/>
        </w:rPr>
        <w:t>proceso ratificatorio</w:t>
      </w:r>
      <w:r w:rsidR="00A32629" w:rsidRPr="00660F3F">
        <w:rPr>
          <w:lang w:val="es-ES_tradnl"/>
        </w:rPr>
        <w:t>, destacándose l</w:t>
      </w:r>
      <w:r w:rsidRPr="00660F3F">
        <w:rPr>
          <w:lang w:val="es-ES_tradnl"/>
        </w:rPr>
        <w:t>as siguientes herramientas y publicaciones:</w:t>
      </w:r>
    </w:p>
    <w:p w14:paraId="56D70952" w14:textId="41E470F1" w:rsidR="00FD3A98" w:rsidRPr="00660F3F" w:rsidRDefault="00FD3A98" w:rsidP="00FD3A98">
      <w:pPr>
        <w:pStyle w:val="Heading2"/>
        <w:rPr>
          <w:lang w:val="es-ES_tradnl"/>
        </w:rPr>
      </w:pPr>
      <w:r w:rsidRPr="00660F3F">
        <w:rPr>
          <w:lang w:val="es-ES_tradnl"/>
        </w:rPr>
        <w:t xml:space="preserve">El Kit de </w:t>
      </w:r>
      <w:r w:rsidR="005D4F19" w:rsidRPr="00660F3F">
        <w:rPr>
          <w:lang w:val="es-ES_tradnl"/>
        </w:rPr>
        <w:t>Kigali (19 fichas informativas)</w:t>
      </w:r>
      <w:r w:rsidR="00EC5A2F" w:rsidRPr="00660F3F">
        <w:rPr>
          <w:lang w:val="es-ES_tradnl"/>
        </w:rPr>
        <w:t xml:space="preserve">, utilizado </w:t>
      </w:r>
      <w:r w:rsidRPr="00660F3F">
        <w:rPr>
          <w:lang w:val="es-ES_tradnl"/>
        </w:rPr>
        <w:t xml:space="preserve">para </w:t>
      </w:r>
      <w:r w:rsidR="00C513FC" w:rsidRPr="00660F3F">
        <w:rPr>
          <w:lang w:val="es-ES_tradnl"/>
        </w:rPr>
        <w:t>las</w:t>
      </w:r>
      <w:r w:rsidRPr="00660F3F">
        <w:rPr>
          <w:lang w:val="es-ES_tradnl"/>
        </w:rPr>
        <w:t xml:space="preserve"> presentaciones </w:t>
      </w:r>
      <w:r w:rsidR="0052724C" w:rsidRPr="00660F3F">
        <w:rPr>
          <w:lang w:val="es-ES_tradnl"/>
        </w:rPr>
        <w:t xml:space="preserve">en </w:t>
      </w:r>
      <w:r w:rsidRPr="00660F3F">
        <w:rPr>
          <w:lang w:val="es-ES_tradnl"/>
        </w:rPr>
        <w:t xml:space="preserve">talleres nacionales de consulta </w:t>
      </w:r>
      <w:r w:rsidR="00E61BA9" w:rsidRPr="00660F3F">
        <w:rPr>
          <w:lang w:val="es-ES_tradnl"/>
        </w:rPr>
        <w:t xml:space="preserve">con </w:t>
      </w:r>
      <w:r w:rsidRPr="00660F3F">
        <w:rPr>
          <w:lang w:val="es-ES_tradnl"/>
        </w:rPr>
        <w:t xml:space="preserve">las </w:t>
      </w:r>
      <w:r w:rsidR="00E61BA9" w:rsidRPr="00660F3F">
        <w:rPr>
          <w:lang w:val="es-ES_tradnl"/>
        </w:rPr>
        <w:t>contraparte</w:t>
      </w:r>
      <w:r w:rsidR="00FA3C4D" w:rsidRPr="00660F3F">
        <w:rPr>
          <w:lang w:val="es-ES_tradnl"/>
        </w:rPr>
        <w:t>s</w:t>
      </w:r>
      <w:r w:rsidR="00E61BA9" w:rsidRPr="00660F3F">
        <w:rPr>
          <w:lang w:val="es-ES_tradnl"/>
        </w:rPr>
        <w:t xml:space="preserve"> </w:t>
      </w:r>
      <w:r w:rsidRPr="00660F3F">
        <w:rPr>
          <w:lang w:val="es-ES_tradnl"/>
        </w:rPr>
        <w:t xml:space="preserve">y </w:t>
      </w:r>
      <w:r w:rsidR="00B402E9" w:rsidRPr="00660F3F">
        <w:rPr>
          <w:lang w:val="es-ES_tradnl"/>
        </w:rPr>
        <w:t xml:space="preserve">para </w:t>
      </w:r>
      <w:r w:rsidR="00036B96" w:rsidRPr="00660F3F">
        <w:rPr>
          <w:lang w:val="es-ES_tradnl"/>
        </w:rPr>
        <w:t>reco</w:t>
      </w:r>
      <w:r w:rsidRPr="00660F3F">
        <w:rPr>
          <w:lang w:val="es-ES_tradnl"/>
        </w:rPr>
        <w:t xml:space="preserve">pilar </w:t>
      </w:r>
      <w:r w:rsidR="00EF1A5B" w:rsidRPr="00660F3F">
        <w:rPr>
          <w:lang w:val="es-ES_tradnl"/>
        </w:rPr>
        <w:t xml:space="preserve">documentación </w:t>
      </w:r>
      <w:r w:rsidR="00036B96" w:rsidRPr="00660F3F">
        <w:rPr>
          <w:lang w:val="es-ES_tradnl"/>
        </w:rPr>
        <w:t>de respaldo a</w:t>
      </w:r>
      <w:r w:rsidRPr="00660F3F">
        <w:rPr>
          <w:lang w:val="es-ES_tradnl"/>
        </w:rPr>
        <w:t xml:space="preserve">l </w:t>
      </w:r>
      <w:r w:rsidR="0092579D" w:rsidRPr="00660F3F">
        <w:rPr>
          <w:lang w:val="es-ES_tradnl"/>
        </w:rPr>
        <w:t>proceso ratificatorio</w:t>
      </w:r>
      <w:r w:rsidRPr="00660F3F">
        <w:rPr>
          <w:lang w:val="es-ES_tradnl"/>
        </w:rPr>
        <w:t>;</w:t>
      </w:r>
    </w:p>
    <w:p w14:paraId="77C05E5C" w14:textId="150C3CA8" w:rsidR="0001167D" w:rsidRPr="00660F3F" w:rsidRDefault="00175495" w:rsidP="006E4053">
      <w:pPr>
        <w:pStyle w:val="Heading2"/>
        <w:rPr>
          <w:lang w:val="es-ES_tradnl"/>
        </w:rPr>
      </w:pPr>
      <w:r w:rsidRPr="00660F3F">
        <w:rPr>
          <w:lang w:val="es-ES_tradnl"/>
        </w:rPr>
        <w:t>La</w:t>
      </w:r>
      <w:r w:rsidR="007B2F30" w:rsidRPr="00660F3F">
        <w:rPr>
          <w:lang w:val="es-ES_tradnl"/>
        </w:rPr>
        <w:t xml:space="preserve"> </w:t>
      </w:r>
      <w:r w:rsidR="008B56D1" w:rsidRPr="00660F3F">
        <w:rPr>
          <w:lang w:val="es-ES_tradnl"/>
        </w:rPr>
        <w:t>publicación</w:t>
      </w:r>
      <w:r w:rsidR="007B2F30" w:rsidRPr="00660F3F">
        <w:rPr>
          <w:lang w:val="es-ES_tradnl"/>
        </w:rPr>
        <w:t xml:space="preserve"> </w:t>
      </w:r>
      <w:r w:rsidR="00BA2A72" w:rsidRPr="00660F3F">
        <w:rPr>
          <w:i/>
          <w:iCs/>
          <w:lang w:val="es-ES_tradnl"/>
        </w:rPr>
        <w:t>Opciones legislativas y políticas para el control de los hidrofluorocarbonos</w:t>
      </w:r>
      <w:r w:rsidR="007B2F30" w:rsidRPr="00660F3F">
        <w:rPr>
          <w:lang w:val="es-ES_tradnl"/>
        </w:rPr>
        <w:t xml:space="preserve"> </w:t>
      </w:r>
      <w:r w:rsidR="008949ED" w:rsidRPr="00660F3F">
        <w:rPr>
          <w:lang w:val="es-ES_tradnl"/>
        </w:rPr>
        <w:t xml:space="preserve">entregó elementos de juicio </w:t>
      </w:r>
      <w:r w:rsidR="008675E5" w:rsidRPr="00660F3F">
        <w:rPr>
          <w:lang w:val="es-ES_tradnl"/>
        </w:rPr>
        <w:t xml:space="preserve">a los organismos y autoridades </w:t>
      </w:r>
      <w:r w:rsidR="00BB12F5" w:rsidRPr="00660F3F">
        <w:rPr>
          <w:lang w:val="es-ES_tradnl"/>
        </w:rPr>
        <w:t>de gobierno</w:t>
      </w:r>
      <w:r w:rsidR="008675E5" w:rsidRPr="00660F3F">
        <w:rPr>
          <w:lang w:val="es-ES_tradnl"/>
        </w:rPr>
        <w:t xml:space="preserve"> a la hora de considerar opciones </w:t>
      </w:r>
      <w:r w:rsidR="00250404" w:rsidRPr="00660F3F">
        <w:rPr>
          <w:lang w:val="es-ES_tradnl"/>
        </w:rPr>
        <w:t xml:space="preserve">para </w:t>
      </w:r>
      <w:r w:rsidR="008675E5" w:rsidRPr="00660F3F">
        <w:rPr>
          <w:lang w:val="es-ES_tradnl"/>
        </w:rPr>
        <w:t xml:space="preserve">el proceso de </w:t>
      </w:r>
      <w:r w:rsidR="00A24B1E" w:rsidRPr="00660F3F">
        <w:rPr>
          <w:lang w:val="es-ES_tradnl"/>
        </w:rPr>
        <w:t>revisar y/o modificar</w:t>
      </w:r>
      <w:r w:rsidR="008675E5" w:rsidRPr="00660F3F">
        <w:rPr>
          <w:lang w:val="es-ES_tradnl"/>
        </w:rPr>
        <w:t xml:space="preserve"> la</w:t>
      </w:r>
      <w:r w:rsidR="00C2124C" w:rsidRPr="00660F3F">
        <w:rPr>
          <w:lang w:val="es-ES_tradnl"/>
        </w:rPr>
        <w:t>s</w:t>
      </w:r>
      <w:r w:rsidR="008675E5" w:rsidRPr="00660F3F">
        <w:rPr>
          <w:lang w:val="es-ES_tradnl"/>
        </w:rPr>
        <w:t xml:space="preserve"> </w:t>
      </w:r>
      <w:r w:rsidR="004F134D" w:rsidRPr="00660F3F">
        <w:rPr>
          <w:lang w:val="es-ES_tradnl"/>
        </w:rPr>
        <w:t>norma</w:t>
      </w:r>
      <w:r w:rsidR="00C2124C" w:rsidRPr="00660F3F">
        <w:rPr>
          <w:lang w:val="es-ES_tradnl"/>
        </w:rPr>
        <w:t>s</w:t>
      </w:r>
      <w:r w:rsidR="008675E5" w:rsidRPr="00660F3F">
        <w:rPr>
          <w:lang w:val="es-ES_tradnl"/>
        </w:rPr>
        <w:t xml:space="preserve"> vigente</w:t>
      </w:r>
      <w:r w:rsidR="00C2124C" w:rsidRPr="00660F3F">
        <w:rPr>
          <w:lang w:val="es-ES_tradnl"/>
        </w:rPr>
        <w:t>s</w:t>
      </w:r>
      <w:r w:rsidR="008675E5" w:rsidRPr="00660F3F">
        <w:rPr>
          <w:lang w:val="es-ES_tradnl"/>
        </w:rPr>
        <w:t xml:space="preserve"> sobre </w:t>
      </w:r>
      <w:r w:rsidR="00D864F0" w:rsidRPr="00660F3F">
        <w:rPr>
          <w:lang w:val="es-ES_tradnl"/>
        </w:rPr>
        <w:t xml:space="preserve">las </w:t>
      </w:r>
      <w:r w:rsidR="008675E5" w:rsidRPr="00660F3F">
        <w:rPr>
          <w:lang w:val="es-ES_tradnl"/>
        </w:rPr>
        <w:t>SAO.</w:t>
      </w:r>
    </w:p>
    <w:p w14:paraId="6411C056" w14:textId="482FE653" w:rsidR="002D1CB9" w:rsidRPr="00660F3F" w:rsidRDefault="002D1CB9" w:rsidP="003D72A3">
      <w:pPr>
        <w:pStyle w:val="Heading2"/>
        <w:rPr>
          <w:lang w:val="es-ES_tradnl"/>
        </w:rPr>
      </w:pPr>
      <w:r w:rsidRPr="00660F3F">
        <w:rPr>
          <w:lang w:val="es-ES_tradnl"/>
        </w:rPr>
        <w:t>Las aplicaciones móviles y de escritori</w:t>
      </w:r>
      <w:r w:rsidR="00081D62" w:rsidRPr="00660F3F">
        <w:rPr>
          <w:lang w:val="es-ES_tradnl"/>
        </w:rPr>
        <w:t xml:space="preserve">o descritas en la sección III.3, </w:t>
      </w:r>
      <w:r w:rsidRPr="00660F3F">
        <w:rPr>
          <w:lang w:val="es-ES_tradnl"/>
        </w:rPr>
        <w:t xml:space="preserve">muy útiles </w:t>
      </w:r>
      <w:r w:rsidR="00812134" w:rsidRPr="00660F3F">
        <w:rPr>
          <w:lang w:val="es-ES_tradnl"/>
        </w:rPr>
        <w:t xml:space="preserve">en </w:t>
      </w:r>
      <w:r w:rsidRPr="00660F3F">
        <w:rPr>
          <w:lang w:val="es-ES_tradnl"/>
        </w:rPr>
        <w:t xml:space="preserve">los talleres de </w:t>
      </w:r>
      <w:r w:rsidR="00F1647B" w:rsidRPr="00660F3F">
        <w:rPr>
          <w:lang w:val="es-ES_tradnl"/>
        </w:rPr>
        <w:t xml:space="preserve">capacitación para </w:t>
      </w:r>
      <w:r w:rsidRPr="00660F3F">
        <w:rPr>
          <w:lang w:val="es-ES_tradnl"/>
        </w:rPr>
        <w:t xml:space="preserve">técnicos </w:t>
      </w:r>
      <w:r w:rsidR="00F1647B" w:rsidRPr="00660F3F">
        <w:rPr>
          <w:lang w:val="es-ES_tradnl"/>
        </w:rPr>
        <w:t xml:space="preserve">en </w:t>
      </w:r>
      <w:r w:rsidRPr="00660F3F">
        <w:rPr>
          <w:lang w:val="es-ES_tradnl"/>
        </w:rPr>
        <w:t>refrigeración y climatización.</w:t>
      </w:r>
    </w:p>
    <w:p w14:paraId="1CBDCC83" w14:textId="1876C938" w:rsidR="0001167D" w:rsidRPr="00660F3F" w:rsidRDefault="00994ABC" w:rsidP="00D34822">
      <w:pPr>
        <w:keepNext/>
        <w:keepLines/>
        <w:widowControl w:val="0"/>
        <w:tabs>
          <w:tab w:val="left" w:pos="426"/>
        </w:tabs>
        <w:outlineLvl w:val="0"/>
        <w:rPr>
          <w:i/>
          <w:iCs/>
          <w:lang w:val="es-ES_tradnl"/>
        </w:rPr>
      </w:pPr>
      <w:r w:rsidRPr="00660F3F">
        <w:rPr>
          <w:i/>
          <w:iCs/>
          <w:lang w:val="es-ES_tradnl"/>
        </w:rPr>
        <w:t>Apoyo a la c</w:t>
      </w:r>
      <w:r w:rsidR="002175A0" w:rsidRPr="00660F3F">
        <w:rPr>
          <w:i/>
          <w:iCs/>
          <w:lang w:val="es-ES_tradnl"/>
        </w:rPr>
        <w:t>apacitación</w:t>
      </w:r>
    </w:p>
    <w:p w14:paraId="6445E66D" w14:textId="6EB988F3" w:rsidR="00A6080A" w:rsidRPr="00660F3F" w:rsidRDefault="00A6080A" w:rsidP="00A6080A">
      <w:pPr>
        <w:pStyle w:val="Heading1"/>
        <w:rPr>
          <w:lang w:val="es-ES_tradnl"/>
        </w:rPr>
      </w:pPr>
      <w:r w:rsidRPr="00660F3F">
        <w:rPr>
          <w:lang w:val="es-ES_tradnl"/>
        </w:rPr>
        <w:t xml:space="preserve">Varios países </w:t>
      </w:r>
      <w:r w:rsidR="0044624F" w:rsidRPr="00660F3F">
        <w:rPr>
          <w:lang w:val="es-ES_tradnl"/>
        </w:rPr>
        <w:t xml:space="preserve">que reciben apoyo de </w:t>
      </w:r>
      <w:r w:rsidRPr="00660F3F">
        <w:rPr>
          <w:lang w:val="es-ES_tradnl"/>
        </w:rPr>
        <w:t xml:space="preserve">la ONUDI destacaron el programa </w:t>
      </w:r>
      <w:r w:rsidR="000F73F4" w:rsidRPr="00660F3F">
        <w:rPr>
          <w:lang w:val="es-ES_tradnl"/>
        </w:rPr>
        <w:t>“</w:t>
      </w:r>
      <w:r w:rsidRPr="00660F3F">
        <w:rPr>
          <w:lang w:val="es-ES_tradnl"/>
        </w:rPr>
        <w:t>Kigali en acción</w:t>
      </w:r>
      <w:r w:rsidR="000F73F4" w:rsidRPr="00660F3F">
        <w:rPr>
          <w:lang w:val="es-ES_tradnl"/>
        </w:rPr>
        <w:t>”</w:t>
      </w:r>
      <w:r w:rsidRPr="00660F3F">
        <w:rPr>
          <w:lang w:val="es-ES_tradnl"/>
        </w:rPr>
        <w:t xml:space="preserve"> </w:t>
      </w:r>
      <w:r w:rsidR="005C1A4F" w:rsidRPr="00660F3F">
        <w:rPr>
          <w:lang w:val="es-ES_tradnl"/>
        </w:rPr>
        <w:t xml:space="preserve">de </w:t>
      </w:r>
      <w:r w:rsidR="00715906" w:rsidRPr="00660F3F">
        <w:rPr>
          <w:lang w:val="es-ES_tradnl"/>
        </w:rPr>
        <w:t xml:space="preserve">la ONUDI como un </w:t>
      </w:r>
      <w:r w:rsidR="008529D3" w:rsidRPr="00660F3F">
        <w:rPr>
          <w:lang w:val="es-ES_tradnl"/>
        </w:rPr>
        <w:t xml:space="preserve">instrumento </w:t>
      </w:r>
      <w:r w:rsidRPr="00660F3F">
        <w:rPr>
          <w:lang w:val="es-ES_tradnl"/>
        </w:rPr>
        <w:t xml:space="preserve">clave para </w:t>
      </w:r>
      <w:r w:rsidR="00D20E2C" w:rsidRPr="00660F3F">
        <w:rPr>
          <w:lang w:val="es-ES_tradnl"/>
        </w:rPr>
        <w:t xml:space="preserve">que </w:t>
      </w:r>
      <w:r w:rsidRPr="00660F3F">
        <w:rPr>
          <w:lang w:val="es-ES_tradnl"/>
        </w:rPr>
        <w:t>la</w:t>
      </w:r>
      <w:r w:rsidR="007904D0" w:rsidRPr="00660F3F">
        <w:rPr>
          <w:lang w:val="es-ES_tradnl"/>
        </w:rPr>
        <w:t>s</w:t>
      </w:r>
      <w:r w:rsidRPr="00660F3F">
        <w:rPr>
          <w:lang w:val="es-ES_tradnl"/>
        </w:rPr>
        <w:t xml:space="preserve"> </w:t>
      </w:r>
      <w:r w:rsidR="000E1F83" w:rsidRPr="00660F3F">
        <w:rPr>
          <w:lang w:val="es-ES_tradnl"/>
        </w:rPr>
        <w:t>ONO</w:t>
      </w:r>
      <w:r w:rsidR="00D20E2C" w:rsidRPr="00660F3F">
        <w:rPr>
          <w:lang w:val="es-ES_tradnl"/>
        </w:rPr>
        <w:t xml:space="preserve"> desarrolle</w:t>
      </w:r>
      <w:r w:rsidR="00923E24" w:rsidRPr="00660F3F">
        <w:rPr>
          <w:lang w:val="es-ES_tradnl"/>
        </w:rPr>
        <w:t>n</w:t>
      </w:r>
      <w:r w:rsidR="00D20E2C" w:rsidRPr="00660F3F">
        <w:rPr>
          <w:lang w:val="es-ES_tradnl"/>
        </w:rPr>
        <w:t xml:space="preserve"> </w:t>
      </w:r>
      <w:r w:rsidRPr="00660F3F">
        <w:rPr>
          <w:lang w:val="es-ES_tradnl"/>
        </w:rPr>
        <w:t xml:space="preserve">actividades </w:t>
      </w:r>
      <w:r w:rsidR="00DC7A87" w:rsidRPr="00660F3F">
        <w:rPr>
          <w:lang w:val="es-ES_tradnl"/>
        </w:rPr>
        <w:t>de apoyo</w:t>
      </w:r>
      <w:r w:rsidRPr="00660F3F">
        <w:rPr>
          <w:lang w:val="es-ES_tradnl"/>
        </w:rPr>
        <w:t xml:space="preserve"> y </w:t>
      </w:r>
      <w:r w:rsidR="003F184A" w:rsidRPr="00660F3F">
        <w:rPr>
          <w:lang w:val="es-ES_tradnl"/>
        </w:rPr>
        <w:t xml:space="preserve">como </w:t>
      </w:r>
      <w:r w:rsidRPr="00660F3F">
        <w:rPr>
          <w:lang w:val="es-ES_tradnl"/>
        </w:rPr>
        <w:t xml:space="preserve">un </w:t>
      </w:r>
      <w:r w:rsidR="00791A27" w:rsidRPr="00660F3F">
        <w:rPr>
          <w:lang w:val="es-ES_tradnl"/>
        </w:rPr>
        <w:t>conducto</w:t>
      </w:r>
      <w:r w:rsidRPr="00660F3F">
        <w:rPr>
          <w:lang w:val="es-ES_tradnl"/>
        </w:rPr>
        <w:t xml:space="preserve"> </w:t>
      </w:r>
      <w:r w:rsidR="00983116" w:rsidRPr="00660F3F">
        <w:rPr>
          <w:lang w:val="es-ES_tradnl"/>
        </w:rPr>
        <w:t xml:space="preserve">muy </w:t>
      </w:r>
      <w:r w:rsidRPr="00660F3F">
        <w:rPr>
          <w:lang w:val="es-ES_tradnl"/>
        </w:rPr>
        <w:t xml:space="preserve">útil para </w:t>
      </w:r>
      <w:r w:rsidR="007C0316" w:rsidRPr="00660F3F">
        <w:rPr>
          <w:lang w:val="es-ES_tradnl"/>
        </w:rPr>
        <w:t xml:space="preserve">el </w:t>
      </w:r>
      <w:r w:rsidRPr="00660F3F">
        <w:rPr>
          <w:lang w:val="es-ES_tradnl"/>
        </w:rPr>
        <w:t>inte</w:t>
      </w:r>
      <w:r w:rsidR="007C0316" w:rsidRPr="00660F3F">
        <w:rPr>
          <w:lang w:val="es-ES_tradnl"/>
        </w:rPr>
        <w:t xml:space="preserve">rcambio de </w:t>
      </w:r>
      <w:r w:rsidRPr="00660F3F">
        <w:rPr>
          <w:lang w:val="es-ES_tradnl"/>
        </w:rPr>
        <w:t xml:space="preserve">experiencias </w:t>
      </w:r>
      <w:r w:rsidR="007C0316" w:rsidRPr="00660F3F">
        <w:rPr>
          <w:lang w:val="es-ES_tradnl"/>
        </w:rPr>
        <w:t xml:space="preserve">entre países </w:t>
      </w:r>
      <w:r w:rsidRPr="00660F3F">
        <w:rPr>
          <w:lang w:val="es-ES_tradnl"/>
        </w:rPr>
        <w:t xml:space="preserve">sobre </w:t>
      </w:r>
      <w:r w:rsidR="00C222E4" w:rsidRPr="00660F3F">
        <w:rPr>
          <w:lang w:val="es-ES_tradnl"/>
        </w:rPr>
        <w:t xml:space="preserve">diversas materias, entre ellas </w:t>
      </w:r>
      <w:r w:rsidR="00877E6F" w:rsidRPr="00660F3F">
        <w:rPr>
          <w:lang w:val="es-ES_tradnl"/>
        </w:rPr>
        <w:t>actualizar</w:t>
      </w:r>
      <w:r w:rsidRPr="00660F3F">
        <w:rPr>
          <w:lang w:val="es-ES_tradnl"/>
        </w:rPr>
        <w:t xml:space="preserve"> los sistemas nacionales de concesi</w:t>
      </w:r>
      <w:r w:rsidR="00575137" w:rsidRPr="00660F3F">
        <w:rPr>
          <w:lang w:val="es-ES_tradnl"/>
        </w:rPr>
        <w:t>ón de licencias,</w:t>
      </w:r>
      <w:r w:rsidR="00667C61" w:rsidRPr="00660F3F">
        <w:rPr>
          <w:lang w:val="es-ES_tradnl"/>
        </w:rPr>
        <w:t xml:space="preserve"> establecer</w:t>
      </w:r>
      <w:r w:rsidRPr="00660F3F">
        <w:rPr>
          <w:lang w:val="es-ES_tradnl"/>
        </w:rPr>
        <w:t xml:space="preserve"> </w:t>
      </w:r>
      <w:r w:rsidR="00701424" w:rsidRPr="00660F3F">
        <w:rPr>
          <w:lang w:val="es-ES_tradnl"/>
        </w:rPr>
        <w:t>sistemas de cuotas</w:t>
      </w:r>
      <w:r w:rsidR="00575137" w:rsidRPr="00660F3F">
        <w:rPr>
          <w:lang w:val="es-ES_tradnl"/>
        </w:rPr>
        <w:t>,</w:t>
      </w:r>
      <w:r w:rsidR="00701424" w:rsidRPr="00660F3F">
        <w:rPr>
          <w:lang w:val="es-ES_tradnl"/>
        </w:rPr>
        <w:t xml:space="preserve"> adoptar</w:t>
      </w:r>
      <w:r w:rsidRPr="00660F3F">
        <w:rPr>
          <w:lang w:val="es-ES_tradnl"/>
        </w:rPr>
        <w:t xml:space="preserve"> soluciones </w:t>
      </w:r>
      <w:proofErr w:type="spellStart"/>
      <w:r w:rsidR="003811F1" w:rsidRPr="00660F3F">
        <w:rPr>
          <w:lang w:val="es-ES_tradnl"/>
        </w:rPr>
        <w:t>ecoenergéticas</w:t>
      </w:r>
      <w:proofErr w:type="spellEnd"/>
      <w:r w:rsidRPr="00660F3F">
        <w:rPr>
          <w:lang w:val="es-ES_tradnl"/>
        </w:rPr>
        <w:t xml:space="preserve"> y de bajo PCA para industri</w:t>
      </w:r>
      <w:r w:rsidR="00E45A85" w:rsidRPr="00660F3F">
        <w:rPr>
          <w:lang w:val="es-ES_tradnl"/>
        </w:rPr>
        <w:t>as (incluyendo</w:t>
      </w:r>
      <w:r w:rsidR="00EF42EA" w:rsidRPr="00660F3F">
        <w:rPr>
          <w:lang w:val="es-ES_tradnl"/>
        </w:rPr>
        <w:t xml:space="preserve"> estudios de casos)</w:t>
      </w:r>
      <w:r w:rsidR="00575137" w:rsidRPr="00660F3F">
        <w:rPr>
          <w:lang w:val="es-ES_tradnl"/>
        </w:rPr>
        <w:t>,</w:t>
      </w:r>
      <w:r w:rsidR="00EF42EA" w:rsidRPr="00660F3F">
        <w:rPr>
          <w:lang w:val="es-ES_tradnl"/>
        </w:rPr>
        <w:t xml:space="preserve"> orientar</w:t>
      </w:r>
      <w:r w:rsidRPr="00660F3F">
        <w:rPr>
          <w:lang w:val="es-ES_tradnl"/>
        </w:rPr>
        <w:t xml:space="preserve"> sobre </w:t>
      </w:r>
      <w:r w:rsidR="00EF42EA" w:rsidRPr="00660F3F">
        <w:rPr>
          <w:lang w:val="es-ES_tradnl"/>
        </w:rPr>
        <w:t xml:space="preserve">la </w:t>
      </w:r>
      <w:r w:rsidRPr="00660F3F">
        <w:rPr>
          <w:lang w:val="es-ES_tradnl"/>
        </w:rPr>
        <w:t>recopilación</w:t>
      </w:r>
      <w:r w:rsidR="0097220B" w:rsidRPr="00660F3F">
        <w:rPr>
          <w:lang w:val="es-ES_tradnl"/>
        </w:rPr>
        <w:t xml:space="preserve">, registro y </w:t>
      </w:r>
      <w:r w:rsidRPr="00660F3F">
        <w:rPr>
          <w:lang w:val="es-ES_tradnl"/>
        </w:rPr>
        <w:t>procesamiento</w:t>
      </w:r>
      <w:r w:rsidR="0097220B" w:rsidRPr="00AA7D5B">
        <w:rPr>
          <w:lang w:val="fr-FR"/>
        </w:rPr>
        <w:t xml:space="preserve"> </w:t>
      </w:r>
      <w:r w:rsidR="0097220B" w:rsidRPr="00660F3F">
        <w:rPr>
          <w:lang w:val="es-ES_tradnl"/>
        </w:rPr>
        <w:t>de datos</w:t>
      </w:r>
      <w:r w:rsidRPr="00660F3F">
        <w:rPr>
          <w:lang w:val="es-ES_tradnl"/>
        </w:rPr>
        <w:t>, códigos ara</w:t>
      </w:r>
      <w:r w:rsidR="007D05F4" w:rsidRPr="00660F3F">
        <w:rPr>
          <w:lang w:val="es-ES_tradnl"/>
        </w:rPr>
        <w:t xml:space="preserve">ncelarios armonizados y </w:t>
      </w:r>
      <w:r w:rsidR="00837CAA" w:rsidRPr="00660F3F">
        <w:rPr>
          <w:lang w:val="es-ES_tradnl"/>
        </w:rPr>
        <w:t>análisis</w:t>
      </w:r>
      <w:r w:rsidRPr="00660F3F">
        <w:rPr>
          <w:lang w:val="es-ES_tradnl"/>
        </w:rPr>
        <w:t xml:space="preserve"> </w:t>
      </w:r>
      <w:r w:rsidR="00837CAA" w:rsidRPr="00660F3F">
        <w:rPr>
          <w:lang w:val="es-ES_tradnl"/>
        </w:rPr>
        <w:t xml:space="preserve">y notificación </w:t>
      </w:r>
      <w:r w:rsidR="007D05F4" w:rsidRPr="00660F3F">
        <w:rPr>
          <w:lang w:val="es-ES_tradnl"/>
        </w:rPr>
        <w:t xml:space="preserve">de uso de </w:t>
      </w:r>
      <w:r w:rsidRPr="00660F3F">
        <w:rPr>
          <w:lang w:val="es-ES_tradnl"/>
        </w:rPr>
        <w:t xml:space="preserve">HFC; </w:t>
      </w:r>
      <w:r w:rsidR="008C0109" w:rsidRPr="00660F3F">
        <w:rPr>
          <w:lang w:val="es-ES_tradnl"/>
        </w:rPr>
        <w:t>cumplir</w:t>
      </w:r>
      <w:r w:rsidR="005D3C71" w:rsidRPr="00660F3F">
        <w:rPr>
          <w:lang w:val="es-ES_tradnl"/>
        </w:rPr>
        <w:t xml:space="preserve"> con </w:t>
      </w:r>
      <w:r w:rsidRPr="00660F3F">
        <w:rPr>
          <w:lang w:val="es-ES_tradnl"/>
        </w:rPr>
        <w:t xml:space="preserve">los requisitos de </w:t>
      </w:r>
      <w:r w:rsidR="00A560ED" w:rsidRPr="00660F3F">
        <w:rPr>
          <w:lang w:val="es-ES_tradnl"/>
        </w:rPr>
        <w:t xml:space="preserve">información </w:t>
      </w:r>
      <w:r w:rsidR="00FC0FC4" w:rsidRPr="00660F3F">
        <w:rPr>
          <w:lang w:val="es-ES_tradnl"/>
        </w:rPr>
        <w:t>de la Enmienda de Kigali</w:t>
      </w:r>
      <w:r w:rsidR="008C0109" w:rsidRPr="00660F3F">
        <w:rPr>
          <w:lang w:val="es-ES_tradnl"/>
        </w:rPr>
        <w:t xml:space="preserve"> y </w:t>
      </w:r>
      <w:r w:rsidR="00F55AEE" w:rsidRPr="00660F3F">
        <w:rPr>
          <w:lang w:val="es-ES_tradnl"/>
        </w:rPr>
        <w:t>fijar</w:t>
      </w:r>
      <w:r w:rsidRPr="00660F3F">
        <w:rPr>
          <w:lang w:val="es-ES_tradnl"/>
        </w:rPr>
        <w:t xml:space="preserve"> </w:t>
      </w:r>
      <w:r w:rsidR="00AF0FAB" w:rsidRPr="00660F3F">
        <w:rPr>
          <w:lang w:val="es-ES_tradnl"/>
        </w:rPr>
        <w:t xml:space="preserve">normas y códigos de seguridad </w:t>
      </w:r>
      <w:r w:rsidRPr="00660F3F">
        <w:rPr>
          <w:lang w:val="es-ES_tradnl"/>
        </w:rPr>
        <w:t xml:space="preserve">internacionales a </w:t>
      </w:r>
      <w:r w:rsidR="009C45C5" w:rsidRPr="00660F3F">
        <w:rPr>
          <w:lang w:val="es-ES_tradnl"/>
        </w:rPr>
        <w:t>nivel</w:t>
      </w:r>
      <w:r w:rsidRPr="00660F3F">
        <w:rPr>
          <w:lang w:val="es-ES_tradnl"/>
        </w:rPr>
        <w:t xml:space="preserve"> nacional, regional e internacional. El PNUD </w:t>
      </w:r>
      <w:r w:rsidR="00E60C1B" w:rsidRPr="00660F3F">
        <w:rPr>
          <w:lang w:val="es-ES_tradnl"/>
        </w:rPr>
        <w:t>agregó</w:t>
      </w:r>
      <w:r w:rsidRPr="00660F3F">
        <w:rPr>
          <w:lang w:val="es-ES_tradnl"/>
        </w:rPr>
        <w:t xml:space="preserve"> que </w:t>
      </w:r>
      <w:r w:rsidR="00290D70" w:rsidRPr="00660F3F">
        <w:rPr>
          <w:lang w:val="es-ES_tradnl"/>
        </w:rPr>
        <w:t xml:space="preserve">se hicieron </w:t>
      </w:r>
      <w:r w:rsidR="00C86133" w:rsidRPr="00660F3F">
        <w:rPr>
          <w:lang w:val="es-ES_tradnl"/>
        </w:rPr>
        <w:t>actividades de capacitación</w:t>
      </w:r>
      <w:r w:rsidR="003A0246" w:rsidRPr="00660F3F">
        <w:rPr>
          <w:lang w:val="es-ES_tradnl"/>
        </w:rPr>
        <w:t xml:space="preserve"> </w:t>
      </w:r>
      <w:r w:rsidR="00117806" w:rsidRPr="00660F3F">
        <w:rPr>
          <w:lang w:val="es-ES_tradnl"/>
        </w:rPr>
        <w:t xml:space="preserve">orientadas </w:t>
      </w:r>
      <w:r w:rsidRPr="00660F3F">
        <w:rPr>
          <w:lang w:val="es-ES_tradnl"/>
        </w:rPr>
        <w:t xml:space="preserve">a </w:t>
      </w:r>
      <w:r w:rsidR="00ED00AC" w:rsidRPr="00660F3F">
        <w:rPr>
          <w:lang w:val="es-ES_tradnl"/>
        </w:rPr>
        <w:t xml:space="preserve">dar respuesta </w:t>
      </w:r>
      <w:r w:rsidR="00B26C04" w:rsidRPr="00660F3F">
        <w:rPr>
          <w:lang w:val="es-ES_tradnl"/>
        </w:rPr>
        <w:t xml:space="preserve">a </w:t>
      </w:r>
      <w:r w:rsidRPr="00660F3F">
        <w:rPr>
          <w:lang w:val="es-ES_tradnl"/>
        </w:rPr>
        <w:t>las necesidades específicas de los p</w:t>
      </w:r>
      <w:r w:rsidR="000E27C0" w:rsidRPr="00660F3F">
        <w:rPr>
          <w:lang w:val="es-ES_tradnl"/>
        </w:rPr>
        <w:t xml:space="preserve">aíses </w:t>
      </w:r>
      <w:r w:rsidR="003168A3" w:rsidRPr="00660F3F">
        <w:rPr>
          <w:lang w:val="es-ES_tradnl"/>
        </w:rPr>
        <w:t>a</w:t>
      </w:r>
      <w:r w:rsidR="000E27C0" w:rsidRPr="00660F3F">
        <w:rPr>
          <w:lang w:val="es-ES_tradnl"/>
        </w:rPr>
        <w:t xml:space="preserve"> los que presta</w:t>
      </w:r>
      <w:r w:rsidRPr="00660F3F">
        <w:rPr>
          <w:lang w:val="es-ES_tradnl"/>
        </w:rPr>
        <w:t>n apoyo.</w:t>
      </w:r>
    </w:p>
    <w:p w14:paraId="2E2E37F1" w14:textId="44858A69" w:rsidR="00341F52" w:rsidRPr="00660F3F" w:rsidRDefault="002A0930" w:rsidP="00ED4622">
      <w:pPr>
        <w:pStyle w:val="Heading1"/>
        <w:widowControl w:val="0"/>
        <w:rPr>
          <w:lang w:val="es-ES_tradnl"/>
        </w:rPr>
      </w:pPr>
      <w:bookmarkStart w:id="81" w:name="_Hlk131083504"/>
      <w:r w:rsidRPr="00660F3F">
        <w:rPr>
          <w:lang w:val="es-ES_tradnl"/>
        </w:rPr>
        <w:t xml:space="preserve">El PNUMA </w:t>
      </w:r>
      <w:r w:rsidR="001E6CC6" w:rsidRPr="00660F3F">
        <w:rPr>
          <w:lang w:val="es-ES_tradnl"/>
        </w:rPr>
        <w:t>considera</w:t>
      </w:r>
      <w:r w:rsidRPr="00660F3F">
        <w:rPr>
          <w:lang w:val="es-ES_tradnl"/>
        </w:rPr>
        <w:t xml:space="preserve"> la </w:t>
      </w:r>
      <w:r w:rsidR="00610B90" w:rsidRPr="00660F3F">
        <w:rPr>
          <w:lang w:val="es-ES_tradnl"/>
        </w:rPr>
        <w:t xml:space="preserve">capacitación </w:t>
      </w:r>
      <w:r w:rsidRPr="00660F3F">
        <w:rPr>
          <w:lang w:val="es-ES_tradnl"/>
        </w:rPr>
        <w:t>periódica de</w:t>
      </w:r>
      <w:r w:rsidR="00610B90" w:rsidRPr="00660F3F">
        <w:rPr>
          <w:lang w:val="es-ES_tradnl"/>
        </w:rPr>
        <w:t>l</w:t>
      </w:r>
      <w:r w:rsidRPr="00660F3F">
        <w:rPr>
          <w:lang w:val="es-ES_tradnl"/>
        </w:rPr>
        <w:t xml:space="preserve"> </w:t>
      </w:r>
      <w:r w:rsidR="00610B90" w:rsidRPr="00660F3F">
        <w:rPr>
          <w:lang w:val="es-ES_tradnl"/>
        </w:rPr>
        <w:t xml:space="preserve">personal aduanero </w:t>
      </w:r>
      <w:r w:rsidR="00775A2F" w:rsidRPr="00660F3F">
        <w:rPr>
          <w:lang w:val="es-ES_tradnl"/>
        </w:rPr>
        <w:t xml:space="preserve">como </w:t>
      </w:r>
      <w:r w:rsidR="004F6B1D" w:rsidRPr="00660F3F">
        <w:rPr>
          <w:lang w:val="es-ES_tradnl"/>
        </w:rPr>
        <w:t xml:space="preserve">un factor </w:t>
      </w:r>
      <w:r w:rsidR="00FD77D1" w:rsidRPr="00660F3F">
        <w:rPr>
          <w:lang w:val="es-ES_tradnl"/>
        </w:rPr>
        <w:t>fundamental</w:t>
      </w:r>
      <w:r w:rsidRPr="00660F3F">
        <w:rPr>
          <w:lang w:val="es-ES_tradnl"/>
        </w:rPr>
        <w:t xml:space="preserve"> para </w:t>
      </w:r>
      <w:r w:rsidR="005A5A3D" w:rsidRPr="00660F3F">
        <w:rPr>
          <w:lang w:val="es-ES_tradnl"/>
        </w:rPr>
        <w:t>contrarrestar</w:t>
      </w:r>
      <w:r w:rsidRPr="00660F3F">
        <w:rPr>
          <w:lang w:val="es-ES_tradnl"/>
        </w:rPr>
        <w:t xml:space="preserve"> </w:t>
      </w:r>
      <w:r w:rsidR="00F65FCB" w:rsidRPr="00660F3F">
        <w:rPr>
          <w:lang w:val="es-ES_tradnl"/>
        </w:rPr>
        <w:t>la</w:t>
      </w:r>
      <w:r w:rsidR="00D51D8C" w:rsidRPr="00660F3F">
        <w:rPr>
          <w:lang w:val="es-ES_tradnl"/>
        </w:rPr>
        <w:t xml:space="preserve"> elevada tasa de rotación y </w:t>
      </w:r>
      <w:r w:rsidRPr="00660F3F">
        <w:rPr>
          <w:lang w:val="es-ES_tradnl"/>
        </w:rPr>
        <w:t xml:space="preserve">para </w:t>
      </w:r>
      <w:r w:rsidR="006E7E58" w:rsidRPr="00660F3F">
        <w:rPr>
          <w:lang w:val="es-ES_tradnl"/>
        </w:rPr>
        <w:t>la</w:t>
      </w:r>
      <w:r w:rsidR="00AA3F57" w:rsidRPr="00660F3F">
        <w:rPr>
          <w:lang w:val="es-ES_tradnl"/>
        </w:rPr>
        <w:t xml:space="preserve"> </w:t>
      </w:r>
      <w:r w:rsidR="003E4D0F" w:rsidRPr="00660F3F">
        <w:rPr>
          <w:lang w:val="es-ES_tradnl"/>
        </w:rPr>
        <w:t>adecuada</w:t>
      </w:r>
      <w:r w:rsidR="00AA3F57" w:rsidRPr="00660F3F">
        <w:rPr>
          <w:lang w:val="es-ES_tradnl"/>
        </w:rPr>
        <w:t xml:space="preserve"> </w:t>
      </w:r>
      <w:r w:rsidR="009B7FDE" w:rsidRPr="00660F3F">
        <w:rPr>
          <w:lang w:val="es-ES_tradnl"/>
        </w:rPr>
        <w:t>aplicación</w:t>
      </w:r>
      <w:r w:rsidR="001463C5" w:rsidRPr="00660F3F">
        <w:rPr>
          <w:lang w:val="es-ES_tradnl"/>
        </w:rPr>
        <w:t xml:space="preserve"> </w:t>
      </w:r>
      <w:r w:rsidRPr="00660F3F">
        <w:rPr>
          <w:lang w:val="es-ES_tradnl"/>
        </w:rPr>
        <w:t xml:space="preserve">del sistema de licencias y cuotas. </w:t>
      </w:r>
      <w:r w:rsidR="004656A3" w:rsidRPr="00660F3F">
        <w:rPr>
          <w:lang w:val="es-ES_tradnl"/>
        </w:rPr>
        <w:t>Asimismo</w:t>
      </w:r>
      <w:r w:rsidR="00976AC0" w:rsidRPr="00660F3F">
        <w:rPr>
          <w:lang w:val="es-ES_tradnl"/>
        </w:rPr>
        <w:t xml:space="preserve">, </w:t>
      </w:r>
      <w:r w:rsidR="00F418F6" w:rsidRPr="00660F3F">
        <w:rPr>
          <w:lang w:val="es-ES_tradnl"/>
        </w:rPr>
        <w:t>dotar</w:t>
      </w:r>
      <w:r w:rsidR="00976AC0" w:rsidRPr="00660F3F">
        <w:rPr>
          <w:lang w:val="es-ES_tradnl"/>
        </w:rPr>
        <w:t xml:space="preserve"> </w:t>
      </w:r>
      <w:r w:rsidR="00F418F6" w:rsidRPr="00660F3F">
        <w:rPr>
          <w:lang w:val="es-ES_tradnl"/>
        </w:rPr>
        <w:t xml:space="preserve">a </w:t>
      </w:r>
      <w:r w:rsidR="00976AC0" w:rsidRPr="00660F3F">
        <w:rPr>
          <w:lang w:val="es-ES_tradnl"/>
        </w:rPr>
        <w:t xml:space="preserve">los </w:t>
      </w:r>
      <w:r w:rsidR="00D941E2" w:rsidRPr="00660F3F">
        <w:rPr>
          <w:lang w:val="es-ES_tradnl"/>
        </w:rPr>
        <w:t xml:space="preserve">puertos y </w:t>
      </w:r>
      <w:r w:rsidR="00976AC0" w:rsidRPr="00660F3F">
        <w:rPr>
          <w:lang w:val="es-ES_tradnl"/>
        </w:rPr>
        <w:t xml:space="preserve">pasos fronterizos </w:t>
      </w:r>
      <w:r w:rsidR="007B0320" w:rsidRPr="00660F3F">
        <w:rPr>
          <w:lang w:val="es-ES_tradnl"/>
        </w:rPr>
        <w:t xml:space="preserve">de </w:t>
      </w:r>
      <w:r w:rsidRPr="00660F3F">
        <w:rPr>
          <w:lang w:val="es-ES_tradnl"/>
        </w:rPr>
        <w:t xml:space="preserve">equipos </w:t>
      </w:r>
      <w:r w:rsidR="00544772" w:rsidRPr="00660F3F">
        <w:rPr>
          <w:lang w:val="es-ES_tradnl"/>
        </w:rPr>
        <w:t xml:space="preserve">identificadores </w:t>
      </w:r>
      <w:r w:rsidR="00D179EF" w:rsidRPr="00660F3F">
        <w:rPr>
          <w:lang w:val="es-ES_tradnl"/>
        </w:rPr>
        <w:t xml:space="preserve">de </w:t>
      </w:r>
      <w:r w:rsidRPr="00660F3F">
        <w:rPr>
          <w:lang w:val="es-ES_tradnl"/>
        </w:rPr>
        <w:t xml:space="preserve">HFC es vital para </w:t>
      </w:r>
      <w:r w:rsidR="00C43ABF" w:rsidRPr="00660F3F">
        <w:rPr>
          <w:lang w:val="es-ES_tradnl"/>
        </w:rPr>
        <w:t xml:space="preserve">el </w:t>
      </w:r>
      <w:r w:rsidR="006F27B6" w:rsidRPr="00660F3F">
        <w:rPr>
          <w:lang w:val="es-ES_tradnl"/>
        </w:rPr>
        <w:t>control</w:t>
      </w:r>
      <w:r w:rsidR="00834E46" w:rsidRPr="00AA7D5B">
        <w:rPr>
          <w:lang w:val="fr-FR"/>
        </w:rPr>
        <w:t xml:space="preserve"> </w:t>
      </w:r>
      <w:r w:rsidR="00834E46" w:rsidRPr="00660F3F">
        <w:rPr>
          <w:lang w:val="es-ES_tradnl"/>
        </w:rPr>
        <w:t xml:space="preserve">de </w:t>
      </w:r>
      <w:r w:rsidR="00592A4F" w:rsidRPr="00660F3F">
        <w:rPr>
          <w:lang w:val="es-ES_tradnl"/>
        </w:rPr>
        <w:t>las importaciones</w:t>
      </w:r>
      <w:r w:rsidRPr="00660F3F">
        <w:rPr>
          <w:lang w:val="es-ES_tradnl"/>
        </w:rPr>
        <w:t xml:space="preserve">. </w:t>
      </w:r>
      <w:r w:rsidR="0079216B" w:rsidRPr="00660F3F">
        <w:rPr>
          <w:lang w:val="es-ES_tradnl"/>
        </w:rPr>
        <w:t>De hecho</w:t>
      </w:r>
      <w:r w:rsidRPr="00660F3F">
        <w:rPr>
          <w:lang w:val="es-ES_tradnl"/>
        </w:rPr>
        <w:t xml:space="preserve">, la </w:t>
      </w:r>
      <w:r w:rsidR="00603AB2" w:rsidRPr="00660F3F">
        <w:rPr>
          <w:lang w:val="es-ES_tradnl"/>
        </w:rPr>
        <w:t>capacitación y reforzamiento de capacidades</w:t>
      </w:r>
      <w:r w:rsidRPr="00660F3F">
        <w:rPr>
          <w:lang w:val="es-ES_tradnl"/>
        </w:rPr>
        <w:t xml:space="preserve"> </w:t>
      </w:r>
      <w:r w:rsidR="00114B8C" w:rsidRPr="00660F3F">
        <w:rPr>
          <w:lang w:val="es-ES_tradnl"/>
        </w:rPr>
        <w:t>fueron</w:t>
      </w:r>
      <w:r w:rsidR="003B12BD" w:rsidRPr="00660F3F">
        <w:rPr>
          <w:lang w:val="es-ES_tradnl"/>
        </w:rPr>
        <w:t xml:space="preserve"> la base</w:t>
      </w:r>
      <w:r w:rsidRPr="00660F3F">
        <w:rPr>
          <w:lang w:val="es-ES_tradnl"/>
        </w:rPr>
        <w:t xml:space="preserve"> de las actividades de </w:t>
      </w:r>
      <w:r w:rsidR="00CE7752" w:rsidRPr="00660F3F">
        <w:rPr>
          <w:lang w:val="es-ES_tradnl"/>
        </w:rPr>
        <w:t xml:space="preserve">apoyo </w:t>
      </w:r>
      <w:r w:rsidR="00241D23" w:rsidRPr="00660F3F">
        <w:rPr>
          <w:lang w:val="es-ES_tradnl"/>
        </w:rPr>
        <w:t xml:space="preserve">implementadas por el PNUMA </w:t>
      </w:r>
      <w:r w:rsidRPr="00660F3F">
        <w:rPr>
          <w:lang w:val="es-ES_tradnl"/>
        </w:rPr>
        <w:t xml:space="preserve">en todos los países de </w:t>
      </w:r>
      <w:r w:rsidR="00E01439" w:rsidRPr="00660F3F">
        <w:rPr>
          <w:lang w:val="es-ES_tradnl"/>
        </w:rPr>
        <w:t>su</w:t>
      </w:r>
      <w:r w:rsidRPr="00660F3F">
        <w:rPr>
          <w:lang w:val="es-ES_tradnl"/>
        </w:rPr>
        <w:t xml:space="preserve"> cartera. </w:t>
      </w:r>
      <w:r w:rsidR="00E4409E" w:rsidRPr="00660F3F">
        <w:rPr>
          <w:lang w:val="es-ES_tradnl"/>
        </w:rPr>
        <w:t xml:space="preserve">Se </w:t>
      </w:r>
      <w:r w:rsidR="00D76EB2" w:rsidRPr="00660F3F">
        <w:rPr>
          <w:lang w:val="es-ES_tradnl"/>
        </w:rPr>
        <w:t xml:space="preserve">hizo </w:t>
      </w:r>
      <w:r w:rsidR="007516F5" w:rsidRPr="00660F3F">
        <w:rPr>
          <w:lang w:val="es-ES_tradnl"/>
        </w:rPr>
        <w:t>notar también</w:t>
      </w:r>
      <w:r w:rsidRPr="00660F3F">
        <w:rPr>
          <w:lang w:val="es-ES_tradnl"/>
        </w:rPr>
        <w:t xml:space="preserve"> </w:t>
      </w:r>
      <w:r w:rsidR="00D76EB2" w:rsidRPr="00660F3F">
        <w:rPr>
          <w:lang w:val="es-ES_tradnl"/>
        </w:rPr>
        <w:t xml:space="preserve">el </w:t>
      </w:r>
      <w:r w:rsidR="00F97EA8" w:rsidRPr="00660F3F">
        <w:rPr>
          <w:lang w:val="es-ES_tradnl"/>
        </w:rPr>
        <w:t xml:space="preserve">positivo </w:t>
      </w:r>
      <w:r w:rsidR="00D76EB2" w:rsidRPr="00660F3F">
        <w:rPr>
          <w:lang w:val="es-ES_tradnl"/>
        </w:rPr>
        <w:t xml:space="preserve">efecto </w:t>
      </w:r>
      <w:r w:rsidR="00FD25ED" w:rsidRPr="00660F3F">
        <w:rPr>
          <w:lang w:val="es-ES_tradnl"/>
        </w:rPr>
        <w:t xml:space="preserve">sobre la </w:t>
      </w:r>
      <w:r w:rsidR="008E02C0" w:rsidRPr="00660F3F">
        <w:rPr>
          <w:lang w:val="es-ES_tradnl"/>
        </w:rPr>
        <w:t xml:space="preserve">capacitación </w:t>
      </w:r>
      <w:r w:rsidR="002D39AB" w:rsidRPr="00660F3F">
        <w:rPr>
          <w:lang w:val="es-ES_tradnl"/>
        </w:rPr>
        <w:t>de los talleres de articulación</w:t>
      </w:r>
      <w:r w:rsidRPr="00660F3F">
        <w:rPr>
          <w:lang w:val="es-ES_tradnl"/>
        </w:rPr>
        <w:t xml:space="preserve">, </w:t>
      </w:r>
      <w:r w:rsidR="00A8554D" w:rsidRPr="00660F3F">
        <w:rPr>
          <w:lang w:val="es-ES_tradnl"/>
        </w:rPr>
        <w:t xml:space="preserve">iniciativas </w:t>
      </w:r>
      <w:r w:rsidR="008A7F26" w:rsidRPr="00660F3F">
        <w:rPr>
          <w:lang w:val="es-ES_tradnl"/>
        </w:rPr>
        <w:t xml:space="preserve">que </w:t>
      </w:r>
      <w:r w:rsidR="002D3FAE" w:rsidRPr="00660F3F">
        <w:rPr>
          <w:lang w:val="es-ES_tradnl"/>
        </w:rPr>
        <w:t xml:space="preserve">permitieron </w:t>
      </w:r>
      <w:r w:rsidR="00B97DCE" w:rsidRPr="00660F3F">
        <w:rPr>
          <w:lang w:val="es-ES_tradnl"/>
        </w:rPr>
        <w:t>hacer conciencia</w:t>
      </w:r>
      <w:r w:rsidR="003A1295" w:rsidRPr="00660F3F">
        <w:rPr>
          <w:lang w:val="es-ES_tradnl"/>
        </w:rPr>
        <w:t xml:space="preserve"> </w:t>
      </w:r>
      <w:r w:rsidRPr="00660F3F">
        <w:rPr>
          <w:lang w:val="es-ES_tradnl"/>
        </w:rPr>
        <w:t xml:space="preserve">sobre la </w:t>
      </w:r>
      <w:r w:rsidR="00B97DCE" w:rsidRPr="00660F3F">
        <w:rPr>
          <w:lang w:val="es-ES_tradnl"/>
        </w:rPr>
        <w:t xml:space="preserve">importancia </w:t>
      </w:r>
      <w:r w:rsidR="00A257A2" w:rsidRPr="00660F3F">
        <w:rPr>
          <w:lang w:val="es-ES_tradnl"/>
        </w:rPr>
        <w:t xml:space="preserve">del trabajo conjunto </w:t>
      </w:r>
      <w:r w:rsidRPr="00660F3F">
        <w:rPr>
          <w:lang w:val="es-ES_tradnl"/>
        </w:rPr>
        <w:t xml:space="preserve">para </w:t>
      </w:r>
      <w:r w:rsidR="0045261A" w:rsidRPr="00660F3F">
        <w:rPr>
          <w:lang w:val="es-ES_tradnl"/>
        </w:rPr>
        <w:t>enfrentar</w:t>
      </w:r>
      <w:r w:rsidR="00327646" w:rsidRPr="00660F3F">
        <w:rPr>
          <w:lang w:val="es-ES_tradnl"/>
        </w:rPr>
        <w:t xml:space="preserve"> </w:t>
      </w:r>
      <w:r w:rsidR="003927EA" w:rsidRPr="00660F3F">
        <w:rPr>
          <w:lang w:val="es-ES_tradnl"/>
        </w:rPr>
        <w:t xml:space="preserve">temas emergentes </w:t>
      </w:r>
      <w:r w:rsidR="00691784" w:rsidRPr="00660F3F">
        <w:rPr>
          <w:lang w:val="es-ES_tradnl"/>
        </w:rPr>
        <w:t xml:space="preserve">relativos a </w:t>
      </w:r>
      <w:r w:rsidRPr="00660F3F">
        <w:rPr>
          <w:lang w:val="es-ES_tradnl"/>
        </w:rPr>
        <w:t>la Enmienda de Kigali.</w:t>
      </w:r>
    </w:p>
    <w:p w14:paraId="42F516EC" w14:textId="6FE696E8" w:rsidR="0001167D" w:rsidRPr="00660F3F" w:rsidRDefault="0001167D" w:rsidP="002C3C64">
      <w:pPr>
        <w:pStyle w:val="Heading2"/>
        <w:numPr>
          <w:ilvl w:val="0"/>
          <w:numId w:val="0"/>
        </w:numPr>
        <w:ind w:left="720"/>
        <w:rPr>
          <w:b/>
          <w:bCs/>
          <w:lang w:val="es-ES_tradnl"/>
        </w:rPr>
      </w:pPr>
      <w:bookmarkStart w:id="82" w:name="_Toc131178207"/>
      <w:bookmarkEnd w:id="81"/>
      <w:r w:rsidRPr="00660F3F">
        <w:rPr>
          <w:b/>
          <w:bCs/>
          <w:lang w:val="es-ES_tradnl"/>
        </w:rPr>
        <w:t>V.</w:t>
      </w:r>
      <w:r w:rsidR="007B2F30" w:rsidRPr="00660F3F">
        <w:rPr>
          <w:b/>
          <w:bCs/>
          <w:lang w:val="es-ES_tradnl"/>
        </w:rPr>
        <w:t xml:space="preserve"> </w:t>
      </w:r>
      <w:r w:rsidRPr="00660F3F">
        <w:rPr>
          <w:b/>
          <w:bCs/>
          <w:lang w:val="es-ES_tradnl"/>
        </w:rPr>
        <w:t>2</w:t>
      </w:r>
      <w:r w:rsidR="00D70170" w:rsidRPr="00660F3F">
        <w:rPr>
          <w:b/>
          <w:bCs/>
          <w:lang w:val="es-ES_tradnl"/>
        </w:rPr>
        <w:tab/>
      </w:r>
      <w:r w:rsidR="007B2F30" w:rsidRPr="00660F3F">
        <w:rPr>
          <w:b/>
          <w:bCs/>
          <w:lang w:val="es-ES_tradnl"/>
        </w:rPr>
        <w:t>Desafíos</w:t>
      </w:r>
      <w:bookmarkEnd w:id="82"/>
    </w:p>
    <w:p w14:paraId="4F7D4036" w14:textId="152EA305" w:rsidR="0001167D" w:rsidRPr="00660F3F" w:rsidRDefault="00BE2D47" w:rsidP="00BE2D47">
      <w:pPr>
        <w:pStyle w:val="Heading1"/>
        <w:widowControl w:val="0"/>
        <w:rPr>
          <w:lang w:val="es-ES_tradnl"/>
        </w:rPr>
      </w:pPr>
      <w:r w:rsidRPr="00660F3F">
        <w:rPr>
          <w:lang w:val="es-ES_tradnl"/>
        </w:rPr>
        <w:t xml:space="preserve">La </w:t>
      </w:r>
      <w:r w:rsidR="00BF7473" w:rsidRPr="00660F3F">
        <w:rPr>
          <w:lang w:val="es-ES_tradnl"/>
        </w:rPr>
        <w:t xml:space="preserve">ejecución </w:t>
      </w:r>
      <w:r w:rsidRPr="00660F3F">
        <w:rPr>
          <w:lang w:val="es-ES_tradnl"/>
        </w:rPr>
        <w:t xml:space="preserve">de las </w:t>
      </w:r>
      <w:r w:rsidR="00C86133" w:rsidRPr="00660F3F">
        <w:rPr>
          <w:lang w:val="es-ES_tradnl"/>
        </w:rPr>
        <w:t>actividades de apoyo</w:t>
      </w:r>
      <w:r w:rsidRPr="00660F3F">
        <w:rPr>
          <w:lang w:val="es-ES_tradnl"/>
        </w:rPr>
        <w:t xml:space="preserve"> comenzó con mayor o menor </w:t>
      </w:r>
      <w:r w:rsidR="00D942F8" w:rsidRPr="00660F3F">
        <w:rPr>
          <w:lang w:val="es-ES_tradnl"/>
        </w:rPr>
        <w:t>prontitud</w:t>
      </w:r>
      <w:r w:rsidRPr="00660F3F">
        <w:rPr>
          <w:lang w:val="es-ES_tradnl"/>
        </w:rPr>
        <w:t xml:space="preserve"> </w:t>
      </w:r>
      <w:r w:rsidR="00E97B22" w:rsidRPr="00660F3F">
        <w:rPr>
          <w:lang w:val="es-ES_tradnl"/>
        </w:rPr>
        <w:t xml:space="preserve">según </w:t>
      </w:r>
      <w:r w:rsidRPr="00660F3F">
        <w:rPr>
          <w:lang w:val="es-ES_tradnl"/>
        </w:rPr>
        <w:t xml:space="preserve">las capacidades existentes en </w:t>
      </w:r>
      <w:r w:rsidR="00C21B98" w:rsidRPr="00660F3F">
        <w:rPr>
          <w:lang w:val="es-ES_tradnl"/>
        </w:rPr>
        <w:t>cada país</w:t>
      </w:r>
      <w:r w:rsidR="001901E7" w:rsidRPr="00660F3F">
        <w:rPr>
          <w:lang w:val="es-ES_tradnl"/>
        </w:rPr>
        <w:t>, a</w:t>
      </w:r>
      <w:r w:rsidRPr="00660F3F">
        <w:rPr>
          <w:lang w:val="es-ES_tradnl"/>
        </w:rPr>
        <w:t xml:space="preserve">lgunos </w:t>
      </w:r>
      <w:r w:rsidR="001901E7" w:rsidRPr="00660F3F">
        <w:rPr>
          <w:lang w:val="es-ES_tradnl"/>
        </w:rPr>
        <w:t xml:space="preserve">de los cuales </w:t>
      </w:r>
      <w:r w:rsidRPr="00660F3F">
        <w:rPr>
          <w:lang w:val="es-ES_tradnl"/>
        </w:rPr>
        <w:t xml:space="preserve">estaban mejor preparados que otros en cuanto a disponibilidad de recursos técnicos y humanos. </w:t>
      </w:r>
      <w:r w:rsidR="00AE48D0" w:rsidRPr="00660F3F">
        <w:rPr>
          <w:lang w:val="es-ES_tradnl"/>
        </w:rPr>
        <w:t>Hubo t</w:t>
      </w:r>
      <w:r w:rsidR="000B04B3" w:rsidRPr="00660F3F">
        <w:rPr>
          <w:lang w:val="es-ES_tradnl"/>
        </w:rPr>
        <w:t xml:space="preserve">ambién ciertas dificultades </w:t>
      </w:r>
      <w:r w:rsidR="001D3729" w:rsidRPr="00660F3F">
        <w:rPr>
          <w:lang w:val="es-ES_tradnl"/>
        </w:rPr>
        <w:t>relativas al grado de</w:t>
      </w:r>
      <w:r w:rsidRPr="00660F3F">
        <w:rPr>
          <w:lang w:val="es-ES_tradnl"/>
        </w:rPr>
        <w:t xml:space="preserve"> preparación de los marcos institucionales y </w:t>
      </w:r>
      <w:r w:rsidR="00321B9A" w:rsidRPr="00660F3F">
        <w:rPr>
          <w:lang w:val="es-ES_tradnl"/>
        </w:rPr>
        <w:t xml:space="preserve">a </w:t>
      </w:r>
      <w:r w:rsidRPr="00660F3F">
        <w:rPr>
          <w:lang w:val="es-ES_tradnl"/>
        </w:rPr>
        <w:t>los cambios necesarios para permitir la ratificación de la Enmienda de Kigali una vez cumplidas las condiciones.</w:t>
      </w:r>
    </w:p>
    <w:p w14:paraId="131547B7" w14:textId="2970CBF9" w:rsidR="0001167D" w:rsidRPr="00660F3F" w:rsidRDefault="00D7230B" w:rsidP="00D7230B">
      <w:pPr>
        <w:rPr>
          <w:rFonts w:eastAsiaTheme="minorHAnsi" w:cstheme="minorBidi"/>
          <w:i/>
          <w:iCs/>
          <w:lang w:val="es-ES_tradnl"/>
        </w:rPr>
      </w:pPr>
      <w:r w:rsidRPr="00660F3F">
        <w:rPr>
          <w:rFonts w:eastAsiaTheme="minorHAnsi" w:cstheme="minorBidi"/>
          <w:i/>
          <w:iCs/>
          <w:lang w:val="es-ES_tradnl"/>
        </w:rPr>
        <w:t xml:space="preserve">Limitaciones </w:t>
      </w:r>
      <w:r w:rsidR="00B55D81" w:rsidRPr="00660F3F">
        <w:rPr>
          <w:rFonts w:eastAsiaTheme="minorHAnsi" w:cstheme="minorBidi"/>
          <w:i/>
          <w:iCs/>
          <w:lang w:val="es-ES_tradnl"/>
        </w:rPr>
        <w:t>ocasionadas por</w:t>
      </w:r>
      <w:r w:rsidRPr="00660F3F">
        <w:rPr>
          <w:rFonts w:eastAsiaTheme="minorHAnsi" w:cstheme="minorBidi"/>
          <w:i/>
          <w:iCs/>
          <w:lang w:val="es-ES_tradnl"/>
        </w:rPr>
        <w:t xml:space="preserve"> la falta de </w:t>
      </w:r>
      <w:r w:rsidR="0027441C" w:rsidRPr="00660F3F">
        <w:rPr>
          <w:rFonts w:eastAsiaTheme="minorHAnsi" w:cstheme="minorBidi"/>
          <w:i/>
          <w:iCs/>
          <w:lang w:val="es-ES_tradnl"/>
        </w:rPr>
        <w:t xml:space="preserve">capacidad </w:t>
      </w:r>
      <w:r w:rsidRPr="00660F3F">
        <w:rPr>
          <w:rFonts w:eastAsiaTheme="minorHAnsi" w:cstheme="minorBidi"/>
          <w:i/>
          <w:iCs/>
          <w:lang w:val="es-ES_tradnl"/>
        </w:rPr>
        <w:t>nacional</w:t>
      </w:r>
    </w:p>
    <w:p w14:paraId="7FA6FEE0" w14:textId="1F85DA0D" w:rsidR="004B4E7E" w:rsidRPr="00660F3F" w:rsidRDefault="009B0AB3" w:rsidP="004B4E7E">
      <w:pPr>
        <w:pStyle w:val="Heading1"/>
        <w:rPr>
          <w:lang w:val="es-ES_tradnl"/>
        </w:rPr>
      </w:pPr>
      <w:r w:rsidRPr="00660F3F">
        <w:rPr>
          <w:lang w:val="es-ES_tradnl"/>
        </w:rPr>
        <w:t xml:space="preserve">Diversos </w:t>
      </w:r>
      <w:r w:rsidR="004B4E7E" w:rsidRPr="00660F3F">
        <w:rPr>
          <w:lang w:val="es-ES_tradnl"/>
        </w:rPr>
        <w:t>países de bajo consumo de la</w:t>
      </w:r>
      <w:r w:rsidR="00841DFD" w:rsidRPr="00660F3F">
        <w:rPr>
          <w:lang w:val="es-ES_tradnl"/>
        </w:rPr>
        <w:t>s</w:t>
      </w:r>
      <w:r w:rsidR="004B4E7E" w:rsidRPr="00660F3F">
        <w:rPr>
          <w:lang w:val="es-ES_tradnl"/>
        </w:rPr>
        <w:t xml:space="preserve"> </w:t>
      </w:r>
      <w:r w:rsidR="00841DFD" w:rsidRPr="00660F3F">
        <w:rPr>
          <w:lang w:val="es-ES_tradnl"/>
        </w:rPr>
        <w:t xml:space="preserve">regiones </w:t>
      </w:r>
      <w:r w:rsidR="004B4E7E" w:rsidRPr="00660F3F">
        <w:rPr>
          <w:lang w:val="es-ES_tradnl"/>
        </w:rPr>
        <w:t>de</w:t>
      </w:r>
      <w:r w:rsidR="00A30B1F" w:rsidRPr="00660F3F">
        <w:rPr>
          <w:lang w:val="es-ES_tradnl"/>
        </w:rPr>
        <w:t>l</w:t>
      </w:r>
      <w:r w:rsidR="004B4E7E" w:rsidRPr="00660F3F">
        <w:rPr>
          <w:lang w:val="es-ES_tradnl"/>
        </w:rPr>
        <w:t xml:space="preserve"> </w:t>
      </w:r>
      <w:r w:rsidRPr="00660F3F">
        <w:rPr>
          <w:lang w:val="es-ES_tradnl"/>
        </w:rPr>
        <w:t xml:space="preserve">África y </w:t>
      </w:r>
      <w:r w:rsidR="00841DFD" w:rsidRPr="00660F3F">
        <w:rPr>
          <w:lang w:val="es-ES_tradnl"/>
        </w:rPr>
        <w:t xml:space="preserve">Asia-Pacífico </w:t>
      </w:r>
      <w:r w:rsidR="00F7040F" w:rsidRPr="00660F3F">
        <w:rPr>
          <w:lang w:val="es-ES_tradnl"/>
        </w:rPr>
        <w:t>no contaban</w:t>
      </w:r>
      <w:r w:rsidR="00E10CFA" w:rsidRPr="00660F3F">
        <w:rPr>
          <w:lang w:val="es-ES_tradnl"/>
        </w:rPr>
        <w:t xml:space="preserve"> </w:t>
      </w:r>
      <w:r w:rsidR="00F7040F" w:rsidRPr="00660F3F">
        <w:rPr>
          <w:lang w:val="es-ES_tradnl"/>
        </w:rPr>
        <w:t xml:space="preserve">con </w:t>
      </w:r>
      <w:r w:rsidR="004B4E7E" w:rsidRPr="00660F3F">
        <w:rPr>
          <w:lang w:val="es-ES_tradnl"/>
        </w:rPr>
        <w:t xml:space="preserve">expertos </w:t>
      </w:r>
      <w:r w:rsidR="002A4213" w:rsidRPr="00660F3F">
        <w:rPr>
          <w:lang w:val="es-ES_tradnl"/>
        </w:rPr>
        <w:t xml:space="preserve">nacionales </w:t>
      </w:r>
      <w:r w:rsidR="004B4E7E" w:rsidRPr="00660F3F">
        <w:rPr>
          <w:lang w:val="es-ES_tradnl"/>
        </w:rPr>
        <w:t xml:space="preserve">con las competencias y experiencia </w:t>
      </w:r>
      <w:r w:rsidR="00150CC8" w:rsidRPr="00660F3F">
        <w:rPr>
          <w:lang w:val="es-ES_tradnl"/>
        </w:rPr>
        <w:t>necesarias</w:t>
      </w:r>
      <w:r w:rsidR="004B4E7E" w:rsidRPr="00660F3F">
        <w:rPr>
          <w:lang w:val="es-ES_tradnl"/>
        </w:rPr>
        <w:t xml:space="preserve"> para </w:t>
      </w:r>
      <w:r w:rsidR="00995A6E" w:rsidRPr="00660F3F">
        <w:rPr>
          <w:lang w:val="es-ES_tradnl"/>
        </w:rPr>
        <w:t xml:space="preserve">asesorar </w:t>
      </w:r>
      <w:r w:rsidR="00885B3F" w:rsidRPr="00660F3F">
        <w:rPr>
          <w:lang w:val="es-ES_tradnl"/>
        </w:rPr>
        <w:t xml:space="preserve">a </w:t>
      </w:r>
      <w:r w:rsidR="004B4E7E" w:rsidRPr="00660F3F">
        <w:rPr>
          <w:lang w:val="es-ES_tradnl"/>
        </w:rPr>
        <w:t xml:space="preserve">las </w:t>
      </w:r>
      <w:r w:rsidR="000466AD" w:rsidRPr="00660F3F">
        <w:rPr>
          <w:lang w:val="es-ES_tradnl"/>
        </w:rPr>
        <w:t xml:space="preserve">ONO </w:t>
      </w:r>
      <w:r w:rsidR="00606AED" w:rsidRPr="00660F3F">
        <w:rPr>
          <w:lang w:val="es-ES_tradnl"/>
        </w:rPr>
        <w:t xml:space="preserve">en materia de </w:t>
      </w:r>
      <w:r w:rsidR="004B4E7E" w:rsidRPr="00660F3F">
        <w:rPr>
          <w:lang w:val="es-ES_tradnl"/>
        </w:rPr>
        <w:t xml:space="preserve">resultados técnicos y </w:t>
      </w:r>
      <w:r w:rsidR="00786DB7" w:rsidRPr="00660F3F">
        <w:rPr>
          <w:lang w:val="es-ES_tradnl"/>
        </w:rPr>
        <w:t>políticas públicas</w:t>
      </w:r>
      <w:r w:rsidR="004B4E7E" w:rsidRPr="00660F3F">
        <w:rPr>
          <w:lang w:val="es-ES_tradnl"/>
        </w:rPr>
        <w:t xml:space="preserve">. </w:t>
      </w:r>
      <w:r w:rsidR="00103C58" w:rsidRPr="00660F3F">
        <w:rPr>
          <w:lang w:val="es-ES_tradnl"/>
        </w:rPr>
        <w:t>Esta</w:t>
      </w:r>
      <w:r w:rsidR="002E229B" w:rsidRPr="00660F3F">
        <w:rPr>
          <w:lang w:val="es-ES_tradnl"/>
        </w:rPr>
        <w:t>s</w:t>
      </w:r>
      <w:r w:rsidR="00103C58" w:rsidRPr="00660F3F">
        <w:rPr>
          <w:lang w:val="es-ES_tradnl"/>
        </w:rPr>
        <w:t xml:space="preserve"> carencia</w:t>
      </w:r>
      <w:r w:rsidR="002E229B" w:rsidRPr="00660F3F">
        <w:rPr>
          <w:lang w:val="es-ES_tradnl"/>
        </w:rPr>
        <w:t>s</w:t>
      </w:r>
      <w:r w:rsidR="00103C58" w:rsidRPr="00660F3F">
        <w:rPr>
          <w:lang w:val="es-ES_tradnl"/>
        </w:rPr>
        <w:t xml:space="preserve"> </w:t>
      </w:r>
      <w:r w:rsidR="00185098" w:rsidRPr="00660F3F">
        <w:rPr>
          <w:lang w:val="es-ES_tradnl"/>
        </w:rPr>
        <w:t xml:space="preserve">quedaron </w:t>
      </w:r>
      <w:r w:rsidR="004B693A" w:rsidRPr="00660F3F">
        <w:rPr>
          <w:lang w:val="es-ES_tradnl"/>
        </w:rPr>
        <w:t>de manifiesto</w:t>
      </w:r>
      <w:r w:rsidR="00185098" w:rsidRPr="00660F3F">
        <w:rPr>
          <w:lang w:val="es-ES_tradnl"/>
        </w:rPr>
        <w:t xml:space="preserve"> </w:t>
      </w:r>
      <w:r w:rsidR="004B4E7E" w:rsidRPr="00660F3F">
        <w:rPr>
          <w:lang w:val="es-ES_tradnl"/>
        </w:rPr>
        <w:t xml:space="preserve">en la </w:t>
      </w:r>
      <w:r w:rsidR="009B6CC5" w:rsidRPr="00660F3F">
        <w:rPr>
          <w:lang w:val="es-ES_tradnl"/>
        </w:rPr>
        <w:t xml:space="preserve">búsqueda </w:t>
      </w:r>
      <w:r w:rsidR="004B4E7E" w:rsidRPr="00660F3F">
        <w:rPr>
          <w:lang w:val="es-ES_tradnl"/>
        </w:rPr>
        <w:t xml:space="preserve">de expertos jurídicos </w:t>
      </w:r>
      <w:r w:rsidR="007D210B" w:rsidRPr="00660F3F">
        <w:rPr>
          <w:lang w:val="es-ES_tradnl"/>
        </w:rPr>
        <w:t>que</w:t>
      </w:r>
      <w:r w:rsidR="006A552F" w:rsidRPr="00660F3F">
        <w:rPr>
          <w:lang w:val="es-ES_tradnl"/>
        </w:rPr>
        <w:t xml:space="preserve"> </w:t>
      </w:r>
      <w:r w:rsidR="007D210B" w:rsidRPr="00660F3F">
        <w:rPr>
          <w:lang w:val="es-ES_tradnl"/>
        </w:rPr>
        <w:t>colaborasen</w:t>
      </w:r>
      <w:r w:rsidR="00030B31" w:rsidRPr="00660F3F">
        <w:rPr>
          <w:lang w:val="es-ES_tradnl"/>
        </w:rPr>
        <w:t xml:space="preserve"> con </w:t>
      </w:r>
      <w:r w:rsidR="004B4E7E" w:rsidRPr="00660F3F">
        <w:rPr>
          <w:lang w:val="es-ES_tradnl"/>
        </w:rPr>
        <w:t xml:space="preserve">las </w:t>
      </w:r>
      <w:r w:rsidR="00D60ADE" w:rsidRPr="00660F3F">
        <w:rPr>
          <w:lang w:val="es-ES_tradnl"/>
        </w:rPr>
        <w:t xml:space="preserve">ONO </w:t>
      </w:r>
      <w:r w:rsidR="008B066F" w:rsidRPr="00660F3F">
        <w:rPr>
          <w:lang w:val="es-ES_tradnl"/>
        </w:rPr>
        <w:t>en</w:t>
      </w:r>
      <w:r w:rsidR="00030B31" w:rsidRPr="00660F3F">
        <w:rPr>
          <w:lang w:val="es-ES_tradnl"/>
        </w:rPr>
        <w:t xml:space="preserve"> la </w:t>
      </w:r>
      <w:r w:rsidR="00A94387" w:rsidRPr="00660F3F">
        <w:rPr>
          <w:lang w:val="es-ES_tradnl"/>
        </w:rPr>
        <w:t>elaboración</w:t>
      </w:r>
      <w:r w:rsidR="00030B31" w:rsidRPr="00660F3F">
        <w:rPr>
          <w:lang w:val="es-ES_tradnl"/>
        </w:rPr>
        <w:t xml:space="preserve"> de </w:t>
      </w:r>
      <w:r w:rsidR="00D754E2" w:rsidRPr="00660F3F">
        <w:rPr>
          <w:lang w:val="es-ES_tradnl"/>
        </w:rPr>
        <w:t xml:space="preserve">herramientas legislativas y </w:t>
      </w:r>
      <w:r w:rsidR="00A961E6" w:rsidRPr="00660F3F">
        <w:rPr>
          <w:lang w:val="es-ES_tradnl"/>
        </w:rPr>
        <w:t>d</w:t>
      </w:r>
      <w:r w:rsidR="004B4E7E" w:rsidRPr="00660F3F">
        <w:rPr>
          <w:lang w:val="es-ES_tradnl"/>
        </w:rPr>
        <w:t>el texto d</w:t>
      </w:r>
      <w:r w:rsidR="002347B7" w:rsidRPr="00660F3F">
        <w:rPr>
          <w:lang w:val="es-ES_tradnl"/>
        </w:rPr>
        <w:t>e los decretos o leyes necesaria</w:t>
      </w:r>
      <w:r w:rsidR="004B4E7E" w:rsidRPr="00660F3F">
        <w:rPr>
          <w:lang w:val="es-ES_tradnl"/>
        </w:rPr>
        <w:t xml:space="preserve">s para la ratificación de la Enmienda. </w:t>
      </w:r>
      <w:r w:rsidR="00443347" w:rsidRPr="00660F3F">
        <w:rPr>
          <w:lang w:val="es-ES_tradnl"/>
        </w:rPr>
        <w:t>P</w:t>
      </w:r>
      <w:r w:rsidR="000359FF" w:rsidRPr="00660F3F">
        <w:rPr>
          <w:lang w:val="es-ES_tradnl"/>
        </w:rPr>
        <w:t xml:space="preserve">ara </w:t>
      </w:r>
      <w:r w:rsidR="00A36530" w:rsidRPr="00660F3F">
        <w:rPr>
          <w:lang w:val="es-ES_tradnl"/>
        </w:rPr>
        <w:t>resolver</w:t>
      </w:r>
      <w:r w:rsidR="000359FF" w:rsidRPr="00660F3F">
        <w:rPr>
          <w:lang w:val="es-ES_tradnl"/>
        </w:rPr>
        <w:t xml:space="preserve"> este </w:t>
      </w:r>
      <w:r w:rsidR="00A36530" w:rsidRPr="00660F3F">
        <w:rPr>
          <w:lang w:val="es-ES_tradnl"/>
        </w:rPr>
        <w:t xml:space="preserve">problema </w:t>
      </w:r>
      <w:r w:rsidR="004B4E7E" w:rsidRPr="00660F3F">
        <w:rPr>
          <w:lang w:val="es-ES_tradnl"/>
        </w:rPr>
        <w:t>se consideró útil</w:t>
      </w:r>
      <w:r w:rsidR="000359FF" w:rsidRPr="00660F3F">
        <w:rPr>
          <w:lang w:val="es-ES_tradnl"/>
        </w:rPr>
        <w:t xml:space="preserve"> </w:t>
      </w:r>
      <w:r w:rsidR="00CC1EA0" w:rsidRPr="00660F3F">
        <w:rPr>
          <w:lang w:val="es-ES_tradnl"/>
        </w:rPr>
        <w:t xml:space="preserve">incentivar </w:t>
      </w:r>
      <w:r w:rsidR="000359FF" w:rsidRPr="00660F3F">
        <w:rPr>
          <w:lang w:val="es-ES_tradnl"/>
        </w:rPr>
        <w:t>la colaboración regional y/o internacional</w:t>
      </w:r>
      <w:r w:rsidR="004B4E7E" w:rsidRPr="00660F3F">
        <w:rPr>
          <w:lang w:val="es-ES_tradnl"/>
        </w:rPr>
        <w:t>.</w:t>
      </w:r>
    </w:p>
    <w:p w14:paraId="15F79C44" w14:textId="4BB15A91" w:rsidR="0001167D" w:rsidRPr="00660F3F" w:rsidRDefault="00413AE3" w:rsidP="00833789">
      <w:pPr>
        <w:pStyle w:val="ListParagraph"/>
        <w:keepNext/>
        <w:tabs>
          <w:tab w:val="left" w:pos="426"/>
        </w:tabs>
        <w:spacing w:before="0"/>
        <w:jc w:val="both"/>
        <w:outlineLvl w:val="0"/>
        <w:rPr>
          <w:i/>
          <w:iCs/>
          <w:sz w:val="22"/>
          <w:szCs w:val="22"/>
          <w:lang w:val="es-ES_tradnl"/>
        </w:rPr>
      </w:pPr>
      <w:r w:rsidRPr="00660F3F">
        <w:rPr>
          <w:i/>
          <w:iCs/>
          <w:sz w:val="22"/>
          <w:szCs w:val="22"/>
          <w:lang w:val="es-ES_tradnl"/>
        </w:rPr>
        <w:t>Demoras</w:t>
      </w:r>
      <w:r w:rsidR="007B2F30" w:rsidRPr="00660F3F">
        <w:rPr>
          <w:i/>
          <w:iCs/>
          <w:sz w:val="22"/>
          <w:szCs w:val="22"/>
          <w:lang w:val="es-ES_tradnl"/>
        </w:rPr>
        <w:t xml:space="preserve"> </w:t>
      </w:r>
      <w:r w:rsidR="002175A0" w:rsidRPr="00660F3F">
        <w:rPr>
          <w:i/>
          <w:iCs/>
          <w:sz w:val="22"/>
          <w:szCs w:val="22"/>
          <w:lang w:val="es-ES_tradnl"/>
        </w:rPr>
        <w:t>en</w:t>
      </w:r>
      <w:r w:rsidR="007B2F30" w:rsidRPr="00660F3F">
        <w:rPr>
          <w:i/>
          <w:iCs/>
          <w:sz w:val="22"/>
          <w:szCs w:val="22"/>
          <w:lang w:val="es-ES_tradnl"/>
        </w:rPr>
        <w:t xml:space="preserve"> </w:t>
      </w:r>
      <w:r w:rsidR="001F4C6E" w:rsidRPr="00660F3F">
        <w:rPr>
          <w:i/>
          <w:iCs/>
          <w:sz w:val="22"/>
          <w:szCs w:val="22"/>
          <w:lang w:val="es-ES_tradnl"/>
        </w:rPr>
        <w:t xml:space="preserve">los </w:t>
      </w:r>
      <w:r w:rsidR="004321CA" w:rsidRPr="00660F3F">
        <w:rPr>
          <w:i/>
          <w:iCs/>
          <w:sz w:val="22"/>
          <w:szCs w:val="22"/>
          <w:lang w:val="es-ES_tradnl"/>
        </w:rPr>
        <w:t>procesos administrativos nacionales</w:t>
      </w:r>
    </w:p>
    <w:p w14:paraId="478BAD25" w14:textId="76476397" w:rsidR="00E62A0B" w:rsidRPr="00660F3F" w:rsidRDefault="00E62A0B" w:rsidP="00E62A0B">
      <w:pPr>
        <w:pStyle w:val="Heading1"/>
        <w:rPr>
          <w:lang w:val="es-ES_tradnl"/>
        </w:rPr>
      </w:pPr>
      <w:r w:rsidRPr="00660F3F">
        <w:rPr>
          <w:lang w:val="es-ES_tradnl"/>
        </w:rPr>
        <w:t xml:space="preserve">Varios países informaron que </w:t>
      </w:r>
      <w:r w:rsidR="00944EBD" w:rsidRPr="00660F3F">
        <w:rPr>
          <w:lang w:val="es-ES_tradnl"/>
        </w:rPr>
        <w:t xml:space="preserve">los dilatados procesos de aprobación </w:t>
      </w:r>
      <w:r w:rsidR="00F130AF" w:rsidRPr="00660F3F">
        <w:rPr>
          <w:lang w:val="es-ES_tradnl"/>
        </w:rPr>
        <w:t>ministerial y parlamentaria</w:t>
      </w:r>
      <w:r w:rsidR="00944EBD" w:rsidRPr="00660F3F">
        <w:rPr>
          <w:lang w:val="es-ES_tradnl"/>
        </w:rPr>
        <w:t xml:space="preserve"> impidieron adoptar formalmente </w:t>
      </w:r>
      <w:r w:rsidRPr="00660F3F">
        <w:rPr>
          <w:lang w:val="es-ES_tradnl"/>
        </w:rPr>
        <w:t xml:space="preserve">los </w:t>
      </w:r>
      <w:r w:rsidR="00512DA9" w:rsidRPr="00660F3F">
        <w:rPr>
          <w:lang w:val="es-ES_tradnl"/>
        </w:rPr>
        <w:t>documentos ratificatorios</w:t>
      </w:r>
      <w:r w:rsidRPr="00660F3F">
        <w:rPr>
          <w:lang w:val="es-ES_tradnl"/>
        </w:rPr>
        <w:t xml:space="preserve"> </w:t>
      </w:r>
      <w:r w:rsidR="001A4A5F" w:rsidRPr="00660F3F">
        <w:rPr>
          <w:lang w:val="es-ES_tradnl"/>
        </w:rPr>
        <w:t>durante</w:t>
      </w:r>
      <w:r w:rsidRPr="00660F3F">
        <w:rPr>
          <w:lang w:val="es-ES_tradnl"/>
        </w:rPr>
        <w:t xml:space="preserve"> el transcurso de las actividades</w:t>
      </w:r>
      <w:r w:rsidR="00CF611A" w:rsidRPr="00660F3F">
        <w:rPr>
          <w:lang w:val="es-ES_tradnl"/>
        </w:rPr>
        <w:t>. En</w:t>
      </w:r>
      <w:r w:rsidRPr="00660F3F">
        <w:rPr>
          <w:lang w:val="es-ES_tradnl"/>
        </w:rPr>
        <w:t xml:space="preserve"> </w:t>
      </w:r>
      <w:r w:rsidR="00CF611A" w:rsidRPr="00660F3F">
        <w:rPr>
          <w:lang w:val="es-ES_tradnl"/>
        </w:rPr>
        <w:t xml:space="preserve">Jamaica, por ejemplo, </w:t>
      </w:r>
      <w:r w:rsidRPr="00660F3F">
        <w:rPr>
          <w:lang w:val="es-ES_tradnl"/>
        </w:rPr>
        <w:t xml:space="preserve">la ratificación </w:t>
      </w:r>
      <w:r w:rsidR="00771799" w:rsidRPr="00660F3F">
        <w:rPr>
          <w:lang w:val="es-ES_tradnl"/>
        </w:rPr>
        <w:t xml:space="preserve">se </w:t>
      </w:r>
      <w:r w:rsidR="00B647D5" w:rsidRPr="00660F3F">
        <w:rPr>
          <w:lang w:val="es-ES_tradnl"/>
        </w:rPr>
        <w:t xml:space="preserve">debió </w:t>
      </w:r>
      <w:r w:rsidR="005C6C11" w:rsidRPr="00660F3F">
        <w:rPr>
          <w:lang w:val="es-ES_tradnl"/>
        </w:rPr>
        <w:t>poster</w:t>
      </w:r>
      <w:r w:rsidR="00B647D5" w:rsidRPr="00660F3F">
        <w:rPr>
          <w:lang w:val="es-ES_tradnl"/>
        </w:rPr>
        <w:t>gar</w:t>
      </w:r>
      <w:r w:rsidR="00771799" w:rsidRPr="00660F3F">
        <w:rPr>
          <w:lang w:val="es-ES_tradnl"/>
        </w:rPr>
        <w:t xml:space="preserve"> </w:t>
      </w:r>
      <w:r w:rsidR="005A7FAE" w:rsidRPr="00660F3F">
        <w:rPr>
          <w:lang w:val="es-ES_tradnl"/>
        </w:rPr>
        <w:t xml:space="preserve">debido </w:t>
      </w:r>
      <w:r w:rsidRPr="00660F3F">
        <w:rPr>
          <w:lang w:val="es-ES_tradnl"/>
        </w:rPr>
        <w:t xml:space="preserve">a </w:t>
      </w:r>
      <w:r w:rsidR="00771113" w:rsidRPr="00660F3F">
        <w:rPr>
          <w:lang w:val="es-ES_tradnl"/>
        </w:rPr>
        <w:t xml:space="preserve">las </w:t>
      </w:r>
      <w:r w:rsidRPr="00660F3F">
        <w:rPr>
          <w:lang w:val="es-ES_tradnl"/>
        </w:rPr>
        <w:t xml:space="preserve">disposiciones </w:t>
      </w:r>
      <w:r w:rsidR="00E95854" w:rsidRPr="00660F3F">
        <w:rPr>
          <w:lang w:val="es-ES_tradnl"/>
        </w:rPr>
        <w:t xml:space="preserve">legales </w:t>
      </w:r>
      <w:r w:rsidRPr="00660F3F">
        <w:rPr>
          <w:lang w:val="es-ES_tradnl"/>
        </w:rPr>
        <w:t xml:space="preserve">que exigen </w:t>
      </w:r>
      <w:r w:rsidR="006A249B" w:rsidRPr="00660F3F">
        <w:rPr>
          <w:lang w:val="es-ES_tradnl"/>
        </w:rPr>
        <w:t>establecer</w:t>
      </w:r>
      <w:r w:rsidRPr="00660F3F">
        <w:rPr>
          <w:lang w:val="es-ES_tradnl"/>
        </w:rPr>
        <w:t xml:space="preserve"> </w:t>
      </w:r>
      <w:r w:rsidR="00075061" w:rsidRPr="00660F3F">
        <w:rPr>
          <w:lang w:val="es-ES_tradnl"/>
        </w:rPr>
        <w:t xml:space="preserve">los </w:t>
      </w:r>
      <w:r w:rsidR="006A249B" w:rsidRPr="00660F3F">
        <w:rPr>
          <w:lang w:val="es-ES_tradnl"/>
        </w:rPr>
        <w:t>niveles referenciales de consumo de HFC</w:t>
      </w:r>
      <w:r w:rsidRPr="00660F3F">
        <w:rPr>
          <w:lang w:val="es-ES_tradnl"/>
        </w:rPr>
        <w:t xml:space="preserve"> como condición previa. </w:t>
      </w:r>
      <w:r w:rsidR="002A1628" w:rsidRPr="00660F3F">
        <w:rPr>
          <w:lang w:val="es-ES_tradnl"/>
        </w:rPr>
        <w:t xml:space="preserve">La lentitud de </w:t>
      </w:r>
      <w:r w:rsidRPr="00660F3F">
        <w:rPr>
          <w:lang w:val="es-ES_tradnl"/>
        </w:rPr>
        <w:t xml:space="preserve">las autorizaciones administrativas, </w:t>
      </w:r>
      <w:r w:rsidR="00F1194B" w:rsidRPr="00660F3F">
        <w:rPr>
          <w:lang w:val="es-ES_tradnl"/>
        </w:rPr>
        <w:t>d</w:t>
      </w:r>
      <w:r w:rsidRPr="00660F3F">
        <w:rPr>
          <w:lang w:val="es-ES_tradnl"/>
        </w:rPr>
        <w:t xml:space="preserve">el proceso </w:t>
      </w:r>
      <w:r w:rsidR="00BA7074" w:rsidRPr="00660F3F">
        <w:rPr>
          <w:lang w:val="es-ES_tradnl"/>
        </w:rPr>
        <w:t xml:space="preserve">aprobatorio de </w:t>
      </w:r>
      <w:r w:rsidRPr="00660F3F">
        <w:rPr>
          <w:lang w:val="es-ES_tradnl"/>
        </w:rPr>
        <w:t xml:space="preserve">la ratificación y </w:t>
      </w:r>
      <w:r w:rsidR="00F1194B" w:rsidRPr="00660F3F">
        <w:rPr>
          <w:lang w:val="es-ES_tradnl"/>
        </w:rPr>
        <w:t xml:space="preserve">de </w:t>
      </w:r>
      <w:r w:rsidRPr="00660F3F">
        <w:rPr>
          <w:lang w:val="es-ES_tradnl"/>
        </w:rPr>
        <w:t xml:space="preserve">la </w:t>
      </w:r>
      <w:r w:rsidR="00B31AFB" w:rsidRPr="00660F3F">
        <w:rPr>
          <w:lang w:val="es-ES_tradnl"/>
        </w:rPr>
        <w:t xml:space="preserve">elaboración </w:t>
      </w:r>
      <w:r w:rsidRPr="00660F3F">
        <w:rPr>
          <w:lang w:val="es-ES_tradnl"/>
        </w:rPr>
        <w:t xml:space="preserve">de los reglamentos plantearon problemas en algunos países del </w:t>
      </w:r>
      <w:r w:rsidR="002B0EBD" w:rsidRPr="00660F3F">
        <w:rPr>
          <w:lang w:val="es-ES_tradnl"/>
        </w:rPr>
        <w:t>artículo 5</w:t>
      </w:r>
      <w:r w:rsidR="00691217" w:rsidRPr="00660F3F">
        <w:rPr>
          <w:lang w:val="es-ES_tradnl"/>
        </w:rPr>
        <w:t xml:space="preserve">. </w:t>
      </w:r>
      <w:r w:rsidR="00E606BC" w:rsidRPr="00660F3F">
        <w:rPr>
          <w:lang w:val="es-ES_tradnl"/>
        </w:rPr>
        <w:t xml:space="preserve">Para solventar los retrasos </w:t>
      </w:r>
      <w:r w:rsidR="00807DD3" w:rsidRPr="00660F3F">
        <w:rPr>
          <w:lang w:val="es-ES_tradnl"/>
        </w:rPr>
        <w:t xml:space="preserve">fueron útiles </w:t>
      </w:r>
      <w:r w:rsidR="00C62311" w:rsidRPr="00660F3F">
        <w:rPr>
          <w:lang w:val="es-ES_tradnl"/>
        </w:rPr>
        <w:t>el</w:t>
      </w:r>
      <w:r w:rsidRPr="00660F3F">
        <w:rPr>
          <w:lang w:val="es-ES_tradnl"/>
        </w:rPr>
        <w:t xml:space="preserve"> seguimiento </w:t>
      </w:r>
      <w:r w:rsidR="00640064" w:rsidRPr="00660F3F">
        <w:rPr>
          <w:lang w:val="es-ES_tradnl"/>
        </w:rPr>
        <w:t>periódico</w:t>
      </w:r>
      <w:r w:rsidRPr="00660F3F">
        <w:rPr>
          <w:lang w:val="es-ES_tradnl"/>
        </w:rPr>
        <w:t xml:space="preserve">, el </w:t>
      </w:r>
      <w:r w:rsidR="00204C24" w:rsidRPr="00660F3F">
        <w:rPr>
          <w:lang w:val="es-ES_tradnl"/>
        </w:rPr>
        <w:t>compromiso</w:t>
      </w:r>
      <w:r w:rsidRPr="00660F3F">
        <w:rPr>
          <w:lang w:val="es-ES_tradnl"/>
        </w:rPr>
        <w:t xml:space="preserve"> de </w:t>
      </w:r>
      <w:r w:rsidR="003E275D" w:rsidRPr="00660F3F">
        <w:rPr>
          <w:lang w:val="es-ES_tradnl"/>
        </w:rPr>
        <w:t xml:space="preserve">las autoridades </w:t>
      </w:r>
      <w:r w:rsidRPr="00660F3F">
        <w:rPr>
          <w:lang w:val="es-ES_tradnl"/>
        </w:rPr>
        <w:t xml:space="preserve">y la información a </w:t>
      </w:r>
      <w:r w:rsidR="00406B41" w:rsidRPr="00660F3F">
        <w:rPr>
          <w:lang w:val="es-ES_tradnl"/>
        </w:rPr>
        <w:t xml:space="preserve">los </w:t>
      </w:r>
      <w:r w:rsidRPr="00660F3F">
        <w:rPr>
          <w:lang w:val="es-ES_tradnl"/>
        </w:rPr>
        <w:t xml:space="preserve">funcionarios </w:t>
      </w:r>
      <w:r w:rsidR="00A45EBD" w:rsidRPr="00660F3F">
        <w:rPr>
          <w:lang w:val="es-ES_tradnl"/>
        </w:rPr>
        <w:t>gubernamentales</w:t>
      </w:r>
      <w:r w:rsidRPr="00660F3F">
        <w:rPr>
          <w:lang w:val="es-ES_tradnl"/>
        </w:rPr>
        <w:t>.</w:t>
      </w:r>
    </w:p>
    <w:p w14:paraId="69764988" w14:textId="32E8BA43" w:rsidR="0001167D" w:rsidRPr="00660F3F" w:rsidRDefault="00D32FA3" w:rsidP="0001167D">
      <w:pPr>
        <w:pStyle w:val="ListParagraph"/>
        <w:keepNext/>
        <w:keepLines/>
        <w:tabs>
          <w:tab w:val="left" w:pos="426"/>
        </w:tabs>
        <w:spacing w:before="0"/>
        <w:jc w:val="both"/>
        <w:rPr>
          <w:i/>
          <w:iCs/>
          <w:sz w:val="22"/>
          <w:szCs w:val="22"/>
          <w:lang w:val="es-ES_tradnl"/>
        </w:rPr>
      </w:pPr>
      <w:r w:rsidRPr="00660F3F">
        <w:rPr>
          <w:i/>
          <w:iCs/>
          <w:sz w:val="22"/>
          <w:szCs w:val="22"/>
          <w:lang w:val="es-ES_tradnl"/>
        </w:rPr>
        <w:t>Contactos</w:t>
      </w:r>
      <w:r w:rsidR="007B2F30" w:rsidRPr="00660F3F">
        <w:rPr>
          <w:i/>
          <w:iCs/>
          <w:sz w:val="22"/>
          <w:szCs w:val="22"/>
          <w:lang w:val="es-ES_tradnl"/>
        </w:rPr>
        <w:t xml:space="preserve"> </w:t>
      </w:r>
      <w:r w:rsidR="00545064" w:rsidRPr="00660F3F">
        <w:rPr>
          <w:i/>
          <w:iCs/>
          <w:sz w:val="22"/>
          <w:szCs w:val="22"/>
          <w:lang w:val="es-ES_tradnl"/>
        </w:rPr>
        <w:t>entre los niveles nacional y regional</w:t>
      </w:r>
    </w:p>
    <w:p w14:paraId="205232AA" w14:textId="5CE421F8" w:rsidR="000E505F" w:rsidRPr="00660F3F" w:rsidRDefault="000E505F" w:rsidP="000E505F">
      <w:pPr>
        <w:pStyle w:val="Heading1"/>
        <w:rPr>
          <w:lang w:val="es-ES_tradnl"/>
        </w:rPr>
      </w:pPr>
      <w:r w:rsidRPr="00660F3F">
        <w:rPr>
          <w:lang w:val="es-ES_tradnl"/>
        </w:rPr>
        <w:t>Varios países de</w:t>
      </w:r>
      <w:r w:rsidR="00392CF3" w:rsidRPr="00660F3F">
        <w:rPr>
          <w:lang w:val="es-ES_tradnl"/>
        </w:rPr>
        <w:t>l</w:t>
      </w:r>
      <w:r w:rsidRPr="00660F3F">
        <w:rPr>
          <w:lang w:val="es-ES_tradnl"/>
        </w:rPr>
        <w:t xml:space="preserve"> África </w:t>
      </w:r>
      <w:r w:rsidR="004F77FF" w:rsidRPr="00660F3F">
        <w:rPr>
          <w:lang w:val="es-ES_tradnl"/>
        </w:rPr>
        <w:t>replicaron</w:t>
      </w:r>
      <w:r w:rsidRPr="00660F3F">
        <w:rPr>
          <w:lang w:val="es-ES_tradnl"/>
        </w:rPr>
        <w:t xml:space="preserve"> que </w:t>
      </w:r>
      <w:r w:rsidR="002E4B23" w:rsidRPr="00660F3F">
        <w:rPr>
          <w:lang w:val="es-ES_tradnl"/>
        </w:rPr>
        <w:t>regular</w:t>
      </w:r>
      <w:r w:rsidRPr="00660F3F">
        <w:rPr>
          <w:lang w:val="es-ES_tradnl"/>
        </w:rPr>
        <w:t xml:space="preserve"> los códigos SA </w:t>
      </w:r>
      <w:r w:rsidR="005A16C8" w:rsidRPr="00660F3F">
        <w:rPr>
          <w:lang w:val="es-ES_tradnl"/>
        </w:rPr>
        <w:t xml:space="preserve">a nivel regional </w:t>
      </w:r>
      <w:r w:rsidR="00E77496" w:rsidRPr="00660F3F">
        <w:rPr>
          <w:lang w:val="es-ES_tradnl"/>
        </w:rPr>
        <w:t>impide</w:t>
      </w:r>
      <w:r w:rsidR="005A16C8" w:rsidRPr="00660F3F">
        <w:rPr>
          <w:lang w:val="es-ES_tradnl"/>
        </w:rPr>
        <w:t xml:space="preserve"> </w:t>
      </w:r>
      <w:r w:rsidR="00EE3040" w:rsidRPr="00660F3F">
        <w:rPr>
          <w:lang w:val="es-ES_tradnl"/>
        </w:rPr>
        <w:t>fijarlos</w:t>
      </w:r>
      <w:r w:rsidRPr="00660F3F">
        <w:rPr>
          <w:lang w:val="es-ES_tradnl"/>
        </w:rPr>
        <w:t xml:space="preserve"> a </w:t>
      </w:r>
      <w:r w:rsidR="009E1550" w:rsidRPr="00660F3F">
        <w:rPr>
          <w:lang w:val="es-ES_tradnl"/>
        </w:rPr>
        <w:t xml:space="preserve">nivel nacional. </w:t>
      </w:r>
      <w:r w:rsidR="0020499A" w:rsidRPr="00660F3F">
        <w:rPr>
          <w:lang w:val="es-ES_tradnl"/>
        </w:rPr>
        <w:t xml:space="preserve">Dado que </w:t>
      </w:r>
      <w:r w:rsidR="009E1550" w:rsidRPr="00660F3F">
        <w:rPr>
          <w:lang w:val="es-ES_tradnl"/>
        </w:rPr>
        <w:t>la iniciativa</w:t>
      </w:r>
      <w:r w:rsidRPr="00660F3F">
        <w:rPr>
          <w:lang w:val="es-ES_tradnl"/>
        </w:rPr>
        <w:t xml:space="preserve"> para cualquier cambio </w:t>
      </w:r>
      <w:r w:rsidR="009E1550" w:rsidRPr="00660F3F">
        <w:rPr>
          <w:lang w:val="es-ES_tradnl"/>
        </w:rPr>
        <w:t>regional debe</w:t>
      </w:r>
      <w:r w:rsidRPr="00660F3F">
        <w:rPr>
          <w:lang w:val="es-ES_tradnl"/>
        </w:rPr>
        <w:t xml:space="preserve"> </w:t>
      </w:r>
      <w:r w:rsidR="009E1550" w:rsidRPr="00660F3F">
        <w:rPr>
          <w:lang w:val="es-ES_tradnl"/>
        </w:rPr>
        <w:t xml:space="preserve">provenir </w:t>
      </w:r>
      <w:r w:rsidR="00631F5E" w:rsidRPr="00660F3F">
        <w:rPr>
          <w:lang w:val="es-ES_tradnl"/>
        </w:rPr>
        <w:t>del nivel nacional</w:t>
      </w:r>
      <w:r w:rsidRPr="00660F3F">
        <w:rPr>
          <w:lang w:val="es-ES_tradnl"/>
        </w:rPr>
        <w:t xml:space="preserve">, </w:t>
      </w:r>
      <w:r w:rsidR="000912B2" w:rsidRPr="00660F3F">
        <w:rPr>
          <w:lang w:val="es-ES_tradnl"/>
        </w:rPr>
        <w:t xml:space="preserve">fue </w:t>
      </w:r>
      <w:r w:rsidR="00631F5E" w:rsidRPr="00660F3F">
        <w:rPr>
          <w:lang w:val="es-ES_tradnl"/>
        </w:rPr>
        <w:t xml:space="preserve">necesario un </w:t>
      </w:r>
      <w:r w:rsidRPr="00660F3F">
        <w:rPr>
          <w:lang w:val="es-ES_tradnl"/>
        </w:rPr>
        <w:t xml:space="preserve">debate </w:t>
      </w:r>
      <w:r w:rsidR="00631F5E" w:rsidRPr="00660F3F">
        <w:rPr>
          <w:lang w:val="es-ES_tradnl"/>
        </w:rPr>
        <w:t xml:space="preserve">más detallado </w:t>
      </w:r>
      <w:r w:rsidRPr="00660F3F">
        <w:rPr>
          <w:lang w:val="es-ES_tradnl"/>
        </w:rPr>
        <w:t xml:space="preserve">entre los </w:t>
      </w:r>
      <w:r w:rsidR="00C57409" w:rsidRPr="00660F3F">
        <w:rPr>
          <w:lang w:val="es-ES_tradnl"/>
        </w:rPr>
        <w:t>integrantes</w:t>
      </w:r>
      <w:r w:rsidR="008F710C" w:rsidRPr="00660F3F">
        <w:rPr>
          <w:lang w:val="es-ES_tradnl"/>
        </w:rPr>
        <w:t xml:space="preserve"> de la</w:t>
      </w:r>
      <w:r w:rsidRPr="00660F3F">
        <w:rPr>
          <w:lang w:val="es-ES_tradnl"/>
        </w:rPr>
        <w:t xml:space="preserve"> </w:t>
      </w:r>
      <w:r w:rsidR="008F710C" w:rsidRPr="00660F3F">
        <w:rPr>
          <w:lang w:val="es-ES_tradnl"/>
        </w:rPr>
        <w:t>comunidad regional</w:t>
      </w:r>
      <w:r w:rsidRPr="00660F3F">
        <w:rPr>
          <w:lang w:val="es-ES_tradnl"/>
        </w:rPr>
        <w:t xml:space="preserve">. </w:t>
      </w:r>
      <w:r w:rsidR="00A43D58" w:rsidRPr="00660F3F">
        <w:rPr>
          <w:lang w:val="es-ES_tradnl"/>
        </w:rPr>
        <w:t xml:space="preserve">Agregando otro nivel de complejidad, </w:t>
      </w:r>
      <w:r w:rsidRPr="00660F3F">
        <w:rPr>
          <w:lang w:val="es-ES_tradnl"/>
        </w:rPr>
        <w:t xml:space="preserve">Camerún </w:t>
      </w:r>
      <w:r w:rsidR="00A43D58" w:rsidRPr="00660F3F">
        <w:rPr>
          <w:lang w:val="es-ES_tradnl"/>
        </w:rPr>
        <w:t>manifestó</w:t>
      </w:r>
      <w:r w:rsidRPr="00660F3F">
        <w:rPr>
          <w:lang w:val="es-ES_tradnl"/>
        </w:rPr>
        <w:t xml:space="preserve"> que </w:t>
      </w:r>
      <w:r w:rsidR="00B23AFD" w:rsidRPr="00660F3F">
        <w:rPr>
          <w:lang w:val="es-ES_tradnl"/>
        </w:rPr>
        <w:t xml:space="preserve">tales propuestas no </w:t>
      </w:r>
      <w:r w:rsidR="006076E5" w:rsidRPr="00660F3F">
        <w:rPr>
          <w:lang w:val="es-ES_tradnl"/>
        </w:rPr>
        <w:t>deben</w:t>
      </w:r>
      <w:r w:rsidR="00B23AFD" w:rsidRPr="00660F3F">
        <w:rPr>
          <w:lang w:val="es-ES_tradnl"/>
        </w:rPr>
        <w:t xml:space="preserve"> </w:t>
      </w:r>
      <w:r w:rsidR="002A4B0C" w:rsidRPr="00660F3F">
        <w:rPr>
          <w:lang w:val="es-ES_tradnl"/>
        </w:rPr>
        <w:t xml:space="preserve">presentarlas </w:t>
      </w:r>
      <w:r w:rsidR="00B23AFD" w:rsidRPr="00660F3F">
        <w:rPr>
          <w:lang w:val="es-ES_tradnl"/>
        </w:rPr>
        <w:t>las ONO</w:t>
      </w:r>
      <w:r w:rsidRPr="00660F3F">
        <w:rPr>
          <w:lang w:val="es-ES_tradnl"/>
        </w:rPr>
        <w:t xml:space="preserve"> </w:t>
      </w:r>
      <w:r w:rsidR="001F5ED0" w:rsidRPr="00660F3F">
        <w:rPr>
          <w:lang w:val="es-ES_tradnl"/>
        </w:rPr>
        <w:t xml:space="preserve">sino </w:t>
      </w:r>
      <w:r w:rsidR="001B5971" w:rsidRPr="00660F3F">
        <w:rPr>
          <w:lang w:val="es-ES_tradnl"/>
        </w:rPr>
        <w:t xml:space="preserve">las aduanas </w:t>
      </w:r>
      <w:r w:rsidR="00AE4E41" w:rsidRPr="00660F3F">
        <w:rPr>
          <w:lang w:val="es-ES_tradnl"/>
        </w:rPr>
        <w:t>de cada país</w:t>
      </w:r>
      <w:r w:rsidRPr="00660F3F">
        <w:rPr>
          <w:lang w:val="es-ES_tradnl"/>
        </w:rPr>
        <w:t>.</w:t>
      </w:r>
    </w:p>
    <w:p w14:paraId="6FC143DE" w14:textId="1307F554" w:rsidR="00A60310" w:rsidRPr="00660F3F" w:rsidRDefault="007B2F30" w:rsidP="00AA7D5B">
      <w:pPr>
        <w:pStyle w:val="ListParagraph"/>
        <w:keepNext/>
        <w:keepLines/>
        <w:widowControl w:val="0"/>
        <w:tabs>
          <w:tab w:val="left" w:pos="426"/>
        </w:tabs>
        <w:spacing w:before="0"/>
        <w:jc w:val="both"/>
        <w:outlineLvl w:val="0"/>
        <w:rPr>
          <w:i/>
          <w:iCs/>
          <w:sz w:val="22"/>
          <w:szCs w:val="22"/>
          <w:lang w:val="es-ES_tradnl"/>
        </w:rPr>
      </w:pPr>
      <w:r w:rsidRPr="00660F3F">
        <w:rPr>
          <w:i/>
          <w:iCs/>
          <w:sz w:val="22"/>
          <w:szCs w:val="22"/>
          <w:lang w:val="es-ES_tradnl"/>
        </w:rPr>
        <w:t xml:space="preserve">Desafíos </w:t>
      </w:r>
      <w:r w:rsidR="00464285" w:rsidRPr="00660F3F">
        <w:rPr>
          <w:i/>
          <w:iCs/>
          <w:sz w:val="22"/>
          <w:szCs w:val="22"/>
          <w:lang w:val="es-ES_tradnl"/>
        </w:rPr>
        <w:t xml:space="preserve">para </w:t>
      </w:r>
      <w:r w:rsidR="00611EF4" w:rsidRPr="00660F3F">
        <w:rPr>
          <w:i/>
          <w:iCs/>
          <w:sz w:val="22"/>
          <w:szCs w:val="22"/>
          <w:lang w:val="es-ES_tradnl"/>
        </w:rPr>
        <w:t>futuros proyectos de reducción de los HFC</w:t>
      </w:r>
    </w:p>
    <w:p w14:paraId="2A60D607" w14:textId="18B49C2E" w:rsidR="00987CF3" w:rsidRPr="00660F3F" w:rsidRDefault="000B0A8B" w:rsidP="00AA7D5B">
      <w:pPr>
        <w:pStyle w:val="Heading1"/>
        <w:keepNext/>
        <w:keepLines/>
        <w:widowControl w:val="0"/>
        <w:rPr>
          <w:lang w:val="es-ES_tradnl"/>
        </w:rPr>
      </w:pPr>
      <w:r w:rsidRPr="00660F3F">
        <w:rPr>
          <w:lang w:val="es-ES_tradnl"/>
        </w:rPr>
        <w:t xml:space="preserve">El </w:t>
      </w:r>
      <w:r w:rsidR="00347C6F" w:rsidRPr="00660F3F">
        <w:rPr>
          <w:lang w:val="es-ES_tradnl"/>
        </w:rPr>
        <w:t xml:space="preserve">reforzamiento </w:t>
      </w:r>
      <w:r w:rsidRPr="00660F3F">
        <w:rPr>
          <w:lang w:val="es-ES_tradnl"/>
        </w:rPr>
        <w:t xml:space="preserve">de capacidades en el sector de </w:t>
      </w:r>
      <w:r w:rsidR="00155E52" w:rsidRPr="00660F3F">
        <w:rPr>
          <w:lang w:val="es-ES_tradnl"/>
        </w:rPr>
        <w:t xml:space="preserve">servicio técnico </w:t>
      </w:r>
      <w:r w:rsidR="00F142D8" w:rsidRPr="00660F3F">
        <w:rPr>
          <w:lang w:val="es-ES_tradnl"/>
        </w:rPr>
        <w:t xml:space="preserve">es </w:t>
      </w:r>
      <w:r w:rsidR="00993A8E" w:rsidRPr="00660F3F">
        <w:rPr>
          <w:lang w:val="es-ES_tradnl"/>
        </w:rPr>
        <w:t>un problema</w:t>
      </w:r>
      <w:r w:rsidR="00F142D8" w:rsidRPr="00660F3F">
        <w:rPr>
          <w:lang w:val="es-ES_tradnl"/>
        </w:rPr>
        <w:t xml:space="preserve"> </w:t>
      </w:r>
      <w:r w:rsidR="00993A8E" w:rsidRPr="00660F3F">
        <w:rPr>
          <w:lang w:val="es-ES_tradnl"/>
        </w:rPr>
        <w:t xml:space="preserve">en </w:t>
      </w:r>
      <w:r w:rsidRPr="00660F3F">
        <w:rPr>
          <w:lang w:val="es-ES_tradnl"/>
        </w:rPr>
        <w:t xml:space="preserve">países de bajo consumo donde la mayoría de los técnicos </w:t>
      </w:r>
      <w:r w:rsidR="00D32EDD" w:rsidRPr="00660F3F">
        <w:rPr>
          <w:lang w:val="es-ES_tradnl"/>
        </w:rPr>
        <w:t>son trabajadores informales</w:t>
      </w:r>
      <w:r w:rsidR="004C29C4" w:rsidRPr="00660F3F">
        <w:rPr>
          <w:lang w:val="es-ES_tradnl"/>
        </w:rPr>
        <w:t>. En efecto, s</w:t>
      </w:r>
      <w:r w:rsidRPr="00660F3F">
        <w:rPr>
          <w:lang w:val="es-ES_tradnl"/>
        </w:rPr>
        <w:t xml:space="preserve">e </w:t>
      </w:r>
      <w:r w:rsidR="00D6608F" w:rsidRPr="00660F3F">
        <w:rPr>
          <w:lang w:val="es-ES_tradnl"/>
        </w:rPr>
        <w:t xml:space="preserve">prevé </w:t>
      </w:r>
      <w:r w:rsidRPr="00660F3F">
        <w:rPr>
          <w:lang w:val="es-ES_tradnl"/>
        </w:rPr>
        <w:t xml:space="preserve">que uno de los principales </w:t>
      </w:r>
      <w:r w:rsidR="008B3A16" w:rsidRPr="00660F3F">
        <w:rPr>
          <w:lang w:val="es-ES_tradnl"/>
        </w:rPr>
        <w:t>desafíos para</w:t>
      </w:r>
      <w:r w:rsidRPr="00660F3F">
        <w:rPr>
          <w:lang w:val="es-ES_tradnl"/>
        </w:rPr>
        <w:t xml:space="preserve"> los planes de aplicación </w:t>
      </w:r>
      <w:r w:rsidR="00322C9B" w:rsidRPr="00660F3F">
        <w:rPr>
          <w:lang w:val="es-ES_tradnl"/>
        </w:rPr>
        <w:t xml:space="preserve">de la Enmienda de Kigali </w:t>
      </w:r>
      <w:r w:rsidR="00161434" w:rsidRPr="00660F3F">
        <w:rPr>
          <w:lang w:val="es-ES_tradnl"/>
        </w:rPr>
        <w:t>sea encontrar forma</w:t>
      </w:r>
      <w:r w:rsidRPr="00660F3F">
        <w:rPr>
          <w:lang w:val="es-ES_tradnl"/>
        </w:rPr>
        <w:t xml:space="preserve"> de </w:t>
      </w:r>
      <w:r w:rsidR="00255247" w:rsidRPr="00660F3F">
        <w:rPr>
          <w:lang w:val="es-ES_tradnl"/>
        </w:rPr>
        <w:t>involucrar</w:t>
      </w:r>
      <w:r w:rsidRPr="00660F3F">
        <w:rPr>
          <w:lang w:val="es-ES_tradnl"/>
        </w:rPr>
        <w:t xml:space="preserve"> y </w:t>
      </w:r>
      <w:r w:rsidR="00255247" w:rsidRPr="00660F3F">
        <w:rPr>
          <w:lang w:val="es-ES_tradnl"/>
        </w:rPr>
        <w:t xml:space="preserve">capacitar </w:t>
      </w:r>
      <w:r w:rsidRPr="00660F3F">
        <w:rPr>
          <w:lang w:val="es-ES_tradnl"/>
        </w:rPr>
        <w:t>a los técnicos informal</w:t>
      </w:r>
      <w:r w:rsidR="00F6222E" w:rsidRPr="00660F3F">
        <w:rPr>
          <w:lang w:val="es-ES_tradnl"/>
        </w:rPr>
        <w:t>es</w:t>
      </w:r>
      <w:r w:rsidRPr="00660F3F">
        <w:rPr>
          <w:lang w:val="es-ES_tradnl"/>
        </w:rPr>
        <w:t xml:space="preserve">, especialmente </w:t>
      </w:r>
      <w:r w:rsidR="00171755" w:rsidRPr="00660F3F">
        <w:rPr>
          <w:lang w:val="es-ES_tradnl"/>
        </w:rPr>
        <w:t>en</w:t>
      </w:r>
      <w:r w:rsidRPr="00660F3F">
        <w:rPr>
          <w:lang w:val="es-ES_tradnl"/>
        </w:rPr>
        <w:t xml:space="preserve"> </w:t>
      </w:r>
      <w:r w:rsidR="00623F83" w:rsidRPr="00660F3F">
        <w:rPr>
          <w:lang w:val="es-ES_tradnl"/>
        </w:rPr>
        <w:t xml:space="preserve">cuanto a </w:t>
      </w:r>
      <w:r w:rsidRPr="00660F3F">
        <w:rPr>
          <w:lang w:val="es-ES_tradnl"/>
        </w:rPr>
        <w:t xml:space="preserve">la introducción de alternativas a los HFC </w:t>
      </w:r>
      <w:r w:rsidR="00C50C40" w:rsidRPr="00660F3F">
        <w:rPr>
          <w:lang w:val="es-ES_tradnl"/>
        </w:rPr>
        <w:t>que presentan riesgos de seguridad e inflamabilidad</w:t>
      </w:r>
      <w:r w:rsidRPr="00660F3F">
        <w:rPr>
          <w:lang w:val="es-ES_tradnl"/>
        </w:rPr>
        <w:t xml:space="preserve">. </w:t>
      </w:r>
      <w:r w:rsidR="006474F9" w:rsidRPr="00660F3F">
        <w:rPr>
          <w:lang w:val="es-ES_tradnl"/>
        </w:rPr>
        <w:t>Para ello, d</w:t>
      </w:r>
      <w:r w:rsidRPr="00660F3F">
        <w:rPr>
          <w:lang w:val="es-ES_tradnl"/>
        </w:rPr>
        <w:t xml:space="preserve">eben ponerse a </w:t>
      </w:r>
      <w:r w:rsidR="00923C7E" w:rsidRPr="00660F3F">
        <w:rPr>
          <w:lang w:val="es-ES_tradnl"/>
        </w:rPr>
        <w:t xml:space="preserve">su </w:t>
      </w:r>
      <w:r w:rsidRPr="00660F3F">
        <w:rPr>
          <w:lang w:val="es-ES_tradnl"/>
        </w:rPr>
        <w:t xml:space="preserve">disposición </w:t>
      </w:r>
      <w:r w:rsidR="00996813" w:rsidRPr="00660F3F">
        <w:rPr>
          <w:lang w:val="es-ES_tradnl"/>
        </w:rPr>
        <w:t xml:space="preserve">herramientas </w:t>
      </w:r>
      <w:r w:rsidR="001404E1" w:rsidRPr="00660F3F">
        <w:rPr>
          <w:lang w:val="es-ES_tradnl"/>
        </w:rPr>
        <w:t xml:space="preserve">de </w:t>
      </w:r>
      <w:r w:rsidR="00C74EB7" w:rsidRPr="00660F3F">
        <w:rPr>
          <w:lang w:val="es-ES_tradnl"/>
        </w:rPr>
        <w:t>manejo</w:t>
      </w:r>
      <w:r w:rsidR="001404E1" w:rsidRPr="00660F3F">
        <w:rPr>
          <w:lang w:val="es-ES_tradnl"/>
        </w:rPr>
        <w:t xml:space="preserve"> de </w:t>
      </w:r>
      <w:r w:rsidR="00996813" w:rsidRPr="00660F3F">
        <w:rPr>
          <w:lang w:val="es-ES_tradnl"/>
        </w:rPr>
        <w:t xml:space="preserve">refrigerantes inflamables que </w:t>
      </w:r>
      <w:r w:rsidR="00461FAD" w:rsidRPr="00660F3F">
        <w:rPr>
          <w:lang w:val="es-ES_tradnl"/>
        </w:rPr>
        <w:t>garanticen</w:t>
      </w:r>
      <w:r w:rsidRPr="00660F3F">
        <w:rPr>
          <w:lang w:val="es-ES_tradnl"/>
        </w:rPr>
        <w:t xml:space="preserve"> una </w:t>
      </w:r>
      <w:r w:rsidR="006A5095" w:rsidRPr="00660F3F">
        <w:rPr>
          <w:lang w:val="es-ES_tradnl"/>
        </w:rPr>
        <w:t xml:space="preserve">correcta </w:t>
      </w:r>
      <w:r w:rsidR="00014E0E" w:rsidRPr="00660F3F">
        <w:rPr>
          <w:lang w:val="es-ES_tradnl"/>
        </w:rPr>
        <w:t>capacitación</w:t>
      </w:r>
      <w:r w:rsidRPr="00660F3F">
        <w:rPr>
          <w:lang w:val="es-ES_tradnl"/>
        </w:rPr>
        <w:t>.</w:t>
      </w:r>
    </w:p>
    <w:p w14:paraId="739F0BDF" w14:textId="32DC45B2" w:rsidR="0001167D" w:rsidRPr="00660F3F" w:rsidRDefault="00264491" w:rsidP="006A1BAA">
      <w:pPr>
        <w:pStyle w:val="ListParagraph"/>
        <w:keepLines/>
        <w:widowControl w:val="0"/>
        <w:tabs>
          <w:tab w:val="left" w:pos="426"/>
        </w:tabs>
        <w:spacing w:before="0"/>
        <w:jc w:val="both"/>
        <w:outlineLvl w:val="0"/>
        <w:rPr>
          <w:i/>
          <w:iCs/>
          <w:sz w:val="22"/>
          <w:szCs w:val="22"/>
          <w:lang w:val="es-ES_tradnl"/>
        </w:rPr>
      </w:pPr>
      <w:r w:rsidRPr="00660F3F">
        <w:rPr>
          <w:i/>
          <w:iCs/>
          <w:sz w:val="22"/>
          <w:szCs w:val="22"/>
          <w:lang w:val="es-ES_tradnl"/>
        </w:rPr>
        <w:t>Disponibilidad tecnológica</w:t>
      </w:r>
      <w:r w:rsidR="007B2F30" w:rsidRPr="00660F3F">
        <w:rPr>
          <w:i/>
          <w:iCs/>
          <w:sz w:val="22"/>
          <w:szCs w:val="22"/>
          <w:lang w:val="es-ES_tradnl"/>
        </w:rPr>
        <w:t xml:space="preserve"> </w:t>
      </w:r>
      <w:r w:rsidR="00BB74AE" w:rsidRPr="00660F3F">
        <w:rPr>
          <w:i/>
          <w:iCs/>
          <w:sz w:val="22"/>
          <w:szCs w:val="22"/>
          <w:lang w:val="es-ES_tradnl"/>
        </w:rPr>
        <w:t>y</w:t>
      </w:r>
      <w:r w:rsidR="007B2F30" w:rsidRPr="00660F3F">
        <w:rPr>
          <w:i/>
          <w:iCs/>
          <w:sz w:val="22"/>
          <w:szCs w:val="22"/>
          <w:lang w:val="es-ES_tradnl"/>
        </w:rPr>
        <w:t xml:space="preserve"> </w:t>
      </w:r>
      <w:r w:rsidR="00A60310" w:rsidRPr="00660F3F">
        <w:rPr>
          <w:i/>
          <w:iCs/>
          <w:sz w:val="22"/>
          <w:szCs w:val="22"/>
          <w:lang w:val="es-ES_tradnl"/>
        </w:rPr>
        <w:t>relación</w:t>
      </w:r>
      <w:r w:rsidR="007B2F30" w:rsidRPr="00660F3F">
        <w:rPr>
          <w:i/>
          <w:iCs/>
          <w:sz w:val="22"/>
          <w:szCs w:val="22"/>
          <w:lang w:val="es-ES_tradnl"/>
        </w:rPr>
        <w:t xml:space="preserve"> </w:t>
      </w:r>
      <w:r w:rsidR="00A60310" w:rsidRPr="00660F3F">
        <w:rPr>
          <w:i/>
          <w:iCs/>
          <w:sz w:val="22"/>
          <w:szCs w:val="22"/>
          <w:lang w:val="es-ES_tradnl"/>
        </w:rPr>
        <w:t>costo-beneficio</w:t>
      </w:r>
    </w:p>
    <w:p w14:paraId="37975B14" w14:textId="3F0D2F0D" w:rsidR="0001167D" w:rsidRPr="00660F3F" w:rsidRDefault="00454963" w:rsidP="00454963">
      <w:pPr>
        <w:pStyle w:val="Heading1"/>
        <w:rPr>
          <w:lang w:val="es-ES_tradnl"/>
        </w:rPr>
      </w:pPr>
      <w:r w:rsidRPr="00660F3F">
        <w:rPr>
          <w:lang w:val="es-ES_tradnl"/>
        </w:rPr>
        <w:t>Varios países de</w:t>
      </w:r>
      <w:r w:rsidR="008E1369" w:rsidRPr="00660F3F">
        <w:rPr>
          <w:lang w:val="es-ES_tradnl"/>
        </w:rPr>
        <w:t>l</w:t>
      </w:r>
      <w:r w:rsidRPr="00660F3F">
        <w:rPr>
          <w:lang w:val="es-ES_tradnl"/>
        </w:rPr>
        <w:t xml:space="preserve"> África </w:t>
      </w:r>
      <w:r w:rsidR="00383BB1" w:rsidRPr="00660F3F">
        <w:rPr>
          <w:lang w:val="es-ES_tradnl"/>
        </w:rPr>
        <w:t xml:space="preserve">debieron </w:t>
      </w:r>
      <w:r w:rsidR="003B0A8E" w:rsidRPr="00660F3F">
        <w:rPr>
          <w:lang w:val="es-ES_tradnl"/>
        </w:rPr>
        <w:t xml:space="preserve">afrontar </w:t>
      </w:r>
      <w:r w:rsidR="00B104CA" w:rsidRPr="00660F3F">
        <w:rPr>
          <w:lang w:val="es-ES_tradnl"/>
        </w:rPr>
        <w:t xml:space="preserve">el problema de </w:t>
      </w:r>
      <w:r w:rsidRPr="00660F3F">
        <w:rPr>
          <w:lang w:val="es-ES_tradnl"/>
        </w:rPr>
        <w:t xml:space="preserve">la </w:t>
      </w:r>
      <w:r w:rsidR="00655F62" w:rsidRPr="00660F3F">
        <w:rPr>
          <w:lang w:val="es-ES_tradnl"/>
        </w:rPr>
        <w:t>poca</w:t>
      </w:r>
      <w:r w:rsidR="002B75D1" w:rsidRPr="00660F3F">
        <w:rPr>
          <w:lang w:val="es-ES_tradnl"/>
        </w:rPr>
        <w:t xml:space="preserve"> </w:t>
      </w:r>
      <w:r w:rsidRPr="00660F3F">
        <w:rPr>
          <w:lang w:val="es-ES_tradnl"/>
        </w:rPr>
        <w:t xml:space="preserve">disponibilidad de tecnologías alternativas </w:t>
      </w:r>
      <w:r w:rsidR="009261BD" w:rsidRPr="00660F3F">
        <w:rPr>
          <w:lang w:val="es-ES_tradnl"/>
        </w:rPr>
        <w:t>económicas</w:t>
      </w:r>
      <w:r w:rsidRPr="00660F3F">
        <w:rPr>
          <w:lang w:val="es-ES_tradnl"/>
        </w:rPr>
        <w:t xml:space="preserve">, la abundancia </w:t>
      </w:r>
      <w:r w:rsidR="002A47AA" w:rsidRPr="00660F3F">
        <w:rPr>
          <w:lang w:val="es-ES_tradnl"/>
        </w:rPr>
        <w:t xml:space="preserve">en el mercado nacional </w:t>
      </w:r>
      <w:r w:rsidRPr="00660F3F">
        <w:rPr>
          <w:lang w:val="es-ES_tradnl"/>
        </w:rPr>
        <w:t xml:space="preserve">de refrigerantes alternativos de baja calidad y </w:t>
      </w:r>
      <w:r w:rsidR="004E2BF1" w:rsidRPr="00660F3F">
        <w:rPr>
          <w:lang w:val="es-ES_tradnl"/>
        </w:rPr>
        <w:t>el</w:t>
      </w:r>
      <w:r w:rsidRPr="00660F3F">
        <w:rPr>
          <w:lang w:val="es-ES_tradnl"/>
        </w:rPr>
        <w:t xml:space="preserve"> </w:t>
      </w:r>
      <w:r w:rsidR="004E2BF1" w:rsidRPr="00660F3F">
        <w:rPr>
          <w:lang w:val="es-ES_tradnl"/>
        </w:rPr>
        <w:t xml:space="preserve">sobreprecio </w:t>
      </w:r>
      <w:r w:rsidRPr="00660F3F">
        <w:rPr>
          <w:lang w:val="es-ES_tradnl"/>
        </w:rPr>
        <w:t xml:space="preserve">de las alternativas recomendadas. </w:t>
      </w:r>
      <w:r w:rsidR="0066277B" w:rsidRPr="00660F3F">
        <w:rPr>
          <w:lang w:val="es-ES_tradnl"/>
        </w:rPr>
        <w:t xml:space="preserve">El actual </w:t>
      </w:r>
      <w:r w:rsidRPr="00660F3F">
        <w:rPr>
          <w:lang w:val="es-ES_tradnl"/>
        </w:rPr>
        <w:t>estado de la cadena de suministro mundial, los problemas del transporte internacional y las consecuencias económicas de la pandemia de</w:t>
      </w:r>
      <w:r w:rsidR="008209AB" w:rsidRPr="00660F3F">
        <w:rPr>
          <w:lang w:val="es-ES_tradnl"/>
        </w:rPr>
        <w:t>l</w:t>
      </w:r>
      <w:r w:rsidRPr="00660F3F">
        <w:rPr>
          <w:lang w:val="es-ES_tradnl"/>
        </w:rPr>
        <w:t xml:space="preserve"> </w:t>
      </w:r>
      <w:r w:rsidR="008209AB" w:rsidRPr="00660F3F">
        <w:rPr>
          <w:lang w:val="es-ES_tradnl"/>
        </w:rPr>
        <w:t>Covid-19</w:t>
      </w:r>
      <w:r w:rsidRPr="00660F3F">
        <w:rPr>
          <w:lang w:val="es-ES_tradnl"/>
        </w:rPr>
        <w:t xml:space="preserve"> hacen temer que los futuros proyectos de conversión </w:t>
      </w:r>
      <w:r w:rsidR="00A23499" w:rsidRPr="00660F3F">
        <w:rPr>
          <w:lang w:val="es-ES_tradnl"/>
        </w:rPr>
        <w:t>puedan</w:t>
      </w:r>
      <w:r w:rsidR="00045BCA" w:rsidRPr="00660F3F">
        <w:rPr>
          <w:lang w:val="es-ES_tradnl"/>
        </w:rPr>
        <w:t xml:space="preserve"> </w:t>
      </w:r>
      <w:r w:rsidR="00FD4057" w:rsidRPr="00660F3F">
        <w:rPr>
          <w:lang w:val="es-ES_tradnl"/>
        </w:rPr>
        <w:t xml:space="preserve">necesitar </w:t>
      </w:r>
      <w:r w:rsidRPr="00660F3F">
        <w:rPr>
          <w:lang w:val="es-ES_tradnl"/>
        </w:rPr>
        <w:t xml:space="preserve">plazos de ejecución más </w:t>
      </w:r>
      <w:r w:rsidR="00494650" w:rsidRPr="00660F3F">
        <w:rPr>
          <w:lang w:val="es-ES_tradnl"/>
        </w:rPr>
        <w:t>prolongados</w:t>
      </w:r>
      <w:r w:rsidRPr="00660F3F">
        <w:rPr>
          <w:lang w:val="es-ES_tradnl"/>
        </w:rPr>
        <w:t>.</w:t>
      </w:r>
    </w:p>
    <w:p w14:paraId="448DEBDA" w14:textId="55114870" w:rsidR="0001167D" w:rsidRPr="00660F3F" w:rsidRDefault="002175A0" w:rsidP="002C3C64">
      <w:pPr>
        <w:pStyle w:val="ListParagraph"/>
        <w:tabs>
          <w:tab w:val="left" w:pos="426"/>
        </w:tabs>
        <w:spacing w:before="0"/>
        <w:jc w:val="both"/>
        <w:outlineLvl w:val="0"/>
        <w:rPr>
          <w:i/>
          <w:iCs/>
          <w:sz w:val="22"/>
          <w:szCs w:val="22"/>
          <w:lang w:val="es-ES_tradnl"/>
        </w:rPr>
      </w:pPr>
      <w:r w:rsidRPr="00660F3F">
        <w:rPr>
          <w:i/>
          <w:iCs/>
          <w:sz w:val="22"/>
          <w:szCs w:val="22"/>
          <w:lang w:val="es-ES_tradnl"/>
        </w:rPr>
        <w:t>Efecto</w:t>
      </w:r>
      <w:r w:rsidR="00497B12" w:rsidRPr="00660F3F">
        <w:rPr>
          <w:i/>
          <w:iCs/>
          <w:sz w:val="22"/>
          <w:szCs w:val="22"/>
          <w:lang w:val="es-ES_tradnl"/>
        </w:rPr>
        <w:t>s</w:t>
      </w:r>
      <w:r w:rsidR="007B2F30" w:rsidRPr="00660F3F">
        <w:rPr>
          <w:i/>
          <w:iCs/>
          <w:sz w:val="22"/>
          <w:szCs w:val="22"/>
          <w:lang w:val="es-ES_tradnl"/>
        </w:rPr>
        <w:t xml:space="preserve"> </w:t>
      </w:r>
      <w:r w:rsidR="000841B6" w:rsidRPr="00660F3F">
        <w:rPr>
          <w:i/>
          <w:iCs/>
          <w:sz w:val="22"/>
          <w:szCs w:val="22"/>
          <w:lang w:val="es-ES_tradnl"/>
        </w:rPr>
        <w:t xml:space="preserve">de la </w:t>
      </w:r>
      <w:r w:rsidR="004128AC" w:rsidRPr="00660F3F">
        <w:rPr>
          <w:i/>
          <w:iCs/>
          <w:sz w:val="22"/>
          <w:szCs w:val="22"/>
          <w:lang w:val="es-ES_tradnl"/>
        </w:rPr>
        <w:t>pandemia del Covid-19</w:t>
      </w:r>
      <w:r w:rsidR="007B2F30" w:rsidRPr="00660F3F">
        <w:rPr>
          <w:i/>
          <w:iCs/>
          <w:sz w:val="22"/>
          <w:szCs w:val="22"/>
          <w:lang w:val="es-ES_tradnl"/>
        </w:rPr>
        <w:t xml:space="preserve"> </w:t>
      </w:r>
      <w:r w:rsidR="00497966" w:rsidRPr="00660F3F">
        <w:rPr>
          <w:i/>
          <w:iCs/>
          <w:sz w:val="22"/>
          <w:szCs w:val="22"/>
          <w:lang w:val="es-ES_tradnl"/>
        </w:rPr>
        <w:t>sobre</w:t>
      </w:r>
      <w:r w:rsidR="007B2F30" w:rsidRPr="00660F3F">
        <w:rPr>
          <w:i/>
          <w:iCs/>
          <w:sz w:val="22"/>
          <w:szCs w:val="22"/>
          <w:lang w:val="es-ES_tradnl"/>
        </w:rPr>
        <w:t xml:space="preserve"> </w:t>
      </w:r>
      <w:r w:rsidR="00A60310" w:rsidRPr="00660F3F">
        <w:rPr>
          <w:i/>
          <w:iCs/>
          <w:sz w:val="22"/>
          <w:szCs w:val="22"/>
          <w:lang w:val="es-ES_tradnl"/>
        </w:rPr>
        <w:t>la</w:t>
      </w:r>
      <w:r w:rsidR="007B2F30" w:rsidRPr="00660F3F">
        <w:rPr>
          <w:i/>
          <w:iCs/>
          <w:sz w:val="22"/>
          <w:szCs w:val="22"/>
          <w:lang w:val="es-ES_tradnl"/>
        </w:rPr>
        <w:t xml:space="preserve"> </w:t>
      </w:r>
      <w:r w:rsidR="00A60310" w:rsidRPr="00660F3F">
        <w:rPr>
          <w:i/>
          <w:iCs/>
          <w:sz w:val="22"/>
          <w:szCs w:val="22"/>
          <w:lang w:val="es-ES_tradnl"/>
        </w:rPr>
        <w:t>ejecución</w:t>
      </w:r>
      <w:r w:rsidR="007B2F30" w:rsidRPr="00660F3F">
        <w:rPr>
          <w:i/>
          <w:iCs/>
          <w:sz w:val="22"/>
          <w:szCs w:val="22"/>
          <w:lang w:val="es-ES_tradnl"/>
        </w:rPr>
        <w:t xml:space="preserve"> </w:t>
      </w:r>
      <w:r w:rsidR="00BB74AE" w:rsidRPr="00660F3F">
        <w:rPr>
          <w:i/>
          <w:iCs/>
          <w:sz w:val="22"/>
          <w:szCs w:val="22"/>
          <w:lang w:val="es-ES_tradnl"/>
        </w:rPr>
        <w:t>de</w:t>
      </w:r>
      <w:r w:rsidR="007B2F30" w:rsidRPr="00660F3F">
        <w:rPr>
          <w:i/>
          <w:iCs/>
          <w:sz w:val="22"/>
          <w:szCs w:val="22"/>
          <w:lang w:val="es-ES_tradnl"/>
        </w:rPr>
        <w:t xml:space="preserve"> </w:t>
      </w:r>
      <w:r w:rsidR="00AB380C" w:rsidRPr="00660F3F">
        <w:rPr>
          <w:i/>
          <w:iCs/>
          <w:sz w:val="22"/>
          <w:szCs w:val="22"/>
          <w:lang w:val="es-ES_tradnl"/>
        </w:rPr>
        <w:t xml:space="preserve">las </w:t>
      </w:r>
      <w:r w:rsidR="00DB08B3" w:rsidRPr="00660F3F">
        <w:rPr>
          <w:i/>
          <w:iCs/>
          <w:sz w:val="22"/>
          <w:szCs w:val="22"/>
          <w:lang w:val="es-ES_tradnl"/>
        </w:rPr>
        <w:t>actividades</w:t>
      </w:r>
      <w:r w:rsidR="007B2F30" w:rsidRPr="00660F3F">
        <w:rPr>
          <w:i/>
          <w:iCs/>
          <w:sz w:val="22"/>
          <w:szCs w:val="22"/>
          <w:lang w:val="es-ES_tradnl"/>
        </w:rPr>
        <w:t xml:space="preserve"> </w:t>
      </w:r>
      <w:r w:rsidR="00DB08B3" w:rsidRPr="00660F3F">
        <w:rPr>
          <w:i/>
          <w:iCs/>
          <w:sz w:val="22"/>
          <w:szCs w:val="22"/>
          <w:lang w:val="es-ES_tradnl"/>
        </w:rPr>
        <w:t>de</w:t>
      </w:r>
      <w:r w:rsidR="007B2F30" w:rsidRPr="00660F3F">
        <w:rPr>
          <w:i/>
          <w:iCs/>
          <w:sz w:val="22"/>
          <w:szCs w:val="22"/>
          <w:lang w:val="es-ES_tradnl"/>
        </w:rPr>
        <w:t xml:space="preserve"> </w:t>
      </w:r>
      <w:r w:rsidR="00DB08B3" w:rsidRPr="00660F3F">
        <w:rPr>
          <w:i/>
          <w:iCs/>
          <w:sz w:val="22"/>
          <w:szCs w:val="22"/>
          <w:lang w:val="es-ES_tradnl"/>
        </w:rPr>
        <w:t>apoyo</w:t>
      </w:r>
    </w:p>
    <w:p w14:paraId="3CAC76AB" w14:textId="023A9899" w:rsidR="00FF3929" w:rsidRPr="00660F3F" w:rsidRDefault="00F6522B" w:rsidP="00FF3929">
      <w:pPr>
        <w:pStyle w:val="Heading1"/>
        <w:rPr>
          <w:lang w:val="es-ES_tradnl"/>
        </w:rPr>
      </w:pPr>
      <w:r w:rsidRPr="00660F3F">
        <w:rPr>
          <w:lang w:val="es-ES_tradnl"/>
        </w:rPr>
        <w:t>Prácticamente</w:t>
      </w:r>
      <w:r w:rsidR="00FF3929" w:rsidRPr="00660F3F">
        <w:rPr>
          <w:lang w:val="es-ES_tradnl"/>
        </w:rPr>
        <w:t xml:space="preserve"> todos los países </w:t>
      </w:r>
      <w:r w:rsidR="00016FC7" w:rsidRPr="00660F3F">
        <w:rPr>
          <w:lang w:val="es-ES_tradnl"/>
        </w:rPr>
        <w:t xml:space="preserve">que formaron parte del estudio </w:t>
      </w:r>
      <w:r w:rsidR="00FF3929" w:rsidRPr="00660F3F">
        <w:rPr>
          <w:lang w:val="es-ES_tradnl"/>
        </w:rPr>
        <w:t xml:space="preserve">destacaron que la pandemia planteó importantes </w:t>
      </w:r>
      <w:r w:rsidR="00EE046C" w:rsidRPr="00660F3F">
        <w:rPr>
          <w:lang w:val="es-ES_tradnl"/>
        </w:rPr>
        <w:t xml:space="preserve">desafíos </w:t>
      </w:r>
      <w:r w:rsidR="00FF3929" w:rsidRPr="00660F3F">
        <w:rPr>
          <w:lang w:val="es-ES_tradnl"/>
        </w:rPr>
        <w:t xml:space="preserve">para la ejecución de </w:t>
      </w:r>
      <w:r w:rsidR="00865D9B" w:rsidRPr="00660F3F">
        <w:rPr>
          <w:lang w:val="es-ES_tradnl"/>
        </w:rPr>
        <w:t xml:space="preserve">los </w:t>
      </w:r>
      <w:r w:rsidR="00FF3929" w:rsidRPr="00660F3F">
        <w:rPr>
          <w:lang w:val="es-ES_tradnl"/>
        </w:rPr>
        <w:t xml:space="preserve">proyectos de </w:t>
      </w:r>
      <w:r w:rsidR="007667D8" w:rsidRPr="00660F3F">
        <w:rPr>
          <w:lang w:val="es-ES_tradnl"/>
        </w:rPr>
        <w:t>apoyo</w:t>
      </w:r>
      <w:r w:rsidR="00576BD5" w:rsidRPr="00660F3F">
        <w:rPr>
          <w:lang w:val="es-ES_tradnl"/>
        </w:rPr>
        <w:t xml:space="preserve">. </w:t>
      </w:r>
      <w:r w:rsidR="009B11C1" w:rsidRPr="00660F3F">
        <w:rPr>
          <w:lang w:val="es-ES_tradnl"/>
        </w:rPr>
        <w:t xml:space="preserve">En </w:t>
      </w:r>
      <w:r w:rsidR="00576BD5" w:rsidRPr="00660F3F">
        <w:rPr>
          <w:lang w:val="es-ES_tradnl"/>
        </w:rPr>
        <w:t xml:space="preserve">muchos países </w:t>
      </w:r>
      <w:r w:rsidR="009B11C1" w:rsidRPr="00660F3F">
        <w:rPr>
          <w:lang w:val="es-ES_tradnl"/>
        </w:rPr>
        <w:t xml:space="preserve">las actividades </w:t>
      </w:r>
      <w:r w:rsidR="004E3D15" w:rsidRPr="00660F3F">
        <w:rPr>
          <w:lang w:val="es-ES_tradnl"/>
        </w:rPr>
        <w:t xml:space="preserve">se vieron </w:t>
      </w:r>
      <w:r w:rsidR="00845D41" w:rsidRPr="00660F3F">
        <w:rPr>
          <w:lang w:val="es-ES_tradnl"/>
        </w:rPr>
        <w:t xml:space="preserve">bruscamente </w:t>
      </w:r>
      <w:r w:rsidR="00982283" w:rsidRPr="00660F3F">
        <w:rPr>
          <w:lang w:val="es-ES_tradnl"/>
        </w:rPr>
        <w:t xml:space="preserve">interrumpidas </w:t>
      </w:r>
      <w:r w:rsidR="00260B4F" w:rsidRPr="00660F3F">
        <w:rPr>
          <w:lang w:val="es-ES_tradnl"/>
        </w:rPr>
        <w:t xml:space="preserve">por </w:t>
      </w:r>
      <w:r w:rsidR="00B32B62" w:rsidRPr="00660F3F">
        <w:rPr>
          <w:lang w:val="es-ES_tradnl"/>
        </w:rPr>
        <w:t xml:space="preserve">los </w:t>
      </w:r>
      <w:r w:rsidR="00FF3929" w:rsidRPr="00660F3F">
        <w:rPr>
          <w:lang w:val="es-ES_tradnl"/>
        </w:rPr>
        <w:t>est</w:t>
      </w:r>
      <w:r w:rsidR="007F14A3" w:rsidRPr="00660F3F">
        <w:rPr>
          <w:lang w:val="es-ES_tradnl"/>
        </w:rPr>
        <w:t>rictos protocolos sanitarios y</w:t>
      </w:r>
      <w:r w:rsidR="00FF3929" w:rsidRPr="00660F3F">
        <w:rPr>
          <w:lang w:val="es-ES_tradnl"/>
        </w:rPr>
        <w:t xml:space="preserve"> las restricciones impuestas a </w:t>
      </w:r>
      <w:r w:rsidR="007B7CA7" w:rsidRPr="00660F3F">
        <w:rPr>
          <w:lang w:val="es-ES_tradnl"/>
        </w:rPr>
        <w:t>reuniones públicas</w:t>
      </w:r>
      <w:r w:rsidR="00FF3929" w:rsidRPr="00660F3F">
        <w:rPr>
          <w:lang w:val="es-ES_tradnl"/>
        </w:rPr>
        <w:t xml:space="preserve"> </w:t>
      </w:r>
      <w:r w:rsidR="007B7CA7" w:rsidRPr="00660F3F">
        <w:rPr>
          <w:lang w:val="es-ES_tradnl"/>
        </w:rPr>
        <w:t xml:space="preserve">tales </w:t>
      </w:r>
      <w:r w:rsidR="00FF3929" w:rsidRPr="00660F3F">
        <w:rPr>
          <w:lang w:val="es-ES_tradnl"/>
        </w:rPr>
        <w:t xml:space="preserve">como </w:t>
      </w:r>
      <w:r w:rsidR="006F7890" w:rsidRPr="00660F3F">
        <w:rPr>
          <w:lang w:val="es-ES_tradnl"/>
        </w:rPr>
        <w:t xml:space="preserve">talleres de formación y </w:t>
      </w:r>
      <w:r w:rsidR="00FF3929" w:rsidRPr="00660F3F">
        <w:rPr>
          <w:lang w:val="es-ES_tradnl"/>
        </w:rPr>
        <w:t xml:space="preserve">mesas redondas </w:t>
      </w:r>
      <w:r w:rsidR="005B5EDC" w:rsidRPr="00660F3F">
        <w:rPr>
          <w:lang w:val="es-ES_tradnl"/>
        </w:rPr>
        <w:t>con</w:t>
      </w:r>
      <w:r w:rsidR="006F7890" w:rsidRPr="00660F3F">
        <w:rPr>
          <w:lang w:val="es-ES_tradnl"/>
        </w:rPr>
        <w:t xml:space="preserve"> contrapartes</w:t>
      </w:r>
      <w:r w:rsidR="00FF3929" w:rsidRPr="00660F3F">
        <w:rPr>
          <w:lang w:val="es-ES_tradnl"/>
        </w:rPr>
        <w:t xml:space="preserve">. </w:t>
      </w:r>
      <w:r w:rsidR="0025524B" w:rsidRPr="00660F3F">
        <w:rPr>
          <w:lang w:val="es-ES_tradnl"/>
        </w:rPr>
        <w:t xml:space="preserve">Esto obligó a </w:t>
      </w:r>
      <w:r w:rsidR="004A4A0C" w:rsidRPr="00660F3F">
        <w:rPr>
          <w:lang w:val="es-ES_tradnl"/>
        </w:rPr>
        <w:t>trasladar</w:t>
      </w:r>
      <w:r w:rsidR="0025524B" w:rsidRPr="00660F3F">
        <w:rPr>
          <w:lang w:val="es-ES_tradnl"/>
        </w:rPr>
        <w:t xml:space="preserve"> </w:t>
      </w:r>
      <w:r w:rsidR="00DA3B71" w:rsidRPr="00660F3F">
        <w:rPr>
          <w:lang w:val="es-ES_tradnl"/>
        </w:rPr>
        <w:t>muchas</w:t>
      </w:r>
      <w:r w:rsidR="0025524B" w:rsidRPr="00660F3F">
        <w:rPr>
          <w:lang w:val="es-ES_tradnl"/>
        </w:rPr>
        <w:t xml:space="preserve"> </w:t>
      </w:r>
      <w:r w:rsidR="00FF3929" w:rsidRPr="00660F3F">
        <w:rPr>
          <w:lang w:val="es-ES_tradnl"/>
        </w:rPr>
        <w:t xml:space="preserve">actividades de sensibilización </w:t>
      </w:r>
      <w:r w:rsidR="004A4A0C" w:rsidRPr="00660F3F">
        <w:rPr>
          <w:lang w:val="es-ES_tradnl"/>
        </w:rPr>
        <w:t xml:space="preserve">al terreno </w:t>
      </w:r>
      <w:r w:rsidR="00FF3929" w:rsidRPr="00660F3F">
        <w:rPr>
          <w:lang w:val="es-ES_tradnl"/>
        </w:rPr>
        <w:t>virtual.</w:t>
      </w:r>
    </w:p>
    <w:p w14:paraId="1FA31DF9" w14:textId="7E937425" w:rsidR="009E17A8" w:rsidRPr="00660F3F" w:rsidRDefault="009E17A8" w:rsidP="009E17A8">
      <w:pPr>
        <w:pStyle w:val="Heading1"/>
        <w:rPr>
          <w:lang w:val="es-ES_tradnl"/>
        </w:rPr>
      </w:pPr>
      <w:r w:rsidRPr="00660F3F">
        <w:rPr>
          <w:lang w:val="es-ES_tradnl"/>
        </w:rPr>
        <w:t xml:space="preserve">Varios países </w:t>
      </w:r>
      <w:r w:rsidR="00323432" w:rsidRPr="00660F3F">
        <w:rPr>
          <w:lang w:val="es-ES_tradnl"/>
        </w:rPr>
        <w:t>destacaron el positivo impacto de</w:t>
      </w:r>
      <w:r w:rsidR="00914316" w:rsidRPr="00660F3F">
        <w:rPr>
          <w:lang w:val="es-ES_tradnl"/>
        </w:rPr>
        <w:t>l trabajo</w:t>
      </w:r>
      <w:r w:rsidR="00323432" w:rsidRPr="00660F3F">
        <w:rPr>
          <w:lang w:val="es-ES_tradnl"/>
        </w:rPr>
        <w:t xml:space="preserve"> </w:t>
      </w:r>
      <w:r w:rsidRPr="00660F3F">
        <w:rPr>
          <w:lang w:val="es-ES_tradnl"/>
        </w:rPr>
        <w:t>en línea</w:t>
      </w:r>
      <w:r w:rsidR="00EF6D42" w:rsidRPr="00660F3F">
        <w:rPr>
          <w:lang w:val="es-ES_tradnl"/>
        </w:rPr>
        <w:t>, señalándose</w:t>
      </w:r>
      <w:r w:rsidR="00891ABD" w:rsidRPr="00660F3F">
        <w:rPr>
          <w:lang w:val="es-ES_tradnl"/>
        </w:rPr>
        <w:t xml:space="preserve"> que e</w:t>
      </w:r>
      <w:r w:rsidRPr="00660F3F">
        <w:rPr>
          <w:lang w:val="es-ES_tradnl"/>
        </w:rPr>
        <w:t xml:space="preserve">l </w:t>
      </w:r>
      <w:r w:rsidR="008A1568" w:rsidRPr="00660F3F">
        <w:rPr>
          <w:lang w:val="es-ES_tradnl"/>
        </w:rPr>
        <w:t xml:space="preserve">recurso a </w:t>
      </w:r>
      <w:r w:rsidR="006073E8" w:rsidRPr="00660F3F">
        <w:rPr>
          <w:lang w:val="es-ES_tradnl"/>
        </w:rPr>
        <w:t>plataformas</w:t>
      </w:r>
      <w:r w:rsidRPr="00660F3F">
        <w:rPr>
          <w:lang w:val="es-ES_tradnl"/>
        </w:rPr>
        <w:t xml:space="preserve"> </w:t>
      </w:r>
      <w:r w:rsidR="004271E0" w:rsidRPr="00660F3F">
        <w:rPr>
          <w:lang w:val="es-ES_tradnl"/>
        </w:rPr>
        <w:t xml:space="preserve">tales </w:t>
      </w:r>
      <w:r w:rsidRPr="00660F3F">
        <w:rPr>
          <w:lang w:val="es-ES_tradnl"/>
        </w:rPr>
        <w:t xml:space="preserve">como </w:t>
      </w:r>
      <w:r w:rsidRPr="00AA7D5B">
        <w:rPr>
          <w:lang w:val="fr-FR"/>
        </w:rPr>
        <w:t>Facebook</w:t>
      </w:r>
      <w:r w:rsidRPr="00660F3F">
        <w:rPr>
          <w:lang w:val="es-ES_tradnl"/>
        </w:rPr>
        <w:t xml:space="preserve"> y </w:t>
      </w:r>
      <w:r w:rsidR="00084DCD" w:rsidRPr="00AA7D5B">
        <w:rPr>
          <w:lang w:val="fr-FR"/>
        </w:rPr>
        <w:t>Google Drive</w:t>
      </w:r>
      <w:r w:rsidR="00084DCD" w:rsidRPr="00660F3F">
        <w:rPr>
          <w:lang w:val="es-ES_tradnl"/>
        </w:rPr>
        <w:t xml:space="preserve"> </w:t>
      </w:r>
      <w:r w:rsidR="0089422A" w:rsidRPr="00660F3F">
        <w:rPr>
          <w:lang w:val="es-ES_tradnl"/>
        </w:rPr>
        <w:t xml:space="preserve">permitió </w:t>
      </w:r>
      <w:r w:rsidR="00C43633" w:rsidRPr="00660F3F">
        <w:rPr>
          <w:lang w:val="es-ES_tradnl"/>
        </w:rPr>
        <w:t>un</w:t>
      </w:r>
      <w:r w:rsidRPr="00660F3F">
        <w:rPr>
          <w:lang w:val="es-ES_tradnl"/>
        </w:rPr>
        <w:t xml:space="preserve"> </w:t>
      </w:r>
      <w:r w:rsidR="00B66BE6" w:rsidRPr="00660F3F">
        <w:rPr>
          <w:lang w:val="es-ES_tradnl"/>
        </w:rPr>
        <w:t xml:space="preserve">mejor </w:t>
      </w:r>
      <w:r w:rsidR="00C43633" w:rsidRPr="00660F3F">
        <w:rPr>
          <w:lang w:val="es-ES_tradnl"/>
        </w:rPr>
        <w:t xml:space="preserve">intercambio </w:t>
      </w:r>
      <w:r w:rsidR="00571CA4" w:rsidRPr="00660F3F">
        <w:rPr>
          <w:lang w:val="es-ES_tradnl"/>
        </w:rPr>
        <w:t xml:space="preserve">de </w:t>
      </w:r>
      <w:r w:rsidR="0033629E" w:rsidRPr="00660F3F">
        <w:rPr>
          <w:lang w:val="es-ES_tradnl"/>
        </w:rPr>
        <w:t xml:space="preserve">información </w:t>
      </w:r>
      <w:r w:rsidR="005C3510" w:rsidRPr="00660F3F">
        <w:rPr>
          <w:lang w:val="es-ES_tradnl"/>
        </w:rPr>
        <w:t xml:space="preserve">con </w:t>
      </w:r>
      <w:r w:rsidR="00176F28" w:rsidRPr="00660F3F">
        <w:rPr>
          <w:lang w:val="es-ES_tradnl"/>
        </w:rPr>
        <w:t>la</w:t>
      </w:r>
      <w:r w:rsidRPr="00660F3F">
        <w:rPr>
          <w:lang w:val="es-ES_tradnl"/>
        </w:rPr>
        <w:t>s contrapartes, contacto</w:t>
      </w:r>
      <w:r w:rsidR="00B66BE6" w:rsidRPr="00660F3F">
        <w:rPr>
          <w:lang w:val="es-ES_tradnl"/>
        </w:rPr>
        <w:t>s</w:t>
      </w:r>
      <w:r w:rsidRPr="00660F3F">
        <w:rPr>
          <w:lang w:val="es-ES_tradnl"/>
        </w:rPr>
        <w:t xml:space="preserve"> más regular</w:t>
      </w:r>
      <w:r w:rsidR="00B66BE6" w:rsidRPr="00660F3F">
        <w:rPr>
          <w:lang w:val="es-ES_tradnl"/>
        </w:rPr>
        <w:t>es</w:t>
      </w:r>
      <w:r w:rsidRPr="00660F3F">
        <w:rPr>
          <w:lang w:val="es-ES_tradnl"/>
        </w:rPr>
        <w:t xml:space="preserve"> con los </w:t>
      </w:r>
      <w:r w:rsidR="00A22F94" w:rsidRPr="00660F3F">
        <w:rPr>
          <w:lang w:val="es-ES_tradnl"/>
        </w:rPr>
        <w:t>participantes en e</w:t>
      </w:r>
      <w:r w:rsidRPr="00660F3F">
        <w:rPr>
          <w:lang w:val="es-ES_tradnl"/>
        </w:rPr>
        <w:t xml:space="preserve">l proyecto y </w:t>
      </w:r>
      <w:r w:rsidR="00F750C6" w:rsidRPr="00660F3F">
        <w:rPr>
          <w:lang w:val="es-ES_tradnl"/>
        </w:rPr>
        <w:t xml:space="preserve">un </w:t>
      </w:r>
      <w:r w:rsidRPr="00660F3F">
        <w:rPr>
          <w:lang w:val="es-ES_tradnl"/>
        </w:rPr>
        <w:t xml:space="preserve">ahorro de </w:t>
      </w:r>
      <w:r w:rsidR="007E5781" w:rsidRPr="00660F3F">
        <w:rPr>
          <w:lang w:val="es-ES_tradnl"/>
        </w:rPr>
        <w:t xml:space="preserve">recursos </w:t>
      </w:r>
      <w:r w:rsidRPr="00660F3F">
        <w:rPr>
          <w:lang w:val="es-ES_tradnl"/>
        </w:rPr>
        <w:t xml:space="preserve">originalmente </w:t>
      </w:r>
      <w:r w:rsidR="00E04B41" w:rsidRPr="00660F3F">
        <w:rPr>
          <w:lang w:val="es-ES_tradnl"/>
        </w:rPr>
        <w:t xml:space="preserve">destinados </w:t>
      </w:r>
      <w:r w:rsidRPr="00660F3F">
        <w:rPr>
          <w:lang w:val="es-ES_tradnl"/>
        </w:rPr>
        <w:t xml:space="preserve">a </w:t>
      </w:r>
      <w:r w:rsidR="00A91171" w:rsidRPr="00660F3F">
        <w:rPr>
          <w:lang w:val="es-ES_tradnl"/>
        </w:rPr>
        <w:t xml:space="preserve">viajes y </w:t>
      </w:r>
      <w:r w:rsidRPr="00660F3F">
        <w:rPr>
          <w:lang w:val="es-ES_tradnl"/>
        </w:rPr>
        <w:t xml:space="preserve">reuniones </w:t>
      </w:r>
      <w:r w:rsidR="00A91171" w:rsidRPr="00660F3F">
        <w:rPr>
          <w:lang w:val="es-ES_tradnl"/>
        </w:rPr>
        <w:t>presenciales</w:t>
      </w:r>
      <w:r w:rsidRPr="00660F3F">
        <w:rPr>
          <w:lang w:val="es-ES_tradnl"/>
        </w:rPr>
        <w:t xml:space="preserve">. En la región de </w:t>
      </w:r>
      <w:r w:rsidR="000574B2" w:rsidRPr="00660F3F">
        <w:rPr>
          <w:lang w:val="es-ES_tradnl"/>
        </w:rPr>
        <w:t>Asia-Pacífico</w:t>
      </w:r>
      <w:r w:rsidRPr="00660F3F">
        <w:rPr>
          <w:lang w:val="es-ES_tradnl"/>
        </w:rPr>
        <w:t xml:space="preserve">, por ejemplo, el PNUMA </w:t>
      </w:r>
      <w:r w:rsidR="007F46FB" w:rsidRPr="00660F3F">
        <w:rPr>
          <w:lang w:val="es-ES_tradnl"/>
        </w:rPr>
        <w:t xml:space="preserve">reemplazó </w:t>
      </w:r>
      <w:r w:rsidR="009A11E0" w:rsidRPr="00660F3F">
        <w:rPr>
          <w:lang w:val="es-ES_tradnl"/>
        </w:rPr>
        <w:t xml:space="preserve">la formación presencial </w:t>
      </w:r>
      <w:r w:rsidR="00517F7F" w:rsidRPr="00660F3F">
        <w:rPr>
          <w:lang w:val="es-ES_tradnl"/>
        </w:rPr>
        <w:t xml:space="preserve">por </w:t>
      </w:r>
      <w:r w:rsidR="00521B93" w:rsidRPr="00660F3F">
        <w:rPr>
          <w:lang w:val="es-ES_tradnl"/>
        </w:rPr>
        <w:t xml:space="preserve">la </w:t>
      </w:r>
      <w:r w:rsidR="008B7946" w:rsidRPr="00660F3F">
        <w:rPr>
          <w:lang w:val="es-ES_tradnl"/>
        </w:rPr>
        <w:t xml:space="preserve">capacitación </w:t>
      </w:r>
      <w:r w:rsidR="006732B1" w:rsidRPr="00660F3F">
        <w:rPr>
          <w:lang w:val="es-ES_tradnl"/>
        </w:rPr>
        <w:t>virtual</w:t>
      </w:r>
      <w:r w:rsidRPr="00660F3F">
        <w:rPr>
          <w:lang w:val="es-ES_tradnl"/>
        </w:rPr>
        <w:t>.</w:t>
      </w:r>
    </w:p>
    <w:p w14:paraId="41708644" w14:textId="7467C2C4" w:rsidR="0001167D" w:rsidRPr="00660F3F" w:rsidRDefault="00124791" w:rsidP="004E6872">
      <w:pPr>
        <w:pStyle w:val="Heading1"/>
        <w:rPr>
          <w:lang w:val="es-ES_tradnl"/>
        </w:rPr>
      </w:pPr>
      <w:r w:rsidRPr="00660F3F">
        <w:rPr>
          <w:lang w:val="es-ES_tradnl"/>
        </w:rPr>
        <w:t>Diversos</w:t>
      </w:r>
      <w:r w:rsidR="004E6872" w:rsidRPr="00660F3F">
        <w:rPr>
          <w:lang w:val="es-ES_tradnl"/>
        </w:rPr>
        <w:t xml:space="preserve"> países informaron </w:t>
      </w:r>
      <w:r w:rsidR="0068288E" w:rsidRPr="00660F3F">
        <w:rPr>
          <w:lang w:val="es-ES_tradnl"/>
        </w:rPr>
        <w:t xml:space="preserve">de los </w:t>
      </w:r>
      <w:r w:rsidR="004E6872" w:rsidRPr="00660F3F">
        <w:rPr>
          <w:lang w:val="es-ES_tradnl"/>
        </w:rPr>
        <w:t>efecto</w:t>
      </w:r>
      <w:r w:rsidR="0068288E" w:rsidRPr="00660F3F">
        <w:rPr>
          <w:lang w:val="es-ES_tradnl"/>
        </w:rPr>
        <w:t>s</w:t>
      </w:r>
      <w:r w:rsidR="004E6872" w:rsidRPr="00660F3F">
        <w:rPr>
          <w:lang w:val="es-ES_tradnl"/>
        </w:rPr>
        <w:t xml:space="preserve"> negativo</w:t>
      </w:r>
      <w:r w:rsidR="0068288E" w:rsidRPr="00660F3F">
        <w:rPr>
          <w:lang w:val="es-ES_tradnl"/>
        </w:rPr>
        <w:t>s</w:t>
      </w:r>
      <w:r w:rsidR="004E6872" w:rsidRPr="00660F3F">
        <w:rPr>
          <w:lang w:val="es-ES_tradnl"/>
        </w:rPr>
        <w:t xml:space="preserve"> de la </w:t>
      </w:r>
      <w:r w:rsidR="0068288E" w:rsidRPr="00660F3F">
        <w:rPr>
          <w:lang w:val="es-ES_tradnl"/>
        </w:rPr>
        <w:t xml:space="preserve">pandemia </w:t>
      </w:r>
      <w:r w:rsidR="00DD3173" w:rsidRPr="00660F3F">
        <w:rPr>
          <w:lang w:val="es-ES_tradnl"/>
        </w:rPr>
        <w:t>sobre</w:t>
      </w:r>
      <w:r w:rsidR="004E6872" w:rsidRPr="00660F3F">
        <w:rPr>
          <w:lang w:val="es-ES_tradnl"/>
        </w:rPr>
        <w:t xml:space="preserve"> </w:t>
      </w:r>
      <w:r w:rsidR="007906AA" w:rsidRPr="00660F3F">
        <w:rPr>
          <w:lang w:val="es-ES_tradnl"/>
        </w:rPr>
        <w:t>las instancias resolutivas</w:t>
      </w:r>
      <w:r w:rsidR="0039701D" w:rsidRPr="00660F3F">
        <w:rPr>
          <w:lang w:val="es-ES_tradnl"/>
        </w:rPr>
        <w:t xml:space="preserve">, </w:t>
      </w:r>
      <w:r w:rsidR="007906AA" w:rsidRPr="00660F3F">
        <w:rPr>
          <w:lang w:val="es-ES_tradnl"/>
        </w:rPr>
        <w:t>afectada</w:t>
      </w:r>
      <w:r w:rsidR="0039701D" w:rsidRPr="00660F3F">
        <w:rPr>
          <w:lang w:val="es-ES_tradnl"/>
        </w:rPr>
        <w:t xml:space="preserve">s por </w:t>
      </w:r>
      <w:r w:rsidR="00C36270" w:rsidRPr="00660F3F">
        <w:rPr>
          <w:lang w:val="es-ES_tradnl"/>
        </w:rPr>
        <w:t xml:space="preserve">la alteración de las </w:t>
      </w:r>
      <w:r w:rsidR="004E6872" w:rsidRPr="00660F3F">
        <w:rPr>
          <w:lang w:val="es-ES_tradnl"/>
        </w:rPr>
        <w:t xml:space="preserve">prioridades gubernamentales y </w:t>
      </w:r>
      <w:r w:rsidR="0051681B" w:rsidRPr="00660F3F">
        <w:rPr>
          <w:lang w:val="es-ES_tradnl"/>
        </w:rPr>
        <w:t xml:space="preserve">la interrupción </w:t>
      </w:r>
      <w:r w:rsidR="008379B0" w:rsidRPr="00660F3F">
        <w:rPr>
          <w:lang w:val="es-ES_tradnl"/>
        </w:rPr>
        <w:t xml:space="preserve">de los </w:t>
      </w:r>
      <w:r w:rsidR="004E6872" w:rsidRPr="00660F3F">
        <w:rPr>
          <w:lang w:val="es-ES_tradnl"/>
        </w:rPr>
        <w:t>procesos legal</w:t>
      </w:r>
      <w:r w:rsidR="004F1BC8" w:rsidRPr="00660F3F">
        <w:rPr>
          <w:lang w:val="es-ES_tradnl"/>
        </w:rPr>
        <w:t xml:space="preserve">es, todo lo cual retrasó </w:t>
      </w:r>
      <w:r w:rsidR="004E6872" w:rsidRPr="00660F3F">
        <w:rPr>
          <w:lang w:val="es-ES_tradnl"/>
        </w:rPr>
        <w:t xml:space="preserve">la aprobación de los </w:t>
      </w:r>
      <w:r w:rsidR="00512DA9" w:rsidRPr="00660F3F">
        <w:rPr>
          <w:lang w:val="es-ES_tradnl"/>
        </w:rPr>
        <w:t>documentos ratificatorios</w:t>
      </w:r>
      <w:r w:rsidR="004E6872" w:rsidRPr="00660F3F">
        <w:rPr>
          <w:lang w:val="es-ES_tradnl"/>
        </w:rPr>
        <w:t xml:space="preserve"> de la Enmienda de Kigali. </w:t>
      </w:r>
      <w:r w:rsidR="005F16A8" w:rsidRPr="00660F3F">
        <w:rPr>
          <w:lang w:val="es-ES_tradnl"/>
        </w:rPr>
        <w:t xml:space="preserve">En países </w:t>
      </w:r>
      <w:r w:rsidR="00047AE6" w:rsidRPr="00660F3F">
        <w:rPr>
          <w:lang w:val="es-ES_tradnl"/>
        </w:rPr>
        <w:t xml:space="preserve">donde </w:t>
      </w:r>
      <w:r w:rsidR="005F16A8" w:rsidRPr="00660F3F">
        <w:rPr>
          <w:lang w:val="es-ES_tradnl"/>
        </w:rPr>
        <w:t xml:space="preserve">no fue </w:t>
      </w:r>
      <w:r w:rsidR="003D530A" w:rsidRPr="00660F3F">
        <w:rPr>
          <w:lang w:val="es-ES_tradnl"/>
        </w:rPr>
        <w:t xml:space="preserve">factible </w:t>
      </w:r>
      <w:r w:rsidR="006C0D13" w:rsidRPr="00660F3F">
        <w:rPr>
          <w:lang w:val="es-ES_tradnl"/>
        </w:rPr>
        <w:t xml:space="preserve">trasladar </w:t>
      </w:r>
      <w:r w:rsidR="006611D5" w:rsidRPr="00660F3F">
        <w:rPr>
          <w:lang w:val="es-ES_tradnl"/>
        </w:rPr>
        <w:t xml:space="preserve">la totalidad de las </w:t>
      </w:r>
      <w:r w:rsidR="006A7C93" w:rsidRPr="00660F3F">
        <w:rPr>
          <w:lang w:val="es-ES_tradnl"/>
        </w:rPr>
        <w:t>gestiones al trabajo en línea</w:t>
      </w:r>
      <w:r w:rsidR="00CC6F2D" w:rsidRPr="00660F3F">
        <w:rPr>
          <w:lang w:val="es-ES_tradnl"/>
        </w:rPr>
        <w:t>,</w:t>
      </w:r>
      <w:r w:rsidR="00FD2822" w:rsidRPr="00660F3F">
        <w:rPr>
          <w:lang w:val="es-ES_tradnl"/>
        </w:rPr>
        <w:t xml:space="preserve"> </w:t>
      </w:r>
      <w:r w:rsidR="007E7EFD" w:rsidRPr="00660F3F">
        <w:rPr>
          <w:lang w:val="es-ES_tradnl"/>
        </w:rPr>
        <w:t xml:space="preserve">fue </w:t>
      </w:r>
      <w:r w:rsidR="00AF472C" w:rsidRPr="00660F3F">
        <w:rPr>
          <w:lang w:val="es-ES_tradnl"/>
        </w:rPr>
        <w:t xml:space="preserve">preciso </w:t>
      </w:r>
      <w:r w:rsidR="00034232" w:rsidRPr="00660F3F">
        <w:rPr>
          <w:lang w:val="es-ES_tradnl"/>
        </w:rPr>
        <w:t xml:space="preserve">postergar </w:t>
      </w:r>
      <w:r w:rsidR="00CF256F" w:rsidRPr="00660F3F">
        <w:rPr>
          <w:lang w:val="es-ES_tradnl"/>
        </w:rPr>
        <w:t>los encuentros</w:t>
      </w:r>
      <w:r w:rsidR="004E6872" w:rsidRPr="00660F3F">
        <w:rPr>
          <w:lang w:val="es-ES_tradnl"/>
        </w:rPr>
        <w:t xml:space="preserve"> </w:t>
      </w:r>
      <w:r w:rsidR="000C4160" w:rsidRPr="00660F3F">
        <w:rPr>
          <w:lang w:val="es-ES_tradnl"/>
        </w:rPr>
        <w:t xml:space="preserve">presenciales </w:t>
      </w:r>
      <w:r w:rsidR="004E6872" w:rsidRPr="00660F3F">
        <w:rPr>
          <w:lang w:val="es-ES_tradnl"/>
        </w:rPr>
        <w:t xml:space="preserve">con </w:t>
      </w:r>
      <w:r w:rsidR="00601133" w:rsidRPr="00660F3F">
        <w:rPr>
          <w:lang w:val="es-ES_tradnl"/>
        </w:rPr>
        <w:t xml:space="preserve">autoridades </w:t>
      </w:r>
      <w:r w:rsidR="00C429DD" w:rsidRPr="00660F3F">
        <w:rPr>
          <w:lang w:val="es-ES_tradnl"/>
        </w:rPr>
        <w:t xml:space="preserve">parlamentarias </w:t>
      </w:r>
      <w:r w:rsidR="0078545D" w:rsidRPr="00660F3F">
        <w:rPr>
          <w:lang w:val="es-ES_tradnl"/>
        </w:rPr>
        <w:t xml:space="preserve">y de gobierno </w:t>
      </w:r>
      <w:r w:rsidR="004E6872" w:rsidRPr="00660F3F">
        <w:rPr>
          <w:lang w:val="es-ES_tradnl"/>
        </w:rPr>
        <w:t>y algunas consultas esp</w:t>
      </w:r>
      <w:r w:rsidR="0053532E" w:rsidRPr="00660F3F">
        <w:rPr>
          <w:lang w:val="es-ES_tradnl"/>
        </w:rPr>
        <w:t xml:space="preserve">ecíficas con </w:t>
      </w:r>
      <w:r w:rsidR="007D467B" w:rsidRPr="00660F3F">
        <w:rPr>
          <w:lang w:val="es-ES_tradnl"/>
        </w:rPr>
        <w:t>las contrapartes</w:t>
      </w:r>
      <w:r w:rsidR="0053532E" w:rsidRPr="00660F3F">
        <w:rPr>
          <w:lang w:val="es-ES_tradnl"/>
        </w:rPr>
        <w:t>. En África, a</w:t>
      </w:r>
      <w:r w:rsidR="004E6872" w:rsidRPr="00660F3F">
        <w:rPr>
          <w:lang w:val="es-ES_tradnl"/>
        </w:rPr>
        <w:t xml:space="preserve">lgunos </w:t>
      </w:r>
      <w:r w:rsidR="00B543F7" w:rsidRPr="00660F3F">
        <w:rPr>
          <w:lang w:val="es-ES_tradnl"/>
        </w:rPr>
        <w:t xml:space="preserve">países menos desarrollados </w:t>
      </w:r>
      <w:r w:rsidR="00E92F00" w:rsidRPr="00660F3F">
        <w:rPr>
          <w:lang w:val="es-ES_tradnl"/>
        </w:rPr>
        <w:t xml:space="preserve">de bajo consumo </w:t>
      </w:r>
      <w:r w:rsidR="004E6872" w:rsidRPr="00660F3F">
        <w:rPr>
          <w:lang w:val="es-ES_tradnl"/>
        </w:rPr>
        <w:t xml:space="preserve">mencionaron </w:t>
      </w:r>
      <w:r w:rsidR="00216A54" w:rsidRPr="00660F3F">
        <w:rPr>
          <w:lang w:val="es-ES_tradnl"/>
        </w:rPr>
        <w:t xml:space="preserve">además </w:t>
      </w:r>
      <w:r w:rsidR="00C174D9" w:rsidRPr="00660F3F">
        <w:rPr>
          <w:lang w:val="es-ES_tradnl"/>
        </w:rPr>
        <w:t>ha</w:t>
      </w:r>
      <w:r w:rsidR="00975B55" w:rsidRPr="00660F3F">
        <w:rPr>
          <w:lang w:val="es-ES_tradnl"/>
        </w:rPr>
        <w:t xml:space="preserve">ber tenido </w:t>
      </w:r>
      <w:r w:rsidR="004E6872" w:rsidRPr="00660F3F">
        <w:rPr>
          <w:lang w:val="es-ES_tradnl"/>
        </w:rPr>
        <w:t xml:space="preserve">problemas </w:t>
      </w:r>
      <w:r w:rsidR="00AA256A" w:rsidRPr="00660F3F">
        <w:rPr>
          <w:lang w:val="es-ES_tradnl"/>
        </w:rPr>
        <w:t>de acceso a i</w:t>
      </w:r>
      <w:r w:rsidR="004E6872" w:rsidRPr="00660F3F">
        <w:rPr>
          <w:lang w:val="es-ES_tradnl"/>
        </w:rPr>
        <w:t xml:space="preserve">nternet para </w:t>
      </w:r>
      <w:r w:rsidR="00CB2785" w:rsidRPr="00660F3F">
        <w:rPr>
          <w:lang w:val="es-ES_tradnl"/>
        </w:rPr>
        <w:t xml:space="preserve">asistir a </w:t>
      </w:r>
      <w:r w:rsidR="004E6872" w:rsidRPr="00660F3F">
        <w:rPr>
          <w:lang w:val="es-ES_tradnl"/>
        </w:rPr>
        <w:t xml:space="preserve">reuniones en línea con los </w:t>
      </w:r>
      <w:r w:rsidR="00472A67" w:rsidRPr="00660F3F">
        <w:rPr>
          <w:lang w:val="es-ES_tradnl"/>
        </w:rPr>
        <w:t xml:space="preserve">participantes en </w:t>
      </w:r>
      <w:r w:rsidR="00CB2887" w:rsidRPr="00660F3F">
        <w:rPr>
          <w:lang w:val="es-ES_tradnl"/>
        </w:rPr>
        <w:t xml:space="preserve">el proyecto o </w:t>
      </w:r>
      <w:r w:rsidR="00C9111A" w:rsidRPr="00660F3F">
        <w:rPr>
          <w:lang w:val="es-ES_tradnl"/>
        </w:rPr>
        <w:t>la</w:t>
      </w:r>
      <w:r w:rsidR="004E6872" w:rsidRPr="00660F3F">
        <w:rPr>
          <w:lang w:val="es-ES_tradnl"/>
        </w:rPr>
        <w:t xml:space="preserve">s principales contrapartes. </w:t>
      </w:r>
      <w:r w:rsidR="00101117" w:rsidRPr="00660F3F">
        <w:rPr>
          <w:lang w:val="es-ES_tradnl"/>
        </w:rPr>
        <w:t xml:space="preserve">Otros </w:t>
      </w:r>
      <w:r w:rsidR="00B347D4" w:rsidRPr="00660F3F">
        <w:rPr>
          <w:lang w:val="es-ES_tradnl"/>
        </w:rPr>
        <w:t xml:space="preserve">tantos </w:t>
      </w:r>
      <w:r w:rsidR="004E6872" w:rsidRPr="00660F3F">
        <w:rPr>
          <w:lang w:val="es-ES_tradnl"/>
        </w:rPr>
        <w:t xml:space="preserve">países informaron que </w:t>
      </w:r>
      <w:r w:rsidR="00465C26" w:rsidRPr="00660F3F">
        <w:rPr>
          <w:lang w:val="es-ES_tradnl"/>
        </w:rPr>
        <w:t xml:space="preserve">la pandemia </w:t>
      </w:r>
      <w:r w:rsidR="00D11A56" w:rsidRPr="00660F3F">
        <w:rPr>
          <w:lang w:val="es-ES_tradnl"/>
        </w:rPr>
        <w:t xml:space="preserve">del Covid-19 </w:t>
      </w:r>
      <w:r w:rsidR="00465C26" w:rsidRPr="00660F3F">
        <w:rPr>
          <w:lang w:val="es-ES_tradnl"/>
        </w:rPr>
        <w:t xml:space="preserve">había obligado a cancelar </w:t>
      </w:r>
      <w:r w:rsidR="00F80C7E" w:rsidRPr="00660F3F">
        <w:rPr>
          <w:lang w:val="es-ES_tradnl"/>
        </w:rPr>
        <w:t xml:space="preserve">ciertas actividades </w:t>
      </w:r>
      <w:r w:rsidR="00F110F7" w:rsidRPr="00660F3F">
        <w:rPr>
          <w:lang w:val="es-ES_tradnl"/>
        </w:rPr>
        <w:t>de forma definitiva</w:t>
      </w:r>
      <w:r w:rsidR="004E6872" w:rsidRPr="00660F3F">
        <w:rPr>
          <w:lang w:val="es-ES_tradnl"/>
        </w:rPr>
        <w:t>.</w:t>
      </w:r>
    </w:p>
    <w:p w14:paraId="14DBBA32" w14:textId="55827E82" w:rsidR="0001167D" w:rsidRPr="00660F3F" w:rsidRDefault="00CB0C88" w:rsidP="00285AD3">
      <w:pPr>
        <w:pStyle w:val="Heading1"/>
        <w:rPr>
          <w:lang w:val="es-ES_tradnl"/>
        </w:rPr>
      </w:pPr>
      <w:r w:rsidRPr="00660F3F">
        <w:rPr>
          <w:lang w:val="es-ES_tradnl"/>
        </w:rPr>
        <w:t>E</w:t>
      </w:r>
      <w:r w:rsidR="00285AD3" w:rsidRPr="00660F3F">
        <w:rPr>
          <w:lang w:val="es-ES_tradnl"/>
        </w:rPr>
        <w:t xml:space="preserve">l impacto de </w:t>
      </w:r>
      <w:r w:rsidR="00E64BEE" w:rsidRPr="00660F3F">
        <w:rPr>
          <w:lang w:val="es-ES_tradnl"/>
        </w:rPr>
        <w:t xml:space="preserve">la pandemia </w:t>
      </w:r>
      <w:r w:rsidR="00285AD3" w:rsidRPr="00660F3F">
        <w:rPr>
          <w:lang w:val="es-ES_tradnl"/>
        </w:rPr>
        <w:t xml:space="preserve">fue </w:t>
      </w:r>
      <w:r w:rsidRPr="00660F3F">
        <w:rPr>
          <w:lang w:val="es-ES_tradnl"/>
        </w:rPr>
        <w:t xml:space="preserve">en general </w:t>
      </w:r>
      <w:r w:rsidR="00285AD3" w:rsidRPr="00660F3F">
        <w:rPr>
          <w:lang w:val="es-ES_tradnl"/>
        </w:rPr>
        <w:t xml:space="preserve">ambiguo; si bien </w:t>
      </w:r>
      <w:r w:rsidR="00E70F63" w:rsidRPr="00660F3F">
        <w:rPr>
          <w:lang w:val="es-ES_tradnl"/>
        </w:rPr>
        <w:t xml:space="preserve">obligó a postergar </w:t>
      </w:r>
      <w:r w:rsidR="001D01DF" w:rsidRPr="00660F3F">
        <w:rPr>
          <w:lang w:val="es-ES_tradnl"/>
        </w:rPr>
        <w:t>aquellas</w:t>
      </w:r>
      <w:r w:rsidR="00E70F63" w:rsidRPr="00660F3F">
        <w:rPr>
          <w:lang w:val="es-ES_tradnl"/>
        </w:rPr>
        <w:t xml:space="preserve"> </w:t>
      </w:r>
      <w:r w:rsidR="00285AD3" w:rsidRPr="00660F3F">
        <w:rPr>
          <w:lang w:val="es-ES_tradnl"/>
        </w:rPr>
        <w:t xml:space="preserve">actividades que requerían interacción </w:t>
      </w:r>
      <w:r w:rsidR="007A6279" w:rsidRPr="00660F3F">
        <w:rPr>
          <w:lang w:val="es-ES_tradnl"/>
        </w:rPr>
        <w:t>presencial</w:t>
      </w:r>
      <w:r w:rsidR="00285AD3" w:rsidRPr="00660F3F">
        <w:rPr>
          <w:lang w:val="es-ES_tradnl"/>
        </w:rPr>
        <w:t xml:space="preserve">, también </w:t>
      </w:r>
      <w:r w:rsidR="00756D32" w:rsidRPr="00660F3F">
        <w:rPr>
          <w:lang w:val="es-ES_tradnl"/>
        </w:rPr>
        <w:t>favoreció</w:t>
      </w:r>
      <w:r w:rsidR="00285AD3" w:rsidRPr="00660F3F">
        <w:rPr>
          <w:lang w:val="es-ES_tradnl"/>
        </w:rPr>
        <w:t xml:space="preserve"> </w:t>
      </w:r>
      <w:r w:rsidR="00BB2DE9" w:rsidRPr="00660F3F">
        <w:rPr>
          <w:lang w:val="es-ES_tradnl"/>
        </w:rPr>
        <w:t xml:space="preserve">nuevas </w:t>
      </w:r>
      <w:r w:rsidR="00285AD3" w:rsidRPr="00660F3F">
        <w:rPr>
          <w:lang w:val="es-ES_tradnl"/>
        </w:rPr>
        <w:t xml:space="preserve">formas de comunicación que </w:t>
      </w:r>
      <w:r w:rsidR="00F4045E" w:rsidRPr="00660F3F">
        <w:rPr>
          <w:lang w:val="es-ES_tradnl"/>
        </w:rPr>
        <w:t xml:space="preserve">permanecerán </w:t>
      </w:r>
      <w:r w:rsidR="00330CAC" w:rsidRPr="00660F3F">
        <w:rPr>
          <w:lang w:val="es-ES_tradnl"/>
        </w:rPr>
        <w:t xml:space="preserve">vigentes </w:t>
      </w:r>
      <w:r w:rsidR="00285AD3" w:rsidRPr="00660F3F">
        <w:rPr>
          <w:lang w:val="es-ES_tradnl"/>
        </w:rPr>
        <w:t>después de la pandemia.</w:t>
      </w:r>
    </w:p>
    <w:p w14:paraId="42239922" w14:textId="158C7F64" w:rsidR="00A60310" w:rsidRPr="00660F3F" w:rsidRDefault="0001167D" w:rsidP="00381001">
      <w:pPr>
        <w:pStyle w:val="Heading2"/>
        <w:pageBreakBefore/>
        <w:numPr>
          <w:ilvl w:val="0"/>
          <w:numId w:val="0"/>
        </w:numPr>
        <w:ind w:left="720"/>
        <w:rPr>
          <w:b/>
          <w:bCs/>
          <w:lang w:val="es-ES_tradnl"/>
        </w:rPr>
      </w:pPr>
      <w:bookmarkStart w:id="83" w:name="_Toc131178208"/>
      <w:r w:rsidRPr="00660F3F">
        <w:rPr>
          <w:b/>
          <w:bCs/>
          <w:lang w:val="es-ES_tradnl"/>
        </w:rPr>
        <w:t>V.</w:t>
      </w:r>
      <w:r w:rsidR="007B2F30" w:rsidRPr="00660F3F">
        <w:rPr>
          <w:b/>
          <w:bCs/>
          <w:lang w:val="es-ES_tradnl"/>
        </w:rPr>
        <w:t xml:space="preserve"> </w:t>
      </w:r>
      <w:r w:rsidRPr="00660F3F">
        <w:rPr>
          <w:b/>
          <w:bCs/>
          <w:lang w:val="es-ES_tradnl"/>
        </w:rPr>
        <w:t>3</w:t>
      </w:r>
      <w:r w:rsidR="00D70170" w:rsidRPr="00660F3F">
        <w:rPr>
          <w:b/>
          <w:bCs/>
          <w:lang w:val="es-ES_tradnl"/>
        </w:rPr>
        <w:tab/>
      </w:r>
      <w:r w:rsidR="00274D04" w:rsidRPr="00660F3F">
        <w:rPr>
          <w:b/>
          <w:bCs/>
          <w:lang w:val="es-ES_tradnl"/>
        </w:rPr>
        <w:t>Experiencias</w:t>
      </w:r>
      <w:r w:rsidR="007B2F30" w:rsidRPr="00660F3F">
        <w:rPr>
          <w:b/>
          <w:bCs/>
          <w:lang w:val="es-ES_tradnl"/>
        </w:rPr>
        <w:t xml:space="preserve"> </w:t>
      </w:r>
      <w:r w:rsidR="00274D04" w:rsidRPr="00660F3F">
        <w:rPr>
          <w:b/>
          <w:bCs/>
          <w:lang w:val="es-ES_tradnl"/>
        </w:rPr>
        <w:t>recogidas</w:t>
      </w:r>
      <w:bookmarkEnd w:id="83"/>
    </w:p>
    <w:p w14:paraId="4E592A9B" w14:textId="4335EF5E" w:rsidR="0001167D" w:rsidRPr="00660F3F" w:rsidRDefault="003A2DB5" w:rsidP="002C3C64">
      <w:pPr>
        <w:pStyle w:val="ListParagraph"/>
        <w:keepLines/>
        <w:spacing w:before="0"/>
        <w:jc w:val="both"/>
        <w:outlineLvl w:val="0"/>
        <w:rPr>
          <w:i/>
          <w:iCs/>
          <w:sz w:val="22"/>
          <w:szCs w:val="22"/>
          <w:lang w:val="es-ES_tradnl"/>
        </w:rPr>
      </w:pPr>
      <w:r w:rsidRPr="00660F3F">
        <w:rPr>
          <w:i/>
          <w:iCs/>
          <w:sz w:val="22"/>
          <w:szCs w:val="22"/>
          <w:lang w:val="es-ES_tradnl"/>
        </w:rPr>
        <w:t>Efecto</w:t>
      </w:r>
      <w:r w:rsidR="00E52C9D" w:rsidRPr="00660F3F">
        <w:rPr>
          <w:i/>
          <w:iCs/>
          <w:sz w:val="22"/>
          <w:szCs w:val="22"/>
          <w:lang w:val="es-ES_tradnl"/>
        </w:rPr>
        <w:t>s</w:t>
      </w:r>
      <w:r w:rsidR="007B2F30" w:rsidRPr="00660F3F">
        <w:rPr>
          <w:i/>
          <w:iCs/>
          <w:sz w:val="22"/>
          <w:szCs w:val="22"/>
          <w:lang w:val="es-ES_tradnl"/>
        </w:rPr>
        <w:t xml:space="preserve"> </w:t>
      </w:r>
      <w:r w:rsidR="00D028DF" w:rsidRPr="00660F3F">
        <w:rPr>
          <w:i/>
          <w:iCs/>
          <w:sz w:val="22"/>
          <w:szCs w:val="22"/>
          <w:lang w:val="es-ES_tradnl"/>
        </w:rPr>
        <w:t xml:space="preserve">sobre la </w:t>
      </w:r>
      <w:r w:rsidR="00EF6EA0" w:rsidRPr="00660F3F">
        <w:rPr>
          <w:i/>
          <w:iCs/>
          <w:sz w:val="22"/>
          <w:szCs w:val="22"/>
          <w:lang w:val="es-ES_tradnl"/>
        </w:rPr>
        <w:t>ratificación de la Enmienda</w:t>
      </w:r>
      <w:r w:rsidR="004E6459" w:rsidRPr="00660F3F">
        <w:rPr>
          <w:i/>
          <w:iCs/>
          <w:sz w:val="22"/>
          <w:szCs w:val="22"/>
          <w:lang w:val="es-ES_tradnl"/>
        </w:rPr>
        <w:t xml:space="preserve"> de Kigali</w:t>
      </w:r>
    </w:p>
    <w:p w14:paraId="4DC452C6" w14:textId="6668539F" w:rsidR="0001167D" w:rsidRPr="00660F3F" w:rsidRDefault="00E21772" w:rsidP="00E21772">
      <w:pPr>
        <w:pStyle w:val="Heading1"/>
        <w:rPr>
          <w:lang w:val="es-ES_tradnl"/>
        </w:rPr>
      </w:pPr>
      <w:r w:rsidRPr="00660F3F">
        <w:rPr>
          <w:lang w:val="es-ES_tradnl"/>
        </w:rPr>
        <w:t>Un</w:t>
      </w:r>
      <w:r w:rsidR="00EA0B36" w:rsidRPr="00660F3F">
        <w:rPr>
          <w:lang w:val="es-ES_tradnl"/>
        </w:rPr>
        <w:t>o de los</w:t>
      </w:r>
      <w:r w:rsidRPr="00660F3F">
        <w:rPr>
          <w:lang w:val="es-ES_tradnl"/>
        </w:rPr>
        <w:t xml:space="preserve"> </w:t>
      </w:r>
      <w:r w:rsidR="00EA0B36" w:rsidRPr="00660F3F">
        <w:rPr>
          <w:lang w:val="es-ES_tradnl"/>
        </w:rPr>
        <w:t xml:space="preserve">mayores </w:t>
      </w:r>
      <w:r w:rsidRPr="00660F3F">
        <w:rPr>
          <w:lang w:val="es-ES_tradnl"/>
        </w:rPr>
        <w:t>logro</w:t>
      </w:r>
      <w:r w:rsidR="00EA0B36" w:rsidRPr="00660F3F">
        <w:rPr>
          <w:lang w:val="es-ES_tradnl"/>
        </w:rPr>
        <w:t>s</w:t>
      </w:r>
      <w:r w:rsidRPr="00660F3F">
        <w:rPr>
          <w:lang w:val="es-ES_tradnl"/>
        </w:rPr>
        <w:t xml:space="preserve"> </w:t>
      </w:r>
      <w:r w:rsidR="00C13EC4" w:rsidRPr="00660F3F">
        <w:rPr>
          <w:lang w:val="es-ES_tradnl"/>
        </w:rPr>
        <w:t>fue</w:t>
      </w:r>
      <w:r w:rsidR="00F665BF" w:rsidRPr="00660F3F">
        <w:rPr>
          <w:lang w:val="es-ES_tradnl"/>
        </w:rPr>
        <w:t xml:space="preserve"> que la mayoría de los </w:t>
      </w:r>
      <w:r w:rsidR="00D91548" w:rsidRPr="00660F3F">
        <w:rPr>
          <w:lang w:val="es-ES_tradnl"/>
        </w:rPr>
        <w:t>países estudiados</w:t>
      </w:r>
      <w:r w:rsidRPr="00660F3F">
        <w:rPr>
          <w:lang w:val="es-ES_tradnl"/>
        </w:rPr>
        <w:t xml:space="preserve"> ratificaron </w:t>
      </w:r>
      <w:r w:rsidR="0019157E" w:rsidRPr="00660F3F">
        <w:rPr>
          <w:lang w:val="es-ES_tradnl"/>
        </w:rPr>
        <w:t xml:space="preserve">la Enmienda de Kigali durante </w:t>
      </w:r>
      <w:r w:rsidR="001C35CF" w:rsidRPr="00660F3F">
        <w:rPr>
          <w:lang w:val="es-ES_tradnl"/>
        </w:rPr>
        <w:t>el</w:t>
      </w:r>
      <w:r w:rsidR="0019157E" w:rsidRPr="00660F3F">
        <w:rPr>
          <w:lang w:val="es-ES_tradnl"/>
        </w:rPr>
        <w:t xml:space="preserve"> transcurso </w:t>
      </w:r>
      <w:r w:rsidR="001C35CF" w:rsidRPr="00660F3F">
        <w:rPr>
          <w:lang w:val="es-ES_tradnl"/>
        </w:rPr>
        <w:t xml:space="preserve">de las actividades de apoyo </w:t>
      </w:r>
      <w:r w:rsidR="0019157E" w:rsidRPr="00660F3F">
        <w:rPr>
          <w:lang w:val="es-ES_tradnl"/>
        </w:rPr>
        <w:t xml:space="preserve">o </w:t>
      </w:r>
      <w:r w:rsidRPr="00660F3F">
        <w:rPr>
          <w:lang w:val="es-ES_tradnl"/>
        </w:rPr>
        <w:t>poco después</w:t>
      </w:r>
      <w:r w:rsidR="007E2B62" w:rsidRPr="00660F3F">
        <w:rPr>
          <w:lang w:val="es-ES_tradnl"/>
        </w:rPr>
        <w:t xml:space="preserve"> de terminadas</w:t>
      </w:r>
      <w:r w:rsidR="002D744A" w:rsidRPr="00660F3F">
        <w:rPr>
          <w:lang w:val="es-ES_tradnl"/>
        </w:rPr>
        <w:t xml:space="preserve">, </w:t>
      </w:r>
      <w:r w:rsidR="00494259" w:rsidRPr="00660F3F">
        <w:rPr>
          <w:lang w:val="es-ES_tradnl"/>
        </w:rPr>
        <w:t>lo</w:t>
      </w:r>
      <w:r w:rsidR="002D744A" w:rsidRPr="00660F3F">
        <w:rPr>
          <w:lang w:val="es-ES_tradnl"/>
        </w:rPr>
        <w:t xml:space="preserve"> que había sido </w:t>
      </w:r>
      <w:r w:rsidR="00FD7464" w:rsidRPr="00660F3F">
        <w:rPr>
          <w:lang w:val="es-ES_tradnl"/>
        </w:rPr>
        <w:t xml:space="preserve">justamente </w:t>
      </w:r>
      <w:r w:rsidR="00537804" w:rsidRPr="00660F3F">
        <w:rPr>
          <w:lang w:val="es-ES_tradnl"/>
        </w:rPr>
        <w:t xml:space="preserve">el objeto </w:t>
      </w:r>
      <w:r w:rsidR="00E0441B" w:rsidRPr="00660F3F">
        <w:rPr>
          <w:lang w:val="es-ES_tradnl"/>
        </w:rPr>
        <w:t xml:space="preserve">de los recursos </w:t>
      </w:r>
      <w:r w:rsidR="00930814" w:rsidRPr="00660F3F">
        <w:rPr>
          <w:lang w:val="es-ES_tradnl"/>
        </w:rPr>
        <w:t>entregado</w:t>
      </w:r>
      <w:r w:rsidR="00E0441B" w:rsidRPr="00660F3F">
        <w:rPr>
          <w:lang w:val="es-ES_tradnl"/>
        </w:rPr>
        <w:t>s</w:t>
      </w:r>
      <w:r w:rsidRPr="00660F3F">
        <w:rPr>
          <w:lang w:val="es-ES_tradnl"/>
        </w:rPr>
        <w:t>. L</w:t>
      </w:r>
      <w:r w:rsidR="009D207E" w:rsidRPr="00660F3F">
        <w:rPr>
          <w:lang w:val="es-ES_tradnl"/>
        </w:rPr>
        <w:t xml:space="preserve">os hitos </w:t>
      </w:r>
      <w:r w:rsidR="003B1348" w:rsidRPr="00660F3F">
        <w:rPr>
          <w:lang w:val="es-ES_tradnl"/>
        </w:rPr>
        <w:t xml:space="preserve">más </w:t>
      </w:r>
      <w:r w:rsidR="009D207E" w:rsidRPr="00660F3F">
        <w:rPr>
          <w:lang w:val="es-ES_tradnl"/>
        </w:rPr>
        <w:t xml:space="preserve">importantes en el camino hacia la ratificación </w:t>
      </w:r>
      <w:r w:rsidR="004315C9" w:rsidRPr="00660F3F">
        <w:rPr>
          <w:lang w:val="es-ES_tradnl"/>
        </w:rPr>
        <w:t xml:space="preserve">fueron </w:t>
      </w:r>
      <w:r w:rsidR="009D207E" w:rsidRPr="00660F3F">
        <w:rPr>
          <w:lang w:val="es-ES_tradnl"/>
        </w:rPr>
        <w:t>l</w:t>
      </w:r>
      <w:r w:rsidRPr="00660F3F">
        <w:rPr>
          <w:lang w:val="es-ES_tradnl"/>
        </w:rPr>
        <w:t xml:space="preserve">a evaluación de los marcos jurídicos e institucionales, la determinación de </w:t>
      </w:r>
      <w:r w:rsidR="001F2AD9" w:rsidRPr="00660F3F">
        <w:rPr>
          <w:lang w:val="es-ES_tradnl"/>
        </w:rPr>
        <w:t xml:space="preserve">las medidas </w:t>
      </w:r>
      <w:r w:rsidRPr="00660F3F">
        <w:rPr>
          <w:lang w:val="es-ES_tradnl"/>
        </w:rPr>
        <w:t>o</w:t>
      </w:r>
      <w:r w:rsidR="001F2AD9" w:rsidRPr="00660F3F">
        <w:rPr>
          <w:lang w:val="es-ES_tradnl"/>
        </w:rPr>
        <w:t>bligatorias</w:t>
      </w:r>
      <w:r w:rsidRPr="00660F3F">
        <w:rPr>
          <w:lang w:val="es-ES_tradnl"/>
        </w:rPr>
        <w:t xml:space="preserve"> y </w:t>
      </w:r>
      <w:r w:rsidR="007827AA" w:rsidRPr="00660F3F">
        <w:rPr>
          <w:lang w:val="es-ES_tradnl"/>
        </w:rPr>
        <w:t xml:space="preserve">de </w:t>
      </w:r>
      <w:r w:rsidRPr="00660F3F">
        <w:rPr>
          <w:lang w:val="es-ES_tradnl"/>
        </w:rPr>
        <w:t>la documentación necesaria</w:t>
      </w:r>
      <w:r w:rsidR="009C2658" w:rsidRPr="00660F3F">
        <w:rPr>
          <w:lang w:val="es-ES_tradnl"/>
        </w:rPr>
        <w:t>,</w:t>
      </w:r>
      <w:r w:rsidRPr="00660F3F">
        <w:rPr>
          <w:lang w:val="es-ES_tradnl"/>
        </w:rPr>
        <w:t xml:space="preserve"> y la identificación de las </w:t>
      </w:r>
      <w:r w:rsidR="00CB28D3" w:rsidRPr="00660F3F">
        <w:rPr>
          <w:lang w:val="es-ES_tradnl"/>
        </w:rPr>
        <w:t>contrapartes institucionales</w:t>
      </w:r>
      <w:r w:rsidRPr="00660F3F">
        <w:rPr>
          <w:lang w:val="es-ES_tradnl"/>
        </w:rPr>
        <w:t xml:space="preserve"> </w:t>
      </w:r>
      <w:r w:rsidR="0010631C" w:rsidRPr="00660F3F">
        <w:rPr>
          <w:lang w:val="es-ES_tradnl"/>
        </w:rPr>
        <w:t>comprometidas</w:t>
      </w:r>
      <w:r w:rsidRPr="00660F3F">
        <w:rPr>
          <w:lang w:val="es-ES_tradnl"/>
        </w:rPr>
        <w:t xml:space="preserve"> en el </w:t>
      </w:r>
      <w:r w:rsidR="0092579D" w:rsidRPr="00660F3F">
        <w:rPr>
          <w:lang w:val="es-ES_tradnl"/>
        </w:rPr>
        <w:t>proceso ratificatorio</w:t>
      </w:r>
      <w:r w:rsidR="009C15E5" w:rsidRPr="00660F3F">
        <w:rPr>
          <w:lang w:val="es-ES_tradnl"/>
        </w:rPr>
        <w:t xml:space="preserve">, logros que </w:t>
      </w:r>
      <w:r w:rsidR="00054455" w:rsidRPr="00660F3F">
        <w:rPr>
          <w:lang w:val="es-ES_tradnl"/>
        </w:rPr>
        <w:t xml:space="preserve">a su vez </w:t>
      </w:r>
      <w:r w:rsidRPr="00660F3F">
        <w:rPr>
          <w:lang w:val="es-ES_tradnl"/>
        </w:rPr>
        <w:t>sentaron las bases para los planes de aplicación de la Enmienda</w:t>
      </w:r>
      <w:r w:rsidR="00E60399" w:rsidRPr="00660F3F">
        <w:rPr>
          <w:lang w:val="es-ES_tradnl"/>
        </w:rPr>
        <w:t xml:space="preserve">. Pese a </w:t>
      </w:r>
      <w:r w:rsidR="00A07066" w:rsidRPr="00660F3F">
        <w:rPr>
          <w:lang w:val="es-ES_tradnl"/>
        </w:rPr>
        <w:t xml:space="preserve">tratarse de </w:t>
      </w:r>
      <w:r w:rsidR="0016069D" w:rsidRPr="00660F3F">
        <w:rPr>
          <w:lang w:val="es-ES_tradnl"/>
        </w:rPr>
        <w:t>una finalidad contemplada</w:t>
      </w:r>
      <w:r w:rsidR="00E60399" w:rsidRPr="00660F3F">
        <w:rPr>
          <w:lang w:val="es-ES_tradnl"/>
        </w:rPr>
        <w:t xml:space="preserve"> en los fondos de preparación, s</w:t>
      </w:r>
      <w:r w:rsidRPr="00660F3F">
        <w:rPr>
          <w:lang w:val="es-ES_tradnl"/>
        </w:rPr>
        <w:t xml:space="preserve">ólo unos </w:t>
      </w:r>
      <w:r w:rsidR="00AD4FBC" w:rsidRPr="00660F3F">
        <w:rPr>
          <w:lang w:val="es-ES_tradnl"/>
        </w:rPr>
        <w:t>pocos</w:t>
      </w:r>
      <w:r w:rsidRPr="00660F3F">
        <w:rPr>
          <w:lang w:val="es-ES_tradnl"/>
        </w:rPr>
        <w:t xml:space="preserve"> países </w:t>
      </w:r>
      <w:r w:rsidR="00905A91" w:rsidRPr="00660F3F">
        <w:rPr>
          <w:lang w:val="es-ES_tradnl"/>
        </w:rPr>
        <w:t>debieron recurrir</w:t>
      </w:r>
      <w:r w:rsidR="005854D4" w:rsidRPr="00660F3F">
        <w:rPr>
          <w:lang w:val="es-ES_tradnl"/>
        </w:rPr>
        <w:t xml:space="preserve"> a recursos </w:t>
      </w:r>
      <w:r w:rsidR="001F3D0B" w:rsidRPr="00660F3F">
        <w:rPr>
          <w:lang w:val="es-ES_tradnl"/>
        </w:rPr>
        <w:t xml:space="preserve">destinados a </w:t>
      </w:r>
      <w:r w:rsidRPr="00660F3F">
        <w:rPr>
          <w:lang w:val="es-ES_tradnl"/>
        </w:rPr>
        <w:t xml:space="preserve">actividades de </w:t>
      </w:r>
      <w:r w:rsidR="001F3D0B" w:rsidRPr="00660F3F">
        <w:rPr>
          <w:lang w:val="es-ES_tradnl"/>
        </w:rPr>
        <w:t xml:space="preserve">apoyo </w:t>
      </w:r>
      <w:r w:rsidRPr="00660F3F">
        <w:rPr>
          <w:lang w:val="es-ES_tradnl"/>
        </w:rPr>
        <w:t xml:space="preserve">para preparar </w:t>
      </w:r>
      <w:r w:rsidR="002F3732" w:rsidRPr="00660F3F">
        <w:rPr>
          <w:lang w:val="es-ES_tradnl"/>
        </w:rPr>
        <w:t xml:space="preserve">las </w:t>
      </w:r>
      <w:r w:rsidRPr="00660F3F">
        <w:rPr>
          <w:lang w:val="es-ES_tradnl"/>
        </w:rPr>
        <w:t xml:space="preserve">estrategias o planes nacionales que </w:t>
      </w:r>
      <w:r w:rsidR="00DB3D9F" w:rsidRPr="00660F3F">
        <w:rPr>
          <w:lang w:val="es-ES_tradnl"/>
        </w:rPr>
        <w:t xml:space="preserve">definieran </w:t>
      </w:r>
      <w:r w:rsidR="002E7576" w:rsidRPr="00660F3F">
        <w:rPr>
          <w:lang w:val="es-ES_tradnl"/>
        </w:rPr>
        <w:t xml:space="preserve">las </w:t>
      </w:r>
      <w:r w:rsidR="003B4FA0" w:rsidRPr="00660F3F">
        <w:rPr>
          <w:lang w:val="es-ES_tradnl"/>
        </w:rPr>
        <w:t>opciones</w:t>
      </w:r>
      <w:r w:rsidRPr="00660F3F">
        <w:rPr>
          <w:lang w:val="es-ES_tradnl"/>
        </w:rPr>
        <w:t xml:space="preserve"> tecnológicas, políticas </w:t>
      </w:r>
      <w:r w:rsidR="00DC2447" w:rsidRPr="00660F3F">
        <w:rPr>
          <w:lang w:val="es-ES_tradnl"/>
        </w:rPr>
        <w:t xml:space="preserve">públicas </w:t>
      </w:r>
      <w:r w:rsidRPr="00660F3F">
        <w:rPr>
          <w:lang w:val="es-ES_tradnl"/>
        </w:rPr>
        <w:t>y medidas de inversión necesarias para aplicar la Enmienda.</w:t>
      </w:r>
    </w:p>
    <w:p w14:paraId="7FA8674B" w14:textId="5E9C0EE4" w:rsidR="0001167D" w:rsidRPr="00660F3F" w:rsidRDefault="003914B7" w:rsidP="003914B7">
      <w:pPr>
        <w:rPr>
          <w:rFonts w:eastAsiaTheme="minorHAnsi" w:cstheme="minorBidi"/>
          <w:i/>
          <w:iCs/>
          <w:lang w:val="es-ES_tradnl"/>
        </w:rPr>
      </w:pPr>
      <w:r w:rsidRPr="00660F3F">
        <w:rPr>
          <w:rFonts w:eastAsiaTheme="minorHAnsi" w:cstheme="minorBidi"/>
          <w:i/>
          <w:iCs/>
          <w:lang w:val="es-ES_tradnl"/>
        </w:rPr>
        <w:t xml:space="preserve">Efectos sobre </w:t>
      </w:r>
      <w:r w:rsidR="003D1BA8" w:rsidRPr="00660F3F">
        <w:rPr>
          <w:rFonts w:eastAsiaTheme="minorHAnsi" w:cstheme="minorBidi"/>
          <w:i/>
          <w:iCs/>
          <w:lang w:val="es-ES_tradnl"/>
        </w:rPr>
        <w:t>el marco regulatorio y de políticas sectoriales</w:t>
      </w:r>
    </w:p>
    <w:p w14:paraId="7A8FA1A0" w14:textId="2AB0D7E3" w:rsidR="0001167D" w:rsidRPr="00660F3F" w:rsidRDefault="00FF15FC" w:rsidP="00A501A1">
      <w:pPr>
        <w:pStyle w:val="Heading1"/>
        <w:rPr>
          <w:lang w:val="es-ES_tradnl"/>
        </w:rPr>
      </w:pPr>
      <w:r w:rsidRPr="00660F3F">
        <w:rPr>
          <w:lang w:val="es-ES_tradnl"/>
        </w:rPr>
        <w:t>L</w:t>
      </w:r>
      <w:r w:rsidR="00A501A1" w:rsidRPr="00660F3F">
        <w:rPr>
          <w:lang w:val="es-ES_tradnl"/>
        </w:rPr>
        <w:t xml:space="preserve">os proyectos de apoyo </w:t>
      </w:r>
      <w:r w:rsidR="001C2F46" w:rsidRPr="00660F3F">
        <w:rPr>
          <w:lang w:val="es-ES_tradnl"/>
        </w:rPr>
        <w:t>permitieron revisar</w:t>
      </w:r>
      <w:r w:rsidR="00A501A1" w:rsidRPr="00660F3F">
        <w:rPr>
          <w:lang w:val="es-ES_tradnl"/>
        </w:rPr>
        <w:t xml:space="preserve"> los marcos institucionales, políticos y legislativos a la luz de </w:t>
      </w:r>
      <w:r w:rsidR="007A327F" w:rsidRPr="00660F3F">
        <w:rPr>
          <w:lang w:val="es-ES_tradnl"/>
        </w:rPr>
        <w:t xml:space="preserve">lo dispuesto en </w:t>
      </w:r>
      <w:r w:rsidR="00A501A1" w:rsidRPr="00660F3F">
        <w:rPr>
          <w:lang w:val="es-ES_tradnl"/>
        </w:rPr>
        <w:t xml:space="preserve">la Enmienda de Kigali. Las </w:t>
      </w:r>
      <w:r w:rsidR="00322DC0" w:rsidRPr="00660F3F">
        <w:rPr>
          <w:lang w:val="es-ES_tradnl"/>
        </w:rPr>
        <w:t xml:space="preserve">ONO </w:t>
      </w:r>
      <w:r w:rsidR="00A501A1" w:rsidRPr="00660F3F">
        <w:rPr>
          <w:lang w:val="es-ES_tradnl"/>
        </w:rPr>
        <w:t>tomaron la iniciativa</w:t>
      </w:r>
      <w:r w:rsidR="00FD7F21" w:rsidRPr="00660F3F">
        <w:rPr>
          <w:lang w:val="es-ES_tradnl"/>
        </w:rPr>
        <w:t>,</w:t>
      </w:r>
      <w:r w:rsidR="00A501A1" w:rsidRPr="00660F3F">
        <w:rPr>
          <w:lang w:val="es-ES_tradnl"/>
        </w:rPr>
        <w:t xml:space="preserve"> </w:t>
      </w:r>
      <w:r w:rsidR="0076658D" w:rsidRPr="00660F3F">
        <w:rPr>
          <w:lang w:val="es-ES_tradnl"/>
        </w:rPr>
        <w:t>realizando</w:t>
      </w:r>
      <w:r w:rsidR="00A501A1" w:rsidRPr="00660F3F">
        <w:rPr>
          <w:lang w:val="es-ES_tradnl"/>
        </w:rPr>
        <w:t xml:space="preserve"> reuniones consultivas y de coordinación con los ministerios </w:t>
      </w:r>
      <w:r w:rsidR="00C1565A" w:rsidRPr="00660F3F">
        <w:rPr>
          <w:lang w:val="es-ES_tradnl"/>
        </w:rPr>
        <w:t xml:space="preserve">sectoriales </w:t>
      </w:r>
      <w:r w:rsidR="00A501A1" w:rsidRPr="00660F3F">
        <w:rPr>
          <w:lang w:val="es-ES_tradnl"/>
        </w:rPr>
        <w:t xml:space="preserve">y otros </w:t>
      </w:r>
      <w:r w:rsidR="001D5590" w:rsidRPr="00660F3F">
        <w:rPr>
          <w:lang w:val="es-ES_tradnl"/>
        </w:rPr>
        <w:t>órganos gubernamentales</w:t>
      </w:r>
      <w:r w:rsidR="00A501A1" w:rsidRPr="00660F3F">
        <w:rPr>
          <w:lang w:val="es-ES_tradnl"/>
        </w:rPr>
        <w:t xml:space="preserve"> </w:t>
      </w:r>
      <w:r w:rsidR="00116B44" w:rsidRPr="00660F3F">
        <w:rPr>
          <w:lang w:val="es-ES_tradnl"/>
        </w:rPr>
        <w:t xml:space="preserve">a fin de </w:t>
      </w:r>
      <w:r w:rsidR="005968AB" w:rsidRPr="00660F3F">
        <w:rPr>
          <w:lang w:val="es-ES_tradnl"/>
        </w:rPr>
        <w:t>modificar</w:t>
      </w:r>
      <w:r w:rsidR="00133826" w:rsidRPr="00660F3F">
        <w:rPr>
          <w:lang w:val="es-ES_tradnl"/>
        </w:rPr>
        <w:t xml:space="preserve"> la legislación vigente, </w:t>
      </w:r>
      <w:r w:rsidR="00A501A1" w:rsidRPr="00660F3F">
        <w:rPr>
          <w:lang w:val="es-ES_tradnl"/>
        </w:rPr>
        <w:t xml:space="preserve">enfoque participativo </w:t>
      </w:r>
      <w:r w:rsidR="00133826" w:rsidRPr="00660F3F">
        <w:rPr>
          <w:lang w:val="es-ES_tradnl"/>
        </w:rPr>
        <w:t xml:space="preserve">que </w:t>
      </w:r>
      <w:r w:rsidR="00413A2F" w:rsidRPr="00660F3F">
        <w:rPr>
          <w:lang w:val="es-ES_tradnl"/>
        </w:rPr>
        <w:t>permitió desarrollar, revisar y adoptar</w:t>
      </w:r>
      <w:r w:rsidR="00A501A1" w:rsidRPr="00660F3F">
        <w:rPr>
          <w:lang w:val="es-ES_tradnl"/>
        </w:rPr>
        <w:t xml:space="preserve"> normas, códigos y estándares que </w:t>
      </w:r>
      <w:r w:rsidR="006C72FD" w:rsidRPr="00660F3F">
        <w:rPr>
          <w:lang w:val="es-ES_tradnl"/>
        </w:rPr>
        <w:t xml:space="preserve">dan </w:t>
      </w:r>
      <w:r w:rsidR="00A501A1" w:rsidRPr="00660F3F">
        <w:rPr>
          <w:lang w:val="es-ES_tradnl"/>
        </w:rPr>
        <w:t xml:space="preserve">cuenta </w:t>
      </w:r>
      <w:r w:rsidR="006C72FD" w:rsidRPr="00660F3F">
        <w:rPr>
          <w:lang w:val="es-ES_tradnl"/>
        </w:rPr>
        <w:t xml:space="preserve">de </w:t>
      </w:r>
      <w:r w:rsidR="00A501A1" w:rsidRPr="00660F3F">
        <w:rPr>
          <w:lang w:val="es-ES_tradnl"/>
        </w:rPr>
        <w:t xml:space="preserve">las obligaciones de reducción de los HFC. El desarrollo de nuevas normas para refrigerantes inflamables </w:t>
      </w:r>
      <w:r w:rsidR="0077407E" w:rsidRPr="00660F3F">
        <w:rPr>
          <w:lang w:val="es-ES_tradnl"/>
        </w:rPr>
        <w:t>podrá</w:t>
      </w:r>
      <w:r w:rsidR="00A501A1" w:rsidRPr="00660F3F">
        <w:rPr>
          <w:lang w:val="es-ES_tradnl"/>
        </w:rPr>
        <w:t xml:space="preserve"> facilitar la adquisición, </w:t>
      </w:r>
      <w:r w:rsidR="00114C97" w:rsidRPr="00660F3F">
        <w:rPr>
          <w:lang w:val="es-ES_tradnl"/>
        </w:rPr>
        <w:t>operación</w:t>
      </w:r>
      <w:r w:rsidR="00A501A1" w:rsidRPr="00660F3F">
        <w:rPr>
          <w:lang w:val="es-ES_tradnl"/>
        </w:rPr>
        <w:t xml:space="preserve"> y </w:t>
      </w:r>
      <w:r w:rsidR="003D0336" w:rsidRPr="00660F3F">
        <w:rPr>
          <w:lang w:val="es-ES_tradnl"/>
        </w:rPr>
        <w:t>servicio técnico</w:t>
      </w:r>
      <w:r w:rsidR="00A501A1" w:rsidRPr="00660F3F">
        <w:rPr>
          <w:lang w:val="es-ES_tradnl"/>
        </w:rPr>
        <w:t xml:space="preserve"> de tecnologías </w:t>
      </w:r>
      <w:r w:rsidR="00C15AC9" w:rsidRPr="00660F3F">
        <w:rPr>
          <w:lang w:val="es-ES_tradnl"/>
        </w:rPr>
        <w:t xml:space="preserve">en base a </w:t>
      </w:r>
      <w:r w:rsidR="00A501A1" w:rsidRPr="00660F3F">
        <w:rPr>
          <w:lang w:val="es-ES_tradnl"/>
        </w:rPr>
        <w:t xml:space="preserve">refrigerantes de bajo PCA. Ninguna </w:t>
      </w:r>
      <w:r w:rsidR="003F1897" w:rsidRPr="00660F3F">
        <w:rPr>
          <w:lang w:val="es-ES_tradnl"/>
        </w:rPr>
        <w:t>actividad</w:t>
      </w:r>
      <w:r w:rsidR="00A501A1" w:rsidRPr="00660F3F">
        <w:rPr>
          <w:lang w:val="es-ES_tradnl"/>
        </w:rPr>
        <w:t xml:space="preserve"> de apoyo </w:t>
      </w:r>
      <w:r w:rsidR="00FA7860" w:rsidRPr="00660F3F">
        <w:rPr>
          <w:lang w:val="es-ES_tradnl"/>
        </w:rPr>
        <w:t>se planteó</w:t>
      </w:r>
      <w:r w:rsidR="00A501A1" w:rsidRPr="00660F3F">
        <w:rPr>
          <w:lang w:val="es-ES_tradnl"/>
        </w:rPr>
        <w:t xml:space="preserve"> abordar políticas específicas para el control de sustancias </w:t>
      </w:r>
      <w:r w:rsidR="00166B44" w:rsidRPr="00660F3F">
        <w:rPr>
          <w:lang w:val="es-ES_tradnl"/>
        </w:rPr>
        <w:t>de</w:t>
      </w:r>
      <w:r w:rsidR="00A501A1" w:rsidRPr="00660F3F">
        <w:rPr>
          <w:lang w:val="es-ES_tradnl"/>
        </w:rPr>
        <w:t xml:space="preserve"> alto </w:t>
      </w:r>
      <w:r w:rsidR="00166B44" w:rsidRPr="00660F3F">
        <w:rPr>
          <w:lang w:val="es-ES_tradnl"/>
        </w:rPr>
        <w:t>PCA</w:t>
      </w:r>
      <w:r w:rsidR="00A501A1" w:rsidRPr="00660F3F">
        <w:rPr>
          <w:lang w:val="es-ES_tradnl"/>
        </w:rPr>
        <w:t>.</w:t>
      </w:r>
    </w:p>
    <w:p w14:paraId="73388137" w14:textId="71DC7EB1" w:rsidR="0001167D" w:rsidRPr="00660F3F" w:rsidRDefault="00FB52F2" w:rsidP="002C3C64">
      <w:pPr>
        <w:pStyle w:val="ListParagraph"/>
        <w:spacing w:before="0"/>
        <w:jc w:val="both"/>
        <w:outlineLvl w:val="0"/>
        <w:rPr>
          <w:sz w:val="22"/>
          <w:szCs w:val="22"/>
          <w:lang w:val="es-ES_tradnl"/>
        </w:rPr>
      </w:pPr>
      <w:r w:rsidRPr="00660F3F">
        <w:rPr>
          <w:i/>
          <w:iCs/>
          <w:sz w:val="22"/>
          <w:szCs w:val="22"/>
          <w:lang w:val="es-ES_tradnl"/>
        </w:rPr>
        <w:t xml:space="preserve">Efectos sobre las </w:t>
      </w:r>
      <w:r w:rsidR="00A501A1" w:rsidRPr="00660F3F">
        <w:rPr>
          <w:i/>
          <w:iCs/>
          <w:sz w:val="22"/>
          <w:szCs w:val="22"/>
          <w:lang w:val="es-ES_tradnl"/>
        </w:rPr>
        <w:t>contrapartes</w:t>
      </w:r>
    </w:p>
    <w:p w14:paraId="59C21231" w14:textId="24E9A37B" w:rsidR="0001167D" w:rsidRPr="00660F3F" w:rsidRDefault="008C0A1F" w:rsidP="00E606D9">
      <w:pPr>
        <w:pStyle w:val="Heading1"/>
        <w:rPr>
          <w:lang w:val="es-ES_tradnl"/>
        </w:rPr>
      </w:pPr>
      <w:r w:rsidRPr="00660F3F">
        <w:rPr>
          <w:lang w:val="es-ES_tradnl"/>
        </w:rPr>
        <w:t xml:space="preserve">Los </w:t>
      </w:r>
      <w:r w:rsidR="00E606D9" w:rsidRPr="00660F3F">
        <w:rPr>
          <w:lang w:val="es-ES_tradnl"/>
        </w:rPr>
        <w:t xml:space="preserve">proyectos de apoyo se </w:t>
      </w:r>
      <w:r w:rsidRPr="00660F3F">
        <w:rPr>
          <w:lang w:val="es-ES_tradnl"/>
        </w:rPr>
        <w:t xml:space="preserve">ejecutaron </w:t>
      </w:r>
      <w:r w:rsidR="00E606D9" w:rsidRPr="00660F3F">
        <w:rPr>
          <w:lang w:val="es-ES_tradnl"/>
        </w:rPr>
        <w:t xml:space="preserve">utilizando la infraestructura nacional existente y los marcos institucionales establecidos para la eliminación de SAO. </w:t>
      </w:r>
      <w:r w:rsidR="001F5F37" w:rsidRPr="00660F3F">
        <w:rPr>
          <w:lang w:val="es-ES_tradnl"/>
        </w:rPr>
        <w:t>Dicho eso</w:t>
      </w:r>
      <w:r w:rsidR="00E606D9" w:rsidRPr="00660F3F">
        <w:rPr>
          <w:lang w:val="es-ES_tradnl"/>
        </w:rPr>
        <w:t xml:space="preserve">, </w:t>
      </w:r>
      <w:r w:rsidR="00433F4C" w:rsidRPr="00660F3F">
        <w:rPr>
          <w:lang w:val="es-ES_tradnl"/>
        </w:rPr>
        <w:t xml:space="preserve">también </w:t>
      </w:r>
      <w:r w:rsidR="005C2457" w:rsidRPr="00660F3F">
        <w:rPr>
          <w:lang w:val="es-ES_tradnl"/>
        </w:rPr>
        <w:t xml:space="preserve">se </w:t>
      </w:r>
      <w:r w:rsidR="000E0C73" w:rsidRPr="00660F3F">
        <w:rPr>
          <w:lang w:val="es-ES_tradnl"/>
        </w:rPr>
        <w:t>actualizar</w:t>
      </w:r>
      <w:r w:rsidR="005C2457" w:rsidRPr="00660F3F">
        <w:rPr>
          <w:lang w:val="es-ES_tradnl"/>
        </w:rPr>
        <w:t>on</w:t>
      </w:r>
      <w:r w:rsidR="000E0C73" w:rsidRPr="00660F3F">
        <w:rPr>
          <w:lang w:val="es-ES_tradnl"/>
        </w:rPr>
        <w:t xml:space="preserve"> las </w:t>
      </w:r>
      <w:r w:rsidR="00E606D9" w:rsidRPr="00660F3F">
        <w:rPr>
          <w:lang w:val="es-ES_tradnl"/>
        </w:rPr>
        <w:t xml:space="preserve">capacidades y conocimientos </w:t>
      </w:r>
      <w:r w:rsidR="000E0C73" w:rsidRPr="00660F3F">
        <w:rPr>
          <w:lang w:val="es-ES_tradnl"/>
        </w:rPr>
        <w:t xml:space="preserve">del personal de las ONO </w:t>
      </w:r>
      <w:r w:rsidR="00BA7C70" w:rsidRPr="00660F3F">
        <w:rPr>
          <w:lang w:val="es-ES_tradnl"/>
        </w:rPr>
        <w:t xml:space="preserve">en preparación </w:t>
      </w:r>
      <w:r w:rsidR="00E606D9" w:rsidRPr="00660F3F">
        <w:rPr>
          <w:lang w:val="es-ES_tradnl"/>
        </w:rPr>
        <w:t>para la ratificación y aplica</w:t>
      </w:r>
      <w:r w:rsidR="00637B7E" w:rsidRPr="00660F3F">
        <w:rPr>
          <w:lang w:val="es-ES_tradnl"/>
        </w:rPr>
        <w:t xml:space="preserve">ción de la Enmienda de Kigali. En </w:t>
      </w:r>
      <w:r w:rsidR="004725C9" w:rsidRPr="00660F3F">
        <w:rPr>
          <w:lang w:val="es-ES_tradnl"/>
        </w:rPr>
        <w:t>numerosos</w:t>
      </w:r>
      <w:r w:rsidR="00637B7E" w:rsidRPr="00660F3F">
        <w:rPr>
          <w:lang w:val="es-ES_tradnl"/>
        </w:rPr>
        <w:t xml:space="preserve"> casos</w:t>
      </w:r>
      <w:r w:rsidR="0008214E" w:rsidRPr="00660F3F">
        <w:rPr>
          <w:lang w:val="es-ES_tradnl"/>
        </w:rPr>
        <w:t>,</w:t>
      </w:r>
      <w:r w:rsidR="00637B7E" w:rsidRPr="00660F3F">
        <w:rPr>
          <w:lang w:val="es-ES_tradnl"/>
        </w:rPr>
        <w:t xml:space="preserve"> las </w:t>
      </w:r>
      <w:r w:rsidR="00E606D9" w:rsidRPr="00660F3F">
        <w:rPr>
          <w:lang w:val="es-ES_tradnl"/>
        </w:rPr>
        <w:t xml:space="preserve">actividades </w:t>
      </w:r>
      <w:r w:rsidR="005C65D1" w:rsidRPr="00660F3F">
        <w:rPr>
          <w:lang w:val="es-ES_tradnl"/>
        </w:rPr>
        <w:t>tuvieron</w:t>
      </w:r>
      <w:r w:rsidR="00A02A2F" w:rsidRPr="00660F3F">
        <w:rPr>
          <w:lang w:val="es-ES_tradnl"/>
        </w:rPr>
        <w:t xml:space="preserve"> </w:t>
      </w:r>
      <w:r w:rsidR="0002712A" w:rsidRPr="00660F3F">
        <w:rPr>
          <w:lang w:val="es-ES_tradnl"/>
        </w:rPr>
        <w:t xml:space="preserve">además </w:t>
      </w:r>
      <w:r w:rsidR="00E606D9" w:rsidRPr="00660F3F">
        <w:rPr>
          <w:lang w:val="es-ES_tradnl"/>
        </w:rPr>
        <w:t xml:space="preserve">un componente </w:t>
      </w:r>
      <w:r w:rsidR="005E2DF3" w:rsidRPr="00660F3F">
        <w:rPr>
          <w:lang w:val="es-ES_tradnl"/>
        </w:rPr>
        <w:t>de</w:t>
      </w:r>
      <w:r w:rsidR="00E606D9" w:rsidRPr="00660F3F">
        <w:rPr>
          <w:lang w:val="es-ES_tradnl"/>
        </w:rPr>
        <w:t xml:space="preserve"> </w:t>
      </w:r>
      <w:r w:rsidR="00C40C40" w:rsidRPr="00660F3F">
        <w:rPr>
          <w:lang w:val="es-ES_tradnl"/>
        </w:rPr>
        <w:t xml:space="preserve">reforzamiento </w:t>
      </w:r>
      <w:r w:rsidR="00E606D9" w:rsidRPr="00660F3F">
        <w:rPr>
          <w:lang w:val="es-ES_tradnl"/>
        </w:rPr>
        <w:t xml:space="preserve">de capacidades </w:t>
      </w:r>
      <w:r w:rsidR="001D49BF" w:rsidRPr="00660F3F">
        <w:rPr>
          <w:lang w:val="es-ES_tradnl"/>
        </w:rPr>
        <w:t xml:space="preserve">centrado </w:t>
      </w:r>
      <w:r w:rsidR="00145885" w:rsidRPr="00660F3F">
        <w:rPr>
          <w:lang w:val="es-ES_tradnl"/>
        </w:rPr>
        <w:t xml:space="preserve">principalmente en </w:t>
      </w:r>
      <w:r w:rsidR="00B6449A" w:rsidRPr="00660F3F">
        <w:rPr>
          <w:lang w:val="es-ES_tradnl"/>
        </w:rPr>
        <w:t xml:space="preserve">las </w:t>
      </w:r>
      <w:r w:rsidR="00E606D9" w:rsidRPr="00660F3F">
        <w:rPr>
          <w:lang w:val="es-ES_tradnl"/>
        </w:rPr>
        <w:t xml:space="preserve">contrapartes </w:t>
      </w:r>
      <w:r w:rsidR="00205A2B" w:rsidRPr="00660F3F">
        <w:rPr>
          <w:lang w:val="es-ES_tradnl"/>
        </w:rPr>
        <w:t>que participan</w:t>
      </w:r>
      <w:r w:rsidR="00EB21A1" w:rsidRPr="00660F3F">
        <w:rPr>
          <w:lang w:val="es-ES_tradnl"/>
        </w:rPr>
        <w:t xml:space="preserve"> </w:t>
      </w:r>
      <w:r w:rsidR="00E606D9" w:rsidRPr="00660F3F">
        <w:rPr>
          <w:lang w:val="es-ES_tradnl"/>
        </w:rPr>
        <w:t xml:space="preserve">en </w:t>
      </w:r>
      <w:r w:rsidR="00762CC3" w:rsidRPr="00660F3F">
        <w:rPr>
          <w:lang w:val="es-ES_tradnl"/>
        </w:rPr>
        <w:t xml:space="preserve">los </w:t>
      </w:r>
      <w:r w:rsidR="00E606D9" w:rsidRPr="00660F3F">
        <w:rPr>
          <w:lang w:val="es-ES_tradnl"/>
        </w:rPr>
        <w:t xml:space="preserve">programas de eliminación de HCFC, </w:t>
      </w:r>
      <w:r w:rsidR="000811DF" w:rsidRPr="00660F3F">
        <w:rPr>
          <w:lang w:val="es-ES_tradnl"/>
        </w:rPr>
        <w:t xml:space="preserve">tales </w:t>
      </w:r>
      <w:r w:rsidR="00E606D9" w:rsidRPr="00660F3F">
        <w:rPr>
          <w:lang w:val="es-ES_tradnl"/>
        </w:rPr>
        <w:t xml:space="preserve">como las aduanas nacionales y el </w:t>
      </w:r>
      <w:r w:rsidR="001D48C3" w:rsidRPr="00660F3F">
        <w:rPr>
          <w:lang w:val="es-ES_tradnl"/>
        </w:rPr>
        <w:t>sector servicio técnico de refrigeración y climatización</w:t>
      </w:r>
      <w:r w:rsidR="00E606D9" w:rsidRPr="00660F3F">
        <w:rPr>
          <w:lang w:val="es-ES_tradnl"/>
        </w:rPr>
        <w:t xml:space="preserve">. </w:t>
      </w:r>
      <w:r w:rsidR="00200D1A" w:rsidRPr="00660F3F">
        <w:rPr>
          <w:lang w:val="es-ES_tradnl"/>
        </w:rPr>
        <w:t>Asimismo, u</w:t>
      </w:r>
      <w:r w:rsidR="00215CF5" w:rsidRPr="00660F3F">
        <w:rPr>
          <w:lang w:val="es-ES_tradnl"/>
        </w:rPr>
        <w:t>na parte de las</w:t>
      </w:r>
      <w:r w:rsidR="00E606D9" w:rsidRPr="00660F3F">
        <w:rPr>
          <w:lang w:val="es-ES_tradnl"/>
        </w:rPr>
        <w:t xml:space="preserve"> actividades </w:t>
      </w:r>
      <w:r w:rsidR="00402DE5" w:rsidRPr="00660F3F">
        <w:rPr>
          <w:lang w:val="es-ES_tradnl"/>
        </w:rPr>
        <w:t>estuvo dirigida</w:t>
      </w:r>
      <w:r w:rsidR="00E606D9" w:rsidRPr="00660F3F">
        <w:rPr>
          <w:lang w:val="es-ES_tradnl"/>
        </w:rPr>
        <w:t xml:space="preserve"> a contrapartes que aún no </w:t>
      </w:r>
      <w:r w:rsidR="00526629" w:rsidRPr="00660F3F">
        <w:rPr>
          <w:lang w:val="es-ES_tradnl"/>
        </w:rPr>
        <w:t>participa</w:t>
      </w:r>
      <w:r w:rsidR="00712ED5" w:rsidRPr="00660F3F">
        <w:rPr>
          <w:lang w:val="es-ES_tradnl"/>
        </w:rPr>
        <w:t xml:space="preserve">n </w:t>
      </w:r>
      <w:r w:rsidR="00222AF5" w:rsidRPr="00660F3F">
        <w:rPr>
          <w:lang w:val="es-ES_tradnl"/>
        </w:rPr>
        <w:t xml:space="preserve">a plenitud </w:t>
      </w:r>
      <w:r w:rsidR="00E606D9" w:rsidRPr="00660F3F">
        <w:rPr>
          <w:lang w:val="es-ES_tradnl"/>
        </w:rPr>
        <w:t xml:space="preserve">en la aplicación del Protocolo de Montreal, </w:t>
      </w:r>
      <w:r w:rsidR="00501EA6" w:rsidRPr="00660F3F">
        <w:rPr>
          <w:lang w:val="es-ES_tradnl"/>
        </w:rPr>
        <w:t>en especial</w:t>
      </w:r>
      <w:r w:rsidR="00E606D9" w:rsidRPr="00660F3F">
        <w:rPr>
          <w:lang w:val="es-ES_tradnl"/>
        </w:rPr>
        <w:t xml:space="preserve"> los institutos nacionales de educación y </w:t>
      </w:r>
      <w:r w:rsidR="00A53B5F" w:rsidRPr="00660F3F">
        <w:rPr>
          <w:lang w:val="es-ES_tradnl"/>
        </w:rPr>
        <w:t>capacitación</w:t>
      </w:r>
      <w:r w:rsidR="00455CEF" w:rsidRPr="00660F3F">
        <w:rPr>
          <w:lang w:val="es-ES_tradnl"/>
        </w:rPr>
        <w:t xml:space="preserve"> y </w:t>
      </w:r>
      <w:r w:rsidR="00364977" w:rsidRPr="00660F3F">
        <w:rPr>
          <w:lang w:val="es-ES_tradnl"/>
        </w:rPr>
        <w:t>el</w:t>
      </w:r>
      <w:r w:rsidR="00E606D9" w:rsidRPr="00660F3F">
        <w:rPr>
          <w:lang w:val="es-ES_tradnl"/>
        </w:rPr>
        <w:t xml:space="preserve"> </w:t>
      </w:r>
      <w:r w:rsidR="00364977" w:rsidRPr="00660F3F">
        <w:rPr>
          <w:lang w:val="es-ES_tradnl"/>
        </w:rPr>
        <w:t xml:space="preserve">sector de </w:t>
      </w:r>
      <w:r w:rsidR="00E606D9" w:rsidRPr="00660F3F">
        <w:rPr>
          <w:lang w:val="es-ES_tradnl"/>
        </w:rPr>
        <w:t xml:space="preserve">servicio </w:t>
      </w:r>
      <w:r w:rsidR="00455CEF" w:rsidRPr="00660F3F">
        <w:rPr>
          <w:lang w:val="es-ES_tradnl"/>
        </w:rPr>
        <w:t xml:space="preserve">técnico </w:t>
      </w:r>
      <w:r w:rsidR="00E606D9" w:rsidRPr="00660F3F">
        <w:rPr>
          <w:lang w:val="es-ES_tradnl"/>
        </w:rPr>
        <w:t xml:space="preserve">de equipos de </w:t>
      </w:r>
      <w:r w:rsidR="00564DBE" w:rsidRPr="00660F3F">
        <w:rPr>
          <w:lang w:val="es-ES_tradnl"/>
        </w:rPr>
        <w:t xml:space="preserve">climatización </w:t>
      </w:r>
      <w:r w:rsidR="00E606D9" w:rsidRPr="00660F3F">
        <w:rPr>
          <w:lang w:val="es-ES_tradnl"/>
        </w:rPr>
        <w:t xml:space="preserve">vehicular. En </w:t>
      </w:r>
      <w:r w:rsidR="00AF63DF" w:rsidRPr="00660F3F">
        <w:rPr>
          <w:lang w:val="es-ES_tradnl"/>
        </w:rPr>
        <w:t>ciertos</w:t>
      </w:r>
      <w:r w:rsidR="00606805" w:rsidRPr="00660F3F">
        <w:rPr>
          <w:lang w:val="es-ES_tradnl"/>
        </w:rPr>
        <w:t xml:space="preserve"> casos</w:t>
      </w:r>
      <w:r w:rsidR="00E606D9" w:rsidRPr="00660F3F">
        <w:rPr>
          <w:lang w:val="es-ES_tradnl"/>
        </w:rPr>
        <w:t xml:space="preserve"> los proyectos también </w:t>
      </w:r>
      <w:r w:rsidR="00AA6847" w:rsidRPr="00660F3F">
        <w:rPr>
          <w:lang w:val="es-ES_tradnl"/>
        </w:rPr>
        <w:t>permitieron sensibilizar</w:t>
      </w:r>
      <w:r w:rsidR="00E606D9" w:rsidRPr="00660F3F">
        <w:rPr>
          <w:lang w:val="es-ES_tradnl"/>
        </w:rPr>
        <w:t xml:space="preserve"> a los </w:t>
      </w:r>
      <w:r w:rsidR="00600082" w:rsidRPr="00660F3F">
        <w:rPr>
          <w:lang w:val="es-ES_tradnl"/>
        </w:rPr>
        <w:t>entes</w:t>
      </w:r>
      <w:r w:rsidR="00E606D9" w:rsidRPr="00660F3F">
        <w:rPr>
          <w:lang w:val="es-ES_tradnl"/>
        </w:rPr>
        <w:t xml:space="preserve"> </w:t>
      </w:r>
      <w:r w:rsidR="00547BA1" w:rsidRPr="00660F3F">
        <w:rPr>
          <w:lang w:val="es-ES_tradnl"/>
        </w:rPr>
        <w:t xml:space="preserve">a cargo de </w:t>
      </w:r>
      <w:r w:rsidR="00E606D9" w:rsidRPr="00660F3F">
        <w:rPr>
          <w:lang w:val="es-ES_tradnl"/>
        </w:rPr>
        <w:t xml:space="preserve">la eficiencia energética y </w:t>
      </w:r>
      <w:r w:rsidR="00522FB9" w:rsidRPr="00660F3F">
        <w:rPr>
          <w:lang w:val="es-ES_tradnl"/>
        </w:rPr>
        <w:t>prepararlos</w:t>
      </w:r>
      <w:r w:rsidR="00E606D9" w:rsidRPr="00660F3F">
        <w:rPr>
          <w:lang w:val="es-ES_tradnl"/>
        </w:rPr>
        <w:t xml:space="preserve"> para asumir responsabilidades en la reducción de los HFC.</w:t>
      </w:r>
    </w:p>
    <w:p w14:paraId="0540BB58" w14:textId="31B516AF" w:rsidR="0001167D" w:rsidRPr="00660F3F" w:rsidRDefault="005A59B3" w:rsidP="005A59B3">
      <w:pPr>
        <w:pStyle w:val="Heading1"/>
        <w:rPr>
          <w:lang w:val="es-ES_tradnl"/>
        </w:rPr>
      </w:pPr>
      <w:r w:rsidRPr="00660F3F">
        <w:rPr>
          <w:lang w:val="es-ES_tradnl"/>
        </w:rPr>
        <w:t xml:space="preserve">Algunas </w:t>
      </w:r>
      <w:r w:rsidR="0060365B" w:rsidRPr="00660F3F">
        <w:rPr>
          <w:lang w:val="es-ES_tradnl"/>
        </w:rPr>
        <w:t xml:space="preserve">ONO </w:t>
      </w:r>
      <w:r w:rsidRPr="00660F3F">
        <w:rPr>
          <w:lang w:val="es-ES_tradnl"/>
        </w:rPr>
        <w:t xml:space="preserve">informaron </w:t>
      </w:r>
      <w:r w:rsidR="00C23BFE" w:rsidRPr="00660F3F">
        <w:rPr>
          <w:lang w:val="es-ES_tradnl"/>
        </w:rPr>
        <w:t xml:space="preserve">haber logrado fortalecer </w:t>
      </w:r>
      <w:r w:rsidR="00465EF6" w:rsidRPr="00660F3F">
        <w:rPr>
          <w:lang w:val="es-ES_tradnl"/>
        </w:rPr>
        <w:t xml:space="preserve">la </w:t>
      </w:r>
      <w:r w:rsidR="00CE17F7" w:rsidRPr="00660F3F">
        <w:rPr>
          <w:lang w:val="es-ES_tradnl"/>
        </w:rPr>
        <w:t>cooperación y asociatividad</w:t>
      </w:r>
      <w:r w:rsidRPr="00660F3F">
        <w:rPr>
          <w:lang w:val="es-ES_tradnl"/>
        </w:rPr>
        <w:t xml:space="preserve"> con </w:t>
      </w:r>
      <w:r w:rsidR="0052010E" w:rsidRPr="00660F3F">
        <w:rPr>
          <w:lang w:val="es-ES_tradnl"/>
        </w:rPr>
        <w:t>las</w:t>
      </w:r>
      <w:r w:rsidRPr="00660F3F">
        <w:rPr>
          <w:lang w:val="es-ES_tradnl"/>
        </w:rPr>
        <w:t xml:space="preserve"> </w:t>
      </w:r>
      <w:r w:rsidR="00C35459" w:rsidRPr="00660F3F">
        <w:rPr>
          <w:lang w:val="es-ES_tradnl"/>
        </w:rPr>
        <w:t>contra</w:t>
      </w:r>
      <w:r w:rsidRPr="00660F3F">
        <w:rPr>
          <w:lang w:val="es-ES_tradnl"/>
        </w:rPr>
        <w:t xml:space="preserve">partes </w:t>
      </w:r>
      <w:r w:rsidR="00F90632" w:rsidRPr="00660F3F">
        <w:rPr>
          <w:lang w:val="es-ES_tradnl"/>
        </w:rPr>
        <w:t xml:space="preserve">a cargo de temas </w:t>
      </w:r>
      <w:r w:rsidR="00A15EDD" w:rsidRPr="00660F3F">
        <w:rPr>
          <w:lang w:val="es-ES_tradnl"/>
        </w:rPr>
        <w:t>energéticos</w:t>
      </w:r>
      <w:r w:rsidR="00C365FD" w:rsidRPr="00660F3F">
        <w:rPr>
          <w:lang w:val="es-ES_tradnl"/>
        </w:rPr>
        <w:t xml:space="preserve">, lo que </w:t>
      </w:r>
      <w:r w:rsidRPr="00660F3F">
        <w:rPr>
          <w:lang w:val="es-ES_tradnl"/>
        </w:rPr>
        <w:t xml:space="preserve">facilitó </w:t>
      </w:r>
      <w:r w:rsidR="00582807" w:rsidRPr="00660F3F">
        <w:rPr>
          <w:lang w:val="es-ES_tradnl"/>
        </w:rPr>
        <w:t xml:space="preserve">la discusión </w:t>
      </w:r>
      <w:r w:rsidRPr="00660F3F">
        <w:rPr>
          <w:lang w:val="es-ES_tradnl"/>
        </w:rPr>
        <w:t xml:space="preserve">sobre los objetivos del Protocolo de Montreal </w:t>
      </w:r>
      <w:r w:rsidR="00DA65EE" w:rsidRPr="00660F3F">
        <w:rPr>
          <w:lang w:val="es-ES_tradnl"/>
        </w:rPr>
        <w:t xml:space="preserve">respecto </w:t>
      </w:r>
      <w:r w:rsidRPr="00660F3F">
        <w:rPr>
          <w:lang w:val="es-ES_tradnl"/>
        </w:rPr>
        <w:t xml:space="preserve">de la Enmienda de Kigali. </w:t>
      </w:r>
      <w:r w:rsidR="007A26A3" w:rsidRPr="00660F3F">
        <w:rPr>
          <w:lang w:val="es-ES_tradnl"/>
        </w:rPr>
        <w:t>Lo anterior</w:t>
      </w:r>
      <w:r w:rsidRPr="00660F3F">
        <w:rPr>
          <w:lang w:val="es-ES_tradnl"/>
        </w:rPr>
        <w:t xml:space="preserve"> sentó una </w:t>
      </w:r>
      <w:r w:rsidR="008705FF" w:rsidRPr="00660F3F">
        <w:rPr>
          <w:lang w:val="es-ES_tradnl"/>
        </w:rPr>
        <w:t xml:space="preserve">excelente </w:t>
      </w:r>
      <w:r w:rsidRPr="00660F3F">
        <w:rPr>
          <w:lang w:val="es-ES_tradnl"/>
        </w:rPr>
        <w:t xml:space="preserve">base para </w:t>
      </w:r>
      <w:r w:rsidR="002C0835" w:rsidRPr="00660F3F">
        <w:rPr>
          <w:lang w:val="es-ES_tradnl"/>
        </w:rPr>
        <w:t xml:space="preserve">el proceso de </w:t>
      </w:r>
      <w:r w:rsidRPr="00660F3F">
        <w:rPr>
          <w:lang w:val="es-ES_tradnl"/>
        </w:rPr>
        <w:t>consulta</w:t>
      </w:r>
      <w:r w:rsidR="002C0835" w:rsidRPr="00660F3F">
        <w:rPr>
          <w:lang w:val="es-ES_tradnl"/>
        </w:rPr>
        <w:t>s</w:t>
      </w:r>
      <w:r w:rsidR="00DB5681" w:rsidRPr="00660F3F">
        <w:rPr>
          <w:lang w:val="es-ES_tradnl"/>
        </w:rPr>
        <w:t xml:space="preserve"> </w:t>
      </w:r>
      <w:r w:rsidR="00170FFE" w:rsidRPr="00660F3F">
        <w:rPr>
          <w:lang w:val="es-ES_tradnl"/>
        </w:rPr>
        <w:t>realizado</w:t>
      </w:r>
      <w:r w:rsidRPr="00660F3F">
        <w:rPr>
          <w:lang w:val="es-ES_tradnl"/>
        </w:rPr>
        <w:t xml:space="preserve"> </w:t>
      </w:r>
      <w:r w:rsidR="005842F0" w:rsidRPr="00660F3F">
        <w:rPr>
          <w:lang w:val="es-ES_tradnl"/>
        </w:rPr>
        <w:t xml:space="preserve">a </w:t>
      </w:r>
      <w:r w:rsidR="00702EBA" w:rsidRPr="00660F3F">
        <w:rPr>
          <w:lang w:val="es-ES_tradnl"/>
        </w:rPr>
        <w:t xml:space="preserve">los </w:t>
      </w:r>
      <w:r w:rsidR="005842F0" w:rsidRPr="00660F3F">
        <w:rPr>
          <w:lang w:val="es-ES_tradnl"/>
        </w:rPr>
        <w:t>fines de</w:t>
      </w:r>
      <w:r w:rsidRPr="00660F3F">
        <w:rPr>
          <w:lang w:val="es-ES_tradnl"/>
        </w:rPr>
        <w:t xml:space="preserve"> revisar y debatir la</w:t>
      </w:r>
      <w:r w:rsidR="008D7967" w:rsidRPr="00660F3F">
        <w:rPr>
          <w:lang w:val="es-ES_tradnl"/>
        </w:rPr>
        <w:t xml:space="preserve">s políticas públicas y </w:t>
      </w:r>
      <w:r w:rsidRPr="00660F3F">
        <w:rPr>
          <w:lang w:val="es-ES_tradnl"/>
        </w:rPr>
        <w:t xml:space="preserve">legislación en materia de </w:t>
      </w:r>
      <w:r w:rsidR="00AA53E7" w:rsidRPr="00660F3F">
        <w:rPr>
          <w:lang w:val="es-ES_tradnl"/>
        </w:rPr>
        <w:t xml:space="preserve">clima y </w:t>
      </w:r>
      <w:r w:rsidRPr="00660F3F">
        <w:rPr>
          <w:lang w:val="es-ES_tradnl"/>
        </w:rPr>
        <w:t xml:space="preserve">ozono </w:t>
      </w:r>
      <w:r w:rsidR="00B4232E" w:rsidRPr="00660F3F">
        <w:rPr>
          <w:lang w:val="es-ES_tradnl"/>
        </w:rPr>
        <w:t>que permitan</w:t>
      </w:r>
      <w:r w:rsidR="00E41A4C" w:rsidRPr="00660F3F">
        <w:rPr>
          <w:lang w:val="es-ES_tradnl"/>
        </w:rPr>
        <w:t xml:space="preserve"> </w:t>
      </w:r>
      <w:r w:rsidRPr="00660F3F">
        <w:rPr>
          <w:lang w:val="es-ES_tradnl"/>
        </w:rPr>
        <w:t xml:space="preserve">garantizar </w:t>
      </w:r>
      <w:r w:rsidR="00CD060D" w:rsidRPr="00660F3F">
        <w:rPr>
          <w:lang w:val="es-ES_tradnl"/>
        </w:rPr>
        <w:t xml:space="preserve">el carácter </w:t>
      </w:r>
      <w:proofErr w:type="spellStart"/>
      <w:r w:rsidR="00CD060D" w:rsidRPr="00660F3F">
        <w:rPr>
          <w:lang w:val="es-ES_tradnl"/>
        </w:rPr>
        <w:t>ecoenergético</w:t>
      </w:r>
      <w:proofErr w:type="spellEnd"/>
      <w:r w:rsidR="00CD060D" w:rsidRPr="00660F3F">
        <w:rPr>
          <w:lang w:val="es-ES_tradnl"/>
        </w:rPr>
        <w:t xml:space="preserve"> del </w:t>
      </w:r>
      <w:r w:rsidRPr="00660F3F">
        <w:rPr>
          <w:lang w:val="es-ES_tradnl"/>
        </w:rPr>
        <w:t>sector de refrigeración y climatización.</w:t>
      </w:r>
    </w:p>
    <w:p w14:paraId="2FD71998" w14:textId="5F057752" w:rsidR="00A74E9B" w:rsidRPr="00660F3F" w:rsidRDefault="003A2DB5" w:rsidP="000D7DB6">
      <w:pPr>
        <w:pStyle w:val="ListParagraph"/>
        <w:widowControl w:val="0"/>
        <w:tabs>
          <w:tab w:val="left" w:pos="426"/>
        </w:tabs>
        <w:spacing w:before="0"/>
        <w:jc w:val="both"/>
        <w:outlineLvl w:val="0"/>
        <w:rPr>
          <w:sz w:val="22"/>
          <w:szCs w:val="22"/>
          <w:lang w:val="es-ES_tradnl"/>
        </w:rPr>
      </w:pPr>
      <w:r w:rsidRPr="00660F3F">
        <w:rPr>
          <w:i/>
          <w:iCs/>
          <w:sz w:val="22"/>
          <w:szCs w:val="22"/>
          <w:lang w:val="es-ES_tradnl"/>
        </w:rPr>
        <w:t>Efecto</w:t>
      </w:r>
      <w:r w:rsidR="00B86843" w:rsidRPr="00660F3F">
        <w:rPr>
          <w:i/>
          <w:iCs/>
          <w:sz w:val="22"/>
          <w:szCs w:val="22"/>
          <w:lang w:val="es-ES_tradnl"/>
        </w:rPr>
        <w:t xml:space="preserve">s sobre los </w:t>
      </w:r>
      <w:r w:rsidRPr="00660F3F">
        <w:rPr>
          <w:i/>
          <w:iCs/>
          <w:sz w:val="22"/>
          <w:szCs w:val="22"/>
          <w:lang w:val="es-ES_tradnl"/>
        </w:rPr>
        <w:t xml:space="preserve">sistemas de </w:t>
      </w:r>
      <w:r w:rsidR="00D17946" w:rsidRPr="00660F3F">
        <w:rPr>
          <w:i/>
          <w:iCs/>
          <w:sz w:val="22"/>
          <w:szCs w:val="22"/>
          <w:lang w:val="es-ES_tradnl"/>
        </w:rPr>
        <w:t>fiscalización y notificación</w:t>
      </w:r>
    </w:p>
    <w:p w14:paraId="6E538141" w14:textId="56B93C08" w:rsidR="003D1731" w:rsidRPr="00660F3F" w:rsidRDefault="003D1731" w:rsidP="003D1731">
      <w:pPr>
        <w:pStyle w:val="Heading1"/>
        <w:rPr>
          <w:lang w:val="es-ES_tradnl"/>
        </w:rPr>
      </w:pPr>
      <w:r w:rsidRPr="00660F3F">
        <w:rPr>
          <w:lang w:val="es-ES_tradnl"/>
        </w:rPr>
        <w:t xml:space="preserve">Uno de los componentes de la mayoría de los proyectos fue la exhaustiva </w:t>
      </w:r>
      <w:r w:rsidR="00E93B43" w:rsidRPr="00660F3F">
        <w:rPr>
          <w:lang w:val="es-ES_tradnl"/>
        </w:rPr>
        <w:t xml:space="preserve">revisión </w:t>
      </w:r>
      <w:r w:rsidRPr="00660F3F">
        <w:rPr>
          <w:lang w:val="es-ES_tradnl"/>
        </w:rPr>
        <w:t xml:space="preserve">y actualización de </w:t>
      </w:r>
      <w:r w:rsidR="00EB7C04" w:rsidRPr="00660F3F">
        <w:rPr>
          <w:lang w:val="es-ES_tradnl"/>
        </w:rPr>
        <w:t xml:space="preserve">los </w:t>
      </w:r>
      <w:r w:rsidRPr="00660F3F">
        <w:rPr>
          <w:lang w:val="es-ES_tradnl"/>
        </w:rPr>
        <w:t xml:space="preserve">sistemas de licencias para SAO y </w:t>
      </w:r>
      <w:r w:rsidR="00BA6F21" w:rsidRPr="00660F3F">
        <w:rPr>
          <w:lang w:val="es-ES_tradnl"/>
        </w:rPr>
        <w:t>equipos que las contienen</w:t>
      </w:r>
      <w:r w:rsidR="00766DDA" w:rsidRPr="00660F3F">
        <w:rPr>
          <w:lang w:val="es-ES_tradnl"/>
        </w:rPr>
        <w:t xml:space="preserve"> </w:t>
      </w:r>
      <w:r w:rsidR="00874342" w:rsidRPr="00660F3F">
        <w:rPr>
          <w:lang w:val="es-ES_tradnl"/>
        </w:rPr>
        <w:t xml:space="preserve">a </w:t>
      </w:r>
      <w:r w:rsidRPr="00660F3F">
        <w:rPr>
          <w:lang w:val="es-ES_tradnl"/>
        </w:rPr>
        <w:t xml:space="preserve">fin de incluir los </w:t>
      </w:r>
      <w:r w:rsidR="00CB60AF" w:rsidRPr="00660F3F">
        <w:rPr>
          <w:lang w:val="es-ES_tradnl"/>
        </w:rPr>
        <w:t>HFC y equipos que los contienen</w:t>
      </w:r>
      <w:r w:rsidRPr="00660F3F">
        <w:rPr>
          <w:lang w:val="es-ES_tradnl"/>
        </w:rPr>
        <w:t xml:space="preserve">. Varios países </w:t>
      </w:r>
      <w:r w:rsidR="0070174E" w:rsidRPr="00660F3F">
        <w:rPr>
          <w:lang w:val="es-ES_tradnl"/>
        </w:rPr>
        <w:t xml:space="preserve">promulgaron </w:t>
      </w:r>
      <w:r w:rsidR="000B3BAB" w:rsidRPr="00660F3F">
        <w:rPr>
          <w:lang w:val="es-ES_tradnl"/>
        </w:rPr>
        <w:t>oficialmente</w:t>
      </w:r>
      <w:r w:rsidR="0070174E" w:rsidRPr="00660F3F">
        <w:rPr>
          <w:lang w:val="es-ES_tradnl"/>
        </w:rPr>
        <w:t xml:space="preserve"> </w:t>
      </w:r>
      <w:r w:rsidRPr="00660F3F">
        <w:rPr>
          <w:lang w:val="es-ES_tradnl"/>
        </w:rPr>
        <w:t xml:space="preserve">la legislación actualizada, </w:t>
      </w:r>
      <w:r w:rsidR="00314397" w:rsidRPr="00660F3F">
        <w:rPr>
          <w:lang w:val="es-ES_tradnl"/>
        </w:rPr>
        <w:t xml:space="preserve">poniendo en operación sus </w:t>
      </w:r>
      <w:r w:rsidRPr="00660F3F">
        <w:rPr>
          <w:lang w:val="es-ES_tradnl"/>
        </w:rPr>
        <w:t>sistema</w:t>
      </w:r>
      <w:r w:rsidR="00314397" w:rsidRPr="00660F3F">
        <w:rPr>
          <w:lang w:val="es-ES_tradnl"/>
        </w:rPr>
        <w:t>s</w:t>
      </w:r>
      <w:r w:rsidRPr="00660F3F">
        <w:rPr>
          <w:lang w:val="es-ES_tradnl"/>
        </w:rPr>
        <w:t xml:space="preserve"> de licencias y cuotas incluso antes </w:t>
      </w:r>
      <w:r w:rsidR="00B34A26" w:rsidRPr="00660F3F">
        <w:rPr>
          <w:lang w:val="es-ES_tradnl"/>
        </w:rPr>
        <w:t xml:space="preserve">del término de las </w:t>
      </w:r>
      <w:r w:rsidRPr="00660F3F">
        <w:rPr>
          <w:lang w:val="es-ES_tradnl"/>
        </w:rPr>
        <w:t xml:space="preserve">actividades de apoyo. En unos pocos países, las actividades </w:t>
      </w:r>
      <w:r w:rsidR="0095310D" w:rsidRPr="00660F3F">
        <w:rPr>
          <w:lang w:val="es-ES_tradnl"/>
        </w:rPr>
        <w:t xml:space="preserve">permitieron desarrollar </w:t>
      </w:r>
      <w:r w:rsidRPr="00660F3F">
        <w:rPr>
          <w:lang w:val="es-ES_tradnl"/>
        </w:rPr>
        <w:t>sistema</w:t>
      </w:r>
      <w:r w:rsidR="0095310D" w:rsidRPr="00660F3F">
        <w:rPr>
          <w:lang w:val="es-ES_tradnl"/>
        </w:rPr>
        <w:t>s</w:t>
      </w:r>
      <w:r w:rsidRPr="00660F3F">
        <w:rPr>
          <w:lang w:val="es-ES_tradnl"/>
        </w:rPr>
        <w:t xml:space="preserve"> </w:t>
      </w:r>
      <w:r w:rsidR="00FB6D70" w:rsidRPr="00660F3F">
        <w:rPr>
          <w:lang w:val="es-ES_tradnl"/>
        </w:rPr>
        <w:t xml:space="preserve">de gestión </w:t>
      </w:r>
      <w:r w:rsidR="00B1203A" w:rsidRPr="00660F3F">
        <w:rPr>
          <w:lang w:val="es-ES_tradnl"/>
        </w:rPr>
        <w:t xml:space="preserve">en línea </w:t>
      </w:r>
      <w:r w:rsidR="00FB6D70" w:rsidRPr="00660F3F">
        <w:rPr>
          <w:lang w:val="es-ES_tradnl"/>
        </w:rPr>
        <w:t>d</w:t>
      </w:r>
      <w:r w:rsidRPr="00660F3F">
        <w:rPr>
          <w:lang w:val="es-ES_tradnl"/>
        </w:rPr>
        <w:t>el proceso anual de solicitud</w:t>
      </w:r>
      <w:r w:rsidR="00763AD4" w:rsidRPr="00660F3F">
        <w:rPr>
          <w:lang w:val="es-ES_tradnl"/>
        </w:rPr>
        <w:t>es</w:t>
      </w:r>
      <w:r w:rsidRPr="00660F3F">
        <w:rPr>
          <w:lang w:val="es-ES_tradnl"/>
        </w:rPr>
        <w:t xml:space="preserve"> de cuotas en conexión directa con las aduanas nacionales. En todos los </w:t>
      </w:r>
      <w:r w:rsidR="00F014D7" w:rsidRPr="00660F3F">
        <w:rPr>
          <w:lang w:val="es-ES_tradnl"/>
        </w:rPr>
        <w:t>países estudiados</w:t>
      </w:r>
      <w:r w:rsidRPr="00660F3F">
        <w:rPr>
          <w:lang w:val="es-ES_tradnl"/>
        </w:rPr>
        <w:t xml:space="preserve">, las actividades </w:t>
      </w:r>
      <w:r w:rsidR="002F01C4" w:rsidRPr="00660F3F">
        <w:rPr>
          <w:lang w:val="es-ES_tradnl"/>
        </w:rPr>
        <w:t>fueron fundamental</w:t>
      </w:r>
      <w:r w:rsidR="00BF3267" w:rsidRPr="00660F3F">
        <w:rPr>
          <w:lang w:val="es-ES_tradnl"/>
        </w:rPr>
        <w:t>es</w:t>
      </w:r>
      <w:r w:rsidR="002F01C4" w:rsidRPr="00660F3F">
        <w:rPr>
          <w:lang w:val="es-ES_tradnl"/>
        </w:rPr>
        <w:t xml:space="preserve"> para capacitar a</w:t>
      </w:r>
      <w:r w:rsidRPr="00660F3F">
        <w:rPr>
          <w:lang w:val="es-ES_tradnl"/>
        </w:rPr>
        <w:t xml:space="preserve"> las </w:t>
      </w:r>
      <w:r w:rsidR="002F01C4" w:rsidRPr="00660F3F">
        <w:rPr>
          <w:lang w:val="es-ES_tradnl"/>
        </w:rPr>
        <w:t xml:space="preserve">ONO </w:t>
      </w:r>
      <w:r w:rsidRPr="00660F3F">
        <w:rPr>
          <w:lang w:val="es-ES_tradnl"/>
        </w:rPr>
        <w:t xml:space="preserve">en materia de </w:t>
      </w:r>
      <w:r w:rsidR="00654BAE" w:rsidRPr="00660F3F">
        <w:rPr>
          <w:lang w:val="es-ES_tradnl"/>
        </w:rPr>
        <w:t>recopilación y notificación de datos</w:t>
      </w:r>
      <w:r w:rsidR="00405B0B" w:rsidRPr="00660F3F">
        <w:rPr>
          <w:lang w:val="es-ES_tradnl"/>
        </w:rPr>
        <w:t xml:space="preserve"> </w:t>
      </w:r>
      <w:r w:rsidR="00517476" w:rsidRPr="00660F3F">
        <w:rPr>
          <w:lang w:val="es-ES_tradnl"/>
        </w:rPr>
        <w:t xml:space="preserve">y reforzar </w:t>
      </w:r>
      <w:r w:rsidRPr="00660F3F">
        <w:rPr>
          <w:lang w:val="es-ES_tradnl"/>
        </w:rPr>
        <w:t>la infraestructura para futuros proyectos de reducción de los HFC.</w:t>
      </w:r>
    </w:p>
    <w:p w14:paraId="255B6CDA" w14:textId="14F84D2A" w:rsidR="00A74E9B" w:rsidRPr="00660F3F" w:rsidRDefault="001E1C4B" w:rsidP="009E32D7">
      <w:pPr>
        <w:pStyle w:val="ListParagraph"/>
        <w:keepLines/>
        <w:widowControl w:val="0"/>
        <w:tabs>
          <w:tab w:val="left" w:pos="426"/>
        </w:tabs>
        <w:outlineLvl w:val="0"/>
        <w:rPr>
          <w:i/>
          <w:iCs/>
          <w:sz w:val="22"/>
          <w:szCs w:val="22"/>
          <w:lang w:val="es-ES_tradnl"/>
        </w:rPr>
      </w:pPr>
      <w:r w:rsidRPr="00660F3F">
        <w:rPr>
          <w:i/>
          <w:iCs/>
          <w:sz w:val="22"/>
          <w:szCs w:val="22"/>
          <w:lang w:val="es-ES_tradnl"/>
        </w:rPr>
        <w:t>Efecto</w:t>
      </w:r>
      <w:r w:rsidR="00845D86" w:rsidRPr="00660F3F">
        <w:rPr>
          <w:i/>
          <w:iCs/>
          <w:sz w:val="22"/>
          <w:szCs w:val="22"/>
          <w:lang w:val="es-ES_tradnl"/>
        </w:rPr>
        <w:t>s</w:t>
      </w:r>
      <w:r w:rsidRPr="00660F3F">
        <w:rPr>
          <w:i/>
          <w:iCs/>
          <w:sz w:val="22"/>
          <w:szCs w:val="22"/>
          <w:lang w:val="es-ES_tradnl"/>
        </w:rPr>
        <w:t xml:space="preserve"> sobre la disponibilidad de datos para el consumo de referencia de HFC</w:t>
      </w:r>
    </w:p>
    <w:p w14:paraId="3F6BB7F8" w14:textId="2FE22EC2" w:rsidR="00A74E9B" w:rsidRPr="00660F3F" w:rsidRDefault="00B60044" w:rsidP="00930F64">
      <w:pPr>
        <w:pStyle w:val="Heading1"/>
        <w:rPr>
          <w:lang w:val="es-ES_tradnl"/>
        </w:rPr>
      </w:pPr>
      <w:r w:rsidRPr="00660F3F">
        <w:rPr>
          <w:lang w:val="es-ES_tradnl"/>
        </w:rPr>
        <w:t>Diversos</w:t>
      </w:r>
      <w:r w:rsidR="00930F64" w:rsidRPr="00660F3F">
        <w:rPr>
          <w:lang w:val="es-ES_tradnl"/>
        </w:rPr>
        <w:t xml:space="preserve"> países utilizaron las actividades de apoyo para </w:t>
      </w:r>
      <w:r w:rsidR="009D2E8D" w:rsidRPr="00660F3F">
        <w:rPr>
          <w:lang w:val="es-ES_tradnl"/>
        </w:rPr>
        <w:t>acordar</w:t>
      </w:r>
      <w:r w:rsidR="00794522" w:rsidRPr="00660F3F">
        <w:rPr>
          <w:lang w:val="es-ES_tradnl"/>
        </w:rPr>
        <w:t xml:space="preserve"> </w:t>
      </w:r>
      <w:r w:rsidR="00930F64" w:rsidRPr="00660F3F">
        <w:rPr>
          <w:lang w:val="es-ES_tradnl"/>
        </w:rPr>
        <w:t>con las autoridades aduaneras la actualización de los códigos SA de</w:t>
      </w:r>
      <w:r w:rsidR="00CF3870" w:rsidRPr="00660F3F">
        <w:rPr>
          <w:lang w:val="es-ES_tradnl"/>
        </w:rPr>
        <w:t xml:space="preserve"> la OMA, permitiendo así </w:t>
      </w:r>
      <w:r w:rsidR="00930F64" w:rsidRPr="00660F3F">
        <w:rPr>
          <w:lang w:val="es-ES_tradnl"/>
        </w:rPr>
        <w:t xml:space="preserve">una mejor </w:t>
      </w:r>
      <w:r w:rsidR="00E80081" w:rsidRPr="00660F3F">
        <w:rPr>
          <w:lang w:val="es-ES_tradnl"/>
        </w:rPr>
        <w:t>detección</w:t>
      </w:r>
      <w:r w:rsidR="00930F64" w:rsidRPr="00660F3F">
        <w:rPr>
          <w:lang w:val="es-ES_tradnl"/>
        </w:rPr>
        <w:t xml:space="preserve"> de las importaciones de </w:t>
      </w:r>
      <w:r w:rsidR="00182293" w:rsidRPr="00660F3F">
        <w:rPr>
          <w:lang w:val="es-ES_tradnl"/>
        </w:rPr>
        <w:t>HFC,</w:t>
      </w:r>
      <w:r w:rsidR="00DA005B" w:rsidRPr="00660F3F">
        <w:rPr>
          <w:lang w:val="es-ES_tradnl"/>
        </w:rPr>
        <w:t xml:space="preserve"> </w:t>
      </w:r>
      <w:r w:rsidR="00182293" w:rsidRPr="00660F3F">
        <w:rPr>
          <w:lang w:val="es-ES_tradnl"/>
        </w:rPr>
        <w:t xml:space="preserve">lo </w:t>
      </w:r>
      <w:r w:rsidR="00D02844" w:rsidRPr="00660F3F">
        <w:rPr>
          <w:lang w:val="es-ES_tradnl"/>
        </w:rPr>
        <w:t xml:space="preserve">que </w:t>
      </w:r>
      <w:r w:rsidR="00F93841" w:rsidRPr="00660F3F">
        <w:rPr>
          <w:lang w:val="es-ES_tradnl"/>
        </w:rPr>
        <w:t xml:space="preserve">a su vez </w:t>
      </w:r>
      <w:r w:rsidR="00182293" w:rsidRPr="00660F3F">
        <w:rPr>
          <w:lang w:val="es-ES_tradnl"/>
        </w:rPr>
        <w:t xml:space="preserve">servirá </w:t>
      </w:r>
      <w:r w:rsidR="00D02844" w:rsidRPr="00660F3F">
        <w:rPr>
          <w:lang w:val="es-ES_tradnl"/>
        </w:rPr>
        <w:t xml:space="preserve">de </w:t>
      </w:r>
      <w:r w:rsidR="00DA005B" w:rsidRPr="00660F3F">
        <w:rPr>
          <w:lang w:val="es-ES_tradnl"/>
        </w:rPr>
        <w:t xml:space="preserve">base para </w:t>
      </w:r>
      <w:r w:rsidR="007A0478" w:rsidRPr="00660F3F">
        <w:rPr>
          <w:lang w:val="es-ES_tradnl"/>
        </w:rPr>
        <w:t xml:space="preserve">actualizar </w:t>
      </w:r>
      <w:r w:rsidR="00930F64" w:rsidRPr="00660F3F">
        <w:rPr>
          <w:lang w:val="es-ES_tradnl"/>
        </w:rPr>
        <w:t xml:space="preserve">los sistemas de concesión de licencias. Este trabajo no sólo </w:t>
      </w:r>
      <w:r w:rsidR="00A56296" w:rsidRPr="00660F3F">
        <w:rPr>
          <w:lang w:val="es-ES_tradnl"/>
        </w:rPr>
        <w:t xml:space="preserve">permitió adoptar </w:t>
      </w:r>
      <w:r w:rsidR="00930F64" w:rsidRPr="00660F3F">
        <w:rPr>
          <w:lang w:val="es-ES_tradnl"/>
        </w:rPr>
        <w:t xml:space="preserve">códigos </w:t>
      </w:r>
      <w:r w:rsidR="00DD35C6" w:rsidRPr="00660F3F">
        <w:rPr>
          <w:lang w:val="es-ES_tradnl"/>
        </w:rPr>
        <w:t xml:space="preserve">SA </w:t>
      </w:r>
      <w:r w:rsidR="00930F64" w:rsidRPr="00660F3F">
        <w:rPr>
          <w:lang w:val="es-ES_tradnl"/>
        </w:rPr>
        <w:t xml:space="preserve">que permiten diferenciar entre HFC y sus mezclas, sino </w:t>
      </w:r>
      <w:r w:rsidR="00035651" w:rsidRPr="00660F3F">
        <w:rPr>
          <w:lang w:val="es-ES_tradnl"/>
        </w:rPr>
        <w:t>también</w:t>
      </w:r>
      <w:r w:rsidR="00930F64" w:rsidRPr="00660F3F">
        <w:rPr>
          <w:lang w:val="es-ES_tradnl"/>
        </w:rPr>
        <w:t xml:space="preserve"> </w:t>
      </w:r>
      <w:r w:rsidR="003B3040" w:rsidRPr="00660F3F">
        <w:rPr>
          <w:lang w:val="es-ES_tradnl"/>
        </w:rPr>
        <w:t xml:space="preserve">hacer </w:t>
      </w:r>
      <w:r w:rsidR="00930F64" w:rsidRPr="00660F3F">
        <w:rPr>
          <w:lang w:val="es-ES_tradnl"/>
        </w:rPr>
        <w:t xml:space="preserve">una recopilación más exhaustiva de </w:t>
      </w:r>
      <w:r w:rsidR="009F75BF" w:rsidRPr="00660F3F">
        <w:rPr>
          <w:lang w:val="es-ES_tradnl"/>
        </w:rPr>
        <w:t xml:space="preserve">los </w:t>
      </w:r>
      <w:r w:rsidR="00930F64" w:rsidRPr="00660F3F">
        <w:rPr>
          <w:lang w:val="es-ES_tradnl"/>
        </w:rPr>
        <w:t xml:space="preserve">datos </w:t>
      </w:r>
      <w:r w:rsidR="009F75BF" w:rsidRPr="00660F3F">
        <w:rPr>
          <w:lang w:val="es-ES_tradnl"/>
        </w:rPr>
        <w:t xml:space="preserve">necesarios </w:t>
      </w:r>
      <w:r w:rsidR="00930F64" w:rsidRPr="00660F3F">
        <w:rPr>
          <w:lang w:val="es-ES_tradnl"/>
        </w:rPr>
        <w:t xml:space="preserve">para </w:t>
      </w:r>
      <w:r w:rsidR="00B425FD" w:rsidRPr="00660F3F">
        <w:rPr>
          <w:lang w:val="es-ES_tradnl"/>
        </w:rPr>
        <w:t xml:space="preserve">definir </w:t>
      </w:r>
      <w:r w:rsidR="00753154" w:rsidRPr="00660F3F">
        <w:rPr>
          <w:lang w:val="es-ES_tradnl"/>
        </w:rPr>
        <w:t>referencia</w:t>
      </w:r>
      <w:r w:rsidR="00C90921" w:rsidRPr="00660F3F">
        <w:rPr>
          <w:lang w:val="es-ES_tradnl"/>
        </w:rPr>
        <w:t>s</w:t>
      </w:r>
      <w:r w:rsidR="007E6B6E" w:rsidRPr="00660F3F">
        <w:rPr>
          <w:lang w:val="es-ES_tradnl"/>
        </w:rPr>
        <w:t xml:space="preserve"> </w:t>
      </w:r>
      <w:r w:rsidR="00753154" w:rsidRPr="00660F3F">
        <w:rPr>
          <w:lang w:val="es-ES_tradnl"/>
        </w:rPr>
        <w:t>fidedigna</w:t>
      </w:r>
      <w:r w:rsidR="00C90921" w:rsidRPr="00660F3F">
        <w:rPr>
          <w:lang w:val="es-ES_tradnl"/>
        </w:rPr>
        <w:t>s</w:t>
      </w:r>
      <w:r w:rsidR="004406FA" w:rsidRPr="00660F3F">
        <w:rPr>
          <w:lang w:val="es-ES_tradnl"/>
        </w:rPr>
        <w:t xml:space="preserve"> </w:t>
      </w:r>
      <w:r w:rsidR="007E6B6E" w:rsidRPr="00660F3F">
        <w:rPr>
          <w:lang w:val="es-ES_tradnl"/>
        </w:rPr>
        <w:t xml:space="preserve">de </w:t>
      </w:r>
      <w:r w:rsidR="00930F64" w:rsidRPr="00660F3F">
        <w:rPr>
          <w:lang w:val="es-ES_tradnl"/>
        </w:rPr>
        <w:t xml:space="preserve">consumo de </w:t>
      </w:r>
      <w:r w:rsidR="00637B99" w:rsidRPr="00660F3F">
        <w:rPr>
          <w:lang w:val="es-ES_tradnl"/>
        </w:rPr>
        <w:t>HFC</w:t>
      </w:r>
      <w:r w:rsidR="00930F64" w:rsidRPr="00660F3F">
        <w:rPr>
          <w:lang w:val="es-ES_tradnl"/>
        </w:rPr>
        <w:t xml:space="preserve">. </w:t>
      </w:r>
      <w:r w:rsidR="00E0571F" w:rsidRPr="00660F3F">
        <w:rPr>
          <w:lang w:val="es-ES_tradnl"/>
        </w:rPr>
        <w:t xml:space="preserve">En </w:t>
      </w:r>
      <w:r w:rsidR="00930F64" w:rsidRPr="00660F3F">
        <w:rPr>
          <w:lang w:val="es-ES_tradnl"/>
        </w:rPr>
        <w:t xml:space="preserve">la región de </w:t>
      </w:r>
      <w:r w:rsidR="0068203B" w:rsidRPr="00660F3F">
        <w:rPr>
          <w:lang w:val="es-ES_tradnl"/>
        </w:rPr>
        <w:t>Asia-Pacífico</w:t>
      </w:r>
      <w:r w:rsidR="00E0571F" w:rsidRPr="00660F3F">
        <w:rPr>
          <w:lang w:val="es-ES_tradnl"/>
        </w:rPr>
        <w:t xml:space="preserve">, un logro clave </w:t>
      </w:r>
      <w:r w:rsidR="00930F64" w:rsidRPr="00660F3F">
        <w:rPr>
          <w:lang w:val="es-ES_tradnl"/>
        </w:rPr>
        <w:t xml:space="preserve">fue la adopción de nuevos códigos SA en el marco de iniciativas regionales, </w:t>
      </w:r>
      <w:r w:rsidR="00662AF3" w:rsidRPr="00660F3F">
        <w:rPr>
          <w:lang w:val="es-ES_tradnl"/>
        </w:rPr>
        <w:t xml:space="preserve">facilitando </w:t>
      </w:r>
      <w:r w:rsidR="00930F64" w:rsidRPr="00660F3F">
        <w:rPr>
          <w:lang w:val="es-ES_tradnl"/>
        </w:rPr>
        <w:t xml:space="preserve">la comparabilidad de los datos entre países. Cuando </w:t>
      </w:r>
      <w:r w:rsidR="002148F7" w:rsidRPr="00660F3F">
        <w:rPr>
          <w:lang w:val="es-ES_tradnl"/>
        </w:rPr>
        <w:t xml:space="preserve">los </w:t>
      </w:r>
      <w:r w:rsidR="00930F64" w:rsidRPr="00660F3F">
        <w:rPr>
          <w:lang w:val="es-ES_tradnl"/>
        </w:rPr>
        <w:t>código</w:t>
      </w:r>
      <w:r w:rsidR="002148F7" w:rsidRPr="00660F3F">
        <w:rPr>
          <w:lang w:val="es-ES_tradnl"/>
        </w:rPr>
        <w:t>s</w:t>
      </w:r>
      <w:r w:rsidR="00930F64" w:rsidRPr="00660F3F">
        <w:rPr>
          <w:lang w:val="es-ES_tradnl"/>
        </w:rPr>
        <w:t xml:space="preserve"> regional</w:t>
      </w:r>
      <w:r w:rsidR="002148F7" w:rsidRPr="00660F3F">
        <w:rPr>
          <w:lang w:val="es-ES_tradnl"/>
        </w:rPr>
        <w:t>es</w:t>
      </w:r>
      <w:r w:rsidR="00930F64" w:rsidRPr="00660F3F">
        <w:rPr>
          <w:lang w:val="es-ES_tradnl"/>
        </w:rPr>
        <w:t xml:space="preserve"> </w:t>
      </w:r>
      <w:r w:rsidR="007A5FE9" w:rsidRPr="00660F3F">
        <w:rPr>
          <w:lang w:val="es-ES_tradnl"/>
        </w:rPr>
        <w:t xml:space="preserve">se adoptan </w:t>
      </w:r>
      <w:r w:rsidR="004A50E8" w:rsidRPr="00660F3F">
        <w:rPr>
          <w:lang w:val="es-ES_tradnl"/>
        </w:rPr>
        <w:t xml:space="preserve">a nivel </w:t>
      </w:r>
      <w:r w:rsidR="00930F64" w:rsidRPr="00660F3F">
        <w:rPr>
          <w:lang w:val="es-ES_tradnl"/>
        </w:rPr>
        <w:t xml:space="preserve">nacional, como </w:t>
      </w:r>
      <w:r w:rsidR="009F7DD1" w:rsidRPr="00660F3F">
        <w:rPr>
          <w:lang w:val="es-ES_tradnl"/>
        </w:rPr>
        <w:t>fue</w:t>
      </w:r>
      <w:r w:rsidR="00930F64" w:rsidRPr="00660F3F">
        <w:rPr>
          <w:lang w:val="es-ES_tradnl"/>
        </w:rPr>
        <w:t xml:space="preserve"> el caso </w:t>
      </w:r>
      <w:r w:rsidR="00DA0F38" w:rsidRPr="00660F3F">
        <w:rPr>
          <w:lang w:val="es-ES_tradnl"/>
        </w:rPr>
        <w:t xml:space="preserve">de </w:t>
      </w:r>
      <w:r w:rsidR="00930F64" w:rsidRPr="00660F3F">
        <w:rPr>
          <w:lang w:val="es-ES_tradnl"/>
        </w:rPr>
        <w:t xml:space="preserve">la Red de Países Insulares del Pacífico, se reduce </w:t>
      </w:r>
      <w:r w:rsidR="00C214D4" w:rsidRPr="00660F3F">
        <w:rPr>
          <w:lang w:val="es-ES_tradnl"/>
        </w:rPr>
        <w:t xml:space="preserve">el trabajo </w:t>
      </w:r>
      <w:r w:rsidR="002E7BA6" w:rsidRPr="00660F3F">
        <w:rPr>
          <w:lang w:val="es-ES_tradnl"/>
        </w:rPr>
        <w:t>de</w:t>
      </w:r>
      <w:r w:rsidR="003535AF" w:rsidRPr="00660F3F">
        <w:rPr>
          <w:lang w:val="es-ES_tradnl"/>
        </w:rPr>
        <w:t xml:space="preserve"> </w:t>
      </w:r>
      <w:r w:rsidR="00930F64" w:rsidRPr="00660F3F">
        <w:rPr>
          <w:lang w:val="es-ES_tradnl"/>
        </w:rPr>
        <w:t xml:space="preserve">cada país </w:t>
      </w:r>
      <w:r w:rsidR="000041E9" w:rsidRPr="00660F3F">
        <w:rPr>
          <w:lang w:val="es-ES_tradnl"/>
        </w:rPr>
        <w:t>en cuanto a</w:t>
      </w:r>
      <w:r w:rsidR="003535AF" w:rsidRPr="00660F3F">
        <w:rPr>
          <w:lang w:val="es-ES_tradnl"/>
        </w:rPr>
        <w:t xml:space="preserve"> </w:t>
      </w:r>
      <w:r w:rsidR="00930F64" w:rsidRPr="00660F3F">
        <w:rPr>
          <w:lang w:val="es-ES_tradnl"/>
        </w:rPr>
        <w:t xml:space="preserve">asignar códigos para los HFC y </w:t>
      </w:r>
      <w:r w:rsidR="003535AF" w:rsidRPr="00660F3F">
        <w:rPr>
          <w:lang w:val="es-ES_tradnl"/>
        </w:rPr>
        <w:t xml:space="preserve">sus </w:t>
      </w:r>
      <w:r w:rsidR="003663EC" w:rsidRPr="00660F3F">
        <w:rPr>
          <w:lang w:val="es-ES_tradnl"/>
        </w:rPr>
        <w:t>mezclas</w:t>
      </w:r>
      <w:r w:rsidR="00930F64" w:rsidRPr="00660F3F">
        <w:rPr>
          <w:lang w:val="es-ES_tradnl"/>
        </w:rPr>
        <w:t xml:space="preserve"> y se </w:t>
      </w:r>
      <w:r w:rsidR="00E313AB" w:rsidRPr="00660F3F">
        <w:rPr>
          <w:lang w:val="es-ES_tradnl"/>
        </w:rPr>
        <w:t xml:space="preserve">facilita </w:t>
      </w:r>
      <w:r w:rsidR="00930F64" w:rsidRPr="00660F3F">
        <w:rPr>
          <w:lang w:val="es-ES_tradnl"/>
        </w:rPr>
        <w:t xml:space="preserve">la aplicación </w:t>
      </w:r>
      <w:r w:rsidR="008C4806" w:rsidRPr="00660F3F">
        <w:rPr>
          <w:lang w:val="es-ES_tradnl"/>
        </w:rPr>
        <w:t xml:space="preserve">a nivel </w:t>
      </w:r>
      <w:r w:rsidR="00930F64" w:rsidRPr="00660F3F">
        <w:rPr>
          <w:lang w:val="es-ES_tradnl"/>
        </w:rPr>
        <w:t>regi</w:t>
      </w:r>
      <w:r w:rsidR="00077391" w:rsidRPr="00660F3F">
        <w:rPr>
          <w:lang w:val="es-ES_tradnl"/>
        </w:rPr>
        <w:t xml:space="preserve">onal de mecanismos </w:t>
      </w:r>
      <w:r w:rsidR="00930F64" w:rsidRPr="00660F3F">
        <w:rPr>
          <w:lang w:val="es-ES_tradnl"/>
        </w:rPr>
        <w:t>aduanero</w:t>
      </w:r>
      <w:r w:rsidR="004344A0" w:rsidRPr="00660F3F">
        <w:rPr>
          <w:lang w:val="es-ES_tradnl"/>
        </w:rPr>
        <w:t>s</w:t>
      </w:r>
      <w:r w:rsidR="00930F64" w:rsidRPr="00660F3F">
        <w:rPr>
          <w:lang w:val="es-ES_tradnl"/>
        </w:rPr>
        <w:t xml:space="preserve"> </w:t>
      </w:r>
      <w:r w:rsidR="003A38E9" w:rsidRPr="00660F3F">
        <w:rPr>
          <w:lang w:val="es-ES_tradnl"/>
        </w:rPr>
        <w:t xml:space="preserve">de control del </w:t>
      </w:r>
      <w:r w:rsidR="00930F64" w:rsidRPr="00660F3F">
        <w:rPr>
          <w:lang w:val="es-ES_tradnl"/>
        </w:rPr>
        <w:t>comercio ilegal.</w:t>
      </w:r>
    </w:p>
    <w:p w14:paraId="077B9AA6" w14:textId="0FB1859C" w:rsidR="0001167D" w:rsidRPr="00660F3F" w:rsidRDefault="00EF603F" w:rsidP="0001167D">
      <w:pPr>
        <w:pStyle w:val="ListParagraph"/>
        <w:tabs>
          <w:tab w:val="left" w:pos="426"/>
        </w:tabs>
        <w:spacing w:before="0"/>
        <w:jc w:val="both"/>
        <w:outlineLvl w:val="0"/>
        <w:rPr>
          <w:i/>
          <w:iCs/>
          <w:sz w:val="22"/>
          <w:szCs w:val="22"/>
          <w:lang w:val="es-ES_tradnl"/>
        </w:rPr>
      </w:pPr>
      <w:r w:rsidRPr="00660F3F">
        <w:rPr>
          <w:i/>
          <w:iCs/>
          <w:sz w:val="22"/>
          <w:szCs w:val="22"/>
          <w:lang w:val="es-ES_tradnl"/>
        </w:rPr>
        <w:t>Claves del éxito</w:t>
      </w:r>
    </w:p>
    <w:p w14:paraId="2BE885A2" w14:textId="0B076E22" w:rsidR="0001167D" w:rsidRPr="00660F3F" w:rsidRDefault="00634B07" w:rsidP="002351A4">
      <w:pPr>
        <w:pStyle w:val="Heading1"/>
        <w:rPr>
          <w:lang w:val="es-ES_tradnl"/>
        </w:rPr>
      </w:pPr>
      <w:r w:rsidRPr="00660F3F">
        <w:rPr>
          <w:lang w:val="es-ES_tradnl"/>
        </w:rPr>
        <w:t>La</w:t>
      </w:r>
      <w:r w:rsidR="00591CDE" w:rsidRPr="00660F3F">
        <w:rPr>
          <w:lang w:val="es-ES_tradnl"/>
        </w:rPr>
        <w:t xml:space="preserve"> </w:t>
      </w:r>
      <w:r w:rsidR="00BF5920" w:rsidRPr="00660F3F">
        <w:rPr>
          <w:lang w:val="es-ES_tradnl"/>
        </w:rPr>
        <w:t>puntual</w:t>
      </w:r>
      <w:r w:rsidR="00591CDE" w:rsidRPr="00660F3F">
        <w:rPr>
          <w:lang w:val="es-ES_tradnl"/>
        </w:rPr>
        <w:t xml:space="preserve"> </w:t>
      </w:r>
      <w:r w:rsidRPr="00660F3F">
        <w:rPr>
          <w:lang w:val="es-ES_tradnl"/>
        </w:rPr>
        <w:t xml:space="preserve">conclusión </w:t>
      </w:r>
      <w:r w:rsidR="002351A4" w:rsidRPr="00660F3F">
        <w:rPr>
          <w:lang w:val="es-ES_tradnl"/>
        </w:rPr>
        <w:t>de las actividades de apoyo fue un</w:t>
      </w:r>
      <w:r w:rsidR="00B0024C" w:rsidRPr="00660F3F">
        <w:rPr>
          <w:lang w:val="es-ES_tradnl"/>
        </w:rPr>
        <w:t>a</w:t>
      </w:r>
      <w:r w:rsidR="002351A4" w:rsidRPr="00660F3F">
        <w:rPr>
          <w:lang w:val="es-ES_tradnl"/>
        </w:rPr>
        <w:t xml:space="preserve"> </w:t>
      </w:r>
      <w:r w:rsidR="00B0024C" w:rsidRPr="00660F3F">
        <w:rPr>
          <w:lang w:val="es-ES_tradnl"/>
        </w:rPr>
        <w:t xml:space="preserve">de las </w:t>
      </w:r>
      <w:r w:rsidR="002351A4" w:rsidRPr="00660F3F">
        <w:rPr>
          <w:lang w:val="es-ES_tradnl"/>
        </w:rPr>
        <w:t>clave</w:t>
      </w:r>
      <w:r w:rsidR="00B0024C" w:rsidRPr="00660F3F">
        <w:rPr>
          <w:lang w:val="es-ES_tradnl"/>
        </w:rPr>
        <w:t>s</w:t>
      </w:r>
      <w:r w:rsidR="002351A4" w:rsidRPr="00660F3F">
        <w:rPr>
          <w:lang w:val="es-ES_tradnl"/>
        </w:rPr>
        <w:t xml:space="preserve"> del éxito en el avance hacia la ratifica</w:t>
      </w:r>
      <w:r w:rsidR="000016CD" w:rsidRPr="00660F3F">
        <w:rPr>
          <w:lang w:val="es-ES_tradnl"/>
        </w:rPr>
        <w:t xml:space="preserve">ción de la Enmienda de Kigali. Otro factor fundamental para </w:t>
      </w:r>
      <w:r w:rsidR="00A172BA" w:rsidRPr="00660F3F">
        <w:rPr>
          <w:lang w:val="es-ES_tradnl"/>
        </w:rPr>
        <w:t>generar</w:t>
      </w:r>
      <w:r w:rsidR="000016CD" w:rsidRPr="00660F3F">
        <w:rPr>
          <w:lang w:val="es-ES_tradnl"/>
        </w:rPr>
        <w:t xml:space="preserve"> respaldo nacional al proceso </w:t>
      </w:r>
      <w:r w:rsidR="007B5060" w:rsidRPr="00660F3F">
        <w:rPr>
          <w:lang w:val="es-ES_tradnl"/>
        </w:rPr>
        <w:t>fue</w:t>
      </w:r>
      <w:r w:rsidR="002A5020" w:rsidRPr="00660F3F">
        <w:rPr>
          <w:lang w:val="es-ES_tradnl"/>
        </w:rPr>
        <w:t xml:space="preserve"> </w:t>
      </w:r>
      <w:r w:rsidR="001C1EE2" w:rsidRPr="00660F3F">
        <w:rPr>
          <w:lang w:val="es-ES_tradnl"/>
        </w:rPr>
        <w:t xml:space="preserve">utilizar </w:t>
      </w:r>
      <w:r w:rsidR="002351A4" w:rsidRPr="00660F3F">
        <w:rPr>
          <w:lang w:val="es-ES_tradnl"/>
        </w:rPr>
        <w:t xml:space="preserve">un enfoque participativo </w:t>
      </w:r>
      <w:r w:rsidR="0056736B" w:rsidRPr="00660F3F">
        <w:rPr>
          <w:lang w:val="es-ES_tradnl"/>
        </w:rPr>
        <w:t>en</w:t>
      </w:r>
      <w:r w:rsidR="002351A4" w:rsidRPr="00660F3F">
        <w:rPr>
          <w:lang w:val="es-ES_tradnl"/>
        </w:rPr>
        <w:t xml:space="preserve"> </w:t>
      </w:r>
      <w:r w:rsidR="00746E9A" w:rsidRPr="00660F3F">
        <w:rPr>
          <w:lang w:val="es-ES_tradnl"/>
        </w:rPr>
        <w:t xml:space="preserve">labores </w:t>
      </w:r>
      <w:r w:rsidR="002351A4" w:rsidRPr="00660F3F">
        <w:rPr>
          <w:lang w:val="es-ES_tradnl"/>
        </w:rPr>
        <w:t xml:space="preserve">de </w:t>
      </w:r>
      <w:r w:rsidR="006E5E7C" w:rsidRPr="00660F3F">
        <w:rPr>
          <w:lang w:val="es-ES_tradnl"/>
        </w:rPr>
        <w:t>extensión y sensibilización</w:t>
      </w:r>
      <w:r w:rsidR="002351A4" w:rsidRPr="00660F3F">
        <w:rPr>
          <w:lang w:val="es-ES_tradnl"/>
        </w:rPr>
        <w:t xml:space="preserve"> </w:t>
      </w:r>
      <w:r w:rsidR="007A42A1" w:rsidRPr="00660F3F">
        <w:rPr>
          <w:lang w:val="es-ES_tradnl"/>
        </w:rPr>
        <w:t xml:space="preserve">con </w:t>
      </w:r>
      <w:r w:rsidR="002351A4" w:rsidRPr="00660F3F">
        <w:rPr>
          <w:lang w:val="es-ES_tradnl"/>
        </w:rPr>
        <w:t>un</w:t>
      </w:r>
      <w:r w:rsidR="00A073AA" w:rsidRPr="00660F3F">
        <w:rPr>
          <w:lang w:val="es-ES_tradnl"/>
        </w:rPr>
        <w:t>a amplia</w:t>
      </w:r>
      <w:r w:rsidR="002351A4" w:rsidRPr="00660F3F">
        <w:rPr>
          <w:lang w:val="es-ES_tradnl"/>
        </w:rPr>
        <w:t xml:space="preserve"> </w:t>
      </w:r>
      <w:r w:rsidR="00A073AA" w:rsidRPr="00660F3F">
        <w:rPr>
          <w:lang w:val="es-ES_tradnl"/>
        </w:rPr>
        <w:t xml:space="preserve">gama </w:t>
      </w:r>
      <w:r w:rsidR="002351A4" w:rsidRPr="00660F3F">
        <w:rPr>
          <w:lang w:val="es-ES_tradnl"/>
        </w:rPr>
        <w:t>de contrapartes</w:t>
      </w:r>
      <w:r w:rsidR="00503853" w:rsidRPr="00660F3F">
        <w:rPr>
          <w:lang w:val="es-ES_tradnl"/>
        </w:rPr>
        <w:t xml:space="preserve">. </w:t>
      </w:r>
      <w:r w:rsidR="005E343C" w:rsidRPr="00660F3F">
        <w:rPr>
          <w:lang w:val="es-ES_tradnl"/>
        </w:rPr>
        <w:t xml:space="preserve">Igualmente </w:t>
      </w:r>
      <w:r w:rsidR="00D709BD" w:rsidRPr="00660F3F">
        <w:rPr>
          <w:lang w:val="es-ES_tradnl"/>
        </w:rPr>
        <w:t>clave</w:t>
      </w:r>
      <w:r w:rsidR="002351A4" w:rsidRPr="00660F3F">
        <w:rPr>
          <w:lang w:val="es-ES_tradnl"/>
        </w:rPr>
        <w:t xml:space="preserve"> </w:t>
      </w:r>
      <w:r w:rsidR="005E343C" w:rsidRPr="00660F3F">
        <w:rPr>
          <w:lang w:val="es-ES_tradnl"/>
        </w:rPr>
        <w:t xml:space="preserve">fue </w:t>
      </w:r>
      <w:r w:rsidR="00761399" w:rsidRPr="00660F3F">
        <w:rPr>
          <w:lang w:val="es-ES_tradnl"/>
        </w:rPr>
        <w:t xml:space="preserve">la cooperación regional </w:t>
      </w:r>
      <w:r w:rsidR="005D5AF9" w:rsidRPr="00660F3F">
        <w:rPr>
          <w:lang w:val="es-ES_tradnl"/>
        </w:rPr>
        <w:t xml:space="preserve">en </w:t>
      </w:r>
      <w:r w:rsidR="005218D5" w:rsidRPr="00660F3F">
        <w:rPr>
          <w:lang w:val="es-ES_tradnl"/>
        </w:rPr>
        <w:t xml:space="preserve">el logro de </w:t>
      </w:r>
      <w:r w:rsidR="002351A4" w:rsidRPr="00660F3F">
        <w:rPr>
          <w:lang w:val="es-ES_tradnl"/>
        </w:rPr>
        <w:t xml:space="preserve">los resultados previstos </w:t>
      </w:r>
      <w:r w:rsidR="007525CF" w:rsidRPr="00660F3F">
        <w:rPr>
          <w:lang w:val="es-ES_tradnl"/>
        </w:rPr>
        <w:t>para</w:t>
      </w:r>
      <w:r w:rsidR="002351A4" w:rsidRPr="00660F3F">
        <w:rPr>
          <w:lang w:val="es-ES_tradnl"/>
        </w:rPr>
        <w:t xml:space="preserve"> los componentes </w:t>
      </w:r>
      <w:r w:rsidR="00900214" w:rsidRPr="00660F3F">
        <w:rPr>
          <w:lang w:val="es-ES_tradnl"/>
        </w:rPr>
        <w:t>regulatorio</w:t>
      </w:r>
      <w:r w:rsidR="004055BD" w:rsidRPr="00660F3F">
        <w:rPr>
          <w:lang w:val="es-ES_tradnl"/>
        </w:rPr>
        <w:t>s</w:t>
      </w:r>
      <w:r w:rsidR="002351A4" w:rsidRPr="00660F3F">
        <w:rPr>
          <w:lang w:val="es-ES_tradnl"/>
        </w:rPr>
        <w:t xml:space="preserve"> y </w:t>
      </w:r>
      <w:r w:rsidR="00900214" w:rsidRPr="00660F3F">
        <w:rPr>
          <w:lang w:val="es-ES_tradnl"/>
        </w:rPr>
        <w:t xml:space="preserve">de </w:t>
      </w:r>
      <w:r w:rsidR="00755687" w:rsidRPr="00660F3F">
        <w:rPr>
          <w:lang w:val="es-ES_tradnl"/>
        </w:rPr>
        <w:t>fiscalización</w:t>
      </w:r>
      <w:r w:rsidR="004A52F6" w:rsidRPr="00660F3F">
        <w:rPr>
          <w:lang w:val="es-ES_tradnl"/>
        </w:rPr>
        <w:t xml:space="preserve"> y</w:t>
      </w:r>
      <w:r w:rsidR="002351A4" w:rsidRPr="00660F3F">
        <w:rPr>
          <w:lang w:val="es-ES_tradnl"/>
        </w:rPr>
        <w:t xml:space="preserve"> </w:t>
      </w:r>
      <w:r w:rsidR="00655E13" w:rsidRPr="00660F3F">
        <w:rPr>
          <w:lang w:val="es-ES_tradnl"/>
        </w:rPr>
        <w:t xml:space="preserve">de </w:t>
      </w:r>
      <w:r w:rsidR="002D2AEC" w:rsidRPr="00660F3F">
        <w:rPr>
          <w:lang w:val="es-ES_tradnl"/>
        </w:rPr>
        <w:t>recopilación y notificación de datos</w:t>
      </w:r>
      <w:r w:rsidR="002351A4" w:rsidRPr="00660F3F">
        <w:rPr>
          <w:lang w:val="es-ES_tradnl"/>
        </w:rPr>
        <w:t xml:space="preserve">. </w:t>
      </w:r>
      <w:r w:rsidR="00BC437E" w:rsidRPr="00660F3F">
        <w:rPr>
          <w:lang w:val="es-ES_tradnl"/>
        </w:rPr>
        <w:t xml:space="preserve">Para </w:t>
      </w:r>
      <w:r w:rsidR="00317956" w:rsidRPr="00660F3F">
        <w:rPr>
          <w:lang w:val="es-ES_tradnl"/>
        </w:rPr>
        <w:t xml:space="preserve">el éxito de los componentes de reforzamiento de capacidades, </w:t>
      </w:r>
      <w:r w:rsidR="002351A4" w:rsidRPr="00660F3F">
        <w:rPr>
          <w:lang w:val="es-ES_tradnl"/>
        </w:rPr>
        <w:t>fue indispensable</w:t>
      </w:r>
      <w:r w:rsidR="00BC437E" w:rsidRPr="00AA7D5B">
        <w:rPr>
          <w:lang w:val="fr-FR"/>
        </w:rPr>
        <w:t xml:space="preserve"> </w:t>
      </w:r>
      <w:r w:rsidR="00BC437E" w:rsidRPr="00660F3F">
        <w:rPr>
          <w:lang w:val="es-ES_tradnl"/>
        </w:rPr>
        <w:t>la estrecha colaboración con los principales centros educativos e institutos de formación profesional</w:t>
      </w:r>
      <w:r w:rsidR="002351A4" w:rsidRPr="00660F3F">
        <w:rPr>
          <w:lang w:val="es-ES_tradnl"/>
        </w:rPr>
        <w:t>.</w:t>
      </w:r>
    </w:p>
    <w:p w14:paraId="125B5B97" w14:textId="00081499" w:rsidR="0001167D" w:rsidRPr="00660F3F" w:rsidRDefault="00621E41" w:rsidP="0001167D">
      <w:pPr>
        <w:pStyle w:val="ListParagraph"/>
        <w:tabs>
          <w:tab w:val="left" w:pos="426"/>
        </w:tabs>
        <w:spacing w:before="0"/>
        <w:jc w:val="both"/>
        <w:outlineLvl w:val="0"/>
        <w:rPr>
          <w:sz w:val="22"/>
          <w:szCs w:val="22"/>
          <w:lang w:val="es-ES_tradnl"/>
        </w:rPr>
      </w:pPr>
      <w:r w:rsidRPr="00660F3F">
        <w:rPr>
          <w:i/>
          <w:iCs/>
          <w:sz w:val="22"/>
          <w:szCs w:val="22"/>
          <w:lang w:val="es-ES_tradnl"/>
        </w:rPr>
        <w:t>Eficiencia</w:t>
      </w:r>
      <w:r w:rsidR="007B2F30" w:rsidRPr="00660F3F">
        <w:rPr>
          <w:i/>
          <w:iCs/>
          <w:sz w:val="22"/>
          <w:szCs w:val="22"/>
          <w:lang w:val="es-ES_tradnl"/>
        </w:rPr>
        <w:t xml:space="preserve"> </w:t>
      </w:r>
      <w:r w:rsidRPr="00660F3F">
        <w:rPr>
          <w:i/>
          <w:iCs/>
          <w:sz w:val="22"/>
          <w:szCs w:val="22"/>
          <w:lang w:val="es-ES_tradnl"/>
        </w:rPr>
        <w:t>energética</w:t>
      </w:r>
    </w:p>
    <w:p w14:paraId="314116C1" w14:textId="3FBA9BBD" w:rsidR="009B4E36" w:rsidRPr="00660F3F" w:rsidRDefault="009B4E36" w:rsidP="009B4E36">
      <w:pPr>
        <w:pStyle w:val="Heading1"/>
        <w:rPr>
          <w:lang w:val="es-ES_tradnl"/>
        </w:rPr>
      </w:pPr>
      <w:r w:rsidRPr="00660F3F">
        <w:rPr>
          <w:lang w:val="es-ES_tradnl"/>
        </w:rPr>
        <w:t xml:space="preserve">Sólo dos proyectos </w:t>
      </w:r>
      <w:r w:rsidR="00870B4C" w:rsidRPr="00660F3F">
        <w:rPr>
          <w:lang w:val="es-ES_tradnl"/>
        </w:rPr>
        <w:t>contaron</w:t>
      </w:r>
      <w:r w:rsidR="00B55D3F" w:rsidRPr="00660F3F">
        <w:rPr>
          <w:lang w:val="es-ES_tradnl"/>
        </w:rPr>
        <w:t xml:space="preserve"> con </w:t>
      </w:r>
      <w:r w:rsidRPr="00660F3F">
        <w:rPr>
          <w:lang w:val="es-ES_tradnl"/>
        </w:rPr>
        <w:t xml:space="preserve">un componente </w:t>
      </w:r>
      <w:r w:rsidR="00870B4C" w:rsidRPr="00660F3F">
        <w:rPr>
          <w:lang w:val="es-ES_tradnl"/>
        </w:rPr>
        <w:t xml:space="preserve">independiente </w:t>
      </w:r>
      <w:r w:rsidRPr="00660F3F">
        <w:rPr>
          <w:lang w:val="es-ES_tradnl"/>
        </w:rPr>
        <w:t>de eficiencia energética</w:t>
      </w:r>
      <w:r w:rsidR="00B55D3F" w:rsidRPr="00660F3F">
        <w:rPr>
          <w:lang w:val="es-ES_tradnl"/>
        </w:rPr>
        <w:t xml:space="preserve">. Éste se refería </w:t>
      </w:r>
      <w:r w:rsidR="00D17C01" w:rsidRPr="00660F3F">
        <w:rPr>
          <w:lang w:val="es-ES_tradnl"/>
        </w:rPr>
        <w:t xml:space="preserve">a </w:t>
      </w:r>
      <w:r w:rsidR="001C76A8" w:rsidRPr="00660F3F">
        <w:rPr>
          <w:lang w:val="es-ES_tradnl"/>
        </w:rPr>
        <w:t xml:space="preserve">la búsqueda </w:t>
      </w:r>
      <w:r w:rsidRPr="00660F3F">
        <w:rPr>
          <w:lang w:val="es-ES_tradnl"/>
        </w:rPr>
        <w:t xml:space="preserve">de </w:t>
      </w:r>
      <w:r w:rsidR="0094616D" w:rsidRPr="00660F3F">
        <w:rPr>
          <w:lang w:val="es-ES_tradnl"/>
        </w:rPr>
        <w:t xml:space="preserve">alternativas </w:t>
      </w:r>
      <w:proofErr w:type="spellStart"/>
      <w:r w:rsidR="0094616D" w:rsidRPr="00660F3F">
        <w:rPr>
          <w:lang w:val="es-ES_tradnl"/>
        </w:rPr>
        <w:t>ecoenergéticas</w:t>
      </w:r>
      <w:proofErr w:type="spellEnd"/>
      <w:r w:rsidR="0094616D" w:rsidRPr="00660F3F">
        <w:rPr>
          <w:lang w:val="es-ES_tradnl"/>
        </w:rPr>
        <w:t xml:space="preserve"> libres de SAO, de bajo PCA</w:t>
      </w:r>
      <w:r w:rsidRPr="00660F3F">
        <w:rPr>
          <w:lang w:val="es-ES_tradnl"/>
        </w:rPr>
        <w:t xml:space="preserve">, seguras y </w:t>
      </w:r>
      <w:r w:rsidR="000C4605" w:rsidRPr="00660F3F">
        <w:rPr>
          <w:lang w:val="es-ES_tradnl"/>
        </w:rPr>
        <w:t xml:space="preserve">disponibles </w:t>
      </w:r>
      <w:r w:rsidR="00D83C7F" w:rsidRPr="00660F3F">
        <w:rPr>
          <w:lang w:val="es-ES_tradnl"/>
        </w:rPr>
        <w:t xml:space="preserve">en el comercio </w:t>
      </w:r>
      <w:r w:rsidRPr="00660F3F">
        <w:rPr>
          <w:lang w:val="es-ES_tradnl"/>
        </w:rPr>
        <w:t xml:space="preserve">mediante estudios y mesas redondas </w:t>
      </w:r>
      <w:r w:rsidR="00CB3445" w:rsidRPr="00660F3F">
        <w:rPr>
          <w:lang w:val="es-ES_tradnl"/>
        </w:rPr>
        <w:t xml:space="preserve">orientadas </w:t>
      </w:r>
      <w:r w:rsidRPr="00660F3F">
        <w:rPr>
          <w:lang w:val="es-ES_tradnl"/>
        </w:rPr>
        <w:t xml:space="preserve">a revisar las leyes, normas y reglamentos </w:t>
      </w:r>
      <w:r w:rsidR="000A4949" w:rsidRPr="00660F3F">
        <w:rPr>
          <w:lang w:val="es-ES_tradnl"/>
        </w:rPr>
        <w:t>de</w:t>
      </w:r>
      <w:r w:rsidR="00DE7982" w:rsidRPr="00660F3F">
        <w:rPr>
          <w:lang w:val="es-ES_tradnl"/>
        </w:rPr>
        <w:t xml:space="preserve"> eficiencia energética y evaluar </w:t>
      </w:r>
      <w:r w:rsidRPr="00660F3F">
        <w:rPr>
          <w:lang w:val="es-ES_tradnl"/>
        </w:rPr>
        <w:t xml:space="preserve">la disponibilidad de nuevas tecnologías y </w:t>
      </w:r>
      <w:r w:rsidR="00920938" w:rsidRPr="00660F3F">
        <w:rPr>
          <w:lang w:val="es-ES_tradnl"/>
        </w:rPr>
        <w:t xml:space="preserve">de </w:t>
      </w:r>
      <w:r w:rsidRPr="00660F3F">
        <w:rPr>
          <w:lang w:val="es-ES_tradnl"/>
        </w:rPr>
        <w:t xml:space="preserve">oportunidades para </w:t>
      </w:r>
      <w:r w:rsidR="00814D80" w:rsidRPr="00660F3F">
        <w:rPr>
          <w:lang w:val="es-ES_tradnl"/>
        </w:rPr>
        <w:t xml:space="preserve">utilizar </w:t>
      </w:r>
      <w:r w:rsidRPr="00660F3F">
        <w:rPr>
          <w:lang w:val="es-ES_tradnl"/>
        </w:rPr>
        <w:t xml:space="preserve">soluciones </w:t>
      </w:r>
      <w:proofErr w:type="spellStart"/>
      <w:r w:rsidR="00A74A1F" w:rsidRPr="00660F3F">
        <w:rPr>
          <w:lang w:val="es-ES_tradnl"/>
        </w:rPr>
        <w:t>eco</w:t>
      </w:r>
      <w:r w:rsidRPr="00660F3F">
        <w:rPr>
          <w:lang w:val="es-ES_tradnl"/>
        </w:rPr>
        <w:t>energética</w:t>
      </w:r>
      <w:r w:rsidR="00A74A1F" w:rsidRPr="00660F3F">
        <w:rPr>
          <w:lang w:val="es-ES_tradnl"/>
        </w:rPr>
        <w:t>s</w:t>
      </w:r>
      <w:proofErr w:type="spellEnd"/>
      <w:r w:rsidRPr="00660F3F">
        <w:rPr>
          <w:lang w:val="es-ES_tradnl"/>
        </w:rPr>
        <w:t xml:space="preserve">, </w:t>
      </w:r>
      <w:r w:rsidR="00940E6A" w:rsidRPr="00660F3F">
        <w:rPr>
          <w:lang w:val="es-ES_tradnl"/>
        </w:rPr>
        <w:t>en</w:t>
      </w:r>
      <w:r w:rsidRPr="00660F3F">
        <w:rPr>
          <w:lang w:val="es-ES_tradnl"/>
        </w:rPr>
        <w:t xml:space="preserve"> especial en los sectores de refrigeración y climatización. </w:t>
      </w:r>
      <w:r w:rsidR="007844B3" w:rsidRPr="00660F3F">
        <w:rPr>
          <w:lang w:val="es-ES_tradnl"/>
        </w:rPr>
        <w:t>En u</w:t>
      </w:r>
      <w:r w:rsidR="00A1387C" w:rsidRPr="00660F3F">
        <w:rPr>
          <w:lang w:val="es-ES_tradnl"/>
        </w:rPr>
        <w:t xml:space="preserve">nos cuantos </w:t>
      </w:r>
      <w:r w:rsidR="002C359C" w:rsidRPr="00660F3F">
        <w:rPr>
          <w:lang w:val="es-ES_tradnl"/>
        </w:rPr>
        <w:t>casos</w:t>
      </w:r>
      <w:r w:rsidRPr="00660F3F">
        <w:rPr>
          <w:lang w:val="es-ES_tradnl"/>
        </w:rPr>
        <w:t xml:space="preserve"> </w:t>
      </w:r>
      <w:r w:rsidR="007844B3" w:rsidRPr="00660F3F">
        <w:rPr>
          <w:lang w:val="es-ES_tradnl"/>
        </w:rPr>
        <w:t xml:space="preserve">se </w:t>
      </w:r>
      <w:r w:rsidR="002818D7" w:rsidRPr="00660F3F">
        <w:rPr>
          <w:lang w:val="es-ES_tradnl"/>
        </w:rPr>
        <w:t>agregaron</w:t>
      </w:r>
      <w:r w:rsidR="00A47287" w:rsidRPr="00660F3F">
        <w:rPr>
          <w:lang w:val="es-ES_tradnl"/>
        </w:rPr>
        <w:t xml:space="preserve"> </w:t>
      </w:r>
      <w:r w:rsidR="0023629A" w:rsidRPr="00660F3F">
        <w:rPr>
          <w:lang w:val="es-ES_tradnl"/>
        </w:rPr>
        <w:t xml:space="preserve">actividades de eficiencia energética a </w:t>
      </w:r>
      <w:r w:rsidR="00DA1ED1" w:rsidRPr="00660F3F">
        <w:rPr>
          <w:lang w:val="es-ES_tradnl"/>
        </w:rPr>
        <w:t>otros componentes</w:t>
      </w:r>
      <w:r w:rsidR="006C525D" w:rsidRPr="00660F3F">
        <w:rPr>
          <w:lang w:val="es-ES_tradnl"/>
        </w:rPr>
        <w:t>. Ningún</w:t>
      </w:r>
      <w:r w:rsidRPr="00660F3F">
        <w:rPr>
          <w:lang w:val="es-ES_tradnl"/>
        </w:rPr>
        <w:t xml:space="preserve"> </w:t>
      </w:r>
      <w:r w:rsidR="006C525D" w:rsidRPr="00660F3F">
        <w:rPr>
          <w:lang w:val="es-ES_tradnl"/>
        </w:rPr>
        <w:t>país</w:t>
      </w:r>
      <w:r w:rsidRPr="00660F3F">
        <w:rPr>
          <w:lang w:val="es-ES_tradnl"/>
        </w:rPr>
        <w:t xml:space="preserve"> informó </w:t>
      </w:r>
      <w:r w:rsidR="00BD2C77" w:rsidRPr="00660F3F">
        <w:rPr>
          <w:lang w:val="es-ES_tradnl"/>
        </w:rPr>
        <w:t xml:space="preserve">haber colaborado </w:t>
      </w:r>
      <w:r w:rsidR="005166D5" w:rsidRPr="00660F3F">
        <w:rPr>
          <w:lang w:val="es-ES_tradnl"/>
        </w:rPr>
        <w:t xml:space="preserve">en materia de eficiencia energética </w:t>
      </w:r>
      <w:r w:rsidRPr="00660F3F">
        <w:rPr>
          <w:lang w:val="es-ES_tradnl"/>
        </w:rPr>
        <w:t xml:space="preserve">con </w:t>
      </w:r>
      <w:r w:rsidR="001E1C99" w:rsidRPr="00660F3F">
        <w:rPr>
          <w:lang w:val="es-ES_tradnl"/>
        </w:rPr>
        <w:t>fondos</w:t>
      </w:r>
      <w:r w:rsidR="0051163F" w:rsidRPr="00660F3F">
        <w:rPr>
          <w:lang w:val="es-ES_tradnl"/>
        </w:rPr>
        <w:t xml:space="preserve"> como el FMAM o el FVC</w:t>
      </w:r>
      <w:r w:rsidRPr="00660F3F">
        <w:rPr>
          <w:lang w:val="es-ES_tradnl"/>
        </w:rPr>
        <w:t xml:space="preserve">. En general, los </w:t>
      </w:r>
      <w:r w:rsidR="00317AEA" w:rsidRPr="00660F3F">
        <w:rPr>
          <w:lang w:val="es-ES_tradnl"/>
        </w:rPr>
        <w:t>proyectos estudiados</w:t>
      </w:r>
      <w:r w:rsidR="00701FB2" w:rsidRPr="00660F3F">
        <w:rPr>
          <w:lang w:val="es-ES_tradnl"/>
        </w:rPr>
        <w:t xml:space="preserve"> </w:t>
      </w:r>
      <w:r w:rsidR="001911C5" w:rsidRPr="00660F3F">
        <w:rPr>
          <w:lang w:val="es-ES_tradnl"/>
        </w:rPr>
        <w:t xml:space="preserve">se </w:t>
      </w:r>
      <w:r w:rsidR="00FD1139" w:rsidRPr="00660F3F">
        <w:rPr>
          <w:lang w:val="es-ES_tradnl"/>
        </w:rPr>
        <w:t>ocuparon</w:t>
      </w:r>
      <w:r w:rsidR="000763F0" w:rsidRPr="00660F3F">
        <w:rPr>
          <w:lang w:val="es-ES_tradnl"/>
        </w:rPr>
        <w:t xml:space="preserve"> poco d</w:t>
      </w:r>
      <w:r w:rsidR="00EE00EE" w:rsidRPr="00660F3F">
        <w:rPr>
          <w:lang w:val="es-ES_tradnl"/>
        </w:rPr>
        <w:t>el tema</w:t>
      </w:r>
      <w:r w:rsidRPr="00660F3F">
        <w:rPr>
          <w:lang w:val="es-ES_tradnl"/>
        </w:rPr>
        <w:t>.</w:t>
      </w:r>
    </w:p>
    <w:p w14:paraId="591A7D1F" w14:textId="754933D9" w:rsidR="00A74E9B" w:rsidRPr="00660F3F" w:rsidRDefault="003D265D" w:rsidP="00995751">
      <w:pPr>
        <w:pStyle w:val="ListParagraph"/>
        <w:widowControl w:val="0"/>
        <w:tabs>
          <w:tab w:val="left" w:pos="426"/>
        </w:tabs>
        <w:spacing w:before="0"/>
        <w:jc w:val="both"/>
        <w:outlineLvl w:val="0"/>
        <w:rPr>
          <w:sz w:val="22"/>
          <w:szCs w:val="22"/>
          <w:lang w:val="es-ES_tradnl"/>
        </w:rPr>
      </w:pPr>
      <w:r w:rsidRPr="00660F3F">
        <w:rPr>
          <w:i/>
          <w:iCs/>
          <w:sz w:val="22"/>
          <w:szCs w:val="22"/>
          <w:lang w:val="es-ES_tradnl"/>
        </w:rPr>
        <w:t>Integración de la perspectiva de género</w:t>
      </w:r>
    </w:p>
    <w:p w14:paraId="3CDF2EFD" w14:textId="58869A28" w:rsidR="00A74E9B" w:rsidRPr="00660F3F" w:rsidRDefault="00571415" w:rsidP="00571415">
      <w:pPr>
        <w:pStyle w:val="Heading1"/>
        <w:rPr>
          <w:lang w:val="es-ES_tradnl"/>
        </w:rPr>
      </w:pPr>
      <w:r w:rsidRPr="00660F3F">
        <w:rPr>
          <w:lang w:val="es-ES_tradnl"/>
        </w:rPr>
        <w:t xml:space="preserve">Sólo un proyecto </w:t>
      </w:r>
      <w:r w:rsidR="00434778" w:rsidRPr="00660F3F">
        <w:rPr>
          <w:lang w:val="es-ES_tradnl"/>
        </w:rPr>
        <w:t xml:space="preserve">se </w:t>
      </w:r>
      <w:r w:rsidR="00FD2B81" w:rsidRPr="00660F3F">
        <w:rPr>
          <w:lang w:val="es-ES_tradnl"/>
        </w:rPr>
        <w:t xml:space="preserve">refirió </w:t>
      </w:r>
      <w:r w:rsidR="00095288" w:rsidRPr="00660F3F">
        <w:rPr>
          <w:lang w:val="es-ES_tradnl"/>
        </w:rPr>
        <w:t xml:space="preserve">en detalle </w:t>
      </w:r>
      <w:r w:rsidR="00BD3F4C" w:rsidRPr="00660F3F">
        <w:rPr>
          <w:lang w:val="es-ES_tradnl"/>
        </w:rPr>
        <w:t xml:space="preserve">a </w:t>
      </w:r>
      <w:r w:rsidRPr="00660F3F">
        <w:rPr>
          <w:lang w:val="es-ES_tradnl"/>
        </w:rPr>
        <w:t xml:space="preserve">la lista de control </w:t>
      </w:r>
      <w:r w:rsidR="004829E3" w:rsidRPr="00660F3F">
        <w:rPr>
          <w:lang w:val="es-ES_tradnl"/>
        </w:rPr>
        <w:t xml:space="preserve">para </w:t>
      </w:r>
      <w:r w:rsidRPr="00660F3F">
        <w:rPr>
          <w:lang w:val="es-ES_tradnl"/>
        </w:rPr>
        <w:t xml:space="preserve">la integración de la perspectiva de género. </w:t>
      </w:r>
      <w:r w:rsidR="007F3A80" w:rsidRPr="00660F3F">
        <w:rPr>
          <w:lang w:val="es-ES_tradnl"/>
        </w:rPr>
        <w:t xml:space="preserve">Casi </w:t>
      </w:r>
      <w:r w:rsidR="007357E5" w:rsidRPr="00660F3F">
        <w:rPr>
          <w:lang w:val="es-ES_tradnl"/>
        </w:rPr>
        <w:t>la mitad se refirió</w:t>
      </w:r>
      <w:r w:rsidRPr="00660F3F">
        <w:rPr>
          <w:lang w:val="es-ES_tradnl"/>
        </w:rPr>
        <w:t xml:space="preserve"> a algún aspecto de</w:t>
      </w:r>
      <w:r w:rsidR="00E93DA3" w:rsidRPr="00660F3F">
        <w:rPr>
          <w:lang w:val="es-ES_tradnl"/>
        </w:rPr>
        <w:t>l</w:t>
      </w:r>
      <w:r w:rsidRPr="00660F3F">
        <w:rPr>
          <w:lang w:val="es-ES_tradnl"/>
        </w:rPr>
        <w:t xml:space="preserve"> </w:t>
      </w:r>
      <w:r w:rsidR="003E09CC" w:rsidRPr="00660F3F">
        <w:rPr>
          <w:lang w:val="es-ES_tradnl"/>
        </w:rPr>
        <w:t>tema</w:t>
      </w:r>
      <w:r w:rsidRPr="00660F3F">
        <w:rPr>
          <w:lang w:val="es-ES_tradnl"/>
        </w:rPr>
        <w:t xml:space="preserve"> co</w:t>
      </w:r>
      <w:r w:rsidR="00D23098" w:rsidRPr="00660F3F">
        <w:rPr>
          <w:lang w:val="es-ES_tradnl"/>
        </w:rPr>
        <w:t xml:space="preserve">n distintos niveles de detalle, siendo </w:t>
      </w:r>
      <w:r w:rsidR="00E23681" w:rsidRPr="00660F3F">
        <w:rPr>
          <w:lang w:val="es-ES_tradnl"/>
        </w:rPr>
        <w:t xml:space="preserve">la referencia más frecuente </w:t>
      </w:r>
      <w:r w:rsidR="00125C36" w:rsidRPr="00660F3F">
        <w:rPr>
          <w:lang w:val="es-ES_tradnl"/>
        </w:rPr>
        <w:t xml:space="preserve">la promoción de </w:t>
      </w:r>
      <w:r w:rsidRPr="00660F3F">
        <w:rPr>
          <w:lang w:val="es-ES_tradnl"/>
        </w:rPr>
        <w:t xml:space="preserve">la </w:t>
      </w:r>
      <w:r w:rsidR="00450F52" w:rsidRPr="00660F3F">
        <w:rPr>
          <w:lang w:val="es-ES_tradnl"/>
        </w:rPr>
        <w:t xml:space="preserve">paridad de género </w:t>
      </w:r>
      <w:r w:rsidRPr="00660F3F">
        <w:rPr>
          <w:lang w:val="es-ES_tradnl"/>
        </w:rPr>
        <w:t xml:space="preserve">en la medida de lo posible. </w:t>
      </w:r>
      <w:r w:rsidR="005F4EE4" w:rsidRPr="00660F3F">
        <w:rPr>
          <w:lang w:val="es-ES_tradnl"/>
        </w:rPr>
        <w:t>En el caso del África, c</w:t>
      </w:r>
      <w:r w:rsidR="00144376" w:rsidRPr="00660F3F">
        <w:rPr>
          <w:lang w:val="es-ES_tradnl"/>
        </w:rPr>
        <w:t xml:space="preserve">erca de </w:t>
      </w:r>
      <w:r w:rsidRPr="00660F3F">
        <w:rPr>
          <w:lang w:val="es-ES_tradnl"/>
        </w:rPr>
        <w:t xml:space="preserve">la mitad de las actividades de apoyo </w:t>
      </w:r>
      <w:r w:rsidR="00044C47" w:rsidRPr="00660F3F">
        <w:rPr>
          <w:lang w:val="es-ES_tradnl"/>
        </w:rPr>
        <w:t>entregan</w:t>
      </w:r>
      <w:r w:rsidRPr="00660F3F">
        <w:rPr>
          <w:lang w:val="es-ES_tradnl"/>
        </w:rPr>
        <w:t xml:space="preserve"> estadísticas desglosadas por género sobre participación en eventos de formación y/o consultas </w:t>
      </w:r>
      <w:r w:rsidR="00556FEB" w:rsidRPr="00660F3F">
        <w:rPr>
          <w:lang w:val="es-ES_tradnl"/>
        </w:rPr>
        <w:t xml:space="preserve">con </w:t>
      </w:r>
      <w:r w:rsidR="000819FF" w:rsidRPr="00660F3F">
        <w:rPr>
          <w:lang w:val="es-ES_tradnl"/>
        </w:rPr>
        <w:t>contrapartes. En a</w:t>
      </w:r>
      <w:r w:rsidRPr="00660F3F">
        <w:rPr>
          <w:lang w:val="es-ES_tradnl"/>
        </w:rPr>
        <w:t xml:space="preserve">lgunos informes finales </w:t>
      </w:r>
      <w:r w:rsidR="000819FF" w:rsidRPr="00660F3F">
        <w:rPr>
          <w:lang w:val="es-ES_tradnl"/>
        </w:rPr>
        <w:t>se afirma</w:t>
      </w:r>
      <w:r w:rsidRPr="00660F3F">
        <w:rPr>
          <w:lang w:val="es-ES_tradnl"/>
        </w:rPr>
        <w:t xml:space="preserve"> que la escasa atención prestada a</w:t>
      </w:r>
      <w:r w:rsidR="009025CD" w:rsidRPr="00660F3F">
        <w:rPr>
          <w:lang w:val="es-ES_tradnl"/>
        </w:rPr>
        <w:t>l</w:t>
      </w:r>
      <w:r w:rsidRPr="00660F3F">
        <w:rPr>
          <w:lang w:val="es-ES_tradnl"/>
        </w:rPr>
        <w:t xml:space="preserve"> </w:t>
      </w:r>
      <w:r w:rsidR="009025CD" w:rsidRPr="00660F3F">
        <w:rPr>
          <w:lang w:val="es-ES_tradnl"/>
        </w:rPr>
        <w:t>tema</w:t>
      </w:r>
      <w:r w:rsidR="00EF5BB1" w:rsidRPr="00660F3F">
        <w:rPr>
          <w:lang w:val="es-ES_tradnl"/>
        </w:rPr>
        <w:t xml:space="preserve"> </w:t>
      </w:r>
      <w:r w:rsidR="002548D1" w:rsidRPr="00660F3F">
        <w:rPr>
          <w:lang w:val="es-ES_tradnl"/>
        </w:rPr>
        <w:t>se debe</w:t>
      </w:r>
      <w:r w:rsidRPr="00660F3F">
        <w:rPr>
          <w:lang w:val="es-ES_tradnl"/>
        </w:rPr>
        <w:t xml:space="preserve"> a que la mayoría de </w:t>
      </w:r>
      <w:r w:rsidR="000219B2" w:rsidRPr="00660F3F">
        <w:rPr>
          <w:lang w:val="es-ES_tradnl"/>
        </w:rPr>
        <w:t xml:space="preserve">las </w:t>
      </w:r>
      <w:r w:rsidRPr="00660F3F">
        <w:rPr>
          <w:lang w:val="es-ES_tradnl"/>
        </w:rPr>
        <w:t xml:space="preserve">actividades de apoyo se </w:t>
      </w:r>
      <w:r w:rsidR="004A3318" w:rsidRPr="00660F3F">
        <w:rPr>
          <w:lang w:val="es-ES_tradnl"/>
        </w:rPr>
        <w:t>aprobaron</w:t>
      </w:r>
      <w:r w:rsidRPr="00660F3F">
        <w:rPr>
          <w:lang w:val="es-ES_tradnl"/>
        </w:rPr>
        <w:t xml:space="preserve"> antes </w:t>
      </w:r>
      <w:r w:rsidR="00706D08" w:rsidRPr="00660F3F">
        <w:rPr>
          <w:lang w:val="es-ES_tradnl"/>
        </w:rPr>
        <w:t xml:space="preserve">de la entrada en vigor </w:t>
      </w:r>
      <w:r w:rsidRPr="00660F3F">
        <w:rPr>
          <w:lang w:val="es-ES_tradnl"/>
        </w:rPr>
        <w:t>de la</w:t>
      </w:r>
      <w:r w:rsidR="008A74BC" w:rsidRPr="00660F3F">
        <w:rPr>
          <w:lang w:val="es-ES_tradnl"/>
        </w:rPr>
        <w:t>s</w:t>
      </w:r>
      <w:r w:rsidRPr="00660F3F">
        <w:rPr>
          <w:lang w:val="es-ES_tradnl"/>
        </w:rPr>
        <w:t xml:space="preserve"> política</w:t>
      </w:r>
      <w:r w:rsidR="008A74BC" w:rsidRPr="00660F3F">
        <w:rPr>
          <w:lang w:val="es-ES_tradnl"/>
        </w:rPr>
        <w:t>s</w:t>
      </w:r>
      <w:r w:rsidRPr="00660F3F">
        <w:rPr>
          <w:lang w:val="es-ES_tradnl"/>
        </w:rPr>
        <w:t xml:space="preserve"> </w:t>
      </w:r>
      <w:r w:rsidR="00BC4771" w:rsidRPr="00660F3F">
        <w:rPr>
          <w:lang w:val="es-ES_tradnl"/>
        </w:rPr>
        <w:t xml:space="preserve">de género </w:t>
      </w:r>
      <w:r w:rsidRPr="00660F3F">
        <w:rPr>
          <w:lang w:val="es-ES_tradnl"/>
        </w:rPr>
        <w:t>del Fondo Multilateral.</w:t>
      </w:r>
    </w:p>
    <w:p w14:paraId="6B02296C" w14:textId="066E4CA4" w:rsidR="0001167D" w:rsidRPr="00660F3F" w:rsidRDefault="001049D0" w:rsidP="00F92A5D">
      <w:pPr>
        <w:pStyle w:val="ListParagraph"/>
        <w:keepNext/>
        <w:tabs>
          <w:tab w:val="left" w:pos="426"/>
        </w:tabs>
        <w:spacing w:before="0"/>
        <w:jc w:val="both"/>
        <w:outlineLvl w:val="0"/>
        <w:rPr>
          <w:sz w:val="22"/>
          <w:szCs w:val="22"/>
          <w:lang w:val="es-ES_tradnl"/>
        </w:rPr>
      </w:pPr>
      <w:r w:rsidRPr="00660F3F">
        <w:rPr>
          <w:i/>
          <w:iCs/>
          <w:sz w:val="22"/>
          <w:szCs w:val="22"/>
          <w:lang w:val="es-ES_tradnl"/>
        </w:rPr>
        <w:t>Demoras</w:t>
      </w:r>
      <w:r w:rsidR="007B2F30" w:rsidRPr="00660F3F">
        <w:rPr>
          <w:i/>
          <w:iCs/>
          <w:sz w:val="22"/>
          <w:szCs w:val="22"/>
          <w:lang w:val="es-ES_tradnl"/>
        </w:rPr>
        <w:t xml:space="preserve"> </w:t>
      </w:r>
      <w:r w:rsidRPr="00660F3F">
        <w:rPr>
          <w:i/>
          <w:iCs/>
          <w:sz w:val="22"/>
          <w:szCs w:val="22"/>
          <w:lang w:val="es-ES_tradnl"/>
        </w:rPr>
        <w:t>en</w:t>
      </w:r>
      <w:r w:rsidR="007B2F30" w:rsidRPr="00660F3F">
        <w:rPr>
          <w:i/>
          <w:iCs/>
          <w:sz w:val="22"/>
          <w:szCs w:val="22"/>
          <w:lang w:val="es-ES_tradnl"/>
        </w:rPr>
        <w:t xml:space="preserve"> </w:t>
      </w:r>
      <w:r w:rsidRPr="00660F3F">
        <w:rPr>
          <w:i/>
          <w:iCs/>
          <w:sz w:val="22"/>
          <w:szCs w:val="22"/>
          <w:lang w:val="es-ES_tradnl"/>
        </w:rPr>
        <w:t>la</w:t>
      </w:r>
      <w:r w:rsidR="007B2F30" w:rsidRPr="00660F3F">
        <w:rPr>
          <w:i/>
          <w:iCs/>
          <w:sz w:val="22"/>
          <w:szCs w:val="22"/>
          <w:lang w:val="es-ES_tradnl"/>
        </w:rPr>
        <w:t xml:space="preserve"> </w:t>
      </w:r>
      <w:r w:rsidRPr="00660F3F">
        <w:rPr>
          <w:i/>
          <w:iCs/>
          <w:sz w:val="22"/>
          <w:szCs w:val="22"/>
          <w:lang w:val="es-ES_tradnl"/>
        </w:rPr>
        <w:t>ejecución</w:t>
      </w:r>
    </w:p>
    <w:p w14:paraId="0E0FCBF6" w14:textId="0E1D2F4C" w:rsidR="00BE24FA" w:rsidRPr="00660F3F" w:rsidRDefault="00BE24FA" w:rsidP="00BE24FA">
      <w:pPr>
        <w:pStyle w:val="Heading1"/>
        <w:rPr>
          <w:lang w:val="es-ES_tradnl"/>
        </w:rPr>
      </w:pPr>
      <w:r w:rsidRPr="00660F3F">
        <w:rPr>
          <w:lang w:val="es-ES_tradnl"/>
        </w:rPr>
        <w:t xml:space="preserve">Muchos de los proyectos de apoyo </w:t>
      </w:r>
      <w:r w:rsidR="00AB2B38" w:rsidRPr="00660F3F">
        <w:rPr>
          <w:lang w:val="es-ES_tradnl"/>
        </w:rPr>
        <w:t xml:space="preserve">debieron </w:t>
      </w:r>
      <w:r w:rsidR="00170476" w:rsidRPr="00660F3F">
        <w:rPr>
          <w:lang w:val="es-ES_tradnl"/>
        </w:rPr>
        <w:t>prorrogarse</w:t>
      </w:r>
      <w:r w:rsidR="00513F63" w:rsidRPr="00660F3F">
        <w:rPr>
          <w:lang w:val="es-ES_tradnl"/>
        </w:rPr>
        <w:t xml:space="preserve">, </w:t>
      </w:r>
      <w:r w:rsidR="00E7705F" w:rsidRPr="00660F3F">
        <w:rPr>
          <w:lang w:val="es-ES_tradnl"/>
        </w:rPr>
        <w:t>doblando</w:t>
      </w:r>
      <w:r w:rsidR="00D930ED" w:rsidRPr="00660F3F">
        <w:rPr>
          <w:lang w:val="es-ES_tradnl"/>
        </w:rPr>
        <w:t xml:space="preserve"> </w:t>
      </w:r>
      <w:r w:rsidR="00DB4D5F" w:rsidRPr="00660F3F">
        <w:rPr>
          <w:lang w:val="es-ES_tradnl"/>
        </w:rPr>
        <w:t xml:space="preserve">en varios casos </w:t>
      </w:r>
      <w:r w:rsidR="005E79B5" w:rsidRPr="00660F3F">
        <w:rPr>
          <w:lang w:val="es-ES_tradnl"/>
        </w:rPr>
        <w:t xml:space="preserve">el plazo </w:t>
      </w:r>
      <w:r w:rsidRPr="00660F3F">
        <w:rPr>
          <w:lang w:val="es-ES_tradnl"/>
        </w:rPr>
        <w:t>de 18 meses inicialmente</w:t>
      </w:r>
      <w:r w:rsidR="0064473F" w:rsidRPr="00AA7D5B">
        <w:rPr>
          <w:lang w:val="fr-FR"/>
        </w:rPr>
        <w:t xml:space="preserve"> </w:t>
      </w:r>
      <w:r w:rsidR="0064473F" w:rsidRPr="00660F3F">
        <w:rPr>
          <w:lang w:val="es-ES_tradnl"/>
        </w:rPr>
        <w:t>aprobado</w:t>
      </w:r>
      <w:r w:rsidRPr="00660F3F">
        <w:rPr>
          <w:lang w:val="es-ES_tradnl"/>
        </w:rPr>
        <w:t xml:space="preserve">. Los motivos no se </w:t>
      </w:r>
      <w:r w:rsidR="00C117C2" w:rsidRPr="00660F3F">
        <w:rPr>
          <w:lang w:val="es-ES_tradnl"/>
        </w:rPr>
        <w:t xml:space="preserve">mencionan </w:t>
      </w:r>
      <w:r w:rsidRPr="00660F3F">
        <w:rPr>
          <w:lang w:val="es-ES_tradnl"/>
        </w:rPr>
        <w:t xml:space="preserve">en los informes finales </w:t>
      </w:r>
      <w:r w:rsidR="007B6A5D" w:rsidRPr="00660F3F">
        <w:rPr>
          <w:lang w:val="es-ES_tradnl"/>
        </w:rPr>
        <w:t xml:space="preserve">sino </w:t>
      </w:r>
      <w:r w:rsidRPr="00660F3F">
        <w:rPr>
          <w:lang w:val="es-ES_tradnl"/>
        </w:rPr>
        <w:t xml:space="preserve">hasta principios de 2020. </w:t>
      </w:r>
      <w:r w:rsidR="00067204" w:rsidRPr="00660F3F">
        <w:rPr>
          <w:lang w:val="es-ES_tradnl"/>
        </w:rPr>
        <w:t xml:space="preserve">La pandemia </w:t>
      </w:r>
      <w:r w:rsidR="00A71EB9" w:rsidRPr="00660F3F">
        <w:rPr>
          <w:lang w:val="es-ES_tradnl"/>
        </w:rPr>
        <w:t xml:space="preserve">generó </w:t>
      </w:r>
      <w:r w:rsidRPr="00660F3F">
        <w:rPr>
          <w:lang w:val="es-ES_tradnl"/>
        </w:rPr>
        <w:t xml:space="preserve">nuevos retrasos, </w:t>
      </w:r>
      <w:r w:rsidR="00906138" w:rsidRPr="00660F3F">
        <w:rPr>
          <w:lang w:val="es-ES_tradnl"/>
        </w:rPr>
        <w:t xml:space="preserve">obligando a </w:t>
      </w:r>
      <w:r w:rsidR="00FE4EEE" w:rsidRPr="00660F3F">
        <w:rPr>
          <w:lang w:val="es-ES_tradnl"/>
        </w:rPr>
        <w:t>postergar</w:t>
      </w:r>
      <w:r w:rsidRPr="00660F3F">
        <w:rPr>
          <w:lang w:val="es-ES_tradnl"/>
        </w:rPr>
        <w:t xml:space="preserve"> las actividades de consulta, </w:t>
      </w:r>
      <w:r w:rsidR="0032122C" w:rsidRPr="00660F3F">
        <w:rPr>
          <w:lang w:val="es-ES_tradnl"/>
        </w:rPr>
        <w:t xml:space="preserve">capacitación </w:t>
      </w:r>
      <w:r w:rsidRPr="00660F3F">
        <w:rPr>
          <w:lang w:val="es-ES_tradnl"/>
        </w:rPr>
        <w:t>y sensibilización</w:t>
      </w:r>
      <w:r w:rsidR="00CE4F56" w:rsidRPr="00660F3F">
        <w:rPr>
          <w:lang w:val="es-ES_tradnl"/>
        </w:rPr>
        <w:t>,</w:t>
      </w:r>
      <w:r w:rsidRPr="00660F3F">
        <w:rPr>
          <w:lang w:val="es-ES_tradnl"/>
        </w:rPr>
        <w:t xml:space="preserve"> o </w:t>
      </w:r>
      <w:r w:rsidR="002F3A2A" w:rsidRPr="00660F3F">
        <w:rPr>
          <w:lang w:val="es-ES_tradnl"/>
        </w:rPr>
        <w:t xml:space="preserve">bien </w:t>
      </w:r>
      <w:r w:rsidRPr="00660F3F">
        <w:rPr>
          <w:lang w:val="es-ES_tradnl"/>
        </w:rPr>
        <w:t xml:space="preserve">a </w:t>
      </w:r>
      <w:r w:rsidR="00FC626B" w:rsidRPr="00660F3F">
        <w:rPr>
          <w:lang w:val="es-ES_tradnl"/>
        </w:rPr>
        <w:t xml:space="preserve">hacerlas </w:t>
      </w:r>
      <w:r w:rsidRPr="00660F3F">
        <w:rPr>
          <w:lang w:val="es-ES_tradnl"/>
        </w:rPr>
        <w:t xml:space="preserve">en línea. Los </w:t>
      </w:r>
      <w:r w:rsidR="00994AA6" w:rsidRPr="00660F3F">
        <w:rPr>
          <w:lang w:val="es-ES_tradnl"/>
        </w:rPr>
        <w:t>proyectos</w:t>
      </w:r>
      <w:r w:rsidRPr="00660F3F">
        <w:rPr>
          <w:lang w:val="es-ES_tradnl"/>
        </w:rPr>
        <w:t xml:space="preserve"> </w:t>
      </w:r>
      <w:r w:rsidR="00F426F0" w:rsidRPr="00660F3F">
        <w:rPr>
          <w:lang w:val="es-ES_tradnl"/>
        </w:rPr>
        <w:t xml:space="preserve">de menor </w:t>
      </w:r>
      <w:r w:rsidR="00F71F09" w:rsidRPr="00660F3F">
        <w:rPr>
          <w:lang w:val="es-ES_tradnl"/>
        </w:rPr>
        <w:t xml:space="preserve">envergadura y </w:t>
      </w:r>
      <w:r w:rsidRPr="00660F3F">
        <w:rPr>
          <w:lang w:val="es-ES_tradnl"/>
        </w:rPr>
        <w:t xml:space="preserve">financiamiento requirieron menos </w:t>
      </w:r>
      <w:r w:rsidR="004A2FD4" w:rsidRPr="00660F3F">
        <w:rPr>
          <w:lang w:val="es-ES_tradnl"/>
        </w:rPr>
        <w:t xml:space="preserve">prórrogas </w:t>
      </w:r>
      <w:r w:rsidRPr="00660F3F">
        <w:rPr>
          <w:lang w:val="es-ES_tradnl"/>
        </w:rPr>
        <w:t xml:space="preserve">que las actividades con </w:t>
      </w:r>
      <w:r w:rsidR="00835EF6" w:rsidRPr="00660F3F">
        <w:rPr>
          <w:lang w:val="es-ES_tradnl"/>
        </w:rPr>
        <w:t xml:space="preserve">mayores </w:t>
      </w:r>
      <w:r w:rsidRPr="00660F3F">
        <w:rPr>
          <w:lang w:val="es-ES_tradnl"/>
        </w:rPr>
        <w:t>niveles de financiamiento.</w:t>
      </w:r>
    </w:p>
    <w:p w14:paraId="4945D17A" w14:textId="09095D83" w:rsidR="008D696D" w:rsidRPr="00660F3F" w:rsidRDefault="00047FB7" w:rsidP="00047FB7">
      <w:pPr>
        <w:pStyle w:val="Heading1"/>
        <w:rPr>
          <w:lang w:val="es-ES_tradnl"/>
        </w:rPr>
      </w:pPr>
      <w:r w:rsidRPr="00660F3F">
        <w:rPr>
          <w:lang w:val="es-ES_tradnl"/>
        </w:rPr>
        <w:t xml:space="preserve">El estudio </w:t>
      </w:r>
      <w:r w:rsidR="00EE14FC" w:rsidRPr="00660F3F">
        <w:rPr>
          <w:lang w:val="es-ES_tradnl"/>
        </w:rPr>
        <w:t>advirtió</w:t>
      </w:r>
      <w:r w:rsidRPr="00660F3F">
        <w:rPr>
          <w:lang w:val="es-ES_tradnl"/>
        </w:rPr>
        <w:t xml:space="preserve"> cierta correlación entre nivel de financiamiento y riesgo de </w:t>
      </w:r>
      <w:r w:rsidR="00580A0B" w:rsidRPr="00660F3F">
        <w:rPr>
          <w:lang w:val="es-ES_tradnl"/>
        </w:rPr>
        <w:t>re</w:t>
      </w:r>
      <w:r w:rsidR="00947AFF" w:rsidRPr="00660F3F">
        <w:rPr>
          <w:lang w:val="es-ES_tradnl"/>
        </w:rPr>
        <w:t>traso</w:t>
      </w:r>
      <w:r w:rsidRPr="00660F3F">
        <w:rPr>
          <w:lang w:val="es-ES_tradnl"/>
        </w:rPr>
        <w:t xml:space="preserve">, debido </w:t>
      </w:r>
      <w:r w:rsidR="008B6B11" w:rsidRPr="00660F3F">
        <w:rPr>
          <w:lang w:val="es-ES_tradnl"/>
        </w:rPr>
        <w:t xml:space="preserve">quizás a un </w:t>
      </w:r>
      <w:r w:rsidRPr="00660F3F">
        <w:rPr>
          <w:lang w:val="es-ES_tradnl"/>
        </w:rPr>
        <w:t xml:space="preserve">conjunto más </w:t>
      </w:r>
      <w:r w:rsidR="00A82D40" w:rsidRPr="00660F3F">
        <w:rPr>
          <w:lang w:val="es-ES_tradnl"/>
        </w:rPr>
        <w:t>exigente</w:t>
      </w:r>
      <w:r w:rsidR="0030726C" w:rsidRPr="00660F3F">
        <w:rPr>
          <w:lang w:val="es-ES_tradnl"/>
        </w:rPr>
        <w:t xml:space="preserve"> </w:t>
      </w:r>
      <w:r w:rsidRPr="00660F3F">
        <w:rPr>
          <w:lang w:val="es-ES_tradnl"/>
        </w:rPr>
        <w:t xml:space="preserve">de actividades. </w:t>
      </w:r>
      <w:r w:rsidR="00B4265F" w:rsidRPr="00660F3F">
        <w:rPr>
          <w:lang w:val="es-ES_tradnl"/>
        </w:rPr>
        <w:t>Al</w:t>
      </w:r>
      <w:r w:rsidRPr="00660F3F">
        <w:rPr>
          <w:lang w:val="es-ES_tradnl"/>
        </w:rPr>
        <w:t xml:space="preserve"> </w:t>
      </w:r>
      <w:r w:rsidR="0025620C" w:rsidRPr="00660F3F">
        <w:rPr>
          <w:lang w:val="es-ES_tradnl"/>
        </w:rPr>
        <w:t>dilatarse</w:t>
      </w:r>
      <w:r w:rsidR="00B4265F" w:rsidRPr="00660F3F">
        <w:rPr>
          <w:lang w:val="es-ES_tradnl"/>
        </w:rPr>
        <w:t xml:space="preserve"> </w:t>
      </w:r>
      <w:r w:rsidR="0025620C" w:rsidRPr="00660F3F">
        <w:rPr>
          <w:lang w:val="es-ES_tradnl"/>
        </w:rPr>
        <w:t xml:space="preserve">la extensión de </w:t>
      </w:r>
      <w:r w:rsidR="00332D84" w:rsidRPr="00660F3F">
        <w:rPr>
          <w:lang w:val="es-ES_tradnl"/>
        </w:rPr>
        <w:t>los proyectos, prolongando la</w:t>
      </w:r>
      <w:r w:rsidR="00307EF7" w:rsidRPr="00660F3F">
        <w:rPr>
          <w:lang w:val="es-ES_tradnl"/>
        </w:rPr>
        <w:t>s</w:t>
      </w:r>
      <w:r w:rsidR="00332D84" w:rsidRPr="00660F3F">
        <w:rPr>
          <w:lang w:val="es-ES_tradnl"/>
        </w:rPr>
        <w:t xml:space="preserve"> </w:t>
      </w:r>
      <w:r w:rsidR="00F55707" w:rsidRPr="00660F3F">
        <w:rPr>
          <w:lang w:val="es-ES_tradnl"/>
        </w:rPr>
        <w:t xml:space="preserve">funciones </w:t>
      </w:r>
      <w:r w:rsidR="00307EF7" w:rsidRPr="00660F3F">
        <w:rPr>
          <w:lang w:val="es-ES_tradnl"/>
        </w:rPr>
        <w:t xml:space="preserve">de </w:t>
      </w:r>
      <w:r w:rsidR="00332D84" w:rsidRPr="00660F3F">
        <w:rPr>
          <w:lang w:val="es-ES_tradnl"/>
        </w:rPr>
        <w:t>supervisión pero no así los ingresos</w:t>
      </w:r>
      <w:r w:rsidR="000265C3" w:rsidRPr="00660F3F">
        <w:rPr>
          <w:lang w:val="es-ES_tradnl"/>
        </w:rPr>
        <w:t xml:space="preserve">, </w:t>
      </w:r>
      <w:r w:rsidR="00907BC9" w:rsidRPr="00660F3F">
        <w:rPr>
          <w:lang w:val="es-ES_tradnl"/>
        </w:rPr>
        <w:t>los organismos bilaterales y de ejecución</w:t>
      </w:r>
      <w:r w:rsidR="00932486" w:rsidRPr="00660F3F">
        <w:rPr>
          <w:lang w:val="es-ES_tradnl"/>
        </w:rPr>
        <w:t xml:space="preserve"> sufri</w:t>
      </w:r>
      <w:r w:rsidR="00B67BA9" w:rsidRPr="00660F3F">
        <w:rPr>
          <w:lang w:val="es-ES_tradnl"/>
        </w:rPr>
        <w:t>er</w:t>
      </w:r>
      <w:r w:rsidR="00932486" w:rsidRPr="00660F3F">
        <w:rPr>
          <w:lang w:val="es-ES_tradnl"/>
        </w:rPr>
        <w:t>o</w:t>
      </w:r>
      <w:r w:rsidR="00B67BA9" w:rsidRPr="00660F3F">
        <w:rPr>
          <w:lang w:val="es-ES_tradnl"/>
        </w:rPr>
        <w:t>n costos adicionales</w:t>
      </w:r>
      <w:r w:rsidRPr="00660F3F">
        <w:rPr>
          <w:lang w:val="es-ES_tradnl"/>
        </w:rPr>
        <w:t xml:space="preserve">. Lamentablemente, las solicitudes de </w:t>
      </w:r>
      <w:r w:rsidR="00DB7972" w:rsidRPr="00660F3F">
        <w:rPr>
          <w:lang w:val="es-ES_tradnl"/>
        </w:rPr>
        <w:t>aplazamiento</w:t>
      </w:r>
      <w:r w:rsidRPr="00660F3F">
        <w:rPr>
          <w:lang w:val="es-ES_tradnl"/>
        </w:rPr>
        <w:t xml:space="preserve"> y los informes </w:t>
      </w:r>
      <w:r w:rsidR="00161FEE" w:rsidRPr="00660F3F">
        <w:rPr>
          <w:lang w:val="es-ES_tradnl"/>
        </w:rPr>
        <w:t xml:space="preserve">finales </w:t>
      </w:r>
      <w:r w:rsidRPr="00660F3F">
        <w:rPr>
          <w:lang w:val="es-ES_tradnl"/>
        </w:rPr>
        <w:t xml:space="preserve">no especifican </w:t>
      </w:r>
      <w:r w:rsidR="005650C2" w:rsidRPr="00660F3F">
        <w:rPr>
          <w:lang w:val="es-ES_tradnl"/>
        </w:rPr>
        <w:t>los</w:t>
      </w:r>
      <w:r w:rsidR="00055C2E" w:rsidRPr="00660F3F">
        <w:rPr>
          <w:lang w:val="es-ES_tradnl"/>
        </w:rPr>
        <w:t xml:space="preserve"> motivo</w:t>
      </w:r>
      <w:r w:rsidR="00E965AA" w:rsidRPr="00660F3F">
        <w:rPr>
          <w:lang w:val="es-ES_tradnl"/>
        </w:rPr>
        <w:t>s</w:t>
      </w:r>
      <w:r w:rsidR="00373EC9" w:rsidRPr="00660F3F">
        <w:rPr>
          <w:lang w:val="es-ES_tradnl"/>
        </w:rPr>
        <w:t>,</w:t>
      </w:r>
      <w:r w:rsidRPr="00660F3F">
        <w:rPr>
          <w:lang w:val="es-ES_tradnl"/>
        </w:rPr>
        <w:t xml:space="preserve"> por lo </w:t>
      </w:r>
      <w:r w:rsidR="00373EC9" w:rsidRPr="00660F3F">
        <w:rPr>
          <w:lang w:val="es-ES_tradnl"/>
        </w:rPr>
        <w:t xml:space="preserve">que </w:t>
      </w:r>
      <w:r w:rsidRPr="00660F3F">
        <w:rPr>
          <w:lang w:val="es-ES_tradnl"/>
        </w:rPr>
        <w:t xml:space="preserve">no se puede afirmar si </w:t>
      </w:r>
      <w:r w:rsidR="004012C0" w:rsidRPr="00660F3F">
        <w:rPr>
          <w:lang w:val="es-ES_tradnl"/>
        </w:rPr>
        <w:t xml:space="preserve">los retrasos </w:t>
      </w:r>
      <w:r w:rsidRPr="00660F3F">
        <w:rPr>
          <w:lang w:val="es-ES_tradnl"/>
        </w:rPr>
        <w:t xml:space="preserve">son de </w:t>
      </w:r>
      <w:r w:rsidR="006F5BC0" w:rsidRPr="00660F3F">
        <w:rPr>
          <w:lang w:val="es-ES_tradnl"/>
        </w:rPr>
        <w:t>carácter sistémico</w:t>
      </w:r>
      <w:r w:rsidRPr="00660F3F">
        <w:rPr>
          <w:lang w:val="es-ES_tradnl"/>
        </w:rPr>
        <w:t xml:space="preserve"> o </w:t>
      </w:r>
      <w:r w:rsidR="0058775F" w:rsidRPr="00660F3F">
        <w:rPr>
          <w:lang w:val="es-ES_tradnl"/>
        </w:rPr>
        <w:t xml:space="preserve">si </w:t>
      </w:r>
      <w:r w:rsidR="00FF3392" w:rsidRPr="00660F3F">
        <w:rPr>
          <w:lang w:val="es-ES_tradnl"/>
        </w:rPr>
        <w:t>dicen relación</w:t>
      </w:r>
      <w:r w:rsidRPr="00660F3F">
        <w:rPr>
          <w:lang w:val="es-ES_tradnl"/>
        </w:rPr>
        <w:t xml:space="preserve"> con </w:t>
      </w:r>
      <w:r w:rsidR="00C64DC4" w:rsidRPr="00660F3F">
        <w:rPr>
          <w:lang w:val="es-ES_tradnl"/>
        </w:rPr>
        <w:t xml:space="preserve">las </w:t>
      </w:r>
      <w:r w:rsidRPr="00660F3F">
        <w:rPr>
          <w:lang w:val="es-ES_tradnl"/>
        </w:rPr>
        <w:t xml:space="preserve">limitaciones específicas de </w:t>
      </w:r>
      <w:r w:rsidR="00195679" w:rsidRPr="00660F3F">
        <w:rPr>
          <w:lang w:val="es-ES_tradnl"/>
        </w:rPr>
        <w:t>cada proyecto</w:t>
      </w:r>
      <w:r w:rsidRPr="00660F3F">
        <w:rPr>
          <w:lang w:val="es-ES_tradnl"/>
        </w:rPr>
        <w:t xml:space="preserve">. Parece existir consenso en que un plazo </w:t>
      </w:r>
      <w:r w:rsidR="00751805" w:rsidRPr="00660F3F">
        <w:rPr>
          <w:lang w:val="es-ES_tradnl"/>
        </w:rPr>
        <w:t xml:space="preserve">de </w:t>
      </w:r>
      <w:r w:rsidRPr="00660F3F">
        <w:rPr>
          <w:lang w:val="es-ES_tradnl"/>
        </w:rPr>
        <w:t xml:space="preserve">ejecución </w:t>
      </w:r>
      <w:r w:rsidR="00751805" w:rsidRPr="00660F3F">
        <w:rPr>
          <w:lang w:val="es-ES_tradnl"/>
        </w:rPr>
        <w:t>de</w:t>
      </w:r>
      <w:r w:rsidR="00751805" w:rsidRPr="00AA7D5B">
        <w:rPr>
          <w:lang w:val="fr-FR"/>
        </w:rPr>
        <w:t xml:space="preserve"> </w:t>
      </w:r>
      <w:r w:rsidR="00751805" w:rsidRPr="00660F3F">
        <w:rPr>
          <w:lang w:val="es-ES_tradnl"/>
        </w:rPr>
        <w:t xml:space="preserve">24 meses </w:t>
      </w:r>
      <w:r w:rsidRPr="00660F3F">
        <w:rPr>
          <w:lang w:val="es-ES_tradnl"/>
        </w:rPr>
        <w:t xml:space="preserve">podría haber evitado el recurso sistemático a </w:t>
      </w:r>
      <w:r w:rsidR="00C446CB" w:rsidRPr="00660F3F">
        <w:rPr>
          <w:lang w:val="es-ES_tradnl"/>
        </w:rPr>
        <w:t>la</w:t>
      </w:r>
      <w:r w:rsidR="00D66A06" w:rsidRPr="00660F3F">
        <w:rPr>
          <w:lang w:val="es-ES_tradnl"/>
        </w:rPr>
        <w:t>s</w:t>
      </w:r>
      <w:r w:rsidR="00C446CB" w:rsidRPr="00660F3F">
        <w:rPr>
          <w:lang w:val="es-ES_tradnl"/>
        </w:rPr>
        <w:t xml:space="preserve"> </w:t>
      </w:r>
      <w:r w:rsidRPr="00660F3F">
        <w:rPr>
          <w:lang w:val="es-ES_tradnl"/>
        </w:rPr>
        <w:t>prórroga</w:t>
      </w:r>
      <w:r w:rsidR="00D66A06" w:rsidRPr="00660F3F">
        <w:rPr>
          <w:lang w:val="es-ES_tradnl"/>
        </w:rPr>
        <w:t>s</w:t>
      </w:r>
      <w:r w:rsidRPr="00660F3F">
        <w:rPr>
          <w:lang w:val="es-ES_tradnl"/>
        </w:rPr>
        <w:t xml:space="preserve"> (90% de los proyectos). Sería </w:t>
      </w:r>
      <w:r w:rsidR="00947E8A" w:rsidRPr="00660F3F">
        <w:rPr>
          <w:lang w:val="es-ES_tradnl"/>
        </w:rPr>
        <w:t>un tanto reduccionista</w:t>
      </w:r>
      <w:r w:rsidRPr="00660F3F">
        <w:rPr>
          <w:lang w:val="es-ES_tradnl"/>
        </w:rPr>
        <w:t xml:space="preserve"> atribuir todos los retrasos </w:t>
      </w:r>
      <w:r w:rsidR="00947E8A" w:rsidRPr="00660F3F">
        <w:rPr>
          <w:lang w:val="es-ES_tradnl"/>
        </w:rPr>
        <w:t xml:space="preserve">a los efectos </w:t>
      </w:r>
      <w:r w:rsidRPr="00660F3F">
        <w:rPr>
          <w:lang w:val="es-ES_tradnl"/>
        </w:rPr>
        <w:t>de la pandemia.</w:t>
      </w:r>
    </w:p>
    <w:p w14:paraId="4B67929A" w14:textId="40C75511" w:rsidR="008D696D" w:rsidRPr="00660F3F" w:rsidRDefault="0098556F" w:rsidP="0098556F">
      <w:pPr>
        <w:pStyle w:val="Heading1"/>
        <w:rPr>
          <w:lang w:val="es-ES_tradnl"/>
        </w:rPr>
      </w:pPr>
      <w:bookmarkStart w:id="84" w:name="_Hlk133409380"/>
      <w:r w:rsidRPr="00660F3F">
        <w:rPr>
          <w:lang w:val="es-ES_tradnl"/>
        </w:rPr>
        <w:t xml:space="preserve">Como resultado de las conclusiones y </w:t>
      </w:r>
      <w:r w:rsidR="00562483" w:rsidRPr="00660F3F">
        <w:rPr>
          <w:lang w:val="es-ES_tradnl"/>
        </w:rPr>
        <w:t xml:space="preserve">experiencias recogidas </w:t>
      </w:r>
      <w:r w:rsidR="00FA6DA9" w:rsidRPr="00660F3F">
        <w:rPr>
          <w:lang w:val="es-ES_tradnl"/>
        </w:rPr>
        <w:t xml:space="preserve">en </w:t>
      </w:r>
      <w:r w:rsidRPr="00660F3F">
        <w:rPr>
          <w:lang w:val="es-ES_tradnl"/>
        </w:rPr>
        <w:t xml:space="preserve">el </w:t>
      </w:r>
      <w:r w:rsidR="00023D3B" w:rsidRPr="00660F3F">
        <w:rPr>
          <w:lang w:val="es-ES_tradnl"/>
        </w:rPr>
        <w:t xml:space="preserve">presente </w:t>
      </w:r>
      <w:r w:rsidRPr="00660F3F">
        <w:rPr>
          <w:lang w:val="es-ES_tradnl"/>
        </w:rPr>
        <w:t xml:space="preserve">estudio, a la hora de diseñar y ejecutar proyectos </w:t>
      </w:r>
      <w:r w:rsidR="00CF311F" w:rsidRPr="00660F3F">
        <w:rPr>
          <w:lang w:val="es-ES_tradnl"/>
        </w:rPr>
        <w:t xml:space="preserve">de </w:t>
      </w:r>
      <w:r w:rsidRPr="00660F3F">
        <w:rPr>
          <w:lang w:val="es-ES_tradnl"/>
        </w:rPr>
        <w:t>aplicación de la Enmienda de Kigali y preparar planes de reducción de los HFC</w:t>
      </w:r>
      <w:r w:rsidR="00C6301A" w:rsidRPr="00AA7D5B">
        <w:rPr>
          <w:lang w:val="fr-FR"/>
        </w:rPr>
        <w:t xml:space="preserve"> </w:t>
      </w:r>
      <w:r w:rsidR="00C6301A" w:rsidRPr="00660F3F">
        <w:rPr>
          <w:lang w:val="es-ES_tradnl"/>
        </w:rPr>
        <w:t xml:space="preserve">se propone considerar, </w:t>
      </w:r>
      <w:r w:rsidR="0063703E" w:rsidRPr="00660F3F">
        <w:rPr>
          <w:lang w:val="es-ES_tradnl"/>
        </w:rPr>
        <w:t>según corresponda</w:t>
      </w:r>
      <w:r w:rsidR="00C6301A" w:rsidRPr="00660F3F">
        <w:rPr>
          <w:lang w:val="es-ES_tradnl"/>
        </w:rPr>
        <w:t>, los siguientes elementos</w:t>
      </w:r>
      <w:r w:rsidRPr="00660F3F">
        <w:rPr>
          <w:lang w:val="es-ES_tradnl"/>
        </w:rPr>
        <w:t>:</w:t>
      </w:r>
    </w:p>
    <w:p w14:paraId="58EFE3E0" w14:textId="6E2A328F" w:rsidR="0006434E" w:rsidRPr="00660F3F" w:rsidRDefault="0006434E" w:rsidP="003E4052">
      <w:pPr>
        <w:pStyle w:val="Heading2"/>
        <w:ind w:left="1276" w:hanging="556"/>
        <w:rPr>
          <w:lang w:val="es-ES_tradnl"/>
        </w:rPr>
      </w:pPr>
      <w:bookmarkStart w:id="85" w:name="_Hlk133408395"/>
      <w:bookmarkEnd w:id="84"/>
      <w:r w:rsidRPr="00660F3F">
        <w:rPr>
          <w:lang w:val="es-ES_tradnl"/>
        </w:rPr>
        <w:t xml:space="preserve">Al diseñar los proyectos, los </w:t>
      </w:r>
      <w:r w:rsidR="001B1795" w:rsidRPr="00660F3F">
        <w:rPr>
          <w:lang w:val="es-ES_tradnl"/>
        </w:rPr>
        <w:t>organismos bilaterales y de ejecución</w:t>
      </w:r>
      <w:r w:rsidRPr="00660F3F">
        <w:rPr>
          <w:lang w:val="es-ES_tradnl"/>
        </w:rPr>
        <w:t xml:space="preserve">, junto con las </w:t>
      </w:r>
      <w:r w:rsidR="004D3CB5" w:rsidRPr="00660F3F">
        <w:rPr>
          <w:lang w:val="es-ES_tradnl"/>
        </w:rPr>
        <w:t>ONO</w:t>
      </w:r>
      <w:r w:rsidR="009A466D" w:rsidRPr="00660F3F">
        <w:rPr>
          <w:lang w:val="es-ES_tradnl"/>
        </w:rPr>
        <w:t xml:space="preserve">, </w:t>
      </w:r>
      <w:r w:rsidR="00996964" w:rsidRPr="00660F3F">
        <w:rPr>
          <w:lang w:val="es-ES_tradnl"/>
        </w:rPr>
        <w:t>deb</w:t>
      </w:r>
      <w:r w:rsidR="00D6065D" w:rsidRPr="00660F3F">
        <w:rPr>
          <w:lang w:val="es-ES_tradnl"/>
        </w:rPr>
        <w:t>en</w:t>
      </w:r>
      <w:r w:rsidRPr="00660F3F">
        <w:rPr>
          <w:lang w:val="es-ES_tradnl"/>
        </w:rPr>
        <w:t xml:space="preserve"> </w:t>
      </w:r>
      <w:r w:rsidR="009A466D" w:rsidRPr="00660F3F">
        <w:rPr>
          <w:lang w:val="es-ES_tradnl"/>
        </w:rPr>
        <w:t xml:space="preserve">determinar </w:t>
      </w:r>
      <w:r w:rsidR="00F76C6D" w:rsidRPr="00660F3F">
        <w:rPr>
          <w:lang w:val="es-ES_tradnl"/>
        </w:rPr>
        <w:t xml:space="preserve">los vacíos </w:t>
      </w:r>
      <w:r w:rsidR="002073BE" w:rsidRPr="00660F3F">
        <w:rPr>
          <w:lang w:val="es-ES_tradnl"/>
        </w:rPr>
        <w:t>de conocimiento técnico</w:t>
      </w:r>
      <w:r w:rsidRPr="00660F3F">
        <w:rPr>
          <w:lang w:val="es-ES_tradnl"/>
        </w:rPr>
        <w:t xml:space="preserve"> </w:t>
      </w:r>
      <w:r w:rsidR="007F6909" w:rsidRPr="00660F3F">
        <w:rPr>
          <w:lang w:val="es-ES_tradnl"/>
        </w:rPr>
        <w:t xml:space="preserve">que pudieran existir </w:t>
      </w:r>
      <w:r w:rsidRPr="00660F3F">
        <w:rPr>
          <w:lang w:val="es-ES_tradnl"/>
        </w:rPr>
        <w:t xml:space="preserve">a fin de </w:t>
      </w:r>
      <w:r w:rsidR="004C680A" w:rsidRPr="00660F3F">
        <w:rPr>
          <w:lang w:val="es-ES_tradnl"/>
        </w:rPr>
        <w:t>reducir</w:t>
      </w:r>
      <w:r w:rsidRPr="00660F3F">
        <w:rPr>
          <w:lang w:val="es-ES_tradnl"/>
        </w:rPr>
        <w:t xml:space="preserve"> el impacto negativo de la falta de </w:t>
      </w:r>
      <w:r w:rsidR="005D632B" w:rsidRPr="00660F3F">
        <w:rPr>
          <w:lang w:val="es-ES_tradnl"/>
        </w:rPr>
        <w:t>experiencia nacional</w:t>
      </w:r>
      <w:r w:rsidRPr="00660F3F">
        <w:rPr>
          <w:lang w:val="es-ES_tradnl"/>
        </w:rPr>
        <w:t xml:space="preserve"> en la formulación y ejecución de proyectos preparatorios de la </w:t>
      </w:r>
      <w:r w:rsidR="0056066F" w:rsidRPr="00660F3F">
        <w:rPr>
          <w:lang w:val="es-ES_tradnl"/>
        </w:rPr>
        <w:t xml:space="preserve">aplicación de la </w:t>
      </w:r>
      <w:r w:rsidRPr="00660F3F">
        <w:rPr>
          <w:lang w:val="es-ES_tradnl"/>
        </w:rPr>
        <w:t xml:space="preserve">Enmienda de Kigali. </w:t>
      </w:r>
      <w:r w:rsidR="008A6FC0" w:rsidRPr="00660F3F">
        <w:rPr>
          <w:lang w:val="es-ES_tradnl"/>
        </w:rPr>
        <w:t xml:space="preserve">Una de las opciones a </w:t>
      </w:r>
      <w:r w:rsidR="00862D33" w:rsidRPr="00660F3F">
        <w:rPr>
          <w:lang w:val="es-ES_tradnl"/>
        </w:rPr>
        <w:t>considerar</w:t>
      </w:r>
      <w:r w:rsidRPr="00660F3F">
        <w:rPr>
          <w:lang w:val="es-ES_tradnl"/>
        </w:rPr>
        <w:t xml:space="preserve"> </w:t>
      </w:r>
      <w:r w:rsidR="008A6FC0" w:rsidRPr="00660F3F">
        <w:rPr>
          <w:lang w:val="es-ES_tradnl"/>
        </w:rPr>
        <w:t xml:space="preserve">será </w:t>
      </w:r>
      <w:r w:rsidR="00591054" w:rsidRPr="00660F3F">
        <w:rPr>
          <w:lang w:val="es-ES_tradnl"/>
        </w:rPr>
        <w:t xml:space="preserve">convocar a </w:t>
      </w:r>
      <w:r w:rsidRPr="00660F3F">
        <w:rPr>
          <w:lang w:val="es-ES_tradnl"/>
        </w:rPr>
        <w:t xml:space="preserve">expertos regionales </w:t>
      </w:r>
      <w:r w:rsidR="005A0A73" w:rsidRPr="00660F3F">
        <w:rPr>
          <w:lang w:val="es-ES_tradnl"/>
        </w:rPr>
        <w:t>a</w:t>
      </w:r>
      <w:r w:rsidRPr="00660F3F">
        <w:rPr>
          <w:lang w:val="es-ES_tradnl"/>
        </w:rPr>
        <w:t xml:space="preserve"> </w:t>
      </w:r>
      <w:r w:rsidR="006E404E" w:rsidRPr="00660F3F">
        <w:rPr>
          <w:lang w:val="es-ES_tradnl"/>
        </w:rPr>
        <w:t xml:space="preserve">catastrar </w:t>
      </w:r>
      <w:r w:rsidRPr="00660F3F">
        <w:rPr>
          <w:lang w:val="es-ES_tradnl"/>
        </w:rPr>
        <w:t xml:space="preserve">el consumo de HFC y analizar </w:t>
      </w:r>
      <w:r w:rsidR="00D457C9" w:rsidRPr="00660F3F">
        <w:rPr>
          <w:lang w:val="es-ES_tradnl"/>
        </w:rPr>
        <w:t xml:space="preserve">los </w:t>
      </w:r>
      <w:r w:rsidRPr="00660F3F">
        <w:rPr>
          <w:lang w:val="es-ES_tradnl"/>
        </w:rPr>
        <w:t xml:space="preserve">datos </w:t>
      </w:r>
      <w:r w:rsidR="00D457C9" w:rsidRPr="00660F3F">
        <w:rPr>
          <w:lang w:val="es-ES_tradnl"/>
        </w:rPr>
        <w:t xml:space="preserve">que permitan </w:t>
      </w:r>
      <w:r w:rsidRPr="00660F3F">
        <w:rPr>
          <w:lang w:val="es-ES_tradnl"/>
        </w:rPr>
        <w:t xml:space="preserve">una estimación precisa de las </w:t>
      </w:r>
      <w:r w:rsidR="00BE2553" w:rsidRPr="00660F3F">
        <w:rPr>
          <w:lang w:val="es-ES_tradnl"/>
        </w:rPr>
        <w:t xml:space="preserve">bases de comparación </w:t>
      </w:r>
      <w:r w:rsidRPr="00660F3F">
        <w:rPr>
          <w:lang w:val="es-ES_tradnl"/>
        </w:rPr>
        <w:t>para el cumplimiento;</w:t>
      </w:r>
    </w:p>
    <w:p w14:paraId="6411BC3E" w14:textId="5FF43B8A" w:rsidR="008D696D" w:rsidRPr="00660F3F" w:rsidRDefault="00186FC6" w:rsidP="003E4052">
      <w:pPr>
        <w:pStyle w:val="Heading2"/>
        <w:ind w:left="1276" w:hanging="556"/>
        <w:rPr>
          <w:lang w:val="es-ES_tradnl"/>
        </w:rPr>
      </w:pPr>
      <w:r w:rsidRPr="00660F3F">
        <w:rPr>
          <w:lang w:val="es-ES_tradnl"/>
        </w:rPr>
        <w:t xml:space="preserve">Los proyectos </w:t>
      </w:r>
      <w:r w:rsidR="004D13CB" w:rsidRPr="00660F3F">
        <w:rPr>
          <w:lang w:val="es-ES_tradnl"/>
        </w:rPr>
        <w:t>deben</w:t>
      </w:r>
      <w:r w:rsidRPr="00660F3F">
        <w:rPr>
          <w:lang w:val="es-ES_tradnl"/>
        </w:rPr>
        <w:t xml:space="preserve"> dar cuenta del apoyo que </w:t>
      </w:r>
      <w:r w:rsidR="00793E59" w:rsidRPr="00660F3F">
        <w:rPr>
          <w:lang w:val="es-ES_tradnl"/>
        </w:rPr>
        <w:t xml:space="preserve">necesitan </w:t>
      </w:r>
      <w:r w:rsidRPr="00660F3F">
        <w:rPr>
          <w:lang w:val="es-ES_tradnl"/>
        </w:rPr>
        <w:t xml:space="preserve">las </w:t>
      </w:r>
      <w:r w:rsidR="007308EF" w:rsidRPr="00660F3F">
        <w:rPr>
          <w:lang w:val="es-ES_tradnl"/>
        </w:rPr>
        <w:t xml:space="preserve">ONO </w:t>
      </w:r>
      <w:r w:rsidR="00BC1BCD" w:rsidRPr="00660F3F">
        <w:rPr>
          <w:lang w:val="es-ES_tradnl"/>
        </w:rPr>
        <w:t xml:space="preserve">para </w:t>
      </w:r>
      <w:r w:rsidR="00D86EAA" w:rsidRPr="00660F3F">
        <w:rPr>
          <w:lang w:val="es-ES_tradnl"/>
        </w:rPr>
        <w:t xml:space="preserve">comprometer y </w:t>
      </w:r>
      <w:r w:rsidR="001E6F96" w:rsidRPr="00660F3F">
        <w:rPr>
          <w:lang w:val="es-ES_tradnl"/>
        </w:rPr>
        <w:t xml:space="preserve">conectarse con </w:t>
      </w:r>
      <w:r w:rsidR="00131A1F" w:rsidRPr="00660F3F">
        <w:rPr>
          <w:lang w:val="es-ES_tradnl"/>
        </w:rPr>
        <w:t xml:space="preserve">los </w:t>
      </w:r>
      <w:r w:rsidR="00A15776" w:rsidRPr="00660F3F">
        <w:rPr>
          <w:lang w:val="es-ES_tradnl"/>
        </w:rPr>
        <w:t>actores</w:t>
      </w:r>
      <w:r w:rsidRPr="00660F3F">
        <w:rPr>
          <w:lang w:val="es-ES_tradnl"/>
        </w:rPr>
        <w:t xml:space="preserve"> </w:t>
      </w:r>
      <w:r w:rsidR="008756E3" w:rsidRPr="00660F3F">
        <w:rPr>
          <w:lang w:val="es-ES_tradnl"/>
        </w:rPr>
        <w:t xml:space="preserve">más </w:t>
      </w:r>
      <w:r w:rsidR="00A15776" w:rsidRPr="00660F3F">
        <w:rPr>
          <w:lang w:val="es-ES_tradnl"/>
        </w:rPr>
        <w:t>relevantes</w:t>
      </w:r>
      <w:r w:rsidRPr="00660F3F">
        <w:rPr>
          <w:lang w:val="es-ES_tradnl"/>
        </w:rPr>
        <w:t xml:space="preserve">, en </w:t>
      </w:r>
      <w:r w:rsidR="0026141A" w:rsidRPr="00660F3F">
        <w:rPr>
          <w:lang w:val="es-ES_tradnl"/>
        </w:rPr>
        <w:t>especial</w:t>
      </w:r>
      <w:r w:rsidRPr="00660F3F">
        <w:rPr>
          <w:lang w:val="es-ES_tradnl"/>
        </w:rPr>
        <w:t xml:space="preserve"> los organismos y contrapartes </w:t>
      </w:r>
      <w:r w:rsidR="001525A4" w:rsidRPr="00660F3F">
        <w:rPr>
          <w:lang w:val="es-ES_tradnl"/>
        </w:rPr>
        <w:t xml:space="preserve">gubernamentales </w:t>
      </w:r>
      <w:r w:rsidR="00CC1087" w:rsidRPr="00660F3F">
        <w:rPr>
          <w:lang w:val="es-ES_tradnl"/>
        </w:rPr>
        <w:t>a cargo de materias energéticas</w:t>
      </w:r>
      <w:r w:rsidRPr="00660F3F">
        <w:rPr>
          <w:lang w:val="es-ES_tradnl"/>
        </w:rPr>
        <w:t xml:space="preserve">, a fin de incluir </w:t>
      </w:r>
      <w:r w:rsidR="00C356C8" w:rsidRPr="00660F3F">
        <w:rPr>
          <w:lang w:val="es-ES_tradnl"/>
        </w:rPr>
        <w:t xml:space="preserve">tecnologías </w:t>
      </w:r>
      <w:r w:rsidRPr="00660F3F">
        <w:rPr>
          <w:lang w:val="es-ES_tradnl"/>
        </w:rPr>
        <w:t xml:space="preserve">y equipos </w:t>
      </w:r>
      <w:proofErr w:type="spellStart"/>
      <w:r w:rsidR="00C356C8" w:rsidRPr="00660F3F">
        <w:rPr>
          <w:lang w:val="es-ES_tradnl"/>
        </w:rPr>
        <w:t>ecoenergéticos</w:t>
      </w:r>
      <w:proofErr w:type="spellEnd"/>
      <w:r w:rsidR="00C356C8" w:rsidRPr="00660F3F">
        <w:rPr>
          <w:lang w:val="es-ES_tradnl"/>
        </w:rPr>
        <w:t xml:space="preserve"> </w:t>
      </w:r>
      <w:r w:rsidRPr="00660F3F">
        <w:rPr>
          <w:lang w:val="es-ES_tradnl"/>
        </w:rPr>
        <w:t xml:space="preserve">en la ejecución de los proyectos preparatorios del plan de aplicación de la Enmienda. Los organismos </w:t>
      </w:r>
      <w:r w:rsidR="0003614B" w:rsidRPr="00660F3F">
        <w:rPr>
          <w:lang w:val="es-ES_tradnl"/>
        </w:rPr>
        <w:t>bilaterales y de ejecución</w:t>
      </w:r>
      <w:r w:rsidRPr="00660F3F">
        <w:rPr>
          <w:lang w:val="es-ES_tradnl"/>
        </w:rPr>
        <w:t xml:space="preserve"> </w:t>
      </w:r>
      <w:r w:rsidR="00BA117F" w:rsidRPr="00660F3F">
        <w:rPr>
          <w:lang w:val="es-ES_tradnl"/>
        </w:rPr>
        <w:t>deben</w:t>
      </w:r>
      <w:r w:rsidRPr="00660F3F">
        <w:rPr>
          <w:lang w:val="es-ES_tradnl"/>
        </w:rPr>
        <w:t xml:space="preserve"> </w:t>
      </w:r>
      <w:r w:rsidR="00F27465" w:rsidRPr="00660F3F">
        <w:rPr>
          <w:lang w:val="es-ES_tradnl"/>
        </w:rPr>
        <w:t xml:space="preserve">colaborar con las ONO </w:t>
      </w:r>
      <w:r w:rsidR="003C1B00" w:rsidRPr="00660F3F">
        <w:rPr>
          <w:lang w:val="es-ES_tradnl"/>
        </w:rPr>
        <w:t>par</w:t>
      </w:r>
      <w:r w:rsidR="00FA57BD" w:rsidRPr="00660F3F">
        <w:rPr>
          <w:lang w:val="es-ES_tradnl"/>
        </w:rPr>
        <w:t xml:space="preserve">a </w:t>
      </w:r>
      <w:r w:rsidR="009E4D95" w:rsidRPr="00660F3F">
        <w:rPr>
          <w:lang w:val="es-ES_tradnl"/>
        </w:rPr>
        <w:t>definir</w:t>
      </w:r>
      <w:r w:rsidRPr="00660F3F">
        <w:rPr>
          <w:lang w:val="es-ES_tradnl"/>
        </w:rPr>
        <w:t xml:space="preserve"> </w:t>
      </w:r>
      <w:r w:rsidR="0048180E" w:rsidRPr="00660F3F">
        <w:rPr>
          <w:lang w:val="es-ES_tradnl"/>
        </w:rPr>
        <w:t>nuevas</w:t>
      </w:r>
      <w:r w:rsidR="00336D64" w:rsidRPr="00660F3F">
        <w:rPr>
          <w:lang w:val="es-ES_tradnl"/>
        </w:rPr>
        <w:t xml:space="preserve"> </w:t>
      </w:r>
      <w:r w:rsidRPr="00660F3F">
        <w:rPr>
          <w:lang w:val="es-ES_tradnl"/>
        </w:rPr>
        <w:t>fuentes internacional</w:t>
      </w:r>
      <w:r w:rsidR="005066AD" w:rsidRPr="00660F3F">
        <w:rPr>
          <w:lang w:val="es-ES_tradnl"/>
        </w:rPr>
        <w:t>es</w:t>
      </w:r>
      <w:r w:rsidRPr="00660F3F">
        <w:rPr>
          <w:lang w:val="es-ES_tradnl"/>
        </w:rPr>
        <w:t xml:space="preserve"> o regional</w:t>
      </w:r>
      <w:r w:rsidR="005066AD" w:rsidRPr="00660F3F">
        <w:rPr>
          <w:lang w:val="es-ES_tradnl"/>
        </w:rPr>
        <w:t>es</w:t>
      </w:r>
      <w:r w:rsidRPr="00660F3F">
        <w:rPr>
          <w:lang w:val="es-ES_tradnl"/>
        </w:rPr>
        <w:t xml:space="preserve"> </w:t>
      </w:r>
      <w:r w:rsidR="00336D64" w:rsidRPr="00660F3F">
        <w:rPr>
          <w:lang w:val="es-ES_tradnl"/>
        </w:rPr>
        <w:t xml:space="preserve">de financiamiento </w:t>
      </w:r>
      <w:r w:rsidRPr="00660F3F">
        <w:rPr>
          <w:lang w:val="es-ES_tradnl"/>
        </w:rPr>
        <w:t>en este ámbito;</w:t>
      </w:r>
    </w:p>
    <w:p w14:paraId="6DA975C6" w14:textId="74F3EE4A" w:rsidR="009A38F1" w:rsidRPr="00660F3F" w:rsidRDefault="009A38F1" w:rsidP="003E4052">
      <w:pPr>
        <w:pStyle w:val="Heading2"/>
        <w:ind w:left="1276" w:hanging="556"/>
        <w:rPr>
          <w:lang w:val="es-ES_tradnl"/>
        </w:rPr>
      </w:pPr>
      <w:r w:rsidRPr="00660F3F">
        <w:rPr>
          <w:lang w:val="es-ES_tradnl"/>
        </w:rPr>
        <w:t>Los organismos bilaterales</w:t>
      </w:r>
      <w:r w:rsidR="007C450A" w:rsidRPr="00660F3F">
        <w:rPr>
          <w:lang w:val="es-ES_tradnl"/>
        </w:rPr>
        <w:t xml:space="preserve"> y de ejecución</w:t>
      </w:r>
      <w:r w:rsidRPr="00660F3F">
        <w:rPr>
          <w:lang w:val="es-ES_tradnl"/>
        </w:rPr>
        <w:t xml:space="preserve">, en cooperación con las </w:t>
      </w:r>
      <w:r w:rsidR="00311536" w:rsidRPr="00660F3F">
        <w:rPr>
          <w:lang w:val="es-ES_tradnl"/>
        </w:rPr>
        <w:t>ONO</w:t>
      </w:r>
      <w:r w:rsidRPr="00660F3F">
        <w:rPr>
          <w:lang w:val="es-ES_tradnl"/>
        </w:rPr>
        <w:t xml:space="preserve">, </w:t>
      </w:r>
      <w:r w:rsidR="00E97341" w:rsidRPr="00660F3F">
        <w:rPr>
          <w:lang w:val="es-ES_tradnl"/>
        </w:rPr>
        <w:t>deben</w:t>
      </w:r>
      <w:r w:rsidRPr="00660F3F">
        <w:rPr>
          <w:lang w:val="es-ES_tradnl"/>
        </w:rPr>
        <w:t xml:space="preserve"> </w:t>
      </w:r>
      <w:r w:rsidR="000167D4" w:rsidRPr="00660F3F">
        <w:rPr>
          <w:lang w:val="es-ES_tradnl"/>
        </w:rPr>
        <w:t xml:space="preserve">enfatizar </w:t>
      </w:r>
      <w:r w:rsidRPr="00660F3F">
        <w:rPr>
          <w:lang w:val="es-ES_tradnl"/>
        </w:rPr>
        <w:t xml:space="preserve">la </w:t>
      </w:r>
      <w:r w:rsidR="00B87B43" w:rsidRPr="00660F3F">
        <w:rPr>
          <w:lang w:val="es-ES_tradnl"/>
        </w:rPr>
        <w:t xml:space="preserve">importancia </w:t>
      </w:r>
      <w:r w:rsidRPr="00660F3F">
        <w:rPr>
          <w:lang w:val="es-ES_tradnl"/>
        </w:rPr>
        <w:t xml:space="preserve">de </w:t>
      </w:r>
      <w:r w:rsidR="00544540" w:rsidRPr="00660F3F">
        <w:rPr>
          <w:lang w:val="es-ES_tradnl"/>
        </w:rPr>
        <w:t>utilizar</w:t>
      </w:r>
      <w:r w:rsidR="008B1987" w:rsidRPr="00660F3F">
        <w:rPr>
          <w:lang w:val="es-ES_tradnl"/>
        </w:rPr>
        <w:t xml:space="preserve"> </w:t>
      </w:r>
      <w:r w:rsidR="00CD40C4" w:rsidRPr="00660F3F">
        <w:rPr>
          <w:lang w:val="es-ES_tradnl"/>
        </w:rPr>
        <w:t xml:space="preserve">estrategias </w:t>
      </w:r>
      <w:r w:rsidR="00EA215A" w:rsidRPr="00660F3F">
        <w:rPr>
          <w:lang w:val="es-ES_tradnl"/>
        </w:rPr>
        <w:t>participativas</w:t>
      </w:r>
      <w:r w:rsidRPr="00660F3F">
        <w:rPr>
          <w:lang w:val="es-ES_tradnl"/>
        </w:rPr>
        <w:t xml:space="preserve"> </w:t>
      </w:r>
      <w:r w:rsidR="002B1E54" w:rsidRPr="00660F3F">
        <w:rPr>
          <w:lang w:val="es-ES_tradnl"/>
        </w:rPr>
        <w:t>en</w:t>
      </w:r>
      <w:r w:rsidRPr="00660F3F">
        <w:rPr>
          <w:lang w:val="es-ES_tradnl"/>
        </w:rPr>
        <w:t xml:space="preserve"> el desarrollo y adopción de normas y estándares nuevos o </w:t>
      </w:r>
      <w:r w:rsidR="002A6A6A" w:rsidRPr="00660F3F">
        <w:rPr>
          <w:lang w:val="es-ES_tradnl"/>
        </w:rPr>
        <w:t>actualizados</w:t>
      </w:r>
      <w:r w:rsidRPr="00660F3F">
        <w:rPr>
          <w:lang w:val="es-ES_tradnl"/>
        </w:rPr>
        <w:t xml:space="preserve"> </w:t>
      </w:r>
      <w:r w:rsidR="00297DF1" w:rsidRPr="00660F3F">
        <w:rPr>
          <w:lang w:val="es-ES_tradnl"/>
        </w:rPr>
        <w:t xml:space="preserve">sobre </w:t>
      </w:r>
      <w:r w:rsidRPr="00660F3F">
        <w:rPr>
          <w:lang w:val="es-ES_tradnl"/>
        </w:rPr>
        <w:t xml:space="preserve">refrigerantes inflamables </w:t>
      </w:r>
      <w:r w:rsidR="00AE24A4" w:rsidRPr="00660F3F">
        <w:rPr>
          <w:lang w:val="es-ES_tradnl"/>
        </w:rPr>
        <w:t xml:space="preserve">como </w:t>
      </w:r>
      <w:r w:rsidR="00D42D48" w:rsidRPr="00660F3F">
        <w:rPr>
          <w:lang w:val="es-ES_tradnl"/>
        </w:rPr>
        <w:t>prerrequisito</w:t>
      </w:r>
      <w:r w:rsidRPr="00660F3F">
        <w:rPr>
          <w:lang w:val="es-ES_tradnl"/>
        </w:rPr>
        <w:t xml:space="preserve"> para la adquisición y </w:t>
      </w:r>
      <w:r w:rsidR="00E65498" w:rsidRPr="00660F3F">
        <w:rPr>
          <w:lang w:val="es-ES_tradnl"/>
        </w:rPr>
        <w:t xml:space="preserve">correcto </w:t>
      </w:r>
      <w:r w:rsidRPr="00660F3F">
        <w:rPr>
          <w:lang w:val="es-ES_tradnl"/>
        </w:rPr>
        <w:t xml:space="preserve">uso de tecnologías </w:t>
      </w:r>
      <w:r w:rsidR="007358D6" w:rsidRPr="00660F3F">
        <w:rPr>
          <w:lang w:val="es-ES_tradnl"/>
        </w:rPr>
        <w:t>que utilizan</w:t>
      </w:r>
      <w:r w:rsidR="005476BA" w:rsidRPr="00660F3F">
        <w:rPr>
          <w:lang w:val="es-ES_tradnl"/>
        </w:rPr>
        <w:t xml:space="preserve"> </w:t>
      </w:r>
      <w:r w:rsidR="009B1F03" w:rsidRPr="00660F3F">
        <w:rPr>
          <w:lang w:val="es-ES_tradnl"/>
        </w:rPr>
        <w:t>alternativas de bajo PCA</w:t>
      </w:r>
      <w:r w:rsidRPr="00660F3F">
        <w:rPr>
          <w:lang w:val="es-ES_tradnl"/>
        </w:rPr>
        <w:t>;</w:t>
      </w:r>
    </w:p>
    <w:p w14:paraId="26EE61EB" w14:textId="7DF9A315" w:rsidR="006D07FD" w:rsidRPr="00660F3F" w:rsidRDefault="006D07FD" w:rsidP="003E4052">
      <w:pPr>
        <w:pStyle w:val="Heading2"/>
        <w:ind w:left="1276" w:hanging="556"/>
        <w:rPr>
          <w:lang w:val="es-ES_tradnl"/>
        </w:rPr>
      </w:pPr>
      <w:r w:rsidRPr="00660F3F">
        <w:rPr>
          <w:lang w:val="es-ES_tradnl"/>
        </w:rPr>
        <w:t xml:space="preserve">Los organismos </w:t>
      </w:r>
      <w:r w:rsidR="003F2796" w:rsidRPr="00660F3F">
        <w:rPr>
          <w:lang w:val="es-ES_tradnl"/>
        </w:rPr>
        <w:t>bilaterales y de ejecución</w:t>
      </w:r>
      <w:r w:rsidRPr="00660F3F">
        <w:rPr>
          <w:lang w:val="es-ES_tradnl"/>
        </w:rPr>
        <w:t xml:space="preserve"> </w:t>
      </w:r>
      <w:r w:rsidR="00625D84" w:rsidRPr="00660F3F">
        <w:rPr>
          <w:lang w:val="es-ES_tradnl"/>
        </w:rPr>
        <w:t xml:space="preserve">deben </w:t>
      </w:r>
      <w:r w:rsidR="00120BEE" w:rsidRPr="00660F3F">
        <w:rPr>
          <w:lang w:val="es-ES_tradnl"/>
        </w:rPr>
        <w:t xml:space="preserve">colaborar con </w:t>
      </w:r>
      <w:r w:rsidRPr="00660F3F">
        <w:rPr>
          <w:lang w:val="es-ES_tradnl"/>
        </w:rPr>
        <w:t xml:space="preserve">las </w:t>
      </w:r>
      <w:r w:rsidR="00523BC8" w:rsidRPr="00660F3F">
        <w:rPr>
          <w:lang w:val="es-ES_tradnl"/>
        </w:rPr>
        <w:t xml:space="preserve">ONO </w:t>
      </w:r>
      <w:r w:rsidR="00D47B70" w:rsidRPr="00660F3F">
        <w:rPr>
          <w:lang w:val="es-ES_tradnl"/>
        </w:rPr>
        <w:t>en</w:t>
      </w:r>
      <w:r w:rsidR="005A4E9B" w:rsidRPr="00660F3F">
        <w:rPr>
          <w:lang w:val="es-ES_tradnl"/>
        </w:rPr>
        <w:t xml:space="preserve"> lograr </w:t>
      </w:r>
      <w:r w:rsidR="00F04111" w:rsidRPr="00660F3F">
        <w:rPr>
          <w:lang w:val="es-ES_tradnl"/>
        </w:rPr>
        <w:t xml:space="preserve">un mayor compromiso </w:t>
      </w:r>
      <w:r w:rsidR="00973630" w:rsidRPr="00660F3F">
        <w:rPr>
          <w:lang w:val="es-ES_tradnl"/>
        </w:rPr>
        <w:t>de</w:t>
      </w:r>
      <w:r w:rsidRPr="00660F3F">
        <w:rPr>
          <w:lang w:val="es-ES_tradnl"/>
        </w:rPr>
        <w:t xml:space="preserve"> las instituciones educativas </w:t>
      </w:r>
      <w:r w:rsidR="00E66B5A" w:rsidRPr="00660F3F">
        <w:rPr>
          <w:lang w:val="es-ES_tradnl"/>
        </w:rPr>
        <w:t>e</w:t>
      </w:r>
      <w:r w:rsidRPr="00660F3F">
        <w:rPr>
          <w:lang w:val="es-ES_tradnl"/>
        </w:rPr>
        <w:t xml:space="preserve"> institutos de formación profesional </w:t>
      </w:r>
      <w:r w:rsidR="009E7F9B" w:rsidRPr="00660F3F">
        <w:rPr>
          <w:lang w:val="es-ES_tradnl"/>
        </w:rPr>
        <w:t xml:space="preserve">nacionales </w:t>
      </w:r>
      <w:r w:rsidR="00CF3D37" w:rsidRPr="00660F3F">
        <w:rPr>
          <w:lang w:val="es-ES_tradnl"/>
        </w:rPr>
        <w:t xml:space="preserve">en cuanto a </w:t>
      </w:r>
      <w:r w:rsidR="00776BB9" w:rsidRPr="00660F3F">
        <w:rPr>
          <w:lang w:val="es-ES_tradnl"/>
        </w:rPr>
        <w:t>capacitar</w:t>
      </w:r>
      <w:r w:rsidR="00777AAA" w:rsidRPr="00660F3F">
        <w:rPr>
          <w:lang w:val="es-ES_tradnl"/>
        </w:rPr>
        <w:t xml:space="preserve"> </w:t>
      </w:r>
      <w:r w:rsidRPr="00660F3F">
        <w:rPr>
          <w:lang w:val="es-ES_tradnl"/>
        </w:rPr>
        <w:t xml:space="preserve">a técnicos </w:t>
      </w:r>
      <w:r w:rsidR="00586E9C" w:rsidRPr="00660F3F">
        <w:rPr>
          <w:lang w:val="es-ES_tradnl"/>
        </w:rPr>
        <w:t xml:space="preserve">en </w:t>
      </w:r>
      <w:r w:rsidRPr="00660F3F">
        <w:rPr>
          <w:lang w:val="es-ES_tradnl"/>
        </w:rPr>
        <w:t xml:space="preserve">refrigeración y climatización, </w:t>
      </w:r>
      <w:r w:rsidR="00EF5294" w:rsidRPr="00660F3F">
        <w:rPr>
          <w:lang w:val="es-ES_tradnl"/>
        </w:rPr>
        <w:t>especialmente</w:t>
      </w:r>
      <w:r w:rsidRPr="00660F3F">
        <w:rPr>
          <w:lang w:val="es-ES_tradnl"/>
        </w:rPr>
        <w:t xml:space="preserve"> sobre la introducción de alternativas a los HFC </w:t>
      </w:r>
      <w:r w:rsidR="00C50C40" w:rsidRPr="00660F3F">
        <w:rPr>
          <w:lang w:val="es-ES_tradnl"/>
        </w:rPr>
        <w:t>que presentan riesgos de seguridad e inflamabilidad</w:t>
      </w:r>
      <w:r w:rsidR="003F43E1" w:rsidRPr="00660F3F">
        <w:rPr>
          <w:lang w:val="es-ES_tradnl"/>
        </w:rPr>
        <w:t>; y</w:t>
      </w:r>
    </w:p>
    <w:p w14:paraId="2717B99C" w14:textId="64C31692" w:rsidR="0049310F" w:rsidRPr="00660F3F" w:rsidRDefault="001749F8" w:rsidP="003E4052">
      <w:pPr>
        <w:pStyle w:val="Heading2"/>
        <w:ind w:left="1276" w:hanging="556"/>
        <w:rPr>
          <w:lang w:val="es-ES_tradnl"/>
        </w:rPr>
      </w:pPr>
      <w:r w:rsidRPr="00660F3F">
        <w:rPr>
          <w:lang w:val="es-ES_tradnl"/>
        </w:rPr>
        <w:t xml:space="preserve">Tanto la </w:t>
      </w:r>
      <w:r w:rsidR="0049310F" w:rsidRPr="00660F3F">
        <w:rPr>
          <w:lang w:val="es-ES_tradnl"/>
        </w:rPr>
        <w:t xml:space="preserve">Secretaría </w:t>
      </w:r>
      <w:r w:rsidRPr="00660F3F">
        <w:rPr>
          <w:lang w:val="es-ES_tradnl"/>
        </w:rPr>
        <w:t xml:space="preserve">como </w:t>
      </w:r>
      <w:r w:rsidR="0049310F" w:rsidRPr="00660F3F">
        <w:rPr>
          <w:lang w:val="es-ES_tradnl"/>
        </w:rPr>
        <w:t xml:space="preserve">los organismos </w:t>
      </w:r>
      <w:r w:rsidR="00CB2152" w:rsidRPr="00660F3F">
        <w:rPr>
          <w:lang w:val="es-ES_tradnl"/>
        </w:rPr>
        <w:t>deben</w:t>
      </w:r>
      <w:r w:rsidR="0049310F" w:rsidRPr="00660F3F">
        <w:rPr>
          <w:lang w:val="es-ES_tradnl"/>
        </w:rPr>
        <w:t xml:space="preserve"> garantizar que los mecanismos de </w:t>
      </w:r>
      <w:r w:rsidR="006E1194" w:rsidRPr="00660F3F">
        <w:rPr>
          <w:lang w:val="es-ES_tradnl"/>
        </w:rPr>
        <w:t>notificación y orientación</w:t>
      </w:r>
      <w:r w:rsidR="0049310F" w:rsidRPr="00660F3F">
        <w:rPr>
          <w:lang w:val="es-ES_tradnl"/>
        </w:rPr>
        <w:t xml:space="preserve"> para el financiamiento </w:t>
      </w:r>
      <w:r w:rsidR="00865F1C" w:rsidRPr="00660F3F">
        <w:rPr>
          <w:lang w:val="es-ES_tradnl"/>
        </w:rPr>
        <w:t>de planes de aplicación de la Enmienda de Kigali</w:t>
      </w:r>
      <w:r w:rsidR="0049310F" w:rsidRPr="00660F3F">
        <w:rPr>
          <w:lang w:val="es-ES_tradnl"/>
        </w:rPr>
        <w:t xml:space="preserve">, </w:t>
      </w:r>
      <w:r w:rsidR="00326950" w:rsidRPr="00660F3F">
        <w:rPr>
          <w:lang w:val="es-ES_tradnl"/>
        </w:rPr>
        <w:t>en especial</w:t>
      </w:r>
      <w:r w:rsidR="00F27B7A" w:rsidRPr="00660F3F">
        <w:rPr>
          <w:lang w:val="es-ES_tradnl"/>
        </w:rPr>
        <w:t xml:space="preserve"> los informe</w:t>
      </w:r>
      <w:r w:rsidR="007176E8" w:rsidRPr="00660F3F">
        <w:rPr>
          <w:lang w:val="es-ES_tradnl"/>
        </w:rPr>
        <w:t>s</w:t>
      </w:r>
      <w:r w:rsidR="0049310F" w:rsidRPr="00660F3F">
        <w:rPr>
          <w:lang w:val="es-ES_tradnl"/>
        </w:rPr>
        <w:t xml:space="preserve"> de finalización de proyectos, incorporen indicadores sobre la </w:t>
      </w:r>
      <w:r w:rsidR="009F62E7" w:rsidRPr="00660F3F">
        <w:rPr>
          <w:lang w:val="es-ES_tradnl"/>
        </w:rPr>
        <w:t xml:space="preserve">implementación </w:t>
      </w:r>
      <w:r w:rsidR="0049310F" w:rsidRPr="00660F3F">
        <w:rPr>
          <w:lang w:val="es-ES_tradnl"/>
        </w:rPr>
        <w:t>de aspec</w:t>
      </w:r>
      <w:r w:rsidR="006129F3" w:rsidRPr="00660F3F">
        <w:rPr>
          <w:lang w:val="es-ES_tradnl"/>
        </w:rPr>
        <w:t>tos relacionados con la energía</w:t>
      </w:r>
      <w:r w:rsidR="0049310F" w:rsidRPr="00660F3F">
        <w:rPr>
          <w:lang w:val="es-ES_tradnl"/>
        </w:rPr>
        <w:t xml:space="preserve"> </w:t>
      </w:r>
      <w:r w:rsidR="006129F3" w:rsidRPr="00660F3F">
        <w:rPr>
          <w:lang w:val="es-ES_tradnl"/>
        </w:rPr>
        <w:t xml:space="preserve">y </w:t>
      </w:r>
      <w:r w:rsidR="0049310F" w:rsidRPr="00660F3F">
        <w:rPr>
          <w:lang w:val="es-ES_tradnl"/>
        </w:rPr>
        <w:t xml:space="preserve">la política </w:t>
      </w:r>
      <w:r w:rsidR="00C13582" w:rsidRPr="00660F3F">
        <w:rPr>
          <w:lang w:val="es-ES_tradnl"/>
        </w:rPr>
        <w:t>de género</w:t>
      </w:r>
      <w:r w:rsidR="0049310F" w:rsidRPr="00660F3F">
        <w:rPr>
          <w:lang w:val="es-ES_tradnl"/>
        </w:rPr>
        <w:t xml:space="preserve"> del Fondo al </w:t>
      </w:r>
      <w:r w:rsidR="004F0239" w:rsidRPr="00660F3F">
        <w:rPr>
          <w:lang w:val="es-ES_tradnl"/>
        </w:rPr>
        <w:t>llevar a cabo</w:t>
      </w:r>
      <w:r w:rsidR="0049310F" w:rsidRPr="00660F3F">
        <w:rPr>
          <w:lang w:val="es-ES_tradnl"/>
        </w:rPr>
        <w:t xml:space="preserve"> los </w:t>
      </w:r>
      <w:r w:rsidR="000D361A" w:rsidRPr="00660F3F">
        <w:rPr>
          <w:lang w:val="es-ES_tradnl"/>
        </w:rPr>
        <w:t>planes de aplicación de la Enmienda</w:t>
      </w:r>
      <w:r w:rsidR="0049310F" w:rsidRPr="00660F3F">
        <w:rPr>
          <w:lang w:val="es-ES_tradnl"/>
        </w:rPr>
        <w:t xml:space="preserve">, </w:t>
      </w:r>
      <w:r w:rsidR="000D361A" w:rsidRPr="00660F3F">
        <w:rPr>
          <w:lang w:val="es-ES_tradnl"/>
        </w:rPr>
        <w:t xml:space="preserve">de conformidad con </w:t>
      </w:r>
      <w:r w:rsidR="0049310F" w:rsidRPr="00660F3F">
        <w:rPr>
          <w:lang w:val="es-ES_tradnl"/>
        </w:rPr>
        <w:t xml:space="preserve">la lista de </w:t>
      </w:r>
      <w:r w:rsidR="007F1691" w:rsidRPr="00660F3F">
        <w:rPr>
          <w:lang w:val="es-ES_tradnl"/>
        </w:rPr>
        <w:t>control</w:t>
      </w:r>
      <w:r w:rsidR="0049310F" w:rsidRPr="00660F3F">
        <w:rPr>
          <w:lang w:val="es-ES_tradnl"/>
        </w:rPr>
        <w:t xml:space="preserve"> </w:t>
      </w:r>
      <w:r w:rsidR="007F1691" w:rsidRPr="00660F3F">
        <w:rPr>
          <w:lang w:val="es-ES_tradnl"/>
        </w:rPr>
        <w:t xml:space="preserve">adjunta </w:t>
      </w:r>
      <w:r w:rsidR="00DE3473" w:rsidRPr="00660F3F">
        <w:rPr>
          <w:lang w:val="es-ES_tradnl"/>
        </w:rPr>
        <w:t>a</w:t>
      </w:r>
      <w:r w:rsidR="0049310F" w:rsidRPr="00660F3F">
        <w:rPr>
          <w:lang w:val="es-ES_tradnl"/>
        </w:rPr>
        <w:t>l formato de presentación de informes.</w:t>
      </w:r>
    </w:p>
    <w:bookmarkEnd w:id="85"/>
    <w:p w14:paraId="49422BD0" w14:textId="673B0F77" w:rsidR="0001167D" w:rsidRPr="00660F3F" w:rsidRDefault="0001167D" w:rsidP="00833789">
      <w:pPr>
        <w:spacing w:before="360"/>
        <w:outlineLvl w:val="0"/>
        <w:rPr>
          <w:rFonts w:eastAsiaTheme="minorHAnsi" w:cstheme="minorBidi"/>
          <w:b/>
          <w:bCs/>
          <w:sz w:val="24"/>
          <w:szCs w:val="24"/>
          <w:lang w:val="es-ES_tradnl"/>
        </w:rPr>
      </w:pPr>
      <w:r w:rsidRPr="00660F3F">
        <w:rPr>
          <w:b/>
          <w:bCs/>
          <w:sz w:val="24"/>
          <w:szCs w:val="24"/>
          <w:lang w:val="es-ES_tradnl"/>
        </w:rPr>
        <w:t>V</w:t>
      </w:r>
      <w:r w:rsidR="00D45B7E" w:rsidRPr="00660F3F">
        <w:rPr>
          <w:b/>
          <w:bCs/>
          <w:sz w:val="24"/>
          <w:szCs w:val="24"/>
          <w:lang w:val="es-ES_tradnl"/>
        </w:rPr>
        <w:t>I</w:t>
      </w:r>
      <w:r w:rsidRPr="00660F3F">
        <w:rPr>
          <w:b/>
          <w:bCs/>
          <w:sz w:val="24"/>
          <w:szCs w:val="24"/>
          <w:lang w:val="es-ES_tradnl"/>
        </w:rPr>
        <w:t>.</w:t>
      </w:r>
      <w:r w:rsidR="00D70170" w:rsidRPr="00660F3F">
        <w:rPr>
          <w:b/>
          <w:bCs/>
          <w:sz w:val="24"/>
          <w:szCs w:val="24"/>
          <w:lang w:val="es-ES_tradnl"/>
        </w:rPr>
        <w:tab/>
      </w:r>
      <w:r w:rsidR="00BB74AE" w:rsidRPr="00660F3F">
        <w:rPr>
          <w:b/>
          <w:bCs/>
          <w:sz w:val="24"/>
          <w:szCs w:val="24"/>
          <w:lang w:val="es-ES_tradnl"/>
        </w:rPr>
        <w:t>Conclusión</w:t>
      </w:r>
    </w:p>
    <w:p w14:paraId="0A97A5E7" w14:textId="289FAA1E" w:rsidR="0001167D" w:rsidRPr="00660F3F" w:rsidRDefault="00C70EEB" w:rsidP="003B53B7">
      <w:pPr>
        <w:pStyle w:val="Heading1"/>
        <w:rPr>
          <w:lang w:val="es-ES_tradnl"/>
        </w:rPr>
      </w:pPr>
      <w:r w:rsidRPr="00660F3F">
        <w:rPr>
          <w:lang w:val="es-ES_tradnl"/>
        </w:rPr>
        <w:t>Vale</w:t>
      </w:r>
      <w:r w:rsidR="00274585" w:rsidRPr="00660F3F">
        <w:rPr>
          <w:lang w:val="es-ES_tradnl"/>
        </w:rPr>
        <w:t xml:space="preserve"> la pena</w:t>
      </w:r>
      <w:r w:rsidR="00D4663B" w:rsidRPr="00660F3F">
        <w:rPr>
          <w:lang w:val="es-ES_tradnl"/>
        </w:rPr>
        <w:t xml:space="preserve"> </w:t>
      </w:r>
      <w:r w:rsidR="003B53B7" w:rsidRPr="00660F3F">
        <w:rPr>
          <w:lang w:val="es-ES_tradnl"/>
        </w:rPr>
        <w:t xml:space="preserve">tener en </w:t>
      </w:r>
      <w:r w:rsidR="001A0B5F" w:rsidRPr="00660F3F">
        <w:rPr>
          <w:lang w:val="es-ES_tradnl"/>
        </w:rPr>
        <w:t>consideración</w:t>
      </w:r>
      <w:r w:rsidR="003B53B7" w:rsidRPr="00660F3F">
        <w:rPr>
          <w:lang w:val="es-ES_tradnl"/>
        </w:rPr>
        <w:t xml:space="preserve"> </w:t>
      </w:r>
      <w:r w:rsidR="002E2FB4" w:rsidRPr="00660F3F">
        <w:rPr>
          <w:lang w:val="es-ES_tradnl"/>
        </w:rPr>
        <w:t xml:space="preserve">estas </w:t>
      </w:r>
      <w:r w:rsidR="003B53B7" w:rsidRPr="00660F3F">
        <w:rPr>
          <w:lang w:val="es-ES_tradnl"/>
        </w:rPr>
        <w:t xml:space="preserve">conclusiones y </w:t>
      </w:r>
      <w:r w:rsidR="00051874" w:rsidRPr="00660F3F">
        <w:rPr>
          <w:lang w:val="es-ES_tradnl"/>
        </w:rPr>
        <w:t xml:space="preserve">experiencias </w:t>
      </w:r>
      <w:r w:rsidR="003B53B7" w:rsidRPr="00660F3F">
        <w:rPr>
          <w:lang w:val="es-ES_tradnl"/>
        </w:rPr>
        <w:t xml:space="preserve">a la hora de diseñar futuros proyectos </w:t>
      </w:r>
      <w:r w:rsidR="003853C9" w:rsidRPr="00660F3F">
        <w:rPr>
          <w:lang w:val="es-ES_tradnl"/>
        </w:rPr>
        <w:t xml:space="preserve">de </w:t>
      </w:r>
      <w:r w:rsidR="003B53B7" w:rsidRPr="00660F3F">
        <w:rPr>
          <w:lang w:val="es-ES_tradnl"/>
        </w:rPr>
        <w:t xml:space="preserve">aplicación de la Enmienda de Kigali. La experiencia adquirida en la ejecución de </w:t>
      </w:r>
      <w:r w:rsidR="00FE501E" w:rsidRPr="00660F3F">
        <w:rPr>
          <w:lang w:val="es-ES_tradnl"/>
        </w:rPr>
        <w:t xml:space="preserve">las </w:t>
      </w:r>
      <w:r w:rsidR="003B53B7" w:rsidRPr="00660F3F">
        <w:rPr>
          <w:lang w:val="es-ES_tradnl"/>
        </w:rPr>
        <w:t xml:space="preserve">actividades de apoyo confirma que no existe un </w:t>
      </w:r>
      <w:r w:rsidR="005C1D17" w:rsidRPr="00660F3F">
        <w:rPr>
          <w:lang w:val="es-ES_tradnl"/>
        </w:rPr>
        <w:t xml:space="preserve">único </w:t>
      </w:r>
      <w:r w:rsidR="003B53B7" w:rsidRPr="00660F3F">
        <w:rPr>
          <w:lang w:val="es-ES_tradnl"/>
        </w:rPr>
        <w:t xml:space="preserve">enfoque </w:t>
      </w:r>
      <w:r w:rsidR="005C1D17" w:rsidRPr="00660F3F">
        <w:rPr>
          <w:lang w:val="es-ES_tradnl"/>
        </w:rPr>
        <w:t xml:space="preserve">que sirva </w:t>
      </w:r>
      <w:r w:rsidR="003B53B7" w:rsidRPr="00660F3F">
        <w:rPr>
          <w:lang w:val="es-ES_tradnl"/>
        </w:rPr>
        <w:t xml:space="preserve">para </w:t>
      </w:r>
      <w:r w:rsidR="00F00B45" w:rsidRPr="00660F3F">
        <w:rPr>
          <w:lang w:val="es-ES_tradnl"/>
        </w:rPr>
        <w:t>cada proyecto</w:t>
      </w:r>
      <w:r w:rsidR="003B53B7" w:rsidRPr="00660F3F">
        <w:rPr>
          <w:lang w:val="es-ES_tradnl"/>
        </w:rPr>
        <w:t xml:space="preserve">. El </w:t>
      </w:r>
      <w:r w:rsidR="00BA1715" w:rsidRPr="00660F3F">
        <w:rPr>
          <w:lang w:val="es-ES_tradnl"/>
        </w:rPr>
        <w:t xml:space="preserve">presente </w:t>
      </w:r>
      <w:r w:rsidR="003B53B7" w:rsidRPr="00660F3F">
        <w:rPr>
          <w:lang w:val="es-ES_tradnl"/>
        </w:rPr>
        <w:t xml:space="preserve">estudio presenta las </w:t>
      </w:r>
      <w:r w:rsidR="000F30BA" w:rsidRPr="00660F3F">
        <w:rPr>
          <w:lang w:val="es-ES_tradnl"/>
        </w:rPr>
        <w:t>experiencias recogidas</w:t>
      </w:r>
      <w:r w:rsidR="003B53B7" w:rsidRPr="00660F3F">
        <w:rPr>
          <w:lang w:val="es-ES_tradnl"/>
        </w:rPr>
        <w:t xml:space="preserve">, los factores de éxito y los </w:t>
      </w:r>
      <w:r w:rsidR="00B959A3" w:rsidRPr="00660F3F">
        <w:rPr>
          <w:lang w:val="es-ES_tradnl"/>
        </w:rPr>
        <w:t>desafíos</w:t>
      </w:r>
      <w:r w:rsidR="003B53B7" w:rsidRPr="00660F3F">
        <w:rPr>
          <w:lang w:val="es-ES_tradnl"/>
        </w:rPr>
        <w:t xml:space="preserve">, pero </w:t>
      </w:r>
      <w:r w:rsidR="001F4BD8" w:rsidRPr="00660F3F">
        <w:rPr>
          <w:lang w:val="es-ES_tradnl"/>
        </w:rPr>
        <w:t>de su</w:t>
      </w:r>
      <w:r w:rsidR="003B53B7" w:rsidRPr="00660F3F">
        <w:rPr>
          <w:lang w:val="es-ES_tradnl"/>
        </w:rPr>
        <w:t xml:space="preserve"> análisis </w:t>
      </w:r>
      <w:r w:rsidR="00BE5922" w:rsidRPr="00660F3F">
        <w:rPr>
          <w:lang w:val="es-ES_tradnl"/>
        </w:rPr>
        <w:t xml:space="preserve">no se desprende </w:t>
      </w:r>
      <w:r w:rsidR="00D37C0B" w:rsidRPr="00660F3F">
        <w:rPr>
          <w:lang w:val="es-ES_tradnl"/>
        </w:rPr>
        <w:t xml:space="preserve">un </w:t>
      </w:r>
      <w:r w:rsidR="003B53B7" w:rsidRPr="00660F3F">
        <w:rPr>
          <w:lang w:val="es-ES_tradnl"/>
        </w:rPr>
        <w:t xml:space="preserve">patrón </w:t>
      </w:r>
      <w:r w:rsidR="0011298B" w:rsidRPr="00660F3F">
        <w:rPr>
          <w:lang w:val="es-ES_tradnl"/>
        </w:rPr>
        <w:t xml:space="preserve">único </w:t>
      </w:r>
      <w:r w:rsidR="003B53B7" w:rsidRPr="00660F3F">
        <w:rPr>
          <w:lang w:val="es-ES_tradnl"/>
        </w:rPr>
        <w:t xml:space="preserve">que </w:t>
      </w:r>
      <w:r w:rsidR="00783E48" w:rsidRPr="00660F3F">
        <w:rPr>
          <w:lang w:val="es-ES_tradnl"/>
        </w:rPr>
        <w:t>pudiera</w:t>
      </w:r>
      <w:r w:rsidR="003B53B7" w:rsidRPr="00660F3F">
        <w:rPr>
          <w:lang w:val="es-ES_tradnl"/>
        </w:rPr>
        <w:t xml:space="preserve"> aplicarse de forma generalizada a todos los países del </w:t>
      </w:r>
      <w:r w:rsidR="002B0EBD" w:rsidRPr="00660F3F">
        <w:rPr>
          <w:lang w:val="es-ES_tradnl"/>
        </w:rPr>
        <w:t>artículo 5</w:t>
      </w:r>
      <w:r w:rsidR="003B53B7" w:rsidRPr="00660F3F">
        <w:rPr>
          <w:lang w:val="es-ES_tradnl"/>
        </w:rPr>
        <w:t>.</w:t>
      </w:r>
    </w:p>
    <w:p w14:paraId="76C45280" w14:textId="2811C49B" w:rsidR="0001167D" w:rsidRPr="00660F3F" w:rsidRDefault="00701DD4" w:rsidP="00B130DC">
      <w:pPr>
        <w:pStyle w:val="Heading1"/>
        <w:rPr>
          <w:lang w:val="es-ES_tradnl"/>
        </w:rPr>
      </w:pPr>
      <w:r w:rsidRPr="00660F3F">
        <w:rPr>
          <w:lang w:val="es-ES_tradnl"/>
        </w:rPr>
        <w:t xml:space="preserve">La labor </w:t>
      </w:r>
      <w:r w:rsidR="00B130DC" w:rsidRPr="00660F3F">
        <w:rPr>
          <w:lang w:val="es-ES_tradnl"/>
        </w:rPr>
        <w:t xml:space="preserve">de los organismos de ejecución, en estrecha coordinación con las </w:t>
      </w:r>
      <w:r w:rsidR="00B52F9B" w:rsidRPr="00660F3F">
        <w:rPr>
          <w:lang w:val="es-ES_tradnl"/>
        </w:rPr>
        <w:t>ONO</w:t>
      </w:r>
      <w:r w:rsidR="00B130DC" w:rsidRPr="00660F3F">
        <w:rPr>
          <w:lang w:val="es-ES_tradnl"/>
        </w:rPr>
        <w:t xml:space="preserve">, </w:t>
      </w:r>
      <w:r w:rsidR="00B52F9B" w:rsidRPr="00660F3F">
        <w:rPr>
          <w:lang w:val="es-ES_tradnl"/>
        </w:rPr>
        <w:t xml:space="preserve">resulta </w:t>
      </w:r>
      <w:r w:rsidR="00B130DC" w:rsidRPr="00660F3F">
        <w:rPr>
          <w:lang w:val="es-ES_tradnl"/>
        </w:rPr>
        <w:t xml:space="preserve">fundamental para que la planificación de futuras actividades de aplicación de la Enmienda se adapte al </w:t>
      </w:r>
      <w:r w:rsidR="00B35F64" w:rsidRPr="00660F3F">
        <w:rPr>
          <w:lang w:val="es-ES_tradnl"/>
        </w:rPr>
        <w:t xml:space="preserve">real </w:t>
      </w:r>
      <w:r w:rsidR="00B130DC" w:rsidRPr="00660F3F">
        <w:rPr>
          <w:lang w:val="es-ES_tradnl"/>
        </w:rPr>
        <w:t xml:space="preserve">nivel de preparación del país. Los planes de aplicación </w:t>
      </w:r>
      <w:r w:rsidR="00CE2185" w:rsidRPr="00660F3F">
        <w:rPr>
          <w:lang w:val="es-ES_tradnl"/>
        </w:rPr>
        <w:t xml:space="preserve">podrán </w:t>
      </w:r>
      <w:r w:rsidR="008C0227" w:rsidRPr="00660F3F">
        <w:rPr>
          <w:lang w:val="es-ES_tradnl"/>
        </w:rPr>
        <w:t xml:space="preserve">profundizar </w:t>
      </w:r>
      <w:r w:rsidR="00B130DC" w:rsidRPr="00660F3F">
        <w:rPr>
          <w:lang w:val="es-ES_tradnl"/>
        </w:rPr>
        <w:t xml:space="preserve">los resultados obtenidos </w:t>
      </w:r>
      <w:r w:rsidR="00AD016A" w:rsidRPr="00660F3F">
        <w:rPr>
          <w:lang w:val="es-ES_tradnl"/>
        </w:rPr>
        <w:t xml:space="preserve">a partir </w:t>
      </w:r>
      <w:r w:rsidR="00B130DC" w:rsidRPr="00660F3F">
        <w:rPr>
          <w:lang w:val="es-ES_tradnl"/>
        </w:rPr>
        <w:t xml:space="preserve">de los proyectos </w:t>
      </w:r>
      <w:r w:rsidR="009D0899" w:rsidRPr="00660F3F">
        <w:rPr>
          <w:lang w:val="es-ES_tradnl"/>
        </w:rPr>
        <w:t>de apoyo</w:t>
      </w:r>
      <w:r w:rsidR="00B80559" w:rsidRPr="00660F3F">
        <w:rPr>
          <w:lang w:val="es-ES_tradnl"/>
        </w:rPr>
        <w:t>,</w:t>
      </w:r>
      <w:r w:rsidR="009D0899" w:rsidRPr="00660F3F">
        <w:rPr>
          <w:lang w:val="es-ES_tradnl"/>
        </w:rPr>
        <w:t xml:space="preserve"> y l</w:t>
      </w:r>
      <w:r w:rsidR="00B130DC" w:rsidRPr="00660F3F">
        <w:rPr>
          <w:lang w:val="es-ES_tradnl"/>
        </w:rPr>
        <w:t xml:space="preserve">as </w:t>
      </w:r>
      <w:r w:rsidR="00F6299C" w:rsidRPr="00660F3F">
        <w:rPr>
          <w:lang w:val="es-ES_tradnl"/>
        </w:rPr>
        <w:t>experiencias recogidas</w:t>
      </w:r>
      <w:r w:rsidR="00B130DC" w:rsidRPr="00660F3F">
        <w:rPr>
          <w:lang w:val="es-ES_tradnl"/>
        </w:rPr>
        <w:t xml:space="preserve"> </w:t>
      </w:r>
      <w:r w:rsidR="00654255" w:rsidRPr="00660F3F">
        <w:rPr>
          <w:lang w:val="es-ES_tradnl"/>
        </w:rPr>
        <w:t xml:space="preserve">podrán </w:t>
      </w:r>
      <w:r w:rsidR="00FA408A" w:rsidRPr="00660F3F">
        <w:rPr>
          <w:lang w:val="es-ES_tradnl"/>
        </w:rPr>
        <w:t xml:space="preserve">servir </w:t>
      </w:r>
      <w:r w:rsidR="00B130DC" w:rsidRPr="00660F3F">
        <w:rPr>
          <w:lang w:val="es-ES_tradnl"/>
        </w:rPr>
        <w:t xml:space="preserve">para </w:t>
      </w:r>
      <w:r w:rsidR="004A1BF1" w:rsidRPr="00660F3F">
        <w:rPr>
          <w:lang w:val="es-ES_tradnl"/>
        </w:rPr>
        <w:t>el diseño de</w:t>
      </w:r>
      <w:r w:rsidR="00B130DC" w:rsidRPr="00660F3F">
        <w:rPr>
          <w:lang w:val="es-ES_tradnl"/>
        </w:rPr>
        <w:t xml:space="preserve"> plan</w:t>
      </w:r>
      <w:r w:rsidR="00FD2883" w:rsidRPr="00660F3F">
        <w:rPr>
          <w:lang w:val="es-ES_tradnl"/>
        </w:rPr>
        <w:t>es</w:t>
      </w:r>
      <w:r w:rsidR="00B130DC" w:rsidRPr="00660F3F">
        <w:rPr>
          <w:lang w:val="es-ES_tradnl"/>
        </w:rPr>
        <w:t xml:space="preserve"> </w:t>
      </w:r>
      <w:r w:rsidR="00FD2883" w:rsidRPr="00660F3F">
        <w:rPr>
          <w:lang w:val="es-ES_tradnl"/>
        </w:rPr>
        <w:t>específicos</w:t>
      </w:r>
      <w:r w:rsidR="00B130DC" w:rsidRPr="00660F3F">
        <w:rPr>
          <w:lang w:val="es-ES_tradnl"/>
        </w:rPr>
        <w:t xml:space="preserve">. La </w:t>
      </w:r>
      <w:r w:rsidR="000D46E1" w:rsidRPr="00660F3F">
        <w:rPr>
          <w:lang w:val="es-ES_tradnl"/>
        </w:rPr>
        <w:t xml:space="preserve">especial </w:t>
      </w:r>
      <w:r w:rsidR="00B130DC" w:rsidRPr="00660F3F">
        <w:rPr>
          <w:lang w:val="es-ES_tradnl"/>
        </w:rPr>
        <w:t xml:space="preserve">particularidad del financiamiento </w:t>
      </w:r>
      <w:r w:rsidR="004007FB" w:rsidRPr="00660F3F">
        <w:rPr>
          <w:lang w:val="es-ES_tradnl"/>
        </w:rPr>
        <w:t xml:space="preserve">para </w:t>
      </w:r>
      <w:r w:rsidR="00B130DC" w:rsidRPr="00660F3F">
        <w:rPr>
          <w:lang w:val="es-ES_tradnl"/>
        </w:rPr>
        <w:t xml:space="preserve">actividades de apoyo es que permitió a cada país </w:t>
      </w:r>
      <w:r w:rsidR="002E5670" w:rsidRPr="00660F3F">
        <w:rPr>
          <w:lang w:val="es-ES_tradnl"/>
        </w:rPr>
        <w:t>adaptarlas</w:t>
      </w:r>
      <w:r w:rsidR="00B130DC" w:rsidRPr="00660F3F">
        <w:rPr>
          <w:lang w:val="es-ES_tradnl"/>
        </w:rPr>
        <w:t xml:space="preserve"> en función de sus </w:t>
      </w:r>
      <w:r w:rsidR="00990940" w:rsidRPr="00660F3F">
        <w:rPr>
          <w:lang w:val="es-ES_tradnl"/>
        </w:rPr>
        <w:t>necesidades</w:t>
      </w:r>
      <w:r w:rsidR="00A97AD0" w:rsidRPr="00660F3F">
        <w:rPr>
          <w:lang w:val="es-ES_tradnl"/>
        </w:rPr>
        <w:t xml:space="preserve">, </w:t>
      </w:r>
      <w:r w:rsidR="008C3984" w:rsidRPr="00660F3F">
        <w:rPr>
          <w:lang w:val="es-ES_tradnl"/>
        </w:rPr>
        <w:t xml:space="preserve">lo que </w:t>
      </w:r>
      <w:r w:rsidR="008D6FB4" w:rsidRPr="00660F3F">
        <w:rPr>
          <w:lang w:val="es-ES_tradnl"/>
        </w:rPr>
        <w:t xml:space="preserve">permitió que </w:t>
      </w:r>
      <w:r w:rsidR="00A97AD0" w:rsidRPr="00660F3F">
        <w:rPr>
          <w:lang w:val="es-ES_tradnl"/>
        </w:rPr>
        <w:t>e</w:t>
      </w:r>
      <w:r w:rsidR="00B130DC" w:rsidRPr="00660F3F">
        <w:rPr>
          <w:lang w:val="es-ES_tradnl"/>
        </w:rPr>
        <w:t xml:space="preserve">stos proyectos </w:t>
      </w:r>
      <w:r w:rsidR="008D6FB4" w:rsidRPr="00660F3F">
        <w:rPr>
          <w:lang w:val="es-ES_tradnl"/>
        </w:rPr>
        <w:t xml:space="preserve">fortalecieran </w:t>
      </w:r>
      <w:r w:rsidR="00B130DC" w:rsidRPr="00660F3F">
        <w:rPr>
          <w:lang w:val="es-ES_tradnl"/>
        </w:rPr>
        <w:t>la</w:t>
      </w:r>
      <w:r w:rsidR="00222C49" w:rsidRPr="00660F3F">
        <w:rPr>
          <w:lang w:val="es-ES_tradnl"/>
        </w:rPr>
        <w:t>s</w:t>
      </w:r>
      <w:r w:rsidR="00B130DC" w:rsidRPr="00660F3F">
        <w:rPr>
          <w:lang w:val="es-ES_tradnl"/>
        </w:rPr>
        <w:t xml:space="preserve"> capacidad</w:t>
      </w:r>
      <w:r w:rsidR="00222C49" w:rsidRPr="00660F3F">
        <w:rPr>
          <w:lang w:val="es-ES_tradnl"/>
        </w:rPr>
        <w:t>es</w:t>
      </w:r>
      <w:r w:rsidR="00B130DC" w:rsidRPr="00660F3F">
        <w:rPr>
          <w:lang w:val="es-ES_tradnl"/>
        </w:rPr>
        <w:t xml:space="preserve"> de los países </w:t>
      </w:r>
      <w:r w:rsidR="00355D68" w:rsidRPr="00660F3F">
        <w:rPr>
          <w:lang w:val="es-ES_tradnl"/>
        </w:rPr>
        <w:t xml:space="preserve">e hizo </w:t>
      </w:r>
      <w:r w:rsidR="00B130DC" w:rsidRPr="00660F3F">
        <w:rPr>
          <w:lang w:val="es-ES_tradnl"/>
        </w:rPr>
        <w:t xml:space="preserve">posible un marco institucional y legislativo que facilitará un mayor compromiso </w:t>
      </w:r>
      <w:r w:rsidR="00313D3E" w:rsidRPr="00660F3F">
        <w:rPr>
          <w:lang w:val="es-ES_tradnl"/>
        </w:rPr>
        <w:t>durante</w:t>
      </w:r>
      <w:r w:rsidR="00B130DC" w:rsidRPr="00660F3F">
        <w:rPr>
          <w:lang w:val="es-ES_tradnl"/>
        </w:rPr>
        <w:t xml:space="preserve"> las próximas </w:t>
      </w:r>
      <w:r w:rsidR="00387CCB" w:rsidRPr="00660F3F">
        <w:rPr>
          <w:lang w:val="es-ES_tradnl"/>
        </w:rPr>
        <w:t>etapas</w:t>
      </w:r>
      <w:r w:rsidR="00B130DC" w:rsidRPr="00660F3F">
        <w:rPr>
          <w:lang w:val="es-ES_tradnl"/>
        </w:rPr>
        <w:t xml:space="preserve"> de </w:t>
      </w:r>
      <w:r w:rsidR="003E7C5F" w:rsidRPr="00660F3F">
        <w:rPr>
          <w:lang w:val="es-ES_tradnl"/>
        </w:rPr>
        <w:t xml:space="preserve">la </w:t>
      </w:r>
      <w:r w:rsidR="00B130DC" w:rsidRPr="00660F3F">
        <w:rPr>
          <w:lang w:val="es-ES_tradnl"/>
        </w:rPr>
        <w:t>aplicación de la Enmienda de Kigali.</w:t>
      </w:r>
    </w:p>
    <w:p w14:paraId="77E4863B" w14:textId="1A7D87C0" w:rsidR="00F02301" w:rsidRPr="00660F3F" w:rsidRDefault="00F02301" w:rsidP="00F02301">
      <w:pPr>
        <w:pStyle w:val="Heading1"/>
        <w:rPr>
          <w:lang w:val="es-ES_tradnl"/>
        </w:rPr>
      </w:pPr>
      <w:r w:rsidRPr="00660F3F">
        <w:rPr>
          <w:lang w:val="es-ES_tradnl"/>
        </w:rPr>
        <w:t xml:space="preserve">El </w:t>
      </w:r>
      <w:r w:rsidR="00185D2C" w:rsidRPr="00660F3F">
        <w:rPr>
          <w:lang w:val="es-ES_tradnl"/>
        </w:rPr>
        <w:t>presente</w:t>
      </w:r>
      <w:r w:rsidR="00732090" w:rsidRPr="00660F3F">
        <w:rPr>
          <w:lang w:val="es-ES_tradnl"/>
        </w:rPr>
        <w:t xml:space="preserve"> </w:t>
      </w:r>
      <w:r w:rsidRPr="00660F3F">
        <w:rPr>
          <w:lang w:val="es-ES_tradnl"/>
        </w:rPr>
        <w:t xml:space="preserve">estudio </w:t>
      </w:r>
      <w:r w:rsidR="004B62F4" w:rsidRPr="00660F3F">
        <w:rPr>
          <w:lang w:val="es-ES_tradnl"/>
        </w:rPr>
        <w:t>confirma</w:t>
      </w:r>
      <w:r w:rsidRPr="00660F3F">
        <w:rPr>
          <w:lang w:val="es-ES_tradnl"/>
        </w:rPr>
        <w:t xml:space="preserve"> la </w:t>
      </w:r>
      <w:r w:rsidR="00C53A98" w:rsidRPr="00660F3F">
        <w:rPr>
          <w:lang w:val="es-ES_tradnl"/>
        </w:rPr>
        <w:t>validez</w:t>
      </w:r>
      <w:r w:rsidRPr="00660F3F">
        <w:rPr>
          <w:lang w:val="es-ES_tradnl"/>
        </w:rPr>
        <w:t xml:space="preserve"> de </w:t>
      </w:r>
      <w:r w:rsidR="00EC3B41" w:rsidRPr="00660F3F">
        <w:rPr>
          <w:lang w:val="es-ES_tradnl"/>
        </w:rPr>
        <w:t xml:space="preserve">las actividades </w:t>
      </w:r>
      <w:r w:rsidRPr="00660F3F">
        <w:rPr>
          <w:lang w:val="es-ES_tradnl"/>
        </w:rPr>
        <w:t xml:space="preserve">de apoyo como </w:t>
      </w:r>
      <w:r w:rsidR="009936A0" w:rsidRPr="00660F3F">
        <w:rPr>
          <w:lang w:val="es-ES_tradnl"/>
        </w:rPr>
        <w:t>instrumentos</w:t>
      </w:r>
      <w:r w:rsidRPr="00660F3F">
        <w:rPr>
          <w:lang w:val="es-ES_tradnl"/>
        </w:rPr>
        <w:t xml:space="preserve"> para </w:t>
      </w:r>
      <w:r w:rsidR="006B2B72" w:rsidRPr="00660F3F">
        <w:rPr>
          <w:lang w:val="es-ES_tradnl"/>
        </w:rPr>
        <w:t xml:space="preserve">el </w:t>
      </w:r>
      <w:r w:rsidR="00A31C02" w:rsidRPr="00660F3F">
        <w:rPr>
          <w:lang w:val="es-ES_tradnl"/>
        </w:rPr>
        <w:t xml:space="preserve">rápido </w:t>
      </w:r>
      <w:r w:rsidR="006B2B72" w:rsidRPr="00660F3F">
        <w:rPr>
          <w:lang w:val="es-ES_tradnl"/>
        </w:rPr>
        <w:t xml:space="preserve">inicio </w:t>
      </w:r>
      <w:r w:rsidR="00D24115" w:rsidRPr="00660F3F">
        <w:rPr>
          <w:lang w:val="es-ES_tradnl"/>
        </w:rPr>
        <w:t xml:space="preserve">de </w:t>
      </w:r>
      <w:r w:rsidRPr="00660F3F">
        <w:rPr>
          <w:lang w:val="es-ES_tradnl"/>
        </w:rPr>
        <w:t xml:space="preserve">una acción transformadora </w:t>
      </w:r>
      <w:r w:rsidR="00D90497" w:rsidRPr="00660F3F">
        <w:rPr>
          <w:lang w:val="es-ES_tradnl"/>
        </w:rPr>
        <w:t xml:space="preserve">apuntada </w:t>
      </w:r>
      <w:r w:rsidR="00FE6658" w:rsidRPr="00660F3F">
        <w:rPr>
          <w:lang w:val="es-ES_tradnl"/>
        </w:rPr>
        <w:t xml:space="preserve">al </w:t>
      </w:r>
      <w:r w:rsidR="00AB14D3" w:rsidRPr="00660F3F">
        <w:rPr>
          <w:lang w:val="es-ES_tradnl"/>
        </w:rPr>
        <w:t xml:space="preserve">logro </w:t>
      </w:r>
      <w:r w:rsidRPr="00660F3F">
        <w:rPr>
          <w:lang w:val="es-ES_tradnl"/>
        </w:rPr>
        <w:t xml:space="preserve">de los planes de aplicación de </w:t>
      </w:r>
      <w:r w:rsidR="000D7671" w:rsidRPr="00660F3F">
        <w:rPr>
          <w:lang w:val="es-ES_tradnl"/>
        </w:rPr>
        <w:t xml:space="preserve">la Enmienda de </w:t>
      </w:r>
      <w:r w:rsidRPr="00660F3F">
        <w:rPr>
          <w:lang w:val="es-ES_tradnl"/>
        </w:rPr>
        <w:t xml:space="preserve">Kigali. La </w:t>
      </w:r>
      <w:r w:rsidR="00A876DE" w:rsidRPr="00660F3F">
        <w:rPr>
          <w:lang w:val="es-ES_tradnl"/>
        </w:rPr>
        <w:t xml:space="preserve">especial </w:t>
      </w:r>
      <w:r w:rsidRPr="00660F3F">
        <w:rPr>
          <w:lang w:val="es-ES_tradnl"/>
        </w:rPr>
        <w:t xml:space="preserve">modalidad </w:t>
      </w:r>
      <w:r w:rsidR="00A876DE" w:rsidRPr="00660F3F">
        <w:rPr>
          <w:lang w:val="es-ES_tradnl"/>
        </w:rPr>
        <w:t xml:space="preserve">de </w:t>
      </w:r>
      <w:r w:rsidR="00A3287F" w:rsidRPr="00660F3F">
        <w:rPr>
          <w:lang w:val="es-ES_tradnl"/>
        </w:rPr>
        <w:t xml:space="preserve">estos recursos, </w:t>
      </w:r>
      <w:r w:rsidR="0011651C" w:rsidRPr="00660F3F">
        <w:rPr>
          <w:lang w:val="es-ES_tradnl"/>
        </w:rPr>
        <w:t xml:space="preserve">concebidos </w:t>
      </w:r>
      <w:r w:rsidR="00571B18" w:rsidRPr="00660F3F">
        <w:rPr>
          <w:lang w:val="es-ES_tradnl"/>
        </w:rPr>
        <w:t xml:space="preserve">por </w:t>
      </w:r>
      <w:r w:rsidR="005C7007" w:rsidRPr="00660F3F">
        <w:rPr>
          <w:lang w:val="es-ES_tradnl"/>
        </w:rPr>
        <w:t xml:space="preserve">el Fondo Multilateral </w:t>
      </w:r>
      <w:r w:rsidRPr="00660F3F">
        <w:rPr>
          <w:lang w:val="es-ES_tradnl"/>
        </w:rPr>
        <w:t xml:space="preserve">para adaptarse a las necesidades específicas </w:t>
      </w:r>
      <w:r w:rsidR="004E18C4" w:rsidRPr="00660F3F">
        <w:rPr>
          <w:lang w:val="es-ES_tradnl"/>
        </w:rPr>
        <w:t>de cada</w:t>
      </w:r>
      <w:r w:rsidRPr="00660F3F">
        <w:rPr>
          <w:lang w:val="es-ES_tradnl"/>
        </w:rPr>
        <w:t xml:space="preserve"> país, </w:t>
      </w:r>
      <w:r w:rsidR="000D3D2A" w:rsidRPr="00660F3F">
        <w:rPr>
          <w:lang w:val="es-ES_tradnl"/>
        </w:rPr>
        <w:t>a</w:t>
      </w:r>
      <w:r w:rsidR="00F450FC" w:rsidRPr="00660F3F">
        <w:rPr>
          <w:lang w:val="es-ES_tradnl"/>
        </w:rPr>
        <w:t>gilizó</w:t>
      </w:r>
      <w:r w:rsidR="000D3D2A" w:rsidRPr="00660F3F">
        <w:rPr>
          <w:lang w:val="es-ES_tradnl"/>
        </w:rPr>
        <w:t xml:space="preserve"> el </w:t>
      </w:r>
      <w:r w:rsidR="001A7A0B" w:rsidRPr="00660F3F">
        <w:rPr>
          <w:lang w:val="es-ES_tradnl"/>
        </w:rPr>
        <w:t xml:space="preserve">apoyo destinado a </w:t>
      </w:r>
      <w:r w:rsidR="0011738F" w:rsidRPr="00660F3F">
        <w:rPr>
          <w:lang w:val="es-ES_tradnl"/>
        </w:rPr>
        <w:t>prepar</w:t>
      </w:r>
      <w:r w:rsidR="007931EB" w:rsidRPr="00660F3F">
        <w:rPr>
          <w:lang w:val="es-ES_tradnl"/>
        </w:rPr>
        <w:t>ar</w:t>
      </w:r>
      <w:r w:rsidR="001F4114" w:rsidRPr="00660F3F">
        <w:rPr>
          <w:lang w:val="es-ES_tradnl"/>
        </w:rPr>
        <w:t xml:space="preserve">los </w:t>
      </w:r>
      <w:r w:rsidRPr="00660F3F">
        <w:rPr>
          <w:lang w:val="es-ES_tradnl"/>
        </w:rPr>
        <w:t xml:space="preserve">para </w:t>
      </w:r>
      <w:r w:rsidR="00D704ED" w:rsidRPr="00660F3F">
        <w:rPr>
          <w:lang w:val="es-ES_tradnl"/>
        </w:rPr>
        <w:t xml:space="preserve">empezar a aplicar </w:t>
      </w:r>
      <w:r w:rsidR="00C903D7" w:rsidRPr="00660F3F">
        <w:rPr>
          <w:lang w:val="es-ES_tradnl"/>
        </w:rPr>
        <w:t xml:space="preserve">la Enmienda de Kigali. En contraste con </w:t>
      </w:r>
      <w:r w:rsidR="00D62CA1" w:rsidRPr="00660F3F">
        <w:rPr>
          <w:lang w:val="es-ES_tradnl"/>
        </w:rPr>
        <w:t>el estado de cosas previo</w:t>
      </w:r>
      <w:r w:rsidR="00C903D7" w:rsidRPr="00660F3F">
        <w:rPr>
          <w:lang w:val="es-ES_tradnl"/>
        </w:rPr>
        <w:t xml:space="preserve"> a su ejecución, </w:t>
      </w:r>
      <w:r w:rsidR="007B7400" w:rsidRPr="00660F3F">
        <w:rPr>
          <w:lang w:val="es-ES_tradnl"/>
        </w:rPr>
        <w:t>l</w:t>
      </w:r>
      <w:r w:rsidRPr="00660F3F">
        <w:rPr>
          <w:lang w:val="es-ES_tradnl"/>
        </w:rPr>
        <w:t xml:space="preserve">as actividades de apoyo </w:t>
      </w:r>
      <w:r w:rsidR="00015DBA" w:rsidRPr="00660F3F">
        <w:rPr>
          <w:lang w:val="es-ES_tradnl"/>
        </w:rPr>
        <w:t xml:space="preserve">permitieron </w:t>
      </w:r>
      <w:r w:rsidRPr="00660F3F">
        <w:rPr>
          <w:lang w:val="es-ES_tradnl"/>
        </w:rPr>
        <w:t>acelerar la ratificación de la Enmienda</w:t>
      </w:r>
      <w:r w:rsidR="00153DD6" w:rsidRPr="00660F3F">
        <w:rPr>
          <w:lang w:val="es-ES_tradnl"/>
        </w:rPr>
        <w:t xml:space="preserve">, </w:t>
      </w:r>
      <w:r w:rsidRPr="00660F3F">
        <w:rPr>
          <w:lang w:val="es-ES_tradnl"/>
        </w:rPr>
        <w:t xml:space="preserve">o </w:t>
      </w:r>
      <w:r w:rsidR="002B0161" w:rsidRPr="00660F3F">
        <w:rPr>
          <w:lang w:val="es-ES_tradnl"/>
        </w:rPr>
        <w:t>como mínimo</w:t>
      </w:r>
      <w:r w:rsidR="001C207D" w:rsidRPr="00660F3F">
        <w:rPr>
          <w:lang w:val="es-ES_tradnl"/>
        </w:rPr>
        <w:t xml:space="preserve"> </w:t>
      </w:r>
      <w:r w:rsidR="006C3583" w:rsidRPr="00660F3F">
        <w:rPr>
          <w:lang w:val="es-ES_tradnl"/>
        </w:rPr>
        <w:t xml:space="preserve">la preparación para </w:t>
      </w:r>
      <w:r w:rsidR="001E500C" w:rsidRPr="00660F3F">
        <w:rPr>
          <w:lang w:val="es-ES_tradnl"/>
        </w:rPr>
        <w:t>ello</w:t>
      </w:r>
      <w:r w:rsidRPr="00660F3F">
        <w:rPr>
          <w:lang w:val="es-ES_tradnl"/>
        </w:rPr>
        <w:t>.</w:t>
      </w:r>
    </w:p>
    <w:p w14:paraId="0949C0BF" w14:textId="0A50F773" w:rsidR="00D16CFB" w:rsidRPr="00660F3F" w:rsidRDefault="00D16CFB" w:rsidP="00D16CFB">
      <w:pPr>
        <w:pStyle w:val="Heading1"/>
        <w:rPr>
          <w:lang w:val="es-ES_tradnl"/>
        </w:rPr>
      </w:pPr>
      <w:r w:rsidRPr="00660F3F">
        <w:rPr>
          <w:lang w:val="es-ES_tradnl"/>
        </w:rPr>
        <w:t xml:space="preserve">El </w:t>
      </w:r>
      <w:r w:rsidR="00597967" w:rsidRPr="00660F3F">
        <w:rPr>
          <w:lang w:val="es-ES_tradnl"/>
        </w:rPr>
        <w:t xml:space="preserve">presente </w:t>
      </w:r>
      <w:r w:rsidRPr="00660F3F">
        <w:rPr>
          <w:lang w:val="es-ES_tradnl"/>
        </w:rPr>
        <w:t xml:space="preserve">estudio </w:t>
      </w:r>
      <w:r w:rsidR="00B77A90" w:rsidRPr="00660F3F">
        <w:rPr>
          <w:lang w:val="es-ES_tradnl"/>
        </w:rPr>
        <w:t xml:space="preserve">reveló </w:t>
      </w:r>
      <w:r w:rsidRPr="00660F3F">
        <w:rPr>
          <w:lang w:val="es-ES_tradnl"/>
        </w:rPr>
        <w:t xml:space="preserve">también que los países </w:t>
      </w:r>
      <w:r w:rsidR="00AC401C" w:rsidRPr="00660F3F">
        <w:rPr>
          <w:lang w:val="es-ES_tradnl"/>
        </w:rPr>
        <w:t>necesitan</w:t>
      </w:r>
      <w:r w:rsidRPr="00660F3F">
        <w:rPr>
          <w:lang w:val="es-ES_tradnl"/>
        </w:rPr>
        <w:t xml:space="preserve"> contar con </w:t>
      </w:r>
      <w:r w:rsidR="00767560" w:rsidRPr="00660F3F">
        <w:rPr>
          <w:lang w:val="es-ES_tradnl"/>
        </w:rPr>
        <w:t xml:space="preserve">la </w:t>
      </w:r>
      <w:r w:rsidRPr="00660F3F">
        <w:rPr>
          <w:lang w:val="es-ES_tradnl"/>
        </w:rPr>
        <w:t xml:space="preserve">capacidad </w:t>
      </w:r>
      <w:r w:rsidR="00767560" w:rsidRPr="00660F3F">
        <w:rPr>
          <w:lang w:val="es-ES_tradnl"/>
        </w:rPr>
        <w:t xml:space="preserve">de </w:t>
      </w:r>
      <w:r w:rsidRPr="00660F3F">
        <w:rPr>
          <w:lang w:val="es-ES_tradnl"/>
        </w:rPr>
        <w:t xml:space="preserve">emprender transiciones tecnológicas y </w:t>
      </w:r>
      <w:r w:rsidR="00232D09" w:rsidRPr="00660F3F">
        <w:rPr>
          <w:lang w:val="es-ES_tradnl"/>
        </w:rPr>
        <w:t xml:space="preserve">de </w:t>
      </w:r>
      <w:r w:rsidR="00A141F9" w:rsidRPr="00660F3F">
        <w:rPr>
          <w:lang w:val="es-ES_tradnl"/>
        </w:rPr>
        <w:t xml:space="preserve">realizar </w:t>
      </w:r>
      <w:r w:rsidRPr="00660F3F">
        <w:rPr>
          <w:lang w:val="es-ES_tradnl"/>
        </w:rPr>
        <w:t xml:space="preserve">los ajustes institucionales, legislativos y normativos </w:t>
      </w:r>
      <w:r w:rsidR="00285C4A" w:rsidRPr="00660F3F">
        <w:rPr>
          <w:lang w:val="es-ES_tradnl"/>
        </w:rPr>
        <w:t>que permitan</w:t>
      </w:r>
      <w:r w:rsidRPr="00660F3F">
        <w:rPr>
          <w:lang w:val="es-ES_tradnl"/>
        </w:rPr>
        <w:t xml:space="preserve"> </w:t>
      </w:r>
      <w:r w:rsidR="00285C4A" w:rsidRPr="00660F3F">
        <w:rPr>
          <w:lang w:val="es-ES_tradnl"/>
        </w:rPr>
        <w:t xml:space="preserve">hacer frente a </w:t>
      </w:r>
      <w:r w:rsidRPr="00660F3F">
        <w:rPr>
          <w:lang w:val="es-ES_tradnl"/>
        </w:rPr>
        <w:t xml:space="preserve">los </w:t>
      </w:r>
      <w:r w:rsidR="00591AE7" w:rsidRPr="00660F3F">
        <w:rPr>
          <w:lang w:val="es-ES_tradnl"/>
        </w:rPr>
        <w:t xml:space="preserve">desafíos </w:t>
      </w:r>
      <w:r w:rsidR="001407D6" w:rsidRPr="00660F3F">
        <w:rPr>
          <w:lang w:val="es-ES_tradnl"/>
        </w:rPr>
        <w:t xml:space="preserve">que plantea </w:t>
      </w:r>
      <w:r w:rsidRPr="00660F3F">
        <w:rPr>
          <w:lang w:val="es-ES_tradnl"/>
        </w:rPr>
        <w:t xml:space="preserve">la aplicación de la Enmienda de Kigali. En este sentido, </w:t>
      </w:r>
      <w:r w:rsidR="004B1DC5" w:rsidRPr="00660F3F">
        <w:rPr>
          <w:lang w:val="es-ES_tradnl"/>
        </w:rPr>
        <w:t xml:space="preserve">las actividades de </w:t>
      </w:r>
      <w:r w:rsidR="006A0108" w:rsidRPr="00660F3F">
        <w:rPr>
          <w:lang w:val="es-ES_tradnl"/>
        </w:rPr>
        <w:t xml:space="preserve">reforzamiento </w:t>
      </w:r>
      <w:r w:rsidRPr="00660F3F">
        <w:rPr>
          <w:lang w:val="es-ES_tradnl"/>
        </w:rPr>
        <w:t xml:space="preserve">de capacidades, </w:t>
      </w:r>
      <w:r w:rsidR="00976ADF" w:rsidRPr="00660F3F">
        <w:rPr>
          <w:lang w:val="es-ES_tradnl"/>
        </w:rPr>
        <w:t>capacitación</w:t>
      </w:r>
      <w:r w:rsidRPr="00660F3F">
        <w:rPr>
          <w:lang w:val="es-ES_tradnl"/>
        </w:rPr>
        <w:t xml:space="preserve">, sensibilización y </w:t>
      </w:r>
      <w:r w:rsidR="00CA0FF8" w:rsidRPr="00660F3F">
        <w:rPr>
          <w:lang w:val="es-ES_tradnl"/>
        </w:rPr>
        <w:t xml:space="preserve">extensión </w:t>
      </w:r>
      <w:r w:rsidR="00D2730D" w:rsidRPr="00660F3F">
        <w:rPr>
          <w:lang w:val="es-ES_tradnl"/>
        </w:rPr>
        <w:t xml:space="preserve">hacia las </w:t>
      </w:r>
      <w:r w:rsidR="00B0389D" w:rsidRPr="00660F3F">
        <w:rPr>
          <w:lang w:val="es-ES_tradnl"/>
        </w:rPr>
        <w:t>contrapartes se confirman</w:t>
      </w:r>
      <w:r w:rsidRPr="00660F3F">
        <w:rPr>
          <w:lang w:val="es-ES_tradnl"/>
        </w:rPr>
        <w:t xml:space="preserve"> como fundamentales, junto con el </w:t>
      </w:r>
      <w:r w:rsidR="00101434" w:rsidRPr="00660F3F">
        <w:rPr>
          <w:lang w:val="es-ES_tradnl"/>
        </w:rPr>
        <w:t xml:space="preserve">fortalecimiento </w:t>
      </w:r>
      <w:r w:rsidRPr="00660F3F">
        <w:rPr>
          <w:lang w:val="es-ES_tradnl"/>
        </w:rPr>
        <w:t xml:space="preserve">del papel de las aduanas y </w:t>
      </w:r>
      <w:r w:rsidR="00C74770" w:rsidRPr="00660F3F">
        <w:rPr>
          <w:lang w:val="es-ES_tradnl"/>
        </w:rPr>
        <w:t xml:space="preserve">de </w:t>
      </w:r>
      <w:r w:rsidRPr="00660F3F">
        <w:rPr>
          <w:lang w:val="es-ES_tradnl"/>
        </w:rPr>
        <w:t xml:space="preserve">la recopilación de datos. La disponibilidad de tecnologías asequibles </w:t>
      </w:r>
      <w:r w:rsidR="00942C12" w:rsidRPr="00660F3F">
        <w:rPr>
          <w:lang w:val="es-ES_tradnl"/>
        </w:rPr>
        <w:t>y seguras</w:t>
      </w:r>
      <w:r w:rsidRPr="00660F3F">
        <w:rPr>
          <w:lang w:val="es-ES_tradnl"/>
        </w:rPr>
        <w:t xml:space="preserve"> y la formación de técnicos </w:t>
      </w:r>
      <w:r w:rsidR="004C4767" w:rsidRPr="00660F3F">
        <w:rPr>
          <w:lang w:val="es-ES_tradnl"/>
        </w:rPr>
        <w:t>capaces de</w:t>
      </w:r>
      <w:r w:rsidRPr="00660F3F">
        <w:rPr>
          <w:lang w:val="es-ES_tradnl"/>
        </w:rPr>
        <w:t xml:space="preserve"> </w:t>
      </w:r>
      <w:r w:rsidR="004C4767" w:rsidRPr="00660F3F">
        <w:rPr>
          <w:lang w:val="es-ES_tradnl"/>
        </w:rPr>
        <w:t xml:space="preserve">manejar </w:t>
      </w:r>
      <w:r w:rsidRPr="00660F3F">
        <w:rPr>
          <w:lang w:val="es-ES_tradnl"/>
        </w:rPr>
        <w:t xml:space="preserve">la transición son también </w:t>
      </w:r>
      <w:r w:rsidR="00973230" w:rsidRPr="00660F3F">
        <w:rPr>
          <w:lang w:val="es-ES_tradnl"/>
        </w:rPr>
        <w:t xml:space="preserve">factores </w:t>
      </w:r>
      <w:r w:rsidRPr="00660F3F">
        <w:rPr>
          <w:lang w:val="es-ES_tradnl"/>
        </w:rPr>
        <w:t xml:space="preserve">de éxito a la hora de </w:t>
      </w:r>
      <w:r w:rsidR="00B26F0C" w:rsidRPr="00660F3F">
        <w:rPr>
          <w:lang w:val="es-ES_tradnl"/>
        </w:rPr>
        <w:t>crea</w:t>
      </w:r>
      <w:r w:rsidR="00455968" w:rsidRPr="00660F3F">
        <w:rPr>
          <w:lang w:val="es-ES_tradnl"/>
        </w:rPr>
        <w:t>r</w:t>
      </w:r>
      <w:r w:rsidRPr="00660F3F">
        <w:rPr>
          <w:lang w:val="es-ES_tradnl"/>
        </w:rPr>
        <w:t xml:space="preserve"> marcos nacionales </w:t>
      </w:r>
      <w:r w:rsidR="00F67A2D" w:rsidRPr="00660F3F">
        <w:rPr>
          <w:lang w:val="es-ES_tradnl"/>
        </w:rPr>
        <w:t xml:space="preserve">de </w:t>
      </w:r>
      <w:r w:rsidR="00B40651" w:rsidRPr="00660F3F">
        <w:rPr>
          <w:lang w:val="es-ES_tradnl"/>
        </w:rPr>
        <w:t xml:space="preserve">ejecución de los planes de aplicación de la Enmienda </w:t>
      </w:r>
      <w:r w:rsidRPr="00660F3F">
        <w:rPr>
          <w:lang w:val="es-ES_tradnl"/>
        </w:rPr>
        <w:t>de Kigali.</w:t>
      </w:r>
    </w:p>
    <w:p w14:paraId="4E184B40" w14:textId="242477DE" w:rsidR="008E6662" w:rsidRPr="00660F3F" w:rsidRDefault="008E6662" w:rsidP="008E6662">
      <w:pPr>
        <w:pStyle w:val="Heading1"/>
        <w:rPr>
          <w:lang w:val="es-ES_tradnl"/>
        </w:rPr>
      </w:pPr>
      <w:r w:rsidRPr="00660F3F">
        <w:rPr>
          <w:lang w:val="es-ES_tradnl"/>
        </w:rPr>
        <w:t xml:space="preserve">Los factores institucionales y </w:t>
      </w:r>
      <w:r w:rsidR="000E6862" w:rsidRPr="00660F3F">
        <w:rPr>
          <w:lang w:val="es-ES_tradnl"/>
        </w:rPr>
        <w:t xml:space="preserve">la </w:t>
      </w:r>
      <w:r w:rsidR="004F37EA" w:rsidRPr="00660F3F">
        <w:rPr>
          <w:lang w:val="es-ES_tradnl"/>
        </w:rPr>
        <w:t xml:space="preserve">formulación de políticas públicas </w:t>
      </w:r>
      <w:r w:rsidR="00C9730E" w:rsidRPr="00660F3F">
        <w:rPr>
          <w:lang w:val="es-ES_tradnl"/>
        </w:rPr>
        <w:t xml:space="preserve">también </w:t>
      </w:r>
      <w:r w:rsidR="000A22FE" w:rsidRPr="00660F3F">
        <w:rPr>
          <w:lang w:val="es-ES_tradnl"/>
        </w:rPr>
        <w:t>juegan</w:t>
      </w:r>
      <w:r w:rsidR="00163F00" w:rsidRPr="00660F3F">
        <w:rPr>
          <w:lang w:val="es-ES_tradnl"/>
        </w:rPr>
        <w:t xml:space="preserve"> un papel importante</w:t>
      </w:r>
      <w:r w:rsidRPr="00660F3F">
        <w:rPr>
          <w:lang w:val="es-ES_tradnl"/>
        </w:rPr>
        <w:t xml:space="preserve"> en la ratificación de obligaciones </w:t>
      </w:r>
      <w:r w:rsidR="00052477" w:rsidRPr="00660F3F">
        <w:rPr>
          <w:lang w:val="es-ES_tradnl"/>
        </w:rPr>
        <w:t xml:space="preserve">internacionalmente </w:t>
      </w:r>
      <w:r w:rsidRPr="00660F3F">
        <w:rPr>
          <w:lang w:val="es-ES_tradnl"/>
        </w:rPr>
        <w:t xml:space="preserve">vinculantes </w:t>
      </w:r>
      <w:r w:rsidR="002D4CB0" w:rsidRPr="00660F3F">
        <w:rPr>
          <w:lang w:val="es-ES_tradnl"/>
        </w:rPr>
        <w:t xml:space="preserve">tales </w:t>
      </w:r>
      <w:r w:rsidR="005236D8" w:rsidRPr="00660F3F">
        <w:rPr>
          <w:lang w:val="es-ES_tradnl"/>
        </w:rPr>
        <w:t>como la Enmienda de Kigali</w:t>
      </w:r>
      <w:r w:rsidRPr="00660F3F">
        <w:rPr>
          <w:lang w:val="es-ES_tradnl"/>
        </w:rPr>
        <w:t xml:space="preserve">, </w:t>
      </w:r>
      <w:r w:rsidR="005236D8" w:rsidRPr="00660F3F">
        <w:rPr>
          <w:lang w:val="es-ES_tradnl"/>
        </w:rPr>
        <w:t xml:space="preserve">por lo que </w:t>
      </w:r>
      <w:r w:rsidR="004F5108" w:rsidRPr="00660F3F">
        <w:rPr>
          <w:lang w:val="es-ES_tradnl"/>
        </w:rPr>
        <w:t xml:space="preserve">el ritmo </w:t>
      </w:r>
      <w:r w:rsidRPr="00660F3F">
        <w:rPr>
          <w:lang w:val="es-ES_tradnl"/>
        </w:rPr>
        <w:t xml:space="preserve">de ratificación </w:t>
      </w:r>
      <w:r w:rsidR="00B04BA2" w:rsidRPr="00660F3F">
        <w:rPr>
          <w:lang w:val="es-ES_tradnl"/>
        </w:rPr>
        <w:t>por sí solo</w:t>
      </w:r>
      <w:r w:rsidRPr="00660F3F">
        <w:rPr>
          <w:lang w:val="es-ES_tradnl"/>
        </w:rPr>
        <w:t xml:space="preserve"> </w:t>
      </w:r>
      <w:r w:rsidR="00760B2D" w:rsidRPr="00660F3F">
        <w:rPr>
          <w:lang w:val="es-ES_tradnl"/>
        </w:rPr>
        <w:t xml:space="preserve">no permite </w:t>
      </w:r>
      <w:r w:rsidRPr="00660F3F">
        <w:rPr>
          <w:lang w:val="es-ES_tradnl"/>
        </w:rPr>
        <w:t xml:space="preserve">medir el éxito de las actividades de apoyo para la reducción de los HFC. Aunque </w:t>
      </w:r>
      <w:r w:rsidR="00023659" w:rsidRPr="00660F3F">
        <w:rPr>
          <w:lang w:val="es-ES_tradnl"/>
        </w:rPr>
        <w:t xml:space="preserve">el </w:t>
      </w:r>
      <w:r w:rsidRPr="00660F3F">
        <w:rPr>
          <w:lang w:val="es-ES_tradnl"/>
        </w:rPr>
        <w:t xml:space="preserve">propósito se </w:t>
      </w:r>
      <w:r w:rsidR="00725B4C" w:rsidRPr="00660F3F">
        <w:rPr>
          <w:lang w:val="es-ES_tradnl"/>
        </w:rPr>
        <w:t>cumplió</w:t>
      </w:r>
      <w:r w:rsidRPr="00660F3F">
        <w:rPr>
          <w:lang w:val="es-ES_tradnl"/>
        </w:rPr>
        <w:t>, la mayoría de los países se centraron en actividades relevantes para la ratificación</w:t>
      </w:r>
      <w:r w:rsidR="00615852" w:rsidRPr="00660F3F">
        <w:rPr>
          <w:lang w:val="es-ES_tradnl"/>
        </w:rPr>
        <w:t xml:space="preserve"> de la Enmienda, más </w:t>
      </w:r>
      <w:r w:rsidRPr="00660F3F">
        <w:rPr>
          <w:lang w:val="es-ES_tradnl"/>
        </w:rPr>
        <w:t xml:space="preserve">algunas </w:t>
      </w:r>
      <w:r w:rsidR="00246143" w:rsidRPr="00660F3F">
        <w:rPr>
          <w:lang w:val="es-ES_tradnl"/>
        </w:rPr>
        <w:t xml:space="preserve">de las </w:t>
      </w:r>
      <w:r w:rsidRPr="00660F3F">
        <w:rPr>
          <w:lang w:val="es-ES_tradnl"/>
        </w:rPr>
        <w:t xml:space="preserve">actividades iniciales definidas en el párrafo 20 de la decisión XXVIII/2, </w:t>
      </w:r>
      <w:r w:rsidR="00B379C1" w:rsidRPr="00660F3F">
        <w:rPr>
          <w:lang w:val="es-ES_tradnl"/>
        </w:rPr>
        <w:t xml:space="preserve">pero </w:t>
      </w:r>
      <w:r w:rsidRPr="00660F3F">
        <w:rPr>
          <w:lang w:val="es-ES_tradnl"/>
        </w:rPr>
        <w:t xml:space="preserve">sin integrarlas </w:t>
      </w:r>
      <w:r w:rsidR="004218C6" w:rsidRPr="00660F3F">
        <w:rPr>
          <w:lang w:val="es-ES_tradnl"/>
        </w:rPr>
        <w:t>de forma sistemática</w:t>
      </w:r>
      <w:r w:rsidRPr="00660F3F">
        <w:rPr>
          <w:lang w:val="es-ES_tradnl"/>
        </w:rPr>
        <w:t xml:space="preserve"> en un plan o estrategia nacional para el cumplimiento de los compromisos </w:t>
      </w:r>
      <w:r w:rsidR="00B5280A" w:rsidRPr="00660F3F">
        <w:rPr>
          <w:lang w:val="es-ES_tradnl"/>
        </w:rPr>
        <w:t xml:space="preserve">adquiridos en virtud </w:t>
      </w:r>
      <w:r w:rsidRPr="00660F3F">
        <w:rPr>
          <w:lang w:val="es-ES_tradnl"/>
        </w:rPr>
        <w:t>de la Enmienda de Kigali.</w:t>
      </w:r>
    </w:p>
    <w:p w14:paraId="29726852" w14:textId="51A7799D" w:rsidR="008A73BF" w:rsidRPr="00660F3F" w:rsidRDefault="008A73BF" w:rsidP="008A73BF">
      <w:pPr>
        <w:rPr>
          <w:lang w:val="es-ES_tradnl"/>
        </w:rPr>
        <w:sectPr w:rsidR="008A73BF" w:rsidRPr="00660F3F" w:rsidSect="00AA7D5B">
          <w:headerReference w:type="even" r:id="rId16"/>
          <w:headerReference w:type="default" r:id="rId17"/>
          <w:footerReference w:type="even" r:id="rId18"/>
          <w:footerReference w:type="default" r:id="rId19"/>
          <w:footerReference w:type="first" r:id="rId20"/>
          <w:pgSz w:w="12240" w:h="15840"/>
          <w:pgMar w:top="1440" w:right="1350" w:bottom="1440" w:left="1440" w:header="708" w:footer="576" w:gutter="0"/>
          <w:cols w:space="708"/>
          <w:titlePg/>
          <w:docGrid w:linePitch="360"/>
        </w:sectPr>
      </w:pPr>
    </w:p>
    <w:p w14:paraId="121D88B9" w14:textId="77777777" w:rsidR="006F1050" w:rsidRPr="00660F3F" w:rsidRDefault="006F1050" w:rsidP="00B978AE">
      <w:pPr>
        <w:pStyle w:val="Heading1"/>
        <w:numPr>
          <w:ilvl w:val="0"/>
          <w:numId w:val="0"/>
        </w:numPr>
        <w:jc w:val="center"/>
        <w:rPr>
          <w:b/>
          <w:bCs/>
          <w:lang w:val="en-US"/>
        </w:rPr>
      </w:pPr>
      <w:bookmarkStart w:id="86" w:name="_Toc127172470"/>
      <w:bookmarkStart w:id="87" w:name="_Toc127172570"/>
      <w:bookmarkStart w:id="88" w:name="_Toc127172715"/>
      <w:bookmarkStart w:id="89" w:name="_Toc131178210"/>
      <w:r w:rsidRPr="00660F3F">
        <w:rPr>
          <w:b/>
          <w:bCs/>
          <w:lang w:val="en-US"/>
        </w:rPr>
        <w:t>Annex I</w:t>
      </w:r>
    </w:p>
    <w:p w14:paraId="1212E492" w14:textId="77777777" w:rsidR="006F1050" w:rsidRPr="00660F3F" w:rsidRDefault="006F1050" w:rsidP="00B978AE">
      <w:pPr>
        <w:pStyle w:val="Heading1"/>
        <w:numPr>
          <w:ilvl w:val="0"/>
          <w:numId w:val="0"/>
        </w:numPr>
        <w:jc w:val="center"/>
        <w:rPr>
          <w:b/>
          <w:bCs/>
          <w:lang w:val="en-US"/>
        </w:rPr>
      </w:pPr>
      <w:bookmarkStart w:id="90" w:name="_Hlk133345194"/>
      <w:r w:rsidRPr="00660F3F">
        <w:rPr>
          <w:b/>
          <w:bCs/>
          <w:lang w:val="en-US"/>
        </w:rPr>
        <w:t xml:space="preserve">FINAL COUNTRY REPORTS </w:t>
      </w:r>
      <w:bookmarkEnd w:id="86"/>
      <w:bookmarkEnd w:id="87"/>
      <w:bookmarkEnd w:id="88"/>
      <w:r w:rsidRPr="00660F3F">
        <w:rPr>
          <w:b/>
          <w:bCs/>
          <w:lang w:val="en-US"/>
        </w:rPr>
        <w:t>SUBMITTED AND RATIONALE FOR THE SAMPL</w:t>
      </w:r>
      <w:bookmarkEnd w:id="89"/>
      <w:r w:rsidRPr="00660F3F">
        <w:rPr>
          <w:b/>
          <w:bCs/>
          <w:lang w:val="en-US"/>
        </w:rPr>
        <w:t>ING</w:t>
      </w:r>
    </w:p>
    <w:bookmarkEnd w:id="90"/>
    <w:p w14:paraId="79D773D3" w14:textId="77777777" w:rsidR="006F1050" w:rsidRPr="00660F3F" w:rsidRDefault="006F1050" w:rsidP="00B978AE">
      <w:pPr>
        <w:rPr>
          <w:lang w:val="en-US"/>
        </w:rPr>
      </w:pPr>
      <w:r w:rsidRPr="00660F3F">
        <w:rPr>
          <w:lang w:val="en-US"/>
        </w:rPr>
        <w:t>The final selection of projects involving enabling activities indicated in the table below was based on interactions with the Senior Monitoring and Evaluation Officer and the Multilateral Fund Secretariat who provided guidance to ensure a sample with balanced diversity in funding levels, typology of countries (size, consumption, language, status of ratification of Kigali Amendment), diversity of implementing and bilateral agencies, and regional representation. As of 31 December 2022, cut</w:t>
      </w:r>
      <w:r w:rsidRPr="00660F3F">
        <w:rPr>
          <w:lang w:val="en-US"/>
        </w:rPr>
        <w:noBreakHyphen/>
        <w:t>off date for the sampling, 88 final country reports had been submitted to the Secretariat.</w:t>
      </w:r>
    </w:p>
    <w:tbl>
      <w:tblPr>
        <w:tblStyle w:val="TableGrid"/>
        <w:tblW w:w="5419" w:type="pct"/>
        <w:tblInd w:w="-856" w:type="dxa"/>
        <w:tblLayout w:type="fixed"/>
        <w:tblLook w:val="04A0" w:firstRow="1" w:lastRow="0" w:firstColumn="1" w:lastColumn="0" w:noHBand="0" w:noVBand="1"/>
      </w:tblPr>
      <w:tblGrid>
        <w:gridCol w:w="431"/>
        <w:gridCol w:w="1588"/>
        <w:gridCol w:w="1876"/>
        <w:gridCol w:w="1297"/>
        <w:gridCol w:w="3047"/>
        <w:gridCol w:w="1568"/>
        <w:gridCol w:w="1157"/>
        <w:gridCol w:w="1297"/>
        <w:gridCol w:w="2019"/>
      </w:tblGrid>
      <w:tr w:rsidR="006F1050" w:rsidRPr="00660F3F" w14:paraId="7038DADA" w14:textId="77777777" w:rsidTr="001E0D96">
        <w:trPr>
          <w:trHeight w:val="304"/>
          <w:tblHeader/>
        </w:trPr>
        <w:tc>
          <w:tcPr>
            <w:tcW w:w="151" w:type="pct"/>
            <w:shd w:val="clear" w:color="auto" w:fill="auto"/>
          </w:tcPr>
          <w:p w14:paraId="59836E18" w14:textId="77777777" w:rsidR="006F1050" w:rsidRPr="00660F3F" w:rsidRDefault="006F1050" w:rsidP="0091398B">
            <w:pPr>
              <w:spacing w:after="0"/>
              <w:ind w:right="1"/>
              <w:rPr>
                <w:sz w:val="18"/>
                <w:szCs w:val="18"/>
              </w:rPr>
            </w:pPr>
          </w:p>
        </w:tc>
        <w:tc>
          <w:tcPr>
            <w:tcW w:w="556" w:type="pct"/>
            <w:shd w:val="clear" w:color="auto" w:fill="auto"/>
            <w:noWrap/>
            <w:vAlign w:val="center"/>
            <w:hideMark/>
          </w:tcPr>
          <w:p w14:paraId="22238615" w14:textId="77777777" w:rsidR="006F1050" w:rsidRPr="00CA7A2F" w:rsidRDefault="006F1050" w:rsidP="0091398B">
            <w:pPr>
              <w:spacing w:after="0"/>
              <w:jc w:val="center"/>
              <w:rPr>
                <w:b/>
                <w:bCs/>
                <w:sz w:val="18"/>
                <w:szCs w:val="18"/>
                <w:lang w:val="en-GB"/>
              </w:rPr>
            </w:pPr>
            <w:r w:rsidRPr="00CA7A2F">
              <w:rPr>
                <w:b/>
                <w:bCs/>
                <w:sz w:val="18"/>
                <w:szCs w:val="18"/>
                <w:lang w:val="en-GB"/>
              </w:rPr>
              <w:t>Country</w:t>
            </w:r>
          </w:p>
        </w:tc>
        <w:tc>
          <w:tcPr>
            <w:tcW w:w="657" w:type="pct"/>
            <w:shd w:val="clear" w:color="auto" w:fill="auto"/>
            <w:vAlign w:val="center"/>
          </w:tcPr>
          <w:p w14:paraId="47DB94AB" w14:textId="77777777" w:rsidR="006F1050" w:rsidRPr="00CA7A2F" w:rsidRDefault="006F1050" w:rsidP="0091398B">
            <w:pPr>
              <w:spacing w:after="0"/>
              <w:jc w:val="center"/>
              <w:rPr>
                <w:b/>
                <w:bCs/>
                <w:sz w:val="18"/>
                <w:szCs w:val="18"/>
                <w:lang w:val="en-GB"/>
              </w:rPr>
            </w:pPr>
            <w:r w:rsidRPr="00CA7A2F">
              <w:rPr>
                <w:b/>
                <w:bCs/>
                <w:sz w:val="18"/>
                <w:szCs w:val="18"/>
                <w:lang w:val="en-GB"/>
              </w:rPr>
              <w:t>Region</w:t>
            </w:r>
          </w:p>
        </w:tc>
        <w:tc>
          <w:tcPr>
            <w:tcW w:w="454" w:type="pct"/>
            <w:shd w:val="clear" w:color="auto" w:fill="auto"/>
            <w:vAlign w:val="center"/>
          </w:tcPr>
          <w:p w14:paraId="4DE33112" w14:textId="77777777" w:rsidR="006F1050" w:rsidRPr="00CA7A2F" w:rsidRDefault="006F1050" w:rsidP="0091398B">
            <w:pPr>
              <w:spacing w:after="0"/>
              <w:jc w:val="center"/>
              <w:rPr>
                <w:b/>
                <w:bCs/>
                <w:sz w:val="18"/>
                <w:szCs w:val="18"/>
                <w:lang w:val="en-GB"/>
              </w:rPr>
            </w:pPr>
            <w:r w:rsidRPr="00CA7A2F">
              <w:rPr>
                <w:b/>
                <w:bCs/>
                <w:sz w:val="18"/>
                <w:szCs w:val="18"/>
                <w:lang w:val="en-GB"/>
              </w:rPr>
              <w:t>HCFC status</w:t>
            </w:r>
          </w:p>
        </w:tc>
        <w:tc>
          <w:tcPr>
            <w:tcW w:w="1067" w:type="pct"/>
            <w:shd w:val="clear" w:color="auto" w:fill="auto"/>
            <w:noWrap/>
            <w:vAlign w:val="center"/>
            <w:hideMark/>
          </w:tcPr>
          <w:p w14:paraId="1FDE6E49" w14:textId="77777777" w:rsidR="006F1050" w:rsidRPr="00CA7A2F" w:rsidRDefault="006F1050" w:rsidP="0091398B">
            <w:pPr>
              <w:spacing w:after="0"/>
              <w:jc w:val="center"/>
              <w:rPr>
                <w:b/>
                <w:bCs/>
                <w:sz w:val="18"/>
                <w:szCs w:val="18"/>
                <w:lang w:val="en-GB"/>
              </w:rPr>
            </w:pPr>
            <w:r w:rsidRPr="00CA7A2F">
              <w:rPr>
                <w:b/>
                <w:bCs/>
                <w:sz w:val="18"/>
                <w:szCs w:val="18"/>
                <w:lang w:val="en-GB"/>
              </w:rPr>
              <w:t>Project code</w:t>
            </w:r>
          </w:p>
        </w:tc>
        <w:tc>
          <w:tcPr>
            <w:tcW w:w="549" w:type="pct"/>
            <w:shd w:val="clear" w:color="auto" w:fill="auto"/>
            <w:vAlign w:val="center"/>
            <w:hideMark/>
          </w:tcPr>
          <w:p w14:paraId="3339ABD4" w14:textId="77777777" w:rsidR="006F1050" w:rsidRPr="00CA7A2F" w:rsidRDefault="006F1050" w:rsidP="0091398B">
            <w:pPr>
              <w:spacing w:after="0"/>
              <w:jc w:val="center"/>
              <w:rPr>
                <w:b/>
                <w:bCs/>
                <w:sz w:val="18"/>
                <w:szCs w:val="18"/>
                <w:lang w:val="en-GB"/>
              </w:rPr>
            </w:pPr>
            <w:r w:rsidRPr="00CA7A2F">
              <w:rPr>
                <w:b/>
                <w:bCs/>
                <w:sz w:val="18"/>
                <w:szCs w:val="18"/>
                <w:lang w:val="en-GB"/>
              </w:rPr>
              <w:t>Agency</w:t>
            </w:r>
          </w:p>
        </w:tc>
        <w:tc>
          <w:tcPr>
            <w:tcW w:w="405" w:type="pct"/>
            <w:shd w:val="clear" w:color="auto" w:fill="auto"/>
            <w:vAlign w:val="center"/>
            <w:hideMark/>
          </w:tcPr>
          <w:p w14:paraId="4681BE87" w14:textId="77777777" w:rsidR="006F1050" w:rsidRPr="00CA7A2F" w:rsidRDefault="006F1050" w:rsidP="0091398B">
            <w:pPr>
              <w:spacing w:after="0"/>
              <w:jc w:val="center"/>
              <w:rPr>
                <w:b/>
                <w:bCs/>
                <w:sz w:val="18"/>
                <w:szCs w:val="18"/>
                <w:lang w:val="en-GB"/>
              </w:rPr>
            </w:pPr>
            <w:r w:rsidRPr="00CA7A2F">
              <w:rPr>
                <w:b/>
                <w:bCs/>
                <w:sz w:val="18"/>
                <w:szCs w:val="18"/>
                <w:lang w:val="en-GB"/>
              </w:rPr>
              <w:t>Total funds approved (US $)</w:t>
            </w:r>
          </w:p>
        </w:tc>
        <w:tc>
          <w:tcPr>
            <w:tcW w:w="454" w:type="pct"/>
            <w:shd w:val="clear" w:color="auto" w:fill="auto"/>
            <w:vAlign w:val="center"/>
          </w:tcPr>
          <w:p w14:paraId="7A772B10" w14:textId="77777777" w:rsidR="006F1050" w:rsidRPr="00CA7A2F" w:rsidRDefault="006F1050" w:rsidP="0091398B">
            <w:pPr>
              <w:spacing w:after="0"/>
              <w:jc w:val="center"/>
              <w:rPr>
                <w:b/>
                <w:bCs/>
                <w:sz w:val="18"/>
                <w:szCs w:val="18"/>
                <w:lang w:val="en-GB"/>
              </w:rPr>
            </w:pPr>
            <w:r w:rsidRPr="00CA7A2F">
              <w:rPr>
                <w:b/>
                <w:bCs/>
                <w:sz w:val="18"/>
                <w:szCs w:val="18"/>
                <w:lang w:val="en-GB"/>
              </w:rPr>
              <w:t>Included in sample</w:t>
            </w:r>
          </w:p>
        </w:tc>
        <w:tc>
          <w:tcPr>
            <w:tcW w:w="707" w:type="pct"/>
            <w:shd w:val="clear" w:color="auto" w:fill="auto"/>
            <w:vAlign w:val="center"/>
          </w:tcPr>
          <w:p w14:paraId="48BC05D7" w14:textId="77777777" w:rsidR="006F1050" w:rsidRPr="00CA7A2F" w:rsidRDefault="006F1050" w:rsidP="0091398B">
            <w:pPr>
              <w:spacing w:after="0"/>
              <w:jc w:val="center"/>
              <w:rPr>
                <w:b/>
                <w:bCs/>
                <w:sz w:val="18"/>
                <w:szCs w:val="18"/>
                <w:lang w:val="en-GB"/>
              </w:rPr>
            </w:pPr>
            <w:r w:rsidRPr="00CA7A2F">
              <w:rPr>
                <w:b/>
                <w:bCs/>
                <w:sz w:val="18"/>
                <w:szCs w:val="18"/>
                <w:lang w:val="en-GB"/>
              </w:rPr>
              <w:t xml:space="preserve">Rationale for the sampling </w:t>
            </w:r>
          </w:p>
        </w:tc>
      </w:tr>
      <w:tr w:rsidR="006F1050" w:rsidRPr="00660F3F" w14:paraId="06B41852" w14:textId="77777777" w:rsidTr="001E0D96">
        <w:trPr>
          <w:trHeight w:val="283"/>
        </w:trPr>
        <w:tc>
          <w:tcPr>
            <w:tcW w:w="151" w:type="pct"/>
          </w:tcPr>
          <w:p w14:paraId="5030BD8D" w14:textId="77777777" w:rsidR="006F1050" w:rsidRPr="00660F3F" w:rsidRDefault="006F1050" w:rsidP="0091398B">
            <w:pPr>
              <w:spacing w:after="0"/>
              <w:jc w:val="left"/>
              <w:rPr>
                <w:sz w:val="18"/>
                <w:szCs w:val="18"/>
              </w:rPr>
            </w:pPr>
            <w:r w:rsidRPr="00660F3F">
              <w:rPr>
                <w:sz w:val="18"/>
                <w:szCs w:val="18"/>
              </w:rPr>
              <w:t>1</w:t>
            </w:r>
          </w:p>
        </w:tc>
        <w:tc>
          <w:tcPr>
            <w:tcW w:w="556" w:type="pct"/>
            <w:hideMark/>
          </w:tcPr>
          <w:p w14:paraId="78E4BAD6" w14:textId="77777777" w:rsidR="006F1050" w:rsidRPr="00CA7A2F" w:rsidRDefault="006F1050" w:rsidP="0091398B">
            <w:pPr>
              <w:spacing w:after="0"/>
              <w:jc w:val="left"/>
              <w:rPr>
                <w:sz w:val="18"/>
                <w:szCs w:val="18"/>
                <w:lang w:val="en-GB"/>
              </w:rPr>
            </w:pPr>
            <w:r w:rsidRPr="00CA7A2F">
              <w:rPr>
                <w:sz w:val="18"/>
                <w:szCs w:val="18"/>
                <w:lang w:val="en-GB"/>
              </w:rPr>
              <w:t>Afghanistan</w:t>
            </w:r>
          </w:p>
        </w:tc>
        <w:tc>
          <w:tcPr>
            <w:tcW w:w="657" w:type="pct"/>
            <w:shd w:val="clear" w:color="auto" w:fill="auto"/>
          </w:tcPr>
          <w:p w14:paraId="79E0A42B" w14:textId="77777777" w:rsidR="006F1050" w:rsidRPr="00CA7A2F" w:rsidRDefault="006F1050" w:rsidP="0091398B">
            <w:pPr>
              <w:spacing w:after="0"/>
              <w:jc w:val="left"/>
              <w:rPr>
                <w:sz w:val="18"/>
                <w:szCs w:val="18"/>
                <w:lang w:val="en-GB"/>
              </w:rPr>
            </w:pPr>
            <w:r w:rsidRPr="00CA7A2F">
              <w:rPr>
                <w:color w:val="000000"/>
                <w:sz w:val="18"/>
                <w:szCs w:val="18"/>
                <w:lang w:val="en-GB"/>
              </w:rPr>
              <w:t>South Asia</w:t>
            </w:r>
          </w:p>
        </w:tc>
        <w:tc>
          <w:tcPr>
            <w:tcW w:w="454" w:type="pct"/>
            <w:shd w:val="clear" w:color="auto" w:fill="auto"/>
          </w:tcPr>
          <w:p w14:paraId="3A06EC59"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hideMark/>
          </w:tcPr>
          <w:p w14:paraId="36A5ED5F" w14:textId="77777777" w:rsidR="006F1050" w:rsidRPr="00CA7A2F" w:rsidRDefault="006F1050" w:rsidP="0091398B">
            <w:pPr>
              <w:spacing w:after="0"/>
              <w:jc w:val="left"/>
              <w:rPr>
                <w:sz w:val="18"/>
                <w:szCs w:val="18"/>
                <w:lang w:val="en-GB"/>
              </w:rPr>
            </w:pPr>
            <w:r w:rsidRPr="00CA7A2F">
              <w:rPr>
                <w:sz w:val="18"/>
                <w:szCs w:val="18"/>
                <w:lang w:val="en-GB"/>
              </w:rPr>
              <w:t>AFG/SEV/81/TAS/01+</w:t>
            </w:r>
          </w:p>
        </w:tc>
        <w:tc>
          <w:tcPr>
            <w:tcW w:w="549" w:type="pct"/>
            <w:hideMark/>
          </w:tcPr>
          <w:p w14:paraId="16902397"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hideMark/>
          </w:tcPr>
          <w:p w14:paraId="32B215AC"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74F63BB3" w14:textId="77777777" w:rsidR="006F1050" w:rsidRPr="00CA7A2F" w:rsidRDefault="006F1050" w:rsidP="0091398B">
            <w:pPr>
              <w:spacing w:after="0"/>
              <w:jc w:val="center"/>
              <w:rPr>
                <w:sz w:val="18"/>
                <w:szCs w:val="18"/>
                <w:lang w:val="en-GB"/>
              </w:rPr>
            </w:pPr>
          </w:p>
        </w:tc>
        <w:tc>
          <w:tcPr>
            <w:tcW w:w="707" w:type="pct"/>
          </w:tcPr>
          <w:p w14:paraId="255D4887" w14:textId="77777777" w:rsidR="006F1050" w:rsidRPr="00CA7A2F" w:rsidRDefault="006F1050" w:rsidP="0091398B">
            <w:pPr>
              <w:spacing w:after="0"/>
              <w:jc w:val="left"/>
              <w:rPr>
                <w:sz w:val="18"/>
                <w:szCs w:val="18"/>
                <w:lang w:val="en-GB"/>
              </w:rPr>
            </w:pPr>
          </w:p>
        </w:tc>
      </w:tr>
      <w:tr w:rsidR="006F1050" w:rsidRPr="00660F3F" w14:paraId="2CA91E89" w14:textId="77777777" w:rsidTr="001E0D96">
        <w:trPr>
          <w:trHeight w:val="283"/>
        </w:trPr>
        <w:tc>
          <w:tcPr>
            <w:tcW w:w="151" w:type="pct"/>
          </w:tcPr>
          <w:p w14:paraId="4615BAE2" w14:textId="77777777" w:rsidR="006F1050" w:rsidRPr="00660F3F" w:rsidRDefault="006F1050" w:rsidP="0091398B">
            <w:pPr>
              <w:spacing w:after="0"/>
              <w:jc w:val="left"/>
              <w:rPr>
                <w:sz w:val="18"/>
                <w:szCs w:val="18"/>
              </w:rPr>
            </w:pPr>
            <w:r w:rsidRPr="00660F3F">
              <w:rPr>
                <w:sz w:val="18"/>
                <w:szCs w:val="18"/>
              </w:rPr>
              <w:t>2</w:t>
            </w:r>
          </w:p>
        </w:tc>
        <w:tc>
          <w:tcPr>
            <w:tcW w:w="556" w:type="pct"/>
            <w:hideMark/>
          </w:tcPr>
          <w:p w14:paraId="4AAF59AD" w14:textId="77777777" w:rsidR="006F1050" w:rsidRPr="00CA7A2F" w:rsidRDefault="006F1050" w:rsidP="0091398B">
            <w:pPr>
              <w:spacing w:after="0"/>
              <w:jc w:val="left"/>
              <w:rPr>
                <w:sz w:val="18"/>
                <w:szCs w:val="18"/>
                <w:lang w:val="en-GB"/>
              </w:rPr>
            </w:pPr>
            <w:r w:rsidRPr="00CA7A2F">
              <w:rPr>
                <w:sz w:val="18"/>
                <w:szCs w:val="18"/>
                <w:lang w:val="en-GB"/>
              </w:rPr>
              <w:t>Albania</w:t>
            </w:r>
          </w:p>
        </w:tc>
        <w:tc>
          <w:tcPr>
            <w:tcW w:w="657" w:type="pct"/>
            <w:shd w:val="clear" w:color="auto" w:fill="auto"/>
          </w:tcPr>
          <w:p w14:paraId="44101910"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389E652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hideMark/>
          </w:tcPr>
          <w:p w14:paraId="2F9ABFE4" w14:textId="77777777" w:rsidR="006F1050" w:rsidRPr="00CA7A2F" w:rsidRDefault="006F1050" w:rsidP="0091398B">
            <w:pPr>
              <w:spacing w:after="0"/>
              <w:jc w:val="left"/>
              <w:rPr>
                <w:sz w:val="18"/>
                <w:szCs w:val="18"/>
                <w:lang w:val="en-GB"/>
              </w:rPr>
            </w:pPr>
            <w:r w:rsidRPr="00CA7A2F">
              <w:rPr>
                <w:sz w:val="18"/>
                <w:szCs w:val="18"/>
                <w:lang w:val="en-GB"/>
              </w:rPr>
              <w:t>ALB/SEV/80/TAS/01+</w:t>
            </w:r>
          </w:p>
        </w:tc>
        <w:tc>
          <w:tcPr>
            <w:tcW w:w="549" w:type="pct"/>
            <w:hideMark/>
          </w:tcPr>
          <w:p w14:paraId="5EC04EF0"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hideMark/>
          </w:tcPr>
          <w:p w14:paraId="12A14779"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tcPr>
          <w:p w14:paraId="503FB137" w14:textId="77777777" w:rsidR="006F1050" w:rsidRPr="00CA7A2F" w:rsidRDefault="006F1050" w:rsidP="0091398B">
            <w:pPr>
              <w:spacing w:after="0"/>
              <w:jc w:val="center"/>
              <w:rPr>
                <w:sz w:val="18"/>
                <w:szCs w:val="18"/>
                <w:lang w:val="en-GB"/>
              </w:rPr>
            </w:pPr>
          </w:p>
        </w:tc>
        <w:tc>
          <w:tcPr>
            <w:tcW w:w="707" w:type="pct"/>
          </w:tcPr>
          <w:p w14:paraId="367E7707" w14:textId="77777777" w:rsidR="006F1050" w:rsidRPr="00CA7A2F" w:rsidRDefault="006F1050" w:rsidP="0091398B">
            <w:pPr>
              <w:spacing w:after="0"/>
              <w:jc w:val="left"/>
              <w:rPr>
                <w:sz w:val="18"/>
                <w:szCs w:val="18"/>
                <w:lang w:val="en-GB"/>
              </w:rPr>
            </w:pPr>
          </w:p>
        </w:tc>
      </w:tr>
      <w:tr w:rsidR="006F1050" w:rsidRPr="00660F3F" w14:paraId="231EFE89" w14:textId="77777777" w:rsidTr="001E0D96">
        <w:trPr>
          <w:trHeight w:val="283"/>
        </w:trPr>
        <w:tc>
          <w:tcPr>
            <w:tcW w:w="151" w:type="pct"/>
          </w:tcPr>
          <w:p w14:paraId="6F05432F" w14:textId="77777777" w:rsidR="006F1050" w:rsidRPr="00660F3F" w:rsidRDefault="006F1050" w:rsidP="0091398B">
            <w:pPr>
              <w:spacing w:after="0"/>
              <w:jc w:val="left"/>
              <w:rPr>
                <w:sz w:val="18"/>
                <w:szCs w:val="18"/>
              </w:rPr>
            </w:pPr>
            <w:r w:rsidRPr="00660F3F">
              <w:rPr>
                <w:sz w:val="18"/>
                <w:szCs w:val="18"/>
              </w:rPr>
              <w:t>3</w:t>
            </w:r>
          </w:p>
        </w:tc>
        <w:tc>
          <w:tcPr>
            <w:tcW w:w="556" w:type="pct"/>
          </w:tcPr>
          <w:p w14:paraId="37EF64FA" w14:textId="77777777" w:rsidR="006F1050" w:rsidRPr="00CA7A2F" w:rsidRDefault="006F1050" w:rsidP="0091398B">
            <w:pPr>
              <w:spacing w:after="0"/>
              <w:jc w:val="left"/>
              <w:rPr>
                <w:sz w:val="18"/>
                <w:szCs w:val="18"/>
                <w:lang w:val="en-GB"/>
              </w:rPr>
            </w:pPr>
            <w:r w:rsidRPr="00CA7A2F">
              <w:rPr>
                <w:sz w:val="18"/>
                <w:szCs w:val="18"/>
                <w:lang w:val="en-GB"/>
              </w:rPr>
              <w:t>Argentina</w:t>
            </w:r>
          </w:p>
        </w:tc>
        <w:tc>
          <w:tcPr>
            <w:tcW w:w="657" w:type="pct"/>
            <w:shd w:val="clear" w:color="auto" w:fill="auto"/>
          </w:tcPr>
          <w:p w14:paraId="76018AE2"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South America</w:t>
            </w:r>
          </w:p>
        </w:tc>
        <w:tc>
          <w:tcPr>
            <w:tcW w:w="454" w:type="pct"/>
            <w:shd w:val="clear" w:color="auto" w:fill="auto"/>
          </w:tcPr>
          <w:p w14:paraId="3439E58E"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tcPr>
          <w:p w14:paraId="2C285054" w14:textId="77777777" w:rsidR="006F1050" w:rsidRPr="00CA7A2F" w:rsidRDefault="006F1050" w:rsidP="0091398B">
            <w:pPr>
              <w:spacing w:after="0"/>
              <w:jc w:val="left"/>
              <w:rPr>
                <w:sz w:val="18"/>
                <w:szCs w:val="18"/>
                <w:lang w:val="en-GB"/>
              </w:rPr>
            </w:pPr>
            <w:r w:rsidRPr="00CA7A2F">
              <w:rPr>
                <w:sz w:val="18"/>
                <w:szCs w:val="18"/>
                <w:lang w:val="en-GB"/>
              </w:rPr>
              <w:t>ARG/SEV/81/TAS/02+</w:t>
            </w:r>
          </w:p>
        </w:tc>
        <w:tc>
          <w:tcPr>
            <w:tcW w:w="549" w:type="pct"/>
          </w:tcPr>
          <w:p w14:paraId="219E74E5"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tcPr>
          <w:p w14:paraId="56F72884"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tcPr>
          <w:p w14:paraId="62DA3A0D"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68F1E65A"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4875210D" w14:textId="77777777" w:rsidTr="001E0D96">
        <w:trPr>
          <w:trHeight w:val="283"/>
        </w:trPr>
        <w:tc>
          <w:tcPr>
            <w:tcW w:w="151" w:type="pct"/>
          </w:tcPr>
          <w:p w14:paraId="7717A090" w14:textId="77777777" w:rsidR="006F1050" w:rsidRPr="00660F3F" w:rsidRDefault="006F1050" w:rsidP="0091398B">
            <w:pPr>
              <w:spacing w:after="0"/>
              <w:jc w:val="left"/>
              <w:rPr>
                <w:sz w:val="18"/>
                <w:szCs w:val="18"/>
              </w:rPr>
            </w:pPr>
            <w:r w:rsidRPr="00660F3F">
              <w:rPr>
                <w:sz w:val="18"/>
                <w:szCs w:val="18"/>
              </w:rPr>
              <w:t>4</w:t>
            </w:r>
          </w:p>
        </w:tc>
        <w:tc>
          <w:tcPr>
            <w:tcW w:w="556" w:type="pct"/>
            <w:hideMark/>
          </w:tcPr>
          <w:p w14:paraId="6077A980" w14:textId="77777777" w:rsidR="006F1050" w:rsidRPr="00CA7A2F" w:rsidRDefault="006F1050" w:rsidP="0091398B">
            <w:pPr>
              <w:spacing w:after="0"/>
              <w:jc w:val="left"/>
              <w:rPr>
                <w:sz w:val="18"/>
                <w:szCs w:val="18"/>
                <w:lang w:val="en-GB"/>
              </w:rPr>
            </w:pPr>
            <w:r w:rsidRPr="00CA7A2F">
              <w:rPr>
                <w:sz w:val="18"/>
                <w:szCs w:val="18"/>
                <w:lang w:val="en-GB"/>
              </w:rPr>
              <w:t>Armenia</w:t>
            </w:r>
          </w:p>
        </w:tc>
        <w:tc>
          <w:tcPr>
            <w:tcW w:w="657" w:type="pct"/>
            <w:shd w:val="clear" w:color="auto" w:fill="auto"/>
          </w:tcPr>
          <w:p w14:paraId="69AE70A2"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6423EE96"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hideMark/>
          </w:tcPr>
          <w:p w14:paraId="5184D45F" w14:textId="77777777" w:rsidR="006F1050" w:rsidRPr="00CA7A2F" w:rsidRDefault="006F1050" w:rsidP="0091398B">
            <w:pPr>
              <w:spacing w:after="0"/>
              <w:jc w:val="left"/>
              <w:rPr>
                <w:sz w:val="18"/>
                <w:szCs w:val="18"/>
                <w:lang w:val="en-GB"/>
              </w:rPr>
            </w:pPr>
            <w:r w:rsidRPr="00CA7A2F">
              <w:rPr>
                <w:sz w:val="18"/>
                <w:szCs w:val="18"/>
                <w:lang w:val="en-GB"/>
              </w:rPr>
              <w:t>ARM/SEV/80/TAS/01+</w:t>
            </w:r>
          </w:p>
        </w:tc>
        <w:tc>
          <w:tcPr>
            <w:tcW w:w="549" w:type="pct"/>
            <w:hideMark/>
          </w:tcPr>
          <w:p w14:paraId="6FD41F38"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hideMark/>
          </w:tcPr>
          <w:p w14:paraId="37BE97F6"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25D89282"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00794C6A"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18F7C2E1" w14:textId="77777777" w:rsidTr="001E0D96">
        <w:trPr>
          <w:trHeight w:val="283"/>
        </w:trPr>
        <w:tc>
          <w:tcPr>
            <w:tcW w:w="151" w:type="pct"/>
          </w:tcPr>
          <w:p w14:paraId="5081BF72" w14:textId="77777777" w:rsidR="006F1050" w:rsidRPr="00660F3F" w:rsidRDefault="006F1050" w:rsidP="0091398B">
            <w:pPr>
              <w:spacing w:after="0"/>
              <w:jc w:val="left"/>
              <w:rPr>
                <w:sz w:val="18"/>
                <w:szCs w:val="18"/>
              </w:rPr>
            </w:pPr>
            <w:r w:rsidRPr="00660F3F">
              <w:rPr>
                <w:sz w:val="18"/>
                <w:szCs w:val="18"/>
              </w:rPr>
              <w:t>5</w:t>
            </w:r>
          </w:p>
        </w:tc>
        <w:tc>
          <w:tcPr>
            <w:tcW w:w="556" w:type="pct"/>
            <w:hideMark/>
          </w:tcPr>
          <w:p w14:paraId="1C9A67E9" w14:textId="77777777" w:rsidR="006F1050" w:rsidRPr="00CA7A2F" w:rsidRDefault="006F1050" w:rsidP="0091398B">
            <w:pPr>
              <w:spacing w:after="0"/>
              <w:jc w:val="left"/>
              <w:rPr>
                <w:sz w:val="18"/>
                <w:szCs w:val="18"/>
                <w:lang w:val="en-GB"/>
              </w:rPr>
            </w:pPr>
            <w:r w:rsidRPr="00CA7A2F">
              <w:rPr>
                <w:sz w:val="18"/>
                <w:szCs w:val="18"/>
                <w:lang w:val="en-GB"/>
              </w:rPr>
              <w:t>Bahrain</w:t>
            </w:r>
          </w:p>
        </w:tc>
        <w:tc>
          <w:tcPr>
            <w:tcW w:w="657" w:type="pct"/>
            <w:shd w:val="clear" w:color="auto" w:fill="auto"/>
          </w:tcPr>
          <w:p w14:paraId="6A9113E8" w14:textId="77777777" w:rsidR="006F1050" w:rsidRPr="00CA7A2F" w:rsidRDefault="006F1050" w:rsidP="0091398B">
            <w:pPr>
              <w:spacing w:after="0"/>
              <w:jc w:val="left"/>
              <w:rPr>
                <w:sz w:val="18"/>
                <w:szCs w:val="18"/>
                <w:lang w:val="en-GB"/>
              </w:rPr>
            </w:pPr>
            <w:r w:rsidRPr="00CA7A2F">
              <w:rPr>
                <w:color w:val="000000"/>
                <w:sz w:val="18"/>
                <w:szCs w:val="18"/>
                <w:lang w:val="en-GB"/>
              </w:rPr>
              <w:t>West Asia</w:t>
            </w:r>
          </w:p>
        </w:tc>
        <w:tc>
          <w:tcPr>
            <w:tcW w:w="454" w:type="pct"/>
            <w:shd w:val="clear" w:color="auto" w:fill="auto"/>
          </w:tcPr>
          <w:p w14:paraId="5AB5A94F"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hideMark/>
          </w:tcPr>
          <w:p w14:paraId="062D2979" w14:textId="77777777" w:rsidR="006F1050" w:rsidRPr="00CA7A2F" w:rsidRDefault="006F1050" w:rsidP="0091398B">
            <w:pPr>
              <w:spacing w:after="0"/>
              <w:jc w:val="left"/>
              <w:rPr>
                <w:sz w:val="18"/>
                <w:szCs w:val="18"/>
                <w:lang w:val="en-GB"/>
              </w:rPr>
            </w:pPr>
            <w:r w:rsidRPr="00CA7A2F">
              <w:rPr>
                <w:sz w:val="18"/>
                <w:szCs w:val="18"/>
                <w:lang w:val="en-GB"/>
              </w:rPr>
              <w:t>BAH/SEV/81/TAS/34</w:t>
            </w:r>
          </w:p>
        </w:tc>
        <w:tc>
          <w:tcPr>
            <w:tcW w:w="549" w:type="pct"/>
            <w:hideMark/>
          </w:tcPr>
          <w:p w14:paraId="0D9CBE68"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hideMark/>
          </w:tcPr>
          <w:p w14:paraId="51415F24"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53EBCD3B"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182D3284"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HAT exemption</w:t>
            </w:r>
          </w:p>
        </w:tc>
      </w:tr>
      <w:tr w:rsidR="006F1050" w:rsidRPr="00660F3F" w14:paraId="4B864BF4" w14:textId="77777777" w:rsidTr="001E0D96">
        <w:trPr>
          <w:trHeight w:val="283"/>
        </w:trPr>
        <w:tc>
          <w:tcPr>
            <w:tcW w:w="151" w:type="pct"/>
          </w:tcPr>
          <w:p w14:paraId="73FBEBCE" w14:textId="77777777" w:rsidR="006F1050" w:rsidRPr="00660F3F" w:rsidRDefault="006F1050" w:rsidP="0091398B">
            <w:pPr>
              <w:spacing w:after="0"/>
              <w:jc w:val="left"/>
              <w:rPr>
                <w:sz w:val="18"/>
                <w:szCs w:val="18"/>
              </w:rPr>
            </w:pPr>
            <w:r w:rsidRPr="00660F3F">
              <w:rPr>
                <w:sz w:val="18"/>
                <w:szCs w:val="18"/>
              </w:rPr>
              <w:t>6</w:t>
            </w:r>
          </w:p>
        </w:tc>
        <w:tc>
          <w:tcPr>
            <w:tcW w:w="556" w:type="pct"/>
          </w:tcPr>
          <w:p w14:paraId="22923546" w14:textId="77777777" w:rsidR="006F1050" w:rsidRPr="00CA7A2F" w:rsidRDefault="006F1050" w:rsidP="0091398B">
            <w:pPr>
              <w:spacing w:after="0"/>
              <w:jc w:val="left"/>
              <w:rPr>
                <w:sz w:val="18"/>
                <w:szCs w:val="18"/>
                <w:lang w:val="en-GB"/>
              </w:rPr>
            </w:pPr>
            <w:r w:rsidRPr="00CA7A2F">
              <w:rPr>
                <w:color w:val="000000"/>
                <w:sz w:val="18"/>
                <w:szCs w:val="18"/>
                <w:lang w:val="en-GB"/>
              </w:rPr>
              <w:t>Belize</w:t>
            </w:r>
          </w:p>
        </w:tc>
        <w:tc>
          <w:tcPr>
            <w:tcW w:w="657" w:type="pct"/>
            <w:shd w:val="clear" w:color="auto" w:fill="auto"/>
          </w:tcPr>
          <w:p w14:paraId="5E128696"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Caribbean</w:t>
            </w:r>
          </w:p>
        </w:tc>
        <w:tc>
          <w:tcPr>
            <w:tcW w:w="454" w:type="pct"/>
            <w:shd w:val="clear" w:color="auto" w:fill="auto"/>
          </w:tcPr>
          <w:p w14:paraId="07C1FF4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tcPr>
          <w:p w14:paraId="386A6DDB" w14:textId="77777777" w:rsidR="006F1050" w:rsidRPr="00CA7A2F" w:rsidRDefault="006F1050" w:rsidP="0091398B">
            <w:pPr>
              <w:spacing w:after="0"/>
              <w:jc w:val="left"/>
              <w:rPr>
                <w:sz w:val="18"/>
                <w:szCs w:val="18"/>
                <w:lang w:val="en-GB"/>
              </w:rPr>
            </w:pPr>
            <w:r w:rsidRPr="00CA7A2F">
              <w:rPr>
                <w:color w:val="000000"/>
                <w:sz w:val="18"/>
                <w:szCs w:val="18"/>
                <w:lang w:val="en-GB"/>
              </w:rPr>
              <w:t>BZE/SEV/85/TAS/37 (UNDP) BZE/SEV/85/TAS/38 (Canada)</w:t>
            </w:r>
          </w:p>
        </w:tc>
        <w:tc>
          <w:tcPr>
            <w:tcW w:w="549" w:type="pct"/>
          </w:tcPr>
          <w:p w14:paraId="66052D18" w14:textId="77777777" w:rsidR="006F1050" w:rsidRPr="00CA7A2F" w:rsidRDefault="006F1050" w:rsidP="0091398B">
            <w:pPr>
              <w:spacing w:after="0"/>
              <w:jc w:val="center"/>
              <w:rPr>
                <w:sz w:val="18"/>
                <w:szCs w:val="18"/>
                <w:lang w:val="en-GB"/>
              </w:rPr>
            </w:pPr>
            <w:r w:rsidRPr="00CA7A2F">
              <w:rPr>
                <w:color w:val="000000"/>
                <w:sz w:val="18"/>
                <w:szCs w:val="18"/>
                <w:lang w:val="en-GB"/>
              </w:rPr>
              <w:t>UNDP/Canada</w:t>
            </w:r>
          </w:p>
        </w:tc>
        <w:tc>
          <w:tcPr>
            <w:tcW w:w="405" w:type="pct"/>
          </w:tcPr>
          <w:p w14:paraId="6F9FD6F2" w14:textId="77777777" w:rsidR="006F1050" w:rsidRPr="00CA7A2F" w:rsidRDefault="006F1050" w:rsidP="0091398B">
            <w:pPr>
              <w:spacing w:after="0"/>
              <w:jc w:val="right"/>
              <w:rPr>
                <w:sz w:val="18"/>
                <w:szCs w:val="18"/>
                <w:lang w:val="en-GB"/>
              </w:rPr>
            </w:pPr>
            <w:r w:rsidRPr="00CA7A2F">
              <w:rPr>
                <w:color w:val="000000"/>
                <w:sz w:val="18"/>
                <w:szCs w:val="18"/>
                <w:lang w:val="en-GB"/>
              </w:rPr>
              <w:t>55,000</w:t>
            </w:r>
          </w:p>
        </w:tc>
        <w:tc>
          <w:tcPr>
            <w:tcW w:w="454" w:type="pct"/>
          </w:tcPr>
          <w:p w14:paraId="6205EAF6"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1813D2AF" w14:textId="77777777" w:rsidR="006F1050" w:rsidRPr="00CA7A2F" w:rsidRDefault="006F1050" w:rsidP="0091398B">
            <w:pPr>
              <w:spacing w:after="0"/>
              <w:jc w:val="left"/>
              <w:rPr>
                <w:sz w:val="18"/>
                <w:szCs w:val="18"/>
                <w:lang w:val="en-GB"/>
              </w:rPr>
            </w:pPr>
            <w:r w:rsidRPr="00CA7A2F">
              <w:rPr>
                <w:sz w:val="18"/>
                <w:szCs w:val="18"/>
                <w:lang w:val="en-GB"/>
              </w:rPr>
              <w:t xml:space="preserve">Geographical and agency representation, Kigali Amendment not ratified </w:t>
            </w:r>
          </w:p>
        </w:tc>
      </w:tr>
      <w:tr w:rsidR="006F1050" w:rsidRPr="00660F3F" w14:paraId="709F36F4" w14:textId="77777777" w:rsidTr="001E0D96">
        <w:trPr>
          <w:trHeight w:val="227"/>
        </w:trPr>
        <w:tc>
          <w:tcPr>
            <w:tcW w:w="151" w:type="pct"/>
          </w:tcPr>
          <w:p w14:paraId="7A1CBB4F" w14:textId="77777777" w:rsidR="006F1050" w:rsidRPr="00660F3F" w:rsidRDefault="006F1050" w:rsidP="0091398B">
            <w:pPr>
              <w:spacing w:after="0"/>
              <w:jc w:val="left"/>
              <w:rPr>
                <w:sz w:val="18"/>
                <w:szCs w:val="18"/>
              </w:rPr>
            </w:pPr>
            <w:r w:rsidRPr="00660F3F">
              <w:rPr>
                <w:sz w:val="18"/>
                <w:szCs w:val="18"/>
              </w:rPr>
              <w:t>7</w:t>
            </w:r>
          </w:p>
        </w:tc>
        <w:tc>
          <w:tcPr>
            <w:tcW w:w="556" w:type="pct"/>
          </w:tcPr>
          <w:p w14:paraId="3B4AC694" w14:textId="77777777" w:rsidR="006F1050" w:rsidRPr="00CA7A2F" w:rsidRDefault="006F1050" w:rsidP="0091398B">
            <w:pPr>
              <w:spacing w:after="0"/>
              <w:jc w:val="left"/>
              <w:rPr>
                <w:sz w:val="18"/>
                <w:szCs w:val="18"/>
                <w:lang w:val="en-GB"/>
              </w:rPr>
            </w:pPr>
            <w:r w:rsidRPr="00CA7A2F">
              <w:rPr>
                <w:sz w:val="18"/>
                <w:szCs w:val="18"/>
                <w:lang w:val="en-GB"/>
              </w:rPr>
              <w:t>Bhutan</w:t>
            </w:r>
          </w:p>
        </w:tc>
        <w:tc>
          <w:tcPr>
            <w:tcW w:w="657" w:type="pct"/>
            <w:shd w:val="clear" w:color="auto" w:fill="auto"/>
          </w:tcPr>
          <w:p w14:paraId="3EB0DF6D" w14:textId="77777777" w:rsidR="006F1050" w:rsidRPr="00CA7A2F" w:rsidRDefault="006F1050" w:rsidP="0091398B">
            <w:pPr>
              <w:spacing w:after="0"/>
              <w:jc w:val="left"/>
              <w:rPr>
                <w:sz w:val="18"/>
                <w:szCs w:val="18"/>
                <w:lang w:val="en-GB"/>
              </w:rPr>
            </w:pPr>
            <w:r w:rsidRPr="00CA7A2F">
              <w:rPr>
                <w:color w:val="000000"/>
                <w:sz w:val="18"/>
                <w:szCs w:val="18"/>
                <w:lang w:val="en-GB"/>
              </w:rPr>
              <w:t>South Asia</w:t>
            </w:r>
          </w:p>
        </w:tc>
        <w:tc>
          <w:tcPr>
            <w:tcW w:w="454" w:type="pct"/>
            <w:shd w:val="clear" w:color="auto" w:fill="auto"/>
          </w:tcPr>
          <w:p w14:paraId="2278334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tcPr>
          <w:p w14:paraId="785362EF" w14:textId="77777777" w:rsidR="006F1050" w:rsidRPr="00CA7A2F" w:rsidRDefault="006F1050" w:rsidP="0091398B">
            <w:pPr>
              <w:spacing w:after="0"/>
              <w:jc w:val="left"/>
              <w:rPr>
                <w:color w:val="000000"/>
                <w:sz w:val="18"/>
                <w:szCs w:val="18"/>
                <w:lang w:val="en-GB"/>
              </w:rPr>
            </w:pPr>
            <w:r w:rsidRPr="00CA7A2F">
              <w:rPr>
                <w:sz w:val="18"/>
                <w:szCs w:val="18"/>
                <w:lang w:val="en-GB"/>
              </w:rPr>
              <w:t>BHU/SEV/80/TAS/01+</w:t>
            </w:r>
          </w:p>
        </w:tc>
        <w:tc>
          <w:tcPr>
            <w:tcW w:w="549" w:type="pct"/>
          </w:tcPr>
          <w:p w14:paraId="3207639C"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tcPr>
          <w:p w14:paraId="60852A04"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tcPr>
          <w:p w14:paraId="6FA9CD31" w14:textId="77777777" w:rsidR="006F1050" w:rsidRPr="00CA7A2F" w:rsidRDefault="006F1050" w:rsidP="0091398B">
            <w:pPr>
              <w:spacing w:after="0"/>
              <w:jc w:val="center"/>
              <w:rPr>
                <w:sz w:val="18"/>
                <w:szCs w:val="18"/>
                <w:lang w:val="en-GB"/>
              </w:rPr>
            </w:pPr>
          </w:p>
        </w:tc>
        <w:tc>
          <w:tcPr>
            <w:tcW w:w="707" w:type="pct"/>
          </w:tcPr>
          <w:p w14:paraId="6031C6A9" w14:textId="77777777" w:rsidR="006F1050" w:rsidRPr="00CA7A2F" w:rsidRDefault="006F1050" w:rsidP="0091398B">
            <w:pPr>
              <w:spacing w:after="0"/>
              <w:jc w:val="left"/>
              <w:rPr>
                <w:sz w:val="18"/>
                <w:szCs w:val="18"/>
                <w:lang w:val="en-GB"/>
              </w:rPr>
            </w:pPr>
          </w:p>
        </w:tc>
      </w:tr>
      <w:tr w:rsidR="006F1050" w:rsidRPr="00660F3F" w14:paraId="4C960EB8" w14:textId="77777777" w:rsidTr="001E0D96">
        <w:trPr>
          <w:trHeight w:val="227"/>
        </w:trPr>
        <w:tc>
          <w:tcPr>
            <w:tcW w:w="151" w:type="pct"/>
          </w:tcPr>
          <w:p w14:paraId="270C2E9F" w14:textId="77777777" w:rsidR="006F1050" w:rsidRPr="00660F3F" w:rsidRDefault="006F1050" w:rsidP="0091398B">
            <w:pPr>
              <w:spacing w:after="0"/>
              <w:jc w:val="left"/>
              <w:rPr>
                <w:sz w:val="18"/>
                <w:szCs w:val="18"/>
              </w:rPr>
            </w:pPr>
            <w:r w:rsidRPr="00660F3F">
              <w:rPr>
                <w:sz w:val="18"/>
                <w:szCs w:val="18"/>
              </w:rPr>
              <w:t>8</w:t>
            </w:r>
          </w:p>
        </w:tc>
        <w:tc>
          <w:tcPr>
            <w:tcW w:w="556" w:type="pct"/>
          </w:tcPr>
          <w:p w14:paraId="19654688" w14:textId="77777777" w:rsidR="006F1050" w:rsidRPr="00CA7A2F" w:rsidRDefault="006F1050" w:rsidP="0091398B">
            <w:pPr>
              <w:spacing w:after="0"/>
              <w:ind w:right="-130"/>
              <w:jc w:val="left"/>
              <w:rPr>
                <w:sz w:val="18"/>
                <w:szCs w:val="18"/>
                <w:lang w:val="en-GB"/>
              </w:rPr>
            </w:pPr>
            <w:r w:rsidRPr="00CA7A2F">
              <w:rPr>
                <w:sz w:val="18"/>
                <w:szCs w:val="18"/>
                <w:lang w:val="en-GB"/>
              </w:rPr>
              <w:t>Bolivia (</w:t>
            </w:r>
            <w:proofErr w:type="spellStart"/>
            <w:r w:rsidRPr="00CA7A2F">
              <w:rPr>
                <w:sz w:val="18"/>
                <w:szCs w:val="18"/>
                <w:lang w:val="en-GB"/>
              </w:rPr>
              <w:t>PlurinationalState</w:t>
            </w:r>
            <w:proofErr w:type="spellEnd"/>
            <w:r w:rsidRPr="00CA7A2F">
              <w:rPr>
                <w:sz w:val="18"/>
                <w:szCs w:val="18"/>
                <w:lang w:val="en-GB"/>
              </w:rPr>
              <w:t xml:space="preserve"> of) </w:t>
            </w:r>
          </w:p>
        </w:tc>
        <w:tc>
          <w:tcPr>
            <w:tcW w:w="657" w:type="pct"/>
            <w:shd w:val="clear" w:color="auto" w:fill="auto"/>
          </w:tcPr>
          <w:p w14:paraId="5D4F8ECB"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South America</w:t>
            </w:r>
          </w:p>
        </w:tc>
        <w:tc>
          <w:tcPr>
            <w:tcW w:w="454" w:type="pct"/>
            <w:shd w:val="clear" w:color="auto" w:fill="auto"/>
          </w:tcPr>
          <w:p w14:paraId="5025F536" w14:textId="77777777" w:rsidR="006F1050" w:rsidRPr="00CA7A2F" w:rsidRDefault="006F1050" w:rsidP="0091398B">
            <w:pPr>
              <w:spacing w:after="0"/>
              <w:jc w:val="center"/>
              <w:rPr>
                <w:color w:val="000000"/>
                <w:sz w:val="18"/>
                <w:szCs w:val="18"/>
                <w:lang w:val="en-GB"/>
              </w:rPr>
            </w:pPr>
            <w:r w:rsidRPr="00CA7A2F">
              <w:rPr>
                <w:sz w:val="18"/>
                <w:szCs w:val="18"/>
                <w:lang w:val="en-GB"/>
              </w:rPr>
              <w:t>LVC</w:t>
            </w:r>
          </w:p>
        </w:tc>
        <w:tc>
          <w:tcPr>
            <w:tcW w:w="1067" w:type="pct"/>
          </w:tcPr>
          <w:p w14:paraId="5B3CEEEF"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BOL/SEV/82/TAS/01+</w:t>
            </w:r>
          </w:p>
        </w:tc>
        <w:tc>
          <w:tcPr>
            <w:tcW w:w="549" w:type="pct"/>
          </w:tcPr>
          <w:p w14:paraId="4BA72A41"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tcPr>
          <w:p w14:paraId="670CDAE0"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7335A65A"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6C3BC8DF" w14:textId="77777777" w:rsidR="006F1050" w:rsidRPr="00CA7A2F" w:rsidRDefault="006F1050" w:rsidP="0091398B">
            <w:pPr>
              <w:spacing w:after="0"/>
              <w:jc w:val="left"/>
              <w:rPr>
                <w:sz w:val="18"/>
                <w:szCs w:val="18"/>
                <w:lang w:val="en-GB"/>
              </w:rPr>
            </w:pPr>
            <w:r w:rsidRPr="00CA7A2F">
              <w:rPr>
                <w:sz w:val="18"/>
                <w:szCs w:val="18"/>
                <w:lang w:val="en-GB"/>
              </w:rPr>
              <w:t>Geographical representation</w:t>
            </w:r>
          </w:p>
        </w:tc>
      </w:tr>
      <w:tr w:rsidR="006F1050" w:rsidRPr="00660F3F" w14:paraId="67E95180" w14:textId="77777777" w:rsidTr="001E0D96">
        <w:trPr>
          <w:trHeight w:val="227"/>
        </w:trPr>
        <w:tc>
          <w:tcPr>
            <w:tcW w:w="151" w:type="pct"/>
          </w:tcPr>
          <w:p w14:paraId="33BF7E7D" w14:textId="77777777" w:rsidR="006F1050" w:rsidRPr="00660F3F" w:rsidRDefault="006F1050" w:rsidP="0091398B">
            <w:pPr>
              <w:spacing w:after="0"/>
              <w:jc w:val="left"/>
              <w:rPr>
                <w:sz w:val="18"/>
                <w:szCs w:val="18"/>
              </w:rPr>
            </w:pPr>
            <w:r w:rsidRPr="00660F3F">
              <w:rPr>
                <w:sz w:val="18"/>
                <w:szCs w:val="18"/>
              </w:rPr>
              <w:t>9</w:t>
            </w:r>
          </w:p>
        </w:tc>
        <w:tc>
          <w:tcPr>
            <w:tcW w:w="556" w:type="pct"/>
          </w:tcPr>
          <w:p w14:paraId="54644C7D" w14:textId="77777777" w:rsidR="006F1050" w:rsidRPr="00CA7A2F" w:rsidRDefault="006F1050" w:rsidP="0091398B">
            <w:pPr>
              <w:spacing w:after="0"/>
              <w:jc w:val="left"/>
              <w:rPr>
                <w:sz w:val="18"/>
                <w:szCs w:val="18"/>
                <w:lang w:val="en-GB"/>
              </w:rPr>
            </w:pPr>
            <w:r w:rsidRPr="00CA7A2F">
              <w:rPr>
                <w:color w:val="000000"/>
                <w:sz w:val="18"/>
                <w:szCs w:val="18"/>
                <w:lang w:val="en-GB"/>
              </w:rPr>
              <w:t>Bosnia and Herzegovina</w:t>
            </w:r>
          </w:p>
        </w:tc>
        <w:tc>
          <w:tcPr>
            <w:tcW w:w="657" w:type="pct"/>
            <w:shd w:val="clear" w:color="auto" w:fill="auto"/>
          </w:tcPr>
          <w:p w14:paraId="26D73167"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Europe and Central Asia</w:t>
            </w:r>
          </w:p>
        </w:tc>
        <w:tc>
          <w:tcPr>
            <w:tcW w:w="454" w:type="pct"/>
            <w:shd w:val="clear" w:color="auto" w:fill="auto"/>
          </w:tcPr>
          <w:p w14:paraId="288EF5AA" w14:textId="77777777" w:rsidR="006F1050" w:rsidRPr="00CA7A2F" w:rsidRDefault="006F1050" w:rsidP="0091398B">
            <w:pPr>
              <w:spacing w:after="0"/>
              <w:jc w:val="center"/>
              <w:rPr>
                <w:color w:val="000000"/>
                <w:sz w:val="18"/>
                <w:szCs w:val="18"/>
                <w:lang w:val="en-GB"/>
              </w:rPr>
            </w:pPr>
            <w:r w:rsidRPr="00CA7A2F">
              <w:rPr>
                <w:sz w:val="18"/>
                <w:szCs w:val="18"/>
                <w:lang w:val="en-GB"/>
              </w:rPr>
              <w:t>LVC</w:t>
            </w:r>
          </w:p>
        </w:tc>
        <w:tc>
          <w:tcPr>
            <w:tcW w:w="1067" w:type="pct"/>
          </w:tcPr>
          <w:p w14:paraId="0F734BE9" w14:textId="77777777" w:rsidR="006F1050" w:rsidRPr="00CA7A2F" w:rsidRDefault="006F1050" w:rsidP="0091398B">
            <w:pPr>
              <w:spacing w:after="0"/>
              <w:jc w:val="left"/>
              <w:rPr>
                <w:sz w:val="18"/>
                <w:szCs w:val="18"/>
                <w:lang w:val="en-GB"/>
              </w:rPr>
            </w:pPr>
            <w:r w:rsidRPr="00CA7A2F">
              <w:rPr>
                <w:color w:val="000000"/>
                <w:sz w:val="18"/>
                <w:szCs w:val="18"/>
                <w:lang w:val="en-GB"/>
              </w:rPr>
              <w:t>BHE/SEV/80/TAS/01+</w:t>
            </w:r>
          </w:p>
        </w:tc>
        <w:tc>
          <w:tcPr>
            <w:tcW w:w="549" w:type="pct"/>
          </w:tcPr>
          <w:p w14:paraId="5533D241" w14:textId="77777777" w:rsidR="006F1050" w:rsidRPr="00CA7A2F" w:rsidRDefault="006F1050" w:rsidP="0091398B">
            <w:pPr>
              <w:spacing w:after="0"/>
              <w:jc w:val="center"/>
              <w:rPr>
                <w:sz w:val="18"/>
                <w:szCs w:val="18"/>
                <w:lang w:val="en-GB"/>
              </w:rPr>
            </w:pPr>
            <w:r w:rsidRPr="00CA7A2F">
              <w:rPr>
                <w:color w:val="000000"/>
                <w:sz w:val="18"/>
                <w:szCs w:val="18"/>
                <w:lang w:val="en-GB"/>
              </w:rPr>
              <w:t>UNIDO</w:t>
            </w:r>
          </w:p>
        </w:tc>
        <w:tc>
          <w:tcPr>
            <w:tcW w:w="405" w:type="pct"/>
          </w:tcPr>
          <w:p w14:paraId="4015F2B0" w14:textId="77777777" w:rsidR="006F1050" w:rsidRPr="00CA7A2F" w:rsidRDefault="006F1050" w:rsidP="0091398B">
            <w:pPr>
              <w:spacing w:after="0"/>
              <w:jc w:val="right"/>
              <w:rPr>
                <w:sz w:val="18"/>
                <w:szCs w:val="18"/>
                <w:lang w:val="en-GB"/>
              </w:rPr>
            </w:pPr>
            <w:r w:rsidRPr="00CA7A2F">
              <w:rPr>
                <w:color w:val="000000"/>
                <w:sz w:val="18"/>
                <w:szCs w:val="18"/>
                <w:lang w:val="en-GB"/>
              </w:rPr>
              <w:t>95,000</w:t>
            </w:r>
          </w:p>
        </w:tc>
        <w:tc>
          <w:tcPr>
            <w:tcW w:w="454" w:type="pct"/>
          </w:tcPr>
          <w:p w14:paraId="250C1312" w14:textId="77777777" w:rsidR="006F1050" w:rsidRPr="00CA7A2F" w:rsidRDefault="006F1050" w:rsidP="0091398B">
            <w:pPr>
              <w:spacing w:after="0"/>
              <w:jc w:val="center"/>
              <w:rPr>
                <w:sz w:val="18"/>
                <w:szCs w:val="18"/>
                <w:lang w:val="en-GB"/>
              </w:rPr>
            </w:pPr>
          </w:p>
        </w:tc>
        <w:tc>
          <w:tcPr>
            <w:tcW w:w="707" w:type="pct"/>
          </w:tcPr>
          <w:p w14:paraId="5B4457CE" w14:textId="77777777" w:rsidR="006F1050" w:rsidRPr="00CA7A2F" w:rsidRDefault="006F1050" w:rsidP="0091398B">
            <w:pPr>
              <w:spacing w:after="0"/>
              <w:jc w:val="left"/>
              <w:rPr>
                <w:sz w:val="18"/>
                <w:szCs w:val="18"/>
                <w:lang w:val="en-GB"/>
              </w:rPr>
            </w:pPr>
          </w:p>
        </w:tc>
      </w:tr>
      <w:tr w:rsidR="006F1050" w:rsidRPr="00660F3F" w14:paraId="18363B06" w14:textId="77777777" w:rsidTr="001E0D96">
        <w:trPr>
          <w:trHeight w:val="227"/>
        </w:trPr>
        <w:tc>
          <w:tcPr>
            <w:tcW w:w="151" w:type="pct"/>
          </w:tcPr>
          <w:p w14:paraId="7CE88944" w14:textId="77777777" w:rsidR="006F1050" w:rsidRPr="00660F3F" w:rsidRDefault="006F1050" w:rsidP="0091398B">
            <w:pPr>
              <w:spacing w:after="0"/>
              <w:jc w:val="left"/>
              <w:rPr>
                <w:sz w:val="18"/>
                <w:szCs w:val="18"/>
              </w:rPr>
            </w:pPr>
            <w:r w:rsidRPr="00660F3F">
              <w:rPr>
                <w:sz w:val="18"/>
                <w:szCs w:val="18"/>
              </w:rPr>
              <w:t>10</w:t>
            </w:r>
          </w:p>
        </w:tc>
        <w:tc>
          <w:tcPr>
            <w:tcW w:w="556" w:type="pct"/>
          </w:tcPr>
          <w:p w14:paraId="7FE6F9E0" w14:textId="77777777" w:rsidR="006F1050" w:rsidRPr="00CA7A2F" w:rsidRDefault="006F1050" w:rsidP="0091398B">
            <w:pPr>
              <w:spacing w:after="0"/>
              <w:jc w:val="left"/>
              <w:rPr>
                <w:sz w:val="18"/>
                <w:szCs w:val="18"/>
                <w:lang w:val="en-GB"/>
              </w:rPr>
            </w:pPr>
            <w:r w:rsidRPr="00CA7A2F">
              <w:rPr>
                <w:sz w:val="18"/>
                <w:szCs w:val="18"/>
                <w:lang w:val="en-GB"/>
              </w:rPr>
              <w:t>Botswana</w:t>
            </w:r>
          </w:p>
        </w:tc>
        <w:tc>
          <w:tcPr>
            <w:tcW w:w="657" w:type="pct"/>
            <w:shd w:val="clear" w:color="auto" w:fill="auto"/>
          </w:tcPr>
          <w:p w14:paraId="5B0CF019"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1A63D450" w14:textId="77777777" w:rsidR="006F1050" w:rsidRPr="00CA7A2F" w:rsidRDefault="006F1050" w:rsidP="0091398B">
            <w:pPr>
              <w:spacing w:after="0"/>
              <w:jc w:val="center"/>
              <w:rPr>
                <w:sz w:val="18"/>
                <w:szCs w:val="18"/>
                <w:lang w:val="en-GB"/>
              </w:rPr>
            </w:pPr>
            <w:r w:rsidRPr="00CA7A2F">
              <w:rPr>
                <w:color w:val="000000"/>
                <w:sz w:val="18"/>
                <w:szCs w:val="18"/>
                <w:lang w:val="en-GB"/>
              </w:rPr>
              <w:t>LVC</w:t>
            </w:r>
          </w:p>
        </w:tc>
        <w:tc>
          <w:tcPr>
            <w:tcW w:w="1067" w:type="pct"/>
          </w:tcPr>
          <w:p w14:paraId="02D4C3C1" w14:textId="77777777" w:rsidR="006F1050" w:rsidRPr="00CA7A2F" w:rsidRDefault="006F1050" w:rsidP="0091398B">
            <w:pPr>
              <w:spacing w:after="0"/>
              <w:jc w:val="left"/>
              <w:rPr>
                <w:sz w:val="18"/>
                <w:szCs w:val="18"/>
                <w:lang w:val="en-GB"/>
              </w:rPr>
            </w:pPr>
            <w:r w:rsidRPr="00CA7A2F">
              <w:rPr>
                <w:sz w:val="18"/>
                <w:szCs w:val="18"/>
                <w:lang w:val="en-GB"/>
              </w:rPr>
              <w:t>BOT/SEV/81/TAS/01+</w:t>
            </w:r>
          </w:p>
        </w:tc>
        <w:tc>
          <w:tcPr>
            <w:tcW w:w="549" w:type="pct"/>
          </w:tcPr>
          <w:p w14:paraId="3766698D"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tcPr>
          <w:p w14:paraId="6EEC2708"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74A24275"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0FDC79B8"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w:t>
            </w:r>
          </w:p>
        </w:tc>
      </w:tr>
      <w:tr w:rsidR="006F1050" w:rsidRPr="00660F3F" w14:paraId="4A22BE5E" w14:textId="77777777" w:rsidTr="001E0D96">
        <w:trPr>
          <w:trHeight w:val="227"/>
        </w:trPr>
        <w:tc>
          <w:tcPr>
            <w:tcW w:w="151" w:type="pct"/>
          </w:tcPr>
          <w:p w14:paraId="73830AFA" w14:textId="77777777" w:rsidR="006F1050" w:rsidRPr="00660F3F" w:rsidRDefault="006F1050" w:rsidP="0091398B">
            <w:pPr>
              <w:spacing w:after="0"/>
              <w:rPr>
                <w:sz w:val="18"/>
                <w:szCs w:val="18"/>
              </w:rPr>
            </w:pPr>
            <w:r w:rsidRPr="00660F3F">
              <w:rPr>
                <w:sz w:val="18"/>
                <w:szCs w:val="18"/>
              </w:rPr>
              <w:t>11</w:t>
            </w:r>
          </w:p>
        </w:tc>
        <w:tc>
          <w:tcPr>
            <w:tcW w:w="556" w:type="pct"/>
            <w:hideMark/>
          </w:tcPr>
          <w:p w14:paraId="054902B3" w14:textId="77777777" w:rsidR="006F1050" w:rsidRPr="00CA7A2F" w:rsidRDefault="006F1050" w:rsidP="0091398B">
            <w:pPr>
              <w:spacing w:after="0"/>
              <w:jc w:val="left"/>
              <w:rPr>
                <w:sz w:val="18"/>
                <w:szCs w:val="18"/>
                <w:lang w:val="en-GB"/>
              </w:rPr>
            </w:pPr>
            <w:r w:rsidRPr="00CA7A2F">
              <w:rPr>
                <w:sz w:val="18"/>
                <w:szCs w:val="18"/>
                <w:lang w:val="en-GB"/>
              </w:rPr>
              <w:t>Burkina Faso</w:t>
            </w:r>
          </w:p>
        </w:tc>
        <w:tc>
          <w:tcPr>
            <w:tcW w:w="657" w:type="pct"/>
            <w:shd w:val="clear" w:color="auto" w:fill="auto"/>
          </w:tcPr>
          <w:p w14:paraId="5CF93377" w14:textId="77777777" w:rsidR="006F1050" w:rsidRPr="00CA7A2F" w:rsidRDefault="006F1050" w:rsidP="0091398B">
            <w:pPr>
              <w:spacing w:after="0"/>
              <w:jc w:val="left"/>
              <w:rPr>
                <w:sz w:val="18"/>
                <w:szCs w:val="18"/>
                <w:lang w:val="en-GB"/>
              </w:rPr>
            </w:pPr>
            <w:r w:rsidRPr="00CA7A2F">
              <w:rPr>
                <w:color w:val="000000"/>
                <w:sz w:val="18"/>
                <w:szCs w:val="18"/>
                <w:lang w:val="en-GB"/>
              </w:rPr>
              <w:t>Africa Francophone</w:t>
            </w:r>
          </w:p>
        </w:tc>
        <w:tc>
          <w:tcPr>
            <w:tcW w:w="454" w:type="pct"/>
            <w:shd w:val="clear" w:color="auto" w:fill="auto"/>
          </w:tcPr>
          <w:p w14:paraId="5F383D09"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hideMark/>
          </w:tcPr>
          <w:p w14:paraId="0B8A7630" w14:textId="77777777" w:rsidR="006F1050" w:rsidRPr="00CA7A2F" w:rsidRDefault="006F1050" w:rsidP="0091398B">
            <w:pPr>
              <w:spacing w:after="0"/>
              <w:jc w:val="left"/>
              <w:rPr>
                <w:sz w:val="18"/>
                <w:szCs w:val="18"/>
                <w:lang w:val="en-GB"/>
              </w:rPr>
            </w:pPr>
            <w:r w:rsidRPr="00CA7A2F">
              <w:rPr>
                <w:sz w:val="18"/>
                <w:szCs w:val="18"/>
                <w:lang w:val="en-GB"/>
              </w:rPr>
              <w:t>BKF/SEV/80/TAS/01+</w:t>
            </w:r>
          </w:p>
        </w:tc>
        <w:tc>
          <w:tcPr>
            <w:tcW w:w="549" w:type="pct"/>
            <w:hideMark/>
          </w:tcPr>
          <w:p w14:paraId="59E4C2D6"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hideMark/>
          </w:tcPr>
          <w:p w14:paraId="38137CCF"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5EA7EEB5" w14:textId="77777777" w:rsidR="006F1050" w:rsidRPr="00CA7A2F" w:rsidRDefault="006F1050" w:rsidP="0091398B">
            <w:pPr>
              <w:spacing w:after="0"/>
              <w:jc w:val="center"/>
              <w:rPr>
                <w:sz w:val="18"/>
                <w:szCs w:val="18"/>
                <w:lang w:val="en-GB"/>
              </w:rPr>
            </w:pPr>
          </w:p>
        </w:tc>
        <w:tc>
          <w:tcPr>
            <w:tcW w:w="707" w:type="pct"/>
          </w:tcPr>
          <w:p w14:paraId="6B7D89F7" w14:textId="77777777" w:rsidR="006F1050" w:rsidRPr="00CA7A2F" w:rsidRDefault="006F1050" w:rsidP="0091398B">
            <w:pPr>
              <w:spacing w:after="0"/>
              <w:jc w:val="left"/>
              <w:rPr>
                <w:sz w:val="18"/>
                <w:szCs w:val="18"/>
                <w:lang w:val="en-GB"/>
              </w:rPr>
            </w:pPr>
          </w:p>
        </w:tc>
      </w:tr>
      <w:tr w:rsidR="006F1050" w:rsidRPr="00660F3F" w14:paraId="18CAA367" w14:textId="77777777" w:rsidTr="001E0D96">
        <w:trPr>
          <w:trHeight w:val="227"/>
        </w:trPr>
        <w:tc>
          <w:tcPr>
            <w:tcW w:w="151" w:type="pct"/>
          </w:tcPr>
          <w:p w14:paraId="31EDFCE2" w14:textId="77777777" w:rsidR="006F1050" w:rsidRPr="00660F3F" w:rsidRDefault="006F1050" w:rsidP="0091398B">
            <w:pPr>
              <w:spacing w:after="0"/>
              <w:rPr>
                <w:sz w:val="18"/>
                <w:szCs w:val="18"/>
              </w:rPr>
            </w:pPr>
            <w:r w:rsidRPr="00660F3F">
              <w:rPr>
                <w:sz w:val="18"/>
                <w:szCs w:val="18"/>
              </w:rPr>
              <w:t>12</w:t>
            </w:r>
          </w:p>
        </w:tc>
        <w:tc>
          <w:tcPr>
            <w:tcW w:w="556" w:type="pct"/>
            <w:hideMark/>
          </w:tcPr>
          <w:p w14:paraId="120B30B0" w14:textId="77777777" w:rsidR="006F1050" w:rsidRPr="00CA7A2F" w:rsidRDefault="006F1050" w:rsidP="0091398B">
            <w:pPr>
              <w:spacing w:after="0"/>
              <w:jc w:val="left"/>
              <w:rPr>
                <w:sz w:val="18"/>
                <w:szCs w:val="18"/>
                <w:lang w:val="en-GB"/>
              </w:rPr>
            </w:pPr>
            <w:r w:rsidRPr="00CA7A2F">
              <w:rPr>
                <w:sz w:val="18"/>
                <w:szCs w:val="18"/>
                <w:lang w:val="en-GB"/>
              </w:rPr>
              <w:t>Cambodia</w:t>
            </w:r>
          </w:p>
        </w:tc>
        <w:tc>
          <w:tcPr>
            <w:tcW w:w="657" w:type="pct"/>
            <w:shd w:val="clear" w:color="auto" w:fill="auto"/>
          </w:tcPr>
          <w:p w14:paraId="52578775" w14:textId="77777777" w:rsidR="006F1050" w:rsidRPr="00CA7A2F" w:rsidRDefault="006F1050" w:rsidP="0091398B">
            <w:pPr>
              <w:spacing w:after="0"/>
              <w:jc w:val="left"/>
              <w:rPr>
                <w:sz w:val="18"/>
                <w:szCs w:val="18"/>
                <w:lang w:val="en-GB"/>
              </w:rPr>
            </w:pPr>
            <w:r w:rsidRPr="00CA7A2F">
              <w:rPr>
                <w:color w:val="000000"/>
                <w:sz w:val="18"/>
                <w:szCs w:val="18"/>
                <w:lang w:val="en-GB"/>
              </w:rPr>
              <w:t>Southeast Asia</w:t>
            </w:r>
          </w:p>
        </w:tc>
        <w:tc>
          <w:tcPr>
            <w:tcW w:w="454" w:type="pct"/>
            <w:shd w:val="clear" w:color="auto" w:fill="auto"/>
          </w:tcPr>
          <w:p w14:paraId="02F4843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hideMark/>
          </w:tcPr>
          <w:p w14:paraId="79805331" w14:textId="77777777" w:rsidR="006F1050" w:rsidRPr="00CA7A2F" w:rsidRDefault="006F1050" w:rsidP="0091398B">
            <w:pPr>
              <w:spacing w:after="0"/>
              <w:jc w:val="left"/>
              <w:rPr>
                <w:sz w:val="18"/>
                <w:szCs w:val="18"/>
                <w:lang w:val="en-GB"/>
              </w:rPr>
            </w:pPr>
            <w:r w:rsidRPr="00CA7A2F">
              <w:rPr>
                <w:sz w:val="18"/>
                <w:szCs w:val="18"/>
                <w:lang w:val="en-GB"/>
              </w:rPr>
              <w:t>KAM/SEV/80/TAS/01+</w:t>
            </w:r>
          </w:p>
        </w:tc>
        <w:tc>
          <w:tcPr>
            <w:tcW w:w="549" w:type="pct"/>
            <w:hideMark/>
          </w:tcPr>
          <w:p w14:paraId="4B04879F"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hideMark/>
          </w:tcPr>
          <w:p w14:paraId="07D3C33F"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61F5EB40"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324EEC43"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775E5234" w14:textId="77777777" w:rsidTr="001E0D96">
        <w:trPr>
          <w:trHeight w:val="227"/>
        </w:trPr>
        <w:tc>
          <w:tcPr>
            <w:tcW w:w="151" w:type="pct"/>
          </w:tcPr>
          <w:p w14:paraId="30EB70D3" w14:textId="77777777" w:rsidR="006F1050" w:rsidRPr="00660F3F" w:rsidRDefault="006F1050" w:rsidP="0091398B">
            <w:pPr>
              <w:spacing w:after="0"/>
              <w:rPr>
                <w:sz w:val="18"/>
                <w:szCs w:val="18"/>
              </w:rPr>
            </w:pPr>
            <w:r w:rsidRPr="00660F3F">
              <w:rPr>
                <w:sz w:val="18"/>
                <w:szCs w:val="18"/>
              </w:rPr>
              <w:t>13</w:t>
            </w:r>
          </w:p>
        </w:tc>
        <w:tc>
          <w:tcPr>
            <w:tcW w:w="556" w:type="pct"/>
            <w:hideMark/>
          </w:tcPr>
          <w:p w14:paraId="5354104A" w14:textId="77777777" w:rsidR="006F1050" w:rsidRPr="00CA7A2F" w:rsidRDefault="006F1050" w:rsidP="0091398B">
            <w:pPr>
              <w:spacing w:after="0"/>
              <w:jc w:val="left"/>
              <w:rPr>
                <w:sz w:val="18"/>
                <w:szCs w:val="18"/>
                <w:lang w:val="en-GB"/>
              </w:rPr>
            </w:pPr>
            <w:r w:rsidRPr="00CA7A2F">
              <w:rPr>
                <w:sz w:val="18"/>
                <w:szCs w:val="18"/>
                <w:lang w:val="en-GB"/>
              </w:rPr>
              <w:t>Cameroon</w:t>
            </w:r>
          </w:p>
        </w:tc>
        <w:tc>
          <w:tcPr>
            <w:tcW w:w="657" w:type="pct"/>
            <w:shd w:val="clear" w:color="auto" w:fill="auto"/>
          </w:tcPr>
          <w:p w14:paraId="5B01C537" w14:textId="77777777" w:rsidR="006F1050" w:rsidRPr="00CA7A2F" w:rsidRDefault="006F1050" w:rsidP="0091398B">
            <w:pPr>
              <w:spacing w:after="0"/>
              <w:jc w:val="left"/>
              <w:rPr>
                <w:sz w:val="18"/>
                <w:szCs w:val="18"/>
                <w:lang w:val="en-GB"/>
              </w:rPr>
            </w:pPr>
            <w:r w:rsidRPr="00CA7A2F">
              <w:rPr>
                <w:color w:val="000000"/>
                <w:sz w:val="18"/>
                <w:szCs w:val="18"/>
                <w:lang w:val="en-GB"/>
              </w:rPr>
              <w:t>Africa Francophone</w:t>
            </w:r>
          </w:p>
        </w:tc>
        <w:tc>
          <w:tcPr>
            <w:tcW w:w="454" w:type="pct"/>
            <w:shd w:val="clear" w:color="auto" w:fill="auto"/>
          </w:tcPr>
          <w:p w14:paraId="6DF7C31E"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hideMark/>
          </w:tcPr>
          <w:p w14:paraId="55054491" w14:textId="77777777" w:rsidR="006F1050" w:rsidRPr="00CA7A2F" w:rsidRDefault="006F1050" w:rsidP="0091398B">
            <w:pPr>
              <w:spacing w:after="0"/>
              <w:jc w:val="left"/>
              <w:rPr>
                <w:sz w:val="18"/>
                <w:szCs w:val="18"/>
                <w:lang w:val="en-GB"/>
              </w:rPr>
            </w:pPr>
            <w:r w:rsidRPr="00CA7A2F">
              <w:rPr>
                <w:sz w:val="18"/>
                <w:szCs w:val="18"/>
                <w:lang w:val="en-GB"/>
              </w:rPr>
              <w:t>CMR/SEV/80/TAS/01+</w:t>
            </w:r>
          </w:p>
        </w:tc>
        <w:tc>
          <w:tcPr>
            <w:tcW w:w="549" w:type="pct"/>
            <w:hideMark/>
          </w:tcPr>
          <w:p w14:paraId="46245374"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hideMark/>
          </w:tcPr>
          <w:p w14:paraId="7AA26EBD"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447F548D"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63DB83DB"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francophone  country</w:t>
            </w:r>
          </w:p>
        </w:tc>
      </w:tr>
      <w:tr w:rsidR="006F1050" w:rsidRPr="00660F3F" w14:paraId="5B45FEED" w14:textId="77777777" w:rsidTr="001E0D96">
        <w:trPr>
          <w:trHeight w:val="227"/>
        </w:trPr>
        <w:tc>
          <w:tcPr>
            <w:tcW w:w="151" w:type="pct"/>
          </w:tcPr>
          <w:p w14:paraId="78849970" w14:textId="77777777" w:rsidR="006F1050" w:rsidRPr="00660F3F" w:rsidRDefault="006F1050" w:rsidP="0091398B">
            <w:pPr>
              <w:spacing w:after="0"/>
              <w:rPr>
                <w:sz w:val="18"/>
                <w:szCs w:val="18"/>
              </w:rPr>
            </w:pPr>
            <w:r w:rsidRPr="00660F3F">
              <w:rPr>
                <w:sz w:val="18"/>
                <w:szCs w:val="18"/>
              </w:rPr>
              <w:t>14</w:t>
            </w:r>
          </w:p>
        </w:tc>
        <w:tc>
          <w:tcPr>
            <w:tcW w:w="556" w:type="pct"/>
            <w:hideMark/>
          </w:tcPr>
          <w:p w14:paraId="11FF43F8" w14:textId="77777777" w:rsidR="006F1050" w:rsidRPr="00CA7A2F" w:rsidRDefault="006F1050" w:rsidP="0091398B">
            <w:pPr>
              <w:spacing w:after="0"/>
              <w:jc w:val="left"/>
              <w:rPr>
                <w:sz w:val="18"/>
                <w:szCs w:val="18"/>
                <w:lang w:val="en-GB"/>
              </w:rPr>
            </w:pPr>
            <w:r w:rsidRPr="00CA7A2F">
              <w:rPr>
                <w:sz w:val="18"/>
                <w:szCs w:val="18"/>
                <w:lang w:val="en-GB"/>
              </w:rPr>
              <w:t>China</w:t>
            </w:r>
          </w:p>
        </w:tc>
        <w:tc>
          <w:tcPr>
            <w:tcW w:w="657" w:type="pct"/>
            <w:shd w:val="clear" w:color="auto" w:fill="auto"/>
          </w:tcPr>
          <w:p w14:paraId="08DF3253" w14:textId="77777777" w:rsidR="006F1050" w:rsidRPr="00CA7A2F" w:rsidRDefault="006F1050" w:rsidP="0091398B">
            <w:pPr>
              <w:spacing w:after="0"/>
              <w:jc w:val="left"/>
              <w:rPr>
                <w:sz w:val="18"/>
                <w:szCs w:val="18"/>
                <w:lang w:val="en-GB"/>
              </w:rPr>
            </w:pPr>
            <w:r w:rsidRPr="00CA7A2F">
              <w:rPr>
                <w:color w:val="000000"/>
                <w:sz w:val="18"/>
                <w:szCs w:val="18"/>
                <w:lang w:val="en-GB"/>
              </w:rPr>
              <w:t>South Asia</w:t>
            </w:r>
          </w:p>
        </w:tc>
        <w:tc>
          <w:tcPr>
            <w:tcW w:w="454" w:type="pct"/>
            <w:shd w:val="clear" w:color="auto" w:fill="auto"/>
          </w:tcPr>
          <w:p w14:paraId="759A5A96"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hideMark/>
          </w:tcPr>
          <w:p w14:paraId="3D9234CA" w14:textId="77777777" w:rsidR="006F1050" w:rsidRPr="00CA7A2F" w:rsidRDefault="006F1050" w:rsidP="0091398B">
            <w:pPr>
              <w:spacing w:after="0"/>
              <w:jc w:val="left"/>
              <w:rPr>
                <w:sz w:val="18"/>
                <w:szCs w:val="18"/>
                <w:lang w:val="en-GB"/>
              </w:rPr>
            </w:pPr>
            <w:r w:rsidRPr="00CA7A2F">
              <w:rPr>
                <w:sz w:val="18"/>
                <w:szCs w:val="18"/>
                <w:lang w:val="en-GB"/>
              </w:rPr>
              <w:t>CPR/SEV/80/TAS/01+ (UNEP) CPR/SEV/80/TAS/04+ (UNDP)</w:t>
            </w:r>
          </w:p>
        </w:tc>
        <w:tc>
          <w:tcPr>
            <w:tcW w:w="549" w:type="pct"/>
            <w:hideMark/>
          </w:tcPr>
          <w:p w14:paraId="2CFFEC72" w14:textId="77777777" w:rsidR="006F1050" w:rsidRPr="00CA7A2F" w:rsidRDefault="006F1050" w:rsidP="0091398B">
            <w:pPr>
              <w:spacing w:after="0"/>
              <w:jc w:val="center"/>
              <w:rPr>
                <w:sz w:val="18"/>
                <w:szCs w:val="18"/>
                <w:lang w:val="en-GB"/>
              </w:rPr>
            </w:pPr>
            <w:r w:rsidRPr="00CA7A2F">
              <w:rPr>
                <w:sz w:val="18"/>
                <w:szCs w:val="18"/>
                <w:lang w:val="en-GB"/>
              </w:rPr>
              <w:t>UNDP/ UNEP</w:t>
            </w:r>
          </w:p>
        </w:tc>
        <w:tc>
          <w:tcPr>
            <w:tcW w:w="405" w:type="pct"/>
            <w:hideMark/>
          </w:tcPr>
          <w:p w14:paraId="711E9AB1"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tcPr>
          <w:p w14:paraId="3E216ADE"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230D9626" w14:textId="77777777" w:rsidR="006F1050" w:rsidRPr="00CA7A2F" w:rsidRDefault="006F1050" w:rsidP="0091398B">
            <w:pPr>
              <w:spacing w:after="0"/>
              <w:jc w:val="left"/>
              <w:rPr>
                <w:sz w:val="18"/>
                <w:szCs w:val="18"/>
                <w:lang w:val="en-GB"/>
              </w:rPr>
            </w:pPr>
            <w:r w:rsidRPr="00CA7A2F">
              <w:rPr>
                <w:sz w:val="18"/>
                <w:szCs w:val="18"/>
                <w:lang w:val="en-GB"/>
              </w:rPr>
              <w:t xml:space="preserve">Geographical and agency representation </w:t>
            </w:r>
          </w:p>
        </w:tc>
      </w:tr>
      <w:tr w:rsidR="006F1050" w:rsidRPr="00660F3F" w14:paraId="0ECE26A3" w14:textId="77777777" w:rsidTr="001E0D96">
        <w:trPr>
          <w:trHeight w:val="227"/>
        </w:trPr>
        <w:tc>
          <w:tcPr>
            <w:tcW w:w="151" w:type="pct"/>
          </w:tcPr>
          <w:p w14:paraId="2751C31C" w14:textId="77777777" w:rsidR="006F1050" w:rsidRPr="00660F3F" w:rsidRDefault="006F1050" w:rsidP="0091398B">
            <w:pPr>
              <w:spacing w:after="0"/>
              <w:rPr>
                <w:sz w:val="18"/>
                <w:szCs w:val="18"/>
              </w:rPr>
            </w:pPr>
            <w:r w:rsidRPr="00660F3F">
              <w:rPr>
                <w:sz w:val="18"/>
                <w:szCs w:val="18"/>
              </w:rPr>
              <w:t>15</w:t>
            </w:r>
          </w:p>
        </w:tc>
        <w:tc>
          <w:tcPr>
            <w:tcW w:w="556" w:type="pct"/>
            <w:hideMark/>
          </w:tcPr>
          <w:p w14:paraId="06B6CA10" w14:textId="77777777" w:rsidR="006F1050" w:rsidRPr="00CA7A2F" w:rsidRDefault="006F1050" w:rsidP="0091398B">
            <w:pPr>
              <w:spacing w:after="0"/>
              <w:jc w:val="left"/>
              <w:rPr>
                <w:sz w:val="18"/>
                <w:szCs w:val="18"/>
                <w:lang w:val="en-GB"/>
              </w:rPr>
            </w:pPr>
            <w:r w:rsidRPr="00CA7A2F">
              <w:rPr>
                <w:sz w:val="18"/>
                <w:szCs w:val="18"/>
                <w:lang w:val="en-GB"/>
              </w:rPr>
              <w:t>Congo</w:t>
            </w:r>
          </w:p>
        </w:tc>
        <w:tc>
          <w:tcPr>
            <w:tcW w:w="657" w:type="pct"/>
            <w:shd w:val="clear" w:color="auto" w:fill="auto"/>
          </w:tcPr>
          <w:p w14:paraId="2D7286D4" w14:textId="77777777" w:rsidR="006F1050" w:rsidRPr="00CA7A2F" w:rsidRDefault="006F1050" w:rsidP="0091398B">
            <w:pPr>
              <w:spacing w:after="0"/>
              <w:jc w:val="left"/>
              <w:rPr>
                <w:sz w:val="18"/>
                <w:szCs w:val="18"/>
                <w:lang w:val="en-GB"/>
              </w:rPr>
            </w:pPr>
            <w:r w:rsidRPr="00CA7A2F">
              <w:rPr>
                <w:color w:val="000000"/>
                <w:sz w:val="18"/>
                <w:szCs w:val="18"/>
                <w:lang w:val="en-GB"/>
              </w:rPr>
              <w:t>Africa Francophone</w:t>
            </w:r>
          </w:p>
        </w:tc>
        <w:tc>
          <w:tcPr>
            <w:tcW w:w="454" w:type="pct"/>
            <w:shd w:val="clear" w:color="auto" w:fill="auto"/>
          </w:tcPr>
          <w:p w14:paraId="1DAB43A4"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hideMark/>
          </w:tcPr>
          <w:p w14:paraId="4E4EAF23" w14:textId="77777777" w:rsidR="006F1050" w:rsidRPr="00CA7A2F" w:rsidRDefault="006F1050" w:rsidP="0091398B">
            <w:pPr>
              <w:spacing w:after="0"/>
              <w:jc w:val="left"/>
              <w:rPr>
                <w:sz w:val="18"/>
                <w:szCs w:val="18"/>
                <w:lang w:val="en-GB"/>
              </w:rPr>
            </w:pPr>
            <w:r w:rsidRPr="00CA7A2F">
              <w:rPr>
                <w:sz w:val="18"/>
                <w:szCs w:val="18"/>
                <w:lang w:val="en-GB"/>
              </w:rPr>
              <w:t>PRC/SEV/80/TAS/01+</w:t>
            </w:r>
          </w:p>
        </w:tc>
        <w:tc>
          <w:tcPr>
            <w:tcW w:w="549" w:type="pct"/>
            <w:hideMark/>
          </w:tcPr>
          <w:p w14:paraId="3BA1B346"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hideMark/>
          </w:tcPr>
          <w:p w14:paraId="45674AF0"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26B2B01B" w14:textId="77777777" w:rsidR="006F1050" w:rsidRPr="00CA7A2F" w:rsidRDefault="006F1050" w:rsidP="0091398B">
            <w:pPr>
              <w:spacing w:after="0"/>
              <w:jc w:val="center"/>
              <w:rPr>
                <w:sz w:val="18"/>
                <w:szCs w:val="18"/>
                <w:lang w:val="en-GB"/>
              </w:rPr>
            </w:pPr>
          </w:p>
        </w:tc>
        <w:tc>
          <w:tcPr>
            <w:tcW w:w="707" w:type="pct"/>
          </w:tcPr>
          <w:p w14:paraId="301ACA43" w14:textId="77777777" w:rsidR="006F1050" w:rsidRPr="00CA7A2F" w:rsidRDefault="006F1050" w:rsidP="0091398B">
            <w:pPr>
              <w:spacing w:after="0"/>
              <w:jc w:val="left"/>
              <w:rPr>
                <w:sz w:val="18"/>
                <w:szCs w:val="18"/>
                <w:lang w:val="en-GB"/>
              </w:rPr>
            </w:pPr>
          </w:p>
        </w:tc>
      </w:tr>
      <w:tr w:rsidR="006F1050" w:rsidRPr="00660F3F" w14:paraId="585B357C" w14:textId="77777777" w:rsidTr="001E0D96">
        <w:trPr>
          <w:trHeight w:val="227"/>
        </w:trPr>
        <w:tc>
          <w:tcPr>
            <w:tcW w:w="151" w:type="pct"/>
          </w:tcPr>
          <w:p w14:paraId="15ACFAD5" w14:textId="77777777" w:rsidR="006F1050" w:rsidRPr="00660F3F" w:rsidRDefault="006F1050" w:rsidP="0091398B">
            <w:pPr>
              <w:spacing w:after="0"/>
              <w:rPr>
                <w:sz w:val="18"/>
                <w:szCs w:val="18"/>
              </w:rPr>
            </w:pPr>
            <w:r w:rsidRPr="00660F3F">
              <w:rPr>
                <w:sz w:val="18"/>
                <w:szCs w:val="18"/>
              </w:rPr>
              <w:t>16</w:t>
            </w:r>
          </w:p>
        </w:tc>
        <w:tc>
          <w:tcPr>
            <w:tcW w:w="556" w:type="pct"/>
            <w:hideMark/>
          </w:tcPr>
          <w:p w14:paraId="281F7906" w14:textId="77777777" w:rsidR="006F1050" w:rsidRPr="00CA7A2F" w:rsidRDefault="006F1050" w:rsidP="0091398B">
            <w:pPr>
              <w:spacing w:after="0"/>
              <w:jc w:val="left"/>
              <w:rPr>
                <w:sz w:val="18"/>
                <w:szCs w:val="18"/>
                <w:lang w:val="en-GB"/>
              </w:rPr>
            </w:pPr>
            <w:r w:rsidRPr="00CA7A2F">
              <w:rPr>
                <w:sz w:val="18"/>
                <w:szCs w:val="18"/>
                <w:lang w:val="en-GB"/>
              </w:rPr>
              <w:t>Cook Islands (the)</w:t>
            </w:r>
          </w:p>
        </w:tc>
        <w:tc>
          <w:tcPr>
            <w:tcW w:w="657" w:type="pct"/>
            <w:shd w:val="clear" w:color="auto" w:fill="auto"/>
          </w:tcPr>
          <w:p w14:paraId="5A72A522"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7B35EDE7"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hideMark/>
          </w:tcPr>
          <w:p w14:paraId="5EF4ADFA" w14:textId="77777777" w:rsidR="006F1050" w:rsidRPr="00CA7A2F" w:rsidRDefault="006F1050" w:rsidP="0091398B">
            <w:pPr>
              <w:spacing w:after="0"/>
              <w:jc w:val="left"/>
              <w:rPr>
                <w:sz w:val="18"/>
                <w:szCs w:val="18"/>
                <w:lang w:val="en-GB"/>
              </w:rPr>
            </w:pPr>
            <w:r w:rsidRPr="00CA7A2F">
              <w:rPr>
                <w:sz w:val="18"/>
                <w:szCs w:val="18"/>
                <w:lang w:val="en-GB"/>
              </w:rPr>
              <w:t>CKI/SEV/82/TAS/01+</w:t>
            </w:r>
          </w:p>
        </w:tc>
        <w:tc>
          <w:tcPr>
            <w:tcW w:w="549" w:type="pct"/>
            <w:hideMark/>
          </w:tcPr>
          <w:p w14:paraId="6BC341C9"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hideMark/>
          </w:tcPr>
          <w:p w14:paraId="3CBFA06D"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tcPr>
          <w:p w14:paraId="1E7A385C"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51D0F531" w14:textId="77777777" w:rsidR="006F1050" w:rsidRPr="00CA7A2F" w:rsidRDefault="006F1050" w:rsidP="0091398B">
            <w:pPr>
              <w:spacing w:after="0"/>
              <w:jc w:val="left"/>
              <w:rPr>
                <w:sz w:val="18"/>
                <w:szCs w:val="18"/>
                <w:lang w:val="en-GB"/>
              </w:rPr>
            </w:pPr>
            <w:r w:rsidRPr="00CA7A2F">
              <w:rPr>
                <w:sz w:val="18"/>
                <w:szCs w:val="18"/>
                <w:lang w:val="en-GB"/>
              </w:rPr>
              <w:t>Geographical representation, small island developing state</w:t>
            </w:r>
          </w:p>
        </w:tc>
      </w:tr>
      <w:tr w:rsidR="006F1050" w:rsidRPr="00660F3F" w14:paraId="4D6E0247" w14:textId="77777777" w:rsidTr="001E0D96">
        <w:trPr>
          <w:trHeight w:val="227"/>
        </w:trPr>
        <w:tc>
          <w:tcPr>
            <w:tcW w:w="151" w:type="pct"/>
          </w:tcPr>
          <w:p w14:paraId="3E1FCA56" w14:textId="77777777" w:rsidR="006F1050" w:rsidRPr="00660F3F" w:rsidRDefault="006F1050" w:rsidP="0091398B">
            <w:pPr>
              <w:spacing w:after="0"/>
              <w:jc w:val="left"/>
              <w:rPr>
                <w:sz w:val="18"/>
                <w:szCs w:val="18"/>
              </w:rPr>
            </w:pPr>
            <w:r w:rsidRPr="00660F3F">
              <w:rPr>
                <w:sz w:val="18"/>
                <w:szCs w:val="18"/>
              </w:rPr>
              <w:t>17</w:t>
            </w:r>
          </w:p>
        </w:tc>
        <w:tc>
          <w:tcPr>
            <w:tcW w:w="556" w:type="pct"/>
            <w:hideMark/>
          </w:tcPr>
          <w:p w14:paraId="64A21B7C" w14:textId="77777777" w:rsidR="006F1050" w:rsidRPr="00CA7A2F" w:rsidRDefault="006F1050" w:rsidP="0091398B">
            <w:pPr>
              <w:spacing w:after="0"/>
              <w:jc w:val="left"/>
              <w:rPr>
                <w:sz w:val="18"/>
                <w:szCs w:val="18"/>
                <w:lang w:val="en-GB"/>
              </w:rPr>
            </w:pPr>
            <w:r w:rsidRPr="00CA7A2F">
              <w:rPr>
                <w:sz w:val="18"/>
                <w:szCs w:val="18"/>
                <w:lang w:val="en-GB"/>
              </w:rPr>
              <w:t>Dominican Republic (the)</w:t>
            </w:r>
          </w:p>
        </w:tc>
        <w:tc>
          <w:tcPr>
            <w:tcW w:w="657" w:type="pct"/>
            <w:shd w:val="clear" w:color="auto" w:fill="auto"/>
          </w:tcPr>
          <w:p w14:paraId="3A054082" w14:textId="77777777" w:rsidR="006F1050" w:rsidRPr="00CA7A2F" w:rsidRDefault="006F1050" w:rsidP="0091398B">
            <w:pPr>
              <w:spacing w:after="0"/>
              <w:jc w:val="left"/>
              <w:rPr>
                <w:sz w:val="18"/>
                <w:szCs w:val="18"/>
                <w:lang w:val="en-GB"/>
              </w:rPr>
            </w:pPr>
            <w:r w:rsidRPr="00CA7A2F">
              <w:rPr>
                <w:color w:val="000000"/>
                <w:sz w:val="18"/>
                <w:szCs w:val="18"/>
                <w:lang w:val="en-GB"/>
              </w:rPr>
              <w:t>Central America</w:t>
            </w:r>
          </w:p>
        </w:tc>
        <w:tc>
          <w:tcPr>
            <w:tcW w:w="454" w:type="pct"/>
            <w:shd w:val="clear" w:color="auto" w:fill="auto"/>
          </w:tcPr>
          <w:p w14:paraId="76889A9B"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hideMark/>
          </w:tcPr>
          <w:p w14:paraId="71A03546" w14:textId="77777777" w:rsidR="006F1050" w:rsidRPr="00CA7A2F" w:rsidRDefault="006F1050" w:rsidP="0091398B">
            <w:pPr>
              <w:spacing w:after="0"/>
              <w:jc w:val="left"/>
              <w:rPr>
                <w:sz w:val="18"/>
                <w:szCs w:val="18"/>
                <w:lang w:val="en-GB"/>
              </w:rPr>
            </w:pPr>
            <w:r w:rsidRPr="00CA7A2F">
              <w:rPr>
                <w:sz w:val="18"/>
                <w:szCs w:val="18"/>
                <w:lang w:val="en-GB"/>
              </w:rPr>
              <w:t>DOM/SEV/80/TAS/02+</w:t>
            </w:r>
          </w:p>
        </w:tc>
        <w:tc>
          <w:tcPr>
            <w:tcW w:w="549" w:type="pct"/>
            <w:hideMark/>
          </w:tcPr>
          <w:p w14:paraId="2A28C022"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hideMark/>
          </w:tcPr>
          <w:p w14:paraId="785F9C02"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tcPr>
          <w:p w14:paraId="06F0F9C2"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tcPr>
          <w:p w14:paraId="65AA32DC"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404B553E" w14:textId="77777777" w:rsidTr="001E0D96">
        <w:trPr>
          <w:trHeight w:val="227"/>
        </w:trPr>
        <w:tc>
          <w:tcPr>
            <w:tcW w:w="151" w:type="pct"/>
            <w:shd w:val="clear" w:color="auto" w:fill="auto"/>
          </w:tcPr>
          <w:p w14:paraId="105A4E43" w14:textId="77777777" w:rsidR="006F1050" w:rsidRPr="00660F3F" w:rsidRDefault="006F1050" w:rsidP="0091398B">
            <w:pPr>
              <w:spacing w:after="0"/>
              <w:jc w:val="left"/>
              <w:rPr>
                <w:sz w:val="18"/>
                <w:szCs w:val="18"/>
              </w:rPr>
            </w:pPr>
            <w:r w:rsidRPr="00660F3F">
              <w:rPr>
                <w:sz w:val="18"/>
                <w:szCs w:val="18"/>
              </w:rPr>
              <w:t>18</w:t>
            </w:r>
          </w:p>
        </w:tc>
        <w:tc>
          <w:tcPr>
            <w:tcW w:w="556" w:type="pct"/>
            <w:shd w:val="clear" w:color="auto" w:fill="auto"/>
            <w:hideMark/>
          </w:tcPr>
          <w:p w14:paraId="73792C77" w14:textId="77777777" w:rsidR="006F1050" w:rsidRPr="00CA7A2F" w:rsidRDefault="006F1050" w:rsidP="0091398B">
            <w:pPr>
              <w:spacing w:after="0"/>
              <w:jc w:val="left"/>
              <w:rPr>
                <w:sz w:val="18"/>
                <w:szCs w:val="18"/>
                <w:lang w:val="en-GB"/>
              </w:rPr>
            </w:pPr>
            <w:r w:rsidRPr="00CA7A2F">
              <w:rPr>
                <w:sz w:val="18"/>
                <w:szCs w:val="18"/>
                <w:lang w:val="en-GB"/>
              </w:rPr>
              <w:t>Ecuador</w:t>
            </w:r>
          </w:p>
        </w:tc>
        <w:tc>
          <w:tcPr>
            <w:tcW w:w="657" w:type="pct"/>
            <w:shd w:val="clear" w:color="auto" w:fill="auto"/>
          </w:tcPr>
          <w:p w14:paraId="0AABC00E" w14:textId="77777777" w:rsidR="006F1050" w:rsidRPr="00CA7A2F" w:rsidRDefault="006F1050" w:rsidP="0091398B">
            <w:pPr>
              <w:spacing w:after="0"/>
              <w:jc w:val="left"/>
              <w:rPr>
                <w:sz w:val="18"/>
                <w:szCs w:val="18"/>
                <w:lang w:val="en-GB"/>
              </w:rPr>
            </w:pPr>
            <w:r w:rsidRPr="00CA7A2F">
              <w:rPr>
                <w:color w:val="000000"/>
                <w:sz w:val="18"/>
                <w:szCs w:val="18"/>
                <w:lang w:val="en-GB"/>
              </w:rPr>
              <w:t>South America</w:t>
            </w:r>
          </w:p>
        </w:tc>
        <w:tc>
          <w:tcPr>
            <w:tcW w:w="454" w:type="pct"/>
            <w:shd w:val="clear" w:color="auto" w:fill="auto"/>
          </w:tcPr>
          <w:p w14:paraId="79F37F12"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0D5ED944" w14:textId="77777777" w:rsidR="006F1050" w:rsidRPr="00CA7A2F" w:rsidRDefault="006F1050" w:rsidP="0091398B">
            <w:pPr>
              <w:spacing w:after="0"/>
              <w:jc w:val="left"/>
              <w:rPr>
                <w:sz w:val="18"/>
                <w:szCs w:val="18"/>
                <w:lang w:val="en-GB"/>
              </w:rPr>
            </w:pPr>
            <w:r w:rsidRPr="00CA7A2F">
              <w:rPr>
                <w:sz w:val="18"/>
                <w:szCs w:val="18"/>
                <w:lang w:val="en-GB"/>
              </w:rPr>
              <w:t>ECU/SEV/80/TAS/02+</w:t>
            </w:r>
          </w:p>
        </w:tc>
        <w:tc>
          <w:tcPr>
            <w:tcW w:w="549" w:type="pct"/>
            <w:shd w:val="clear" w:color="auto" w:fill="auto"/>
            <w:hideMark/>
          </w:tcPr>
          <w:p w14:paraId="0AC1C5C5"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46CCD5A8"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3B2D659F" w14:textId="77777777" w:rsidR="006F1050" w:rsidRPr="00CA7A2F" w:rsidRDefault="006F1050" w:rsidP="0091398B">
            <w:pPr>
              <w:spacing w:after="0"/>
              <w:jc w:val="center"/>
              <w:rPr>
                <w:sz w:val="18"/>
                <w:szCs w:val="18"/>
                <w:lang w:val="en-GB"/>
              </w:rPr>
            </w:pPr>
          </w:p>
        </w:tc>
        <w:tc>
          <w:tcPr>
            <w:tcW w:w="707" w:type="pct"/>
            <w:shd w:val="clear" w:color="auto" w:fill="auto"/>
          </w:tcPr>
          <w:p w14:paraId="57A06B90" w14:textId="77777777" w:rsidR="006F1050" w:rsidRPr="00CA7A2F" w:rsidRDefault="006F1050" w:rsidP="0091398B">
            <w:pPr>
              <w:spacing w:after="0"/>
              <w:jc w:val="left"/>
              <w:rPr>
                <w:sz w:val="18"/>
                <w:szCs w:val="18"/>
                <w:lang w:val="en-GB"/>
              </w:rPr>
            </w:pPr>
          </w:p>
        </w:tc>
      </w:tr>
      <w:tr w:rsidR="006F1050" w:rsidRPr="00660F3F" w14:paraId="08DBBD42" w14:textId="77777777" w:rsidTr="001E0D96">
        <w:trPr>
          <w:trHeight w:val="227"/>
        </w:trPr>
        <w:tc>
          <w:tcPr>
            <w:tcW w:w="151" w:type="pct"/>
            <w:shd w:val="clear" w:color="auto" w:fill="auto"/>
          </w:tcPr>
          <w:p w14:paraId="251214E0" w14:textId="77777777" w:rsidR="006F1050" w:rsidRPr="00660F3F" w:rsidRDefault="006F1050" w:rsidP="0091398B">
            <w:pPr>
              <w:spacing w:after="0"/>
              <w:jc w:val="left"/>
              <w:rPr>
                <w:sz w:val="18"/>
                <w:szCs w:val="18"/>
              </w:rPr>
            </w:pPr>
            <w:r w:rsidRPr="00660F3F">
              <w:rPr>
                <w:sz w:val="18"/>
                <w:szCs w:val="18"/>
              </w:rPr>
              <w:t>19</w:t>
            </w:r>
          </w:p>
        </w:tc>
        <w:tc>
          <w:tcPr>
            <w:tcW w:w="556" w:type="pct"/>
            <w:shd w:val="clear" w:color="auto" w:fill="auto"/>
          </w:tcPr>
          <w:p w14:paraId="41B797B0"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Egypt</w:t>
            </w:r>
          </w:p>
        </w:tc>
        <w:tc>
          <w:tcPr>
            <w:tcW w:w="657" w:type="pct"/>
            <w:shd w:val="clear" w:color="auto" w:fill="auto"/>
          </w:tcPr>
          <w:p w14:paraId="3B430B43"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1613D864"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tcPr>
          <w:p w14:paraId="12614002"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EGY/SEV/81/TAS/03+ (UNEP)</w:t>
            </w:r>
          </w:p>
          <w:p w14:paraId="37E151BD"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EGY/SEV/81/TAS/02+ (UNIDO)</w:t>
            </w:r>
          </w:p>
        </w:tc>
        <w:tc>
          <w:tcPr>
            <w:tcW w:w="549" w:type="pct"/>
            <w:shd w:val="clear" w:color="auto" w:fill="auto"/>
          </w:tcPr>
          <w:p w14:paraId="5A097E4D" w14:textId="77777777" w:rsidR="006F1050" w:rsidRPr="00CA7A2F" w:rsidRDefault="006F1050" w:rsidP="0091398B">
            <w:pPr>
              <w:spacing w:after="0"/>
              <w:jc w:val="center"/>
              <w:rPr>
                <w:color w:val="000000"/>
                <w:sz w:val="18"/>
                <w:szCs w:val="18"/>
                <w:lang w:val="en-GB"/>
              </w:rPr>
            </w:pPr>
            <w:r w:rsidRPr="00CA7A2F">
              <w:rPr>
                <w:color w:val="000000"/>
                <w:sz w:val="18"/>
                <w:szCs w:val="18"/>
                <w:lang w:val="en-GB"/>
              </w:rPr>
              <w:t>UNEP/ UNIDO</w:t>
            </w:r>
          </w:p>
        </w:tc>
        <w:tc>
          <w:tcPr>
            <w:tcW w:w="405" w:type="pct"/>
            <w:shd w:val="clear" w:color="auto" w:fill="auto"/>
          </w:tcPr>
          <w:p w14:paraId="393F241E" w14:textId="77777777" w:rsidR="006F1050" w:rsidRPr="00CA7A2F" w:rsidRDefault="006F1050" w:rsidP="0091398B">
            <w:pPr>
              <w:spacing w:after="0"/>
              <w:jc w:val="right"/>
              <w:rPr>
                <w:color w:val="000000"/>
                <w:sz w:val="18"/>
                <w:szCs w:val="18"/>
                <w:lang w:val="en-GB"/>
              </w:rPr>
            </w:pPr>
            <w:r w:rsidRPr="00CA7A2F">
              <w:rPr>
                <w:color w:val="000000"/>
                <w:sz w:val="18"/>
                <w:szCs w:val="18"/>
                <w:lang w:val="en-GB"/>
              </w:rPr>
              <w:t>145,000</w:t>
            </w:r>
          </w:p>
        </w:tc>
        <w:tc>
          <w:tcPr>
            <w:tcW w:w="454" w:type="pct"/>
            <w:shd w:val="clear" w:color="auto" w:fill="auto"/>
          </w:tcPr>
          <w:p w14:paraId="46596C10" w14:textId="77777777" w:rsidR="006F1050" w:rsidRPr="00CA7A2F" w:rsidRDefault="006F1050" w:rsidP="0091398B">
            <w:pPr>
              <w:spacing w:after="0"/>
              <w:jc w:val="center"/>
              <w:rPr>
                <w:sz w:val="18"/>
                <w:szCs w:val="18"/>
                <w:lang w:val="en-GB"/>
              </w:rPr>
            </w:pPr>
          </w:p>
        </w:tc>
        <w:tc>
          <w:tcPr>
            <w:tcW w:w="707" w:type="pct"/>
            <w:shd w:val="clear" w:color="auto" w:fill="auto"/>
          </w:tcPr>
          <w:p w14:paraId="6F93817E" w14:textId="77777777" w:rsidR="006F1050" w:rsidRPr="00CA7A2F" w:rsidRDefault="006F1050" w:rsidP="0091398B">
            <w:pPr>
              <w:spacing w:after="0"/>
              <w:jc w:val="left"/>
              <w:rPr>
                <w:sz w:val="18"/>
                <w:szCs w:val="18"/>
                <w:lang w:val="en-GB"/>
              </w:rPr>
            </w:pPr>
          </w:p>
        </w:tc>
      </w:tr>
      <w:tr w:rsidR="006F1050" w:rsidRPr="00660F3F" w14:paraId="4854B6F9" w14:textId="77777777" w:rsidTr="001E0D96">
        <w:trPr>
          <w:trHeight w:val="227"/>
        </w:trPr>
        <w:tc>
          <w:tcPr>
            <w:tcW w:w="151" w:type="pct"/>
            <w:shd w:val="clear" w:color="auto" w:fill="auto"/>
          </w:tcPr>
          <w:p w14:paraId="70F83177" w14:textId="77777777" w:rsidR="006F1050" w:rsidRPr="00660F3F" w:rsidRDefault="006F1050" w:rsidP="0091398B">
            <w:pPr>
              <w:spacing w:after="0"/>
              <w:jc w:val="left"/>
              <w:rPr>
                <w:sz w:val="18"/>
                <w:szCs w:val="18"/>
              </w:rPr>
            </w:pPr>
            <w:r w:rsidRPr="00660F3F">
              <w:rPr>
                <w:sz w:val="18"/>
                <w:szCs w:val="18"/>
              </w:rPr>
              <w:t>20</w:t>
            </w:r>
          </w:p>
        </w:tc>
        <w:tc>
          <w:tcPr>
            <w:tcW w:w="556" w:type="pct"/>
            <w:shd w:val="clear" w:color="auto" w:fill="auto"/>
          </w:tcPr>
          <w:p w14:paraId="7C8E8DAD" w14:textId="77777777" w:rsidR="006F1050" w:rsidRPr="00CA7A2F" w:rsidRDefault="006F1050" w:rsidP="0091398B">
            <w:pPr>
              <w:spacing w:after="0"/>
              <w:jc w:val="left"/>
              <w:rPr>
                <w:sz w:val="18"/>
                <w:szCs w:val="18"/>
                <w:lang w:val="en-GB"/>
              </w:rPr>
            </w:pPr>
            <w:r w:rsidRPr="00CA7A2F">
              <w:rPr>
                <w:color w:val="000000"/>
                <w:sz w:val="18"/>
                <w:szCs w:val="18"/>
                <w:lang w:val="en-GB"/>
              </w:rPr>
              <w:t>Ethiopia</w:t>
            </w:r>
          </w:p>
        </w:tc>
        <w:tc>
          <w:tcPr>
            <w:tcW w:w="657" w:type="pct"/>
            <w:shd w:val="clear" w:color="auto" w:fill="auto"/>
          </w:tcPr>
          <w:p w14:paraId="03DE11F9"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79643520"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14570B42" w14:textId="77777777" w:rsidR="006F1050" w:rsidRPr="00CA7A2F" w:rsidRDefault="006F1050" w:rsidP="0091398B">
            <w:pPr>
              <w:spacing w:after="0"/>
              <w:jc w:val="left"/>
              <w:rPr>
                <w:sz w:val="18"/>
                <w:szCs w:val="18"/>
                <w:lang w:val="en-GB"/>
              </w:rPr>
            </w:pPr>
            <w:r w:rsidRPr="00CA7A2F">
              <w:rPr>
                <w:color w:val="000000"/>
                <w:sz w:val="18"/>
                <w:szCs w:val="18"/>
                <w:lang w:val="en-GB"/>
              </w:rPr>
              <w:t>ETH/SEV/81/TAS/01+</w:t>
            </w:r>
          </w:p>
        </w:tc>
        <w:tc>
          <w:tcPr>
            <w:tcW w:w="549" w:type="pct"/>
            <w:shd w:val="clear" w:color="auto" w:fill="auto"/>
          </w:tcPr>
          <w:p w14:paraId="6A57958D" w14:textId="77777777" w:rsidR="006F1050" w:rsidRPr="00CA7A2F" w:rsidRDefault="006F1050" w:rsidP="0091398B">
            <w:pPr>
              <w:spacing w:after="0"/>
              <w:jc w:val="center"/>
              <w:rPr>
                <w:sz w:val="18"/>
                <w:szCs w:val="18"/>
                <w:lang w:val="en-GB"/>
              </w:rPr>
            </w:pPr>
            <w:r w:rsidRPr="00CA7A2F">
              <w:rPr>
                <w:color w:val="000000"/>
                <w:sz w:val="18"/>
                <w:szCs w:val="18"/>
                <w:lang w:val="en-GB"/>
              </w:rPr>
              <w:t>UNEP</w:t>
            </w:r>
          </w:p>
        </w:tc>
        <w:tc>
          <w:tcPr>
            <w:tcW w:w="405" w:type="pct"/>
            <w:shd w:val="clear" w:color="auto" w:fill="auto"/>
          </w:tcPr>
          <w:p w14:paraId="3D11335D" w14:textId="77777777" w:rsidR="006F1050" w:rsidRPr="00CA7A2F" w:rsidRDefault="006F1050" w:rsidP="0091398B">
            <w:pPr>
              <w:spacing w:after="0"/>
              <w:jc w:val="right"/>
              <w:rPr>
                <w:sz w:val="18"/>
                <w:szCs w:val="18"/>
                <w:lang w:val="en-GB"/>
              </w:rPr>
            </w:pPr>
            <w:r w:rsidRPr="00CA7A2F">
              <w:rPr>
                <w:color w:val="000000"/>
                <w:sz w:val="18"/>
                <w:szCs w:val="18"/>
                <w:lang w:val="en-GB"/>
              </w:rPr>
              <w:t>95,000</w:t>
            </w:r>
          </w:p>
        </w:tc>
        <w:tc>
          <w:tcPr>
            <w:tcW w:w="454" w:type="pct"/>
            <w:shd w:val="clear" w:color="auto" w:fill="auto"/>
          </w:tcPr>
          <w:p w14:paraId="57EC5B43"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2176096F"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w:t>
            </w:r>
          </w:p>
        </w:tc>
      </w:tr>
      <w:tr w:rsidR="006F1050" w:rsidRPr="00660F3F" w14:paraId="3366EECC" w14:textId="77777777" w:rsidTr="001E0D96">
        <w:trPr>
          <w:trHeight w:val="227"/>
        </w:trPr>
        <w:tc>
          <w:tcPr>
            <w:tcW w:w="151" w:type="pct"/>
            <w:shd w:val="clear" w:color="auto" w:fill="auto"/>
          </w:tcPr>
          <w:p w14:paraId="74FC4B84" w14:textId="77777777" w:rsidR="006F1050" w:rsidRPr="00660F3F" w:rsidRDefault="006F1050" w:rsidP="0091398B">
            <w:pPr>
              <w:spacing w:after="0"/>
              <w:jc w:val="left"/>
              <w:rPr>
                <w:sz w:val="18"/>
                <w:szCs w:val="18"/>
              </w:rPr>
            </w:pPr>
            <w:r w:rsidRPr="00660F3F">
              <w:rPr>
                <w:sz w:val="18"/>
                <w:szCs w:val="18"/>
              </w:rPr>
              <w:t>21</w:t>
            </w:r>
          </w:p>
        </w:tc>
        <w:tc>
          <w:tcPr>
            <w:tcW w:w="556" w:type="pct"/>
            <w:shd w:val="clear" w:color="auto" w:fill="auto"/>
            <w:hideMark/>
          </w:tcPr>
          <w:p w14:paraId="0DE9F7B9" w14:textId="77777777" w:rsidR="006F1050" w:rsidRPr="00CA7A2F" w:rsidRDefault="006F1050" w:rsidP="0091398B">
            <w:pPr>
              <w:spacing w:after="0"/>
              <w:jc w:val="left"/>
              <w:rPr>
                <w:sz w:val="18"/>
                <w:szCs w:val="18"/>
                <w:lang w:val="en-GB"/>
              </w:rPr>
            </w:pPr>
            <w:r w:rsidRPr="00CA7A2F">
              <w:rPr>
                <w:sz w:val="18"/>
                <w:szCs w:val="18"/>
                <w:lang w:val="en-GB"/>
              </w:rPr>
              <w:t>Eritrea</w:t>
            </w:r>
          </w:p>
        </w:tc>
        <w:tc>
          <w:tcPr>
            <w:tcW w:w="657" w:type="pct"/>
            <w:shd w:val="clear" w:color="auto" w:fill="auto"/>
          </w:tcPr>
          <w:p w14:paraId="63D135EB"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6C0E5DAC"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7E2C7F80" w14:textId="77777777" w:rsidR="006F1050" w:rsidRPr="00CA7A2F" w:rsidRDefault="006F1050" w:rsidP="0091398B">
            <w:pPr>
              <w:spacing w:after="0"/>
              <w:jc w:val="left"/>
              <w:rPr>
                <w:sz w:val="18"/>
                <w:szCs w:val="18"/>
                <w:lang w:val="en-GB"/>
              </w:rPr>
            </w:pPr>
            <w:r w:rsidRPr="00CA7A2F">
              <w:rPr>
                <w:sz w:val="18"/>
                <w:szCs w:val="18"/>
                <w:lang w:val="en-GB"/>
              </w:rPr>
              <w:t>ERI/SEV/80/TAS/01+</w:t>
            </w:r>
          </w:p>
        </w:tc>
        <w:tc>
          <w:tcPr>
            <w:tcW w:w="549" w:type="pct"/>
            <w:shd w:val="clear" w:color="auto" w:fill="auto"/>
            <w:hideMark/>
          </w:tcPr>
          <w:p w14:paraId="0C24409F"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65CFD59F"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71432800" w14:textId="77777777" w:rsidR="006F1050" w:rsidRPr="00CA7A2F" w:rsidRDefault="006F1050" w:rsidP="0091398B">
            <w:pPr>
              <w:spacing w:after="0"/>
              <w:jc w:val="center"/>
              <w:rPr>
                <w:sz w:val="18"/>
                <w:szCs w:val="18"/>
                <w:lang w:val="en-GB"/>
              </w:rPr>
            </w:pPr>
          </w:p>
        </w:tc>
        <w:tc>
          <w:tcPr>
            <w:tcW w:w="707" w:type="pct"/>
            <w:shd w:val="clear" w:color="auto" w:fill="auto"/>
          </w:tcPr>
          <w:p w14:paraId="38626FC7" w14:textId="77777777" w:rsidR="006F1050" w:rsidRPr="00CA7A2F" w:rsidRDefault="006F1050" w:rsidP="0091398B">
            <w:pPr>
              <w:spacing w:after="0"/>
              <w:jc w:val="left"/>
              <w:rPr>
                <w:sz w:val="18"/>
                <w:szCs w:val="18"/>
                <w:lang w:val="en-GB"/>
              </w:rPr>
            </w:pPr>
          </w:p>
        </w:tc>
      </w:tr>
      <w:tr w:rsidR="006F1050" w:rsidRPr="00660F3F" w14:paraId="21D77A64" w14:textId="77777777" w:rsidTr="001E0D96">
        <w:trPr>
          <w:trHeight w:val="227"/>
        </w:trPr>
        <w:tc>
          <w:tcPr>
            <w:tcW w:w="151" w:type="pct"/>
            <w:shd w:val="clear" w:color="auto" w:fill="auto"/>
          </w:tcPr>
          <w:p w14:paraId="0EE3E938" w14:textId="77777777" w:rsidR="006F1050" w:rsidRPr="00660F3F" w:rsidRDefault="006F1050" w:rsidP="0091398B">
            <w:pPr>
              <w:spacing w:after="0"/>
              <w:jc w:val="left"/>
              <w:rPr>
                <w:sz w:val="18"/>
                <w:szCs w:val="18"/>
              </w:rPr>
            </w:pPr>
            <w:r w:rsidRPr="00660F3F">
              <w:rPr>
                <w:sz w:val="18"/>
                <w:szCs w:val="18"/>
              </w:rPr>
              <w:t>22</w:t>
            </w:r>
          </w:p>
        </w:tc>
        <w:tc>
          <w:tcPr>
            <w:tcW w:w="556" w:type="pct"/>
            <w:shd w:val="clear" w:color="auto" w:fill="auto"/>
          </w:tcPr>
          <w:p w14:paraId="5876CC67" w14:textId="77777777" w:rsidR="006F1050" w:rsidRPr="00CA7A2F" w:rsidRDefault="006F1050" w:rsidP="0091398B">
            <w:pPr>
              <w:spacing w:after="0"/>
              <w:jc w:val="left"/>
              <w:rPr>
                <w:sz w:val="18"/>
                <w:szCs w:val="18"/>
                <w:lang w:val="en-GB"/>
              </w:rPr>
            </w:pPr>
            <w:r w:rsidRPr="00CA7A2F">
              <w:rPr>
                <w:color w:val="000000"/>
                <w:sz w:val="18"/>
                <w:szCs w:val="18"/>
                <w:lang w:val="en-GB"/>
              </w:rPr>
              <w:t>Eswatini</w:t>
            </w:r>
          </w:p>
        </w:tc>
        <w:tc>
          <w:tcPr>
            <w:tcW w:w="657" w:type="pct"/>
            <w:shd w:val="clear" w:color="auto" w:fill="auto"/>
          </w:tcPr>
          <w:p w14:paraId="608C7B0F"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0859E105" w14:textId="77777777" w:rsidR="006F1050" w:rsidRPr="00CA7A2F" w:rsidRDefault="006F1050" w:rsidP="0091398B">
            <w:pPr>
              <w:spacing w:after="0"/>
              <w:jc w:val="center"/>
              <w:rPr>
                <w:sz w:val="18"/>
                <w:szCs w:val="18"/>
                <w:lang w:val="en-GB"/>
              </w:rPr>
            </w:pPr>
            <w:r w:rsidRPr="00CA7A2F">
              <w:rPr>
                <w:color w:val="000000"/>
                <w:sz w:val="18"/>
                <w:szCs w:val="18"/>
                <w:lang w:val="en-GB"/>
              </w:rPr>
              <w:t>LVC</w:t>
            </w:r>
          </w:p>
        </w:tc>
        <w:tc>
          <w:tcPr>
            <w:tcW w:w="1067" w:type="pct"/>
            <w:shd w:val="clear" w:color="auto" w:fill="auto"/>
          </w:tcPr>
          <w:p w14:paraId="7B1A25E0" w14:textId="77777777" w:rsidR="006F1050" w:rsidRPr="00CA7A2F" w:rsidRDefault="006F1050" w:rsidP="0091398B">
            <w:pPr>
              <w:spacing w:after="0"/>
              <w:jc w:val="left"/>
              <w:rPr>
                <w:sz w:val="18"/>
                <w:szCs w:val="18"/>
                <w:lang w:val="en-GB"/>
              </w:rPr>
            </w:pPr>
            <w:r w:rsidRPr="00CA7A2F">
              <w:rPr>
                <w:color w:val="000000"/>
                <w:sz w:val="18"/>
                <w:szCs w:val="18"/>
                <w:lang w:val="en-GB"/>
              </w:rPr>
              <w:t>SWA/SEV/81/TAS/01+</w:t>
            </w:r>
          </w:p>
        </w:tc>
        <w:tc>
          <w:tcPr>
            <w:tcW w:w="549" w:type="pct"/>
            <w:shd w:val="clear" w:color="auto" w:fill="auto"/>
          </w:tcPr>
          <w:p w14:paraId="352BF0E5" w14:textId="77777777" w:rsidR="006F1050" w:rsidRPr="00CA7A2F" w:rsidRDefault="006F1050" w:rsidP="0091398B">
            <w:pPr>
              <w:spacing w:after="0"/>
              <w:jc w:val="center"/>
              <w:rPr>
                <w:sz w:val="18"/>
                <w:szCs w:val="18"/>
                <w:lang w:val="en-GB"/>
              </w:rPr>
            </w:pPr>
            <w:r w:rsidRPr="00CA7A2F">
              <w:rPr>
                <w:color w:val="000000"/>
                <w:sz w:val="18"/>
                <w:szCs w:val="18"/>
                <w:lang w:val="en-GB"/>
              </w:rPr>
              <w:t>UNEP</w:t>
            </w:r>
          </w:p>
        </w:tc>
        <w:tc>
          <w:tcPr>
            <w:tcW w:w="405" w:type="pct"/>
            <w:shd w:val="clear" w:color="auto" w:fill="auto"/>
          </w:tcPr>
          <w:p w14:paraId="71C55808" w14:textId="77777777" w:rsidR="006F1050" w:rsidRPr="00CA7A2F" w:rsidRDefault="006F1050" w:rsidP="0091398B">
            <w:pPr>
              <w:spacing w:after="0"/>
              <w:jc w:val="right"/>
              <w:rPr>
                <w:sz w:val="18"/>
                <w:szCs w:val="18"/>
                <w:lang w:val="en-GB"/>
              </w:rPr>
            </w:pPr>
            <w:r w:rsidRPr="00CA7A2F">
              <w:rPr>
                <w:color w:val="000000"/>
                <w:sz w:val="18"/>
                <w:szCs w:val="18"/>
                <w:lang w:val="en-GB"/>
              </w:rPr>
              <w:t>95,000</w:t>
            </w:r>
          </w:p>
        </w:tc>
        <w:tc>
          <w:tcPr>
            <w:tcW w:w="454" w:type="pct"/>
            <w:shd w:val="clear" w:color="auto" w:fill="auto"/>
          </w:tcPr>
          <w:p w14:paraId="3ACF18C0" w14:textId="77777777" w:rsidR="006F1050" w:rsidRPr="00CA7A2F" w:rsidRDefault="006F1050" w:rsidP="0091398B">
            <w:pPr>
              <w:spacing w:after="0"/>
              <w:jc w:val="center"/>
              <w:rPr>
                <w:sz w:val="18"/>
                <w:szCs w:val="18"/>
                <w:lang w:val="en-GB"/>
              </w:rPr>
            </w:pPr>
          </w:p>
        </w:tc>
        <w:tc>
          <w:tcPr>
            <w:tcW w:w="707" w:type="pct"/>
            <w:shd w:val="clear" w:color="auto" w:fill="auto"/>
          </w:tcPr>
          <w:p w14:paraId="35F562AE" w14:textId="77777777" w:rsidR="006F1050" w:rsidRPr="00CA7A2F" w:rsidRDefault="006F1050" w:rsidP="0091398B">
            <w:pPr>
              <w:spacing w:after="0"/>
              <w:jc w:val="left"/>
              <w:rPr>
                <w:sz w:val="18"/>
                <w:szCs w:val="18"/>
                <w:lang w:val="en-GB"/>
              </w:rPr>
            </w:pPr>
          </w:p>
        </w:tc>
      </w:tr>
      <w:tr w:rsidR="006F1050" w:rsidRPr="00660F3F" w14:paraId="6D0D4421" w14:textId="77777777" w:rsidTr="001E0D96">
        <w:trPr>
          <w:trHeight w:val="227"/>
        </w:trPr>
        <w:tc>
          <w:tcPr>
            <w:tcW w:w="151" w:type="pct"/>
            <w:shd w:val="clear" w:color="auto" w:fill="auto"/>
          </w:tcPr>
          <w:p w14:paraId="627F0540" w14:textId="77777777" w:rsidR="006F1050" w:rsidRPr="00660F3F" w:rsidRDefault="006F1050" w:rsidP="0091398B">
            <w:pPr>
              <w:spacing w:after="0"/>
              <w:jc w:val="left"/>
              <w:rPr>
                <w:sz w:val="18"/>
                <w:szCs w:val="18"/>
              </w:rPr>
            </w:pPr>
            <w:r w:rsidRPr="00660F3F">
              <w:rPr>
                <w:sz w:val="18"/>
                <w:szCs w:val="18"/>
              </w:rPr>
              <w:t>23</w:t>
            </w:r>
          </w:p>
        </w:tc>
        <w:tc>
          <w:tcPr>
            <w:tcW w:w="556" w:type="pct"/>
            <w:shd w:val="clear" w:color="auto" w:fill="auto"/>
            <w:hideMark/>
          </w:tcPr>
          <w:p w14:paraId="3DF9478F" w14:textId="77777777" w:rsidR="006F1050" w:rsidRPr="00CA7A2F" w:rsidRDefault="006F1050" w:rsidP="0091398B">
            <w:pPr>
              <w:spacing w:after="0"/>
              <w:jc w:val="left"/>
              <w:rPr>
                <w:sz w:val="18"/>
                <w:szCs w:val="18"/>
                <w:lang w:val="en-GB"/>
              </w:rPr>
            </w:pPr>
            <w:r w:rsidRPr="00CA7A2F">
              <w:rPr>
                <w:sz w:val="18"/>
                <w:szCs w:val="18"/>
                <w:lang w:val="en-GB"/>
              </w:rPr>
              <w:t>Gambia (the)</w:t>
            </w:r>
          </w:p>
        </w:tc>
        <w:tc>
          <w:tcPr>
            <w:tcW w:w="657" w:type="pct"/>
            <w:shd w:val="clear" w:color="auto" w:fill="auto"/>
          </w:tcPr>
          <w:p w14:paraId="1F3B1497"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38919DF4"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5655CDA" w14:textId="77777777" w:rsidR="006F1050" w:rsidRPr="00CA7A2F" w:rsidRDefault="006F1050" w:rsidP="0091398B">
            <w:pPr>
              <w:spacing w:after="0"/>
              <w:jc w:val="left"/>
              <w:rPr>
                <w:sz w:val="18"/>
                <w:szCs w:val="18"/>
                <w:lang w:val="en-GB"/>
              </w:rPr>
            </w:pPr>
            <w:r w:rsidRPr="00CA7A2F">
              <w:rPr>
                <w:sz w:val="18"/>
                <w:szCs w:val="18"/>
                <w:lang w:val="en-GB"/>
              </w:rPr>
              <w:t>GAM/SEV/80/TAS/01+</w:t>
            </w:r>
          </w:p>
        </w:tc>
        <w:tc>
          <w:tcPr>
            <w:tcW w:w="549" w:type="pct"/>
            <w:shd w:val="clear" w:color="auto" w:fill="auto"/>
            <w:hideMark/>
          </w:tcPr>
          <w:p w14:paraId="5CA7EE69"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31721C78"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01BAF7C5"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7CC001AD"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 HAT exemption</w:t>
            </w:r>
          </w:p>
        </w:tc>
      </w:tr>
      <w:tr w:rsidR="006F1050" w:rsidRPr="00660F3F" w14:paraId="1B0F71E9" w14:textId="77777777" w:rsidTr="001E0D96">
        <w:trPr>
          <w:trHeight w:val="227"/>
        </w:trPr>
        <w:tc>
          <w:tcPr>
            <w:tcW w:w="151" w:type="pct"/>
            <w:shd w:val="clear" w:color="auto" w:fill="auto"/>
          </w:tcPr>
          <w:p w14:paraId="30FBA7B1" w14:textId="77777777" w:rsidR="006F1050" w:rsidRPr="00660F3F" w:rsidRDefault="006F1050" w:rsidP="0091398B">
            <w:pPr>
              <w:spacing w:after="0"/>
              <w:jc w:val="left"/>
              <w:rPr>
                <w:sz w:val="18"/>
                <w:szCs w:val="18"/>
              </w:rPr>
            </w:pPr>
            <w:r w:rsidRPr="00660F3F">
              <w:rPr>
                <w:sz w:val="18"/>
                <w:szCs w:val="18"/>
              </w:rPr>
              <w:t>24</w:t>
            </w:r>
          </w:p>
        </w:tc>
        <w:tc>
          <w:tcPr>
            <w:tcW w:w="556" w:type="pct"/>
            <w:shd w:val="clear" w:color="auto" w:fill="auto"/>
          </w:tcPr>
          <w:p w14:paraId="415CF4F6" w14:textId="77777777" w:rsidR="006F1050" w:rsidRPr="00CA7A2F" w:rsidRDefault="006F1050" w:rsidP="0091398B">
            <w:pPr>
              <w:spacing w:after="0"/>
              <w:jc w:val="left"/>
              <w:rPr>
                <w:sz w:val="18"/>
                <w:szCs w:val="18"/>
                <w:lang w:val="en-GB"/>
              </w:rPr>
            </w:pPr>
            <w:r w:rsidRPr="00CA7A2F">
              <w:rPr>
                <w:sz w:val="18"/>
                <w:szCs w:val="18"/>
                <w:lang w:val="en-GB"/>
              </w:rPr>
              <w:t>Georgia</w:t>
            </w:r>
          </w:p>
        </w:tc>
        <w:tc>
          <w:tcPr>
            <w:tcW w:w="657" w:type="pct"/>
            <w:shd w:val="clear" w:color="auto" w:fill="auto"/>
          </w:tcPr>
          <w:p w14:paraId="262E5C08"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Europe and Central Asia</w:t>
            </w:r>
          </w:p>
        </w:tc>
        <w:tc>
          <w:tcPr>
            <w:tcW w:w="454" w:type="pct"/>
            <w:shd w:val="clear" w:color="auto" w:fill="auto"/>
          </w:tcPr>
          <w:p w14:paraId="5B8D7080" w14:textId="77777777" w:rsidR="006F1050" w:rsidRPr="00CA7A2F" w:rsidRDefault="006F1050" w:rsidP="0091398B">
            <w:pPr>
              <w:spacing w:after="0"/>
              <w:jc w:val="center"/>
              <w:rPr>
                <w:color w:val="000000"/>
                <w:sz w:val="18"/>
                <w:szCs w:val="18"/>
                <w:lang w:val="en-GB"/>
              </w:rPr>
            </w:pPr>
            <w:r w:rsidRPr="00CA7A2F">
              <w:rPr>
                <w:sz w:val="18"/>
                <w:szCs w:val="18"/>
                <w:lang w:val="en-GB"/>
              </w:rPr>
              <w:t>LVC</w:t>
            </w:r>
          </w:p>
        </w:tc>
        <w:tc>
          <w:tcPr>
            <w:tcW w:w="1067" w:type="pct"/>
            <w:shd w:val="clear" w:color="auto" w:fill="auto"/>
          </w:tcPr>
          <w:p w14:paraId="5C21D748" w14:textId="77777777" w:rsidR="006F1050" w:rsidRPr="00CA7A2F" w:rsidRDefault="006F1050" w:rsidP="0091398B">
            <w:pPr>
              <w:spacing w:after="0"/>
              <w:jc w:val="left"/>
              <w:rPr>
                <w:sz w:val="18"/>
                <w:szCs w:val="18"/>
                <w:lang w:val="en-GB"/>
              </w:rPr>
            </w:pPr>
            <w:r w:rsidRPr="00CA7A2F">
              <w:rPr>
                <w:color w:val="000000"/>
                <w:sz w:val="18"/>
                <w:szCs w:val="18"/>
                <w:lang w:val="en-GB"/>
              </w:rPr>
              <w:t>GEO/SEV/81/TAS/01+</w:t>
            </w:r>
          </w:p>
        </w:tc>
        <w:tc>
          <w:tcPr>
            <w:tcW w:w="549" w:type="pct"/>
            <w:shd w:val="clear" w:color="auto" w:fill="auto"/>
          </w:tcPr>
          <w:p w14:paraId="194CDDDE"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tcPr>
          <w:p w14:paraId="34E85907"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50AC310B" w14:textId="77777777" w:rsidR="006F1050" w:rsidRPr="00CA7A2F" w:rsidRDefault="006F1050" w:rsidP="0091398B">
            <w:pPr>
              <w:spacing w:after="0"/>
              <w:jc w:val="center"/>
              <w:rPr>
                <w:sz w:val="18"/>
                <w:szCs w:val="18"/>
                <w:lang w:val="en-GB"/>
              </w:rPr>
            </w:pPr>
          </w:p>
        </w:tc>
        <w:tc>
          <w:tcPr>
            <w:tcW w:w="707" w:type="pct"/>
            <w:shd w:val="clear" w:color="auto" w:fill="auto"/>
          </w:tcPr>
          <w:p w14:paraId="78E2421E" w14:textId="77777777" w:rsidR="006F1050" w:rsidRPr="00CA7A2F" w:rsidRDefault="006F1050" w:rsidP="0091398B">
            <w:pPr>
              <w:spacing w:after="0"/>
              <w:jc w:val="left"/>
              <w:rPr>
                <w:sz w:val="18"/>
                <w:szCs w:val="18"/>
                <w:lang w:val="en-GB"/>
              </w:rPr>
            </w:pPr>
          </w:p>
        </w:tc>
      </w:tr>
      <w:tr w:rsidR="006F1050" w:rsidRPr="00660F3F" w14:paraId="13FA1064" w14:textId="77777777" w:rsidTr="001E0D96">
        <w:trPr>
          <w:trHeight w:val="227"/>
        </w:trPr>
        <w:tc>
          <w:tcPr>
            <w:tcW w:w="151" w:type="pct"/>
            <w:shd w:val="clear" w:color="auto" w:fill="auto"/>
          </w:tcPr>
          <w:p w14:paraId="3A91B89C" w14:textId="77777777" w:rsidR="006F1050" w:rsidRPr="00660F3F" w:rsidRDefault="006F1050" w:rsidP="0091398B">
            <w:pPr>
              <w:spacing w:after="0"/>
              <w:jc w:val="left"/>
              <w:rPr>
                <w:sz w:val="18"/>
                <w:szCs w:val="18"/>
              </w:rPr>
            </w:pPr>
            <w:r w:rsidRPr="00660F3F">
              <w:rPr>
                <w:sz w:val="18"/>
                <w:szCs w:val="18"/>
              </w:rPr>
              <w:t>25</w:t>
            </w:r>
          </w:p>
        </w:tc>
        <w:tc>
          <w:tcPr>
            <w:tcW w:w="556" w:type="pct"/>
            <w:shd w:val="clear" w:color="auto" w:fill="auto"/>
            <w:hideMark/>
          </w:tcPr>
          <w:p w14:paraId="0363FEA9" w14:textId="77777777" w:rsidR="006F1050" w:rsidRPr="00CA7A2F" w:rsidRDefault="006F1050" w:rsidP="0091398B">
            <w:pPr>
              <w:spacing w:after="0"/>
              <w:jc w:val="left"/>
              <w:rPr>
                <w:sz w:val="18"/>
                <w:szCs w:val="18"/>
                <w:lang w:val="en-GB"/>
              </w:rPr>
            </w:pPr>
            <w:r w:rsidRPr="00CA7A2F">
              <w:rPr>
                <w:sz w:val="18"/>
                <w:szCs w:val="18"/>
                <w:lang w:val="en-GB"/>
              </w:rPr>
              <w:t>Ghana</w:t>
            </w:r>
          </w:p>
        </w:tc>
        <w:tc>
          <w:tcPr>
            <w:tcW w:w="657" w:type="pct"/>
            <w:shd w:val="clear" w:color="auto" w:fill="auto"/>
          </w:tcPr>
          <w:p w14:paraId="2E2D3F89"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18EB2FB5"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1191EA6E" w14:textId="77777777" w:rsidR="006F1050" w:rsidRPr="00CA7A2F" w:rsidRDefault="006F1050" w:rsidP="0091398B">
            <w:pPr>
              <w:spacing w:after="0"/>
              <w:jc w:val="left"/>
              <w:rPr>
                <w:sz w:val="18"/>
                <w:szCs w:val="18"/>
                <w:lang w:val="en-GB"/>
              </w:rPr>
            </w:pPr>
            <w:r w:rsidRPr="00CA7A2F">
              <w:rPr>
                <w:sz w:val="18"/>
                <w:szCs w:val="18"/>
                <w:lang w:val="en-GB"/>
              </w:rPr>
              <w:t>GHA/SEV/80/TAS/01+</w:t>
            </w:r>
          </w:p>
        </w:tc>
        <w:tc>
          <w:tcPr>
            <w:tcW w:w="549" w:type="pct"/>
            <w:shd w:val="clear" w:color="auto" w:fill="auto"/>
            <w:hideMark/>
          </w:tcPr>
          <w:p w14:paraId="25DB2FDD"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64C80A13"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69375E1B"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0C221E88"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 HAT exemption</w:t>
            </w:r>
          </w:p>
        </w:tc>
      </w:tr>
      <w:tr w:rsidR="006F1050" w:rsidRPr="00660F3F" w14:paraId="132813D7" w14:textId="77777777" w:rsidTr="001E0D96">
        <w:trPr>
          <w:trHeight w:val="227"/>
        </w:trPr>
        <w:tc>
          <w:tcPr>
            <w:tcW w:w="151" w:type="pct"/>
            <w:shd w:val="clear" w:color="auto" w:fill="auto"/>
          </w:tcPr>
          <w:p w14:paraId="7B537CA7" w14:textId="77777777" w:rsidR="006F1050" w:rsidRPr="00660F3F" w:rsidRDefault="006F1050" w:rsidP="0091398B">
            <w:pPr>
              <w:spacing w:after="0"/>
              <w:jc w:val="left"/>
              <w:rPr>
                <w:sz w:val="18"/>
                <w:szCs w:val="18"/>
              </w:rPr>
            </w:pPr>
            <w:r w:rsidRPr="00660F3F">
              <w:rPr>
                <w:sz w:val="18"/>
                <w:szCs w:val="18"/>
              </w:rPr>
              <w:t>26</w:t>
            </w:r>
          </w:p>
        </w:tc>
        <w:tc>
          <w:tcPr>
            <w:tcW w:w="556" w:type="pct"/>
            <w:shd w:val="clear" w:color="auto" w:fill="auto"/>
            <w:hideMark/>
          </w:tcPr>
          <w:p w14:paraId="4CE218F0" w14:textId="77777777" w:rsidR="006F1050" w:rsidRPr="00CA7A2F" w:rsidRDefault="006F1050" w:rsidP="0091398B">
            <w:pPr>
              <w:spacing w:after="0"/>
              <w:jc w:val="left"/>
              <w:rPr>
                <w:sz w:val="18"/>
                <w:szCs w:val="18"/>
                <w:lang w:val="en-GB"/>
              </w:rPr>
            </w:pPr>
            <w:r w:rsidRPr="00CA7A2F">
              <w:rPr>
                <w:sz w:val="18"/>
                <w:szCs w:val="18"/>
                <w:lang w:val="en-GB"/>
              </w:rPr>
              <w:t>Grenada</w:t>
            </w:r>
          </w:p>
        </w:tc>
        <w:tc>
          <w:tcPr>
            <w:tcW w:w="657" w:type="pct"/>
            <w:shd w:val="clear" w:color="auto" w:fill="auto"/>
          </w:tcPr>
          <w:p w14:paraId="18E39C36" w14:textId="77777777" w:rsidR="006F1050" w:rsidRPr="00CA7A2F" w:rsidRDefault="006F1050" w:rsidP="0091398B">
            <w:pPr>
              <w:spacing w:after="0"/>
              <w:jc w:val="left"/>
              <w:rPr>
                <w:sz w:val="18"/>
                <w:szCs w:val="18"/>
                <w:lang w:val="en-GB"/>
              </w:rPr>
            </w:pPr>
            <w:r w:rsidRPr="00CA7A2F">
              <w:rPr>
                <w:color w:val="000000"/>
                <w:sz w:val="18"/>
                <w:szCs w:val="18"/>
                <w:lang w:val="en-GB"/>
              </w:rPr>
              <w:t>Caribbean</w:t>
            </w:r>
          </w:p>
        </w:tc>
        <w:tc>
          <w:tcPr>
            <w:tcW w:w="454" w:type="pct"/>
            <w:shd w:val="clear" w:color="auto" w:fill="auto"/>
          </w:tcPr>
          <w:p w14:paraId="6EEC821B"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02483262" w14:textId="77777777" w:rsidR="006F1050" w:rsidRPr="00CA7A2F" w:rsidRDefault="006F1050" w:rsidP="0091398B">
            <w:pPr>
              <w:spacing w:after="0"/>
              <w:jc w:val="left"/>
              <w:rPr>
                <w:sz w:val="18"/>
                <w:szCs w:val="18"/>
                <w:lang w:val="en-GB"/>
              </w:rPr>
            </w:pPr>
            <w:r w:rsidRPr="00CA7A2F">
              <w:rPr>
                <w:sz w:val="18"/>
                <w:szCs w:val="18"/>
                <w:lang w:val="en-GB"/>
              </w:rPr>
              <w:t>GRN/SEV/81/TAS/01+</w:t>
            </w:r>
          </w:p>
        </w:tc>
        <w:tc>
          <w:tcPr>
            <w:tcW w:w="549" w:type="pct"/>
            <w:shd w:val="clear" w:color="auto" w:fill="auto"/>
            <w:hideMark/>
          </w:tcPr>
          <w:p w14:paraId="26C194B9"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6B733CBF"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3EEE5D6E"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59830A1E"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Caribbean region, small island developing state</w:t>
            </w:r>
          </w:p>
        </w:tc>
      </w:tr>
      <w:tr w:rsidR="006F1050" w:rsidRPr="00660F3F" w14:paraId="7ACA714D" w14:textId="77777777" w:rsidTr="001E0D96">
        <w:trPr>
          <w:trHeight w:val="227"/>
        </w:trPr>
        <w:tc>
          <w:tcPr>
            <w:tcW w:w="151" w:type="pct"/>
            <w:shd w:val="clear" w:color="auto" w:fill="auto"/>
          </w:tcPr>
          <w:p w14:paraId="038DEB03" w14:textId="77777777" w:rsidR="006F1050" w:rsidRPr="00660F3F" w:rsidRDefault="006F1050" w:rsidP="0091398B">
            <w:pPr>
              <w:spacing w:after="0"/>
              <w:jc w:val="left"/>
              <w:rPr>
                <w:sz w:val="18"/>
                <w:szCs w:val="18"/>
              </w:rPr>
            </w:pPr>
            <w:r w:rsidRPr="00660F3F">
              <w:rPr>
                <w:sz w:val="18"/>
                <w:szCs w:val="18"/>
              </w:rPr>
              <w:t>27</w:t>
            </w:r>
          </w:p>
        </w:tc>
        <w:tc>
          <w:tcPr>
            <w:tcW w:w="556" w:type="pct"/>
            <w:shd w:val="clear" w:color="auto" w:fill="auto"/>
            <w:hideMark/>
          </w:tcPr>
          <w:p w14:paraId="767D85A3" w14:textId="77777777" w:rsidR="006F1050" w:rsidRPr="00CA7A2F" w:rsidRDefault="006F1050" w:rsidP="0091398B">
            <w:pPr>
              <w:spacing w:after="0"/>
              <w:jc w:val="left"/>
              <w:rPr>
                <w:sz w:val="18"/>
                <w:szCs w:val="18"/>
                <w:lang w:val="en-GB"/>
              </w:rPr>
            </w:pPr>
            <w:r w:rsidRPr="00CA7A2F">
              <w:rPr>
                <w:sz w:val="18"/>
                <w:szCs w:val="18"/>
                <w:lang w:val="en-GB"/>
              </w:rPr>
              <w:t>Guatemala</w:t>
            </w:r>
          </w:p>
        </w:tc>
        <w:tc>
          <w:tcPr>
            <w:tcW w:w="657" w:type="pct"/>
            <w:shd w:val="clear" w:color="auto" w:fill="auto"/>
          </w:tcPr>
          <w:p w14:paraId="487CBD38" w14:textId="77777777" w:rsidR="006F1050" w:rsidRPr="00CA7A2F" w:rsidRDefault="006F1050" w:rsidP="0091398B">
            <w:pPr>
              <w:spacing w:after="0"/>
              <w:jc w:val="left"/>
              <w:rPr>
                <w:sz w:val="18"/>
                <w:szCs w:val="18"/>
                <w:lang w:val="en-GB"/>
              </w:rPr>
            </w:pPr>
            <w:r w:rsidRPr="00CA7A2F">
              <w:rPr>
                <w:color w:val="000000"/>
                <w:sz w:val="18"/>
                <w:szCs w:val="18"/>
                <w:lang w:val="en-GB"/>
              </w:rPr>
              <w:t>Central America</w:t>
            </w:r>
          </w:p>
        </w:tc>
        <w:tc>
          <w:tcPr>
            <w:tcW w:w="454" w:type="pct"/>
            <w:shd w:val="clear" w:color="auto" w:fill="auto"/>
          </w:tcPr>
          <w:p w14:paraId="7473E2AF"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1CCC4F82" w14:textId="77777777" w:rsidR="006F1050" w:rsidRPr="00CA7A2F" w:rsidRDefault="006F1050" w:rsidP="0091398B">
            <w:pPr>
              <w:spacing w:after="0"/>
              <w:jc w:val="left"/>
              <w:rPr>
                <w:sz w:val="18"/>
                <w:szCs w:val="18"/>
                <w:lang w:val="en-GB"/>
              </w:rPr>
            </w:pPr>
            <w:r w:rsidRPr="00CA7A2F">
              <w:rPr>
                <w:sz w:val="18"/>
                <w:szCs w:val="18"/>
                <w:lang w:val="en-GB"/>
              </w:rPr>
              <w:t>GUA/SEV/80/TAS/01+</w:t>
            </w:r>
          </w:p>
        </w:tc>
        <w:tc>
          <w:tcPr>
            <w:tcW w:w="549" w:type="pct"/>
            <w:shd w:val="clear" w:color="auto" w:fill="auto"/>
            <w:hideMark/>
          </w:tcPr>
          <w:p w14:paraId="6512F27C"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2ED6B18"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09324EB7" w14:textId="77777777" w:rsidR="006F1050" w:rsidRPr="00CA7A2F" w:rsidRDefault="006F1050" w:rsidP="0091398B">
            <w:pPr>
              <w:spacing w:after="0"/>
              <w:jc w:val="center"/>
              <w:rPr>
                <w:sz w:val="18"/>
                <w:szCs w:val="18"/>
                <w:lang w:val="en-GB"/>
              </w:rPr>
            </w:pPr>
          </w:p>
        </w:tc>
        <w:tc>
          <w:tcPr>
            <w:tcW w:w="707" w:type="pct"/>
            <w:shd w:val="clear" w:color="auto" w:fill="auto"/>
          </w:tcPr>
          <w:p w14:paraId="6A027188" w14:textId="77777777" w:rsidR="006F1050" w:rsidRPr="00CA7A2F" w:rsidRDefault="006F1050" w:rsidP="0091398B">
            <w:pPr>
              <w:spacing w:after="0"/>
              <w:jc w:val="left"/>
              <w:rPr>
                <w:sz w:val="18"/>
                <w:szCs w:val="18"/>
                <w:lang w:val="en-GB"/>
              </w:rPr>
            </w:pPr>
          </w:p>
        </w:tc>
      </w:tr>
      <w:tr w:rsidR="006F1050" w:rsidRPr="00660F3F" w14:paraId="453B0CA3" w14:textId="77777777" w:rsidTr="001E0D96">
        <w:trPr>
          <w:trHeight w:val="227"/>
        </w:trPr>
        <w:tc>
          <w:tcPr>
            <w:tcW w:w="151" w:type="pct"/>
            <w:shd w:val="clear" w:color="auto" w:fill="auto"/>
          </w:tcPr>
          <w:p w14:paraId="4369A3B0" w14:textId="77777777" w:rsidR="006F1050" w:rsidRPr="00660F3F" w:rsidRDefault="006F1050" w:rsidP="0091398B">
            <w:pPr>
              <w:spacing w:after="0"/>
              <w:jc w:val="left"/>
              <w:rPr>
                <w:sz w:val="18"/>
                <w:szCs w:val="18"/>
              </w:rPr>
            </w:pPr>
            <w:r w:rsidRPr="00660F3F">
              <w:rPr>
                <w:sz w:val="18"/>
                <w:szCs w:val="18"/>
              </w:rPr>
              <w:t>28</w:t>
            </w:r>
          </w:p>
        </w:tc>
        <w:tc>
          <w:tcPr>
            <w:tcW w:w="556" w:type="pct"/>
            <w:shd w:val="clear" w:color="auto" w:fill="auto"/>
          </w:tcPr>
          <w:p w14:paraId="46B97592" w14:textId="77777777" w:rsidR="006F1050" w:rsidRPr="00CA7A2F" w:rsidRDefault="006F1050" w:rsidP="0091398B">
            <w:pPr>
              <w:spacing w:after="0"/>
              <w:jc w:val="left"/>
              <w:rPr>
                <w:sz w:val="18"/>
                <w:szCs w:val="18"/>
                <w:lang w:val="en-GB"/>
              </w:rPr>
            </w:pPr>
            <w:r w:rsidRPr="00CA7A2F">
              <w:rPr>
                <w:color w:val="000000"/>
                <w:sz w:val="18"/>
                <w:szCs w:val="18"/>
                <w:lang w:val="en-GB"/>
              </w:rPr>
              <w:t>Haiti</w:t>
            </w:r>
          </w:p>
        </w:tc>
        <w:tc>
          <w:tcPr>
            <w:tcW w:w="657" w:type="pct"/>
            <w:shd w:val="clear" w:color="auto" w:fill="auto"/>
          </w:tcPr>
          <w:p w14:paraId="53E04BB0"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Caribbean</w:t>
            </w:r>
          </w:p>
        </w:tc>
        <w:tc>
          <w:tcPr>
            <w:tcW w:w="454" w:type="pct"/>
            <w:shd w:val="clear" w:color="auto" w:fill="auto"/>
          </w:tcPr>
          <w:p w14:paraId="5EC47D1F"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3300F477" w14:textId="77777777" w:rsidR="006F1050" w:rsidRPr="00CA7A2F" w:rsidRDefault="006F1050" w:rsidP="0091398B">
            <w:pPr>
              <w:spacing w:after="0"/>
              <w:jc w:val="left"/>
              <w:rPr>
                <w:sz w:val="18"/>
                <w:szCs w:val="18"/>
                <w:lang w:val="en-GB"/>
              </w:rPr>
            </w:pPr>
            <w:r w:rsidRPr="00CA7A2F">
              <w:rPr>
                <w:color w:val="000000"/>
                <w:sz w:val="18"/>
                <w:szCs w:val="18"/>
                <w:lang w:val="en-GB"/>
              </w:rPr>
              <w:t>HAI/SEV/84/TAS/23</w:t>
            </w:r>
          </w:p>
        </w:tc>
        <w:tc>
          <w:tcPr>
            <w:tcW w:w="549" w:type="pct"/>
            <w:shd w:val="clear" w:color="auto" w:fill="auto"/>
          </w:tcPr>
          <w:p w14:paraId="46AF49C7" w14:textId="77777777" w:rsidR="006F1050" w:rsidRPr="00CA7A2F" w:rsidRDefault="006F1050" w:rsidP="0091398B">
            <w:pPr>
              <w:spacing w:after="0"/>
              <w:jc w:val="center"/>
              <w:rPr>
                <w:sz w:val="18"/>
                <w:szCs w:val="18"/>
                <w:lang w:val="en-GB"/>
              </w:rPr>
            </w:pPr>
            <w:r w:rsidRPr="00CA7A2F">
              <w:rPr>
                <w:color w:val="000000"/>
                <w:sz w:val="18"/>
                <w:szCs w:val="18"/>
                <w:lang w:val="en-GB"/>
              </w:rPr>
              <w:t>UNDP</w:t>
            </w:r>
          </w:p>
        </w:tc>
        <w:tc>
          <w:tcPr>
            <w:tcW w:w="405" w:type="pct"/>
            <w:shd w:val="clear" w:color="auto" w:fill="auto"/>
          </w:tcPr>
          <w:p w14:paraId="4DAE3B3F" w14:textId="77777777" w:rsidR="006F1050" w:rsidRPr="00CA7A2F" w:rsidRDefault="006F1050" w:rsidP="0091398B">
            <w:pPr>
              <w:spacing w:after="0"/>
              <w:jc w:val="right"/>
              <w:rPr>
                <w:sz w:val="18"/>
                <w:szCs w:val="18"/>
                <w:lang w:val="en-GB"/>
              </w:rPr>
            </w:pPr>
            <w:r w:rsidRPr="00CA7A2F">
              <w:rPr>
                <w:color w:val="000000"/>
                <w:sz w:val="18"/>
                <w:szCs w:val="18"/>
                <w:lang w:val="en-GB"/>
              </w:rPr>
              <w:t>95,000</w:t>
            </w:r>
          </w:p>
        </w:tc>
        <w:tc>
          <w:tcPr>
            <w:tcW w:w="454" w:type="pct"/>
            <w:shd w:val="clear" w:color="auto" w:fill="auto"/>
          </w:tcPr>
          <w:p w14:paraId="3023C591"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675F11CE" w14:textId="77777777" w:rsidR="006F1050" w:rsidRPr="00CA7A2F" w:rsidRDefault="006F1050" w:rsidP="0091398B">
            <w:pPr>
              <w:spacing w:after="0"/>
              <w:jc w:val="left"/>
              <w:rPr>
                <w:sz w:val="18"/>
                <w:szCs w:val="18"/>
                <w:lang w:val="en-GB"/>
              </w:rPr>
            </w:pPr>
            <w:r w:rsidRPr="00CA7A2F">
              <w:rPr>
                <w:sz w:val="18"/>
                <w:szCs w:val="18"/>
                <w:lang w:val="en-GB"/>
              </w:rPr>
              <w:t xml:space="preserve">Geographical and agency representation, francophone country, Kigali Amendment not ratified </w:t>
            </w:r>
          </w:p>
        </w:tc>
      </w:tr>
      <w:tr w:rsidR="006F1050" w:rsidRPr="00660F3F" w14:paraId="53D38123" w14:textId="77777777" w:rsidTr="001E0D96">
        <w:trPr>
          <w:trHeight w:val="227"/>
        </w:trPr>
        <w:tc>
          <w:tcPr>
            <w:tcW w:w="151" w:type="pct"/>
            <w:shd w:val="clear" w:color="auto" w:fill="auto"/>
          </w:tcPr>
          <w:p w14:paraId="0560AC46" w14:textId="77777777" w:rsidR="006F1050" w:rsidRPr="00660F3F" w:rsidRDefault="006F1050" w:rsidP="0091398B">
            <w:pPr>
              <w:spacing w:after="0"/>
              <w:jc w:val="left"/>
              <w:rPr>
                <w:sz w:val="18"/>
                <w:szCs w:val="18"/>
              </w:rPr>
            </w:pPr>
            <w:r w:rsidRPr="00660F3F">
              <w:rPr>
                <w:sz w:val="18"/>
                <w:szCs w:val="18"/>
              </w:rPr>
              <w:t>29</w:t>
            </w:r>
          </w:p>
        </w:tc>
        <w:tc>
          <w:tcPr>
            <w:tcW w:w="556" w:type="pct"/>
            <w:shd w:val="clear" w:color="auto" w:fill="auto"/>
            <w:hideMark/>
          </w:tcPr>
          <w:p w14:paraId="68BDB1D9" w14:textId="77777777" w:rsidR="006F1050" w:rsidRPr="00CA7A2F" w:rsidRDefault="006F1050" w:rsidP="0091398B">
            <w:pPr>
              <w:spacing w:after="0"/>
              <w:jc w:val="left"/>
              <w:rPr>
                <w:sz w:val="18"/>
                <w:szCs w:val="18"/>
                <w:lang w:val="en-GB"/>
              </w:rPr>
            </w:pPr>
            <w:r w:rsidRPr="00CA7A2F">
              <w:rPr>
                <w:sz w:val="18"/>
                <w:szCs w:val="18"/>
                <w:lang w:val="en-GB"/>
              </w:rPr>
              <w:t>Honduras</w:t>
            </w:r>
          </w:p>
        </w:tc>
        <w:tc>
          <w:tcPr>
            <w:tcW w:w="657" w:type="pct"/>
            <w:shd w:val="clear" w:color="auto" w:fill="auto"/>
          </w:tcPr>
          <w:p w14:paraId="505CC96B" w14:textId="77777777" w:rsidR="006F1050" w:rsidRPr="00CA7A2F" w:rsidRDefault="006F1050" w:rsidP="0091398B">
            <w:pPr>
              <w:spacing w:after="0"/>
              <w:jc w:val="left"/>
              <w:rPr>
                <w:sz w:val="18"/>
                <w:szCs w:val="18"/>
                <w:lang w:val="en-GB"/>
              </w:rPr>
            </w:pPr>
            <w:r w:rsidRPr="00CA7A2F">
              <w:rPr>
                <w:color w:val="000000"/>
                <w:sz w:val="18"/>
                <w:szCs w:val="18"/>
                <w:lang w:val="en-GB"/>
              </w:rPr>
              <w:t>Central America</w:t>
            </w:r>
          </w:p>
        </w:tc>
        <w:tc>
          <w:tcPr>
            <w:tcW w:w="454" w:type="pct"/>
            <w:shd w:val="clear" w:color="auto" w:fill="auto"/>
          </w:tcPr>
          <w:p w14:paraId="12A7E3D1"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DDB8983" w14:textId="77777777" w:rsidR="006F1050" w:rsidRPr="00CA7A2F" w:rsidRDefault="006F1050" w:rsidP="0091398B">
            <w:pPr>
              <w:spacing w:after="0"/>
              <w:jc w:val="left"/>
              <w:rPr>
                <w:sz w:val="18"/>
                <w:szCs w:val="18"/>
                <w:lang w:val="en-GB"/>
              </w:rPr>
            </w:pPr>
            <w:r w:rsidRPr="00CA7A2F">
              <w:rPr>
                <w:sz w:val="18"/>
                <w:szCs w:val="18"/>
                <w:lang w:val="en-GB"/>
              </w:rPr>
              <w:t>HON/SEV/81/TAS/01+</w:t>
            </w:r>
          </w:p>
        </w:tc>
        <w:tc>
          <w:tcPr>
            <w:tcW w:w="549" w:type="pct"/>
            <w:shd w:val="clear" w:color="auto" w:fill="auto"/>
            <w:hideMark/>
          </w:tcPr>
          <w:p w14:paraId="7A375674"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37FCA79D"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72B6F518" w14:textId="77777777" w:rsidR="006F1050" w:rsidRPr="00CA7A2F" w:rsidRDefault="006F1050" w:rsidP="0091398B">
            <w:pPr>
              <w:spacing w:after="0"/>
              <w:jc w:val="center"/>
              <w:rPr>
                <w:sz w:val="18"/>
                <w:szCs w:val="18"/>
                <w:lang w:val="en-GB"/>
              </w:rPr>
            </w:pPr>
          </w:p>
        </w:tc>
        <w:tc>
          <w:tcPr>
            <w:tcW w:w="707" w:type="pct"/>
            <w:shd w:val="clear" w:color="auto" w:fill="auto"/>
          </w:tcPr>
          <w:p w14:paraId="6FE5895C" w14:textId="77777777" w:rsidR="006F1050" w:rsidRPr="00CA7A2F" w:rsidRDefault="006F1050" w:rsidP="0091398B">
            <w:pPr>
              <w:spacing w:after="0"/>
              <w:jc w:val="left"/>
              <w:rPr>
                <w:sz w:val="18"/>
                <w:szCs w:val="18"/>
                <w:lang w:val="en-GB"/>
              </w:rPr>
            </w:pPr>
          </w:p>
        </w:tc>
      </w:tr>
      <w:tr w:rsidR="006F1050" w:rsidRPr="00660F3F" w14:paraId="5877C17D" w14:textId="77777777" w:rsidTr="001E0D96">
        <w:trPr>
          <w:trHeight w:val="227"/>
        </w:trPr>
        <w:tc>
          <w:tcPr>
            <w:tcW w:w="151" w:type="pct"/>
            <w:shd w:val="clear" w:color="auto" w:fill="auto"/>
          </w:tcPr>
          <w:p w14:paraId="740DF926" w14:textId="77777777" w:rsidR="006F1050" w:rsidRPr="00660F3F" w:rsidRDefault="006F1050" w:rsidP="0091398B">
            <w:pPr>
              <w:spacing w:after="0"/>
              <w:jc w:val="left"/>
              <w:rPr>
                <w:sz w:val="18"/>
                <w:szCs w:val="18"/>
              </w:rPr>
            </w:pPr>
            <w:r w:rsidRPr="00660F3F">
              <w:rPr>
                <w:sz w:val="18"/>
                <w:szCs w:val="18"/>
              </w:rPr>
              <w:t>30</w:t>
            </w:r>
          </w:p>
        </w:tc>
        <w:tc>
          <w:tcPr>
            <w:tcW w:w="556" w:type="pct"/>
            <w:shd w:val="clear" w:color="auto" w:fill="auto"/>
            <w:hideMark/>
          </w:tcPr>
          <w:p w14:paraId="571C140D" w14:textId="77777777" w:rsidR="006F1050" w:rsidRPr="00CA7A2F" w:rsidRDefault="006F1050" w:rsidP="0091398B">
            <w:pPr>
              <w:spacing w:after="0"/>
              <w:jc w:val="left"/>
              <w:rPr>
                <w:sz w:val="18"/>
                <w:szCs w:val="18"/>
                <w:lang w:val="en-GB"/>
              </w:rPr>
            </w:pPr>
            <w:r w:rsidRPr="00CA7A2F">
              <w:rPr>
                <w:sz w:val="18"/>
                <w:szCs w:val="18"/>
                <w:lang w:val="en-GB"/>
              </w:rPr>
              <w:t>Iraq</w:t>
            </w:r>
          </w:p>
        </w:tc>
        <w:tc>
          <w:tcPr>
            <w:tcW w:w="657" w:type="pct"/>
            <w:shd w:val="clear" w:color="auto" w:fill="auto"/>
          </w:tcPr>
          <w:p w14:paraId="6B3A0A44" w14:textId="77777777" w:rsidR="006F1050" w:rsidRPr="00CA7A2F" w:rsidRDefault="006F1050" w:rsidP="0091398B">
            <w:pPr>
              <w:spacing w:after="0"/>
              <w:jc w:val="left"/>
              <w:rPr>
                <w:sz w:val="18"/>
                <w:szCs w:val="18"/>
                <w:lang w:val="en-GB"/>
              </w:rPr>
            </w:pPr>
            <w:r w:rsidRPr="00CA7A2F">
              <w:rPr>
                <w:color w:val="000000"/>
                <w:sz w:val="18"/>
                <w:szCs w:val="18"/>
                <w:lang w:val="en-GB"/>
              </w:rPr>
              <w:t>West Asia</w:t>
            </w:r>
          </w:p>
        </w:tc>
        <w:tc>
          <w:tcPr>
            <w:tcW w:w="454" w:type="pct"/>
            <w:shd w:val="clear" w:color="auto" w:fill="auto"/>
          </w:tcPr>
          <w:p w14:paraId="2CA8C0D9"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60FB1F45" w14:textId="77777777" w:rsidR="006F1050" w:rsidRPr="00CA7A2F" w:rsidRDefault="006F1050" w:rsidP="0091398B">
            <w:pPr>
              <w:spacing w:after="0"/>
              <w:jc w:val="left"/>
              <w:rPr>
                <w:sz w:val="18"/>
                <w:szCs w:val="18"/>
                <w:lang w:val="en-GB"/>
              </w:rPr>
            </w:pPr>
            <w:r w:rsidRPr="00CA7A2F">
              <w:rPr>
                <w:sz w:val="18"/>
                <w:szCs w:val="18"/>
                <w:lang w:val="en-GB"/>
              </w:rPr>
              <w:t>IRQ/SEV/81/TAS/26</w:t>
            </w:r>
          </w:p>
        </w:tc>
        <w:tc>
          <w:tcPr>
            <w:tcW w:w="549" w:type="pct"/>
            <w:shd w:val="clear" w:color="auto" w:fill="auto"/>
            <w:hideMark/>
          </w:tcPr>
          <w:p w14:paraId="1CEB7D20"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112BED0D"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5D31B695" w14:textId="77777777" w:rsidR="006F1050" w:rsidRPr="00CA7A2F" w:rsidRDefault="006F1050" w:rsidP="0091398B">
            <w:pPr>
              <w:spacing w:after="0"/>
              <w:jc w:val="center"/>
              <w:rPr>
                <w:sz w:val="18"/>
                <w:szCs w:val="18"/>
                <w:lang w:val="en-GB"/>
              </w:rPr>
            </w:pPr>
          </w:p>
        </w:tc>
        <w:tc>
          <w:tcPr>
            <w:tcW w:w="707" w:type="pct"/>
            <w:shd w:val="clear" w:color="auto" w:fill="auto"/>
          </w:tcPr>
          <w:p w14:paraId="57364812" w14:textId="77777777" w:rsidR="006F1050" w:rsidRPr="00CA7A2F" w:rsidRDefault="006F1050" w:rsidP="0091398B">
            <w:pPr>
              <w:spacing w:after="0"/>
              <w:jc w:val="left"/>
              <w:rPr>
                <w:sz w:val="18"/>
                <w:szCs w:val="18"/>
                <w:lang w:val="en-GB"/>
              </w:rPr>
            </w:pPr>
          </w:p>
        </w:tc>
      </w:tr>
      <w:tr w:rsidR="006F1050" w:rsidRPr="00660F3F" w14:paraId="02A631B3" w14:textId="77777777" w:rsidTr="001E0D96">
        <w:trPr>
          <w:trHeight w:val="227"/>
        </w:trPr>
        <w:tc>
          <w:tcPr>
            <w:tcW w:w="151" w:type="pct"/>
            <w:shd w:val="clear" w:color="auto" w:fill="auto"/>
          </w:tcPr>
          <w:p w14:paraId="0546C848" w14:textId="77777777" w:rsidR="006F1050" w:rsidRPr="00660F3F" w:rsidRDefault="006F1050" w:rsidP="0091398B">
            <w:pPr>
              <w:spacing w:after="0"/>
              <w:jc w:val="left"/>
              <w:rPr>
                <w:sz w:val="18"/>
                <w:szCs w:val="18"/>
              </w:rPr>
            </w:pPr>
            <w:r w:rsidRPr="00660F3F">
              <w:rPr>
                <w:sz w:val="18"/>
                <w:szCs w:val="18"/>
              </w:rPr>
              <w:t>31</w:t>
            </w:r>
          </w:p>
        </w:tc>
        <w:tc>
          <w:tcPr>
            <w:tcW w:w="556" w:type="pct"/>
            <w:shd w:val="clear" w:color="auto" w:fill="auto"/>
          </w:tcPr>
          <w:p w14:paraId="077E2CE7" w14:textId="77777777" w:rsidR="006F1050" w:rsidRPr="00CA7A2F" w:rsidRDefault="006F1050" w:rsidP="0091398B">
            <w:pPr>
              <w:spacing w:after="0"/>
              <w:jc w:val="left"/>
              <w:rPr>
                <w:sz w:val="18"/>
                <w:szCs w:val="18"/>
                <w:lang w:val="en-GB"/>
              </w:rPr>
            </w:pPr>
            <w:r w:rsidRPr="00CA7A2F">
              <w:rPr>
                <w:color w:val="000000"/>
                <w:sz w:val="18"/>
                <w:szCs w:val="18"/>
                <w:lang w:val="en-GB"/>
              </w:rPr>
              <w:t>Jamaica</w:t>
            </w:r>
          </w:p>
        </w:tc>
        <w:tc>
          <w:tcPr>
            <w:tcW w:w="657" w:type="pct"/>
            <w:shd w:val="clear" w:color="auto" w:fill="auto"/>
          </w:tcPr>
          <w:p w14:paraId="0E8D5CFB"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Caribbean</w:t>
            </w:r>
          </w:p>
        </w:tc>
        <w:tc>
          <w:tcPr>
            <w:tcW w:w="454" w:type="pct"/>
            <w:shd w:val="clear" w:color="auto" w:fill="auto"/>
          </w:tcPr>
          <w:p w14:paraId="6034D276"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657AEB6E" w14:textId="77777777" w:rsidR="006F1050" w:rsidRPr="00CA7A2F" w:rsidRDefault="006F1050" w:rsidP="0091398B">
            <w:pPr>
              <w:spacing w:after="0"/>
              <w:jc w:val="left"/>
              <w:rPr>
                <w:sz w:val="18"/>
                <w:szCs w:val="18"/>
                <w:lang w:val="en-GB"/>
              </w:rPr>
            </w:pPr>
            <w:r w:rsidRPr="00CA7A2F">
              <w:rPr>
                <w:color w:val="000000"/>
                <w:sz w:val="18"/>
                <w:szCs w:val="18"/>
                <w:lang w:val="en-GB"/>
              </w:rPr>
              <w:t>JAM/SEV/80/TAS/01+</w:t>
            </w:r>
          </w:p>
        </w:tc>
        <w:tc>
          <w:tcPr>
            <w:tcW w:w="549" w:type="pct"/>
            <w:shd w:val="clear" w:color="auto" w:fill="auto"/>
          </w:tcPr>
          <w:p w14:paraId="37A6D0C0" w14:textId="77777777" w:rsidR="006F1050" w:rsidRPr="00CA7A2F" w:rsidRDefault="006F1050" w:rsidP="0091398B">
            <w:pPr>
              <w:spacing w:after="0"/>
              <w:jc w:val="center"/>
              <w:rPr>
                <w:sz w:val="18"/>
                <w:szCs w:val="18"/>
                <w:lang w:val="en-GB"/>
              </w:rPr>
            </w:pPr>
            <w:r w:rsidRPr="00CA7A2F">
              <w:rPr>
                <w:color w:val="000000"/>
                <w:sz w:val="18"/>
                <w:szCs w:val="18"/>
                <w:lang w:val="en-GB"/>
              </w:rPr>
              <w:t>UNDP</w:t>
            </w:r>
          </w:p>
        </w:tc>
        <w:tc>
          <w:tcPr>
            <w:tcW w:w="405" w:type="pct"/>
            <w:shd w:val="clear" w:color="auto" w:fill="auto"/>
          </w:tcPr>
          <w:p w14:paraId="15A31DE9"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2DBF240D"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18D6C73D"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Kigali Amendment not ratified</w:t>
            </w:r>
          </w:p>
        </w:tc>
      </w:tr>
      <w:tr w:rsidR="006F1050" w:rsidRPr="00660F3F" w14:paraId="4EF3BD3A" w14:textId="77777777" w:rsidTr="001E0D96">
        <w:trPr>
          <w:trHeight w:val="227"/>
        </w:trPr>
        <w:tc>
          <w:tcPr>
            <w:tcW w:w="151" w:type="pct"/>
            <w:shd w:val="clear" w:color="auto" w:fill="auto"/>
          </w:tcPr>
          <w:p w14:paraId="3CCD5EE5" w14:textId="77777777" w:rsidR="006F1050" w:rsidRPr="00660F3F" w:rsidRDefault="006F1050" w:rsidP="0091398B">
            <w:pPr>
              <w:spacing w:after="0"/>
              <w:jc w:val="left"/>
              <w:rPr>
                <w:sz w:val="18"/>
                <w:szCs w:val="18"/>
              </w:rPr>
            </w:pPr>
            <w:r w:rsidRPr="00660F3F">
              <w:rPr>
                <w:sz w:val="18"/>
                <w:szCs w:val="18"/>
              </w:rPr>
              <w:t>32</w:t>
            </w:r>
          </w:p>
        </w:tc>
        <w:tc>
          <w:tcPr>
            <w:tcW w:w="556" w:type="pct"/>
            <w:shd w:val="clear" w:color="auto" w:fill="auto"/>
          </w:tcPr>
          <w:p w14:paraId="2DBE39E2" w14:textId="77777777" w:rsidR="006F1050" w:rsidRPr="00CA7A2F" w:rsidRDefault="006F1050" w:rsidP="0091398B">
            <w:pPr>
              <w:spacing w:after="0"/>
              <w:jc w:val="left"/>
              <w:rPr>
                <w:sz w:val="18"/>
                <w:szCs w:val="18"/>
                <w:lang w:val="en-GB"/>
              </w:rPr>
            </w:pPr>
            <w:r w:rsidRPr="00CA7A2F">
              <w:rPr>
                <w:sz w:val="18"/>
                <w:szCs w:val="18"/>
                <w:lang w:val="en-GB"/>
              </w:rPr>
              <w:t>Kiribati</w:t>
            </w:r>
          </w:p>
        </w:tc>
        <w:tc>
          <w:tcPr>
            <w:tcW w:w="657" w:type="pct"/>
            <w:shd w:val="clear" w:color="auto" w:fill="auto"/>
          </w:tcPr>
          <w:p w14:paraId="75BF508A"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4781BC3D"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571F3E9C" w14:textId="77777777" w:rsidR="006F1050" w:rsidRPr="00CA7A2F" w:rsidRDefault="006F1050" w:rsidP="0091398B">
            <w:pPr>
              <w:spacing w:after="0"/>
              <w:jc w:val="left"/>
              <w:rPr>
                <w:sz w:val="18"/>
                <w:szCs w:val="18"/>
                <w:lang w:val="en-GB"/>
              </w:rPr>
            </w:pPr>
            <w:r w:rsidRPr="00CA7A2F">
              <w:rPr>
                <w:sz w:val="18"/>
                <w:szCs w:val="18"/>
                <w:lang w:val="en-GB"/>
              </w:rPr>
              <w:t>KIR/SEV/81/TAS/01+</w:t>
            </w:r>
          </w:p>
        </w:tc>
        <w:tc>
          <w:tcPr>
            <w:tcW w:w="549" w:type="pct"/>
            <w:shd w:val="clear" w:color="auto" w:fill="auto"/>
          </w:tcPr>
          <w:p w14:paraId="64B1C754"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tcPr>
          <w:p w14:paraId="1338C77F" w14:textId="77777777" w:rsidR="006F1050" w:rsidRPr="00CA7A2F" w:rsidRDefault="006F1050" w:rsidP="0091398B">
            <w:pPr>
              <w:spacing w:after="0"/>
              <w:jc w:val="right"/>
              <w:rPr>
                <w:sz w:val="18"/>
                <w:szCs w:val="18"/>
                <w:lang w:val="en-GB"/>
              </w:rPr>
            </w:pPr>
            <w:r w:rsidRPr="00CA7A2F">
              <w:rPr>
                <w:color w:val="000000"/>
                <w:sz w:val="18"/>
                <w:szCs w:val="18"/>
                <w:lang w:val="en-GB"/>
              </w:rPr>
              <w:t>50,000</w:t>
            </w:r>
          </w:p>
        </w:tc>
        <w:tc>
          <w:tcPr>
            <w:tcW w:w="454" w:type="pct"/>
            <w:shd w:val="clear" w:color="auto" w:fill="auto"/>
          </w:tcPr>
          <w:p w14:paraId="044A0EC9"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2825D89D"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19809373" w14:textId="77777777" w:rsidTr="001E0D96">
        <w:trPr>
          <w:trHeight w:val="227"/>
        </w:trPr>
        <w:tc>
          <w:tcPr>
            <w:tcW w:w="151" w:type="pct"/>
            <w:shd w:val="clear" w:color="auto" w:fill="auto"/>
          </w:tcPr>
          <w:p w14:paraId="77AF2AC4" w14:textId="77777777" w:rsidR="006F1050" w:rsidRPr="00660F3F" w:rsidRDefault="006F1050" w:rsidP="0091398B">
            <w:pPr>
              <w:spacing w:after="0"/>
              <w:jc w:val="left"/>
              <w:rPr>
                <w:sz w:val="18"/>
                <w:szCs w:val="18"/>
              </w:rPr>
            </w:pPr>
            <w:r w:rsidRPr="00660F3F">
              <w:rPr>
                <w:sz w:val="18"/>
                <w:szCs w:val="18"/>
              </w:rPr>
              <w:t>33</w:t>
            </w:r>
          </w:p>
        </w:tc>
        <w:tc>
          <w:tcPr>
            <w:tcW w:w="556" w:type="pct"/>
            <w:shd w:val="clear" w:color="auto" w:fill="auto"/>
          </w:tcPr>
          <w:p w14:paraId="16089319" w14:textId="77777777" w:rsidR="006F1050" w:rsidRPr="00CA7A2F" w:rsidRDefault="006F1050" w:rsidP="0091398B">
            <w:pPr>
              <w:spacing w:after="0"/>
              <w:jc w:val="left"/>
              <w:rPr>
                <w:sz w:val="18"/>
                <w:szCs w:val="18"/>
                <w:lang w:val="en-GB"/>
              </w:rPr>
            </w:pPr>
            <w:r w:rsidRPr="00CA7A2F">
              <w:rPr>
                <w:sz w:val="18"/>
                <w:szCs w:val="18"/>
                <w:lang w:val="en-GB"/>
              </w:rPr>
              <w:t>Kenya</w:t>
            </w:r>
          </w:p>
        </w:tc>
        <w:tc>
          <w:tcPr>
            <w:tcW w:w="657" w:type="pct"/>
            <w:shd w:val="clear" w:color="auto" w:fill="auto"/>
          </w:tcPr>
          <w:p w14:paraId="61FFDD27"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2FD40E6A"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tcPr>
          <w:p w14:paraId="7539CBE6" w14:textId="77777777" w:rsidR="006F1050" w:rsidRPr="00CA7A2F" w:rsidRDefault="006F1050" w:rsidP="0091398B">
            <w:pPr>
              <w:spacing w:after="0"/>
              <w:jc w:val="left"/>
              <w:rPr>
                <w:sz w:val="18"/>
                <w:szCs w:val="18"/>
                <w:lang w:val="en-GB"/>
              </w:rPr>
            </w:pPr>
            <w:r w:rsidRPr="00CA7A2F">
              <w:rPr>
                <w:sz w:val="18"/>
                <w:szCs w:val="18"/>
                <w:lang w:val="en-GB"/>
              </w:rPr>
              <w:t>KEN/SEV/81/TAS/01+</w:t>
            </w:r>
          </w:p>
        </w:tc>
        <w:tc>
          <w:tcPr>
            <w:tcW w:w="549" w:type="pct"/>
            <w:shd w:val="clear" w:color="auto" w:fill="auto"/>
          </w:tcPr>
          <w:p w14:paraId="45503D20"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tcPr>
          <w:p w14:paraId="3245D728" w14:textId="77777777" w:rsidR="006F1050" w:rsidRPr="00CA7A2F" w:rsidRDefault="006F1050" w:rsidP="0091398B">
            <w:pPr>
              <w:spacing w:after="0"/>
              <w:jc w:val="right"/>
              <w:rPr>
                <w:color w:val="000000"/>
                <w:sz w:val="18"/>
                <w:szCs w:val="18"/>
                <w:lang w:val="en-GB"/>
              </w:rPr>
            </w:pPr>
            <w:r w:rsidRPr="00CA7A2F">
              <w:rPr>
                <w:sz w:val="18"/>
                <w:szCs w:val="18"/>
                <w:lang w:val="en-GB"/>
              </w:rPr>
              <w:t>150,000</w:t>
            </w:r>
          </w:p>
        </w:tc>
        <w:tc>
          <w:tcPr>
            <w:tcW w:w="454" w:type="pct"/>
            <w:shd w:val="clear" w:color="auto" w:fill="auto"/>
          </w:tcPr>
          <w:p w14:paraId="3C5BEDE7" w14:textId="77777777" w:rsidR="006F1050" w:rsidRPr="00CA7A2F" w:rsidRDefault="006F1050" w:rsidP="0091398B">
            <w:pPr>
              <w:spacing w:after="0"/>
              <w:jc w:val="center"/>
              <w:rPr>
                <w:sz w:val="18"/>
                <w:szCs w:val="18"/>
                <w:lang w:val="en-GB"/>
              </w:rPr>
            </w:pPr>
          </w:p>
        </w:tc>
        <w:tc>
          <w:tcPr>
            <w:tcW w:w="707" w:type="pct"/>
            <w:shd w:val="clear" w:color="auto" w:fill="auto"/>
          </w:tcPr>
          <w:p w14:paraId="2DC27EA0" w14:textId="77777777" w:rsidR="006F1050" w:rsidRPr="00CA7A2F" w:rsidRDefault="006F1050" w:rsidP="0091398B">
            <w:pPr>
              <w:spacing w:after="0"/>
              <w:jc w:val="left"/>
              <w:rPr>
                <w:sz w:val="18"/>
                <w:szCs w:val="18"/>
                <w:lang w:val="en-GB"/>
              </w:rPr>
            </w:pPr>
          </w:p>
        </w:tc>
      </w:tr>
      <w:tr w:rsidR="006F1050" w:rsidRPr="00660F3F" w14:paraId="23DC0076" w14:textId="77777777" w:rsidTr="001E0D96">
        <w:trPr>
          <w:trHeight w:val="227"/>
        </w:trPr>
        <w:tc>
          <w:tcPr>
            <w:tcW w:w="151" w:type="pct"/>
            <w:shd w:val="clear" w:color="auto" w:fill="auto"/>
          </w:tcPr>
          <w:p w14:paraId="74A555A7" w14:textId="77777777" w:rsidR="006F1050" w:rsidRPr="00660F3F" w:rsidRDefault="006F1050" w:rsidP="0091398B">
            <w:pPr>
              <w:spacing w:after="0"/>
              <w:jc w:val="left"/>
              <w:rPr>
                <w:sz w:val="18"/>
                <w:szCs w:val="18"/>
              </w:rPr>
            </w:pPr>
            <w:r w:rsidRPr="00660F3F">
              <w:rPr>
                <w:sz w:val="18"/>
                <w:szCs w:val="18"/>
              </w:rPr>
              <w:t>34</w:t>
            </w:r>
          </w:p>
        </w:tc>
        <w:tc>
          <w:tcPr>
            <w:tcW w:w="556" w:type="pct"/>
            <w:shd w:val="clear" w:color="auto" w:fill="auto"/>
            <w:hideMark/>
          </w:tcPr>
          <w:p w14:paraId="05D3CE53" w14:textId="77777777" w:rsidR="006F1050" w:rsidRPr="00CA7A2F" w:rsidRDefault="006F1050" w:rsidP="0091398B">
            <w:pPr>
              <w:spacing w:after="0"/>
              <w:jc w:val="left"/>
              <w:rPr>
                <w:sz w:val="18"/>
                <w:szCs w:val="18"/>
                <w:lang w:val="en-GB"/>
              </w:rPr>
            </w:pPr>
            <w:r w:rsidRPr="00CA7A2F">
              <w:rPr>
                <w:sz w:val="18"/>
                <w:szCs w:val="18"/>
                <w:lang w:val="en-GB"/>
              </w:rPr>
              <w:t>Kuwait</w:t>
            </w:r>
          </w:p>
        </w:tc>
        <w:tc>
          <w:tcPr>
            <w:tcW w:w="657" w:type="pct"/>
            <w:shd w:val="clear" w:color="auto" w:fill="auto"/>
          </w:tcPr>
          <w:p w14:paraId="299EF3EF" w14:textId="77777777" w:rsidR="006F1050" w:rsidRPr="00CA7A2F" w:rsidRDefault="006F1050" w:rsidP="0091398B">
            <w:pPr>
              <w:spacing w:after="0"/>
              <w:jc w:val="left"/>
              <w:rPr>
                <w:sz w:val="18"/>
                <w:szCs w:val="18"/>
                <w:lang w:val="en-GB"/>
              </w:rPr>
            </w:pPr>
            <w:r w:rsidRPr="00CA7A2F">
              <w:rPr>
                <w:color w:val="000000"/>
                <w:sz w:val="18"/>
                <w:szCs w:val="18"/>
                <w:lang w:val="en-GB"/>
              </w:rPr>
              <w:t>West Asia</w:t>
            </w:r>
          </w:p>
        </w:tc>
        <w:tc>
          <w:tcPr>
            <w:tcW w:w="454" w:type="pct"/>
            <w:shd w:val="clear" w:color="auto" w:fill="auto"/>
          </w:tcPr>
          <w:p w14:paraId="5200F0FD"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0929F999" w14:textId="77777777" w:rsidR="006F1050" w:rsidRPr="00CA7A2F" w:rsidRDefault="006F1050" w:rsidP="0091398B">
            <w:pPr>
              <w:spacing w:after="0"/>
              <w:jc w:val="left"/>
              <w:rPr>
                <w:sz w:val="18"/>
                <w:szCs w:val="18"/>
                <w:lang w:val="en-GB"/>
              </w:rPr>
            </w:pPr>
            <w:r w:rsidRPr="00CA7A2F">
              <w:rPr>
                <w:sz w:val="18"/>
                <w:szCs w:val="18"/>
                <w:lang w:val="en-GB"/>
              </w:rPr>
              <w:t>KUW/SEV/81/TAS/33</w:t>
            </w:r>
          </w:p>
        </w:tc>
        <w:tc>
          <w:tcPr>
            <w:tcW w:w="549" w:type="pct"/>
            <w:shd w:val="clear" w:color="auto" w:fill="auto"/>
            <w:hideMark/>
          </w:tcPr>
          <w:p w14:paraId="2A591456"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366DF219"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32ED6E2B"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59A82D3A"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HAT exemption</w:t>
            </w:r>
          </w:p>
        </w:tc>
      </w:tr>
      <w:tr w:rsidR="006F1050" w:rsidRPr="00660F3F" w14:paraId="55FC567C" w14:textId="77777777" w:rsidTr="001E0D96">
        <w:trPr>
          <w:trHeight w:val="227"/>
        </w:trPr>
        <w:tc>
          <w:tcPr>
            <w:tcW w:w="151" w:type="pct"/>
            <w:shd w:val="clear" w:color="auto" w:fill="auto"/>
          </w:tcPr>
          <w:p w14:paraId="4A0A620B" w14:textId="77777777" w:rsidR="006F1050" w:rsidRPr="00660F3F" w:rsidRDefault="006F1050" w:rsidP="0091398B">
            <w:pPr>
              <w:spacing w:after="0"/>
              <w:jc w:val="left"/>
              <w:rPr>
                <w:sz w:val="18"/>
                <w:szCs w:val="18"/>
              </w:rPr>
            </w:pPr>
            <w:r w:rsidRPr="00660F3F">
              <w:rPr>
                <w:sz w:val="18"/>
                <w:szCs w:val="18"/>
              </w:rPr>
              <w:t>35</w:t>
            </w:r>
          </w:p>
        </w:tc>
        <w:tc>
          <w:tcPr>
            <w:tcW w:w="556" w:type="pct"/>
            <w:shd w:val="clear" w:color="auto" w:fill="auto"/>
            <w:hideMark/>
          </w:tcPr>
          <w:p w14:paraId="0B601C29" w14:textId="77777777" w:rsidR="006F1050" w:rsidRPr="00CA7A2F" w:rsidRDefault="006F1050" w:rsidP="0091398B">
            <w:pPr>
              <w:spacing w:after="0"/>
              <w:jc w:val="left"/>
              <w:rPr>
                <w:sz w:val="18"/>
                <w:szCs w:val="18"/>
                <w:lang w:val="en-GB"/>
              </w:rPr>
            </w:pPr>
            <w:r w:rsidRPr="00CA7A2F">
              <w:rPr>
                <w:sz w:val="18"/>
                <w:szCs w:val="18"/>
                <w:lang w:val="en-GB"/>
              </w:rPr>
              <w:t>Kyrgyzstan</w:t>
            </w:r>
          </w:p>
        </w:tc>
        <w:tc>
          <w:tcPr>
            <w:tcW w:w="657" w:type="pct"/>
            <w:shd w:val="clear" w:color="auto" w:fill="auto"/>
          </w:tcPr>
          <w:p w14:paraId="01251469"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068CA68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5CDCA311" w14:textId="77777777" w:rsidR="006F1050" w:rsidRPr="00CA7A2F" w:rsidRDefault="006F1050" w:rsidP="0091398B">
            <w:pPr>
              <w:spacing w:after="0"/>
              <w:jc w:val="left"/>
              <w:rPr>
                <w:sz w:val="18"/>
                <w:szCs w:val="18"/>
                <w:lang w:val="en-GB"/>
              </w:rPr>
            </w:pPr>
            <w:r w:rsidRPr="00CA7A2F">
              <w:rPr>
                <w:sz w:val="18"/>
                <w:szCs w:val="18"/>
                <w:lang w:val="en-GB"/>
              </w:rPr>
              <w:t>KYR/SEV/80/TAS/01+</w:t>
            </w:r>
          </w:p>
        </w:tc>
        <w:tc>
          <w:tcPr>
            <w:tcW w:w="549" w:type="pct"/>
            <w:shd w:val="clear" w:color="auto" w:fill="auto"/>
            <w:hideMark/>
          </w:tcPr>
          <w:p w14:paraId="1768A059"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3DC3067"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5139B07D"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2D3499C8"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706486A1" w14:textId="77777777" w:rsidTr="001E0D96">
        <w:trPr>
          <w:trHeight w:val="227"/>
        </w:trPr>
        <w:tc>
          <w:tcPr>
            <w:tcW w:w="151" w:type="pct"/>
            <w:shd w:val="clear" w:color="auto" w:fill="auto"/>
          </w:tcPr>
          <w:p w14:paraId="4C8EC22A" w14:textId="77777777" w:rsidR="006F1050" w:rsidRPr="00660F3F" w:rsidRDefault="006F1050" w:rsidP="0091398B">
            <w:pPr>
              <w:spacing w:after="0"/>
              <w:jc w:val="left"/>
              <w:rPr>
                <w:sz w:val="18"/>
                <w:szCs w:val="18"/>
              </w:rPr>
            </w:pPr>
            <w:r w:rsidRPr="00660F3F">
              <w:rPr>
                <w:sz w:val="18"/>
                <w:szCs w:val="18"/>
              </w:rPr>
              <w:t>36</w:t>
            </w:r>
          </w:p>
        </w:tc>
        <w:tc>
          <w:tcPr>
            <w:tcW w:w="556" w:type="pct"/>
            <w:shd w:val="clear" w:color="auto" w:fill="auto"/>
            <w:hideMark/>
          </w:tcPr>
          <w:p w14:paraId="1BBBAD69" w14:textId="74646852" w:rsidR="006F1050" w:rsidRPr="00CA7A2F" w:rsidRDefault="006F1050" w:rsidP="0091398B">
            <w:pPr>
              <w:spacing w:after="0"/>
              <w:jc w:val="left"/>
              <w:rPr>
                <w:sz w:val="18"/>
                <w:szCs w:val="18"/>
                <w:lang w:val="en-GB"/>
              </w:rPr>
            </w:pPr>
            <w:r w:rsidRPr="00CA7A2F">
              <w:rPr>
                <w:sz w:val="18"/>
                <w:szCs w:val="18"/>
                <w:lang w:val="en-GB"/>
              </w:rPr>
              <w:t>Lao People</w:t>
            </w:r>
            <w:r w:rsidR="007D7DB3" w:rsidRPr="00CA7A2F">
              <w:rPr>
                <w:sz w:val="18"/>
                <w:szCs w:val="18"/>
                <w:lang w:val="en-GB"/>
              </w:rPr>
              <w:t>’</w:t>
            </w:r>
            <w:r w:rsidRPr="00CA7A2F">
              <w:rPr>
                <w:sz w:val="18"/>
                <w:szCs w:val="18"/>
                <w:lang w:val="en-GB"/>
              </w:rPr>
              <w:t>s Democratic Republic (the)</w:t>
            </w:r>
          </w:p>
        </w:tc>
        <w:tc>
          <w:tcPr>
            <w:tcW w:w="657" w:type="pct"/>
            <w:shd w:val="clear" w:color="auto" w:fill="auto"/>
          </w:tcPr>
          <w:p w14:paraId="09F85B0E" w14:textId="77777777" w:rsidR="006F1050" w:rsidRPr="00CA7A2F" w:rsidRDefault="006F1050" w:rsidP="0091398B">
            <w:pPr>
              <w:spacing w:after="0"/>
              <w:jc w:val="left"/>
              <w:rPr>
                <w:sz w:val="18"/>
                <w:szCs w:val="18"/>
                <w:lang w:val="en-GB"/>
              </w:rPr>
            </w:pPr>
            <w:r w:rsidRPr="00CA7A2F">
              <w:rPr>
                <w:color w:val="000000"/>
                <w:sz w:val="18"/>
                <w:szCs w:val="18"/>
                <w:lang w:val="en-GB"/>
              </w:rPr>
              <w:t>Southeast Asia</w:t>
            </w:r>
          </w:p>
        </w:tc>
        <w:tc>
          <w:tcPr>
            <w:tcW w:w="454" w:type="pct"/>
            <w:shd w:val="clear" w:color="auto" w:fill="auto"/>
          </w:tcPr>
          <w:p w14:paraId="17C9ED9F"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38ADB5D1" w14:textId="77777777" w:rsidR="006F1050" w:rsidRPr="00CA7A2F" w:rsidRDefault="006F1050" w:rsidP="0091398B">
            <w:pPr>
              <w:spacing w:after="0"/>
              <w:jc w:val="left"/>
              <w:rPr>
                <w:sz w:val="18"/>
                <w:szCs w:val="18"/>
                <w:lang w:val="en-GB"/>
              </w:rPr>
            </w:pPr>
            <w:r w:rsidRPr="00CA7A2F">
              <w:rPr>
                <w:sz w:val="18"/>
                <w:szCs w:val="18"/>
                <w:lang w:val="en-GB"/>
              </w:rPr>
              <w:t>LAO/SEV/81/TAS/01+</w:t>
            </w:r>
          </w:p>
        </w:tc>
        <w:tc>
          <w:tcPr>
            <w:tcW w:w="549" w:type="pct"/>
            <w:shd w:val="clear" w:color="auto" w:fill="auto"/>
            <w:hideMark/>
          </w:tcPr>
          <w:p w14:paraId="7B24F095"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532E8647"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3AE23F44"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14A1D5A5" w14:textId="77777777" w:rsidR="006F1050" w:rsidRPr="00CA7A2F" w:rsidRDefault="006F1050" w:rsidP="0091398B">
            <w:pPr>
              <w:spacing w:after="0"/>
              <w:jc w:val="left"/>
              <w:rPr>
                <w:sz w:val="18"/>
                <w:szCs w:val="18"/>
                <w:lang w:val="en-GB"/>
              </w:rPr>
            </w:pPr>
            <w:r w:rsidRPr="00CA7A2F">
              <w:rPr>
                <w:sz w:val="18"/>
                <w:szCs w:val="18"/>
                <w:lang w:val="en-GB"/>
              </w:rPr>
              <w:t xml:space="preserve">Geographical and agency </w:t>
            </w:r>
          </w:p>
          <w:p w14:paraId="1F8DC86D" w14:textId="77777777" w:rsidR="006F1050" w:rsidRPr="00CA7A2F" w:rsidRDefault="006F1050" w:rsidP="0091398B">
            <w:pPr>
              <w:spacing w:after="0"/>
              <w:jc w:val="left"/>
              <w:rPr>
                <w:sz w:val="18"/>
                <w:szCs w:val="18"/>
                <w:lang w:val="en-GB"/>
              </w:rPr>
            </w:pPr>
            <w:r w:rsidRPr="00CA7A2F">
              <w:rPr>
                <w:sz w:val="18"/>
                <w:szCs w:val="18"/>
                <w:lang w:val="en-GB"/>
              </w:rPr>
              <w:t>Representation</w:t>
            </w:r>
          </w:p>
          <w:p w14:paraId="1D4EBAE4" w14:textId="77777777" w:rsidR="006F1050" w:rsidRPr="00CA7A2F" w:rsidRDefault="006F1050" w:rsidP="0091398B">
            <w:pPr>
              <w:spacing w:after="0"/>
              <w:jc w:val="left"/>
              <w:rPr>
                <w:sz w:val="18"/>
                <w:szCs w:val="18"/>
                <w:lang w:val="en-GB"/>
              </w:rPr>
            </w:pPr>
          </w:p>
        </w:tc>
      </w:tr>
      <w:tr w:rsidR="006F1050" w:rsidRPr="00660F3F" w14:paraId="5E8500A8" w14:textId="77777777" w:rsidTr="001E0D96">
        <w:trPr>
          <w:trHeight w:val="227"/>
        </w:trPr>
        <w:tc>
          <w:tcPr>
            <w:tcW w:w="151" w:type="pct"/>
            <w:shd w:val="clear" w:color="auto" w:fill="auto"/>
          </w:tcPr>
          <w:p w14:paraId="5B8DCB78" w14:textId="77777777" w:rsidR="006F1050" w:rsidRPr="00660F3F" w:rsidRDefault="006F1050" w:rsidP="0091398B">
            <w:pPr>
              <w:spacing w:after="0"/>
              <w:jc w:val="left"/>
              <w:rPr>
                <w:sz w:val="18"/>
                <w:szCs w:val="18"/>
              </w:rPr>
            </w:pPr>
            <w:r w:rsidRPr="00660F3F">
              <w:rPr>
                <w:sz w:val="18"/>
                <w:szCs w:val="18"/>
              </w:rPr>
              <w:t>37</w:t>
            </w:r>
          </w:p>
        </w:tc>
        <w:tc>
          <w:tcPr>
            <w:tcW w:w="556" w:type="pct"/>
            <w:shd w:val="clear" w:color="auto" w:fill="auto"/>
            <w:hideMark/>
          </w:tcPr>
          <w:p w14:paraId="69C39388" w14:textId="77777777" w:rsidR="006F1050" w:rsidRPr="00CA7A2F" w:rsidRDefault="006F1050" w:rsidP="0091398B">
            <w:pPr>
              <w:spacing w:after="0"/>
              <w:jc w:val="left"/>
              <w:rPr>
                <w:sz w:val="18"/>
                <w:szCs w:val="18"/>
                <w:lang w:val="en-GB"/>
              </w:rPr>
            </w:pPr>
            <w:r w:rsidRPr="00CA7A2F">
              <w:rPr>
                <w:sz w:val="18"/>
                <w:szCs w:val="18"/>
                <w:lang w:val="en-GB"/>
              </w:rPr>
              <w:t>Lesotho</w:t>
            </w:r>
          </w:p>
        </w:tc>
        <w:tc>
          <w:tcPr>
            <w:tcW w:w="657" w:type="pct"/>
            <w:shd w:val="clear" w:color="auto" w:fill="auto"/>
          </w:tcPr>
          <w:p w14:paraId="0EFFB98D" w14:textId="77777777" w:rsidR="006F1050" w:rsidRPr="00CA7A2F" w:rsidRDefault="006F1050" w:rsidP="0091398B">
            <w:pPr>
              <w:spacing w:after="0"/>
              <w:jc w:val="left"/>
              <w:rPr>
                <w:sz w:val="18"/>
                <w:szCs w:val="18"/>
                <w:lang w:val="en-GB"/>
              </w:rPr>
            </w:pPr>
            <w:r w:rsidRPr="00CA7A2F">
              <w:rPr>
                <w:sz w:val="18"/>
                <w:szCs w:val="18"/>
                <w:lang w:val="en-GB"/>
              </w:rPr>
              <w:t>Africa Anglophone</w:t>
            </w:r>
          </w:p>
        </w:tc>
        <w:tc>
          <w:tcPr>
            <w:tcW w:w="454" w:type="pct"/>
            <w:shd w:val="clear" w:color="auto" w:fill="auto"/>
          </w:tcPr>
          <w:p w14:paraId="037E1458" w14:textId="77777777" w:rsidR="006F1050" w:rsidRPr="00CA7A2F" w:rsidRDefault="006F1050" w:rsidP="0091398B">
            <w:pPr>
              <w:spacing w:after="0"/>
              <w:rPr>
                <w:sz w:val="18"/>
                <w:szCs w:val="18"/>
                <w:lang w:val="en-GB"/>
              </w:rPr>
            </w:pPr>
            <w:r w:rsidRPr="00CA7A2F">
              <w:rPr>
                <w:sz w:val="18"/>
                <w:szCs w:val="18"/>
                <w:lang w:val="en-GB"/>
              </w:rPr>
              <w:t>LVC</w:t>
            </w:r>
          </w:p>
        </w:tc>
        <w:tc>
          <w:tcPr>
            <w:tcW w:w="1067" w:type="pct"/>
            <w:shd w:val="clear" w:color="auto" w:fill="auto"/>
            <w:hideMark/>
          </w:tcPr>
          <w:p w14:paraId="16DF1756" w14:textId="77777777" w:rsidR="006F1050" w:rsidRPr="00AA7D5B" w:rsidRDefault="006F1050" w:rsidP="0091398B">
            <w:pPr>
              <w:spacing w:after="0"/>
              <w:jc w:val="left"/>
              <w:rPr>
                <w:sz w:val="18"/>
                <w:szCs w:val="18"/>
                <w:lang w:val="fr-FR"/>
              </w:rPr>
            </w:pPr>
            <w:r w:rsidRPr="00AA7D5B">
              <w:rPr>
                <w:sz w:val="18"/>
                <w:szCs w:val="18"/>
                <w:lang w:val="fr-FR"/>
              </w:rPr>
              <w:t>LES/SEV/80/TAS/03+ (</w:t>
            </w:r>
            <w:proofErr w:type="spellStart"/>
            <w:r w:rsidRPr="00AA7D5B">
              <w:rPr>
                <w:sz w:val="18"/>
                <w:szCs w:val="18"/>
                <w:lang w:val="fr-FR"/>
              </w:rPr>
              <w:t>Italy</w:t>
            </w:r>
            <w:proofErr w:type="spellEnd"/>
            <w:r w:rsidRPr="00AA7D5B">
              <w:rPr>
                <w:sz w:val="18"/>
                <w:szCs w:val="18"/>
                <w:lang w:val="fr-FR"/>
              </w:rPr>
              <w:t>) LES/SEV/80/TAS/04+ (UNDP)</w:t>
            </w:r>
          </w:p>
        </w:tc>
        <w:tc>
          <w:tcPr>
            <w:tcW w:w="549" w:type="pct"/>
            <w:shd w:val="clear" w:color="auto" w:fill="auto"/>
            <w:hideMark/>
          </w:tcPr>
          <w:p w14:paraId="078F0DE5" w14:textId="77777777" w:rsidR="006F1050" w:rsidRPr="00CA7A2F" w:rsidRDefault="006F1050" w:rsidP="0091398B">
            <w:pPr>
              <w:spacing w:after="0"/>
              <w:rPr>
                <w:sz w:val="18"/>
                <w:szCs w:val="18"/>
                <w:lang w:val="en-GB"/>
              </w:rPr>
            </w:pPr>
            <w:r w:rsidRPr="00CA7A2F">
              <w:rPr>
                <w:sz w:val="18"/>
                <w:szCs w:val="18"/>
                <w:lang w:val="en-GB"/>
              </w:rPr>
              <w:t>UNEP/Italy</w:t>
            </w:r>
          </w:p>
        </w:tc>
        <w:tc>
          <w:tcPr>
            <w:tcW w:w="405" w:type="pct"/>
            <w:shd w:val="clear" w:color="auto" w:fill="auto"/>
            <w:hideMark/>
          </w:tcPr>
          <w:p w14:paraId="1614C0E4"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3538B53C"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5B8D806F"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4B83726E" w14:textId="77777777" w:rsidTr="001E0D96">
        <w:trPr>
          <w:trHeight w:val="227"/>
        </w:trPr>
        <w:tc>
          <w:tcPr>
            <w:tcW w:w="151" w:type="pct"/>
            <w:shd w:val="clear" w:color="auto" w:fill="auto"/>
          </w:tcPr>
          <w:p w14:paraId="2F77212C" w14:textId="77777777" w:rsidR="006F1050" w:rsidRPr="00660F3F" w:rsidRDefault="006F1050" w:rsidP="0091398B">
            <w:pPr>
              <w:spacing w:after="0"/>
              <w:jc w:val="left"/>
              <w:rPr>
                <w:sz w:val="18"/>
                <w:szCs w:val="18"/>
              </w:rPr>
            </w:pPr>
            <w:r w:rsidRPr="00660F3F">
              <w:rPr>
                <w:sz w:val="18"/>
                <w:szCs w:val="18"/>
              </w:rPr>
              <w:t>38</w:t>
            </w:r>
          </w:p>
        </w:tc>
        <w:tc>
          <w:tcPr>
            <w:tcW w:w="556" w:type="pct"/>
            <w:shd w:val="clear" w:color="auto" w:fill="auto"/>
            <w:hideMark/>
          </w:tcPr>
          <w:p w14:paraId="08405D4B" w14:textId="77777777" w:rsidR="006F1050" w:rsidRPr="00CA7A2F" w:rsidRDefault="006F1050" w:rsidP="0091398B">
            <w:pPr>
              <w:spacing w:after="0"/>
              <w:jc w:val="left"/>
              <w:rPr>
                <w:sz w:val="18"/>
                <w:szCs w:val="18"/>
                <w:lang w:val="en-GB"/>
              </w:rPr>
            </w:pPr>
            <w:r w:rsidRPr="00CA7A2F">
              <w:rPr>
                <w:sz w:val="18"/>
                <w:szCs w:val="18"/>
                <w:lang w:val="en-GB"/>
              </w:rPr>
              <w:t>Malawi</w:t>
            </w:r>
          </w:p>
        </w:tc>
        <w:tc>
          <w:tcPr>
            <w:tcW w:w="657" w:type="pct"/>
            <w:shd w:val="clear" w:color="auto" w:fill="auto"/>
          </w:tcPr>
          <w:p w14:paraId="2847C497"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644D8D20"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0E2BEE47" w14:textId="77777777" w:rsidR="006F1050" w:rsidRPr="00CA7A2F" w:rsidRDefault="006F1050" w:rsidP="0091398B">
            <w:pPr>
              <w:spacing w:after="0"/>
              <w:jc w:val="left"/>
              <w:rPr>
                <w:sz w:val="18"/>
                <w:szCs w:val="18"/>
                <w:lang w:val="en-GB"/>
              </w:rPr>
            </w:pPr>
            <w:r w:rsidRPr="00CA7A2F">
              <w:rPr>
                <w:sz w:val="18"/>
                <w:szCs w:val="18"/>
                <w:lang w:val="en-GB"/>
              </w:rPr>
              <w:t>MLW/SEV/81/TAS/01+</w:t>
            </w:r>
          </w:p>
        </w:tc>
        <w:tc>
          <w:tcPr>
            <w:tcW w:w="549" w:type="pct"/>
            <w:shd w:val="clear" w:color="auto" w:fill="auto"/>
            <w:hideMark/>
          </w:tcPr>
          <w:p w14:paraId="4660D19D"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0B565A3E"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0AD0A6B6" w14:textId="77777777" w:rsidR="006F1050" w:rsidRPr="00CA7A2F" w:rsidRDefault="006F1050" w:rsidP="0091398B">
            <w:pPr>
              <w:spacing w:after="0"/>
              <w:jc w:val="center"/>
              <w:rPr>
                <w:sz w:val="18"/>
                <w:szCs w:val="18"/>
                <w:lang w:val="en-GB"/>
              </w:rPr>
            </w:pPr>
          </w:p>
        </w:tc>
        <w:tc>
          <w:tcPr>
            <w:tcW w:w="707" w:type="pct"/>
            <w:shd w:val="clear" w:color="auto" w:fill="auto"/>
          </w:tcPr>
          <w:p w14:paraId="019851B6" w14:textId="77777777" w:rsidR="006F1050" w:rsidRPr="00CA7A2F" w:rsidRDefault="006F1050" w:rsidP="0091398B">
            <w:pPr>
              <w:spacing w:after="0"/>
              <w:jc w:val="left"/>
              <w:rPr>
                <w:sz w:val="18"/>
                <w:szCs w:val="18"/>
                <w:lang w:val="en-GB"/>
              </w:rPr>
            </w:pPr>
          </w:p>
        </w:tc>
      </w:tr>
      <w:tr w:rsidR="006F1050" w:rsidRPr="00660F3F" w14:paraId="57E51B77" w14:textId="77777777" w:rsidTr="001E0D96">
        <w:trPr>
          <w:trHeight w:val="227"/>
        </w:trPr>
        <w:tc>
          <w:tcPr>
            <w:tcW w:w="151" w:type="pct"/>
            <w:shd w:val="clear" w:color="auto" w:fill="auto"/>
          </w:tcPr>
          <w:p w14:paraId="0CC9D276" w14:textId="77777777" w:rsidR="006F1050" w:rsidRPr="00660F3F" w:rsidRDefault="006F1050" w:rsidP="0091398B">
            <w:pPr>
              <w:spacing w:after="0"/>
              <w:jc w:val="left"/>
              <w:rPr>
                <w:sz w:val="18"/>
                <w:szCs w:val="18"/>
              </w:rPr>
            </w:pPr>
            <w:r w:rsidRPr="00660F3F">
              <w:rPr>
                <w:sz w:val="18"/>
                <w:szCs w:val="18"/>
              </w:rPr>
              <w:t>39</w:t>
            </w:r>
          </w:p>
        </w:tc>
        <w:tc>
          <w:tcPr>
            <w:tcW w:w="556" w:type="pct"/>
            <w:shd w:val="clear" w:color="auto" w:fill="auto"/>
            <w:hideMark/>
          </w:tcPr>
          <w:p w14:paraId="359BB868" w14:textId="77777777" w:rsidR="006F1050" w:rsidRPr="00CA7A2F" w:rsidRDefault="006F1050" w:rsidP="0091398B">
            <w:pPr>
              <w:spacing w:after="0"/>
              <w:jc w:val="left"/>
              <w:rPr>
                <w:sz w:val="18"/>
                <w:szCs w:val="18"/>
                <w:lang w:val="en-GB"/>
              </w:rPr>
            </w:pPr>
            <w:r w:rsidRPr="00CA7A2F">
              <w:rPr>
                <w:sz w:val="18"/>
                <w:szCs w:val="18"/>
                <w:lang w:val="en-GB"/>
              </w:rPr>
              <w:t>Maldives</w:t>
            </w:r>
          </w:p>
        </w:tc>
        <w:tc>
          <w:tcPr>
            <w:tcW w:w="657" w:type="pct"/>
            <w:shd w:val="clear" w:color="auto" w:fill="auto"/>
          </w:tcPr>
          <w:p w14:paraId="31FE48D2" w14:textId="77777777" w:rsidR="006F1050" w:rsidRPr="00CA7A2F" w:rsidRDefault="006F1050" w:rsidP="0091398B">
            <w:pPr>
              <w:spacing w:after="0"/>
              <w:jc w:val="left"/>
              <w:rPr>
                <w:sz w:val="18"/>
                <w:szCs w:val="18"/>
                <w:lang w:val="en-GB"/>
              </w:rPr>
            </w:pPr>
            <w:r w:rsidRPr="00CA7A2F">
              <w:rPr>
                <w:sz w:val="18"/>
                <w:szCs w:val="18"/>
                <w:lang w:val="en-GB"/>
              </w:rPr>
              <w:t>South Asia</w:t>
            </w:r>
          </w:p>
        </w:tc>
        <w:tc>
          <w:tcPr>
            <w:tcW w:w="454" w:type="pct"/>
            <w:shd w:val="clear" w:color="auto" w:fill="auto"/>
          </w:tcPr>
          <w:p w14:paraId="033C6E5E"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062C9F7" w14:textId="77777777" w:rsidR="006F1050" w:rsidRPr="00CA7A2F" w:rsidRDefault="006F1050" w:rsidP="0091398B">
            <w:pPr>
              <w:spacing w:after="0"/>
              <w:jc w:val="left"/>
              <w:rPr>
                <w:sz w:val="18"/>
                <w:szCs w:val="18"/>
                <w:lang w:val="en-GB"/>
              </w:rPr>
            </w:pPr>
            <w:r w:rsidRPr="00CA7A2F">
              <w:rPr>
                <w:sz w:val="18"/>
                <w:szCs w:val="18"/>
                <w:lang w:val="en-GB"/>
              </w:rPr>
              <w:t>MLD/SEV/80/TAS/01+ (UNEP) MDV/SEV/80/TAS/02+ (Italy)</w:t>
            </w:r>
          </w:p>
        </w:tc>
        <w:tc>
          <w:tcPr>
            <w:tcW w:w="549" w:type="pct"/>
            <w:shd w:val="clear" w:color="auto" w:fill="auto"/>
            <w:hideMark/>
          </w:tcPr>
          <w:p w14:paraId="28EADCF4" w14:textId="77777777" w:rsidR="006F1050" w:rsidRPr="00CA7A2F" w:rsidRDefault="006F1050" w:rsidP="0091398B">
            <w:pPr>
              <w:spacing w:after="0"/>
              <w:jc w:val="center"/>
              <w:rPr>
                <w:sz w:val="18"/>
                <w:szCs w:val="18"/>
                <w:lang w:val="en-GB"/>
              </w:rPr>
            </w:pPr>
            <w:r w:rsidRPr="00CA7A2F">
              <w:rPr>
                <w:sz w:val="18"/>
                <w:szCs w:val="18"/>
                <w:lang w:val="en-GB"/>
              </w:rPr>
              <w:t>UNEP/ Italy</w:t>
            </w:r>
          </w:p>
        </w:tc>
        <w:tc>
          <w:tcPr>
            <w:tcW w:w="405" w:type="pct"/>
            <w:shd w:val="clear" w:color="auto" w:fill="auto"/>
            <w:hideMark/>
          </w:tcPr>
          <w:p w14:paraId="552B4D6A"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7945AE00" w14:textId="77777777" w:rsidR="006F1050" w:rsidRPr="00CA7A2F" w:rsidRDefault="006F1050" w:rsidP="0091398B">
            <w:pPr>
              <w:spacing w:after="0"/>
              <w:jc w:val="center"/>
              <w:rPr>
                <w:sz w:val="18"/>
                <w:szCs w:val="18"/>
                <w:lang w:val="en-GB"/>
              </w:rPr>
            </w:pPr>
          </w:p>
        </w:tc>
        <w:tc>
          <w:tcPr>
            <w:tcW w:w="707" w:type="pct"/>
            <w:shd w:val="clear" w:color="auto" w:fill="auto"/>
          </w:tcPr>
          <w:p w14:paraId="013135AF" w14:textId="77777777" w:rsidR="006F1050" w:rsidRPr="00CA7A2F" w:rsidRDefault="006F1050" w:rsidP="0091398B">
            <w:pPr>
              <w:spacing w:after="0"/>
              <w:jc w:val="left"/>
              <w:rPr>
                <w:sz w:val="18"/>
                <w:szCs w:val="18"/>
                <w:lang w:val="en-GB"/>
              </w:rPr>
            </w:pPr>
          </w:p>
        </w:tc>
      </w:tr>
      <w:tr w:rsidR="006F1050" w:rsidRPr="00660F3F" w14:paraId="21BA8CE2" w14:textId="77777777" w:rsidTr="001E0D96">
        <w:trPr>
          <w:trHeight w:val="227"/>
        </w:trPr>
        <w:tc>
          <w:tcPr>
            <w:tcW w:w="151" w:type="pct"/>
            <w:shd w:val="clear" w:color="auto" w:fill="auto"/>
          </w:tcPr>
          <w:p w14:paraId="0B5B9A79" w14:textId="77777777" w:rsidR="006F1050" w:rsidRPr="00660F3F" w:rsidRDefault="006F1050" w:rsidP="0091398B">
            <w:pPr>
              <w:spacing w:after="0"/>
              <w:jc w:val="left"/>
              <w:rPr>
                <w:sz w:val="18"/>
                <w:szCs w:val="18"/>
              </w:rPr>
            </w:pPr>
            <w:r w:rsidRPr="00660F3F">
              <w:rPr>
                <w:sz w:val="18"/>
                <w:szCs w:val="18"/>
              </w:rPr>
              <w:t>40</w:t>
            </w:r>
          </w:p>
        </w:tc>
        <w:tc>
          <w:tcPr>
            <w:tcW w:w="556" w:type="pct"/>
            <w:shd w:val="clear" w:color="auto" w:fill="auto"/>
          </w:tcPr>
          <w:p w14:paraId="5441C4A9"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Marshall Islands (the)</w:t>
            </w:r>
          </w:p>
        </w:tc>
        <w:tc>
          <w:tcPr>
            <w:tcW w:w="657" w:type="pct"/>
            <w:shd w:val="clear" w:color="auto" w:fill="auto"/>
          </w:tcPr>
          <w:p w14:paraId="7A2263C7"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Pacific Island Countries</w:t>
            </w:r>
          </w:p>
        </w:tc>
        <w:tc>
          <w:tcPr>
            <w:tcW w:w="454" w:type="pct"/>
            <w:shd w:val="clear" w:color="auto" w:fill="auto"/>
          </w:tcPr>
          <w:p w14:paraId="145AC81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79BA4143"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MAS/SEV/81/TAS/01+</w:t>
            </w:r>
          </w:p>
        </w:tc>
        <w:tc>
          <w:tcPr>
            <w:tcW w:w="549" w:type="pct"/>
            <w:shd w:val="clear" w:color="auto" w:fill="auto"/>
          </w:tcPr>
          <w:p w14:paraId="7966A8AA" w14:textId="77777777" w:rsidR="006F1050" w:rsidRPr="00CA7A2F" w:rsidRDefault="006F1050" w:rsidP="0091398B">
            <w:pPr>
              <w:spacing w:after="0"/>
              <w:jc w:val="center"/>
              <w:rPr>
                <w:color w:val="000000"/>
                <w:sz w:val="18"/>
                <w:szCs w:val="18"/>
                <w:lang w:val="en-GB"/>
              </w:rPr>
            </w:pPr>
            <w:r w:rsidRPr="00CA7A2F">
              <w:rPr>
                <w:color w:val="000000"/>
                <w:sz w:val="18"/>
                <w:szCs w:val="18"/>
                <w:lang w:val="en-GB"/>
              </w:rPr>
              <w:t>UNEP</w:t>
            </w:r>
          </w:p>
        </w:tc>
        <w:tc>
          <w:tcPr>
            <w:tcW w:w="405" w:type="pct"/>
            <w:shd w:val="clear" w:color="auto" w:fill="auto"/>
          </w:tcPr>
          <w:p w14:paraId="72616F60" w14:textId="77777777" w:rsidR="006F1050" w:rsidRPr="00CA7A2F" w:rsidRDefault="006F1050" w:rsidP="0091398B">
            <w:pPr>
              <w:spacing w:after="0"/>
              <w:jc w:val="right"/>
              <w:rPr>
                <w:color w:val="000000"/>
                <w:sz w:val="18"/>
                <w:szCs w:val="18"/>
                <w:lang w:val="en-GB"/>
              </w:rPr>
            </w:pPr>
            <w:r w:rsidRPr="00CA7A2F">
              <w:rPr>
                <w:color w:val="000000"/>
                <w:sz w:val="18"/>
                <w:szCs w:val="18"/>
                <w:lang w:val="en-GB"/>
              </w:rPr>
              <w:t>50,000 </w:t>
            </w:r>
          </w:p>
        </w:tc>
        <w:tc>
          <w:tcPr>
            <w:tcW w:w="454" w:type="pct"/>
            <w:shd w:val="clear" w:color="auto" w:fill="auto"/>
          </w:tcPr>
          <w:p w14:paraId="1EFAAC30" w14:textId="77777777" w:rsidR="006F1050" w:rsidRPr="00CA7A2F" w:rsidRDefault="006F1050" w:rsidP="0091398B">
            <w:pPr>
              <w:spacing w:after="0"/>
              <w:jc w:val="center"/>
              <w:rPr>
                <w:sz w:val="18"/>
                <w:szCs w:val="18"/>
                <w:lang w:val="en-GB"/>
              </w:rPr>
            </w:pPr>
          </w:p>
        </w:tc>
        <w:tc>
          <w:tcPr>
            <w:tcW w:w="707" w:type="pct"/>
            <w:shd w:val="clear" w:color="auto" w:fill="auto"/>
          </w:tcPr>
          <w:p w14:paraId="11AC8016" w14:textId="77777777" w:rsidR="006F1050" w:rsidRPr="00CA7A2F" w:rsidRDefault="006F1050" w:rsidP="0091398B">
            <w:pPr>
              <w:spacing w:after="0"/>
              <w:jc w:val="left"/>
              <w:rPr>
                <w:sz w:val="18"/>
                <w:szCs w:val="18"/>
                <w:lang w:val="en-GB"/>
              </w:rPr>
            </w:pPr>
          </w:p>
        </w:tc>
      </w:tr>
      <w:tr w:rsidR="006F1050" w:rsidRPr="00660F3F" w14:paraId="1947B728" w14:textId="77777777" w:rsidTr="001E0D96">
        <w:trPr>
          <w:trHeight w:val="227"/>
        </w:trPr>
        <w:tc>
          <w:tcPr>
            <w:tcW w:w="151" w:type="pct"/>
            <w:shd w:val="clear" w:color="auto" w:fill="auto"/>
          </w:tcPr>
          <w:p w14:paraId="0CBB791F" w14:textId="77777777" w:rsidR="006F1050" w:rsidRPr="00660F3F" w:rsidRDefault="006F1050" w:rsidP="0091398B">
            <w:pPr>
              <w:spacing w:after="0"/>
              <w:jc w:val="left"/>
              <w:rPr>
                <w:sz w:val="18"/>
                <w:szCs w:val="18"/>
              </w:rPr>
            </w:pPr>
            <w:r w:rsidRPr="00660F3F">
              <w:rPr>
                <w:sz w:val="18"/>
                <w:szCs w:val="18"/>
              </w:rPr>
              <w:t>41</w:t>
            </w:r>
          </w:p>
        </w:tc>
        <w:tc>
          <w:tcPr>
            <w:tcW w:w="556" w:type="pct"/>
            <w:shd w:val="clear" w:color="auto" w:fill="auto"/>
          </w:tcPr>
          <w:p w14:paraId="0F224486" w14:textId="77777777" w:rsidR="006F1050" w:rsidRPr="00CA7A2F" w:rsidRDefault="006F1050" w:rsidP="0091398B">
            <w:pPr>
              <w:spacing w:after="0"/>
              <w:jc w:val="left"/>
              <w:rPr>
                <w:sz w:val="18"/>
                <w:szCs w:val="18"/>
                <w:lang w:val="en-GB"/>
              </w:rPr>
            </w:pPr>
            <w:r w:rsidRPr="00CA7A2F">
              <w:rPr>
                <w:color w:val="000000"/>
                <w:sz w:val="18"/>
                <w:szCs w:val="18"/>
                <w:lang w:val="en-GB"/>
              </w:rPr>
              <w:t>Mauritius</w:t>
            </w:r>
          </w:p>
        </w:tc>
        <w:tc>
          <w:tcPr>
            <w:tcW w:w="657" w:type="pct"/>
            <w:shd w:val="clear" w:color="auto" w:fill="auto"/>
          </w:tcPr>
          <w:p w14:paraId="30AB8D3E"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Francophone</w:t>
            </w:r>
          </w:p>
        </w:tc>
        <w:tc>
          <w:tcPr>
            <w:tcW w:w="454" w:type="pct"/>
            <w:shd w:val="clear" w:color="auto" w:fill="auto"/>
          </w:tcPr>
          <w:p w14:paraId="40563EB8"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47B0DF5A" w14:textId="77777777" w:rsidR="006F1050" w:rsidRPr="00CA7A2F" w:rsidRDefault="006F1050" w:rsidP="0091398B">
            <w:pPr>
              <w:spacing w:after="0"/>
              <w:jc w:val="left"/>
              <w:rPr>
                <w:sz w:val="18"/>
                <w:szCs w:val="18"/>
                <w:lang w:val="en-GB"/>
              </w:rPr>
            </w:pPr>
            <w:r w:rsidRPr="00CA7A2F">
              <w:rPr>
                <w:color w:val="000000"/>
                <w:sz w:val="18"/>
                <w:szCs w:val="18"/>
                <w:lang w:val="en-GB"/>
              </w:rPr>
              <w:t>MAR/SEV/82/TAS/28</w:t>
            </w:r>
          </w:p>
        </w:tc>
        <w:tc>
          <w:tcPr>
            <w:tcW w:w="549" w:type="pct"/>
            <w:shd w:val="clear" w:color="auto" w:fill="auto"/>
          </w:tcPr>
          <w:p w14:paraId="6775569C" w14:textId="77777777" w:rsidR="006F1050" w:rsidRPr="00CA7A2F" w:rsidRDefault="006F1050" w:rsidP="0091398B">
            <w:pPr>
              <w:spacing w:after="0"/>
              <w:jc w:val="center"/>
              <w:rPr>
                <w:sz w:val="18"/>
                <w:szCs w:val="18"/>
                <w:lang w:val="en-GB"/>
              </w:rPr>
            </w:pPr>
            <w:r w:rsidRPr="00CA7A2F">
              <w:rPr>
                <w:color w:val="000000"/>
                <w:sz w:val="18"/>
                <w:szCs w:val="18"/>
                <w:lang w:val="en-GB"/>
              </w:rPr>
              <w:t>UNEP</w:t>
            </w:r>
          </w:p>
        </w:tc>
        <w:tc>
          <w:tcPr>
            <w:tcW w:w="405" w:type="pct"/>
            <w:shd w:val="clear" w:color="auto" w:fill="auto"/>
          </w:tcPr>
          <w:p w14:paraId="1B88937D" w14:textId="77777777" w:rsidR="006F1050" w:rsidRPr="00CA7A2F" w:rsidRDefault="006F1050" w:rsidP="0091398B">
            <w:pPr>
              <w:spacing w:after="0"/>
              <w:jc w:val="right"/>
              <w:rPr>
                <w:sz w:val="18"/>
                <w:szCs w:val="18"/>
                <w:lang w:val="en-GB"/>
              </w:rPr>
            </w:pPr>
            <w:r w:rsidRPr="00CA7A2F">
              <w:rPr>
                <w:color w:val="000000"/>
                <w:sz w:val="18"/>
                <w:szCs w:val="18"/>
                <w:lang w:val="en-GB"/>
              </w:rPr>
              <w:t>150,000</w:t>
            </w:r>
          </w:p>
        </w:tc>
        <w:tc>
          <w:tcPr>
            <w:tcW w:w="454" w:type="pct"/>
            <w:shd w:val="clear" w:color="auto" w:fill="auto"/>
          </w:tcPr>
          <w:p w14:paraId="618EDCB4"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40B5CB5E"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small island developing state</w:t>
            </w:r>
          </w:p>
        </w:tc>
      </w:tr>
      <w:tr w:rsidR="006F1050" w:rsidRPr="00660F3F" w14:paraId="32DEC019" w14:textId="77777777" w:rsidTr="001E0D96">
        <w:trPr>
          <w:trHeight w:val="227"/>
        </w:trPr>
        <w:tc>
          <w:tcPr>
            <w:tcW w:w="151" w:type="pct"/>
            <w:shd w:val="clear" w:color="auto" w:fill="auto"/>
          </w:tcPr>
          <w:p w14:paraId="6F4A437C" w14:textId="77777777" w:rsidR="006F1050" w:rsidRPr="00660F3F" w:rsidRDefault="006F1050" w:rsidP="0091398B">
            <w:pPr>
              <w:spacing w:after="0"/>
              <w:jc w:val="left"/>
              <w:rPr>
                <w:sz w:val="18"/>
                <w:szCs w:val="18"/>
              </w:rPr>
            </w:pPr>
            <w:r w:rsidRPr="00660F3F">
              <w:rPr>
                <w:sz w:val="18"/>
                <w:szCs w:val="18"/>
              </w:rPr>
              <w:t>42</w:t>
            </w:r>
          </w:p>
        </w:tc>
        <w:tc>
          <w:tcPr>
            <w:tcW w:w="556" w:type="pct"/>
            <w:shd w:val="clear" w:color="auto" w:fill="auto"/>
            <w:hideMark/>
          </w:tcPr>
          <w:p w14:paraId="0F0BD09B" w14:textId="77777777" w:rsidR="006F1050" w:rsidRPr="00CA7A2F" w:rsidRDefault="006F1050" w:rsidP="0091398B">
            <w:pPr>
              <w:spacing w:after="0"/>
              <w:jc w:val="left"/>
              <w:rPr>
                <w:sz w:val="18"/>
                <w:szCs w:val="18"/>
                <w:lang w:val="en-GB"/>
              </w:rPr>
            </w:pPr>
            <w:r w:rsidRPr="00CA7A2F">
              <w:rPr>
                <w:sz w:val="18"/>
                <w:szCs w:val="18"/>
                <w:lang w:val="en-GB"/>
              </w:rPr>
              <w:t>Mexico</w:t>
            </w:r>
          </w:p>
        </w:tc>
        <w:tc>
          <w:tcPr>
            <w:tcW w:w="657" w:type="pct"/>
            <w:shd w:val="clear" w:color="auto" w:fill="auto"/>
          </w:tcPr>
          <w:p w14:paraId="534E74CB" w14:textId="77777777" w:rsidR="006F1050" w:rsidRPr="00CA7A2F" w:rsidRDefault="006F1050" w:rsidP="0091398B">
            <w:pPr>
              <w:spacing w:after="0"/>
              <w:jc w:val="left"/>
              <w:rPr>
                <w:sz w:val="18"/>
                <w:szCs w:val="18"/>
                <w:lang w:val="en-GB"/>
              </w:rPr>
            </w:pPr>
            <w:r w:rsidRPr="00CA7A2F">
              <w:rPr>
                <w:color w:val="000000"/>
                <w:sz w:val="18"/>
                <w:szCs w:val="18"/>
                <w:lang w:val="en-GB"/>
              </w:rPr>
              <w:t>Central America</w:t>
            </w:r>
          </w:p>
        </w:tc>
        <w:tc>
          <w:tcPr>
            <w:tcW w:w="454" w:type="pct"/>
            <w:shd w:val="clear" w:color="auto" w:fill="auto"/>
          </w:tcPr>
          <w:p w14:paraId="03E36937"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464811D0" w14:textId="77777777" w:rsidR="006F1050" w:rsidRPr="00CA7A2F" w:rsidRDefault="006F1050" w:rsidP="0091398B">
            <w:pPr>
              <w:spacing w:after="0"/>
              <w:jc w:val="left"/>
              <w:rPr>
                <w:sz w:val="18"/>
                <w:szCs w:val="18"/>
                <w:lang w:val="en-GB"/>
              </w:rPr>
            </w:pPr>
            <w:r w:rsidRPr="00CA7A2F">
              <w:rPr>
                <w:sz w:val="18"/>
                <w:szCs w:val="18"/>
                <w:lang w:val="en-GB"/>
              </w:rPr>
              <w:t>MEX/SEV/80/TAS/01+ (UNIDO)</w:t>
            </w:r>
          </w:p>
          <w:p w14:paraId="55E02031" w14:textId="77777777" w:rsidR="006F1050" w:rsidRPr="00CA7A2F" w:rsidRDefault="006F1050" w:rsidP="0091398B">
            <w:pPr>
              <w:spacing w:after="0"/>
              <w:jc w:val="left"/>
              <w:rPr>
                <w:sz w:val="18"/>
                <w:szCs w:val="18"/>
                <w:lang w:val="en-GB"/>
              </w:rPr>
            </w:pPr>
            <w:r w:rsidRPr="00CA7A2F">
              <w:rPr>
                <w:sz w:val="18"/>
                <w:szCs w:val="18"/>
                <w:lang w:val="en-GB"/>
              </w:rPr>
              <w:t>MEX/SEV/80/TAS/02+ (UNEP)</w:t>
            </w:r>
          </w:p>
        </w:tc>
        <w:tc>
          <w:tcPr>
            <w:tcW w:w="549" w:type="pct"/>
            <w:shd w:val="clear" w:color="auto" w:fill="auto"/>
            <w:hideMark/>
          </w:tcPr>
          <w:p w14:paraId="123FEA85" w14:textId="77777777" w:rsidR="006F1050" w:rsidRPr="00CA7A2F" w:rsidRDefault="006F1050" w:rsidP="0091398B">
            <w:pPr>
              <w:spacing w:after="0"/>
              <w:jc w:val="center"/>
              <w:rPr>
                <w:sz w:val="18"/>
                <w:szCs w:val="18"/>
                <w:lang w:val="en-GB"/>
              </w:rPr>
            </w:pPr>
            <w:r w:rsidRPr="00CA7A2F">
              <w:rPr>
                <w:sz w:val="18"/>
                <w:szCs w:val="18"/>
                <w:lang w:val="en-GB"/>
              </w:rPr>
              <w:t>UNIDO/ UNEP</w:t>
            </w:r>
          </w:p>
        </w:tc>
        <w:tc>
          <w:tcPr>
            <w:tcW w:w="405" w:type="pct"/>
            <w:shd w:val="clear" w:color="auto" w:fill="auto"/>
            <w:hideMark/>
          </w:tcPr>
          <w:p w14:paraId="3914A751"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68638E56"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4E58771F"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30CCCACA" w14:textId="77777777" w:rsidTr="001E0D96">
        <w:trPr>
          <w:trHeight w:val="227"/>
        </w:trPr>
        <w:tc>
          <w:tcPr>
            <w:tcW w:w="151" w:type="pct"/>
            <w:shd w:val="clear" w:color="auto" w:fill="auto"/>
          </w:tcPr>
          <w:p w14:paraId="267C3EC6" w14:textId="77777777" w:rsidR="006F1050" w:rsidRPr="00660F3F" w:rsidRDefault="006F1050" w:rsidP="0091398B">
            <w:pPr>
              <w:spacing w:after="0"/>
              <w:jc w:val="left"/>
              <w:rPr>
                <w:sz w:val="18"/>
                <w:szCs w:val="18"/>
              </w:rPr>
            </w:pPr>
            <w:r w:rsidRPr="00660F3F">
              <w:rPr>
                <w:sz w:val="18"/>
                <w:szCs w:val="18"/>
              </w:rPr>
              <w:t>43</w:t>
            </w:r>
          </w:p>
        </w:tc>
        <w:tc>
          <w:tcPr>
            <w:tcW w:w="556" w:type="pct"/>
            <w:shd w:val="clear" w:color="auto" w:fill="auto"/>
            <w:hideMark/>
          </w:tcPr>
          <w:p w14:paraId="0780F48B" w14:textId="77777777" w:rsidR="006F1050" w:rsidRPr="00CA7A2F" w:rsidRDefault="006F1050" w:rsidP="0091398B">
            <w:pPr>
              <w:spacing w:after="0"/>
              <w:jc w:val="left"/>
              <w:rPr>
                <w:sz w:val="18"/>
                <w:szCs w:val="18"/>
                <w:lang w:val="en-GB"/>
              </w:rPr>
            </w:pPr>
            <w:r w:rsidRPr="00CA7A2F">
              <w:rPr>
                <w:sz w:val="18"/>
                <w:szCs w:val="18"/>
                <w:lang w:val="en-GB"/>
              </w:rPr>
              <w:t>Micronesia (Federated States of)</w:t>
            </w:r>
          </w:p>
        </w:tc>
        <w:tc>
          <w:tcPr>
            <w:tcW w:w="657" w:type="pct"/>
            <w:shd w:val="clear" w:color="auto" w:fill="auto"/>
          </w:tcPr>
          <w:p w14:paraId="79323E53"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178E0172"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3DDA3FAA" w14:textId="77777777" w:rsidR="006F1050" w:rsidRPr="00CA7A2F" w:rsidRDefault="006F1050" w:rsidP="0091398B">
            <w:pPr>
              <w:spacing w:after="0"/>
              <w:jc w:val="left"/>
              <w:rPr>
                <w:sz w:val="18"/>
                <w:szCs w:val="18"/>
                <w:lang w:val="en-GB"/>
              </w:rPr>
            </w:pPr>
            <w:r w:rsidRPr="00CA7A2F">
              <w:rPr>
                <w:sz w:val="18"/>
                <w:szCs w:val="18"/>
                <w:lang w:val="en-GB"/>
              </w:rPr>
              <w:t>FSM/SEV/81/TAS/01+</w:t>
            </w:r>
          </w:p>
        </w:tc>
        <w:tc>
          <w:tcPr>
            <w:tcW w:w="549" w:type="pct"/>
            <w:shd w:val="clear" w:color="auto" w:fill="auto"/>
            <w:hideMark/>
          </w:tcPr>
          <w:p w14:paraId="78C94102"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5BCFEB47"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5281DEE1"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5B5040A4"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small island country</w:t>
            </w:r>
          </w:p>
        </w:tc>
      </w:tr>
      <w:tr w:rsidR="006F1050" w:rsidRPr="00660F3F" w14:paraId="245B4722" w14:textId="77777777" w:rsidTr="001E0D96">
        <w:trPr>
          <w:trHeight w:val="227"/>
        </w:trPr>
        <w:tc>
          <w:tcPr>
            <w:tcW w:w="151" w:type="pct"/>
            <w:shd w:val="clear" w:color="auto" w:fill="auto"/>
          </w:tcPr>
          <w:p w14:paraId="3B8C80D9" w14:textId="77777777" w:rsidR="006F1050" w:rsidRPr="00660F3F" w:rsidRDefault="006F1050" w:rsidP="0091398B">
            <w:pPr>
              <w:spacing w:after="0"/>
              <w:jc w:val="left"/>
              <w:rPr>
                <w:sz w:val="18"/>
                <w:szCs w:val="18"/>
              </w:rPr>
            </w:pPr>
            <w:r w:rsidRPr="00660F3F">
              <w:rPr>
                <w:sz w:val="18"/>
                <w:szCs w:val="18"/>
              </w:rPr>
              <w:t>44</w:t>
            </w:r>
          </w:p>
        </w:tc>
        <w:tc>
          <w:tcPr>
            <w:tcW w:w="556" w:type="pct"/>
            <w:shd w:val="clear" w:color="auto" w:fill="auto"/>
            <w:hideMark/>
          </w:tcPr>
          <w:p w14:paraId="1837DA07" w14:textId="77777777" w:rsidR="006F1050" w:rsidRPr="00CA7A2F" w:rsidRDefault="006F1050" w:rsidP="0091398B">
            <w:pPr>
              <w:spacing w:after="0"/>
              <w:jc w:val="left"/>
              <w:rPr>
                <w:sz w:val="18"/>
                <w:szCs w:val="18"/>
                <w:lang w:val="en-GB"/>
              </w:rPr>
            </w:pPr>
            <w:r w:rsidRPr="00CA7A2F">
              <w:rPr>
                <w:sz w:val="18"/>
                <w:szCs w:val="18"/>
                <w:lang w:val="en-GB"/>
              </w:rPr>
              <w:t>Mongolia</w:t>
            </w:r>
          </w:p>
        </w:tc>
        <w:tc>
          <w:tcPr>
            <w:tcW w:w="657" w:type="pct"/>
            <w:shd w:val="clear" w:color="auto" w:fill="auto"/>
          </w:tcPr>
          <w:p w14:paraId="31B4062D" w14:textId="77777777" w:rsidR="006F1050" w:rsidRPr="00CA7A2F" w:rsidRDefault="006F1050" w:rsidP="0091398B">
            <w:pPr>
              <w:spacing w:after="0"/>
              <w:jc w:val="left"/>
              <w:rPr>
                <w:sz w:val="18"/>
                <w:szCs w:val="18"/>
                <w:lang w:val="en-GB"/>
              </w:rPr>
            </w:pPr>
            <w:r w:rsidRPr="00CA7A2F">
              <w:rPr>
                <w:color w:val="000000"/>
                <w:sz w:val="18"/>
                <w:szCs w:val="18"/>
                <w:lang w:val="en-GB"/>
              </w:rPr>
              <w:t>South Asia</w:t>
            </w:r>
          </w:p>
        </w:tc>
        <w:tc>
          <w:tcPr>
            <w:tcW w:w="454" w:type="pct"/>
            <w:shd w:val="clear" w:color="auto" w:fill="auto"/>
          </w:tcPr>
          <w:p w14:paraId="625DB8B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0838863" w14:textId="77777777" w:rsidR="006F1050" w:rsidRPr="00CA7A2F" w:rsidRDefault="006F1050" w:rsidP="0091398B">
            <w:pPr>
              <w:spacing w:after="0"/>
              <w:jc w:val="left"/>
              <w:rPr>
                <w:sz w:val="18"/>
                <w:szCs w:val="18"/>
                <w:lang w:val="en-GB"/>
              </w:rPr>
            </w:pPr>
            <w:r w:rsidRPr="00CA7A2F">
              <w:rPr>
                <w:sz w:val="18"/>
                <w:szCs w:val="18"/>
                <w:lang w:val="en-GB"/>
              </w:rPr>
              <w:t>MON/SEV/80/TAS/01+</w:t>
            </w:r>
          </w:p>
        </w:tc>
        <w:tc>
          <w:tcPr>
            <w:tcW w:w="549" w:type="pct"/>
            <w:shd w:val="clear" w:color="auto" w:fill="auto"/>
            <w:hideMark/>
          </w:tcPr>
          <w:p w14:paraId="1114243F"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4CBF360A"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5E88FD77" w14:textId="77777777" w:rsidR="006F1050" w:rsidRPr="00CA7A2F" w:rsidRDefault="006F1050" w:rsidP="0091398B">
            <w:pPr>
              <w:spacing w:after="0"/>
              <w:jc w:val="center"/>
              <w:rPr>
                <w:sz w:val="18"/>
                <w:szCs w:val="18"/>
                <w:lang w:val="en-GB"/>
              </w:rPr>
            </w:pPr>
          </w:p>
        </w:tc>
        <w:tc>
          <w:tcPr>
            <w:tcW w:w="707" w:type="pct"/>
            <w:shd w:val="clear" w:color="auto" w:fill="auto"/>
          </w:tcPr>
          <w:p w14:paraId="4870A448" w14:textId="77777777" w:rsidR="006F1050" w:rsidRPr="00CA7A2F" w:rsidRDefault="006F1050" w:rsidP="0091398B">
            <w:pPr>
              <w:spacing w:after="0"/>
              <w:jc w:val="left"/>
              <w:rPr>
                <w:sz w:val="18"/>
                <w:szCs w:val="18"/>
                <w:lang w:val="en-GB"/>
              </w:rPr>
            </w:pPr>
          </w:p>
        </w:tc>
      </w:tr>
      <w:tr w:rsidR="006F1050" w:rsidRPr="00660F3F" w14:paraId="4C965B2E" w14:textId="77777777" w:rsidTr="001E0D96">
        <w:trPr>
          <w:trHeight w:val="227"/>
        </w:trPr>
        <w:tc>
          <w:tcPr>
            <w:tcW w:w="151" w:type="pct"/>
            <w:shd w:val="clear" w:color="auto" w:fill="auto"/>
          </w:tcPr>
          <w:p w14:paraId="5CC4A92F" w14:textId="77777777" w:rsidR="006F1050" w:rsidRPr="00660F3F" w:rsidRDefault="006F1050" w:rsidP="0091398B">
            <w:pPr>
              <w:spacing w:after="0"/>
              <w:jc w:val="left"/>
              <w:rPr>
                <w:sz w:val="18"/>
                <w:szCs w:val="18"/>
              </w:rPr>
            </w:pPr>
            <w:r w:rsidRPr="00660F3F">
              <w:rPr>
                <w:sz w:val="18"/>
                <w:szCs w:val="18"/>
              </w:rPr>
              <w:t>45</w:t>
            </w:r>
          </w:p>
        </w:tc>
        <w:tc>
          <w:tcPr>
            <w:tcW w:w="556" w:type="pct"/>
            <w:shd w:val="clear" w:color="auto" w:fill="auto"/>
            <w:hideMark/>
          </w:tcPr>
          <w:p w14:paraId="7F9B5500" w14:textId="77777777" w:rsidR="006F1050" w:rsidRPr="00CA7A2F" w:rsidRDefault="006F1050" w:rsidP="0091398B">
            <w:pPr>
              <w:spacing w:after="0"/>
              <w:jc w:val="left"/>
              <w:rPr>
                <w:sz w:val="18"/>
                <w:szCs w:val="18"/>
                <w:lang w:val="en-GB"/>
              </w:rPr>
            </w:pPr>
            <w:r w:rsidRPr="00CA7A2F">
              <w:rPr>
                <w:sz w:val="18"/>
                <w:szCs w:val="18"/>
                <w:lang w:val="en-GB"/>
              </w:rPr>
              <w:t>Montenegro</w:t>
            </w:r>
          </w:p>
        </w:tc>
        <w:tc>
          <w:tcPr>
            <w:tcW w:w="657" w:type="pct"/>
            <w:shd w:val="clear" w:color="auto" w:fill="auto"/>
          </w:tcPr>
          <w:p w14:paraId="0518D48B"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249E8F92"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71F69AEB" w14:textId="77777777" w:rsidR="006F1050" w:rsidRPr="00CA7A2F" w:rsidRDefault="006F1050" w:rsidP="0091398B">
            <w:pPr>
              <w:spacing w:after="0"/>
              <w:jc w:val="left"/>
              <w:rPr>
                <w:sz w:val="18"/>
                <w:szCs w:val="18"/>
                <w:lang w:val="en-GB"/>
              </w:rPr>
            </w:pPr>
            <w:r w:rsidRPr="00CA7A2F">
              <w:rPr>
                <w:sz w:val="18"/>
                <w:szCs w:val="18"/>
                <w:lang w:val="en-GB"/>
              </w:rPr>
              <w:t>MOG/SEV/80/TAS/01+</w:t>
            </w:r>
          </w:p>
        </w:tc>
        <w:tc>
          <w:tcPr>
            <w:tcW w:w="549" w:type="pct"/>
            <w:shd w:val="clear" w:color="auto" w:fill="auto"/>
            <w:hideMark/>
          </w:tcPr>
          <w:p w14:paraId="1CA22322"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132A8946"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61E10590"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109F5BED"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03BA2290" w14:textId="77777777" w:rsidTr="001E0D96">
        <w:trPr>
          <w:trHeight w:val="227"/>
        </w:trPr>
        <w:tc>
          <w:tcPr>
            <w:tcW w:w="151" w:type="pct"/>
            <w:shd w:val="clear" w:color="auto" w:fill="auto"/>
          </w:tcPr>
          <w:p w14:paraId="3F34C383" w14:textId="77777777" w:rsidR="006F1050" w:rsidRPr="00660F3F" w:rsidRDefault="006F1050" w:rsidP="0091398B">
            <w:pPr>
              <w:spacing w:after="0"/>
              <w:jc w:val="left"/>
              <w:rPr>
                <w:sz w:val="18"/>
                <w:szCs w:val="18"/>
              </w:rPr>
            </w:pPr>
            <w:r w:rsidRPr="00660F3F">
              <w:rPr>
                <w:sz w:val="18"/>
                <w:szCs w:val="18"/>
              </w:rPr>
              <w:t>46</w:t>
            </w:r>
          </w:p>
        </w:tc>
        <w:tc>
          <w:tcPr>
            <w:tcW w:w="556" w:type="pct"/>
            <w:shd w:val="clear" w:color="auto" w:fill="auto"/>
            <w:hideMark/>
          </w:tcPr>
          <w:p w14:paraId="663D3D39" w14:textId="77777777" w:rsidR="006F1050" w:rsidRPr="00CA7A2F" w:rsidRDefault="006F1050" w:rsidP="0091398B">
            <w:pPr>
              <w:spacing w:after="0"/>
              <w:jc w:val="left"/>
              <w:rPr>
                <w:sz w:val="18"/>
                <w:szCs w:val="18"/>
                <w:lang w:val="en-GB"/>
              </w:rPr>
            </w:pPr>
            <w:r w:rsidRPr="00CA7A2F">
              <w:rPr>
                <w:sz w:val="18"/>
                <w:szCs w:val="18"/>
                <w:lang w:val="en-GB"/>
              </w:rPr>
              <w:t>Mozambique</w:t>
            </w:r>
          </w:p>
        </w:tc>
        <w:tc>
          <w:tcPr>
            <w:tcW w:w="657" w:type="pct"/>
            <w:shd w:val="clear" w:color="auto" w:fill="auto"/>
          </w:tcPr>
          <w:p w14:paraId="56629C3B"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20106C30"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31131E5E" w14:textId="77777777" w:rsidR="006F1050" w:rsidRPr="00CA7A2F" w:rsidRDefault="006F1050" w:rsidP="0091398B">
            <w:pPr>
              <w:spacing w:after="0"/>
              <w:jc w:val="left"/>
              <w:rPr>
                <w:sz w:val="18"/>
                <w:szCs w:val="18"/>
                <w:lang w:val="en-GB"/>
              </w:rPr>
            </w:pPr>
            <w:r w:rsidRPr="00CA7A2F">
              <w:rPr>
                <w:sz w:val="18"/>
                <w:szCs w:val="18"/>
                <w:lang w:val="en-GB"/>
              </w:rPr>
              <w:t>MOZ/SEV/81/TAS/01+</w:t>
            </w:r>
          </w:p>
        </w:tc>
        <w:tc>
          <w:tcPr>
            <w:tcW w:w="549" w:type="pct"/>
            <w:shd w:val="clear" w:color="auto" w:fill="auto"/>
            <w:hideMark/>
          </w:tcPr>
          <w:p w14:paraId="4580C714"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78621651"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65FF0946"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0413B958"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2F8B6699" w14:textId="77777777" w:rsidTr="001E0D96">
        <w:trPr>
          <w:trHeight w:val="227"/>
        </w:trPr>
        <w:tc>
          <w:tcPr>
            <w:tcW w:w="151" w:type="pct"/>
            <w:shd w:val="clear" w:color="auto" w:fill="auto"/>
          </w:tcPr>
          <w:p w14:paraId="16CCADA1" w14:textId="77777777" w:rsidR="006F1050" w:rsidRPr="00660F3F" w:rsidRDefault="006F1050" w:rsidP="0091398B">
            <w:pPr>
              <w:spacing w:after="0"/>
              <w:jc w:val="left"/>
              <w:rPr>
                <w:sz w:val="18"/>
                <w:szCs w:val="18"/>
              </w:rPr>
            </w:pPr>
            <w:r w:rsidRPr="00660F3F">
              <w:rPr>
                <w:sz w:val="18"/>
                <w:szCs w:val="18"/>
              </w:rPr>
              <w:t>47</w:t>
            </w:r>
          </w:p>
        </w:tc>
        <w:tc>
          <w:tcPr>
            <w:tcW w:w="556" w:type="pct"/>
            <w:shd w:val="clear" w:color="auto" w:fill="auto"/>
            <w:hideMark/>
          </w:tcPr>
          <w:p w14:paraId="452DBF9F" w14:textId="77777777" w:rsidR="006F1050" w:rsidRPr="00CA7A2F" w:rsidRDefault="006F1050" w:rsidP="0091398B">
            <w:pPr>
              <w:spacing w:after="0"/>
              <w:jc w:val="left"/>
              <w:rPr>
                <w:sz w:val="18"/>
                <w:szCs w:val="18"/>
                <w:lang w:val="en-GB"/>
              </w:rPr>
            </w:pPr>
            <w:r w:rsidRPr="00CA7A2F">
              <w:rPr>
                <w:sz w:val="18"/>
                <w:szCs w:val="18"/>
                <w:lang w:val="en-GB"/>
              </w:rPr>
              <w:t>Namibia</w:t>
            </w:r>
          </w:p>
        </w:tc>
        <w:tc>
          <w:tcPr>
            <w:tcW w:w="657" w:type="pct"/>
            <w:shd w:val="clear" w:color="auto" w:fill="auto"/>
          </w:tcPr>
          <w:p w14:paraId="071D1134"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0129B496"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380196EA" w14:textId="77777777" w:rsidR="006F1050" w:rsidRPr="00CA7A2F" w:rsidRDefault="006F1050" w:rsidP="0091398B">
            <w:pPr>
              <w:spacing w:after="0"/>
              <w:jc w:val="left"/>
              <w:rPr>
                <w:sz w:val="18"/>
                <w:szCs w:val="18"/>
                <w:lang w:val="en-GB"/>
              </w:rPr>
            </w:pPr>
            <w:r w:rsidRPr="00CA7A2F">
              <w:rPr>
                <w:sz w:val="18"/>
                <w:szCs w:val="18"/>
                <w:lang w:val="en-GB"/>
              </w:rPr>
              <w:t>NAM/SEV/80/TAS/01+</w:t>
            </w:r>
          </w:p>
        </w:tc>
        <w:tc>
          <w:tcPr>
            <w:tcW w:w="549" w:type="pct"/>
            <w:shd w:val="clear" w:color="auto" w:fill="auto"/>
            <w:hideMark/>
          </w:tcPr>
          <w:p w14:paraId="3007603C"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60398D8"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730B4F09" w14:textId="77777777" w:rsidR="006F1050" w:rsidRPr="00CA7A2F" w:rsidRDefault="006F1050" w:rsidP="0091398B">
            <w:pPr>
              <w:spacing w:after="0"/>
              <w:jc w:val="center"/>
              <w:rPr>
                <w:sz w:val="18"/>
                <w:szCs w:val="18"/>
                <w:lang w:val="en-GB"/>
              </w:rPr>
            </w:pPr>
          </w:p>
        </w:tc>
        <w:tc>
          <w:tcPr>
            <w:tcW w:w="707" w:type="pct"/>
            <w:shd w:val="clear" w:color="auto" w:fill="auto"/>
          </w:tcPr>
          <w:p w14:paraId="13E411CB" w14:textId="77777777" w:rsidR="006F1050" w:rsidRPr="00CA7A2F" w:rsidRDefault="006F1050" w:rsidP="0091398B">
            <w:pPr>
              <w:spacing w:after="0"/>
              <w:jc w:val="left"/>
              <w:rPr>
                <w:sz w:val="18"/>
                <w:szCs w:val="18"/>
                <w:lang w:val="en-GB"/>
              </w:rPr>
            </w:pPr>
          </w:p>
        </w:tc>
      </w:tr>
      <w:tr w:rsidR="006F1050" w:rsidRPr="00660F3F" w14:paraId="65A754A6" w14:textId="77777777" w:rsidTr="001E0D96">
        <w:trPr>
          <w:trHeight w:val="227"/>
        </w:trPr>
        <w:tc>
          <w:tcPr>
            <w:tcW w:w="151" w:type="pct"/>
            <w:shd w:val="clear" w:color="auto" w:fill="auto"/>
          </w:tcPr>
          <w:p w14:paraId="11EBCADC" w14:textId="77777777" w:rsidR="006F1050" w:rsidRPr="00660F3F" w:rsidRDefault="006F1050" w:rsidP="0091398B">
            <w:pPr>
              <w:spacing w:after="0"/>
              <w:jc w:val="left"/>
              <w:rPr>
                <w:sz w:val="18"/>
                <w:szCs w:val="18"/>
              </w:rPr>
            </w:pPr>
            <w:r w:rsidRPr="00660F3F">
              <w:rPr>
                <w:sz w:val="18"/>
                <w:szCs w:val="18"/>
              </w:rPr>
              <w:t>48</w:t>
            </w:r>
          </w:p>
        </w:tc>
        <w:tc>
          <w:tcPr>
            <w:tcW w:w="556" w:type="pct"/>
            <w:shd w:val="clear" w:color="auto" w:fill="auto"/>
            <w:hideMark/>
          </w:tcPr>
          <w:p w14:paraId="1DD21425" w14:textId="77777777" w:rsidR="006F1050" w:rsidRPr="00CA7A2F" w:rsidRDefault="006F1050" w:rsidP="0091398B">
            <w:pPr>
              <w:spacing w:after="0"/>
              <w:jc w:val="left"/>
              <w:rPr>
                <w:sz w:val="18"/>
                <w:szCs w:val="18"/>
                <w:lang w:val="en-GB"/>
              </w:rPr>
            </w:pPr>
            <w:r w:rsidRPr="00CA7A2F">
              <w:rPr>
                <w:sz w:val="18"/>
                <w:szCs w:val="18"/>
                <w:lang w:val="en-GB"/>
              </w:rPr>
              <w:t>Nauru</w:t>
            </w:r>
          </w:p>
        </w:tc>
        <w:tc>
          <w:tcPr>
            <w:tcW w:w="657" w:type="pct"/>
            <w:shd w:val="clear" w:color="auto" w:fill="auto"/>
          </w:tcPr>
          <w:p w14:paraId="1F5B8817"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15809A1F"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01A560D8" w14:textId="77777777" w:rsidR="006F1050" w:rsidRPr="00CA7A2F" w:rsidRDefault="006F1050" w:rsidP="0091398B">
            <w:pPr>
              <w:spacing w:after="0"/>
              <w:jc w:val="left"/>
              <w:rPr>
                <w:sz w:val="18"/>
                <w:szCs w:val="18"/>
                <w:lang w:val="en-GB"/>
              </w:rPr>
            </w:pPr>
            <w:r w:rsidRPr="00CA7A2F">
              <w:rPr>
                <w:sz w:val="18"/>
                <w:szCs w:val="18"/>
                <w:lang w:val="en-GB"/>
              </w:rPr>
              <w:t>NAU/SEV/81/TAS/01+</w:t>
            </w:r>
          </w:p>
        </w:tc>
        <w:tc>
          <w:tcPr>
            <w:tcW w:w="549" w:type="pct"/>
            <w:shd w:val="clear" w:color="auto" w:fill="auto"/>
            <w:hideMark/>
          </w:tcPr>
          <w:p w14:paraId="4081002E"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FF0CA04"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4382D092" w14:textId="77777777" w:rsidR="006F1050" w:rsidRPr="00CA7A2F" w:rsidRDefault="006F1050" w:rsidP="0091398B">
            <w:pPr>
              <w:spacing w:after="0"/>
              <w:jc w:val="center"/>
              <w:rPr>
                <w:sz w:val="18"/>
                <w:szCs w:val="18"/>
                <w:lang w:val="en-GB"/>
              </w:rPr>
            </w:pPr>
          </w:p>
        </w:tc>
        <w:tc>
          <w:tcPr>
            <w:tcW w:w="707" w:type="pct"/>
            <w:shd w:val="clear" w:color="auto" w:fill="auto"/>
          </w:tcPr>
          <w:p w14:paraId="0C885812" w14:textId="77777777" w:rsidR="006F1050" w:rsidRPr="00CA7A2F" w:rsidRDefault="006F1050" w:rsidP="0091398B">
            <w:pPr>
              <w:spacing w:after="0"/>
              <w:jc w:val="left"/>
              <w:rPr>
                <w:sz w:val="18"/>
                <w:szCs w:val="18"/>
                <w:lang w:val="en-GB"/>
              </w:rPr>
            </w:pPr>
          </w:p>
        </w:tc>
      </w:tr>
      <w:tr w:rsidR="006F1050" w:rsidRPr="00660F3F" w14:paraId="76D430B5" w14:textId="77777777" w:rsidTr="001E0D96">
        <w:trPr>
          <w:trHeight w:val="227"/>
        </w:trPr>
        <w:tc>
          <w:tcPr>
            <w:tcW w:w="151" w:type="pct"/>
            <w:shd w:val="clear" w:color="auto" w:fill="auto"/>
          </w:tcPr>
          <w:p w14:paraId="5F67414A" w14:textId="77777777" w:rsidR="006F1050" w:rsidRPr="00660F3F" w:rsidRDefault="006F1050" w:rsidP="0091398B">
            <w:pPr>
              <w:spacing w:after="0"/>
              <w:jc w:val="left"/>
              <w:rPr>
                <w:sz w:val="18"/>
                <w:szCs w:val="18"/>
              </w:rPr>
            </w:pPr>
            <w:r w:rsidRPr="00660F3F">
              <w:rPr>
                <w:sz w:val="18"/>
                <w:szCs w:val="18"/>
              </w:rPr>
              <w:t>49</w:t>
            </w:r>
          </w:p>
        </w:tc>
        <w:tc>
          <w:tcPr>
            <w:tcW w:w="556" w:type="pct"/>
            <w:shd w:val="clear" w:color="auto" w:fill="auto"/>
            <w:hideMark/>
          </w:tcPr>
          <w:p w14:paraId="17409DAF" w14:textId="77777777" w:rsidR="006F1050" w:rsidRPr="00CA7A2F" w:rsidRDefault="006F1050" w:rsidP="0091398B">
            <w:pPr>
              <w:spacing w:after="0"/>
              <w:jc w:val="left"/>
              <w:rPr>
                <w:sz w:val="18"/>
                <w:szCs w:val="18"/>
                <w:lang w:val="en-GB"/>
              </w:rPr>
            </w:pPr>
            <w:r w:rsidRPr="00CA7A2F">
              <w:rPr>
                <w:sz w:val="18"/>
                <w:szCs w:val="18"/>
                <w:lang w:val="en-GB"/>
              </w:rPr>
              <w:t>Nepal</w:t>
            </w:r>
          </w:p>
        </w:tc>
        <w:tc>
          <w:tcPr>
            <w:tcW w:w="657" w:type="pct"/>
            <w:shd w:val="clear" w:color="auto" w:fill="auto"/>
          </w:tcPr>
          <w:p w14:paraId="24EE0856" w14:textId="77777777" w:rsidR="006F1050" w:rsidRPr="00CA7A2F" w:rsidRDefault="006F1050" w:rsidP="0091398B">
            <w:pPr>
              <w:spacing w:after="0"/>
              <w:jc w:val="left"/>
              <w:rPr>
                <w:sz w:val="18"/>
                <w:szCs w:val="18"/>
                <w:lang w:val="en-GB"/>
              </w:rPr>
            </w:pPr>
            <w:r w:rsidRPr="00CA7A2F">
              <w:rPr>
                <w:color w:val="000000"/>
                <w:sz w:val="18"/>
                <w:szCs w:val="18"/>
                <w:lang w:val="en-GB"/>
              </w:rPr>
              <w:t>South Asia</w:t>
            </w:r>
          </w:p>
        </w:tc>
        <w:tc>
          <w:tcPr>
            <w:tcW w:w="454" w:type="pct"/>
            <w:shd w:val="clear" w:color="auto" w:fill="auto"/>
          </w:tcPr>
          <w:p w14:paraId="5AC282D6"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73224366" w14:textId="77777777" w:rsidR="006F1050" w:rsidRPr="00CA7A2F" w:rsidRDefault="006F1050" w:rsidP="0091398B">
            <w:pPr>
              <w:spacing w:after="0"/>
              <w:jc w:val="left"/>
              <w:rPr>
                <w:sz w:val="18"/>
                <w:szCs w:val="18"/>
                <w:lang w:val="en-GB"/>
              </w:rPr>
            </w:pPr>
            <w:r w:rsidRPr="00CA7A2F">
              <w:rPr>
                <w:sz w:val="18"/>
                <w:szCs w:val="18"/>
                <w:lang w:val="en-GB"/>
              </w:rPr>
              <w:t>NEP/SEV/81/TAS/01+</w:t>
            </w:r>
          </w:p>
        </w:tc>
        <w:tc>
          <w:tcPr>
            <w:tcW w:w="549" w:type="pct"/>
            <w:shd w:val="clear" w:color="auto" w:fill="auto"/>
            <w:hideMark/>
          </w:tcPr>
          <w:p w14:paraId="0480A355"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5606B058"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59A81036" w14:textId="77777777" w:rsidR="006F1050" w:rsidRPr="00CA7A2F" w:rsidRDefault="006F1050" w:rsidP="0091398B">
            <w:pPr>
              <w:spacing w:after="0"/>
              <w:jc w:val="center"/>
              <w:rPr>
                <w:sz w:val="18"/>
                <w:szCs w:val="18"/>
                <w:lang w:val="en-GB"/>
              </w:rPr>
            </w:pPr>
          </w:p>
        </w:tc>
        <w:tc>
          <w:tcPr>
            <w:tcW w:w="707" w:type="pct"/>
            <w:shd w:val="clear" w:color="auto" w:fill="auto"/>
          </w:tcPr>
          <w:p w14:paraId="1F82C534" w14:textId="77777777" w:rsidR="006F1050" w:rsidRPr="00CA7A2F" w:rsidRDefault="006F1050" w:rsidP="0091398B">
            <w:pPr>
              <w:spacing w:after="0"/>
              <w:jc w:val="left"/>
              <w:rPr>
                <w:sz w:val="18"/>
                <w:szCs w:val="18"/>
                <w:lang w:val="en-GB"/>
              </w:rPr>
            </w:pPr>
          </w:p>
        </w:tc>
      </w:tr>
      <w:tr w:rsidR="006F1050" w:rsidRPr="00660F3F" w14:paraId="4F2F43B4" w14:textId="77777777" w:rsidTr="001E0D96">
        <w:trPr>
          <w:trHeight w:val="227"/>
        </w:trPr>
        <w:tc>
          <w:tcPr>
            <w:tcW w:w="151" w:type="pct"/>
            <w:shd w:val="clear" w:color="auto" w:fill="auto"/>
          </w:tcPr>
          <w:p w14:paraId="455D8145" w14:textId="77777777" w:rsidR="006F1050" w:rsidRPr="00660F3F" w:rsidRDefault="006F1050" w:rsidP="0091398B">
            <w:pPr>
              <w:spacing w:after="0"/>
              <w:jc w:val="left"/>
              <w:rPr>
                <w:sz w:val="18"/>
                <w:szCs w:val="18"/>
              </w:rPr>
            </w:pPr>
            <w:r w:rsidRPr="00660F3F">
              <w:rPr>
                <w:sz w:val="18"/>
                <w:szCs w:val="18"/>
              </w:rPr>
              <w:t>50</w:t>
            </w:r>
          </w:p>
        </w:tc>
        <w:tc>
          <w:tcPr>
            <w:tcW w:w="556" w:type="pct"/>
            <w:shd w:val="clear" w:color="auto" w:fill="auto"/>
            <w:hideMark/>
          </w:tcPr>
          <w:p w14:paraId="2F35151A" w14:textId="77777777" w:rsidR="006F1050" w:rsidRPr="00CA7A2F" w:rsidRDefault="006F1050" w:rsidP="0091398B">
            <w:pPr>
              <w:spacing w:after="0"/>
              <w:jc w:val="left"/>
              <w:rPr>
                <w:sz w:val="18"/>
                <w:szCs w:val="18"/>
                <w:lang w:val="en-GB"/>
              </w:rPr>
            </w:pPr>
            <w:r w:rsidRPr="00CA7A2F">
              <w:rPr>
                <w:sz w:val="18"/>
                <w:szCs w:val="18"/>
                <w:lang w:val="en-GB"/>
              </w:rPr>
              <w:t>Nicaragua</w:t>
            </w:r>
          </w:p>
        </w:tc>
        <w:tc>
          <w:tcPr>
            <w:tcW w:w="657" w:type="pct"/>
            <w:shd w:val="clear" w:color="auto" w:fill="auto"/>
          </w:tcPr>
          <w:p w14:paraId="2277428A" w14:textId="77777777" w:rsidR="006F1050" w:rsidRPr="00CA7A2F" w:rsidRDefault="006F1050" w:rsidP="0091398B">
            <w:pPr>
              <w:spacing w:after="0"/>
              <w:jc w:val="left"/>
              <w:rPr>
                <w:sz w:val="18"/>
                <w:szCs w:val="18"/>
                <w:lang w:val="en-GB"/>
              </w:rPr>
            </w:pPr>
            <w:r w:rsidRPr="00CA7A2F">
              <w:rPr>
                <w:color w:val="000000"/>
                <w:sz w:val="18"/>
                <w:szCs w:val="18"/>
                <w:lang w:val="en-GB"/>
              </w:rPr>
              <w:t>Central America</w:t>
            </w:r>
          </w:p>
        </w:tc>
        <w:tc>
          <w:tcPr>
            <w:tcW w:w="454" w:type="pct"/>
            <w:shd w:val="clear" w:color="auto" w:fill="auto"/>
          </w:tcPr>
          <w:p w14:paraId="54407588"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7E9D499" w14:textId="77777777" w:rsidR="006F1050" w:rsidRPr="00CA7A2F" w:rsidRDefault="006F1050" w:rsidP="0091398B">
            <w:pPr>
              <w:spacing w:after="0"/>
              <w:jc w:val="left"/>
              <w:rPr>
                <w:sz w:val="18"/>
                <w:szCs w:val="18"/>
                <w:lang w:val="en-GB"/>
              </w:rPr>
            </w:pPr>
            <w:r w:rsidRPr="00CA7A2F">
              <w:rPr>
                <w:sz w:val="18"/>
                <w:szCs w:val="18"/>
                <w:lang w:val="en-GB"/>
              </w:rPr>
              <w:t>NIC/SEV/81/TAS/01+</w:t>
            </w:r>
          </w:p>
        </w:tc>
        <w:tc>
          <w:tcPr>
            <w:tcW w:w="549" w:type="pct"/>
            <w:shd w:val="clear" w:color="auto" w:fill="auto"/>
            <w:hideMark/>
          </w:tcPr>
          <w:p w14:paraId="708DC486"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09B94BCF"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249DF2E2" w14:textId="77777777" w:rsidR="006F1050" w:rsidRPr="00CA7A2F" w:rsidRDefault="006F1050" w:rsidP="0091398B">
            <w:pPr>
              <w:spacing w:after="0"/>
              <w:jc w:val="center"/>
              <w:rPr>
                <w:sz w:val="18"/>
                <w:szCs w:val="18"/>
                <w:lang w:val="en-GB"/>
              </w:rPr>
            </w:pPr>
          </w:p>
        </w:tc>
        <w:tc>
          <w:tcPr>
            <w:tcW w:w="707" w:type="pct"/>
            <w:shd w:val="clear" w:color="auto" w:fill="auto"/>
          </w:tcPr>
          <w:p w14:paraId="5A7B81CC" w14:textId="77777777" w:rsidR="006F1050" w:rsidRPr="00CA7A2F" w:rsidRDefault="006F1050" w:rsidP="0091398B">
            <w:pPr>
              <w:spacing w:after="0"/>
              <w:jc w:val="left"/>
              <w:rPr>
                <w:sz w:val="18"/>
                <w:szCs w:val="18"/>
                <w:lang w:val="en-GB"/>
              </w:rPr>
            </w:pPr>
          </w:p>
        </w:tc>
      </w:tr>
      <w:tr w:rsidR="006F1050" w:rsidRPr="00660F3F" w14:paraId="45144C4A" w14:textId="77777777" w:rsidTr="001E0D96">
        <w:trPr>
          <w:trHeight w:val="227"/>
        </w:trPr>
        <w:tc>
          <w:tcPr>
            <w:tcW w:w="151" w:type="pct"/>
            <w:shd w:val="clear" w:color="auto" w:fill="auto"/>
          </w:tcPr>
          <w:p w14:paraId="63452D00" w14:textId="77777777" w:rsidR="006F1050" w:rsidRPr="00660F3F" w:rsidRDefault="006F1050" w:rsidP="0091398B">
            <w:pPr>
              <w:spacing w:after="0"/>
              <w:jc w:val="left"/>
              <w:rPr>
                <w:sz w:val="18"/>
                <w:szCs w:val="18"/>
              </w:rPr>
            </w:pPr>
            <w:r w:rsidRPr="00660F3F">
              <w:rPr>
                <w:sz w:val="18"/>
                <w:szCs w:val="18"/>
              </w:rPr>
              <w:t>51</w:t>
            </w:r>
          </w:p>
        </w:tc>
        <w:tc>
          <w:tcPr>
            <w:tcW w:w="556" w:type="pct"/>
            <w:shd w:val="clear" w:color="auto" w:fill="auto"/>
            <w:hideMark/>
          </w:tcPr>
          <w:p w14:paraId="6FDC4651" w14:textId="77777777" w:rsidR="006F1050" w:rsidRPr="00CA7A2F" w:rsidRDefault="006F1050" w:rsidP="0091398B">
            <w:pPr>
              <w:spacing w:after="0"/>
              <w:jc w:val="left"/>
              <w:rPr>
                <w:sz w:val="18"/>
                <w:szCs w:val="18"/>
                <w:lang w:val="en-GB"/>
              </w:rPr>
            </w:pPr>
            <w:r w:rsidRPr="00CA7A2F">
              <w:rPr>
                <w:sz w:val="18"/>
                <w:szCs w:val="18"/>
                <w:lang w:val="en-GB"/>
              </w:rPr>
              <w:t>Niger (the)</w:t>
            </w:r>
          </w:p>
        </w:tc>
        <w:tc>
          <w:tcPr>
            <w:tcW w:w="657" w:type="pct"/>
            <w:shd w:val="clear" w:color="auto" w:fill="auto"/>
          </w:tcPr>
          <w:p w14:paraId="70829226" w14:textId="77777777" w:rsidR="006F1050" w:rsidRPr="00CA7A2F" w:rsidRDefault="006F1050" w:rsidP="0091398B">
            <w:pPr>
              <w:spacing w:after="0"/>
              <w:jc w:val="left"/>
              <w:rPr>
                <w:sz w:val="18"/>
                <w:szCs w:val="18"/>
                <w:lang w:val="en-GB"/>
              </w:rPr>
            </w:pPr>
            <w:r w:rsidRPr="00CA7A2F">
              <w:rPr>
                <w:color w:val="000000"/>
                <w:sz w:val="18"/>
                <w:szCs w:val="18"/>
                <w:lang w:val="en-GB"/>
              </w:rPr>
              <w:t>Africa Francophone</w:t>
            </w:r>
          </w:p>
        </w:tc>
        <w:tc>
          <w:tcPr>
            <w:tcW w:w="454" w:type="pct"/>
            <w:shd w:val="clear" w:color="auto" w:fill="auto"/>
          </w:tcPr>
          <w:p w14:paraId="5C2DBE67"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61EE6655" w14:textId="77777777" w:rsidR="006F1050" w:rsidRPr="00CA7A2F" w:rsidRDefault="006F1050" w:rsidP="0091398B">
            <w:pPr>
              <w:spacing w:after="0"/>
              <w:jc w:val="left"/>
              <w:rPr>
                <w:sz w:val="18"/>
                <w:szCs w:val="18"/>
                <w:lang w:val="en-GB"/>
              </w:rPr>
            </w:pPr>
            <w:r w:rsidRPr="00CA7A2F">
              <w:rPr>
                <w:sz w:val="18"/>
                <w:szCs w:val="18"/>
                <w:lang w:val="en-GB"/>
              </w:rPr>
              <w:t>NER/SEV/81/TAS/01+</w:t>
            </w:r>
          </w:p>
        </w:tc>
        <w:tc>
          <w:tcPr>
            <w:tcW w:w="549" w:type="pct"/>
            <w:shd w:val="clear" w:color="auto" w:fill="auto"/>
            <w:hideMark/>
          </w:tcPr>
          <w:p w14:paraId="11D8C0D2"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4369E805"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50F6D657"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2889AF3C"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francophone country, HAT exemption</w:t>
            </w:r>
          </w:p>
        </w:tc>
      </w:tr>
      <w:tr w:rsidR="006F1050" w:rsidRPr="00660F3F" w14:paraId="2BB84C6F" w14:textId="77777777" w:rsidTr="001E0D96">
        <w:trPr>
          <w:trHeight w:val="227"/>
        </w:trPr>
        <w:tc>
          <w:tcPr>
            <w:tcW w:w="151" w:type="pct"/>
            <w:shd w:val="clear" w:color="auto" w:fill="auto"/>
          </w:tcPr>
          <w:p w14:paraId="36BF9544" w14:textId="77777777" w:rsidR="006F1050" w:rsidRPr="00660F3F" w:rsidRDefault="006F1050" w:rsidP="0091398B">
            <w:pPr>
              <w:spacing w:after="0"/>
              <w:jc w:val="left"/>
              <w:rPr>
                <w:sz w:val="18"/>
                <w:szCs w:val="18"/>
              </w:rPr>
            </w:pPr>
            <w:r w:rsidRPr="00660F3F">
              <w:rPr>
                <w:sz w:val="18"/>
                <w:szCs w:val="18"/>
              </w:rPr>
              <w:t>52</w:t>
            </w:r>
          </w:p>
        </w:tc>
        <w:tc>
          <w:tcPr>
            <w:tcW w:w="556" w:type="pct"/>
            <w:shd w:val="clear" w:color="auto" w:fill="auto"/>
            <w:hideMark/>
          </w:tcPr>
          <w:p w14:paraId="6ECE1822" w14:textId="77777777" w:rsidR="006F1050" w:rsidRPr="00CA7A2F" w:rsidRDefault="006F1050" w:rsidP="0091398B">
            <w:pPr>
              <w:spacing w:after="0"/>
              <w:jc w:val="left"/>
              <w:rPr>
                <w:sz w:val="18"/>
                <w:szCs w:val="18"/>
                <w:lang w:val="en-GB"/>
              </w:rPr>
            </w:pPr>
            <w:r w:rsidRPr="00CA7A2F">
              <w:rPr>
                <w:sz w:val="18"/>
                <w:szCs w:val="18"/>
                <w:lang w:val="en-GB"/>
              </w:rPr>
              <w:t>Nigeria</w:t>
            </w:r>
          </w:p>
        </w:tc>
        <w:tc>
          <w:tcPr>
            <w:tcW w:w="657" w:type="pct"/>
            <w:shd w:val="clear" w:color="auto" w:fill="auto"/>
          </w:tcPr>
          <w:p w14:paraId="7380C6A9"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2E523A68"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239768BF" w14:textId="77777777" w:rsidR="006F1050" w:rsidRPr="00CA7A2F" w:rsidRDefault="006F1050" w:rsidP="0091398B">
            <w:pPr>
              <w:spacing w:after="0"/>
              <w:jc w:val="left"/>
              <w:rPr>
                <w:sz w:val="18"/>
                <w:szCs w:val="18"/>
                <w:lang w:val="en-GB"/>
              </w:rPr>
            </w:pPr>
            <w:r w:rsidRPr="00CA7A2F">
              <w:rPr>
                <w:sz w:val="18"/>
                <w:szCs w:val="18"/>
                <w:lang w:val="en-GB"/>
              </w:rPr>
              <w:t>NIR/SEV/80/TAS/01+</w:t>
            </w:r>
          </w:p>
        </w:tc>
        <w:tc>
          <w:tcPr>
            <w:tcW w:w="549" w:type="pct"/>
            <w:shd w:val="clear" w:color="auto" w:fill="auto"/>
            <w:hideMark/>
          </w:tcPr>
          <w:p w14:paraId="029A2D60"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6FCB6203"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687BF863"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76F4E313"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 HAT exemption</w:t>
            </w:r>
          </w:p>
        </w:tc>
      </w:tr>
      <w:tr w:rsidR="006F1050" w:rsidRPr="00660F3F" w14:paraId="5E4616B7" w14:textId="77777777" w:rsidTr="001E0D96">
        <w:trPr>
          <w:trHeight w:val="227"/>
        </w:trPr>
        <w:tc>
          <w:tcPr>
            <w:tcW w:w="151" w:type="pct"/>
            <w:shd w:val="clear" w:color="auto" w:fill="auto"/>
          </w:tcPr>
          <w:p w14:paraId="585913F7" w14:textId="77777777" w:rsidR="006F1050" w:rsidRPr="00660F3F" w:rsidRDefault="006F1050" w:rsidP="0091398B">
            <w:pPr>
              <w:spacing w:after="0"/>
              <w:jc w:val="left"/>
              <w:rPr>
                <w:sz w:val="18"/>
                <w:szCs w:val="18"/>
              </w:rPr>
            </w:pPr>
            <w:r w:rsidRPr="00660F3F">
              <w:rPr>
                <w:sz w:val="18"/>
                <w:szCs w:val="18"/>
              </w:rPr>
              <w:t>53</w:t>
            </w:r>
          </w:p>
        </w:tc>
        <w:tc>
          <w:tcPr>
            <w:tcW w:w="556" w:type="pct"/>
            <w:shd w:val="clear" w:color="auto" w:fill="auto"/>
            <w:hideMark/>
          </w:tcPr>
          <w:p w14:paraId="6C5FDC2B" w14:textId="77777777" w:rsidR="006F1050" w:rsidRPr="00CA7A2F" w:rsidRDefault="006F1050" w:rsidP="0091398B">
            <w:pPr>
              <w:spacing w:after="0"/>
              <w:jc w:val="left"/>
              <w:rPr>
                <w:sz w:val="18"/>
                <w:szCs w:val="18"/>
                <w:lang w:val="en-GB"/>
              </w:rPr>
            </w:pPr>
            <w:r w:rsidRPr="00CA7A2F">
              <w:rPr>
                <w:sz w:val="18"/>
                <w:szCs w:val="18"/>
                <w:lang w:val="en-GB"/>
              </w:rPr>
              <w:t>Niue</w:t>
            </w:r>
          </w:p>
        </w:tc>
        <w:tc>
          <w:tcPr>
            <w:tcW w:w="657" w:type="pct"/>
            <w:shd w:val="clear" w:color="auto" w:fill="auto"/>
          </w:tcPr>
          <w:p w14:paraId="348E5DF9"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54B7F924"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30DDB232" w14:textId="77777777" w:rsidR="006F1050" w:rsidRPr="00CA7A2F" w:rsidRDefault="006F1050" w:rsidP="0091398B">
            <w:pPr>
              <w:spacing w:after="0"/>
              <w:jc w:val="left"/>
              <w:rPr>
                <w:sz w:val="18"/>
                <w:szCs w:val="18"/>
                <w:lang w:val="en-GB"/>
              </w:rPr>
            </w:pPr>
            <w:r w:rsidRPr="00CA7A2F">
              <w:rPr>
                <w:sz w:val="18"/>
                <w:szCs w:val="18"/>
                <w:lang w:val="en-GB"/>
              </w:rPr>
              <w:t>NIU/SEV/81/TAS/01+</w:t>
            </w:r>
          </w:p>
        </w:tc>
        <w:tc>
          <w:tcPr>
            <w:tcW w:w="549" w:type="pct"/>
            <w:shd w:val="clear" w:color="auto" w:fill="auto"/>
            <w:hideMark/>
          </w:tcPr>
          <w:p w14:paraId="4409F304"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4CBCCBE6"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01E72288" w14:textId="77777777" w:rsidR="006F1050" w:rsidRPr="00CA7A2F" w:rsidRDefault="006F1050" w:rsidP="0091398B">
            <w:pPr>
              <w:spacing w:after="0"/>
              <w:jc w:val="center"/>
              <w:rPr>
                <w:sz w:val="18"/>
                <w:szCs w:val="18"/>
                <w:lang w:val="en-GB"/>
              </w:rPr>
            </w:pPr>
          </w:p>
        </w:tc>
        <w:tc>
          <w:tcPr>
            <w:tcW w:w="707" w:type="pct"/>
            <w:shd w:val="clear" w:color="auto" w:fill="auto"/>
          </w:tcPr>
          <w:p w14:paraId="1B246512" w14:textId="77777777" w:rsidR="006F1050" w:rsidRPr="00CA7A2F" w:rsidRDefault="006F1050" w:rsidP="0091398B">
            <w:pPr>
              <w:spacing w:after="0"/>
              <w:jc w:val="left"/>
              <w:rPr>
                <w:sz w:val="18"/>
                <w:szCs w:val="18"/>
                <w:lang w:val="en-GB"/>
              </w:rPr>
            </w:pPr>
          </w:p>
        </w:tc>
      </w:tr>
      <w:tr w:rsidR="006F1050" w:rsidRPr="00660F3F" w14:paraId="7964597A" w14:textId="77777777" w:rsidTr="001E0D96">
        <w:trPr>
          <w:trHeight w:val="227"/>
        </w:trPr>
        <w:tc>
          <w:tcPr>
            <w:tcW w:w="151" w:type="pct"/>
            <w:shd w:val="clear" w:color="auto" w:fill="auto"/>
          </w:tcPr>
          <w:p w14:paraId="41E25DA5" w14:textId="77777777" w:rsidR="006F1050" w:rsidRPr="00660F3F" w:rsidRDefault="006F1050" w:rsidP="0091398B">
            <w:pPr>
              <w:spacing w:after="0"/>
              <w:jc w:val="left"/>
              <w:rPr>
                <w:sz w:val="18"/>
                <w:szCs w:val="18"/>
              </w:rPr>
            </w:pPr>
            <w:r w:rsidRPr="00660F3F">
              <w:rPr>
                <w:sz w:val="18"/>
                <w:szCs w:val="18"/>
              </w:rPr>
              <w:t>54</w:t>
            </w:r>
          </w:p>
        </w:tc>
        <w:tc>
          <w:tcPr>
            <w:tcW w:w="556" w:type="pct"/>
            <w:shd w:val="clear" w:color="auto" w:fill="auto"/>
            <w:hideMark/>
          </w:tcPr>
          <w:p w14:paraId="242F63C0" w14:textId="77777777" w:rsidR="006F1050" w:rsidRPr="00CA7A2F" w:rsidRDefault="006F1050" w:rsidP="0091398B">
            <w:pPr>
              <w:spacing w:after="0"/>
              <w:jc w:val="left"/>
              <w:rPr>
                <w:sz w:val="18"/>
                <w:szCs w:val="18"/>
                <w:lang w:val="en-GB"/>
              </w:rPr>
            </w:pPr>
            <w:r w:rsidRPr="00CA7A2F">
              <w:rPr>
                <w:sz w:val="18"/>
                <w:szCs w:val="18"/>
                <w:lang w:val="en-GB"/>
              </w:rPr>
              <w:t>North Macedonia</w:t>
            </w:r>
          </w:p>
        </w:tc>
        <w:tc>
          <w:tcPr>
            <w:tcW w:w="657" w:type="pct"/>
            <w:shd w:val="clear" w:color="auto" w:fill="auto"/>
          </w:tcPr>
          <w:p w14:paraId="49128A4D"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675085BC"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17276E5E" w14:textId="77777777" w:rsidR="006F1050" w:rsidRPr="00CA7A2F" w:rsidRDefault="006F1050" w:rsidP="0091398B">
            <w:pPr>
              <w:spacing w:after="0"/>
              <w:jc w:val="left"/>
              <w:rPr>
                <w:sz w:val="18"/>
                <w:szCs w:val="18"/>
                <w:lang w:val="en-GB"/>
              </w:rPr>
            </w:pPr>
            <w:r w:rsidRPr="00CA7A2F">
              <w:rPr>
                <w:sz w:val="18"/>
                <w:szCs w:val="18"/>
                <w:lang w:val="en-GB"/>
              </w:rPr>
              <w:t>MDN/SEV/80/TAS/01+</w:t>
            </w:r>
          </w:p>
        </w:tc>
        <w:tc>
          <w:tcPr>
            <w:tcW w:w="549" w:type="pct"/>
            <w:shd w:val="clear" w:color="auto" w:fill="auto"/>
            <w:hideMark/>
          </w:tcPr>
          <w:p w14:paraId="5EC1C34B"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4A6E0876"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7A476623" w14:textId="77777777" w:rsidR="006F1050" w:rsidRPr="00CA7A2F" w:rsidRDefault="006F1050" w:rsidP="0091398B">
            <w:pPr>
              <w:spacing w:after="0"/>
              <w:jc w:val="center"/>
              <w:rPr>
                <w:sz w:val="18"/>
                <w:szCs w:val="18"/>
                <w:lang w:val="en-GB"/>
              </w:rPr>
            </w:pPr>
          </w:p>
        </w:tc>
        <w:tc>
          <w:tcPr>
            <w:tcW w:w="707" w:type="pct"/>
            <w:shd w:val="clear" w:color="auto" w:fill="auto"/>
          </w:tcPr>
          <w:p w14:paraId="202653AA" w14:textId="77777777" w:rsidR="006F1050" w:rsidRPr="00CA7A2F" w:rsidRDefault="006F1050" w:rsidP="0091398B">
            <w:pPr>
              <w:spacing w:after="0"/>
              <w:jc w:val="left"/>
              <w:rPr>
                <w:sz w:val="18"/>
                <w:szCs w:val="18"/>
                <w:lang w:val="en-GB"/>
              </w:rPr>
            </w:pPr>
          </w:p>
        </w:tc>
      </w:tr>
      <w:tr w:rsidR="006F1050" w:rsidRPr="00660F3F" w14:paraId="026921E1" w14:textId="77777777" w:rsidTr="001E0D96">
        <w:trPr>
          <w:trHeight w:val="227"/>
        </w:trPr>
        <w:tc>
          <w:tcPr>
            <w:tcW w:w="151" w:type="pct"/>
            <w:shd w:val="clear" w:color="auto" w:fill="auto"/>
          </w:tcPr>
          <w:p w14:paraId="19C98A6B" w14:textId="77777777" w:rsidR="006F1050" w:rsidRPr="00660F3F" w:rsidRDefault="006F1050" w:rsidP="0091398B">
            <w:pPr>
              <w:spacing w:after="0"/>
              <w:jc w:val="left"/>
              <w:rPr>
                <w:sz w:val="18"/>
                <w:szCs w:val="18"/>
              </w:rPr>
            </w:pPr>
            <w:r w:rsidRPr="00660F3F">
              <w:rPr>
                <w:sz w:val="18"/>
                <w:szCs w:val="18"/>
              </w:rPr>
              <w:t>55</w:t>
            </w:r>
          </w:p>
        </w:tc>
        <w:tc>
          <w:tcPr>
            <w:tcW w:w="556" w:type="pct"/>
            <w:shd w:val="clear" w:color="auto" w:fill="auto"/>
            <w:hideMark/>
          </w:tcPr>
          <w:p w14:paraId="63CFF054" w14:textId="77777777" w:rsidR="006F1050" w:rsidRPr="00CA7A2F" w:rsidRDefault="006F1050" w:rsidP="0091398B">
            <w:pPr>
              <w:spacing w:after="0"/>
              <w:jc w:val="left"/>
              <w:rPr>
                <w:sz w:val="18"/>
                <w:szCs w:val="18"/>
                <w:lang w:val="en-GB"/>
              </w:rPr>
            </w:pPr>
            <w:r w:rsidRPr="00CA7A2F">
              <w:rPr>
                <w:sz w:val="18"/>
                <w:szCs w:val="18"/>
                <w:lang w:val="en-GB"/>
              </w:rPr>
              <w:t>Oman</w:t>
            </w:r>
          </w:p>
        </w:tc>
        <w:tc>
          <w:tcPr>
            <w:tcW w:w="657" w:type="pct"/>
            <w:shd w:val="clear" w:color="auto" w:fill="auto"/>
          </w:tcPr>
          <w:p w14:paraId="3B43AEF7" w14:textId="77777777" w:rsidR="006F1050" w:rsidRPr="00CA7A2F" w:rsidRDefault="006F1050" w:rsidP="0091398B">
            <w:pPr>
              <w:spacing w:after="0"/>
              <w:jc w:val="left"/>
              <w:rPr>
                <w:sz w:val="18"/>
                <w:szCs w:val="18"/>
                <w:lang w:val="en-GB"/>
              </w:rPr>
            </w:pPr>
            <w:r w:rsidRPr="00CA7A2F">
              <w:rPr>
                <w:color w:val="000000"/>
                <w:sz w:val="18"/>
                <w:szCs w:val="18"/>
                <w:lang w:val="en-GB"/>
              </w:rPr>
              <w:t>West Asia</w:t>
            </w:r>
          </w:p>
        </w:tc>
        <w:tc>
          <w:tcPr>
            <w:tcW w:w="454" w:type="pct"/>
            <w:shd w:val="clear" w:color="auto" w:fill="auto"/>
          </w:tcPr>
          <w:p w14:paraId="2E9C1B83"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35D84C01" w14:textId="77777777" w:rsidR="006F1050" w:rsidRPr="00CA7A2F" w:rsidRDefault="006F1050" w:rsidP="0091398B">
            <w:pPr>
              <w:spacing w:after="0"/>
              <w:jc w:val="left"/>
              <w:rPr>
                <w:sz w:val="18"/>
                <w:szCs w:val="18"/>
                <w:lang w:val="en-GB"/>
              </w:rPr>
            </w:pPr>
            <w:r w:rsidRPr="00CA7A2F">
              <w:rPr>
                <w:sz w:val="18"/>
                <w:szCs w:val="18"/>
                <w:lang w:val="en-GB"/>
              </w:rPr>
              <w:t>OMA/SEV/81/TAS/35</w:t>
            </w:r>
          </w:p>
        </w:tc>
        <w:tc>
          <w:tcPr>
            <w:tcW w:w="549" w:type="pct"/>
            <w:shd w:val="clear" w:color="auto" w:fill="auto"/>
            <w:hideMark/>
          </w:tcPr>
          <w:p w14:paraId="45E88CEB"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0572E2F3"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23793402" w14:textId="77777777" w:rsidR="006F1050" w:rsidRPr="00CA7A2F" w:rsidRDefault="006F1050" w:rsidP="0091398B">
            <w:pPr>
              <w:spacing w:after="0"/>
              <w:jc w:val="center"/>
              <w:rPr>
                <w:sz w:val="18"/>
                <w:szCs w:val="18"/>
                <w:lang w:val="en-GB"/>
              </w:rPr>
            </w:pPr>
          </w:p>
        </w:tc>
        <w:tc>
          <w:tcPr>
            <w:tcW w:w="707" w:type="pct"/>
            <w:shd w:val="clear" w:color="auto" w:fill="auto"/>
          </w:tcPr>
          <w:p w14:paraId="7BCCFF40" w14:textId="77777777" w:rsidR="006F1050" w:rsidRPr="00CA7A2F" w:rsidRDefault="006F1050" w:rsidP="0091398B">
            <w:pPr>
              <w:spacing w:after="0"/>
              <w:jc w:val="left"/>
              <w:rPr>
                <w:sz w:val="18"/>
                <w:szCs w:val="18"/>
                <w:lang w:val="en-GB"/>
              </w:rPr>
            </w:pPr>
          </w:p>
        </w:tc>
      </w:tr>
      <w:tr w:rsidR="006F1050" w:rsidRPr="00660F3F" w14:paraId="10247F08" w14:textId="77777777" w:rsidTr="001E0D96">
        <w:trPr>
          <w:trHeight w:val="227"/>
        </w:trPr>
        <w:tc>
          <w:tcPr>
            <w:tcW w:w="151" w:type="pct"/>
            <w:shd w:val="clear" w:color="auto" w:fill="auto"/>
          </w:tcPr>
          <w:p w14:paraId="1645704F" w14:textId="77777777" w:rsidR="006F1050" w:rsidRPr="00660F3F" w:rsidRDefault="006F1050" w:rsidP="0091398B">
            <w:pPr>
              <w:spacing w:after="0"/>
              <w:jc w:val="left"/>
              <w:rPr>
                <w:sz w:val="18"/>
                <w:szCs w:val="18"/>
              </w:rPr>
            </w:pPr>
            <w:r w:rsidRPr="00660F3F">
              <w:rPr>
                <w:sz w:val="18"/>
                <w:szCs w:val="18"/>
              </w:rPr>
              <w:t>56</w:t>
            </w:r>
          </w:p>
        </w:tc>
        <w:tc>
          <w:tcPr>
            <w:tcW w:w="556" w:type="pct"/>
            <w:shd w:val="clear" w:color="auto" w:fill="auto"/>
            <w:hideMark/>
          </w:tcPr>
          <w:p w14:paraId="00F249B1" w14:textId="77777777" w:rsidR="006F1050" w:rsidRPr="00CA7A2F" w:rsidRDefault="006F1050" w:rsidP="0091398B">
            <w:pPr>
              <w:spacing w:after="0"/>
              <w:jc w:val="left"/>
              <w:rPr>
                <w:sz w:val="18"/>
                <w:szCs w:val="18"/>
                <w:lang w:val="en-GB"/>
              </w:rPr>
            </w:pPr>
            <w:r w:rsidRPr="00CA7A2F">
              <w:rPr>
                <w:sz w:val="18"/>
                <w:szCs w:val="18"/>
                <w:lang w:val="en-GB"/>
              </w:rPr>
              <w:t>Palau</w:t>
            </w:r>
          </w:p>
        </w:tc>
        <w:tc>
          <w:tcPr>
            <w:tcW w:w="657" w:type="pct"/>
            <w:shd w:val="clear" w:color="auto" w:fill="auto"/>
          </w:tcPr>
          <w:p w14:paraId="6A01BE40"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5FEC8ADF"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1098685A" w14:textId="77777777" w:rsidR="006F1050" w:rsidRPr="00CA7A2F" w:rsidRDefault="006F1050" w:rsidP="0091398B">
            <w:pPr>
              <w:spacing w:after="0"/>
              <w:jc w:val="left"/>
              <w:rPr>
                <w:sz w:val="18"/>
                <w:szCs w:val="18"/>
                <w:lang w:val="en-GB"/>
              </w:rPr>
            </w:pPr>
            <w:r w:rsidRPr="00CA7A2F">
              <w:rPr>
                <w:sz w:val="18"/>
                <w:szCs w:val="18"/>
                <w:lang w:val="en-GB"/>
              </w:rPr>
              <w:t>TTR/SEV/80/TAS/01+</w:t>
            </w:r>
          </w:p>
        </w:tc>
        <w:tc>
          <w:tcPr>
            <w:tcW w:w="549" w:type="pct"/>
            <w:shd w:val="clear" w:color="auto" w:fill="auto"/>
            <w:hideMark/>
          </w:tcPr>
          <w:p w14:paraId="41E80848"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7D9285D9"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7925D1E9" w14:textId="77777777" w:rsidR="006F1050" w:rsidRPr="00CA7A2F" w:rsidRDefault="006F1050" w:rsidP="0091398B">
            <w:pPr>
              <w:spacing w:after="0"/>
              <w:jc w:val="center"/>
              <w:rPr>
                <w:sz w:val="18"/>
                <w:szCs w:val="18"/>
                <w:lang w:val="en-GB"/>
              </w:rPr>
            </w:pPr>
          </w:p>
        </w:tc>
        <w:tc>
          <w:tcPr>
            <w:tcW w:w="707" w:type="pct"/>
            <w:shd w:val="clear" w:color="auto" w:fill="auto"/>
          </w:tcPr>
          <w:p w14:paraId="3AF2D00E" w14:textId="77777777" w:rsidR="006F1050" w:rsidRPr="00CA7A2F" w:rsidRDefault="006F1050" w:rsidP="0091398B">
            <w:pPr>
              <w:spacing w:after="0"/>
              <w:jc w:val="left"/>
              <w:rPr>
                <w:sz w:val="18"/>
                <w:szCs w:val="18"/>
                <w:lang w:val="en-GB"/>
              </w:rPr>
            </w:pPr>
          </w:p>
        </w:tc>
      </w:tr>
      <w:tr w:rsidR="006F1050" w:rsidRPr="00660F3F" w14:paraId="552DE0B9" w14:textId="77777777" w:rsidTr="001E0D96">
        <w:trPr>
          <w:trHeight w:val="227"/>
        </w:trPr>
        <w:tc>
          <w:tcPr>
            <w:tcW w:w="151" w:type="pct"/>
            <w:shd w:val="clear" w:color="auto" w:fill="auto"/>
          </w:tcPr>
          <w:p w14:paraId="632A167E" w14:textId="77777777" w:rsidR="006F1050" w:rsidRPr="00660F3F" w:rsidRDefault="006F1050" w:rsidP="0091398B">
            <w:pPr>
              <w:spacing w:after="0"/>
              <w:jc w:val="left"/>
              <w:rPr>
                <w:sz w:val="18"/>
                <w:szCs w:val="18"/>
              </w:rPr>
            </w:pPr>
            <w:r w:rsidRPr="00660F3F">
              <w:rPr>
                <w:sz w:val="18"/>
                <w:szCs w:val="18"/>
              </w:rPr>
              <w:t>57</w:t>
            </w:r>
          </w:p>
        </w:tc>
        <w:tc>
          <w:tcPr>
            <w:tcW w:w="556" w:type="pct"/>
            <w:shd w:val="clear" w:color="auto" w:fill="auto"/>
            <w:hideMark/>
          </w:tcPr>
          <w:p w14:paraId="60ADCFA4" w14:textId="77777777" w:rsidR="006F1050" w:rsidRPr="00CA7A2F" w:rsidRDefault="006F1050" w:rsidP="0091398B">
            <w:pPr>
              <w:spacing w:after="0"/>
              <w:jc w:val="left"/>
              <w:rPr>
                <w:sz w:val="18"/>
                <w:szCs w:val="18"/>
                <w:lang w:val="en-GB"/>
              </w:rPr>
            </w:pPr>
            <w:r w:rsidRPr="00CA7A2F">
              <w:rPr>
                <w:sz w:val="18"/>
                <w:szCs w:val="18"/>
                <w:lang w:val="en-GB"/>
              </w:rPr>
              <w:t>Paraguay</w:t>
            </w:r>
          </w:p>
        </w:tc>
        <w:tc>
          <w:tcPr>
            <w:tcW w:w="657" w:type="pct"/>
            <w:shd w:val="clear" w:color="auto" w:fill="auto"/>
          </w:tcPr>
          <w:p w14:paraId="0703A7B0" w14:textId="77777777" w:rsidR="006F1050" w:rsidRPr="00CA7A2F" w:rsidRDefault="006F1050" w:rsidP="0091398B">
            <w:pPr>
              <w:spacing w:after="0"/>
              <w:jc w:val="left"/>
              <w:rPr>
                <w:sz w:val="18"/>
                <w:szCs w:val="18"/>
                <w:lang w:val="en-GB"/>
              </w:rPr>
            </w:pPr>
            <w:r w:rsidRPr="00CA7A2F">
              <w:rPr>
                <w:color w:val="000000"/>
                <w:sz w:val="18"/>
                <w:szCs w:val="18"/>
                <w:lang w:val="en-GB"/>
              </w:rPr>
              <w:t>South America</w:t>
            </w:r>
          </w:p>
        </w:tc>
        <w:tc>
          <w:tcPr>
            <w:tcW w:w="454" w:type="pct"/>
            <w:shd w:val="clear" w:color="auto" w:fill="auto"/>
          </w:tcPr>
          <w:p w14:paraId="3244CE00"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149F9F48" w14:textId="77777777" w:rsidR="006F1050" w:rsidRPr="00AA7D5B" w:rsidRDefault="006F1050" w:rsidP="0091398B">
            <w:pPr>
              <w:spacing w:after="0"/>
              <w:jc w:val="left"/>
              <w:rPr>
                <w:sz w:val="18"/>
                <w:szCs w:val="18"/>
                <w:lang w:val="fr-FR"/>
              </w:rPr>
            </w:pPr>
            <w:r w:rsidRPr="00AA7D5B">
              <w:rPr>
                <w:sz w:val="18"/>
                <w:szCs w:val="18"/>
                <w:lang w:val="fr-FR"/>
              </w:rPr>
              <w:t>PAR/SEV/81/TAS/01+ (UNEP) PAR/SEV/81/TAS/02+ (UNDP)</w:t>
            </w:r>
          </w:p>
        </w:tc>
        <w:tc>
          <w:tcPr>
            <w:tcW w:w="549" w:type="pct"/>
            <w:shd w:val="clear" w:color="auto" w:fill="auto"/>
            <w:hideMark/>
          </w:tcPr>
          <w:p w14:paraId="4AAE595C" w14:textId="77777777" w:rsidR="006F1050" w:rsidRPr="00CA7A2F" w:rsidRDefault="006F1050" w:rsidP="0091398B">
            <w:pPr>
              <w:spacing w:after="0"/>
              <w:jc w:val="center"/>
              <w:rPr>
                <w:sz w:val="18"/>
                <w:szCs w:val="18"/>
                <w:lang w:val="en-GB"/>
              </w:rPr>
            </w:pPr>
            <w:r w:rsidRPr="00CA7A2F">
              <w:rPr>
                <w:sz w:val="18"/>
                <w:szCs w:val="18"/>
                <w:lang w:val="en-GB"/>
              </w:rPr>
              <w:t>UNEP/ UNDP</w:t>
            </w:r>
          </w:p>
        </w:tc>
        <w:tc>
          <w:tcPr>
            <w:tcW w:w="405" w:type="pct"/>
            <w:shd w:val="clear" w:color="auto" w:fill="auto"/>
            <w:hideMark/>
          </w:tcPr>
          <w:p w14:paraId="1DA6EDD9"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27FF65FD"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0BF871AE" w14:textId="77777777" w:rsidR="006F1050" w:rsidRPr="00CA7A2F" w:rsidRDefault="006F1050" w:rsidP="0091398B">
            <w:pPr>
              <w:spacing w:after="0"/>
              <w:jc w:val="left"/>
              <w:rPr>
                <w:sz w:val="18"/>
                <w:szCs w:val="18"/>
                <w:lang w:val="en-GB"/>
              </w:rPr>
            </w:pPr>
            <w:r w:rsidRPr="00CA7A2F">
              <w:rPr>
                <w:sz w:val="18"/>
                <w:szCs w:val="18"/>
                <w:lang w:val="en-GB"/>
              </w:rPr>
              <w:t xml:space="preserve">Geographical and agency representation, </w:t>
            </w:r>
            <w:proofErr w:type="spellStart"/>
            <w:r w:rsidRPr="00CA7A2F">
              <w:rPr>
                <w:sz w:val="18"/>
                <w:szCs w:val="18"/>
                <w:lang w:val="en-GB"/>
              </w:rPr>
              <w:t>spanish</w:t>
            </w:r>
            <w:proofErr w:type="spellEnd"/>
            <w:r w:rsidRPr="00CA7A2F">
              <w:rPr>
                <w:sz w:val="18"/>
                <w:szCs w:val="18"/>
                <w:lang w:val="en-GB"/>
              </w:rPr>
              <w:noBreakHyphen/>
              <w:t>speaking country</w:t>
            </w:r>
          </w:p>
        </w:tc>
      </w:tr>
      <w:tr w:rsidR="006F1050" w:rsidRPr="00660F3F" w14:paraId="71C5AD17" w14:textId="77777777" w:rsidTr="001E0D96">
        <w:trPr>
          <w:trHeight w:val="227"/>
        </w:trPr>
        <w:tc>
          <w:tcPr>
            <w:tcW w:w="151" w:type="pct"/>
            <w:shd w:val="clear" w:color="auto" w:fill="auto"/>
          </w:tcPr>
          <w:p w14:paraId="5C13021B" w14:textId="77777777" w:rsidR="006F1050" w:rsidRPr="00660F3F" w:rsidRDefault="006F1050" w:rsidP="0091398B">
            <w:pPr>
              <w:spacing w:after="0"/>
              <w:jc w:val="left"/>
              <w:rPr>
                <w:sz w:val="18"/>
                <w:szCs w:val="18"/>
              </w:rPr>
            </w:pPr>
            <w:r w:rsidRPr="00660F3F">
              <w:rPr>
                <w:sz w:val="18"/>
                <w:szCs w:val="18"/>
              </w:rPr>
              <w:t>58</w:t>
            </w:r>
          </w:p>
        </w:tc>
        <w:tc>
          <w:tcPr>
            <w:tcW w:w="556" w:type="pct"/>
            <w:shd w:val="clear" w:color="auto" w:fill="auto"/>
          </w:tcPr>
          <w:p w14:paraId="6044AB09" w14:textId="77777777" w:rsidR="006F1050" w:rsidRPr="00CA7A2F" w:rsidRDefault="006F1050" w:rsidP="0091398B">
            <w:pPr>
              <w:spacing w:after="0"/>
              <w:jc w:val="left"/>
              <w:rPr>
                <w:sz w:val="18"/>
                <w:szCs w:val="18"/>
                <w:lang w:val="en-GB"/>
              </w:rPr>
            </w:pPr>
            <w:r w:rsidRPr="00CA7A2F">
              <w:rPr>
                <w:color w:val="000000"/>
                <w:sz w:val="18"/>
                <w:szCs w:val="18"/>
                <w:lang w:val="en-GB"/>
              </w:rPr>
              <w:t>Peru</w:t>
            </w:r>
          </w:p>
        </w:tc>
        <w:tc>
          <w:tcPr>
            <w:tcW w:w="657" w:type="pct"/>
            <w:shd w:val="clear" w:color="auto" w:fill="auto"/>
          </w:tcPr>
          <w:p w14:paraId="45626152"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South America</w:t>
            </w:r>
          </w:p>
        </w:tc>
        <w:tc>
          <w:tcPr>
            <w:tcW w:w="454" w:type="pct"/>
            <w:shd w:val="clear" w:color="auto" w:fill="auto"/>
          </w:tcPr>
          <w:p w14:paraId="6A3C5397"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tcPr>
          <w:p w14:paraId="275FA8AA" w14:textId="77777777" w:rsidR="006F1050" w:rsidRPr="00CA7A2F" w:rsidRDefault="006F1050" w:rsidP="0091398B">
            <w:pPr>
              <w:spacing w:after="0"/>
              <w:jc w:val="left"/>
              <w:rPr>
                <w:sz w:val="18"/>
                <w:szCs w:val="18"/>
                <w:lang w:val="en-GB"/>
              </w:rPr>
            </w:pPr>
            <w:r w:rsidRPr="00CA7A2F">
              <w:rPr>
                <w:color w:val="000000"/>
                <w:sz w:val="18"/>
                <w:szCs w:val="18"/>
                <w:lang w:val="en-GB"/>
              </w:rPr>
              <w:t>PER/SEV/80/TAS/01+</w:t>
            </w:r>
          </w:p>
        </w:tc>
        <w:tc>
          <w:tcPr>
            <w:tcW w:w="549" w:type="pct"/>
            <w:shd w:val="clear" w:color="auto" w:fill="auto"/>
          </w:tcPr>
          <w:p w14:paraId="1BD64F50" w14:textId="77777777" w:rsidR="006F1050" w:rsidRPr="00CA7A2F" w:rsidRDefault="006F1050" w:rsidP="0091398B">
            <w:pPr>
              <w:spacing w:after="0"/>
              <w:jc w:val="center"/>
              <w:rPr>
                <w:sz w:val="18"/>
                <w:szCs w:val="18"/>
                <w:lang w:val="en-GB"/>
              </w:rPr>
            </w:pPr>
            <w:r w:rsidRPr="00CA7A2F">
              <w:rPr>
                <w:color w:val="000000"/>
                <w:sz w:val="18"/>
                <w:szCs w:val="18"/>
                <w:lang w:val="en-GB"/>
              </w:rPr>
              <w:t>UNDP</w:t>
            </w:r>
          </w:p>
        </w:tc>
        <w:tc>
          <w:tcPr>
            <w:tcW w:w="405" w:type="pct"/>
            <w:shd w:val="clear" w:color="auto" w:fill="auto"/>
          </w:tcPr>
          <w:p w14:paraId="07AD6378" w14:textId="77777777" w:rsidR="006F1050" w:rsidRPr="00CA7A2F" w:rsidRDefault="006F1050" w:rsidP="0091398B">
            <w:pPr>
              <w:spacing w:after="0"/>
              <w:jc w:val="right"/>
              <w:rPr>
                <w:sz w:val="18"/>
                <w:szCs w:val="18"/>
                <w:lang w:val="en-GB"/>
              </w:rPr>
            </w:pPr>
            <w:r w:rsidRPr="00CA7A2F">
              <w:rPr>
                <w:color w:val="000000"/>
                <w:sz w:val="18"/>
                <w:szCs w:val="18"/>
                <w:lang w:val="en-GB"/>
              </w:rPr>
              <w:t>150,000</w:t>
            </w:r>
          </w:p>
        </w:tc>
        <w:tc>
          <w:tcPr>
            <w:tcW w:w="454" w:type="pct"/>
            <w:shd w:val="clear" w:color="auto" w:fill="auto"/>
          </w:tcPr>
          <w:p w14:paraId="21CD96F0"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67242C55" w14:textId="77777777" w:rsidR="006F1050" w:rsidRPr="00CA7A2F" w:rsidRDefault="006F1050" w:rsidP="0091398B">
            <w:pPr>
              <w:spacing w:after="0"/>
              <w:jc w:val="left"/>
              <w:rPr>
                <w:sz w:val="18"/>
                <w:szCs w:val="18"/>
                <w:lang w:val="en-GB"/>
              </w:rPr>
            </w:pPr>
            <w:r w:rsidRPr="00CA7A2F">
              <w:rPr>
                <w:sz w:val="18"/>
                <w:szCs w:val="18"/>
                <w:lang w:val="en-GB"/>
              </w:rPr>
              <w:t xml:space="preserve">Geographical and agency representation, </w:t>
            </w:r>
            <w:proofErr w:type="spellStart"/>
            <w:r w:rsidRPr="00CA7A2F">
              <w:rPr>
                <w:sz w:val="18"/>
                <w:szCs w:val="18"/>
                <w:lang w:val="en-GB"/>
              </w:rPr>
              <w:t>spanish</w:t>
            </w:r>
            <w:proofErr w:type="spellEnd"/>
            <w:r w:rsidRPr="00CA7A2F">
              <w:rPr>
                <w:sz w:val="18"/>
                <w:szCs w:val="18"/>
                <w:lang w:val="en-GB"/>
              </w:rPr>
              <w:noBreakHyphen/>
              <w:t>speaking country</w:t>
            </w:r>
          </w:p>
        </w:tc>
      </w:tr>
      <w:tr w:rsidR="006F1050" w:rsidRPr="00660F3F" w14:paraId="22B3A8B2" w14:textId="77777777" w:rsidTr="001E0D96">
        <w:trPr>
          <w:trHeight w:val="227"/>
        </w:trPr>
        <w:tc>
          <w:tcPr>
            <w:tcW w:w="151" w:type="pct"/>
            <w:shd w:val="clear" w:color="auto" w:fill="auto"/>
          </w:tcPr>
          <w:p w14:paraId="478E40FE" w14:textId="77777777" w:rsidR="006F1050" w:rsidRPr="00660F3F" w:rsidRDefault="006F1050" w:rsidP="0091398B">
            <w:pPr>
              <w:spacing w:after="0"/>
              <w:jc w:val="left"/>
              <w:rPr>
                <w:sz w:val="18"/>
                <w:szCs w:val="18"/>
              </w:rPr>
            </w:pPr>
            <w:r w:rsidRPr="00660F3F">
              <w:rPr>
                <w:sz w:val="18"/>
                <w:szCs w:val="18"/>
              </w:rPr>
              <w:t>59</w:t>
            </w:r>
          </w:p>
        </w:tc>
        <w:tc>
          <w:tcPr>
            <w:tcW w:w="556" w:type="pct"/>
            <w:shd w:val="clear" w:color="auto" w:fill="auto"/>
            <w:hideMark/>
          </w:tcPr>
          <w:p w14:paraId="37603102" w14:textId="77777777" w:rsidR="006F1050" w:rsidRPr="00CA7A2F" w:rsidRDefault="006F1050" w:rsidP="0091398B">
            <w:pPr>
              <w:spacing w:after="0"/>
              <w:jc w:val="left"/>
              <w:rPr>
                <w:sz w:val="18"/>
                <w:szCs w:val="18"/>
                <w:lang w:val="en-GB"/>
              </w:rPr>
            </w:pPr>
            <w:r w:rsidRPr="00CA7A2F">
              <w:rPr>
                <w:sz w:val="18"/>
                <w:szCs w:val="18"/>
                <w:lang w:val="en-GB"/>
              </w:rPr>
              <w:t>Philippines (the)</w:t>
            </w:r>
          </w:p>
        </w:tc>
        <w:tc>
          <w:tcPr>
            <w:tcW w:w="657" w:type="pct"/>
            <w:shd w:val="clear" w:color="auto" w:fill="auto"/>
          </w:tcPr>
          <w:p w14:paraId="0044E050" w14:textId="77777777" w:rsidR="006F1050" w:rsidRPr="00CA7A2F" w:rsidRDefault="006F1050" w:rsidP="0091398B">
            <w:pPr>
              <w:spacing w:after="0"/>
              <w:jc w:val="left"/>
              <w:rPr>
                <w:sz w:val="18"/>
                <w:szCs w:val="18"/>
                <w:lang w:val="en-GB"/>
              </w:rPr>
            </w:pPr>
            <w:r w:rsidRPr="00CA7A2F">
              <w:rPr>
                <w:color w:val="000000"/>
                <w:sz w:val="18"/>
                <w:szCs w:val="18"/>
                <w:lang w:val="en-GB"/>
              </w:rPr>
              <w:t>Southeast Asia</w:t>
            </w:r>
          </w:p>
        </w:tc>
        <w:tc>
          <w:tcPr>
            <w:tcW w:w="454" w:type="pct"/>
            <w:shd w:val="clear" w:color="auto" w:fill="auto"/>
          </w:tcPr>
          <w:p w14:paraId="6D5E1495"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4D4888D2" w14:textId="77777777" w:rsidR="006F1050" w:rsidRPr="00CA7A2F" w:rsidRDefault="006F1050" w:rsidP="0091398B">
            <w:pPr>
              <w:spacing w:after="0"/>
              <w:jc w:val="left"/>
              <w:rPr>
                <w:sz w:val="18"/>
                <w:szCs w:val="18"/>
                <w:lang w:val="en-GB"/>
              </w:rPr>
            </w:pPr>
            <w:r w:rsidRPr="00CA7A2F">
              <w:rPr>
                <w:sz w:val="18"/>
                <w:szCs w:val="18"/>
                <w:lang w:val="en-GB"/>
              </w:rPr>
              <w:t>PHI/SEV/83/TAS/02+ (WB)</w:t>
            </w:r>
          </w:p>
        </w:tc>
        <w:tc>
          <w:tcPr>
            <w:tcW w:w="549" w:type="pct"/>
            <w:shd w:val="clear" w:color="auto" w:fill="auto"/>
            <w:hideMark/>
          </w:tcPr>
          <w:p w14:paraId="72B5CFB4"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43EE306A"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23C42E72"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3836A062"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7F8CE366" w14:textId="77777777" w:rsidTr="001E0D96">
        <w:trPr>
          <w:trHeight w:val="227"/>
        </w:trPr>
        <w:tc>
          <w:tcPr>
            <w:tcW w:w="151" w:type="pct"/>
            <w:shd w:val="clear" w:color="auto" w:fill="auto"/>
          </w:tcPr>
          <w:p w14:paraId="615B6704" w14:textId="77777777" w:rsidR="006F1050" w:rsidRPr="00660F3F" w:rsidRDefault="006F1050" w:rsidP="0091398B">
            <w:pPr>
              <w:spacing w:after="0"/>
              <w:jc w:val="left"/>
              <w:rPr>
                <w:sz w:val="18"/>
                <w:szCs w:val="18"/>
              </w:rPr>
            </w:pPr>
            <w:r w:rsidRPr="00660F3F">
              <w:rPr>
                <w:sz w:val="18"/>
                <w:szCs w:val="18"/>
              </w:rPr>
              <w:t>60</w:t>
            </w:r>
          </w:p>
        </w:tc>
        <w:tc>
          <w:tcPr>
            <w:tcW w:w="556" w:type="pct"/>
            <w:shd w:val="clear" w:color="auto" w:fill="auto"/>
            <w:hideMark/>
          </w:tcPr>
          <w:p w14:paraId="0A8BE0B2" w14:textId="77777777" w:rsidR="006F1050" w:rsidRPr="00CA7A2F" w:rsidRDefault="006F1050" w:rsidP="0091398B">
            <w:pPr>
              <w:spacing w:after="0"/>
              <w:jc w:val="left"/>
              <w:rPr>
                <w:sz w:val="18"/>
                <w:szCs w:val="18"/>
                <w:lang w:val="en-GB"/>
              </w:rPr>
            </w:pPr>
            <w:r w:rsidRPr="00CA7A2F">
              <w:rPr>
                <w:sz w:val="18"/>
                <w:szCs w:val="18"/>
                <w:lang w:val="en-GB"/>
              </w:rPr>
              <w:t>Qatar</w:t>
            </w:r>
          </w:p>
        </w:tc>
        <w:tc>
          <w:tcPr>
            <w:tcW w:w="657" w:type="pct"/>
            <w:shd w:val="clear" w:color="auto" w:fill="auto"/>
          </w:tcPr>
          <w:p w14:paraId="3337B0C8" w14:textId="77777777" w:rsidR="006F1050" w:rsidRPr="00CA7A2F" w:rsidRDefault="006F1050" w:rsidP="0091398B">
            <w:pPr>
              <w:spacing w:after="0"/>
              <w:jc w:val="left"/>
              <w:rPr>
                <w:sz w:val="18"/>
                <w:szCs w:val="18"/>
                <w:lang w:val="en-GB"/>
              </w:rPr>
            </w:pPr>
            <w:r w:rsidRPr="00CA7A2F">
              <w:rPr>
                <w:color w:val="000000"/>
                <w:sz w:val="18"/>
                <w:szCs w:val="18"/>
                <w:lang w:val="en-GB"/>
              </w:rPr>
              <w:t>West Asia</w:t>
            </w:r>
          </w:p>
        </w:tc>
        <w:tc>
          <w:tcPr>
            <w:tcW w:w="454" w:type="pct"/>
            <w:shd w:val="clear" w:color="auto" w:fill="auto"/>
          </w:tcPr>
          <w:p w14:paraId="7A85B142"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75EE318D" w14:textId="77777777" w:rsidR="006F1050" w:rsidRPr="00CA7A2F" w:rsidRDefault="006F1050" w:rsidP="0091398B">
            <w:pPr>
              <w:spacing w:after="0"/>
              <w:jc w:val="left"/>
              <w:rPr>
                <w:sz w:val="18"/>
                <w:szCs w:val="18"/>
                <w:lang w:val="en-GB"/>
              </w:rPr>
            </w:pPr>
            <w:r w:rsidRPr="00CA7A2F">
              <w:rPr>
                <w:sz w:val="18"/>
                <w:szCs w:val="18"/>
                <w:lang w:val="en-GB"/>
              </w:rPr>
              <w:t>QAT/SEV/82/TAS/23 (UNIDO) QAT/SEV/82/TAS/24 (UNEP)</w:t>
            </w:r>
          </w:p>
        </w:tc>
        <w:tc>
          <w:tcPr>
            <w:tcW w:w="549" w:type="pct"/>
            <w:shd w:val="clear" w:color="auto" w:fill="auto"/>
            <w:hideMark/>
          </w:tcPr>
          <w:p w14:paraId="4DEFE2BC" w14:textId="77777777" w:rsidR="006F1050" w:rsidRPr="00CA7A2F" w:rsidRDefault="006F1050" w:rsidP="0091398B">
            <w:pPr>
              <w:spacing w:after="0"/>
              <w:jc w:val="center"/>
              <w:rPr>
                <w:sz w:val="18"/>
                <w:szCs w:val="18"/>
                <w:lang w:val="en-GB"/>
              </w:rPr>
            </w:pPr>
            <w:r w:rsidRPr="00CA7A2F">
              <w:rPr>
                <w:sz w:val="18"/>
                <w:szCs w:val="18"/>
                <w:lang w:val="en-GB"/>
              </w:rPr>
              <w:t>UNIDO/ UNEP</w:t>
            </w:r>
          </w:p>
        </w:tc>
        <w:tc>
          <w:tcPr>
            <w:tcW w:w="405" w:type="pct"/>
            <w:shd w:val="clear" w:color="auto" w:fill="auto"/>
            <w:hideMark/>
          </w:tcPr>
          <w:p w14:paraId="06DA3186"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7BAA9261" w14:textId="77777777" w:rsidR="006F1050" w:rsidRPr="00CA7A2F" w:rsidRDefault="006F1050" w:rsidP="0091398B">
            <w:pPr>
              <w:spacing w:after="0"/>
              <w:jc w:val="center"/>
              <w:rPr>
                <w:sz w:val="18"/>
                <w:szCs w:val="18"/>
                <w:lang w:val="en-GB"/>
              </w:rPr>
            </w:pPr>
          </w:p>
        </w:tc>
        <w:tc>
          <w:tcPr>
            <w:tcW w:w="707" w:type="pct"/>
            <w:shd w:val="clear" w:color="auto" w:fill="auto"/>
          </w:tcPr>
          <w:p w14:paraId="59BE95FD" w14:textId="77777777" w:rsidR="006F1050" w:rsidRPr="00CA7A2F" w:rsidRDefault="006F1050" w:rsidP="0091398B">
            <w:pPr>
              <w:spacing w:after="0"/>
              <w:jc w:val="left"/>
              <w:rPr>
                <w:sz w:val="18"/>
                <w:szCs w:val="18"/>
                <w:lang w:val="en-GB"/>
              </w:rPr>
            </w:pPr>
          </w:p>
        </w:tc>
      </w:tr>
      <w:tr w:rsidR="006F1050" w:rsidRPr="00660F3F" w14:paraId="3AF31B7A" w14:textId="77777777" w:rsidTr="001E0D96">
        <w:trPr>
          <w:trHeight w:val="227"/>
        </w:trPr>
        <w:tc>
          <w:tcPr>
            <w:tcW w:w="151" w:type="pct"/>
            <w:shd w:val="clear" w:color="auto" w:fill="auto"/>
          </w:tcPr>
          <w:p w14:paraId="5AFCADC0" w14:textId="77777777" w:rsidR="006F1050" w:rsidRPr="00660F3F" w:rsidRDefault="006F1050" w:rsidP="0091398B">
            <w:pPr>
              <w:spacing w:after="0"/>
              <w:jc w:val="left"/>
              <w:rPr>
                <w:sz w:val="18"/>
                <w:szCs w:val="18"/>
              </w:rPr>
            </w:pPr>
            <w:r w:rsidRPr="00660F3F">
              <w:rPr>
                <w:sz w:val="18"/>
                <w:szCs w:val="18"/>
              </w:rPr>
              <w:t>61</w:t>
            </w:r>
          </w:p>
        </w:tc>
        <w:tc>
          <w:tcPr>
            <w:tcW w:w="556" w:type="pct"/>
            <w:shd w:val="clear" w:color="auto" w:fill="auto"/>
            <w:hideMark/>
          </w:tcPr>
          <w:p w14:paraId="2AA27598" w14:textId="77777777" w:rsidR="006F1050" w:rsidRPr="00CA7A2F" w:rsidRDefault="006F1050" w:rsidP="0091398B">
            <w:pPr>
              <w:spacing w:after="0"/>
              <w:jc w:val="left"/>
              <w:rPr>
                <w:sz w:val="18"/>
                <w:szCs w:val="18"/>
                <w:lang w:val="en-GB"/>
              </w:rPr>
            </w:pPr>
            <w:r w:rsidRPr="00CA7A2F">
              <w:rPr>
                <w:sz w:val="18"/>
                <w:szCs w:val="18"/>
                <w:lang w:val="en-GB"/>
              </w:rPr>
              <w:t>Rwanda</w:t>
            </w:r>
          </w:p>
        </w:tc>
        <w:tc>
          <w:tcPr>
            <w:tcW w:w="657" w:type="pct"/>
            <w:shd w:val="clear" w:color="auto" w:fill="auto"/>
          </w:tcPr>
          <w:p w14:paraId="35860FB4"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73152ACE"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0E180671" w14:textId="77777777" w:rsidR="006F1050" w:rsidRPr="00CA7A2F" w:rsidRDefault="006F1050" w:rsidP="0091398B">
            <w:pPr>
              <w:spacing w:after="0"/>
              <w:jc w:val="left"/>
              <w:rPr>
                <w:sz w:val="18"/>
                <w:szCs w:val="18"/>
                <w:lang w:val="en-GB"/>
              </w:rPr>
            </w:pPr>
            <w:r w:rsidRPr="00CA7A2F">
              <w:rPr>
                <w:sz w:val="18"/>
                <w:szCs w:val="18"/>
                <w:lang w:val="en-GB"/>
              </w:rPr>
              <w:t>RWA/SEV/80/TAS/01+ (Italy) RWA/SEV/80/TAS/02+ (UNEP)</w:t>
            </w:r>
          </w:p>
        </w:tc>
        <w:tc>
          <w:tcPr>
            <w:tcW w:w="549" w:type="pct"/>
            <w:shd w:val="clear" w:color="auto" w:fill="auto"/>
            <w:hideMark/>
          </w:tcPr>
          <w:p w14:paraId="4ABBDC37" w14:textId="77777777" w:rsidR="006F1050" w:rsidRPr="00CA7A2F" w:rsidRDefault="006F1050" w:rsidP="0091398B">
            <w:pPr>
              <w:spacing w:after="0"/>
              <w:jc w:val="center"/>
              <w:rPr>
                <w:sz w:val="18"/>
                <w:szCs w:val="18"/>
                <w:lang w:val="en-GB"/>
              </w:rPr>
            </w:pPr>
            <w:r w:rsidRPr="00CA7A2F">
              <w:rPr>
                <w:sz w:val="18"/>
                <w:szCs w:val="18"/>
                <w:lang w:val="en-GB"/>
              </w:rPr>
              <w:t>UNEP/ Italy</w:t>
            </w:r>
          </w:p>
        </w:tc>
        <w:tc>
          <w:tcPr>
            <w:tcW w:w="405" w:type="pct"/>
            <w:shd w:val="clear" w:color="auto" w:fill="auto"/>
            <w:hideMark/>
          </w:tcPr>
          <w:p w14:paraId="23FC088B"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16E078D1"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3C87A5DE"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w:t>
            </w:r>
          </w:p>
        </w:tc>
      </w:tr>
      <w:tr w:rsidR="006F1050" w:rsidRPr="00660F3F" w14:paraId="40EAA72F" w14:textId="77777777" w:rsidTr="001E0D96">
        <w:trPr>
          <w:trHeight w:val="227"/>
        </w:trPr>
        <w:tc>
          <w:tcPr>
            <w:tcW w:w="151" w:type="pct"/>
            <w:shd w:val="clear" w:color="auto" w:fill="auto"/>
          </w:tcPr>
          <w:p w14:paraId="1B71EB64" w14:textId="77777777" w:rsidR="006F1050" w:rsidRPr="00660F3F" w:rsidRDefault="006F1050" w:rsidP="0091398B">
            <w:pPr>
              <w:spacing w:after="0"/>
              <w:jc w:val="left"/>
              <w:rPr>
                <w:sz w:val="18"/>
                <w:szCs w:val="18"/>
              </w:rPr>
            </w:pPr>
            <w:r w:rsidRPr="00660F3F">
              <w:rPr>
                <w:sz w:val="18"/>
                <w:szCs w:val="18"/>
              </w:rPr>
              <w:t>62</w:t>
            </w:r>
          </w:p>
        </w:tc>
        <w:tc>
          <w:tcPr>
            <w:tcW w:w="556" w:type="pct"/>
            <w:shd w:val="clear" w:color="auto" w:fill="auto"/>
            <w:hideMark/>
          </w:tcPr>
          <w:p w14:paraId="7C602D85" w14:textId="77777777" w:rsidR="006F1050" w:rsidRPr="00CA7A2F" w:rsidRDefault="006F1050" w:rsidP="0091398B">
            <w:pPr>
              <w:spacing w:after="0"/>
              <w:jc w:val="left"/>
              <w:rPr>
                <w:sz w:val="18"/>
                <w:szCs w:val="18"/>
                <w:lang w:val="en-GB"/>
              </w:rPr>
            </w:pPr>
            <w:r w:rsidRPr="00CA7A2F">
              <w:rPr>
                <w:sz w:val="18"/>
                <w:szCs w:val="18"/>
                <w:lang w:val="en-GB"/>
              </w:rPr>
              <w:t>Samoa</w:t>
            </w:r>
          </w:p>
        </w:tc>
        <w:tc>
          <w:tcPr>
            <w:tcW w:w="657" w:type="pct"/>
            <w:shd w:val="clear" w:color="auto" w:fill="auto"/>
          </w:tcPr>
          <w:p w14:paraId="10BF517D"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16A5D9CA"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73A0E8C1" w14:textId="77777777" w:rsidR="006F1050" w:rsidRPr="00CA7A2F" w:rsidRDefault="006F1050" w:rsidP="0091398B">
            <w:pPr>
              <w:spacing w:after="0"/>
              <w:jc w:val="left"/>
              <w:rPr>
                <w:sz w:val="18"/>
                <w:szCs w:val="18"/>
                <w:lang w:val="en-GB"/>
              </w:rPr>
            </w:pPr>
            <w:r w:rsidRPr="00CA7A2F">
              <w:rPr>
                <w:sz w:val="18"/>
                <w:szCs w:val="18"/>
                <w:lang w:val="en-GB"/>
              </w:rPr>
              <w:t>SAM/SEV/81/TAS/01+</w:t>
            </w:r>
          </w:p>
        </w:tc>
        <w:tc>
          <w:tcPr>
            <w:tcW w:w="549" w:type="pct"/>
            <w:shd w:val="clear" w:color="auto" w:fill="auto"/>
            <w:hideMark/>
          </w:tcPr>
          <w:p w14:paraId="7F0E342A"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5EF4196E"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558079A3" w14:textId="77777777" w:rsidR="006F1050" w:rsidRPr="00CA7A2F" w:rsidRDefault="006F1050" w:rsidP="0091398B">
            <w:pPr>
              <w:spacing w:after="0"/>
              <w:jc w:val="center"/>
              <w:rPr>
                <w:sz w:val="18"/>
                <w:szCs w:val="18"/>
                <w:lang w:val="en-GB"/>
              </w:rPr>
            </w:pPr>
          </w:p>
        </w:tc>
        <w:tc>
          <w:tcPr>
            <w:tcW w:w="707" w:type="pct"/>
            <w:shd w:val="clear" w:color="auto" w:fill="auto"/>
          </w:tcPr>
          <w:p w14:paraId="3CC7328A" w14:textId="77777777" w:rsidR="006F1050" w:rsidRPr="00CA7A2F" w:rsidRDefault="006F1050" w:rsidP="0091398B">
            <w:pPr>
              <w:spacing w:after="0"/>
              <w:jc w:val="left"/>
              <w:rPr>
                <w:sz w:val="18"/>
                <w:szCs w:val="18"/>
                <w:lang w:val="en-GB"/>
              </w:rPr>
            </w:pPr>
          </w:p>
        </w:tc>
      </w:tr>
      <w:tr w:rsidR="006F1050" w:rsidRPr="00660F3F" w14:paraId="2A31D6FD" w14:textId="77777777" w:rsidTr="001E0D96">
        <w:trPr>
          <w:trHeight w:val="227"/>
        </w:trPr>
        <w:tc>
          <w:tcPr>
            <w:tcW w:w="151" w:type="pct"/>
            <w:shd w:val="clear" w:color="auto" w:fill="auto"/>
          </w:tcPr>
          <w:p w14:paraId="051C81C1" w14:textId="77777777" w:rsidR="006F1050" w:rsidRPr="00660F3F" w:rsidRDefault="006F1050" w:rsidP="0091398B">
            <w:pPr>
              <w:spacing w:after="0"/>
              <w:jc w:val="left"/>
              <w:rPr>
                <w:sz w:val="18"/>
                <w:szCs w:val="18"/>
              </w:rPr>
            </w:pPr>
            <w:r w:rsidRPr="00660F3F">
              <w:rPr>
                <w:sz w:val="18"/>
                <w:szCs w:val="18"/>
              </w:rPr>
              <w:t>63</w:t>
            </w:r>
          </w:p>
        </w:tc>
        <w:tc>
          <w:tcPr>
            <w:tcW w:w="556" w:type="pct"/>
            <w:shd w:val="clear" w:color="auto" w:fill="auto"/>
            <w:hideMark/>
          </w:tcPr>
          <w:p w14:paraId="31AA8E20" w14:textId="77777777" w:rsidR="006F1050" w:rsidRPr="00CA7A2F" w:rsidRDefault="006F1050" w:rsidP="0091398B">
            <w:pPr>
              <w:spacing w:after="0"/>
              <w:jc w:val="left"/>
              <w:rPr>
                <w:sz w:val="18"/>
                <w:szCs w:val="18"/>
                <w:lang w:val="en-GB"/>
              </w:rPr>
            </w:pPr>
            <w:r w:rsidRPr="00CA7A2F">
              <w:rPr>
                <w:sz w:val="18"/>
                <w:szCs w:val="18"/>
                <w:lang w:val="en-GB"/>
              </w:rPr>
              <w:t>Saudi Arabia</w:t>
            </w:r>
          </w:p>
        </w:tc>
        <w:tc>
          <w:tcPr>
            <w:tcW w:w="657" w:type="pct"/>
            <w:shd w:val="clear" w:color="auto" w:fill="auto"/>
          </w:tcPr>
          <w:p w14:paraId="771B2043" w14:textId="77777777" w:rsidR="006F1050" w:rsidRPr="00CA7A2F" w:rsidRDefault="006F1050" w:rsidP="0091398B">
            <w:pPr>
              <w:spacing w:after="0"/>
              <w:jc w:val="left"/>
              <w:rPr>
                <w:sz w:val="18"/>
                <w:szCs w:val="18"/>
                <w:lang w:val="en-GB"/>
              </w:rPr>
            </w:pPr>
            <w:r w:rsidRPr="00CA7A2F">
              <w:rPr>
                <w:color w:val="000000"/>
                <w:sz w:val="18"/>
                <w:szCs w:val="18"/>
                <w:lang w:val="en-GB"/>
              </w:rPr>
              <w:t>West Asia</w:t>
            </w:r>
          </w:p>
        </w:tc>
        <w:tc>
          <w:tcPr>
            <w:tcW w:w="454" w:type="pct"/>
            <w:shd w:val="clear" w:color="auto" w:fill="auto"/>
          </w:tcPr>
          <w:p w14:paraId="66B1A4D8"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480DF212" w14:textId="77777777" w:rsidR="006F1050" w:rsidRPr="00CA7A2F" w:rsidRDefault="006F1050" w:rsidP="0091398B">
            <w:pPr>
              <w:spacing w:after="0"/>
              <w:jc w:val="left"/>
              <w:rPr>
                <w:sz w:val="18"/>
                <w:szCs w:val="18"/>
                <w:lang w:val="en-GB"/>
              </w:rPr>
            </w:pPr>
            <w:r w:rsidRPr="00CA7A2F">
              <w:rPr>
                <w:sz w:val="18"/>
                <w:szCs w:val="18"/>
                <w:lang w:val="en-GB"/>
              </w:rPr>
              <w:t>SAU/SEV/81/TAS/33</w:t>
            </w:r>
          </w:p>
        </w:tc>
        <w:tc>
          <w:tcPr>
            <w:tcW w:w="549" w:type="pct"/>
            <w:shd w:val="clear" w:color="auto" w:fill="auto"/>
            <w:hideMark/>
          </w:tcPr>
          <w:p w14:paraId="5A0C8331"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D11C2CC"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1D6AD757"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26D3E62B"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HAT exemption</w:t>
            </w:r>
          </w:p>
        </w:tc>
      </w:tr>
      <w:tr w:rsidR="006F1050" w:rsidRPr="00660F3F" w14:paraId="6C9DAC24" w14:textId="77777777" w:rsidTr="001E0D96">
        <w:trPr>
          <w:trHeight w:val="227"/>
        </w:trPr>
        <w:tc>
          <w:tcPr>
            <w:tcW w:w="151" w:type="pct"/>
            <w:shd w:val="clear" w:color="auto" w:fill="auto"/>
          </w:tcPr>
          <w:p w14:paraId="551179CE" w14:textId="77777777" w:rsidR="006F1050" w:rsidRPr="00660F3F" w:rsidRDefault="006F1050" w:rsidP="0091398B">
            <w:pPr>
              <w:spacing w:after="0"/>
              <w:jc w:val="left"/>
              <w:rPr>
                <w:sz w:val="18"/>
                <w:szCs w:val="18"/>
              </w:rPr>
            </w:pPr>
            <w:r w:rsidRPr="00660F3F">
              <w:rPr>
                <w:sz w:val="18"/>
                <w:szCs w:val="18"/>
              </w:rPr>
              <w:t>64</w:t>
            </w:r>
          </w:p>
        </w:tc>
        <w:tc>
          <w:tcPr>
            <w:tcW w:w="556" w:type="pct"/>
            <w:shd w:val="clear" w:color="auto" w:fill="auto"/>
            <w:hideMark/>
          </w:tcPr>
          <w:p w14:paraId="1A7AC222" w14:textId="77777777" w:rsidR="006F1050" w:rsidRPr="00CA7A2F" w:rsidRDefault="006F1050" w:rsidP="0091398B">
            <w:pPr>
              <w:spacing w:after="0"/>
              <w:jc w:val="left"/>
              <w:rPr>
                <w:sz w:val="18"/>
                <w:szCs w:val="18"/>
                <w:lang w:val="en-GB"/>
              </w:rPr>
            </w:pPr>
            <w:r w:rsidRPr="00CA7A2F">
              <w:rPr>
                <w:sz w:val="18"/>
                <w:szCs w:val="18"/>
                <w:lang w:val="en-GB"/>
              </w:rPr>
              <w:t>Senegal</w:t>
            </w:r>
          </w:p>
        </w:tc>
        <w:tc>
          <w:tcPr>
            <w:tcW w:w="657" w:type="pct"/>
            <w:shd w:val="clear" w:color="auto" w:fill="auto"/>
          </w:tcPr>
          <w:p w14:paraId="72765436" w14:textId="77777777" w:rsidR="006F1050" w:rsidRPr="00CA7A2F" w:rsidRDefault="006F1050" w:rsidP="0091398B">
            <w:pPr>
              <w:spacing w:after="0"/>
              <w:jc w:val="left"/>
              <w:rPr>
                <w:sz w:val="18"/>
                <w:szCs w:val="18"/>
                <w:lang w:val="en-GB"/>
              </w:rPr>
            </w:pPr>
            <w:r w:rsidRPr="00CA7A2F">
              <w:rPr>
                <w:color w:val="000000"/>
                <w:sz w:val="18"/>
                <w:szCs w:val="18"/>
                <w:lang w:val="en-GB"/>
              </w:rPr>
              <w:t>Africa Francophone</w:t>
            </w:r>
          </w:p>
        </w:tc>
        <w:tc>
          <w:tcPr>
            <w:tcW w:w="454" w:type="pct"/>
            <w:shd w:val="clear" w:color="auto" w:fill="auto"/>
          </w:tcPr>
          <w:p w14:paraId="40898EDB"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783A4F7B" w14:textId="77777777" w:rsidR="006F1050" w:rsidRPr="00CA7A2F" w:rsidRDefault="006F1050" w:rsidP="0091398B">
            <w:pPr>
              <w:spacing w:after="0"/>
              <w:jc w:val="left"/>
              <w:rPr>
                <w:sz w:val="18"/>
                <w:szCs w:val="18"/>
                <w:lang w:val="en-GB"/>
              </w:rPr>
            </w:pPr>
            <w:r w:rsidRPr="00CA7A2F">
              <w:rPr>
                <w:sz w:val="18"/>
                <w:szCs w:val="18"/>
                <w:lang w:val="en-GB"/>
              </w:rPr>
              <w:t>SEN/SEV/80/TAS/01+</w:t>
            </w:r>
          </w:p>
        </w:tc>
        <w:tc>
          <w:tcPr>
            <w:tcW w:w="549" w:type="pct"/>
            <w:shd w:val="clear" w:color="auto" w:fill="auto"/>
            <w:hideMark/>
          </w:tcPr>
          <w:p w14:paraId="70081F69"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02A9F78F"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4D8AD887" w14:textId="77777777" w:rsidR="006F1050" w:rsidRPr="00CA7A2F" w:rsidRDefault="006F1050" w:rsidP="0091398B">
            <w:pPr>
              <w:spacing w:after="0"/>
              <w:jc w:val="center"/>
              <w:rPr>
                <w:sz w:val="18"/>
                <w:szCs w:val="18"/>
                <w:lang w:val="en-GB"/>
              </w:rPr>
            </w:pPr>
          </w:p>
        </w:tc>
        <w:tc>
          <w:tcPr>
            <w:tcW w:w="707" w:type="pct"/>
            <w:shd w:val="clear" w:color="auto" w:fill="auto"/>
          </w:tcPr>
          <w:p w14:paraId="62A199FF" w14:textId="77777777" w:rsidR="006F1050" w:rsidRPr="00CA7A2F" w:rsidRDefault="006F1050" w:rsidP="0091398B">
            <w:pPr>
              <w:spacing w:after="0"/>
              <w:jc w:val="left"/>
              <w:rPr>
                <w:sz w:val="18"/>
                <w:szCs w:val="18"/>
                <w:lang w:val="en-GB"/>
              </w:rPr>
            </w:pPr>
          </w:p>
        </w:tc>
      </w:tr>
      <w:tr w:rsidR="006F1050" w:rsidRPr="00660F3F" w14:paraId="08157C26" w14:textId="77777777" w:rsidTr="001E0D96">
        <w:trPr>
          <w:trHeight w:val="227"/>
        </w:trPr>
        <w:tc>
          <w:tcPr>
            <w:tcW w:w="151" w:type="pct"/>
            <w:shd w:val="clear" w:color="auto" w:fill="auto"/>
          </w:tcPr>
          <w:p w14:paraId="77E1DF7B" w14:textId="77777777" w:rsidR="006F1050" w:rsidRPr="00660F3F" w:rsidRDefault="006F1050" w:rsidP="0091398B">
            <w:pPr>
              <w:spacing w:after="0"/>
              <w:jc w:val="left"/>
              <w:rPr>
                <w:sz w:val="18"/>
                <w:szCs w:val="18"/>
              </w:rPr>
            </w:pPr>
            <w:r w:rsidRPr="00660F3F">
              <w:rPr>
                <w:sz w:val="18"/>
                <w:szCs w:val="18"/>
              </w:rPr>
              <w:t>65</w:t>
            </w:r>
          </w:p>
        </w:tc>
        <w:tc>
          <w:tcPr>
            <w:tcW w:w="556" w:type="pct"/>
            <w:shd w:val="clear" w:color="auto" w:fill="auto"/>
            <w:hideMark/>
          </w:tcPr>
          <w:p w14:paraId="2F475C02" w14:textId="77777777" w:rsidR="006F1050" w:rsidRPr="00CA7A2F" w:rsidRDefault="006F1050" w:rsidP="0091398B">
            <w:pPr>
              <w:spacing w:after="0"/>
              <w:jc w:val="left"/>
              <w:rPr>
                <w:sz w:val="18"/>
                <w:szCs w:val="18"/>
                <w:lang w:val="en-GB"/>
              </w:rPr>
            </w:pPr>
            <w:r w:rsidRPr="00CA7A2F">
              <w:rPr>
                <w:sz w:val="18"/>
                <w:szCs w:val="18"/>
                <w:lang w:val="en-GB"/>
              </w:rPr>
              <w:t>Serbia</w:t>
            </w:r>
          </w:p>
        </w:tc>
        <w:tc>
          <w:tcPr>
            <w:tcW w:w="657" w:type="pct"/>
            <w:shd w:val="clear" w:color="auto" w:fill="auto"/>
          </w:tcPr>
          <w:p w14:paraId="5FA188F9"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5310A6E7"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0DFBBB8" w14:textId="77777777" w:rsidR="006F1050" w:rsidRPr="00CA7A2F" w:rsidRDefault="006F1050" w:rsidP="0091398B">
            <w:pPr>
              <w:spacing w:after="0"/>
              <w:jc w:val="left"/>
              <w:rPr>
                <w:sz w:val="18"/>
                <w:szCs w:val="18"/>
                <w:lang w:val="en-GB"/>
              </w:rPr>
            </w:pPr>
            <w:r w:rsidRPr="00CA7A2F">
              <w:rPr>
                <w:sz w:val="18"/>
                <w:szCs w:val="18"/>
                <w:lang w:val="en-GB"/>
              </w:rPr>
              <w:t>YUG/SEV/80/TAS/01+</w:t>
            </w:r>
          </w:p>
        </w:tc>
        <w:tc>
          <w:tcPr>
            <w:tcW w:w="549" w:type="pct"/>
            <w:shd w:val="clear" w:color="auto" w:fill="auto"/>
            <w:hideMark/>
          </w:tcPr>
          <w:p w14:paraId="6231467A"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17699ED9"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49FFAD38" w14:textId="77777777" w:rsidR="006F1050" w:rsidRPr="00CA7A2F" w:rsidRDefault="006F1050" w:rsidP="0091398B">
            <w:pPr>
              <w:spacing w:after="0"/>
              <w:jc w:val="center"/>
              <w:rPr>
                <w:sz w:val="18"/>
                <w:szCs w:val="18"/>
                <w:lang w:val="en-GB"/>
              </w:rPr>
            </w:pPr>
          </w:p>
        </w:tc>
        <w:tc>
          <w:tcPr>
            <w:tcW w:w="707" w:type="pct"/>
            <w:shd w:val="clear" w:color="auto" w:fill="auto"/>
          </w:tcPr>
          <w:p w14:paraId="70A514A2" w14:textId="77777777" w:rsidR="006F1050" w:rsidRPr="00CA7A2F" w:rsidRDefault="006F1050" w:rsidP="0091398B">
            <w:pPr>
              <w:spacing w:after="0"/>
              <w:jc w:val="left"/>
              <w:rPr>
                <w:sz w:val="18"/>
                <w:szCs w:val="18"/>
                <w:lang w:val="en-GB"/>
              </w:rPr>
            </w:pPr>
          </w:p>
        </w:tc>
      </w:tr>
      <w:tr w:rsidR="006F1050" w:rsidRPr="00660F3F" w14:paraId="43CA94EE" w14:textId="77777777" w:rsidTr="001E0D96">
        <w:trPr>
          <w:trHeight w:val="227"/>
        </w:trPr>
        <w:tc>
          <w:tcPr>
            <w:tcW w:w="151" w:type="pct"/>
            <w:shd w:val="clear" w:color="auto" w:fill="auto"/>
          </w:tcPr>
          <w:p w14:paraId="3B48637F" w14:textId="77777777" w:rsidR="006F1050" w:rsidRPr="00660F3F" w:rsidRDefault="006F1050" w:rsidP="0091398B">
            <w:pPr>
              <w:spacing w:after="0"/>
              <w:jc w:val="left"/>
              <w:rPr>
                <w:sz w:val="18"/>
                <w:szCs w:val="18"/>
              </w:rPr>
            </w:pPr>
            <w:r w:rsidRPr="00660F3F">
              <w:rPr>
                <w:sz w:val="18"/>
                <w:szCs w:val="18"/>
              </w:rPr>
              <w:t>66</w:t>
            </w:r>
          </w:p>
        </w:tc>
        <w:tc>
          <w:tcPr>
            <w:tcW w:w="556" w:type="pct"/>
            <w:shd w:val="clear" w:color="auto" w:fill="auto"/>
            <w:hideMark/>
          </w:tcPr>
          <w:p w14:paraId="631DC09F" w14:textId="77777777" w:rsidR="006F1050" w:rsidRPr="00CA7A2F" w:rsidRDefault="006F1050" w:rsidP="0091398B">
            <w:pPr>
              <w:spacing w:after="0"/>
              <w:jc w:val="left"/>
              <w:rPr>
                <w:sz w:val="18"/>
                <w:szCs w:val="18"/>
                <w:lang w:val="en-GB"/>
              </w:rPr>
            </w:pPr>
            <w:r w:rsidRPr="00CA7A2F">
              <w:rPr>
                <w:sz w:val="18"/>
                <w:szCs w:val="18"/>
                <w:lang w:val="en-GB"/>
              </w:rPr>
              <w:t>Sierra Leone</w:t>
            </w:r>
          </w:p>
        </w:tc>
        <w:tc>
          <w:tcPr>
            <w:tcW w:w="657" w:type="pct"/>
            <w:shd w:val="clear" w:color="auto" w:fill="auto"/>
          </w:tcPr>
          <w:p w14:paraId="07738A87"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76960CB2"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7571F695" w14:textId="77777777" w:rsidR="006F1050" w:rsidRPr="00CA7A2F" w:rsidRDefault="006F1050" w:rsidP="0091398B">
            <w:pPr>
              <w:spacing w:after="0"/>
              <w:jc w:val="left"/>
              <w:rPr>
                <w:sz w:val="18"/>
                <w:szCs w:val="18"/>
                <w:lang w:val="en-GB"/>
              </w:rPr>
            </w:pPr>
            <w:r w:rsidRPr="00CA7A2F">
              <w:rPr>
                <w:sz w:val="18"/>
                <w:szCs w:val="18"/>
                <w:lang w:val="en-GB"/>
              </w:rPr>
              <w:t>SIL/SEV/81/TAS/01+</w:t>
            </w:r>
          </w:p>
        </w:tc>
        <w:tc>
          <w:tcPr>
            <w:tcW w:w="549" w:type="pct"/>
            <w:shd w:val="clear" w:color="auto" w:fill="auto"/>
            <w:hideMark/>
          </w:tcPr>
          <w:p w14:paraId="300D9DF4"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15715BCE"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38DBB039" w14:textId="77777777" w:rsidR="006F1050" w:rsidRPr="00CA7A2F" w:rsidRDefault="006F1050" w:rsidP="0091398B">
            <w:pPr>
              <w:spacing w:after="0"/>
              <w:jc w:val="center"/>
              <w:rPr>
                <w:sz w:val="18"/>
                <w:szCs w:val="18"/>
                <w:lang w:val="en-GB"/>
              </w:rPr>
            </w:pPr>
          </w:p>
        </w:tc>
        <w:tc>
          <w:tcPr>
            <w:tcW w:w="707" w:type="pct"/>
            <w:shd w:val="clear" w:color="auto" w:fill="auto"/>
          </w:tcPr>
          <w:p w14:paraId="5F0451FF" w14:textId="77777777" w:rsidR="006F1050" w:rsidRPr="00CA7A2F" w:rsidRDefault="006F1050" w:rsidP="0091398B">
            <w:pPr>
              <w:spacing w:after="0"/>
              <w:jc w:val="left"/>
              <w:rPr>
                <w:sz w:val="18"/>
                <w:szCs w:val="18"/>
                <w:lang w:val="en-GB"/>
              </w:rPr>
            </w:pPr>
          </w:p>
        </w:tc>
      </w:tr>
      <w:tr w:rsidR="006F1050" w:rsidRPr="00660F3F" w14:paraId="040362CD" w14:textId="77777777" w:rsidTr="001E0D96">
        <w:trPr>
          <w:trHeight w:val="227"/>
        </w:trPr>
        <w:tc>
          <w:tcPr>
            <w:tcW w:w="151" w:type="pct"/>
            <w:shd w:val="clear" w:color="auto" w:fill="auto"/>
          </w:tcPr>
          <w:p w14:paraId="4DC03A83" w14:textId="77777777" w:rsidR="006F1050" w:rsidRPr="00660F3F" w:rsidRDefault="006F1050" w:rsidP="0091398B">
            <w:pPr>
              <w:spacing w:after="0"/>
              <w:jc w:val="left"/>
              <w:rPr>
                <w:sz w:val="18"/>
                <w:szCs w:val="18"/>
              </w:rPr>
            </w:pPr>
            <w:r w:rsidRPr="00660F3F">
              <w:rPr>
                <w:sz w:val="18"/>
                <w:szCs w:val="18"/>
              </w:rPr>
              <w:t>67</w:t>
            </w:r>
          </w:p>
        </w:tc>
        <w:tc>
          <w:tcPr>
            <w:tcW w:w="556" w:type="pct"/>
            <w:shd w:val="clear" w:color="auto" w:fill="auto"/>
            <w:hideMark/>
          </w:tcPr>
          <w:p w14:paraId="62919B70" w14:textId="77777777" w:rsidR="006F1050" w:rsidRPr="00CA7A2F" w:rsidRDefault="006F1050" w:rsidP="0091398B">
            <w:pPr>
              <w:spacing w:after="0"/>
              <w:jc w:val="left"/>
              <w:rPr>
                <w:sz w:val="18"/>
                <w:szCs w:val="18"/>
                <w:lang w:val="en-GB"/>
              </w:rPr>
            </w:pPr>
            <w:r w:rsidRPr="00CA7A2F">
              <w:rPr>
                <w:sz w:val="18"/>
                <w:szCs w:val="18"/>
                <w:lang w:val="en-GB"/>
              </w:rPr>
              <w:t>Solomon Islands</w:t>
            </w:r>
          </w:p>
        </w:tc>
        <w:tc>
          <w:tcPr>
            <w:tcW w:w="657" w:type="pct"/>
            <w:shd w:val="clear" w:color="auto" w:fill="auto"/>
          </w:tcPr>
          <w:p w14:paraId="07050E74"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680827CB"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1BEB84AB" w14:textId="77777777" w:rsidR="006F1050" w:rsidRPr="00CA7A2F" w:rsidRDefault="006F1050" w:rsidP="0091398B">
            <w:pPr>
              <w:spacing w:after="0"/>
              <w:jc w:val="left"/>
              <w:rPr>
                <w:sz w:val="18"/>
                <w:szCs w:val="18"/>
                <w:lang w:val="en-GB"/>
              </w:rPr>
            </w:pPr>
            <w:r w:rsidRPr="00CA7A2F">
              <w:rPr>
                <w:sz w:val="18"/>
                <w:szCs w:val="18"/>
                <w:lang w:val="en-GB"/>
              </w:rPr>
              <w:t>SOI/SEV/81/TAS/01+</w:t>
            </w:r>
          </w:p>
        </w:tc>
        <w:tc>
          <w:tcPr>
            <w:tcW w:w="549" w:type="pct"/>
            <w:shd w:val="clear" w:color="auto" w:fill="auto"/>
            <w:hideMark/>
          </w:tcPr>
          <w:p w14:paraId="354D5981"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736F8B58"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194194E0" w14:textId="77777777" w:rsidR="006F1050" w:rsidRPr="00CA7A2F" w:rsidRDefault="006F1050" w:rsidP="0091398B">
            <w:pPr>
              <w:spacing w:after="0"/>
              <w:jc w:val="center"/>
              <w:rPr>
                <w:sz w:val="18"/>
                <w:szCs w:val="18"/>
                <w:lang w:val="en-GB"/>
              </w:rPr>
            </w:pPr>
          </w:p>
        </w:tc>
        <w:tc>
          <w:tcPr>
            <w:tcW w:w="707" w:type="pct"/>
            <w:shd w:val="clear" w:color="auto" w:fill="auto"/>
          </w:tcPr>
          <w:p w14:paraId="03F90A0E" w14:textId="77777777" w:rsidR="006F1050" w:rsidRPr="00CA7A2F" w:rsidRDefault="006F1050" w:rsidP="0091398B">
            <w:pPr>
              <w:spacing w:after="0"/>
              <w:jc w:val="left"/>
              <w:rPr>
                <w:sz w:val="18"/>
                <w:szCs w:val="18"/>
                <w:lang w:val="en-GB"/>
              </w:rPr>
            </w:pPr>
          </w:p>
        </w:tc>
      </w:tr>
      <w:tr w:rsidR="006F1050" w:rsidRPr="00660F3F" w14:paraId="5FCD43BF" w14:textId="77777777" w:rsidTr="001E0D96">
        <w:trPr>
          <w:trHeight w:val="227"/>
        </w:trPr>
        <w:tc>
          <w:tcPr>
            <w:tcW w:w="151" w:type="pct"/>
            <w:shd w:val="clear" w:color="auto" w:fill="auto"/>
          </w:tcPr>
          <w:p w14:paraId="10F2104B" w14:textId="77777777" w:rsidR="006F1050" w:rsidRPr="00660F3F" w:rsidRDefault="006F1050" w:rsidP="0091398B">
            <w:pPr>
              <w:spacing w:after="0"/>
              <w:jc w:val="left"/>
              <w:rPr>
                <w:sz w:val="18"/>
                <w:szCs w:val="18"/>
              </w:rPr>
            </w:pPr>
            <w:r w:rsidRPr="00660F3F">
              <w:rPr>
                <w:sz w:val="18"/>
                <w:szCs w:val="18"/>
              </w:rPr>
              <w:t>68</w:t>
            </w:r>
          </w:p>
        </w:tc>
        <w:tc>
          <w:tcPr>
            <w:tcW w:w="556" w:type="pct"/>
            <w:shd w:val="clear" w:color="auto" w:fill="auto"/>
            <w:hideMark/>
          </w:tcPr>
          <w:p w14:paraId="3167BB1A" w14:textId="77777777" w:rsidR="006F1050" w:rsidRPr="00CA7A2F" w:rsidRDefault="006F1050" w:rsidP="0091398B">
            <w:pPr>
              <w:spacing w:after="0"/>
              <w:jc w:val="left"/>
              <w:rPr>
                <w:sz w:val="18"/>
                <w:szCs w:val="18"/>
                <w:lang w:val="en-GB"/>
              </w:rPr>
            </w:pPr>
            <w:r w:rsidRPr="00CA7A2F">
              <w:rPr>
                <w:sz w:val="18"/>
                <w:szCs w:val="18"/>
                <w:lang w:val="en-GB"/>
              </w:rPr>
              <w:t>Somalia</w:t>
            </w:r>
          </w:p>
        </w:tc>
        <w:tc>
          <w:tcPr>
            <w:tcW w:w="657" w:type="pct"/>
            <w:shd w:val="clear" w:color="auto" w:fill="auto"/>
          </w:tcPr>
          <w:p w14:paraId="7381B493"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51F96D54"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68E40827" w14:textId="77777777" w:rsidR="006F1050" w:rsidRPr="00CA7A2F" w:rsidRDefault="006F1050" w:rsidP="0091398B">
            <w:pPr>
              <w:spacing w:after="0"/>
              <w:jc w:val="left"/>
              <w:rPr>
                <w:sz w:val="18"/>
                <w:szCs w:val="18"/>
                <w:lang w:val="en-GB"/>
              </w:rPr>
            </w:pPr>
            <w:r w:rsidRPr="00CA7A2F">
              <w:rPr>
                <w:sz w:val="18"/>
                <w:szCs w:val="18"/>
                <w:lang w:val="en-GB"/>
              </w:rPr>
              <w:t>SOM/SEV/80/TAS/01+</w:t>
            </w:r>
          </w:p>
        </w:tc>
        <w:tc>
          <w:tcPr>
            <w:tcW w:w="549" w:type="pct"/>
            <w:shd w:val="clear" w:color="auto" w:fill="auto"/>
            <w:hideMark/>
          </w:tcPr>
          <w:p w14:paraId="0F19BBCE"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69467612"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4F2C7F22" w14:textId="77777777" w:rsidR="006F1050" w:rsidRPr="00CA7A2F" w:rsidRDefault="006F1050" w:rsidP="0091398B">
            <w:pPr>
              <w:spacing w:after="0"/>
              <w:jc w:val="center"/>
              <w:rPr>
                <w:sz w:val="18"/>
                <w:szCs w:val="18"/>
                <w:lang w:val="en-GB"/>
              </w:rPr>
            </w:pPr>
          </w:p>
        </w:tc>
        <w:tc>
          <w:tcPr>
            <w:tcW w:w="707" w:type="pct"/>
            <w:shd w:val="clear" w:color="auto" w:fill="auto"/>
          </w:tcPr>
          <w:p w14:paraId="79161915" w14:textId="77777777" w:rsidR="006F1050" w:rsidRPr="00CA7A2F" w:rsidRDefault="006F1050" w:rsidP="0091398B">
            <w:pPr>
              <w:spacing w:after="0"/>
              <w:jc w:val="left"/>
              <w:rPr>
                <w:sz w:val="18"/>
                <w:szCs w:val="18"/>
                <w:lang w:val="en-GB"/>
              </w:rPr>
            </w:pPr>
          </w:p>
        </w:tc>
      </w:tr>
      <w:tr w:rsidR="006F1050" w:rsidRPr="00660F3F" w14:paraId="28B693E2" w14:textId="77777777" w:rsidTr="001E0D96">
        <w:trPr>
          <w:trHeight w:val="227"/>
        </w:trPr>
        <w:tc>
          <w:tcPr>
            <w:tcW w:w="151" w:type="pct"/>
            <w:shd w:val="clear" w:color="auto" w:fill="auto"/>
          </w:tcPr>
          <w:p w14:paraId="60ACDFCF" w14:textId="77777777" w:rsidR="006F1050" w:rsidRPr="00660F3F" w:rsidRDefault="006F1050" w:rsidP="0091398B">
            <w:pPr>
              <w:spacing w:after="0"/>
              <w:jc w:val="left"/>
              <w:rPr>
                <w:sz w:val="18"/>
                <w:szCs w:val="18"/>
              </w:rPr>
            </w:pPr>
            <w:r w:rsidRPr="00660F3F">
              <w:rPr>
                <w:sz w:val="18"/>
                <w:szCs w:val="18"/>
              </w:rPr>
              <w:t>69</w:t>
            </w:r>
          </w:p>
        </w:tc>
        <w:tc>
          <w:tcPr>
            <w:tcW w:w="556" w:type="pct"/>
            <w:shd w:val="clear" w:color="auto" w:fill="auto"/>
            <w:hideMark/>
          </w:tcPr>
          <w:p w14:paraId="6312F7D7" w14:textId="77777777" w:rsidR="006F1050" w:rsidRPr="00CA7A2F" w:rsidRDefault="006F1050" w:rsidP="0091398B">
            <w:pPr>
              <w:spacing w:after="0"/>
              <w:jc w:val="left"/>
              <w:rPr>
                <w:sz w:val="18"/>
                <w:szCs w:val="18"/>
                <w:lang w:val="en-GB"/>
              </w:rPr>
            </w:pPr>
            <w:r w:rsidRPr="00CA7A2F">
              <w:rPr>
                <w:sz w:val="18"/>
                <w:szCs w:val="18"/>
                <w:lang w:val="en-GB"/>
              </w:rPr>
              <w:t>South Africa</w:t>
            </w:r>
          </w:p>
        </w:tc>
        <w:tc>
          <w:tcPr>
            <w:tcW w:w="657" w:type="pct"/>
            <w:shd w:val="clear" w:color="auto" w:fill="auto"/>
          </w:tcPr>
          <w:p w14:paraId="69BAE5AB"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4209C6E9"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0C20A0CE" w14:textId="77777777" w:rsidR="006F1050" w:rsidRPr="00CA7A2F" w:rsidRDefault="006F1050" w:rsidP="0091398B">
            <w:pPr>
              <w:spacing w:after="0"/>
              <w:jc w:val="left"/>
              <w:rPr>
                <w:sz w:val="18"/>
                <w:szCs w:val="18"/>
                <w:lang w:val="en-GB"/>
              </w:rPr>
            </w:pPr>
            <w:r w:rsidRPr="00CA7A2F">
              <w:rPr>
                <w:sz w:val="18"/>
                <w:szCs w:val="18"/>
                <w:lang w:val="en-GB"/>
              </w:rPr>
              <w:t>SOA/SEV/82/TAS/01+</w:t>
            </w:r>
          </w:p>
        </w:tc>
        <w:tc>
          <w:tcPr>
            <w:tcW w:w="549" w:type="pct"/>
            <w:shd w:val="clear" w:color="auto" w:fill="auto"/>
            <w:hideMark/>
          </w:tcPr>
          <w:p w14:paraId="5AC5AF3D"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6CE09E09" w14:textId="77777777" w:rsidR="006F1050" w:rsidRPr="00CA7A2F" w:rsidRDefault="006F1050" w:rsidP="0091398B">
            <w:pPr>
              <w:spacing w:after="0"/>
              <w:jc w:val="right"/>
              <w:rPr>
                <w:sz w:val="18"/>
                <w:szCs w:val="18"/>
                <w:lang w:val="en-GB"/>
              </w:rPr>
            </w:pPr>
            <w:r w:rsidRPr="00CA7A2F">
              <w:rPr>
                <w:sz w:val="18"/>
                <w:szCs w:val="18"/>
                <w:lang w:val="en-GB"/>
              </w:rPr>
              <w:t>240,000</w:t>
            </w:r>
          </w:p>
        </w:tc>
        <w:tc>
          <w:tcPr>
            <w:tcW w:w="454" w:type="pct"/>
            <w:shd w:val="clear" w:color="auto" w:fill="auto"/>
          </w:tcPr>
          <w:p w14:paraId="001BA82C"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400F5ED9"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w:t>
            </w:r>
          </w:p>
        </w:tc>
      </w:tr>
      <w:tr w:rsidR="006F1050" w:rsidRPr="00660F3F" w14:paraId="14EC6EBA" w14:textId="77777777" w:rsidTr="001E0D96">
        <w:trPr>
          <w:trHeight w:val="227"/>
        </w:trPr>
        <w:tc>
          <w:tcPr>
            <w:tcW w:w="151" w:type="pct"/>
            <w:shd w:val="clear" w:color="auto" w:fill="auto"/>
          </w:tcPr>
          <w:p w14:paraId="7F542049" w14:textId="77777777" w:rsidR="006F1050" w:rsidRPr="00660F3F" w:rsidRDefault="006F1050" w:rsidP="0091398B">
            <w:pPr>
              <w:spacing w:after="0"/>
              <w:jc w:val="left"/>
              <w:rPr>
                <w:sz w:val="18"/>
                <w:szCs w:val="18"/>
              </w:rPr>
            </w:pPr>
            <w:r w:rsidRPr="00660F3F">
              <w:rPr>
                <w:sz w:val="18"/>
                <w:szCs w:val="18"/>
              </w:rPr>
              <w:t>70</w:t>
            </w:r>
          </w:p>
        </w:tc>
        <w:tc>
          <w:tcPr>
            <w:tcW w:w="556" w:type="pct"/>
            <w:shd w:val="clear" w:color="auto" w:fill="auto"/>
          </w:tcPr>
          <w:p w14:paraId="596792E5" w14:textId="77777777" w:rsidR="006F1050" w:rsidRPr="00CA7A2F" w:rsidRDefault="006F1050" w:rsidP="0091398B">
            <w:pPr>
              <w:spacing w:after="0"/>
              <w:jc w:val="left"/>
              <w:rPr>
                <w:sz w:val="18"/>
                <w:szCs w:val="18"/>
                <w:lang w:val="en-GB"/>
              </w:rPr>
            </w:pPr>
            <w:r w:rsidRPr="00CA7A2F">
              <w:rPr>
                <w:sz w:val="18"/>
                <w:szCs w:val="18"/>
                <w:lang w:val="en-GB"/>
              </w:rPr>
              <w:t>South Sudan</w:t>
            </w:r>
          </w:p>
        </w:tc>
        <w:tc>
          <w:tcPr>
            <w:tcW w:w="657" w:type="pct"/>
            <w:shd w:val="clear" w:color="auto" w:fill="auto"/>
          </w:tcPr>
          <w:p w14:paraId="757B3720"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12FEC1F6"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5263AD3E"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SSD/SEV/81/TAS/01+</w:t>
            </w:r>
          </w:p>
        </w:tc>
        <w:tc>
          <w:tcPr>
            <w:tcW w:w="549" w:type="pct"/>
            <w:shd w:val="clear" w:color="auto" w:fill="auto"/>
          </w:tcPr>
          <w:p w14:paraId="54FA0A2D" w14:textId="77777777" w:rsidR="006F1050" w:rsidRPr="00CA7A2F" w:rsidRDefault="006F1050" w:rsidP="0091398B">
            <w:pPr>
              <w:spacing w:after="0"/>
              <w:jc w:val="center"/>
              <w:rPr>
                <w:color w:val="000000"/>
                <w:sz w:val="18"/>
                <w:szCs w:val="18"/>
                <w:lang w:val="en-GB"/>
              </w:rPr>
            </w:pPr>
            <w:r w:rsidRPr="00CA7A2F">
              <w:rPr>
                <w:sz w:val="18"/>
                <w:szCs w:val="18"/>
                <w:lang w:val="en-GB"/>
              </w:rPr>
              <w:t>UNEP</w:t>
            </w:r>
          </w:p>
        </w:tc>
        <w:tc>
          <w:tcPr>
            <w:tcW w:w="405" w:type="pct"/>
            <w:shd w:val="clear" w:color="auto" w:fill="auto"/>
          </w:tcPr>
          <w:p w14:paraId="17653458" w14:textId="77777777" w:rsidR="006F1050" w:rsidRPr="00CA7A2F" w:rsidRDefault="006F1050" w:rsidP="0091398B">
            <w:pPr>
              <w:spacing w:after="0"/>
              <w:jc w:val="right"/>
              <w:rPr>
                <w:color w:val="000000"/>
                <w:sz w:val="18"/>
                <w:szCs w:val="18"/>
                <w:lang w:val="en-GB"/>
              </w:rPr>
            </w:pPr>
            <w:r w:rsidRPr="00CA7A2F">
              <w:rPr>
                <w:sz w:val="18"/>
                <w:szCs w:val="18"/>
                <w:lang w:val="en-GB"/>
              </w:rPr>
              <w:t>95,000</w:t>
            </w:r>
          </w:p>
        </w:tc>
        <w:tc>
          <w:tcPr>
            <w:tcW w:w="454" w:type="pct"/>
            <w:shd w:val="clear" w:color="auto" w:fill="auto"/>
          </w:tcPr>
          <w:p w14:paraId="2095DF33"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30A06917"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w:t>
            </w:r>
          </w:p>
        </w:tc>
      </w:tr>
      <w:tr w:rsidR="006F1050" w:rsidRPr="00660F3F" w14:paraId="4DC56C61" w14:textId="77777777" w:rsidTr="001E0D96">
        <w:trPr>
          <w:trHeight w:val="227"/>
        </w:trPr>
        <w:tc>
          <w:tcPr>
            <w:tcW w:w="151" w:type="pct"/>
            <w:shd w:val="clear" w:color="auto" w:fill="auto"/>
          </w:tcPr>
          <w:p w14:paraId="4D60811A" w14:textId="77777777" w:rsidR="006F1050" w:rsidRPr="00660F3F" w:rsidRDefault="006F1050" w:rsidP="0091398B">
            <w:pPr>
              <w:spacing w:after="0"/>
              <w:jc w:val="left"/>
              <w:rPr>
                <w:sz w:val="18"/>
                <w:szCs w:val="18"/>
              </w:rPr>
            </w:pPr>
            <w:r w:rsidRPr="00660F3F">
              <w:rPr>
                <w:sz w:val="18"/>
                <w:szCs w:val="18"/>
              </w:rPr>
              <w:t>71</w:t>
            </w:r>
          </w:p>
        </w:tc>
        <w:tc>
          <w:tcPr>
            <w:tcW w:w="556" w:type="pct"/>
            <w:shd w:val="clear" w:color="auto" w:fill="auto"/>
          </w:tcPr>
          <w:p w14:paraId="0A45B0BE" w14:textId="77777777" w:rsidR="006F1050" w:rsidRPr="00CA7A2F" w:rsidRDefault="006F1050" w:rsidP="0091398B">
            <w:pPr>
              <w:spacing w:after="0"/>
              <w:jc w:val="left"/>
              <w:rPr>
                <w:sz w:val="18"/>
                <w:szCs w:val="18"/>
                <w:lang w:val="en-GB"/>
              </w:rPr>
            </w:pPr>
            <w:r w:rsidRPr="00CA7A2F">
              <w:rPr>
                <w:sz w:val="18"/>
                <w:szCs w:val="18"/>
                <w:lang w:val="en-GB"/>
              </w:rPr>
              <w:t>Sri Lanka</w:t>
            </w:r>
          </w:p>
        </w:tc>
        <w:tc>
          <w:tcPr>
            <w:tcW w:w="657" w:type="pct"/>
            <w:shd w:val="clear" w:color="auto" w:fill="auto"/>
          </w:tcPr>
          <w:p w14:paraId="2E9A2AE3"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South Asia</w:t>
            </w:r>
          </w:p>
        </w:tc>
        <w:tc>
          <w:tcPr>
            <w:tcW w:w="454" w:type="pct"/>
            <w:shd w:val="clear" w:color="auto" w:fill="auto"/>
          </w:tcPr>
          <w:p w14:paraId="6B6C1357" w14:textId="77777777" w:rsidR="006F1050" w:rsidRPr="00CA7A2F" w:rsidRDefault="006F1050" w:rsidP="0091398B">
            <w:pPr>
              <w:spacing w:after="0"/>
              <w:jc w:val="center"/>
              <w:rPr>
                <w:color w:val="000000"/>
                <w:sz w:val="18"/>
                <w:szCs w:val="18"/>
                <w:lang w:val="en-GB"/>
              </w:rPr>
            </w:pPr>
            <w:r w:rsidRPr="00CA7A2F">
              <w:rPr>
                <w:sz w:val="18"/>
                <w:szCs w:val="18"/>
                <w:lang w:val="en-GB"/>
              </w:rPr>
              <w:t>LVC</w:t>
            </w:r>
          </w:p>
        </w:tc>
        <w:tc>
          <w:tcPr>
            <w:tcW w:w="1067" w:type="pct"/>
            <w:shd w:val="clear" w:color="auto" w:fill="auto"/>
          </w:tcPr>
          <w:p w14:paraId="2C2ED862" w14:textId="77777777" w:rsidR="006F1050" w:rsidRPr="00CA7A2F" w:rsidRDefault="006F1050" w:rsidP="0091398B">
            <w:pPr>
              <w:spacing w:after="0"/>
              <w:jc w:val="left"/>
              <w:rPr>
                <w:sz w:val="18"/>
                <w:szCs w:val="18"/>
                <w:lang w:val="en-GB"/>
              </w:rPr>
            </w:pPr>
            <w:r w:rsidRPr="00CA7A2F">
              <w:rPr>
                <w:color w:val="000000"/>
                <w:sz w:val="18"/>
                <w:szCs w:val="18"/>
                <w:lang w:val="en-GB"/>
              </w:rPr>
              <w:t>SRL/SEV/81/TAS/01+</w:t>
            </w:r>
          </w:p>
        </w:tc>
        <w:tc>
          <w:tcPr>
            <w:tcW w:w="549" w:type="pct"/>
            <w:shd w:val="clear" w:color="auto" w:fill="auto"/>
          </w:tcPr>
          <w:p w14:paraId="1C2FF11C" w14:textId="77777777" w:rsidR="006F1050" w:rsidRPr="00CA7A2F" w:rsidRDefault="006F1050" w:rsidP="0091398B">
            <w:pPr>
              <w:spacing w:after="0"/>
              <w:jc w:val="center"/>
              <w:rPr>
                <w:sz w:val="18"/>
                <w:szCs w:val="18"/>
                <w:lang w:val="en-GB"/>
              </w:rPr>
            </w:pPr>
            <w:r w:rsidRPr="00CA7A2F">
              <w:rPr>
                <w:color w:val="000000"/>
                <w:sz w:val="18"/>
                <w:szCs w:val="18"/>
                <w:lang w:val="en-GB"/>
              </w:rPr>
              <w:t>UNEP</w:t>
            </w:r>
          </w:p>
        </w:tc>
        <w:tc>
          <w:tcPr>
            <w:tcW w:w="405" w:type="pct"/>
            <w:shd w:val="clear" w:color="auto" w:fill="auto"/>
          </w:tcPr>
          <w:p w14:paraId="764179EA" w14:textId="77777777" w:rsidR="006F1050" w:rsidRPr="00CA7A2F" w:rsidRDefault="006F1050" w:rsidP="0091398B">
            <w:pPr>
              <w:spacing w:after="0"/>
              <w:jc w:val="right"/>
              <w:rPr>
                <w:sz w:val="18"/>
                <w:szCs w:val="18"/>
                <w:lang w:val="en-GB"/>
              </w:rPr>
            </w:pPr>
            <w:r w:rsidRPr="00CA7A2F">
              <w:rPr>
                <w:color w:val="000000"/>
                <w:sz w:val="18"/>
                <w:szCs w:val="18"/>
                <w:lang w:val="en-GB"/>
              </w:rPr>
              <w:t>150,000</w:t>
            </w:r>
          </w:p>
        </w:tc>
        <w:tc>
          <w:tcPr>
            <w:tcW w:w="454" w:type="pct"/>
            <w:shd w:val="clear" w:color="auto" w:fill="auto"/>
          </w:tcPr>
          <w:p w14:paraId="48EEEF6F"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11643EAF"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23C7A0C7" w14:textId="77777777" w:rsidTr="001E0D96">
        <w:trPr>
          <w:trHeight w:val="227"/>
        </w:trPr>
        <w:tc>
          <w:tcPr>
            <w:tcW w:w="151" w:type="pct"/>
            <w:shd w:val="clear" w:color="auto" w:fill="auto"/>
          </w:tcPr>
          <w:p w14:paraId="29DBB6E8" w14:textId="77777777" w:rsidR="006F1050" w:rsidRPr="00660F3F" w:rsidRDefault="006F1050" w:rsidP="0091398B">
            <w:pPr>
              <w:spacing w:after="0"/>
              <w:jc w:val="left"/>
              <w:rPr>
                <w:sz w:val="18"/>
                <w:szCs w:val="18"/>
              </w:rPr>
            </w:pPr>
            <w:r w:rsidRPr="00660F3F">
              <w:rPr>
                <w:sz w:val="18"/>
                <w:szCs w:val="18"/>
              </w:rPr>
              <w:t>72</w:t>
            </w:r>
          </w:p>
        </w:tc>
        <w:tc>
          <w:tcPr>
            <w:tcW w:w="556" w:type="pct"/>
            <w:shd w:val="clear" w:color="auto" w:fill="auto"/>
            <w:hideMark/>
          </w:tcPr>
          <w:p w14:paraId="6D04AACF" w14:textId="77777777" w:rsidR="006F1050" w:rsidRPr="00CA7A2F" w:rsidRDefault="006F1050" w:rsidP="0091398B">
            <w:pPr>
              <w:spacing w:after="0"/>
              <w:jc w:val="left"/>
              <w:rPr>
                <w:sz w:val="18"/>
                <w:szCs w:val="18"/>
                <w:lang w:val="en-GB"/>
              </w:rPr>
            </w:pPr>
            <w:r w:rsidRPr="00CA7A2F">
              <w:rPr>
                <w:sz w:val="18"/>
                <w:szCs w:val="18"/>
                <w:lang w:val="en-GB"/>
              </w:rPr>
              <w:t>Sudan (the)</w:t>
            </w:r>
          </w:p>
        </w:tc>
        <w:tc>
          <w:tcPr>
            <w:tcW w:w="657" w:type="pct"/>
            <w:shd w:val="clear" w:color="auto" w:fill="auto"/>
          </w:tcPr>
          <w:p w14:paraId="6719C0CE"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6206978B" w14:textId="77777777" w:rsidR="006F1050" w:rsidRPr="00CA7A2F" w:rsidRDefault="006F1050" w:rsidP="0091398B">
            <w:pPr>
              <w:spacing w:after="0"/>
              <w:jc w:val="center"/>
              <w:rPr>
                <w:sz w:val="18"/>
                <w:szCs w:val="18"/>
                <w:lang w:val="en-GB"/>
              </w:rPr>
            </w:pPr>
            <w:r w:rsidRPr="00CA7A2F">
              <w:rPr>
                <w:color w:val="000000"/>
                <w:sz w:val="18"/>
                <w:szCs w:val="18"/>
                <w:lang w:val="en-GB"/>
              </w:rPr>
              <w:t>Non-LVC</w:t>
            </w:r>
          </w:p>
        </w:tc>
        <w:tc>
          <w:tcPr>
            <w:tcW w:w="1067" w:type="pct"/>
            <w:shd w:val="clear" w:color="auto" w:fill="auto"/>
            <w:hideMark/>
          </w:tcPr>
          <w:p w14:paraId="31F0A13D" w14:textId="77777777" w:rsidR="006F1050" w:rsidRPr="00AA7D5B" w:rsidRDefault="006F1050" w:rsidP="0091398B">
            <w:pPr>
              <w:spacing w:after="0"/>
              <w:jc w:val="left"/>
              <w:rPr>
                <w:sz w:val="18"/>
                <w:szCs w:val="18"/>
                <w:lang w:val="fr-FR"/>
              </w:rPr>
            </w:pPr>
            <w:r w:rsidRPr="00AA7D5B">
              <w:rPr>
                <w:sz w:val="18"/>
                <w:szCs w:val="18"/>
                <w:lang w:val="fr-FR"/>
              </w:rPr>
              <w:t>SUD/SEV/80/TAS/01+ (UNEP) SUD/SEV/80/TAS/02+ (UNIDO)</w:t>
            </w:r>
          </w:p>
        </w:tc>
        <w:tc>
          <w:tcPr>
            <w:tcW w:w="549" w:type="pct"/>
            <w:shd w:val="clear" w:color="auto" w:fill="auto"/>
            <w:hideMark/>
          </w:tcPr>
          <w:p w14:paraId="776670A8" w14:textId="77777777" w:rsidR="006F1050" w:rsidRPr="00CA7A2F" w:rsidRDefault="006F1050" w:rsidP="0091398B">
            <w:pPr>
              <w:spacing w:after="0"/>
              <w:jc w:val="center"/>
              <w:rPr>
                <w:sz w:val="18"/>
                <w:szCs w:val="18"/>
                <w:lang w:val="en-GB"/>
              </w:rPr>
            </w:pPr>
            <w:r w:rsidRPr="00CA7A2F">
              <w:rPr>
                <w:sz w:val="18"/>
                <w:szCs w:val="18"/>
                <w:lang w:val="en-GB"/>
              </w:rPr>
              <w:t>UNEP/ UNIDO</w:t>
            </w:r>
          </w:p>
        </w:tc>
        <w:tc>
          <w:tcPr>
            <w:tcW w:w="405" w:type="pct"/>
            <w:shd w:val="clear" w:color="auto" w:fill="auto"/>
            <w:hideMark/>
          </w:tcPr>
          <w:p w14:paraId="2FFCD285"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11250AF7" w14:textId="77777777" w:rsidR="006F1050" w:rsidRPr="00CA7A2F" w:rsidRDefault="006F1050" w:rsidP="0091398B">
            <w:pPr>
              <w:spacing w:after="0"/>
              <w:jc w:val="center"/>
              <w:rPr>
                <w:sz w:val="18"/>
                <w:szCs w:val="18"/>
                <w:lang w:val="en-GB"/>
              </w:rPr>
            </w:pPr>
          </w:p>
        </w:tc>
        <w:tc>
          <w:tcPr>
            <w:tcW w:w="707" w:type="pct"/>
            <w:shd w:val="clear" w:color="auto" w:fill="auto"/>
          </w:tcPr>
          <w:p w14:paraId="5522669E" w14:textId="77777777" w:rsidR="006F1050" w:rsidRPr="00CA7A2F" w:rsidRDefault="006F1050" w:rsidP="0091398B">
            <w:pPr>
              <w:spacing w:after="0"/>
              <w:jc w:val="left"/>
              <w:rPr>
                <w:sz w:val="18"/>
                <w:szCs w:val="18"/>
                <w:lang w:val="en-GB"/>
              </w:rPr>
            </w:pPr>
          </w:p>
        </w:tc>
      </w:tr>
      <w:tr w:rsidR="006F1050" w:rsidRPr="00660F3F" w14:paraId="4BB66B19" w14:textId="77777777" w:rsidTr="001E0D96">
        <w:trPr>
          <w:trHeight w:val="227"/>
        </w:trPr>
        <w:tc>
          <w:tcPr>
            <w:tcW w:w="151" w:type="pct"/>
            <w:shd w:val="clear" w:color="auto" w:fill="auto"/>
          </w:tcPr>
          <w:p w14:paraId="3C6FC2EB" w14:textId="77777777" w:rsidR="006F1050" w:rsidRPr="00660F3F" w:rsidRDefault="006F1050" w:rsidP="0091398B">
            <w:pPr>
              <w:spacing w:after="0"/>
              <w:jc w:val="left"/>
              <w:rPr>
                <w:sz w:val="18"/>
                <w:szCs w:val="18"/>
              </w:rPr>
            </w:pPr>
            <w:r w:rsidRPr="00660F3F">
              <w:rPr>
                <w:sz w:val="18"/>
                <w:szCs w:val="18"/>
              </w:rPr>
              <w:t>73</w:t>
            </w:r>
          </w:p>
        </w:tc>
        <w:tc>
          <w:tcPr>
            <w:tcW w:w="556" w:type="pct"/>
            <w:shd w:val="clear" w:color="auto" w:fill="auto"/>
            <w:hideMark/>
          </w:tcPr>
          <w:p w14:paraId="269575EF" w14:textId="77777777" w:rsidR="006F1050" w:rsidRPr="00CA7A2F" w:rsidRDefault="006F1050" w:rsidP="0091398B">
            <w:pPr>
              <w:spacing w:after="0"/>
              <w:jc w:val="left"/>
              <w:rPr>
                <w:sz w:val="18"/>
                <w:szCs w:val="18"/>
                <w:lang w:val="en-GB"/>
              </w:rPr>
            </w:pPr>
            <w:r w:rsidRPr="00CA7A2F">
              <w:rPr>
                <w:sz w:val="18"/>
                <w:szCs w:val="18"/>
                <w:lang w:val="en-GB"/>
              </w:rPr>
              <w:t>Syrian Arab Republic (the)</w:t>
            </w:r>
          </w:p>
        </w:tc>
        <w:tc>
          <w:tcPr>
            <w:tcW w:w="657" w:type="pct"/>
            <w:shd w:val="clear" w:color="auto" w:fill="auto"/>
          </w:tcPr>
          <w:p w14:paraId="4EDA0D04" w14:textId="77777777" w:rsidR="006F1050" w:rsidRPr="00CA7A2F" w:rsidRDefault="006F1050" w:rsidP="0091398B">
            <w:pPr>
              <w:spacing w:after="0"/>
              <w:jc w:val="left"/>
              <w:rPr>
                <w:sz w:val="18"/>
                <w:szCs w:val="18"/>
                <w:lang w:val="en-GB"/>
              </w:rPr>
            </w:pPr>
            <w:r w:rsidRPr="00CA7A2F">
              <w:rPr>
                <w:color w:val="000000"/>
                <w:sz w:val="18"/>
                <w:szCs w:val="18"/>
                <w:lang w:val="en-GB"/>
              </w:rPr>
              <w:t>West Asia</w:t>
            </w:r>
          </w:p>
        </w:tc>
        <w:tc>
          <w:tcPr>
            <w:tcW w:w="454" w:type="pct"/>
            <w:shd w:val="clear" w:color="auto" w:fill="auto"/>
          </w:tcPr>
          <w:p w14:paraId="1E323F54"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08B42A13" w14:textId="77777777" w:rsidR="006F1050" w:rsidRPr="00CA7A2F" w:rsidRDefault="006F1050" w:rsidP="0091398B">
            <w:pPr>
              <w:spacing w:after="0"/>
              <w:jc w:val="left"/>
              <w:rPr>
                <w:sz w:val="18"/>
                <w:szCs w:val="18"/>
                <w:lang w:val="en-GB"/>
              </w:rPr>
            </w:pPr>
            <w:r w:rsidRPr="00CA7A2F">
              <w:rPr>
                <w:sz w:val="18"/>
                <w:szCs w:val="18"/>
                <w:lang w:val="en-GB"/>
              </w:rPr>
              <w:t>SYR/SEV/83/TAS/01+</w:t>
            </w:r>
          </w:p>
        </w:tc>
        <w:tc>
          <w:tcPr>
            <w:tcW w:w="549" w:type="pct"/>
            <w:shd w:val="clear" w:color="auto" w:fill="auto"/>
            <w:hideMark/>
          </w:tcPr>
          <w:p w14:paraId="02BEC2FE"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6B4B4491"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419254A8" w14:textId="77777777" w:rsidR="006F1050" w:rsidRPr="00CA7A2F" w:rsidRDefault="006F1050" w:rsidP="0091398B">
            <w:pPr>
              <w:spacing w:after="0"/>
              <w:jc w:val="center"/>
              <w:rPr>
                <w:sz w:val="18"/>
                <w:szCs w:val="18"/>
                <w:lang w:val="en-GB"/>
              </w:rPr>
            </w:pPr>
          </w:p>
        </w:tc>
        <w:tc>
          <w:tcPr>
            <w:tcW w:w="707" w:type="pct"/>
            <w:shd w:val="clear" w:color="auto" w:fill="auto"/>
          </w:tcPr>
          <w:p w14:paraId="25C683AE" w14:textId="77777777" w:rsidR="006F1050" w:rsidRPr="00CA7A2F" w:rsidRDefault="006F1050" w:rsidP="0091398B">
            <w:pPr>
              <w:spacing w:after="0"/>
              <w:jc w:val="left"/>
              <w:rPr>
                <w:sz w:val="18"/>
                <w:szCs w:val="18"/>
                <w:lang w:val="en-GB"/>
              </w:rPr>
            </w:pPr>
          </w:p>
        </w:tc>
      </w:tr>
      <w:tr w:rsidR="006F1050" w:rsidRPr="00660F3F" w14:paraId="3FDD906D" w14:textId="77777777" w:rsidTr="001E0D96">
        <w:trPr>
          <w:trHeight w:val="227"/>
        </w:trPr>
        <w:tc>
          <w:tcPr>
            <w:tcW w:w="151" w:type="pct"/>
            <w:shd w:val="clear" w:color="auto" w:fill="auto"/>
          </w:tcPr>
          <w:p w14:paraId="30378376" w14:textId="77777777" w:rsidR="006F1050" w:rsidRPr="00660F3F" w:rsidRDefault="006F1050" w:rsidP="0091398B">
            <w:pPr>
              <w:spacing w:after="0"/>
              <w:jc w:val="left"/>
              <w:rPr>
                <w:sz w:val="18"/>
                <w:szCs w:val="18"/>
              </w:rPr>
            </w:pPr>
            <w:r w:rsidRPr="00660F3F">
              <w:rPr>
                <w:sz w:val="18"/>
                <w:szCs w:val="18"/>
              </w:rPr>
              <w:t>74</w:t>
            </w:r>
          </w:p>
        </w:tc>
        <w:tc>
          <w:tcPr>
            <w:tcW w:w="556" w:type="pct"/>
            <w:shd w:val="clear" w:color="auto" w:fill="auto"/>
            <w:hideMark/>
          </w:tcPr>
          <w:p w14:paraId="5CBB167D" w14:textId="77777777" w:rsidR="006F1050" w:rsidRPr="00CA7A2F" w:rsidRDefault="006F1050" w:rsidP="0091398B">
            <w:pPr>
              <w:spacing w:after="0"/>
              <w:jc w:val="left"/>
              <w:rPr>
                <w:sz w:val="18"/>
                <w:szCs w:val="18"/>
                <w:lang w:val="en-GB"/>
              </w:rPr>
            </w:pPr>
            <w:r w:rsidRPr="00CA7A2F">
              <w:rPr>
                <w:sz w:val="18"/>
                <w:szCs w:val="18"/>
                <w:lang w:val="en-GB"/>
              </w:rPr>
              <w:t>Timor-Leste</w:t>
            </w:r>
          </w:p>
        </w:tc>
        <w:tc>
          <w:tcPr>
            <w:tcW w:w="657" w:type="pct"/>
            <w:shd w:val="clear" w:color="auto" w:fill="auto"/>
          </w:tcPr>
          <w:p w14:paraId="105AA456" w14:textId="77777777" w:rsidR="006F1050" w:rsidRPr="00CA7A2F" w:rsidRDefault="006F1050" w:rsidP="0091398B">
            <w:pPr>
              <w:spacing w:after="0"/>
              <w:jc w:val="left"/>
              <w:rPr>
                <w:sz w:val="18"/>
                <w:szCs w:val="18"/>
                <w:lang w:val="en-GB"/>
              </w:rPr>
            </w:pPr>
            <w:r w:rsidRPr="00CA7A2F">
              <w:rPr>
                <w:color w:val="000000"/>
                <w:sz w:val="18"/>
                <w:szCs w:val="18"/>
                <w:lang w:val="en-GB"/>
              </w:rPr>
              <w:t>Southeast Asia</w:t>
            </w:r>
          </w:p>
        </w:tc>
        <w:tc>
          <w:tcPr>
            <w:tcW w:w="454" w:type="pct"/>
            <w:shd w:val="clear" w:color="auto" w:fill="auto"/>
          </w:tcPr>
          <w:p w14:paraId="005F3271"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5F1EB932" w14:textId="77777777" w:rsidR="006F1050" w:rsidRPr="00CA7A2F" w:rsidRDefault="006F1050" w:rsidP="0091398B">
            <w:pPr>
              <w:spacing w:after="0"/>
              <w:jc w:val="left"/>
              <w:rPr>
                <w:sz w:val="18"/>
                <w:szCs w:val="18"/>
                <w:lang w:val="en-GB"/>
              </w:rPr>
            </w:pPr>
            <w:r w:rsidRPr="00CA7A2F">
              <w:rPr>
                <w:sz w:val="18"/>
                <w:szCs w:val="18"/>
                <w:lang w:val="en-GB"/>
              </w:rPr>
              <w:t>TLS/SEV/82/TAS/19</w:t>
            </w:r>
          </w:p>
        </w:tc>
        <w:tc>
          <w:tcPr>
            <w:tcW w:w="549" w:type="pct"/>
            <w:shd w:val="clear" w:color="auto" w:fill="auto"/>
            <w:hideMark/>
          </w:tcPr>
          <w:p w14:paraId="38B38A15"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5AC52477"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5814C517"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2FD9F7B8"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anglophone country, Kigali Amendment not ratified</w:t>
            </w:r>
          </w:p>
          <w:p w14:paraId="58012B0E" w14:textId="77777777" w:rsidR="006F1050" w:rsidRPr="00CA7A2F" w:rsidRDefault="006F1050" w:rsidP="0091398B">
            <w:pPr>
              <w:spacing w:after="0"/>
              <w:jc w:val="left"/>
              <w:rPr>
                <w:sz w:val="18"/>
                <w:szCs w:val="18"/>
                <w:lang w:val="en-GB"/>
              </w:rPr>
            </w:pPr>
          </w:p>
        </w:tc>
      </w:tr>
      <w:tr w:rsidR="006F1050" w:rsidRPr="00660F3F" w14:paraId="5FBD27EB" w14:textId="77777777" w:rsidTr="001E0D96">
        <w:trPr>
          <w:trHeight w:val="227"/>
        </w:trPr>
        <w:tc>
          <w:tcPr>
            <w:tcW w:w="151" w:type="pct"/>
            <w:shd w:val="clear" w:color="auto" w:fill="auto"/>
          </w:tcPr>
          <w:p w14:paraId="31FA855B" w14:textId="77777777" w:rsidR="006F1050" w:rsidRPr="00660F3F" w:rsidRDefault="006F1050" w:rsidP="0091398B">
            <w:pPr>
              <w:spacing w:after="0"/>
              <w:jc w:val="left"/>
              <w:rPr>
                <w:sz w:val="18"/>
                <w:szCs w:val="18"/>
              </w:rPr>
            </w:pPr>
            <w:r w:rsidRPr="00660F3F">
              <w:rPr>
                <w:sz w:val="18"/>
                <w:szCs w:val="18"/>
              </w:rPr>
              <w:t>75</w:t>
            </w:r>
          </w:p>
        </w:tc>
        <w:tc>
          <w:tcPr>
            <w:tcW w:w="556" w:type="pct"/>
            <w:shd w:val="clear" w:color="auto" w:fill="auto"/>
            <w:hideMark/>
          </w:tcPr>
          <w:p w14:paraId="72DAD324" w14:textId="77777777" w:rsidR="006F1050" w:rsidRPr="00CA7A2F" w:rsidRDefault="006F1050" w:rsidP="0091398B">
            <w:pPr>
              <w:spacing w:after="0"/>
              <w:jc w:val="left"/>
              <w:rPr>
                <w:sz w:val="18"/>
                <w:szCs w:val="18"/>
                <w:lang w:val="en-GB"/>
              </w:rPr>
            </w:pPr>
            <w:r w:rsidRPr="00CA7A2F">
              <w:rPr>
                <w:sz w:val="18"/>
                <w:szCs w:val="18"/>
                <w:lang w:val="en-GB"/>
              </w:rPr>
              <w:t>Togo</w:t>
            </w:r>
          </w:p>
        </w:tc>
        <w:tc>
          <w:tcPr>
            <w:tcW w:w="657" w:type="pct"/>
            <w:shd w:val="clear" w:color="auto" w:fill="auto"/>
          </w:tcPr>
          <w:p w14:paraId="4FE2F92C" w14:textId="77777777" w:rsidR="006F1050" w:rsidRPr="00CA7A2F" w:rsidRDefault="006F1050" w:rsidP="0091398B">
            <w:pPr>
              <w:spacing w:after="0"/>
              <w:jc w:val="left"/>
              <w:rPr>
                <w:sz w:val="18"/>
                <w:szCs w:val="18"/>
                <w:lang w:val="en-GB"/>
              </w:rPr>
            </w:pPr>
            <w:r w:rsidRPr="00CA7A2F">
              <w:rPr>
                <w:color w:val="000000"/>
                <w:sz w:val="18"/>
                <w:szCs w:val="18"/>
                <w:lang w:val="en-GB"/>
              </w:rPr>
              <w:t>Africa Francophone</w:t>
            </w:r>
          </w:p>
        </w:tc>
        <w:tc>
          <w:tcPr>
            <w:tcW w:w="454" w:type="pct"/>
            <w:shd w:val="clear" w:color="auto" w:fill="auto"/>
          </w:tcPr>
          <w:p w14:paraId="517DF8CE"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68BEDF49" w14:textId="77777777" w:rsidR="006F1050" w:rsidRPr="00CA7A2F" w:rsidRDefault="006F1050" w:rsidP="0091398B">
            <w:pPr>
              <w:spacing w:after="0"/>
              <w:jc w:val="left"/>
              <w:rPr>
                <w:sz w:val="18"/>
                <w:szCs w:val="18"/>
                <w:lang w:val="en-GB"/>
              </w:rPr>
            </w:pPr>
            <w:r w:rsidRPr="00CA7A2F">
              <w:rPr>
                <w:sz w:val="18"/>
                <w:szCs w:val="18"/>
                <w:lang w:val="en-GB"/>
              </w:rPr>
              <w:t>TOG/SEV/80/TAS/01+</w:t>
            </w:r>
          </w:p>
        </w:tc>
        <w:tc>
          <w:tcPr>
            <w:tcW w:w="549" w:type="pct"/>
            <w:shd w:val="clear" w:color="auto" w:fill="auto"/>
            <w:hideMark/>
          </w:tcPr>
          <w:p w14:paraId="7D88D54C"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056BC664"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12A68E86"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1AB653E5"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francophone country, HAT exemption</w:t>
            </w:r>
          </w:p>
        </w:tc>
      </w:tr>
      <w:tr w:rsidR="006F1050" w:rsidRPr="00660F3F" w14:paraId="05DEA6F6" w14:textId="77777777" w:rsidTr="001E0D96">
        <w:trPr>
          <w:trHeight w:val="309"/>
        </w:trPr>
        <w:tc>
          <w:tcPr>
            <w:tcW w:w="151" w:type="pct"/>
            <w:shd w:val="clear" w:color="auto" w:fill="auto"/>
          </w:tcPr>
          <w:p w14:paraId="76B15742" w14:textId="77777777" w:rsidR="006F1050" w:rsidRPr="00660F3F" w:rsidRDefault="006F1050" w:rsidP="0091398B">
            <w:pPr>
              <w:spacing w:after="0"/>
              <w:jc w:val="left"/>
              <w:rPr>
                <w:sz w:val="18"/>
                <w:szCs w:val="18"/>
              </w:rPr>
            </w:pPr>
            <w:r w:rsidRPr="00660F3F">
              <w:rPr>
                <w:sz w:val="18"/>
                <w:szCs w:val="18"/>
              </w:rPr>
              <w:t>76</w:t>
            </w:r>
          </w:p>
        </w:tc>
        <w:tc>
          <w:tcPr>
            <w:tcW w:w="556" w:type="pct"/>
            <w:shd w:val="clear" w:color="auto" w:fill="auto"/>
            <w:hideMark/>
          </w:tcPr>
          <w:p w14:paraId="0C6D669B" w14:textId="77777777" w:rsidR="006F1050" w:rsidRPr="00CA7A2F" w:rsidRDefault="006F1050" w:rsidP="0091398B">
            <w:pPr>
              <w:spacing w:after="0"/>
              <w:jc w:val="left"/>
              <w:rPr>
                <w:sz w:val="18"/>
                <w:szCs w:val="18"/>
                <w:lang w:val="en-GB"/>
              </w:rPr>
            </w:pPr>
            <w:r w:rsidRPr="00CA7A2F">
              <w:rPr>
                <w:sz w:val="18"/>
                <w:szCs w:val="18"/>
                <w:lang w:val="en-GB"/>
              </w:rPr>
              <w:t>Tonga</w:t>
            </w:r>
          </w:p>
        </w:tc>
        <w:tc>
          <w:tcPr>
            <w:tcW w:w="657" w:type="pct"/>
            <w:shd w:val="clear" w:color="auto" w:fill="auto"/>
          </w:tcPr>
          <w:p w14:paraId="5C0603E0"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6DCF91B9"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F164EE2" w14:textId="77777777" w:rsidR="006F1050" w:rsidRPr="00CA7A2F" w:rsidRDefault="006F1050" w:rsidP="0091398B">
            <w:pPr>
              <w:spacing w:after="0"/>
              <w:jc w:val="left"/>
              <w:rPr>
                <w:sz w:val="18"/>
                <w:szCs w:val="18"/>
                <w:lang w:val="en-GB"/>
              </w:rPr>
            </w:pPr>
            <w:r w:rsidRPr="00CA7A2F">
              <w:rPr>
                <w:sz w:val="18"/>
                <w:szCs w:val="18"/>
                <w:lang w:val="en-GB"/>
              </w:rPr>
              <w:t>TON/SEV/80/TAS/02+</w:t>
            </w:r>
          </w:p>
        </w:tc>
        <w:tc>
          <w:tcPr>
            <w:tcW w:w="549" w:type="pct"/>
            <w:shd w:val="clear" w:color="auto" w:fill="auto"/>
            <w:hideMark/>
          </w:tcPr>
          <w:p w14:paraId="25DD0480"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B027885"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18D64DE0" w14:textId="77777777" w:rsidR="006F1050" w:rsidRPr="00CA7A2F" w:rsidRDefault="006F1050" w:rsidP="0091398B">
            <w:pPr>
              <w:spacing w:after="0"/>
              <w:jc w:val="center"/>
              <w:rPr>
                <w:sz w:val="18"/>
                <w:szCs w:val="18"/>
                <w:lang w:val="en-GB"/>
              </w:rPr>
            </w:pPr>
          </w:p>
        </w:tc>
        <w:tc>
          <w:tcPr>
            <w:tcW w:w="707" w:type="pct"/>
            <w:shd w:val="clear" w:color="auto" w:fill="auto"/>
          </w:tcPr>
          <w:p w14:paraId="70764FC2" w14:textId="77777777" w:rsidR="006F1050" w:rsidRPr="00CA7A2F" w:rsidRDefault="006F1050" w:rsidP="0091398B">
            <w:pPr>
              <w:spacing w:after="0"/>
              <w:jc w:val="left"/>
              <w:rPr>
                <w:sz w:val="18"/>
                <w:szCs w:val="18"/>
                <w:lang w:val="en-GB"/>
              </w:rPr>
            </w:pPr>
          </w:p>
        </w:tc>
      </w:tr>
      <w:tr w:rsidR="006F1050" w:rsidRPr="00660F3F" w14:paraId="1606C599" w14:textId="77777777" w:rsidTr="001E0D96">
        <w:trPr>
          <w:trHeight w:val="227"/>
        </w:trPr>
        <w:tc>
          <w:tcPr>
            <w:tcW w:w="151" w:type="pct"/>
            <w:shd w:val="clear" w:color="auto" w:fill="auto"/>
          </w:tcPr>
          <w:p w14:paraId="49B7EAFB" w14:textId="77777777" w:rsidR="006F1050" w:rsidRPr="00660F3F" w:rsidRDefault="006F1050" w:rsidP="0091398B">
            <w:pPr>
              <w:spacing w:after="0"/>
              <w:jc w:val="left"/>
              <w:rPr>
                <w:sz w:val="18"/>
                <w:szCs w:val="18"/>
              </w:rPr>
            </w:pPr>
            <w:r w:rsidRPr="00660F3F">
              <w:rPr>
                <w:sz w:val="18"/>
                <w:szCs w:val="18"/>
              </w:rPr>
              <w:t>77</w:t>
            </w:r>
          </w:p>
        </w:tc>
        <w:tc>
          <w:tcPr>
            <w:tcW w:w="556" w:type="pct"/>
            <w:shd w:val="clear" w:color="auto" w:fill="auto"/>
          </w:tcPr>
          <w:p w14:paraId="2FBE8131" w14:textId="77777777" w:rsidR="006F1050" w:rsidRPr="00CA7A2F" w:rsidRDefault="006F1050" w:rsidP="0091398B">
            <w:pPr>
              <w:spacing w:after="0"/>
              <w:jc w:val="left"/>
              <w:rPr>
                <w:sz w:val="18"/>
                <w:szCs w:val="18"/>
                <w:lang w:val="en-GB"/>
              </w:rPr>
            </w:pPr>
            <w:r w:rsidRPr="00CA7A2F">
              <w:rPr>
                <w:color w:val="000000"/>
                <w:sz w:val="18"/>
                <w:szCs w:val="18"/>
                <w:lang w:val="en-GB"/>
              </w:rPr>
              <w:t>Trinidad and Tobago</w:t>
            </w:r>
          </w:p>
        </w:tc>
        <w:tc>
          <w:tcPr>
            <w:tcW w:w="657" w:type="pct"/>
            <w:shd w:val="clear" w:color="auto" w:fill="auto"/>
          </w:tcPr>
          <w:p w14:paraId="3A6EFEC1"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Caribbean</w:t>
            </w:r>
          </w:p>
        </w:tc>
        <w:tc>
          <w:tcPr>
            <w:tcW w:w="454" w:type="pct"/>
            <w:shd w:val="clear" w:color="auto" w:fill="auto"/>
          </w:tcPr>
          <w:p w14:paraId="4F3016AB"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tcPr>
          <w:p w14:paraId="02E26ED3" w14:textId="77777777" w:rsidR="006F1050" w:rsidRPr="00CA7A2F" w:rsidRDefault="006F1050" w:rsidP="0091398B">
            <w:pPr>
              <w:spacing w:after="0"/>
              <w:jc w:val="left"/>
              <w:rPr>
                <w:sz w:val="18"/>
                <w:szCs w:val="18"/>
                <w:lang w:val="en-GB"/>
              </w:rPr>
            </w:pPr>
            <w:r w:rsidRPr="00CA7A2F">
              <w:rPr>
                <w:color w:val="000000"/>
                <w:sz w:val="18"/>
                <w:szCs w:val="18"/>
                <w:lang w:val="en-GB"/>
              </w:rPr>
              <w:t>TRI/SEV/80/TAS/01+</w:t>
            </w:r>
          </w:p>
        </w:tc>
        <w:tc>
          <w:tcPr>
            <w:tcW w:w="549" w:type="pct"/>
            <w:shd w:val="clear" w:color="auto" w:fill="auto"/>
          </w:tcPr>
          <w:p w14:paraId="43C239D1" w14:textId="77777777" w:rsidR="006F1050" w:rsidRPr="00CA7A2F" w:rsidRDefault="006F1050" w:rsidP="0091398B">
            <w:pPr>
              <w:spacing w:after="0"/>
              <w:jc w:val="center"/>
              <w:rPr>
                <w:sz w:val="18"/>
                <w:szCs w:val="18"/>
                <w:lang w:val="en-GB"/>
              </w:rPr>
            </w:pPr>
            <w:r w:rsidRPr="00CA7A2F">
              <w:rPr>
                <w:color w:val="000000"/>
                <w:sz w:val="18"/>
                <w:szCs w:val="18"/>
                <w:lang w:val="en-GB"/>
              </w:rPr>
              <w:t>UNDP</w:t>
            </w:r>
          </w:p>
        </w:tc>
        <w:tc>
          <w:tcPr>
            <w:tcW w:w="405" w:type="pct"/>
            <w:shd w:val="clear" w:color="auto" w:fill="auto"/>
          </w:tcPr>
          <w:p w14:paraId="0D30E45E" w14:textId="77777777" w:rsidR="006F1050" w:rsidRPr="00CA7A2F" w:rsidRDefault="006F1050" w:rsidP="0091398B">
            <w:pPr>
              <w:spacing w:after="0"/>
              <w:jc w:val="right"/>
              <w:rPr>
                <w:sz w:val="18"/>
                <w:szCs w:val="18"/>
                <w:lang w:val="en-GB"/>
              </w:rPr>
            </w:pPr>
            <w:r w:rsidRPr="00CA7A2F">
              <w:rPr>
                <w:color w:val="000000"/>
                <w:sz w:val="18"/>
                <w:szCs w:val="18"/>
                <w:lang w:val="en-GB"/>
              </w:rPr>
              <w:t>150,000</w:t>
            </w:r>
          </w:p>
        </w:tc>
        <w:tc>
          <w:tcPr>
            <w:tcW w:w="454" w:type="pct"/>
            <w:shd w:val="clear" w:color="auto" w:fill="auto"/>
          </w:tcPr>
          <w:p w14:paraId="27B5A1AC" w14:textId="77777777" w:rsidR="006F1050" w:rsidRPr="00CA7A2F" w:rsidRDefault="006F1050" w:rsidP="0091398B">
            <w:pPr>
              <w:spacing w:after="0"/>
              <w:jc w:val="center"/>
              <w:rPr>
                <w:sz w:val="18"/>
                <w:szCs w:val="18"/>
                <w:lang w:val="en-GB"/>
              </w:rPr>
            </w:pPr>
          </w:p>
        </w:tc>
        <w:tc>
          <w:tcPr>
            <w:tcW w:w="707" w:type="pct"/>
            <w:shd w:val="clear" w:color="auto" w:fill="auto"/>
          </w:tcPr>
          <w:p w14:paraId="7E080DCF" w14:textId="77777777" w:rsidR="006F1050" w:rsidRPr="00CA7A2F" w:rsidRDefault="006F1050" w:rsidP="0091398B">
            <w:pPr>
              <w:spacing w:after="0"/>
              <w:jc w:val="left"/>
              <w:rPr>
                <w:sz w:val="18"/>
                <w:szCs w:val="18"/>
                <w:lang w:val="en-GB"/>
              </w:rPr>
            </w:pPr>
          </w:p>
        </w:tc>
      </w:tr>
      <w:tr w:rsidR="006F1050" w:rsidRPr="00660F3F" w14:paraId="5B557CCB" w14:textId="77777777" w:rsidTr="001E0D96">
        <w:trPr>
          <w:trHeight w:val="227"/>
        </w:trPr>
        <w:tc>
          <w:tcPr>
            <w:tcW w:w="151" w:type="pct"/>
            <w:shd w:val="clear" w:color="auto" w:fill="auto"/>
          </w:tcPr>
          <w:p w14:paraId="1CD73AC0" w14:textId="77777777" w:rsidR="006F1050" w:rsidRPr="00660F3F" w:rsidRDefault="006F1050" w:rsidP="0091398B">
            <w:pPr>
              <w:spacing w:after="0"/>
              <w:jc w:val="left"/>
              <w:rPr>
                <w:sz w:val="18"/>
                <w:szCs w:val="18"/>
              </w:rPr>
            </w:pPr>
            <w:r w:rsidRPr="00660F3F">
              <w:rPr>
                <w:sz w:val="18"/>
                <w:szCs w:val="18"/>
              </w:rPr>
              <w:t>78</w:t>
            </w:r>
          </w:p>
        </w:tc>
        <w:tc>
          <w:tcPr>
            <w:tcW w:w="556" w:type="pct"/>
            <w:shd w:val="clear" w:color="auto" w:fill="auto"/>
            <w:hideMark/>
          </w:tcPr>
          <w:p w14:paraId="07F5AC1F" w14:textId="77777777" w:rsidR="006F1050" w:rsidRPr="00CA7A2F" w:rsidRDefault="006F1050" w:rsidP="0091398B">
            <w:pPr>
              <w:spacing w:after="0"/>
              <w:jc w:val="left"/>
              <w:rPr>
                <w:sz w:val="18"/>
                <w:szCs w:val="18"/>
                <w:lang w:val="en-GB"/>
              </w:rPr>
            </w:pPr>
            <w:r w:rsidRPr="00CA7A2F">
              <w:rPr>
                <w:sz w:val="18"/>
                <w:szCs w:val="18"/>
                <w:lang w:val="en-GB"/>
              </w:rPr>
              <w:t>Tunisia</w:t>
            </w:r>
          </w:p>
        </w:tc>
        <w:tc>
          <w:tcPr>
            <w:tcW w:w="657" w:type="pct"/>
            <w:shd w:val="clear" w:color="auto" w:fill="auto"/>
          </w:tcPr>
          <w:p w14:paraId="76D8E8F7" w14:textId="77777777" w:rsidR="006F1050" w:rsidRPr="00CA7A2F" w:rsidRDefault="006F1050" w:rsidP="0091398B">
            <w:pPr>
              <w:spacing w:after="0"/>
              <w:jc w:val="left"/>
              <w:rPr>
                <w:sz w:val="18"/>
                <w:szCs w:val="18"/>
                <w:lang w:val="en-GB"/>
              </w:rPr>
            </w:pPr>
            <w:r w:rsidRPr="00CA7A2F">
              <w:rPr>
                <w:color w:val="000000"/>
                <w:sz w:val="18"/>
                <w:szCs w:val="18"/>
                <w:lang w:val="en-GB"/>
              </w:rPr>
              <w:t>Africa Francophone</w:t>
            </w:r>
          </w:p>
        </w:tc>
        <w:tc>
          <w:tcPr>
            <w:tcW w:w="454" w:type="pct"/>
            <w:shd w:val="clear" w:color="auto" w:fill="auto"/>
          </w:tcPr>
          <w:p w14:paraId="7A6E4569"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7369CCBF" w14:textId="77777777" w:rsidR="006F1050" w:rsidRPr="00AA7D5B" w:rsidRDefault="006F1050" w:rsidP="0091398B">
            <w:pPr>
              <w:spacing w:after="0"/>
              <w:jc w:val="left"/>
              <w:rPr>
                <w:sz w:val="18"/>
                <w:szCs w:val="18"/>
                <w:lang w:val="fr-FR"/>
              </w:rPr>
            </w:pPr>
            <w:r w:rsidRPr="00AA7D5B">
              <w:rPr>
                <w:sz w:val="18"/>
                <w:szCs w:val="18"/>
                <w:lang w:val="fr-FR"/>
              </w:rPr>
              <w:t>TUN/SEV/80/TAS/01+ (</w:t>
            </w:r>
            <w:proofErr w:type="spellStart"/>
            <w:r w:rsidRPr="00AA7D5B">
              <w:rPr>
                <w:sz w:val="18"/>
                <w:szCs w:val="18"/>
                <w:lang w:val="fr-FR"/>
              </w:rPr>
              <w:t>Italy</w:t>
            </w:r>
            <w:proofErr w:type="spellEnd"/>
            <w:r w:rsidRPr="00AA7D5B">
              <w:rPr>
                <w:sz w:val="18"/>
                <w:szCs w:val="18"/>
                <w:lang w:val="fr-FR"/>
              </w:rPr>
              <w:t>) TUN/SEV/80/TAS/02+ (UNIDO)</w:t>
            </w:r>
          </w:p>
        </w:tc>
        <w:tc>
          <w:tcPr>
            <w:tcW w:w="549" w:type="pct"/>
            <w:shd w:val="clear" w:color="auto" w:fill="auto"/>
            <w:hideMark/>
          </w:tcPr>
          <w:p w14:paraId="3CE0A21D" w14:textId="77777777" w:rsidR="006F1050" w:rsidRPr="00CA7A2F" w:rsidRDefault="006F1050" w:rsidP="0091398B">
            <w:pPr>
              <w:spacing w:after="0"/>
              <w:jc w:val="center"/>
              <w:rPr>
                <w:sz w:val="18"/>
                <w:szCs w:val="18"/>
                <w:lang w:val="en-GB"/>
              </w:rPr>
            </w:pPr>
            <w:r w:rsidRPr="00CA7A2F">
              <w:rPr>
                <w:sz w:val="18"/>
                <w:szCs w:val="18"/>
                <w:lang w:val="en-GB"/>
              </w:rPr>
              <w:t>UNIDO/ Italy</w:t>
            </w:r>
          </w:p>
        </w:tc>
        <w:tc>
          <w:tcPr>
            <w:tcW w:w="405" w:type="pct"/>
            <w:shd w:val="clear" w:color="auto" w:fill="auto"/>
            <w:hideMark/>
          </w:tcPr>
          <w:p w14:paraId="10B80D94"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7FED8E79"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577FC280"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francophone country, HAT exemption</w:t>
            </w:r>
          </w:p>
        </w:tc>
      </w:tr>
      <w:tr w:rsidR="006F1050" w:rsidRPr="00660F3F" w14:paraId="191ACDCE" w14:textId="77777777" w:rsidTr="001E0D96">
        <w:trPr>
          <w:trHeight w:val="370"/>
        </w:trPr>
        <w:tc>
          <w:tcPr>
            <w:tcW w:w="151" w:type="pct"/>
            <w:shd w:val="clear" w:color="auto" w:fill="auto"/>
          </w:tcPr>
          <w:p w14:paraId="79A15ED8" w14:textId="77777777" w:rsidR="006F1050" w:rsidRPr="00660F3F" w:rsidRDefault="006F1050" w:rsidP="0091398B">
            <w:pPr>
              <w:spacing w:after="0"/>
              <w:jc w:val="left"/>
              <w:rPr>
                <w:sz w:val="18"/>
                <w:szCs w:val="18"/>
              </w:rPr>
            </w:pPr>
            <w:r w:rsidRPr="00660F3F">
              <w:rPr>
                <w:sz w:val="18"/>
                <w:szCs w:val="18"/>
              </w:rPr>
              <w:t>79</w:t>
            </w:r>
          </w:p>
        </w:tc>
        <w:tc>
          <w:tcPr>
            <w:tcW w:w="556" w:type="pct"/>
            <w:shd w:val="clear" w:color="auto" w:fill="auto"/>
            <w:hideMark/>
          </w:tcPr>
          <w:p w14:paraId="3EC08246" w14:textId="77777777" w:rsidR="006F1050" w:rsidRPr="00CA7A2F" w:rsidRDefault="006F1050" w:rsidP="0091398B">
            <w:pPr>
              <w:spacing w:after="0"/>
              <w:jc w:val="left"/>
              <w:rPr>
                <w:sz w:val="18"/>
                <w:szCs w:val="18"/>
                <w:lang w:val="en-GB"/>
              </w:rPr>
            </w:pPr>
            <w:r w:rsidRPr="00CA7A2F">
              <w:rPr>
                <w:sz w:val="18"/>
                <w:szCs w:val="18"/>
                <w:lang w:val="en-GB"/>
              </w:rPr>
              <w:t>Türkiye</w:t>
            </w:r>
          </w:p>
        </w:tc>
        <w:tc>
          <w:tcPr>
            <w:tcW w:w="657" w:type="pct"/>
            <w:shd w:val="clear" w:color="auto" w:fill="auto"/>
          </w:tcPr>
          <w:p w14:paraId="7A52905E"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4C79574A"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66169682" w14:textId="77777777" w:rsidR="006F1050" w:rsidRPr="00CA7A2F" w:rsidRDefault="006F1050" w:rsidP="0091398B">
            <w:pPr>
              <w:spacing w:after="0"/>
              <w:jc w:val="left"/>
              <w:rPr>
                <w:sz w:val="18"/>
                <w:szCs w:val="18"/>
                <w:lang w:val="en-GB"/>
              </w:rPr>
            </w:pPr>
            <w:r w:rsidRPr="00CA7A2F">
              <w:rPr>
                <w:sz w:val="18"/>
                <w:szCs w:val="18"/>
                <w:lang w:val="en-GB"/>
              </w:rPr>
              <w:t>TUR/SEV/80/TAS/01+</w:t>
            </w:r>
          </w:p>
        </w:tc>
        <w:tc>
          <w:tcPr>
            <w:tcW w:w="549" w:type="pct"/>
            <w:shd w:val="clear" w:color="auto" w:fill="auto"/>
            <w:hideMark/>
          </w:tcPr>
          <w:p w14:paraId="0B98F742"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06526663"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222E9B6A"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710CF4DE"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520B7064" w14:textId="77777777" w:rsidTr="001E0D96">
        <w:trPr>
          <w:trHeight w:val="276"/>
        </w:trPr>
        <w:tc>
          <w:tcPr>
            <w:tcW w:w="151" w:type="pct"/>
            <w:shd w:val="clear" w:color="auto" w:fill="auto"/>
          </w:tcPr>
          <w:p w14:paraId="345613B4" w14:textId="77777777" w:rsidR="006F1050" w:rsidRPr="00660F3F" w:rsidRDefault="006F1050" w:rsidP="0091398B">
            <w:pPr>
              <w:spacing w:after="0"/>
              <w:jc w:val="left"/>
              <w:rPr>
                <w:sz w:val="18"/>
                <w:szCs w:val="18"/>
              </w:rPr>
            </w:pPr>
            <w:r w:rsidRPr="00660F3F">
              <w:rPr>
                <w:sz w:val="18"/>
                <w:szCs w:val="18"/>
              </w:rPr>
              <w:t>80</w:t>
            </w:r>
          </w:p>
        </w:tc>
        <w:tc>
          <w:tcPr>
            <w:tcW w:w="556" w:type="pct"/>
            <w:shd w:val="clear" w:color="auto" w:fill="auto"/>
            <w:hideMark/>
          </w:tcPr>
          <w:p w14:paraId="653EBF3F" w14:textId="77777777" w:rsidR="006F1050" w:rsidRPr="00CA7A2F" w:rsidRDefault="006F1050" w:rsidP="0091398B">
            <w:pPr>
              <w:spacing w:after="0"/>
              <w:jc w:val="left"/>
              <w:rPr>
                <w:sz w:val="18"/>
                <w:szCs w:val="18"/>
                <w:lang w:val="en-GB"/>
              </w:rPr>
            </w:pPr>
            <w:r w:rsidRPr="00CA7A2F">
              <w:rPr>
                <w:sz w:val="18"/>
                <w:szCs w:val="18"/>
                <w:lang w:val="en-GB"/>
              </w:rPr>
              <w:t>Turkmenistan</w:t>
            </w:r>
          </w:p>
        </w:tc>
        <w:tc>
          <w:tcPr>
            <w:tcW w:w="657" w:type="pct"/>
            <w:shd w:val="clear" w:color="auto" w:fill="auto"/>
          </w:tcPr>
          <w:p w14:paraId="333BD271" w14:textId="77777777" w:rsidR="006F1050" w:rsidRPr="00CA7A2F" w:rsidRDefault="006F1050" w:rsidP="0091398B">
            <w:pPr>
              <w:spacing w:after="0"/>
              <w:jc w:val="left"/>
              <w:rPr>
                <w:sz w:val="18"/>
                <w:szCs w:val="18"/>
                <w:lang w:val="en-GB"/>
              </w:rPr>
            </w:pPr>
            <w:r w:rsidRPr="00CA7A2F">
              <w:rPr>
                <w:color w:val="000000"/>
                <w:sz w:val="18"/>
                <w:szCs w:val="18"/>
                <w:lang w:val="en-GB"/>
              </w:rPr>
              <w:t>Europe and Central Asia</w:t>
            </w:r>
          </w:p>
        </w:tc>
        <w:tc>
          <w:tcPr>
            <w:tcW w:w="454" w:type="pct"/>
            <w:shd w:val="clear" w:color="auto" w:fill="auto"/>
          </w:tcPr>
          <w:p w14:paraId="19050AE0"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717EF456" w14:textId="77777777" w:rsidR="006F1050" w:rsidRPr="00CA7A2F" w:rsidRDefault="006F1050" w:rsidP="0091398B">
            <w:pPr>
              <w:spacing w:after="0"/>
              <w:jc w:val="left"/>
              <w:rPr>
                <w:sz w:val="18"/>
                <w:szCs w:val="18"/>
                <w:lang w:val="en-GB"/>
              </w:rPr>
            </w:pPr>
            <w:r w:rsidRPr="00CA7A2F">
              <w:rPr>
                <w:sz w:val="18"/>
                <w:szCs w:val="18"/>
                <w:lang w:val="en-GB"/>
              </w:rPr>
              <w:t>TKM/SEV/80/TAS/01+</w:t>
            </w:r>
          </w:p>
        </w:tc>
        <w:tc>
          <w:tcPr>
            <w:tcW w:w="549" w:type="pct"/>
            <w:shd w:val="clear" w:color="auto" w:fill="auto"/>
            <w:hideMark/>
          </w:tcPr>
          <w:p w14:paraId="2E707397"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B0F3482"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015E321A" w14:textId="77777777" w:rsidR="006F1050" w:rsidRPr="00CA7A2F" w:rsidRDefault="006F1050" w:rsidP="0091398B">
            <w:pPr>
              <w:spacing w:after="0"/>
              <w:jc w:val="center"/>
              <w:rPr>
                <w:sz w:val="18"/>
                <w:szCs w:val="18"/>
                <w:lang w:val="en-GB"/>
              </w:rPr>
            </w:pPr>
          </w:p>
        </w:tc>
        <w:tc>
          <w:tcPr>
            <w:tcW w:w="707" w:type="pct"/>
            <w:shd w:val="clear" w:color="auto" w:fill="auto"/>
          </w:tcPr>
          <w:p w14:paraId="15B4BEE1" w14:textId="77777777" w:rsidR="006F1050" w:rsidRPr="00CA7A2F" w:rsidRDefault="006F1050" w:rsidP="0091398B">
            <w:pPr>
              <w:spacing w:after="0"/>
              <w:jc w:val="left"/>
              <w:rPr>
                <w:sz w:val="18"/>
                <w:szCs w:val="18"/>
                <w:lang w:val="en-GB"/>
              </w:rPr>
            </w:pPr>
          </w:p>
        </w:tc>
      </w:tr>
      <w:tr w:rsidR="006F1050" w:rsidRPr="00660F3F" w14:paraId="595DC659" w14:textId="77777777" w:rsidTr="001E0D96">
        <w:trPr>
          <w:trHeight w:val="265"/>
        </w:trPr>
        <w:tc>
          <w:tcPr>
            <w:tcW w:w="151" w:type="pct"/>
            <w:shd w:val="clear" w:color="auto" w:fill="auto"/>
          </w:tcPr>
          <w:p w14:paraId="1BE38994" w14:textId="77777777" w:rsidR="006F1050" w:rsidRPr="00660F3F" w:rsidRDefault="006F1050" w:rsidP="0091398B">
            <w:pPr>
              <w:spacing w:after="0"/>
              <w:jc w:val="left"/>
              <w:rPr>
                <w:sz w:val="18"/>
                <w:szCs w:val="18"/>
              </w:rPr>
            </w:pPr>
            <w:r w:rsidRPr="00660F3F">
              <w:rPr>
                <w:sz w:val="18"/>
                <w:szCs w:val="18"/>
              </w:rPr>
              <w:t>81</w:t>
            </w:r>
          </w:p>
        </w:tc>
        <w:tc>
          <w:tcPr>
            <w:tcW w:w="556" w:type="pct"/>
            <w:shd w:val="clear" w:color="auto" w:fill="auto"/>
            <w:hideMark/>
          </w:tcPr>
          <w:p w14:paraId="0321BB73" w14:textId="77777777" w:rsidR="006F1050" w:rsidRPr="00CA7A2F" w:rsidRDefault="006F1050" w:rsidP="0091398B">
            <w:pPr>
              <w:spacing w:after="0"/>
              <w:jc w:val="left"/>
              <w:rPr>
                <w:sz w:val="18"/>
                <w:szCs w:val="18"/>
                <w:lang w:val="en-GB"/>
              </w:rPr>
            </w:pPr>
            <w:r w:rsidRPr="00CA7A2F">
              <w:rPr>
                <w:sz w:val="18"/>
                <w:szCs w:val="18"/>
                <w:lang w:val="en-GB"/>
              </w:rPr>
              <w:t>Tuvalu</w:t>
            </w:r>
          </w:p>
        </w:tc>
        <w:tc>
          <w:tcPr>
            <w:tcW w:w="657" w:type="pct"/>
            <w:shd w:val="clear" w:color="auto" w:fill="auto"/>
          </w:tcPr>
          <w:p w14:paraId="4020E599"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4914E89D"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422CAB32" w14:textId="77777777" w:rsidR="006F1050" w:rsidRPr="00CA7A2F" w:rsidRDefault="006F1050" w:rsidP="0091398B">
            <w:pPr>
              <w:spacing w:after="0"/>
              <w:jc w:val="left"/>
              <w:rPr>
                <w:sz w:val="18"/>
                <w:szCs w:val="18"/>
                <w:lang w:val="en-GB"/>
              </w:rPr>
            </w:pPr>
            <w:r w:rsidRPr="00CA7A2F">
              <w:rPr>
                <w:sz w:val="18"/>
                <w:szCs w:val="18"/>
                <w:lang w:val="en-GB"/>
              </w:rPr>
              <w:t>TUV/SEV/81/TAS/01+</w:t>
            </w:r>
          </w:p>
        </w:tc>
        <w:tc>
          <w:tcPr>
            <w:tcW w:w="549" w:type="pct"/>
            <w:shd w:val="clear" w:color="auto" w:fill="auto"/>
            <w:hideMark/>
          </w:tcPr>
          <w:p w14:paraId="46B0870A"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7D39575B"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1BD93E43" w14:textId="77777777" w:rsidR="006F1050" w:rsidRPr="00CA7A2F" w:rsidRDefault="006F1050" w:rsidP="0091398B">
            <w:pPr>
              <w:spacing w:after="0"/>
              <w:jc w:val="center"/>
              <w:rPr>
                <w:sz w:val="18"/>
                <w:szCs w:val="18"/>
                <w:lang w:val="en-GB"/>
              </w:rPr>
            </w:pPr>
          </w:p>
        </w:tc>
        <w:tc>
          <w:tcPr>
            <w:tcW w:w="707" w:type="pct"/>
            <w:shd w:val="clear" w:color="auto" w:fill="auto"/>
          </w:tcPr>
          <w:p w14:paraId="78366215" w14:textId="77777777" w:rsidR="006F1050" w:rsidRPr="00CA7A2F" w:rsidRDefault="006F1050" w:rsidP="0091398B">
            <w:pPr>
              <w:spacing w:after="0"/>
              <w:jc w:val="left"/>
              <w:rPr>
                <w:sz w:val="18"/>
                <w:szCs w:val="18"/>
                <w:lang w:val="en-GB"/>
              </w:rPr>
            </w:pPr>
          </w:p>
        </w:tc>
      </w:tr>
      <w:tr w:rsidR="006F1050" w:rsidRPr="00660F3F" w14:paraId="669319A0" w14:textId="77777777" w:rsidTr="001E0D96">
        <w:trPr>
          <w:trHeight w:val="283"/>
        </w:trPr>
        <w:tc>
          <w:tcPr>
            <w:tcW w:w="151" w:type="pct"/>
            <w:shd w:val="clear" w:color="auto" w:fill="auto"/>
          </w:tcPr>
          <w:p w14:paraId="7D8F34F2" w14:textId="77777777" w:rsidR="006F1050" w:rsidRPr="00660F3F" w:rsidRDefault="006F1050" w:rsidP="0091398B">
            <w:pPr>
              <w:spacing w:after="0"/>
              <w:jc w:val="left"/>
              <w:rPr>
                <w:sz w:val="18"/>
                <w:szCs w:val="18"/>
              </w:rPr>
            </w:pPr>
            <w:r w:rsidRPr="00660F3F">
              <w:rPr>
                <w:sz w:val="18"/>
                <w:szCs w:val="18"/>
              </w:rPr>
              <w:t>82</w:t>
            </w:r>
          </w:p>
        </w:tc>
        <w:tc>
          <w:tcPr>
            <w:tcW w:w="556" w:type="pct"/>
            <w:shd w:val="clear" w:color="auto" w:fill="auto"/>
          </w:tcPr>
          <w:p w14:paraId="79EF2857" w14:textId="77777777" w:rsidR="006F1050" w:rsidRPr="00CA7A2F" w:rsidRDefault="006F1050" w:rsidP="0091398B">
            <w:pPr>
              <w:spacing w:after="0"/>
              <w:jc w:val="left"/>
              <w:rPr>
                <w:sz w:val="18"/>
                <w:szCs w:val="18"/>
                <w:lang w:val="en-GB"/>
              </w:rPr>
            </w:pPr>
            <w:r w:rsidRPr="00CA7A2F">
              <w:rPr>
                <w:color w:val="000000"/>
                <w:sz w:val="18"/>
                <w:szCs w:val="18"/>
                <w:lang w:val="en-GB"/>
              </w:rPr>
              <w:t>Uganda</w:t>
            </w:r>
          </w:p>
        </w:tc>
        <w:tc>
          <w:tcPr>
            <w:tcW w:w="657" w:type="pct"/>
            <w:shd w:val="clear" w:color="auto" w:fill="auto"/>
          </w:tcPr>
          <w:p w14:paraId="66EB7855"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72742FEA"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6E5F1872" w14:textId="77777777" w:rsidR="006F1050" w:rsidRPr="00CA7A2F" w:rsidRDefault="006F1050" w:rsidP="0091398B">
            <w:pPr>
              <w:spacing w:after="0"/>
              <w:jc w:val="left"/>
              <w:rPr>
                <w:sz w:val="18"/>
                <w:szCs w:val="18"/>
                <w:lang w:val="en-GB"/>
              </w:rPr>
            </w:pPr>
            <w:r w:rsidRPr="00CA7A2F">
              <w:rPr>
                <w:color w:val="000000"/>
                <w:sz w:val="18"/>
                <w:szCs w:val="18"/>
                <w:lang w:val="en-GB"/>
              </w:rPr>
              <w:t>UGA/SEV/81/TAS/01+</w:t>
            </w:r>
          </w:p>
        </w:tc>
        <w:tc>
          <w:tcPr>
            <w:tcW w:w="549" w:type="pct"/>
            <w:shd w:val="clear" w:color="auto" w:fill="auto"/>
          </w:tcPr>
          <w:p w14:paraId="5139B1BE" w14:textId="77777777" w:rsidR="006F1050" w:rsidRPr="00CA7A2F" w:rsidRDefault="006F1050" w:rsidP="0091398B">
            <w:pPr>
              <w:spacing w:after="0"/>
              <w:jc w:val="center"/>
              <w:rPr>
                <w:sz w:val="18"/>
                <w:szCs w:val="18"/>
                <w:lang w:val="en-GB"/>
              </w:rPr>
            </w:pPr>
            <w:r w:rsidRPr="00CA7A2F">
              <w:rPr>
                <w:color w:val="000000"/>
                <w:sz w:val="18"/>
                <w:szCs w:val="18"/>
                <w:lang w:val="en-GB"/>
              </w:rPr>
              <w:t>UNEP</w:t>
            </w:r>
          </w:p>
        </w:tc>
        <w:tc>
          <w:tcPr>
            <w:tcW w:w="405" w:type="pct"/>
            <w:shd w:val="clear" w:color="auto" w:fill="auto"/>
          </w:tcPr>
          <w:p w14:paraId="2D64A842" w14:textId="77777777" w:rsidR="006F1050" w:rsidRPr="00CA7A2F" w:rsidRDefault="006F1050" w:rsidP="0091398B">
            <w:pPr>
              <w:spacing w:after="0"/>
              <w:jc w:val="right"/>
              <w:rPr>
                <w:sz w:val="18"/>
                <w:szCs w:val="18"/>
                <w:lang w:val="en-GB"/>
              </w:rPr>
            </w:pPr>
            <w:r w:rsidRPr="00CA7A2F">
              <w:rPr>
                <w:color w:val="000000"/>
                <w:sz w:val="18"/>
                <w:szCs w:val="18"/>
                <w:lang w:val="en-GB"/>
              </w:rPr>
              <w:t>50,000</w:t>
            </w:r>
          </w:p>
        </w:tc>
        <w:tc>
          <w:tcPr>
            <w:tcW w:w="454" w:type="pct"/>
            <w:shd w:val="clear" w:color="auto" w:fill="auto"/>
          </w:tcPr>
          <w:p w14:paraId="0997A47A" w14:textId="77777777" w:rsidR="006F1050" w:rsidRPr="00CA7A2F" w:rsidRDefault="006F1050" w:rsidP="0091398B">
            <w:pPr>
              <w:spacing w:after="0"/>
              <w:jc w:val="center"/>
              <w:rPr>
                <w:sz w:val="18"/>
                <w:szCs w:val="18"/>
                <w:lang w:val="en-GB"/>
              </w:rPr>
            </w:pPr>
          </w:p>
        </w:tc>
        <w:tc>
          <w:tcPr>
            <w:tcW w:w="707" w:type="pct"/>
            <w:shd w:val="clear" w:color="auto" w:fill="auto"/>
          </w:tcPr>
          <w:p w14:paraId="198D8E26" w14:textId="77777777" w:rsidR="006F1050" w:rsidRPr="00CA7A2F" w:rsidRDefault="006F1050" w:rsidP="0091398B">
            <w:pPr>
              <w:spacing w:after="0"/>
              <w:jc w:val="left"/>
              <w:rPr>
                <w:sz w:val="18"/>
                <w:szCs w:val="18"/>
                <w:lang w:val="en-GB"/>
              </w:rPr>
            </w:pPr>
          </w:p>
        </w:tc>
      </w:tr>
      <w:tr w:rsidR="006F1050" w:rsidRPr="00660F3F" w14:paraId="226D82DB" w14:textId="77777777" w:rsidTr="001E0D96">
        <w:trPr>
          <w:trHeight w:val="283"/>
        </w:trPr>
        <w:tc>
          <w:tcPr>
            <w:tcW w:w="151" w:type="pct"/>
            <w:shd w:val="clear" w:color="auto" w:fill="auto"/>
          </w:tcPr>
          <w:p w14:paraId="344AF674" w14:textId="77777777" w:rsidR="006F1050" w:rsidRPr="00660F3F" w:rsidRDefault="006F1050" w:rsidP="0091398B">
            <w:pPr>
              <w:spacing w:after="0"/>
              <w:jc w:val="left"/>
              <w:rPr>
                <w:sz w:val="18"/>
                <w:szCs w:val="18"/>
              </w:rPr>
            </w:pPr>
            <w:r w:rsidRPr="00660F3F">
              <w:rPr>
                <w:sz w:val="18"/>
                <w:szCs w:val="18"/>
              </w:rPr>
              <w:t>83</w:t>
            </w:r>
          </w:p>
        </w:tc>
        <w:tc>
          <w:tcPr>
            <w:tcW w:w="556" w:type="pct"/>
            <w:shd w:val="clear" w:color="auto" w:fill="auto"/>
          </w:tcPr>
          <w:p w14:paraId="3ADD8620" w14:textId="77777777" w:rsidR="006F1050" w:rsidRPr="00CA7A2F" w:rsidRDefault="006F1050" w:rsidP="0091398B">
            <w:pPr>
              <w:spacing w:after="0"/>
              <w:jc w:val="left"/>
              <w:rPr>
                <w:color w:val="000000"/>
                <w:sz w:val="18"/>
                <w:szCs w:val="18"/>
                <w:lang w:val="en-GB"/>
              </w:rPr>
            </w:pPr>
            <w:r w:rsidRPr="00CA7A2F">
              <w:rPr>
                <w:sz w:val="18"/>
                <w:szCs w:val="18"/>
                <w:lang w:val="en-GB"/>
              </w:rPr>
              <w:t>United Republic of Tanzania (the)</w:t>
            </w:r>
          </w:p>
        </w:tc>
        <w:tc>
          <w:tcPr>
            <w:tcW w:w="657" w:type="pct"/>
            <w:shd w:val="clear" w:color="auto" w:fill="auto"/>
          </w:tcPr>
          <w:p w14:paraId="5F6F4620"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Africa Anglophone</w:t>
            </w:r>
          </w:p>
        </w:tc>
        <w:tc>
          <w:tcPr>
            <w:tcW w:w="454" w:type="pct"/>
            <w:shd w:val="clear" w:color="auto" w:fill="auto"/>
          </w:tcPr>
          <w:p w14:paraId="4AE224EC"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tcPr>
          <w:p w14:paraId="60AF4FC5" w14:textId="77777777" w:rsidR="006F1050" w:rsidRPr="00CA7A2F" w:rsidRDefault="006F1050" w:rsidP="0091398B">
            <w:pPr>
              <w:spacing w:after="0"/>
              <w:jc w:val="left"/>
              <w:rPr>
                <w:color w:val="000000"/>
                <w:sz w:val="18"/>
                <w:szCs w:val="18"/>
                <w:lang w:val="en-GB"/>
              </w:rPr>
            </w:pPr>
            <w:r w:rsidRPr="00CA7A2F">
              <w:rPr>
                <w:color w:val="000000"/>
                <w:sz w:val="18"/>
                <w:szCs w:val="18"/>
                <w:lang w:val="en-GB"/>
              </w:rPr>
              <w:t>URT/SEV/81/TAS/01+</w:t>
            </w:r>
          </w:p>
        </w:tc>
        <w:tc>
          <w:tcPr>
            <w:tcW w:w="549" w:type="pct"/>
            <w:shd w:val="clear" w:color="auto" w:fill="auto"/>
          </w:tcPr>
          <w:p w14:paraId="409410D5" w14:textId="77777777" w:rsidR="006F1050" w:rsidRPr="00CA7A2F" w:rsidRDefault="006F1050" w:rsidP="0091398B">
            <w:pPr>
              <w:spacing w:after="0"/>
              <w:jc w:val="center"/>
              <w:rPr>
                <w:color w:val="000000"/>
                <w:sz w:val="18"/>
                <w:szCs w:val="18"/>
                <w:lang w:val="en-GB"/>
              </w:rPr>
            </w:pPr>
            <w:r w:rsidRPr="00CA7A2F">
              <w:rPr>
                <w:color w:val="000000"/>
                <w:sz w:val="18"/>
                <w:szCs w:val="18"/>
                <w:lang w:val="en-GB"/>
              </w:rPr>
              <w:t>UNEP</w:t>
            </w:r>
          </w:p>
        </w:tc>
        <w:tc>
          <w:tcPr>
            <w:tcW w:w="405" w:type="pct"/>
            <w:shd w:val="clear" w:color="auto" w:fill="auto"/>
          </w:tcPr>
          <w:p w14:paraId="0B56942C" w14:textId="77777777" w:rsidR="006F1050" w:rsidRPr="00CA7A2F" w:rsidRDefault="006F1050" w:rsidP="0091398B">
            <w:pPr>
              <w:spacing w:after="0"/>
              <w:jc w:val="right"/>
              <w:rPr>
                <w:color w:val="000000"/>
                <w:sz w:val="18"/>
                <w:szCs w:val="18"/>
                <w:lang w:val="en-GB"/>
              </w:rPr>
            </w:pPr>
            <w:r w:rsidRPr="00CA7A2F">
              <w:rPr>
                <w:color w:val="000000"/>
                <w:sz w:val="18"/>
                <w:szCs w:val="18"/>
                <w:lang w:val="en-GB"/>
              </w:rPr>
              <w:t>95,000</w:t>
            </w:r>
          </w:p>
        </w:tc>
        <w:tc>
          <w:tcPr>
            <w:tcW w:w="454" w:type="pct"/>
            <w:shd w:val="clear" w:color="auto" w:fill="auto"/>
          </w:tcPr>
          <w:p w14:paraId="137F18D4" w14:textId="77777777" w:rsidR="006F1050" w:rsidRPr="00CA7A2F" w:rsidRDefault="006F1050" w:rsidP="0091398B">
            <w:pPr>
              <w:spacing w:after="0"/>
              <w:jc w:val="center"/>
              <w:rPr>
                <w:sz w:val="18"/>
                <w:szCs w:val="18"/>
                <w:lang w:val="en-GB"/>
              </w:rPr>
            </w:pPr>
          </w:p>
        </w:tc>
        <w:tc>
          <w:tcPr>
            <w:tcW w:w="707" w:type="pct"/>
            <w:shd w:val="clear" w:color="auto" w:fill="auto"/>
          </w:tcPr>
          <w:p w14:paraId="0DE84360" w14:textId="77777777" w:rsidR="006F1050" w:rsidRPr="00CA7A2F" w:rsidRDefault="006F1050" w:rsidP="0091398B">
            <w:pPr>
              <w:spacing w:after="0"/>
              <w:jc w:val="left"/>
              <w:rPr>
                <w:sz w:val="18"/>
                <w:szCs w:val="18"/>
                <w:lang w:val="en-GB"/>
              </w:rPr>
            </w:pPr>
          </w:p>
        </w:tc>
      </w:tr>
      <w:tr w:rsidR="006F1050" w:rsidRPr="00660F3F" w14:paraId="0885ECFB" w14:textId="77777777" w:rsidTr="001E0D96">
        <w:trPr>
          <w:trHeight w:val="258"/>
        </w:trPr>
        <w:tc>
          <w:tcPr>
            <w:tcW w:w="151" w:type="pct"/>
            <w:shd w:val="clear" w:color="auto" w:fill="auto"/>
          </w:tcPr>
          <w:p w14:paraId="5E41E240" w14:textId="77777777" w:rsidR="006F1050" w:rsidRPr="00660F3F" w:rsidRDefault="006F1050" w:rsidP="0091398B">
            <w:pPr>
              <w:spacing w:after="0"/>
              <w:jc w:val="left"/>
              <w:rPr>
                <w:sz w:val="18"/>
                <w:szCs w:val="18"/>
              </w:rPr>
            </w:pPr>
            <w:r w:rsidRPr="00660F3F">
              <w:rPr>
                <w:sz w:val="18"/>
                <w:szCs w:val="18"/>
              </w:rPr>
              <w:t>84</w:t>
            </w:r>
          </w:p>
        </w:tc>
        <w:tc>
          <w:tcPr>
            <w:tcW w:w="556" w:type="pct"/>
            <w:shd w:val="clear" w:color="auto" w:fill="auto"/>
            <w:hideMark/>
          </w:tcPr>
          <w:p w14:paraId="20919129" w14:textId="77777777" w:rsidR="006F1050" w:rsidRPr="00CA7A2F" w:rsidRDefault="006F1050" w:rsidP="0091398B">
            <w:pPr>
              <w:spacing w:after="0"/>
              <w:jc w:val="left"/>
              <w:rPr>
                <w:sz w:val="18"/>
                <w:szCs w:val="18"/>
                <w:lang w:val="en-GB"/>
              </w:rPr>
            </w:pPr>
            <w:r w:rsidRPr="00CA7A2F">
              <w:rPr>
                <w:sz w:val="18"/>
                <w:szCs w:val="18"/>
                <w:lang w:val="en-GB"/>
              </w:rPr>
              <w:t>Vanuatu</w:t>
            </w:r>
          </w:p>
        </w:tc>
        <w:tc>
          <w:tcPr>
            <w:tcW w:w="657" w:type="pct"/>
            <w:shd w:val="clear" w:color="auto" w:fill="auto"/>
          </w:tcPr>
          <w:p w14:paraId="0B7A988E" w14:textId="77777777" w:rsidR="006F1050" w:rsidRPr="00CA7A2F" w:rsidRDefault="006F1050" w:rsidP="0091398B">
            <w:pPr>
              <w:spacing w:after="0"/>
              <w:jc w:val="left"/>
              <w:rPr>
                <w:sz w:val="18"/>
                <w:szCs w:val="18"/>
                <w:lang w:val="en-GB"/>
              </w:rPr>
            </w:pPr>
            <w:r w:rsidRPr="00CA7A2F">
              <w:rPr>
                <w:color w:val="000000"/>
                <w:sz w:val="18"/>
                <w:szCs w:val="18"/>
                <w:lang w:val="en-GB"/>
              </w:rPr>
              <w:t>Pacific Island Countries</w:t>
            </w:r>
          </w:p>
        </w:tc>
        <w:tc>
          <w:tcPr>
            <w:tcW w:w="454" w:type="pct"/>
            <w:shd w:val="clear" w:color="auto" w:fill="auto"/>
          </w:tcPr>
          <w:p w14:paraId="793B3E13"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70C94B79" w14:textId="77777777" w:rsidR="006F1050" w:rsidRPr="00CA7A2F" w:rsidRDefault="006F1050" w:rsidP="0091398B">
            <w:pPr>
              <w:spacing w:after="0"/>
              <w:jc w:val="left"/>
              <w:rPr>
                <w:sz w:val="18"/>
                <w:szCs w:val="18"/>
                <w:lang w:val="en-GB"/>
              </w:rPr>
            </w:pPr>
            <w:r w:rsidRPr="00CA7A2F">
              <w:rPr>
                <w:sz w:val="18"/>
                <w:szCs w:val="18"/>
                <w:lang w:val="en-GB"/>
              </w:rPr>
              <w:t>VAN/SEV/81/TAS/01+</w:t>
            </w:r>
          </w:p>
        </w:tc>
        <w:tc>
          <w:tcPr>
            <w:tcW w:w="549" w:type="pct"/>
            <w:shd w:val="clear" w:color="auto" w:fill="auto"/>
            <w:hideMark/>
          </w:tcPr>
          <w:p w14:paraId="75614270"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F3EA8AB" w14:textId="77777777" w:rsidR="006F1050" w:rsidRPr="00CA7A2F" w:rsidRDefault="006F1050" w:rsidP="0091398B">
            <w:pPr>
              <w:spacing w:after="0"/>
              <w:jc w:val="right"/>
              <w:rPr>
                <w:sz w:val="18"/>
                <w:szCs w:val="18"/>
                <w:lang w:val="en-GB"/>
              </w:rPr>
            </w:pPr>
            <w:r w:rsidRPr="00CA7A2F">
              <w:rPr>
                <w:sz w:val="18"/>
                <w:szCs w:val="18"/>
                <w:lang w:val="en-GB"/>
              </w:rPr>
              <w:t>50,000</w:t>
            </w:r>
          </w:p>
        </w:tc>
        <w:tc>
          <w:tcPr>
            <w:tcW w:w="454" w:type="pct"/>
            <w:shd w:val="clear" w:color="auto" w:fill="auto"/>
          </w:tcPr>
          <w:p w14:paraId="11D963D8" w14:textId="77777777" w:rsidR="006F1050" w:rsidRPr="00CA7A2F" w:rsidRDefault="006F1050" w:rsidP="0091398B">
            <w:pPr>
              <w:spacing w:after="0"/>
              <w:jc w:val="center"/>
              <w:rPr>
                <w:sz w:val="18"/>
                <w:szCs w:val="18"/>
                <w:lang w:val="en-GB"/>
              </w:rPr>
            </w:pPr>
          </w:p>
        </w:tc>
        <w:tc>
          <w:tcPr>
            <w:tcW w:w="707" w:type="pct"/>
            <w:shd w:val="clear" w:color="auto" w:fill="auto"/>
          </w:tcPr>
          <w:p w14:paraId="5BD80007" w14:textId="77777777" w:rsidR="006F1050" w:rsidRPr="00CA7A2F" w:rsidRDefault="006F1050" w:rsidP="0091398B">
            <w:pPr>
              <w:spacing w:after="0"/>
              <w:jc w:val="left"/>
              <w:rPr>
                <w:sz w:val="18"/>
                <w:szCs w:val="18"/>
                <w:lang w:val="en-GB"/>
              </w:rPr>
            </w:pPr>
          </w:p>
        </w:tc>
      </w:tr>
      <w:tr w:rsidR="006F1050" w:rsidRPr="00660F3F" w14:paraId="4A60B7C6" w14:textId="77777777" w:rsidTr="001E0D96">
        <w:trPr>
          <w:trHeight w:val="227"/>
        </w:trPr>
        <w:tc>
          <w:tcPr>
            <w:tcW w:w="151" w:type="pct"/>
            <w:shd w:val="clear" w:color="auto" w:fill="auto"/>
          </w:tcPr>
          <w:p w14:paraId="14E103E5" w14:textId="77777777" w:rsidR="006F1050" w:rsidRPr="00660F3F" w:rsidRDefault="006F1050" w:rsidP="0091398B">
            <w:pPr>
              <w:spacing w:after="0"/>
              <w:jc w:val="left"/>
              <w:rPr>
                <w:sz w:val="18"/>
                <w:szCs w:val="18"/>
              </w:rPr>
            </w:pPr>
            <w:r w:rsidRPr="00660F3F">
              <w:rPr>
                <w:sz w:val="18"/>
                <w:szCs w:val="18"/>
              </w:rPr>
              <w:t>85</w:t>
            </w:r>
          </w:p>
        </w:tc>
        <w:tc>
          <w:tcPr>
            <w:tcW w:w="556" w:type="pct"/>
            <w:shd w:val="clear" w:color="auto" w:fill="auto"/>
            <w:hideMark/>
          </w:tcPr>
          <w:p w14:paraId="175F3033" w14:textId="77777777" w:rsidR="006F1050" w:rsidRPr="00CA7A2F" w:rsidRDefault="006F1050" w:rsidP="0091398B">
            <w:pPr>
              <w:spacing w:after="0"/>
              <w:jc w:val="left"/>
              <w:rPr>
                <w:sz w:val="18"/>
                <w:szCs w:val="18"/>
                <w:lang w:val="en-GB"/>
              </w:rPr>
            </w:pPr>
            <w:r w:rsidRPr="00CA7A2F">
              <w:rPr>
                <w:sz w:val="18"/>
                <w:szCs w:val="18"/>
                <w:lang w:val="en-GB"/>
              </w:rPr>
              <w:t>Venezuela (Bolivarian Republic of)</w:t>
            </w:r>
          </w:p>
        </w:tc>
        <w:tc>
          <w:tcPr>
            <w:tcW w:w="657" w:type="pct"/>
            <w:shd w:val="clear" w:color="auto" w:fill="auto"/>
          </w:tcPr>
          <w:p w14:paraId="39C8DD5C" w14:textId="77777777" w:rsidR="006F1050" w:rsidRPr="00CA7A2F" w:rsidRDefault="006F1050" w:rsidP="0091398B">
            <w:pPr>
              <w:spacing w:after="0"/>
              <w:jc w:val="left"/>
              <w:rPr>
                <w:sz w:val="18"/>
                <w:szCs w:val="18"/>
                <w:lang w:val="en-GB"/>
              </w:rPr>
            </w:pPr>
            <w:r w:rsidRPr="00CA7A2F">
              <w:rPr>
                <w:color w:val="000000"/>
                <w:sz w:val="18"/>
                <w:szCs w:val="18"/>
                <w:lang w:val="en-GB"/>
              </w:rPr>
              <w:t>South America</w:t>
            </w:r>
          </w:p>
        </w:tc>
        <w:tc>
          <w:tcPr>
            <w:tcW w:w="454" w:type="pct"/>
            <w:shd w:val="clear" w:color="auto" w:fill="auto"/>
          </w:tcPr>
          <w:p w14:paraId="69E0DB2D"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7245357F" w14:textId="77777777" w:rsidR="006F1050" w:rsidRPr="00CA7A2F" w:rsidRDefault="006F1050" w:rsidP="0091398B">
            <w:pPr>
              <w:spacing w:after="0"/>
              <w:jc w:val="left"/>
              <w:rPr>
                <w:sz w:val="18"/>
                <w:szCs w:val="18"/>
                <w:lang w:val="en-GB"/>
              </w:rPr>
            </w:pPr>
            <w:r w:rsidRPr="00CA7A2F">
              <w:rPr>
                <w:sz w:val="18"/>
                <w:szCs w:val="18"/>
                <w:lang w:val="en-GB"/>
              </w:rPr>
              <w:t>VEN/SEV/81/TAS/01+</w:t>
            </w:r>
          </w:p>
        </w:tc>
        <w:tc>
          <w:tcPr>
            <w:tcW w:w="549" w:type="pct"/>
            <w:shd w:val="clear" w:color="auto" w:fill="auto"/>
            <w:hideMark/>
          </w:tcPr>
          <w:p w14:paraId="64223568"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0F67C2C2"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1AA73624"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1BD4B642"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 Kigali Amendment not ratified</w:t>
            </w:r>
          </w:p>
        </w:tc>
      </w:tr>
      <w:tr w:rsidR="006F1050" w:rsidRPr="00660F3F" w14:paraId="12A29A9C" w14:textId="77777777" w:rsidTr="001E0D96">
        <w:trPr>
          <w:trHeight w:val="325"/>
        </w:trPr>
        <w:tc>
          <w:tcPr>
            <w:tcW w:w="151" w:type="pct"/>
            <w:shd w:val="clear" w:color="auto" w:fill="auto"/>
          </w:tcPr>
          <w:p w14:paraId="7B7710CD" w14:textId="77777777" w:rsidR="006F1050" w:rsidRPr="00660F3F" w:rsidRDefault="006F1050" w:rsidP="0091398B">
            <w:pPr>
              <w:spacing w:after="0"/>
              <w:jc w:val="left"/>
              <w:rPr>
                <w:sz w:val="18"/>
                <w:szCs w:val="18"/>
              </w:rPr>
            </w:pPr>
            <w:r w:rsidRPr="00660F3F">
              <w:rPr>
                <w:sz w:val="18"/>
                <w:szCs w:val="18"/>
              </w:rPr>
              <w:t>86</w:t>
            </w:r>
          </w:p>
        </w:tc>
        <w:tc>
          <w:tcPr>
            <w:tcW w:w="556" w:type="pct"/>
            <w:shd w:val="clear" w:color="auto" w:fill="auto"/>
            <w:hideMark/>
          </w:tcPr>
          <w:p w14:paraId="21CC7B91" w14:textId="77777777" w:rsidR="006F1050" w:rsidRPr="00CA7A2F" w:rsidRDefault="006F1050" w:rsidP="0091398B">
            <w:pPr>
              <w:spacing w:after="0"/>
              <w:jc w:val="left"/>
              <w:rPr>
                <w:sz w:val="18"/>
                <w:szCs w:val="18"/>
                <w:lang w:val="en-GB"/>
              </w:rPr>
            </w:pPr>
            <w:r w:rsidRPr="00CA7A2F">
              <w:rPr>
                <w:sz w:val="18"/>
                <w:szCs w:val="18"/>
                <w:lang w:val="en-GB"/>
              </w:rPr>
              <w:t>Viet Nam</w:t>
            </w:r>
          </w:p>
        </w:tc>
        <w:tc>
          <w:tcPr>
            <w:tcW w:w="657" w:type="pct"/>
            <w:shd w:val="clear" w:color="auto" w:fill="auto"/>
          </w:tcPr>
          <w:p w14:paraId="3CAD1D27" w14:textId="77777777" w:rsidR="006F1050" w:rsidRPr="00CA7A2F" w:rsidRDefault="006F1050" w:rsidP="0091398B">
            <w:pPr>
              <w:spacing w:after="0"/>
              <w:jc w:val="left"/>
              <w:rPr>
                <w:sz w:val="18"/>
                <w:szCs w:val="18"/>
                <w:lang w:val="en-GB"/>
              </w:rPr>
            </w:pPr>
            <w:r w:rsidRPr="00CA7A2F">
              <w:rPr>
                <w:color w:val="000000"/>
                <w:sz w:val="18"/>
                <w:szCs w:val="18"/>
                <w:lang w:val="en-GB"/>
              </w:rPr>
              <w:t>Southeast Asia</w:t>
            </w:r>
          </w:p>
        </w:tc>
        <w:tc>
          <w:tcPr>
            <w:tcW w:w="454" w:type="pct"/>
            <w:shd w:val="clear" w:color="auto" w:fill="auto"/>
          </w:tcPr>
          <w:p w14:paraId="584432D7" w14:textId="77777777" w:rsidR="006F1050" w:rsidRPr="00CA7A2F" w:rsidRDefault="006F1050" w:rsidP="0091398B">
            <w:pPr>
              <w:spacing w:after="0"/>
              <w:jc w:val="center"/>
              <w:rPr>
                <w:sz w:val="18"/>
                <w:szCs w:val="18"/>
                <w:lang w:val="en-GB"/>
              </w:rPr>
            </w:pPr>
            <w:r w:rsidRPr="00CA7A2F">
              <w:rPr>
                <w:sz w:val="18"/>
                <w:szCs w:val="18"/>
                <w:lang w:val="en-GB"/>
              </w:rPr>
              <w:t>Non-LVC</w:t>
            </w:r>
          </w:p>
        </w:tc>
        <w:tc>
          <w:tcPr>
            <w:tcW w:w="1067" w:type="pct"/>
            <w:shd w:val="clear" w:color="auto" w:fill="auto"/>
            <w:hideMark/>
          </w:tcPr>
          <w:p w14:paraId="4B5F3B7F" w14:textId="77777777" w:rsidR="006F1050" w:rsidRPr="00CA7A2F" w:rsidRDefault="006F1050" w:rsidP="0091398B">
            <w:pPr>
              <w:spacing w:after="0"/>
              <w:jc w:val="left"/>
              <w:rPr>
                <w:sz w:val="18"/>
                <w:szCs w:val="18"/>
                <w:lang w:val="en-GB"/>
              </w:rPr>
            </w:pPr>
            <w:r w:rsidRPr="00CA7A2F">
              <w:rPr>
                <w:sz w:val="18"/>
                <w:szCs w:val="18"/>
                <w:lang w:val="en-GB"/>
              </w:rPr>
              <w:t>VIE/SEV/80/TAS/01+</w:t>
            </w:r>
          </w:p>
        </w:tc>
        <w:tc>
          <w:tcPr>
            <w:tcW w:w="549" w:type="pct"/>
            <w:shd w:val="clear" w:color="auto" w:fill="auto"/>
            <w:hideMark/>
          </w:tcPr>
          <w:p w14:paraId="1F7A455D" w14:textId="77777777" w:rsidR="006F1050" w:rsidRPr="00CA7A2F" w:rsidRDefault="006F1050" w:rsidP="0091398B">
            <w:pPr>
              <w:spacing w:after="0"/>
              <w:jc w:val="center"/>
              <w:rPr>
                <w:sz w:val="18"/>
                <w:szCs w:val="18"/>
                <w:lang w:val="en-GB"/>
              </w:rPr>
            </w:pPr>
            <w:r w:rsidRPr="00CA7A2F">
              <w:rPr>
                <w:sz w:val="18"/>
                <w:szCs w:val="18"/>
                <w:lang w:val="en-GB"/>
              </w:rPr>
              <w:t>UNIDO</w:t>
            </w:r>
          </w:p>
        </w:tc>
        <w:tc>
          <w:tcPr>
            <w:tcW w:w="405" w:type="pct"/>
            <w:shd w:val="clear" w:color="auto" w:fill="auto"/>
            <w:hideMark/>
          </w:tcPr>
          <w:p w14:paraId="30C3CC8A" w14:textId="77777777" w:rsidR="006F1050" w:rsidRPr="00CA7A2F" w:rsidRDefault="006F1050" w:rsidP="0091398B">
            <w:pPr>
              <w:spacing w:after="0"/>
              <w:jc w:val="right"/>
              <w:rPr>
                <w:sz w:val="18"/>
                <w:szCs w:val="18"/>
                <w:lang w:val="en-GB"/>
              </w:rPr>
            </w:pPr>
            <w:r w:rsidRPr="00CA7A2F">
              <w:rPr>
                <w:sz w:val="18"/>
                <w:szCs w:val="18"/>
                <w:lang w:val="en-GB"/>
              </w:rPr>
              <w:t>250,000</w:t>
            </w:r>
          </w:p>
        </w:tc>
        <w:tc>
          <w:tcPr>
            <w:tcW w:w="454" w:type="pct"/>
            <w:shd w:val="clear" w:color="auto" w:fill="auto"/>
          </w:tcPr>
          <w:p w14:paraId="628A961C"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79AD910D" w14:textId="77777777" w:rsidR="006F1050" w:rsidRPr="00CA7A2F" w:rsidRDefault="006F1050" w:rsidP="0091398B">
            <w:pPr>
              <w:spacing w:after="0"/>
              <w:jc w:val="left"/>
              <w:rPr>
                <w:sz w:val="18"/>
                <w:szCs w:val="18"/>
                <w:lang w:val="en-GB"/>
              </w:rPr>
            </w:pPr>
            <w:r w:rsidRPr="00CA7A2F">
              <w:rPr>
                <w:sz w:val="18"/>
                <w:szCs w:val="18"/>
                <w:lang w:val="en-GB"/>
              </w:rPr>
              <w:t xml:space="preserve">Geographical and agency representation </w:t>
            </w:r>
          </w:p>
        </w:tc>
      </w:tr>
      <w:tr w:rsidR="006F1050" w:rsidRPr="00660F3F" w14:paraId="79819A06" w14:textId="77777777" w:rsidTr="001E0D96">
        <w:trPr>
          <w:trHeight w:val="429"/>
        </w:trPr>
        <w:tc>
          <w:tcPr>
            <w:tcW w:w="151" w:type="pct"/>
          </w:tcPr>
          <w:p w14:paraId="031201F5" w14:textId="77777777" w:rsidR="006F1050" w:rsidRPr="00660F3F" w:rsidRDefault="006F1050" w:rsidP="0091398B">
            <w:pPr>
              <w:spacing w:after="0"/>
              <w:jc w:val="left"/>
              <w:rPr>
                <w:sz w:val="18"/>
                <w:szCs w:val="18"/>
              </w:rPr>
            </w:pPr>
            <w:r w:rsidRPr="00660F3F">
              <w:rPr>
                <w:sz w:val="18"/>
                <w:szCs w:val="18"/>
              </w:rPr>
              <w:t>87</w:t>
            </w:r>
          </w:p>
        </w:tc>
        <w:tc>
          <w:tcPr>
            <w:tcW w:w="556" w:type="pct"/>
            <w:shd w:val="clear" w:color="auto" w:fill="auto"/>
            <w:hideMark/>
          </w:tcPr>
          <w:p w14:paraId="64E1B8B8" w14:textId="77777777" w:rsidR="006F1050" w:rsidRPr="00CA7A2F" w:rsidRDefault="006F1050" w:rsidP="0091398B">
            <w:pPr>
              <w:spacing w:after="0"/>
              <w:jc w:val="left"/>
              <w:rPr>
                <w:sz w:val="18"/>
                <w:szCs w:val="18"/>
                <w:lang w:val="en-GB"/>
              </w:rPr>
            </w:pPr>
            <w:r w:rsidRPr="00CA7A2F">
              <w:rPr>
                <w:sz w:val="18"/>
                <w:szCs w:val="18"/>
                <w:lang w:val="en-GB"/>
              </w:rPr>
              <w:t>Zambia</w:t>
            </w:r>
          </w:p>
        </w:tc>
        <w:tc>
          <w:tcPr>
            <w:tcW w:w="657" w:type="pct"/>
            <w:shd w:val="clear" w:color="auto" w:fill="auto"/>
          </w:tcPr>
          <w:p w14:paraId="427844D6"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1AF595FE"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5A87F95A" w14:textId="77777777" w:rsidR="006F1050" w:rsidRPr="00CA7A2F" w:rsidRDefault="006F1050" w:rsidP="0091398B">
            <w:pPr>
              <w:spacing w:after="0"/>
              <w:jc w:val="left"/>
              <w:rPr>
                <w:sz w:val="18"/>
                <w:szCs w:val="18"/>
                <w:lang w:val="en-GB"/>
              </w:rPr>
            </w:pPr>
            <w:r w:rsidRPr="00CA7A2F">
              <w:rPr>
                <w:sz w:val="18"/>
                <w:szCs w:val="18"/>
                <w:lang w:val="en-GB"/>
              </w:rPr>
              <w:t>ZAM/SEV/80/TAS/01+</w:t>
            </w:r>
          </w:p>
        </w:tc>
        <w:tc>
          <w:tcPr>
            <w:tcW w:w="549" w:type="pct"/>
            <w:shd w:val="clear" w:color="auto" w:fill="auto"/>
            <w:hideMark/>
          </w:tcPr>
          <w:p w14:paraId="2D75E7DC"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1F4CA78F" w14:textId="77777777" w:rsidR="006F1050" w:rsidRPr="00CA7A2F" w:rsidRDefault="006F1050" w:rsidP="0091398B">
            <w:pPr>
              <w:spacing w:after="0"/>
              <w:jc w:val="right"/>
              <w:rPr>
                <w:sz w:val="18"/>
                <w:szCs w:val="18"/>
                <w:lang w:val="en-GB"/>
              </w:rPr>
            </w:pPr>
            <w:r w:rsidRPr="00CA7A2F">
              <w:rPr>
                <w:sz w:val="18"/>
                <w:szCs w:val="18"/>
                <w:lang w:val="en-GB"/>
              </w:rPr>
              <w:t>95,000</w:t>
            </w:r>
          </w:p>
        </w:tc>
        <w:tc>
          <w:tcPr>
            <w:tcW w:w="454" w:type="pct"/>
            <w:shd w:val="clear" w:color="auto" w:fill="auto"/>
          </w:tcPr>
          <w:p w14:paraId="5AC4DB1C" w14:textId="77777777" w:rsidR="006F1050" w:rsidRPr="00CA7A2F" w:rsidRDefault="006F1050" w:rsidP="0091398B">
            <w:pPr>
              <w:spacing w:after="0"/>
              <w:jc w:val="center"/>
              <w:rPr>
                <w:sz w:val="18"/>
                <w:szCs w:val="18"/>
                <w:lang w:val="en-GB"/>
              </w:rPr>
            </w:pPr>
            <w:r w:rsidRPr="00CA7A2F">
              <w:rPr>
                <w:sz w:val="18"/>
                <w:szCs w:val="18"/>
                <w:lang w:val="en-GB"/>
              </w:rPr>
              <w:t>Yes</w:t>
            </w:r>
          </w:p>
        </w:tc>
        <w:tc>
          <w:tcPr>
            <w:tcW w:w="707" w:type="pct"/>
            <w:shd w:val="clear" w:color="auto" w:fill="auto"/>
          </w:tcPr>
          <w:p w14:paraId="4D16A9EC" w14:textId="77777777" w:rsidR="006F1050" w:rsidRPr="00CA7A2F" w:rsidRDefault="006F1050" w:rsidP="0091398B">
            <w:pPr>
              <w:spacing w:after="0"/>
              <w:jc w:val="left"/>
              <w:rPr>
                <w:sz w:val="18"/>
                <w:szCs w:val="18"/>
                <w:lang w:val="en-GB"/>
              </w:rPr>
            </w:pPr>
            <w:r w:rsidRPr="00CA7A2F">
              <w:rPr>
                <w:sz w:val="18"/>
                <w:szCs w:val="18"/>
                <w:lang w:val="en-GB"/>
              </w:rPr>
              <w:t>Geographical and agency representation</w:t>
            </w:r>
          </w:p>
        </w:tc>
      </w:tr>
      <w:tr w:rsidR="006F1050" w:rsidRPr="00660F3F" w14:paraId="0EB353CC" w14:textId="77777777" w:rsidTr="001E0D96">
        <w:trPr>
          <w:trHeight w:val="340"/>
        </w:trPr>
        <w:tc>
          <w:tcPr>
            <w:tcW w:w="151" w:type="pct"/>
          </w:tcPr>
          <w:p w14:paraId="7BFEC978" w14:textId="77777777" w:rsidR="006F1050" w:rsidRPr="00660F3F" w:rsidRDefault="006F1050" w:rsidP="0091398B">
            <w:pPr>
              <w:spacing w:after="0"/>
              <w:jc w:val="left"/>
              <w:rPr>
                <w:sz w:val="18"/>
                <w:szCs w:val="18"/>
              </w:rPr>
            </w:pPr>
            <w:r w:rsidRPr="00660F3F">
              <w:rPr>
                <w:sz w:val="18"/>
                <w:szCs w:val="18"/>
              </w:rPr>
              <w:t>88</w:t>
            </w:r>
          </w:p>
        </w:tc>
        <w:tc>
          <w:tcPr>
            <w:tcW w:w="556" w:type="pct"/>
            <w:shd w:val="clear" w:color="auto" w:fill="auto"/>
            <w:hideMark/>
          </w:tcPr>
          <w:p w14:paraId="7883F302" w14:textId="77777777" w:rsidR="006F1050" w:rsidRPr="00CA7A2F" w:rsidRDefault="006F1050" w:rsidP="0091398B">
            <w:pPr>
              <w:spacing w:after="0"/>
              <w:jc w:val="left"/>
              <w:rPr>
                <w:sz w:val="18"/>
                <w:szCs w:val="18"/>
                <w:lang w:val="en-GB"/>
              </w:rPr>
            </w:pPr>
            <w:r w:rsidRPr="00CA7A2F">
              <w:rPr>
                <w:sz w:val="18"/>
                <w:szCs w:val="18"/>
                <w:lang w:val="en-GB"/>
              </w:rPr>
              <w:t>Zimbabwe</w:t>
            </w:r>
          </w:p>
        </w:tc>
        <w:tc>
          <w:tcPr>
            <w:tcW w:w="657" w:type="pct"/>
            <w:shd w:val="clear" w:color="auto" w:fill="auto"/>
          </w:tcPr>
          <w:p w14:paraId="790E7BA6" w14:textId="77777777" w:rsidR="006F1050" w:rsidRPr="00CA7A2F" w:rsidRDefault="006F1050" w:rsidP="0091398B">
            <w:pPr>
              <w:spacing w:after="0"/>
              <w:jc w:val="left"/>
              <w:rPr>
                <w:sz w:val="18"/>
                <w:szCs w:val="18"/>
                <w:lang w:val="en-GB"/>
              </w:rPr>
            </w:pPr>
            <w:r w:rsidRPr="00CA7A2F">
              <w:rPr>
                <w:color w:val="000000"/>
                <w:sz w:val="18"/>
                <w:szCs w:val="18"/>
                <w:lang w:val="en-GB"/>
              </w:rPr>
              <w:t>Africa Anglophone</w:t>
            </w:r>
          </w:p>
        </w:tc>
        <w:tc>
          <w:tcPr>
            <w:tcW w:w="454" w:type="pct"/>
            <w:shd w:val="clear" w:color="auto" w:fill="auto"/>
          </w:tcPr>
          <w:p w14:paraId="3BAA8D1C" w14:textId="77777777" w:rsidR="006F1050" w:rsidRPr="00CA7A2F" w:rsidRDefault="006F1050" w:rsidP="0091398B">
            <w:pPr>
              <w:spacing w:after="0"/>
              <w:jc w:val="center"/>
              <w:rPr>
                <w:sz w:val="18"/>
                <w:szCs w:val="18"/>
                <w:lang w:val="en-GB"/>
              </w:rPr>
            </w:pPr>
            <w:r w:rsidRPr="00CA7A2F">
              <w:rPr>
                <w:sz w:val="18"/>
                <w:szCs w:val="18"/>
                <w:lang w:val="en-GB"/>
              </w:rPr>
              <w:t>LVC</w:t>
            </w:r>
          </w:p>
        </w:tc>
        <w:tc>
          <w:tcPr>
            <w:tcW w:w="1067" w:type="pct"/>
            <w:shd w:val="clear" w:color="auto" w:fill="auto"/>
            <w:hideMark/>
          </w:tcPr>
          <w:p w14:paraId="18F4441D" w14:textId="77777777" w:rsidR="006F1050" w:rsidRPr="00CA7A2F" w:rsidRDefault="006F1050" w:rsidP="0091398B">
            <w:pPr>
              <w:spacing w:after="0"/>
              <w:jc w:val="left"/>
              <w:rPr>
                <w:sz w:val="18"/>
                <w:szCs w:val="18"/>
                <w:lang w:val="en-GB"/>
              </w:rPr>
            </w:pPr>
            <w:r w:rsidRPr="00CA7A2F">
              <w:rPr>
                <w:sz w:val="18"/>
                <w:szCs w:val="18"/>
                <w:lang w:val="en-GB"/>
              </w:rPr>
              <w:t>ZIM/SEV/80/TAS/01+</w:t>
            </w:r>
          </w:p>
        </w:tc>
        <w:tc>
          <w:tcPr>
            <w:tcW w:w="549" w:type="pct"/>
            <w:shd w:val="clear" w:color="auto" w:fill="auto"/>
            <w:hideMark/>
          </w:tcPr>
          <w:p w14:paraId="6DE5D750" w14:textId="77777777" w:rsidR="006F1050" w:rsidRPr="00CA7A2F" w:rsidRDefault="006F1050" w:rsidP="0091398B">
            <w:pPr>
              <w:spacing w:after="0"/>
              <w:jc w:val="center"/>
              <w:rPr>
                <w:sz w:val="18"/>
                <w:szCs w:val="18"/>
                <w:lang w:val="en-GB"/>
              </w:rPr>
            </w:pPr>
            <w:r w:rsidRPr="00CA7A2F">
              <w:rPr>
                <w:sz w:val="18"/>
                <w:szCs w:val="18"/>
                <w:lang w:val="en-GB"/>
              </w:rPr>
              <w:t>UNEP</w:t>
            </w:r>
          </w:p>
        </w:tc>
        <w:tc>
          <w:tcPr>
            <w:tcW w:w="405" w:type="pct"/>
            <w:shd w:val="clear" w:color="auto" w:fill="auto"/>
            <w:hideMark/>
          </w:tcPr>
          <w:p w14:paraId="2581FC8B" w14:textId="77777777" w:rsidR="006F1050" w:rsidRPr="00CA7A2F" w:rsidRDefault="006F1050" w:rsidP="0091398B">
            <w:pPr>
              <w:spacing w:after="0"/>
              <w:jc w:val="right"/>
              <w:rPr>
                <w:sz w:val="18"/>
                <w:szCs w:val="18"/>
                <w:lang w:val="en-GB"/>
              </w:rPr>
            </w:pPr>
            <w:r w:rsidRPr="00CA7A2F">
              <w:rPr>
                <w:sz w:val="18"/>
                <w:szCs w:val="18"/>
                <w:lang w:val="en-GB"/>
              </w:rPr>
              <w:t>150,000</w:t>
            </w:r>
          </w:p>
        </w:tc>
        <w:tc>
          <w:tcPr>
            <w:tcW w:w="454" w:type="pct"/>
            <w:shd w:val="clear" w:color="auto" w:fill="auto"/>
          </w:tcPr>
          <w:p w14:paraId="06C22A4E" w14:textId="77777777" w:rsidR="006F1050" w:rsidRPr="00CA7A2F" w:rsidRDefault="006F1050" w:rsidP="0091398B">
            <w:pPr>
              <w:spacing w:after="0"/>
              <w:jc w:val="center"/>
              <w:rPr>
                <w:sz w:val="18"/>
                <w:szCs w:val="18"/>
                <w:lang w:val="en-GB"/>
              </w:rPr>
            </w:pPr>
          </w:p>
        </w:tc>
        <w:tc>
          <w:tcPr>
            <w:tcW w:w="707" w:type="pct"/>
            <w:shd w:val="clear" w:color="auto" w:fill="auto"/>
          </w:tcPr>
          <w:p w14:paraId="61DDA297" w14:textId="77777777" w:rsidR="006F1050" w:rsidRPr="00CA7A2F" w:rsidRDefault="006F1050" w:rsidP="0091398B">
            <w:pPr>
              <w:spacing w:after="0"/>
              <w:jc w:val="left"/>
              <w:rPr>
                <w:sz w:val="18"/>
                <w:szCs w:val="18"/>
                <w:lang w:val="en-GB"/>
              </w:rPr>
            </w:pPr>
          </w:p>
        </w:tc>
      </w:tr>
    </w:tbl>
    <w:p w14:paraId="10A283E4" w14:textId="77777777" w:rsidR="006F1050" w:rsidRPr="00660F3F" w:rsidRDefault="006F1050" w:rsidP="0091398B">
      <w:pPr>
        <w:spacing w:after="0"/>
      </w:pPr>
      <w:bookmarkStart w:id="91" w:name="_Toc127172471"/>
      <w:bookmarkStart w:id="92" w:name="_Toc127172571"/>
      <w:bookmarkStart w:id="93" w:name="_Toc127172716"/>
      <w:bookmarkStart w:id="94" w:name="_Toc131178211"/>
    </w:p>
    <w:p w14:paraId="45AA7FF2" w14:textId="77777777" w:rsidR="006F1050" w:rsidRPr="00660F3F" w:rsidRDefault="006F1050" w:rsidP="0091398B">
      <w:pPr>
        <w:spacing w:after="0"/>
      </w:pPr>
    </w:p>
    <w:p w14:paraId="38FB30A5" w14:textId="77777777" w:rsidR="006F1050" w:rsidRPr="00660F3F" w:rsidRDefault="006F1050" w:rsidP="0091398B">
      <w:pPr>
        <w:spacing w:after="0"/>
        <w:sectPr w:rsidR="006F1050" w:rsidRPr="00660F3F" w:rsidSect="00E202C6">
          <w:headerReference w:type="even" r:id="rId21"/>
          <w:headerReference w:type="default" r:id="rId22"/>
          <w:footerReference w:type="even" r:id="rId23"/>
          <w:footerReference w:type="default" r:id="rId24"/>
          <w:headerReference w:type="first" r:id="rId25"/>
          <w:pgSz w:w="15840" w:h="12240" w:orient="landscape"/>
          <w:pgMar w:top="1440" w:right="1440" w:bottom="1440" w:left="1440" w:header="708" w:footer="708" w:gutter="0"/>
          <w:pgNumType w:start="1"/>
          <w:cols w:space="708"/>
          <w:docGrid w:linePitch="360"/>
        </w:sectPr>
      </w:pPr>
    </w:p>
    <w:p w14:paraId="1785F998" w14:textId="77777777" w:rsidR="006F1050" w:rsidRPr="00660F3F" w:rsidRDefault="006F1050" w:rsidP="0091398B">
      <w:pPr>
        <w:pStyle w:val="Heading1"/>
        <w:numPr>
          <w:ilvl w:val="0"/>
          <w:numId w:val="0"/>
        </w:numPr>
        <w:spacing w:after="0"/>
        <w:jc w:val="center"/>
        <w:rPr>
          <w:b/>
          <w:bCs/>
        </w:rPr>
      </w:pPr>
      <w:r w:rsidRPr="00660F3F">
        <w:rPr>
          <w:b/>
          <w:bCs/>
        </w:rPr>
        <w:t>Annex II</w:t>
      </w:r>
    </w:p>
    <w:p w14:paraId="7BC8F346" w14:textId="77777777" w:rsidR="006C0744" w:rsidRPr="00660F3F" w:rsidRDefault="006C0744" w:rsidP="00A63950">
      <w:pPr>
        <w:spacing w:after="0"/>
      </w:pPr>
    </w:p>
    <w:p w14:paraId="09C4F2EC" w14:textId="77777777" w:rsidR="006F1050" w:rsidRPr="00660F3F" w:rsidRDefault="006F1050" w:rsidP="0091398B">
      <w:pPr>
        <w:pStyle w:val="Heading1"/>
        <w:numPr>
          <w:ilvl w:val="0"/>
          <w:numId w:val="0"/>
        </w:numPr>
        <w:spacing w:after="0"/>
        <w:jc w:val="center"/>
        <w:rPr>
          <w:b/>
          <w:bCs/>
        </w:rPr>
      </w:pPr>
      <w:r w:rsidRPr="00660F3F">
        <w:rPr>
          <w:b/>
          <w:bCs/>
        </w:rPr>
        <w:t>SAMPLE OF COUNTRIES</w:t>
      </w:r>
      <w:bookmarkEnd w:id="91"/>
      <w:bookmarkEnd w:id="92"/>
      <w:bookmarkEnd w:id="93"/>
      <w:bookmarkEnd w:id="94"/>
      <w:r w:rsidRPr="00660F3F">
        <w:rPr>
          <w:b/>
          <w:bCs/>
        </w:rPr>
        <w:t xml:space="preserve"> SELECTED FOR THE DESK STUDY </w:t>
      </w:r>
    </w:p>
    <w:p w14:paraId="61F47F6A" w14:textId="77777777" w:rsidR="006C0744" w:rsidRPr="00660F3F" w:rsidRDefault="006C0744" w:rsidP="0091398B">
      <w:pPr>
        <w:pStyle w:val="Heading1"/>
        <w:numPr>
          <w:ilvl w:val="0"/>
          <w:numId w:val="0"/>
        </w:numPr>
        <w:spacing w:after="0"/>
        <w:rPr>
          <w:b/>
          <w:bCs/>
          <w:sz w:val="20"/>
          <w:szCs w:val="20"/>
        </w:rPr>
      </w:pPr>
    </w:p>
    <w:p w14:paraId="63A7EBC6" w14:textId="77777777" w:rsidR="006F1050" w:rsidRPr="00660F3F" w:rsidRDefault="006F1050" w:rsidP="0091398B">
      <w:pPr>
        <w:pStyle w:val="Heading1"/>
        <w:numPr>
          <w:ilvl w:val="0"/>
          <w:numId w:val="0"/>
        </w:numPr>
        <w:spacing w:after="0"/>
        <w:rPr>
          <w:b/>
          <w:bCs/>
          <w:sz w:val="20"/>
          <w:szCs w:val="20"/>
        </w:rPr>
      </w:pPr>
      <w:r w:rsidRPr="00660F3F">
        <w:rPr>
          <w:b/>
          <w:bCs/>
          <w:sz w:val="20"/>
          <w:szCs w:val="20"/>
        </w:rPr>
        <w:t>Table 1. Sample of countries by region (44)</w:t>
      </w:r>
    </w:p>
    <w:tbl>
      <w:tblPr>
        <w:tblW w:w="4981" w:type="pct"/>
        <w:tblInd w:w="-147" w:type="dxa"/>
        <w:tblLayout w:type="fixed"/>
        <w:tblLook w:val="04A0" w:firstRow="1" w:lastRow="0" w:firstColumn="1" w:lastColumn="0" w:noHBand="0" w:noVBand="1"/>
      </w:tblPr>
      <w:tblGrid>
        <w:gridCol w:w="580"/>
        <w:gridCol w:w="2184"/>
        <w:gridCol w:w="1583"/>
        <w:gridCol w:w="1439"/>
        <w:gridCol w:w="1150"/>
        <w:gridCol w:w="1294"/>
        <w:gridCol w:w="1730"/>
        <w:gridCol w:w="1727"/>
        <w:gridCol w:w="1439"/>
      </w:tblGrid>
      <w:tr w:rsidR="006F1050" w:rsidRPr="00660F3F" w14:paraId="2F2239A1" w14:textId="77777777" w:rsidTr="001E0D96">
        <w:trPr>
          <w:trHeight w:val="592"/>
          <w:tblHeader/>
        </w:trPr>
        <w:tc>
          <w:tcPr>
            <w:tcW w:w="221" w:type="pct"/>
            <w:tcBorders>
              <w:top w:val="single" w:sz="4" w:space="0" w:color="auto"/>
              <w:left w:val="single" w:sz="4" w:space="0" w:color="auto"/>
              <w:bottom w:val="single" w:sz="4" w:space="0" w:color="auto"/>
              <w:right w:val="single" w:sz="4" w:space="0" w:color="auto"/>
            </w:tcBorders>
            <w:vAlign w:val="center"/>
          </w:tcPr>
          <w:p w14:paraId="3C0CF2EE" w14:textId="77777777" w:rsidR="006F1050" w:rsidRPr="00660F3F" w:rsidRDefault="006F1050" w:rsidP="0091398B">
            <w:pPr>
              <w:spacing w:after="0"/>
              <w:ind w:left="26" w:hanging="34"/>
              <w:jc w:val="center"/>
              <w:rPr>
                <w:b/>
                <w:color w:val="000000"/>
                <w:sz w:val="16"/>
              </w:rPr>
            </w:pPr>
            <w:bookmarkStart w:id="95" w:name="_Hlk128667281"/>
          </w:p>
        </w:tc>
        <w:tc>
          <w:tcPr>
            <w:tcW w:w="8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072CB" w14:textId="77777777" w:rsidR="006F1050" w:rsidRPr="00660F3F" w:rsidRDefault="006F1050" w:rsidP="0091398B">
            <w:pPr>
              <w:spacing w:after="0"/>
              <w:jc w:val="center"/>
              <w:rPr>
                <w:b/>
                <w:color w:val="000000"/>
                <w:sz w:val="16"/>
              </w:rPr>
            </w:pPr>
            <w:r w:rsidRPr="00660F3F">
              <w:rPr>
                <w:b/>
                <w:color w:val="000000"/>
                <w:sz w:val="16"/>
              </w:rPr>
              <w:t>Country</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72D0C9E2" w14:textId="77777777" w:rsidR="006F1050" w:rsidRPr="00660F3F" w:rsidRDefault="006F1050" w:rsidP="0091398B">
            <w:pPr>
              <w:spacing w:after="0"/>
              <w:jc w:val="center"/>
              <w:rPr>
                <w:b/>
                <w:color w:val="000000"/>
                <w:sz w:val="16"/>
              </w:rPr>
            </w:pPr>
            <w:r w:rsidRPr="00660F3F">
              <w:rPr>
                <w:b/>
                <w:color w:val="000000"/>
                <w:sz w:val="16"/>
              </w:rPr>
              <w:t>Implementing agency</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EDDD1C5" w14:textId="77777777" w:rsidR="006F1050" w:rsidRPr="00660F3F" w:rsidRDefault="006F1050" w:rsidP="0091398B">
            <w:pPr>
              <w:spacing w:after="0"/>
              <w:jc w:val="center"/>
              <w:rPr>
                <w:b/>
                <w:color w:val="000000"/>
                <w:sz w:val="16"/>
              </w:rPr>
            </w:pPr>
            <w:r w:rsidRPr="00660F3F">
              <w:rPr>
                <w:b/>
                <w:color w:val="000000"/>
                <w:sz w:val="16"/>
              </w:rPr>
              <w:t xml:space="preserve">Total funds approved </w:t>
            </w:r>
            <w:r w:rsidRPr="00660F3F">
              <w:rPr>
                <w:b/>
                <w:sz w:val="16"/>
              </w:rPr>
              <w:t>(US $)</w:t>
            </w: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2EC55759" w14:textId="77777777" w:rsidR="006F1050" w:rsidRPr="00660F3F" w:rsidRDefault="006F1050" w:rsidP="0091398B">
            <w:pPr>
              <w:spacing w:after="0"/>
              <w:jc w:val="center"/>
              <w:rPr>
                <w:b/>
                <w:color w:val="000000"/>
                <w:sz w:val="16"/>
              </w:rPr>
            </w:pPr>
            <w:r w:rsidRPr="00660F3F">
              <w:rPr>
                <w:b/>
                <w:color w:val="000000"/>
                <w:sz w:val="16"/>
              </w:rPr>
              <w:t>Approval (ExCom meeting)</w:t>
            </w:r>
          </w:p>
        </w:tc>
        <w:tc>
          <w:tcPr>
            <w:tcW w:w="493" w:type="pct"/>
            <w:tcBorders>
              <w:top w:val="single" w:sz="4" w:space="0" w:color="auto"/>
              <w:left w:val="nil"/>
              <w:bottom w:val="single" w:sz="4" w:space="0" w:color="auto"/>
              <w:right w:val="single" w:sz="4" w:space="0" w:color="auto"/>
            </w:tcBorders>
            <w:vAlign w:val="center"/>
          </w:tcPr>
          <w:p w14:paraId="63B4B092" w14:textId="77777777" w:rsidR="006F1050" w:rsidRPr="00660F3F" w:rsidRDefault="006F1050" w:rsidP="0091398B">
            <w:pPr>
              <w:spacing w:after="0"/>
              <w:jc w:val="center"/>
              <w:rPr>
                <w:b/>
                <w:color w:val="000000"/>
                <w:sz w:val="16"/>
              </w:rPr>
            </w:pPr>
            <w:r w:rsidRPr="00660F3F">
              <w:rPr>
                <w:b/>
                <w:color w:val="000000"/>
                <w:sz w:val="16"/>
              </w:rPr>
              <w:t>Extension (ExCom meeting(s))</w:t>
            </w:r>
          </w:p>
        </w:tc>
        <w:tc>
          <w:tcPr>
            <w:tcW w:w="659" w:type="pct"/>
            <w:tcBorders>
              <w:top w:val="single" w:sz="4" w:space="0" w:color="auto"/>
              <w:left w:val="single" w:sz="4" w:space="0" w:color="auto"/>
              <w:bottom w:val="single" w:sz="4" w:space="0" w:color="auto"/>
              <w:right w:val="single" w:sz="4" w:space="0" w:color="auto"/>
            </w:tcBorders>
            <w:vAlign w:val="center"/>
          </w:tcPr>
          <w:p w14:paraId="25E6B692" w14:textId="77777777" w:rsidR="006F1050" w:rsidRPr="00660F3F" w:rsidRDefault="006F1050" w:rsidP="0091398B">
            <w:pPr>
              <w:spacing w:after="0"/>
              <w:jc w:val="center"/>
              <w:rPr>
                <w:b/>
                <w:color w:val="000000"/>
                <w:sz w:val="16"/>
              </w:rPr>
            </w:pPr>
            <w:r w:rsidRPr="00660F3F">
              <w:rPr>
                <w:b/>
                <w:color w:val="000000"/>
                <w:sz w:val="16"/>
              </w:rPr>
              <w:t>Project completion date</w:t>
            </w: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F6B73D" w14:textId="77777777" w:rsidR="006F1050" w:rsidRPr="00660F3F" w:rsidRDefault="006F1050" w:rsidP="0091398B">
            <w:pPr>
              <w:spacing w:after="0"/>
              <w:jc w:val="center"/>
              <w:rPr>
                <w:b/>
                <w:color w:val="000000"/>
                <w:sz w:val="16"/>
              </w:rPr>
            </w:pPr>
            <w:r w:rsidRPr="00660F3F">
              <w:rPr>
                <w:b/>
                <w:color w:val="000000"/>
                <w:sz w:val="16"/>
              </w:rPr>
              <w:t>Kigali Amendment ratification</w:t>
            </w:r>
            <w:r w:rsidRPr="00660F3F">
              <w:rPr>
                <w:sz w:val="16"/>
                <w:szCs w:val="16"/>
              </w:rPr>
              <w:t xml:space="preserve"> *</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79E05B79" w14:textId="77777777" w:rsidR="006F1050" w:rsidRPr="00660F3F" w:rsidRDefault="006F1050" w:rsidP="0091398B">
            <w:pPr>
              <w:spacing w:after="0"/>
              <w:jc w:val="center"/>
              <w:rPr>
                <w:b/>
                <w:color w:val="000000"/>
                <w:sz w:val="16"/>
              </w:rPr>
            </w:pPr>
            <w:r w:rsidRPr="00660F3F">
              <w:rPr>
                <w:b/>
                <w:color w:val="000000"/>
                <w:sz w:val="16"/>
              </w:rPr>
              <w:t>HFC consumption reporting</w:t>
            </w:r>
          </w:p>
        </w:tc>
      </w:tr>
      <w:tr w:rsidR="006F1050" w:rsidRPr="00660F3F" w14:paraId="7355A958" w14:textId="77777777" w:rsidTr="001E0D96">
        <w:trPr>
          <w:trHeight w:val="227"/>
        </w:trPr>
        <w:tc>
          <w:tcPr>
            <w:tcW w:w="221" w:type="pct"/>
            <w:tcBorders>
              <w:top w:val="nil"/>
              <w:left w:val="single" w:sz="4" w:space="0" w:color="auto"/>
              <w:bottom w:val="single" w:sz="4" w:space="0" w:color="auto"/>
              <w:right w:val="single" w:sz="4" w:space="0" w:color="auto"/>
            </w:tcBorders>
          </w:tcPr>
          <w:p w14:paraId="4F0994F4" w14:textId="77777777" w:rsidR="006F1050" w:rsidRPr="00660F3F" w:rsidRDefault="006F1050" w:rsidP="0091398B">
            <w:pPr>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noWrap/>
            <w:vAlign w:val="center"/>
            <w:hideMark/>
          </w:tcPr>
          <w:p w14:paraId="3DA428B6" w14:textId="77777777" w:rsidR="006F1050" w:rsidRPr="00660F3F" w:rsidRDefault="006F1050" w:rsidP="0091398B">
            <w:pPr>
              <w:spacing w:after="0"/>
              <w:jc w:val="center"/>
              <w:rPr>
                <w:b/>
                <w:color w:val="000000"/>
                <w:sz w:val="16"/>
              </w:rPr>
            </w:pPr>
            <w:r w:rsidRPr="00660F3F">
              <w:rPr>
                <w:b/>
                <w:color w:val="000000"/>
                <w:sz w:val="16"/>
              </w:rPr>
              <w:t>Asia</w:t>
            </w:r>
            <w:r w:rsidRPr="00660F3F">
              <w:rPr>
                <w:b/>
                <w:bCs/>
                <w:color w:val="000000"/>
                <w:sz w:val="16"/>
                <w:szCs w:val="16"/>
              </w:rPr>
              <w:t xml:space="preserve"> and the Pacific </w:t>
            </w:r>
          </w:p>
        </w:tc>
        <w:tc>
          <w:tcPr>
            <w:tcW w:w="603" w:type="pct"/>
            <w:tcBorders>
              <w:top w:val="nil"/>
              <w:left w:val="nil"/>
              <w:bottom w:val="single" w:sz="4" w:space="0" w:color="auto"/>
              <w:right w:val="single" w:sz="4" w:space="0" w:color="auto"/>
            </w:tcBorders>
            <w:shd w:val="clear" w:color="auto" w:fill="auto"/>
            <w:noWrap/>
            <w:vAlign w:val="center"/>
            <w:hideMark/>
          </w:tcPr>
          <w:p w14:paraId="5DBAA050" w14:textId="77777777" w:rsidR="006F1050" w:rsidRPr="00660F3F" w:rsidRDefault="006F1050" w:rsidP="0091398B">
            <w:pPr>
              <w:spacing w:after="0"/>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vAlign w:val="bottom"/>
            <w:hideMark/>
          </w:tcPr>
          <w:p w14:paraId="5BA500DE" w14:textId="77777777" w:rsidR="006F1050" w:rsidRPr="00660F3F" w:rsidRDefault="006F1050" w:rsidP="0091398B">
            <w:pPr>
              <w:spacing w:after="0"/>
              <w:jc w:val="center"/>
              <w:rPr>
                <w:b/>
                <w:sz w:val="16"/>
              </w:rPr>
            </w:pPr>
          </w:p>
        </w:tc>
        <w:tc>
          <w:tcPr>
            <w:tcW w:w="438" w:type="pct"/>
            <w:tcBorders>
              <w:top w:val="nil"/>
              <w:left w:val="nil"/>
              <w:bottom w:val="single" w:sz="4" w:space="0" w:color="auto"/>
              <w:right w:val="single" w:sz="4" w:space="0" w:color="auto"/>
            </w:tcBorders>
            <w:shd w:val="clear" w:color="auto" w:fill="auto"/>
            <w:noWrap/>
            <w:hideMark/>
          </w:tcPr>
          <w:p w14:paraId="641F1C63" w14:textId="77777777" w:rsidR="006F1050" w:rsidRPr="00660F3F" w:rsidRDefault="006F1050" w:rsidP="0091398B">
            <w:pPr>
              <w:spacing w:after="0"/>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1890F6B5" w14:textId="77777777" w:rsidR="006F1050" w:rsidRPr="00660F3F" w:rsidRDefault="006F1050" w:rsidP="0091398B">
            <w:pPr>
              <w:spacing w:after="0"/>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0C553115" w14:textId="77777777" w:rsidR="006F1050" w:rsidRPr="00660F3F" w:rsidRDefault="006F1050" w:rsidP="0091398B">
            <w:pPr>
              <w:spacing w:after="0"/>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hideMark/>
          </w:tcPr>
          <w:p w14:paraId="3B48B65D" w14:textId="77777777" w:rsidR="006F1050" w:rsidRPr="00660F3F" w:rsidRDefault="006F1050" w:rsidP="0091398B">
            <w:pPr>
              <w:spacing w:after="0"/>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6F88EF6A" w14:textId="77777777" w:rsidR="006F1050" w:rsidRPr="00660F3F" w:rsidRDefault="006F1050" w:rsidP="0091398B">
            <w:pPr>
              <w:spacing w:after="0"/>
              <w:jc w:val="center"/>
              <w:rPr>
                <w:rFonts w:ascii="Calibri" w:hAnsi="Calibri"/>
                <w:color w:val="000000"/>
                <w:sz w:val="16"/>
              </w:rPr>
            </w:pPr>
          </w:p>
        </w:tc>
      </w:tr>
      <w:tr w:rsidR="006F1050" w:rsidRPr="00660F3F" w14:paraId="2052B539" w14:textId="77777777" w:rsidTr="001E0D96">
        <w:trPr>
          <w:trHeight w:val="305"/>
        </w:trPr>
        <w:tc>
          <w:tcPr>
            <w:tcW w:w="221" w:type="pct"/>
            <w:tcBorders>
              <w:top w:val="nil"/>
              <w:left w:val="single" w:sz="4" w:space="0" w:color="auto"/>
              <w:bottom w:val="single" w:sz="4" w:space="0" w:color="auto"/>
              <w:right w:val="single" w:sz="4" w:space="0" w:color="auto"/>
            </w:tcBorders>
          </w:tcPr>
          <w:p w14:paraId="384E8E47" w14:textId="77777777" w:rsidR="006F1050" w:rsidRPr="00660F3F" w:rsidRDefault="006F1050" w:rsidP="0091398B">
            <w:pPr>
              <w:spacing w:after="0"/>
              <w:rPr>
                <w:sz w:val="16"/>
              </w:rPr>
            </w:pPr>
            <w:r w:rsidRPr="00660F3F">
              <w:rPr>
                <w:sz w:val="16"/>
                <w:szCs w:val="16"/>
              </w:rPr>
              <w:t>1</w:t>
            </w:r>
          </w:p>
        </w:tc>
        <w:tc>
          <w:tcPr>
            <w:tcW w:w="832" w:type="pct"/>
            <w:tcBorders>
              <w:top w:val="nil"/>
              <w:left w:val="single" w:sz="4" w:space="0" w:color="auto"/>
              <w:bottom w:val="single" w:sz="4" w:space="0" w:color="auto"/>
              <w:right w:val="single" w:sz="4" w:space="0" w:color="auto"/>
            </w:tcBorders>
            <w:shd w:val="clear" w:color="auto" w:fill="auto"/>
            <w:hideMark/>
          </w:tcPr>
          <w:p w14:paraId="38B516A1" w14:textId="77777777" w:rsidR="006F1050" w:rsidRPr="00660F3F" w:rsidRDefault="006F1050" w:rsidP="0091398B">
            <w:pPr>
              <w:spacing w:after="0"/>
              <w:jc w:val="left"/>
              <w:rPr>
                <w:color w:val="000000"/>
                <w:sz w:val="16"/>
              </w:rPr>
            </w:pPr>
            <w:r w:rsidRPr="00660F3F">
              <w:rPr>
                <w:color w:val="000000"/>
                <w:sz w:val="16"/>
              </w:rPr>
              <w:t>Cambodia</w:t>
            </w:r>
          </w:p>
        </w:tc>
        <w:tc>
          <w:tcPr>
            <w:tcW w:w="603" w:type="pct"/>
            <w:tcBorders>
              <w:top w:val="nil"/>
              <w:left w:val="nil"/>
              <w:bottom w:val="single" w:sz="4" w:space="0" w:color="auto"/>
              <w:right w:val="single" w:sz="4" w:space="0" w:color="auto"/>
            </w:tcBorders>
            <w:shd w:val="clear" w:color="auto" w:fill="auto"/>
            <w:hideMark/>
          </w:tcPr>
          <w:p w14:paraId="1631FA5A"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65E1CB3"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37FB5E0"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45712AB7" w14:textId="77777777" w:rsidR="006F1050" w:rsidRPr="00660F3F" w:rsidRDefault="006F1050" w:rsidP="0091398B">
            <w:pPr>
              <w:spacing w:after="0"/>
              <w:jc w:val="center"/>
              <w:rPr>
                <w:color w:val="000000"/>
                <w:sz w:val="16"/>
              </w:rPr>
            </w:pPr>
            <w:r w:rsidRPr="00660F3F">
              <w:rPr>
                <w:color w:val="000000"/>
                <w:sz w:val="16"/>
              </w:rPr>
              <w:t>-</w:t>
            </w:r>
          </w:p>
        </w:tc>
        <w:tc>
          <w:tcPr>
            <w:tcW w:w="659" w:type="pct"/>
            <w:tcBorders>
              <w:top w:val="nil"/>
              <w:left w:val="single" w:sz="4" w:space="0" w:color="auto"/>
              <w:bottom w:val="single" w:sz="4" w:space="0" w:color="auto"/>
              <w:right w:val="single" w:sz="4" w:space="0" w:color="auto"/>
            </w:tcBorders>
          </w:tcPr>
          <w:p w14:paraId="21808E3E" w14:textId="77777777" w:rsidR="006F1050" w:rsidRPr="00660F3F" w:rsidRDefault="006F1050" w:rsidP="0091398B">
            <w:pPr>
              <w:spacing w:after="0"/>
              <w:jc w:val="center"/>
              <w:rPr>
                <w:color w:val="000000"/>
                <w:sz w:val="16"/>
              </w:rPr>
            </w:pPr>
            <w:r w:rsidRPr="00660F3F">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5BDD993E" w14:textId="77777777" w:rsidR="006F1050" w:rsidRPr="00660F3F" w:rsidRDefault="006F1050" w:rsidP="0091398B">
            <w:pPr>
              <w:spacing w:after="0"/>
              <w:jc w:val="center"/>
              <w:rPr>
                <w:color w:val="000000"/>
                <w:sz w:val="16"/>
              </w:rPr>
            </w:pPr>
            <w:r w:rsidRPr="00660F3F">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5F4CCC9E" w14:textId="77777777" w:rsidR="006F1050" w:rsidRPr="00660F3F" w:rsidRDefault="006F1050" w:rsidP="0091398B">
            <w:pPr>
              <w:spacing w:after="0"/>
              <w:jc w:val="center"/>
              <w:rPr>
                <w:color w:val="000000"/>
                <w:sz w:val="16"/>
              </w:rPr>
            </w:pPr>
            <w:r w:rsidRPr="00660F3F">
              <w:rPr>
                <w:color w:val="000000"/>
                <w:sz w:val="16"/>
              </w:rPr>
              <w:t>2018-2021</w:t>
            </w:r>
          </w:p>
        </w:tc>
      </w:tr>
      <w:tr w:rsidR="006F1050" w:rsidRPr="00660F3F" w14:paraId="56D6977B" w14:textId="77777777" w:rsidTr="001E0D96">
        <w:trPr>
          <w:trHeight w:val="227"/>
        </w:trPr>
        <w:tc>
          <w:tcPr>
            <w:tcW w:w="221" w:type="pct"/>
            <w:tcBorders>
              <w:top w:val="nil"/>
              <w:left w:val="single" w:sz="4" w:space="0" w:color="auto"/>
              <w:bottom w:val="single" w:sz="4" w:space="0" w:color="auto"/>
              <w:right w:val="single" w:sz="4" w:space="0" w:color="auto"/>
            </w:tcBorders>
          </w:tcPr>
          <w:p w14:paraId="1FFF0DCC" w14:textId="77777777" w:rsidR="006F1050" w:rsidRPr="00660F3F" w:rsidRDefault="006F1050" w:rsidP="0091398B">
            <w:pPr>
              <w:spacing w:after="0"/>
              <w:rPr>
                <w:sz w:val="16"/>
              </w:rPr>
            </w:pPr>
            <w:r w:rsidRPr="00660F3F">
              <w:rPr>
                <w:sz w:val="16"/>
                <w:szCs w:val="16"/>
              </w:rPr>
              <w:t>2</w:t>
            </w:r>
          </w:p>
        </w:tc>
        <w:tc>
          <w:tcPr>
            <w:tcW w:w="832" w:type="pct"/>
            <w:tcBorders>
              <w:top w:val="nil"/>
              <w:left w:val="single" w:sz="4" w:space="0" w:color="auto"/>
              <w:bottom w:val="single" w:sz="4" w:space="0" w:color="auto"/>
              <w:right w:val="single" w:sz="4" w:space="0" w:color="auto"/>
            </w:tcBorders>
            <w:shd w:val="clear" w:color="auto" w:fill="auto"/>
            <w:hideMark/>
          </w:tcPr>
          <w:p w14:paraId="16C10688" w14:textId="77777777" w:rsidR="006F1050" w:rsidRPr="00660F3F" w:rsidRDefault="006F1050" w:rsidP="0091398B">
            <w:pPr>
              <w:spacing w:after="0"/>
              <w:jc w:val="left"/>
              <w:rPr>
                <w:color w:val="000000"/>
                <w:sz w:val="16"/>
              </w:rPr>
            </w:pPr>
            <w:r w:rsidRPr="00660F3F">
              <w:rPr>
                <w:color w:val="000000"/>
                <w:sz w:val="16"/>
              </w:rPr>
              <w:t>China</w:t>
            </w:r>
          </w:p>
        </w:tc>
        <w:tc>
          <w:tcPr>
            <w:tcW w:w="603" w:type="pct"/>
            <w:tcBorders>
              <w:top w:val="nil"/>
              <w:left w:val="nil"/>
              <w:bottom w:val="single" w:sz="4" w:space="0" w:color="auto"/>
              <w:right w:val="single" w:sz="4" w:space="0" w:color="auto"/>
            </w:tcBorders>
            <w:shd w:val="clear" w:color="auto" w:fill="auto"/>
            <w:hideMark/>
          </w:tcPr>
          <w:p w14:paraId="06244476" w14:textId="77777777" w:rsidR="006F1050" w:rsidRPr="00660F3F" w:rsidRDefault="006F1050" w:rsidP="0091398B">
            <w:pPr>
              <w:spacing w:after="0"/>
              <w:jc w:val="center"/>
              <w:rPr>
                <w:color w:val="000000"/>
                <w:sz w:val="16"/>
              </w:rPr>
            </w:pPr>
            <w:r w:rsidRPr="00660F3F">
              <w:rPr>
                <w:color w:val="000000"/>
                <w:sz w:val="16"/>
              </w:rPr>
              <w:t>UNDP/UNEP</w:t>
            </w:r>
          </w:p>
        </w:tc>
        <w:tc>
          <w:tcPr>
            <w:tcW w:w="548" w:type="pct"/>
            <w:tcBorders>
              <w:top w:val="nil"/>
              <w:left w:val="nil"/>
              <w:bottom w:val="single" w:sz="4" w:space="0" w:color="auto"/>
              <w:right w:val="single" w:sz="4" w:space="0" w:color="auto"/>
            </w:tcBorders>
            <w:shd w:val="clear" w:color="auto" w:fill="auto"/>
            <w:noWrap/>
            <w:hideMark/>
          </w:tcPr>
          <w:p w14:paraId="3863070F" w14:textId="77777777" w:rsidR="006F1050" w:rsidRPr="00660F3F" w:rsidRDefault="006F1050" w:rsidP="0091398B">
            <w:pPr>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4A129A06"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46ABAE46" w14:textId="77777777" w:rsidR="006F1050" w:rsidRPr="00660F3F" w:rsidRDefault="006F1050" w:rsidP="0091398B">
            <w:pPr>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434981F4" w14:textId="77777777" w:rsidR="006F1050" w:rsidRPr="00660F3F" w:rsidRDefault="006F1050" w:rsidP="0091398B">
            <w:pPr>
              <w:spacing w:after="0"/>
              <w:jc w:val="center"/>
              <w:rPr>
                <w:color w:val="000000"/>
                <w:sz w:val="16"/>
              </w:rPr>
            </w:pPr>
            <w:r w:rsidRPr="00660F3F">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760B5543" w14:textId="77777777" w:rsidR="006F1050" w:rsidRPr="00660F3F" w:rsidRDefault="006F1050" w:rsidP="0091398B">
            <w:pPr>
              <w:spacing w:after="0"/>
              <w:jc w:val="center"/>
              <w:rPr>
                <w:color w:val="000000"/>
                <w:sz w:val="16"/>
              </w:rPr>
            </w:pPr>
            <w:r w:rsidRPr="00660F3F">
              <w:rPr>
                <w:color w:val="000000"/>
                <w:sz w:val="16"/>
              </w:rPr>
              <w:t>June 2021</w:t>
            </w:r>
          </w:p>
        </w:tc>
        <w:tc>
          <w:tcPr>
            <w:tcW w:w="548" w:type="pct"/>
            <w:tcBorders>
              <w:top w:val="nil"/>
              <w:left w:val="nil"/>
              <w:bottom w:val="single" w:sz="4" w:space="0" w:color="auto"/>
              <w:right w:val="single" w:sz="4" w:space="0" w:color="auto"/>
            </w:tcBorders>
            <w:shd w:val="clear" w:color="auto" w:fill="auto"/>
            <w:hideMark/>
          </w:tcPr>
          <w:p w14:paraId="2BD2F390" w14:textId="77777777" w:rsidR="006F1050" w:rsidRPr="00660F3F" w:rsidRDefault="006F1050" w:rsidP="0091398B">
            <w:pPr>
              <w:spacing w:after="0"/>
              <w:jc w:val="center"/>
              <w:rPr>
                <w:color w:val="000000"/>
                <w:sz w:val="16"/>
              </w:rPr>
            </w:pPr>
            <w:r w:rsidRPr="00660F3F">
              <w:rPr>
                <w:color w:val="000000"/>
                <w:sz w:val="16"/>
              </w:rPr>
              <w:t>2020-2021</w:t>
            </w:r>
          </w:p>
        </w:tc>
      </w:tr>
      <w:tr w:rsidR="006F1050" w:rsidRPr="00660F3F" w14:paraId="2B616671" w14:textId="77777777" w:rsidTr="001E0D96">
        <w:trPr>
          <w:trHeight w:val="227"/>
        </w:trPr>
        <w:tc>
          <w:tcPr>
            <w:tcW w:w="221" w:type="pct"/>
            <w:tcBorders>
              <w:top w:val="nil"/>
              <w:left w:val="single" w:sz="4" w:space="0" w:color="auto"/>
              <w:bottom w:val="nil"/>
              <w:right w:val="single" w:sz="4" w:space="0" w:color="auto"/>
            </w:tcBorders>
          </w:tcPr>
          <w:p w14:paraId="017E1E0F" w14:textId="77777777" w:rsidR="006F1050" w:rsidRPr="00660F3F" w:rsidRDefault="006F1050" w:rsidP="0091398B">
            <w:pPr>
              <w:spacing w:after="0"/>
              <w:rPr>
                <w:sz w:val="16"/>
              </w:rPr>
            </w:pPr>
            <w:r w:rsidRPr="00660F3F">
              <w:rPr>
                <w:sz w:val="16"/>
                <w:szCs w:val="16"/>
              </w:rPr>
              <w:t>3</w:t>
            </w:r>
          </w:p>
        </w:tc>
        <w:tc>
          <w:tcPr>
            <w:tcW w:w="832" w:type="pct"/>
            <w:tcBorders>
              <w:top w:val="nil"/>
              <w:left w:val="single" w:sz="4" w:space="0" w:color="auto"/>
              <w:bottom w:val="nil"/>
              <w:right w:val="single" w:sz="4" w:space="0" w:color="auto"/>
            </w:tcBorders>
            <w:shd w:val="clear" w:color="auto" w:fill="auto"/>
            <w:hideMark/>
          </w:tcPr>
          <w:p w14:paraId="5E53C6CA" w14:textId="77777777" w:rsidR="006F1050" w:rsidRPr="00660F3F" w:rsidRDefault="006F1050" w:rsidP="0091398B">
            <w:pPr>
              <w:spacing w:after="0"/>
              <w:jc w:val="left"/>
              <w:rPr>
                <w:color w:val="000000"/>
                <w:sz w:val="16"/>
              </w:rPr>
            </w:pPr>
            <w:r w:rsidRPr="00660F3F">
              <w:rPr>
                <w:color w:val="000000"/>
                <w:sz w:val="16"/>
              </w:rPr>
              <w:t>Cook Islands</w:t>
            </w:r>
            <w:r w:rsidRPr="00660F3F">
              <w:rPr>
                <w:color w:val="000000"/>
                <w:sz w:val="16"/>
                <w:szCs w:val="16"/>
              </w:rPr>
              <w:t xml:space="preserve"> (the)</w:t>
            </w:r>
          </w:p>
        </w:tc>
        <w:tc>
          <w:tcPr>
            <w:tcW w:w="603" w:type="pct"/>
            <w:tcBorders>
              <w:top w:val="nil"/>
              <w:left w:val="nil"/>
              <w:bottom w:val="nil"/>
              <w:right w:val="single" w:sz="4" w:space="0" w:color="auto"/>
            </w:tcBorders>
            <w:shd w:val="clear" w:color="auto" w:fill="auto"/>
            <w:hideMark/>
          </w:tcPr>
          <w:p w14:paraId="4EFE2D11"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813C9E2" w14:textId="77777777" w:rsidR="006F1050" w:rsidRPr="00660F3F" w:rsidRDefault="006F1050" w:rsidP="0091398B">
            <w:pPr>
              <w:spacing w:after="0"/>
              <w:jc w:val="right"/>
              <w:rPr>
                <w:color w:val="000000"/>
                <w:sz w:val="16"/>
              </w:rPr>
            </w:pPr>
            <w:r w:rsidRPr="00660F3F">
              <w:rPr>
                <w:color w:val="000000"/>
                <w:sz w:val="16"/>
              </w:rPr>
              <w:t>50,000</w:t>
            </w:r>
          </w:p>
        </w:tc>
        <w:tc>
          <w:tcPr>
            <w:tcW w:w="438" w:type="pct"/>
            <w:tcBorders>
              <w:top w:val="nil"/>
              <w:left w:val="nil"/>
              <w:bottom w:val="nil"/>
              <w:right w:val="single" w:sz="4" w:space="0" w:color="auto"/>
            </w:tcBorders>
            <w:shd w:val="clear" w:color="auto" w:fill="auto"/>
            <w:hideMark/>
          </w:tcPr>
          <w:p w14:paraId="7A349B5F" w14:textId="77777777" w:rsidR="006F1050" w:rsidRPr="00660F3F" w:rsidRDefault="006F1050" w:rsidP="0091398B">
            <w:pPr>
              <w:spacing w:after="0"/>
              <w:jc w:val="center"/>
              <w:rPr>
                <w:color w:val="000000"/>
                <w:sz w:val="16"/>
              </w:rPr>
            </w:pPr>
            <w:r w:rsidRPr="00660F3F">
              <w:rPr>
                <w:color w:val="000000"/>
                <w:sz w:val="16"/>
              </w:rPr>
              <w:t>82</w:t>
            </w:r>
          </w:p>
        </w:tc>
        <w:tc>
          <w:tcPr>
            <w:tcW w:w="493" w:type="pct"/>
            <w:tcBorders>
              <w:top w:val="single" w:sz="4" w:space="0" w:color="auto"/>
              <w:left w:val="nil"/>
              <w:bottom w:val="single" w:sz="4" w:space="0" w:color="auto"/>
              <w:right w:val="single" w:sz="4" w:space="0" w:color="auto"/>
            </w:tcBorders>
          </w:tcPr>
          <w:p w14:paraId="4F397529" w14:textId="77777777" w:rsidR="006F1050" w:rsidRPr="00660F3F" w:rsidRDefault="006F1050" w:rsidP="0091398B">
            <w:pPr>
              <w:spacing w:after="0"/>
              <w:jc w:val="center"/>
              <w:rPr>
                <w:color w:val="000000"/>
                <w:sz w:val="16"/>
              </w:rPr>
            </w:pPr>
            <w:r w:rsidRPr="00660F3F">
              <w:rPr>
                <w:color w:val="000000"/>
                <w:sz w:val="16"/>
              </w:rPr>
              <w:t>85 IAP, 87</w:t>
            </w:r>
          </w:p>
        </w:tc>
        <w:tc>
          <w:tcPr>
            <w:tcW w:w="659" w:type="pct"/>
            <w:tcBorders>
              <w:top w:val="nil"/>
              <w:left w:val="single" w:sz="4" w:space="0" w:color="auto"/>
              <w:bottom w:val="nil"/>
              <w:right w:val="single" w:sz="4" w:space="0" w:color="auto"/>
            </w:tcBorders>
          </w:tcPr>
          <w:p w14:paraId="6A50843A"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nil"/>
              <w:right w:val="single" w:sz="4" w:space="0" w:color="auto"/>
            </w:tcBorders>
            <w:shd w:val="clear" w:color="auto" w:fill="auto"/>
            <w:hideMark/>
          </w:tcPr>
          <w:p w14:paraId="2DED9936" w14:textId="77777777" w:rsidR="006F1050" w:rsidRPr="00660F3F" w:rsidRDefault="006F1050" w:rsidP="0091398B">
            <w:pPr>
              <w:spacing w:after="0"/>
              <w:jc w:val="center"/>
              <w:rPr>
                <w:color w:val="000000"/>
                <w:sz w:val="16"/>
              </w:rPr>
            </w:pPr>
            <w:r w:rsidRPr="00660F3F">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0F1B74ED"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03F7A774" w14:textId="77777777" w:rsidTr="001E0D96">
        <w:trPr>
          <w:trHeight w:val="227"/>
        </w:trPr>
        <w:tc>
          <w:tcPr>
            <w:tcW w:w="221" w:type="pct"/>
            <w:tcBorders>
              <w:top w:val="single" w:sz="4" w:space="0" w:color="auto"/>
              <w:left w:val="single" w:sz="4" w:space="0" w:color="auto"/>
              <w:bottom w:val="single" w:sz="4" w:space="0" w:color="auto"/>
              <w:right w:val="single" w:sz="4" w:space="0" w:color="auto"/>
            </w:tcBorders>
          </w:tcPr>
          <w:p w14:paraId="52A3B552" w14:textId="77777777" w:rsidR="006F1050" w:rsidRPr="00660F3F" w:rsidRDefault="006F1050" w:rsidP="0091398B">
            <w:pPr>
              <w:spacing w:after="0"/>
              <w:rPr>
                <w:sz w:val="16"/>
              </w:rPr>
            </w:pPr>
            <w:r w:rsidRPr="00660F3F">
              <w:rPr>
                <w:sz w:val="16"/>
                <w:szCs w:val="16"/>
              </w:rPr>
              <w:t>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6D6FF46F" w14:textId="77777777" w:rsidR="006F1050" w:rsidRPr="00660F3F" w:rsidRDefault="006F1050" w:rsidP="0091398B">
            <w:pPr>
              <w:spacing w:after="0"/>
              <w:jc w:val="left"/>
              <w:rPr>
                <w:color w:val="000000"/>
                <w:sz w:val="16"/>
              </w:rPr>
            </w:pPr>
            <w:r w:rsidRPr="00660F3F">
              <w:rPr>
                <w:color w:val="000000"/>
                <w:sz w:val="16"/>
              </w:rPr>
              <w:t>Kiribati</w:t>
            </w:r>
          </w:p>
        </w:tc>
        <w:tc>
          <w:tcPr>
            <w:tcW w:w="603" w:type="pct"/>
            <w:tcBorders>
              <w:top w:val="single" w:sz="4" w:space="0" w:color="auto"/>
              <w:left w:val="nil"/>
              <w:bottom w:val="single" w:sz="4" w:space="0" w:color="auto"/>
              <w:right w:val="single" w:sz="4" w:space="0" w:color="auto"/>
            </w:tcBorders>
            <w:shd w:val="clear" w:color="auto" w:fill="auto"/>
            <w:hideMark/>
          </w:tcPr>
          <w:p w14:paraId="7B014ADE"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7BA23349" w14:textId="77777777" w:rsidR="006F1050" w:rsidRPr="00660F3F" w:rsidRDefault="006F1050" w:rsidP="0091398B">
            <w:pPr>
              <w:spacing w:after="0"/>
              <w:jc w:val="right"/>
              <w:rPr>
                <w:color w:val="000000"/>
                <w:sz w:val="16"/>
              </w:rPr>
            </w:pPr>
            <w:r w:rsidRPr="00660F3F">
              <w:rPr>
                <w:color w:val="000000"/>
                <w:sz w:val="16"/>
              </w:rPr>
              <w:t>50,000</w:t>
            </w:r>
          </w:p>
        </w:tc>
        <w:tc>
          <w:tcPr>
            <w:tcW w:w="438" w:type="pct"/>
            <w:tcBorders>
              <w:top w:val="single" w:sz="4" w:space="0" w:color="auto"/>
              <w:left w:val="nil"/>
              <w:bottom w:val="single" w:sz="4" w:space="0" w:color="auto"/>
              <w:right w:val="single" w:sz="4" w:space="0" w:color="auto"/>
            </w:tcBorders>
            <w:shd w:val="clear" w:color="auto" w:fill="auto"/>
            <w:hideMark/>
          </w:tcPr>
          <w:p w14:paraId="1896757A"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5F2589D5" w14:textId="77777777" w:rsidR="006F1050" w:rsidRPr="00660F3F" w:rsidRDefault="006F1050" w:rsidP="0091398B">
            <w:pPr>
              <w:spacing w:after="0"/>
              <w:jc w:val="center"/>
              <w:rPr>
                <w:color w:val="000000"/>
                <w:sz w:val="16"/>
              </w:rPr>
            </w:pPr>
            <w:r w:rsidRPr="00660F3F">
              <w:rPr>
                <w:color w:val="000000"/>
                <w:sz w:val="16"/>
              </w:rPr>
              <w:t>84,87</w:t>
            </w:r>
          </w:p>
        </w:tc>
        <w:tc>
          <w:tcPr>
            <w:tcW w:w="659" w:type="pct"/>
            <w:tcBorders>
              <w:top w:val="single" w:sz="4" w:space="0" w:color="auto"/>
              <w:left w:val="single" w:sz="4" w:space="0" w:color="auto"/>
              <w:bottom w:val="single" w:sz="4" w:space="0" w:color="auto"/>
              <w:right w:val="single" w:sz="4" w:space="0" w:color="auto"/>
            </w:tcBorders>
          </w:tcPr>
          <w:p w14:paraId="3E259947"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single" w:sz="4" w:space="0" w:color="auto"/>
              <w:left w:val="single" w:sz="4" w:space="0" w:color="auto"/>
              <w:bottom w:val="single" w:sz="4" w:space="0" w:color="auto"/>
              <w:right w:val="single" w:sz="4" w:space="0" w:color="auto"/>
            </w:tcBorders>
            <w:shd w:val="clear" w:color="auto" w:fill="auto"/>
            <w:hideMark/>
          </w:tcPr>
          <w:p w14:paraId="43761E05" w14:textId="77777777" w:rsidR="006F1050" w:rsidRPr="00660F3F" w:rsidRDefault="006F1050" w:rsidP="0091398B">
            <w:pPr>
              <w:spacing w:after="0"/>
              <w:jc w:val="center"/>
              <w:rPr>
                <w:color w:val="000000"/>
                <w:sz w:val="16"/>
              </w:rPr>
            </w:pPr>
            <w:r w:rsidRPr="00660F3F">
              <w:rPr>
                <w:color w:val="000000"/>
                <w:sz w:val="16"/>
              </w:rPr>
              <w:t>October 2018</w:t>
            </w:r>
          </w:p>
        </w:tc>
        <w:tc>
          <w:tcPr>
            <w:tcW w:w="548" w:type="pct"/>
            <w:tcBorders>
              <w:top w:val="nil"/>
              <w:left w:val="nil"/>
              <w:bottom w:val="single" w:sz="4" w:space="0" w:color="auto"/>
              <w:right w:val="single" w:sz="4" w:space="0" w:color="auto"/>
            </w:tcBorders>
            <w:shd w:val="clear" w:color="auto" w:fill="auto"/>
            <w:hideMark/>
          </w:tcPr>
          <w:p w14:paraId="256A8EDE"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7409FA58" w14:textId="77777777" w:rsidTr="001E0D96">
        <w:trPr>
          <w:trHeight w:val="227"/>
        </w:trPr>
        <w:tc>
          <w:tcPr>
            <w:tcW w:w="221" w:type="pct"/>
            <w:tcBorders>
              <w:top w:val="nil"/>
              <w:left w:val="single" w:sz="4" w:space="0" w:color="auto"/>
              <w:bottom w:val="single" w:sz="4" w:space="0" w:color="auto"/>
              <w:right w:val="single" w:sz="4" w:space="0" w:color="auto"/>
            </w:tcBorders>
          </w:tcPr>
          <w:p w14:paraId="4EDFC796" w14:textId="77777777" w:rsidR="006F1050" w:rsidRPr="00660F3F" w:rsidRDefault="006F1050" w:rsidP="0091398B">
            <w:pPr>
              <w:spacing w:after="0"/>
              <w:rPr>
                <w:sz w:val="16"/>
              </w:rPr>
            </w:pPr>
            <w:r w:rsidRPr="00660F3F">
              <w:rPr>
                <w:sz w:val="16"/>
                <w:szCs w:val="16"/>
              </w:rPr>
              <w:t>5</w:t>
            </w:r>
          </w:p>
        </w:tc>
        <w:tc>
          <w:tcPr>
            <w:tcW w:w="832" w:type="pct"/>
            <w:tcBorders>
              <w:top w:val="nil"/>
              <w:left w:val="single" w:sz="4" w:space="0" w:color="auto"/>
              <w:bottom w:val="single" w:sz="4" w:space="0" w:color="auto"/>
              <w:right w:val="single" w:sz="4" w:space="0" w:color="auto"/>
            </w:tcBorders>
            <w:shd w:val="clear" w:color="auto" w:fill="auto"/>
            <w:hideMark/>
          </w:tcPr>
          <w:p w14:paraId="79F8930A" w14:textId="02C836F7" w:rsidR="006F1050" w:rsidRPr="00660F3F" w:rsidRDefault="006F1050" w:rsidP="0091398B">
            <w:pPr>
              <w:spacing w:after="0"/>
              <w:jc w:val="left"/>
              <w:rPr>
                <w:color w:val="000000"/>
                <w:sz w:val="16"/>
              </w:rPr>
            </w:pPr>
            <w:r w:rsidRPr="00660F3F">
              <w:rPr>
                <w:color w:val="000000"/>
                <w:sz w:val="16"/>
                <w:szCs w:val="16"/>
              </w:rPr>
              <w:t>Lao People</w:t>
            </w:r>
            <w:r w:rsidR="007D7DB3" w:rsidRPr="00660F3F">
              <w:rPr>
                <w:color w:val="000000"/>
                <w:sz w:val="16"/>
                <w:szCs w:val="16"/>
              </w:rPr>
              <w:t>’</w:t>
            </w:r>
            <w:r w:rsidRPr="00660F3F">
              <w:rPr>
                <w:color w:val="000000"/>
                <w:sz w:val="16"/>
                <w:szCs w:val="16"/>
              </w:rPr>
              <w:t>s Democratic Republic (the)</w:t>
            </w:r>
          </w:p>
        </w:tc>
        <w:tc>
          <w:tcPr>
            <w:tcW w:w="603" w:type="pct"/>
            <w:tcBorders>
              <w:top w:val="nil"/>
              <w:left w:val="nil"/>
              <w:bottom w:val="single" w:sz="4" w:space="0" w:color="auto"/>
              <w:right w:val="single" w:sz="4" w:space="0" w:color="auto"/>
            </w:tcBorders>
            <w:shd w:val="clear" w:color="auto" w:fill="auto"/>
            <w:hideMark/>
          </w:tcPr>
          <w:p w14:paraId="502DE6C2"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0BFA91B2" w14:textId="77777777" w:rsidR="006F1050" w:rsidRPr="00660F3F" w:rsidRDefault="006F1050" w:rsidP="0091398B">
            <w:pPr>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26B41EC0"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670C715B" w14:textId="77777777" w:rsidR="006F1050" w:rsidRPr="00660F3F" w:rsidRDefault="006F1050" w:rsidP="0091398B">
            <w:pPr>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6365A672"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4DAF3CF4" w14:textId="77777777" w:rsidR="006F1050" w:rsidRPr="00660F3F" w:rsidRDefault="006F1050" w:rsidP="0091398B">
            <w:pPr>
              <w:spacing w:after="0"/>
              <w:jc w:val="center"/>
              <w:rPr>
                <w:color w:val="000000"/>
                <w:sz w:val="16"/>
              </w:rPr>
            </w:pPr>
            <w:r w:rsidRPr="00660F3F">
              <w:rPr>
                <w:color w:val="000000"/>
                <w:sz w:val="16"/>
              </w:rPr>
              <w:t>November 2017</w:t>
            </w:r>
          </w:p>
        </w:tc>
        <w:tc>
          <w:tcPr>
            <w:tcW w:w="548" w:type="pct"/>
            <w:tcBorders>
              <w:top w:val="nil"/>
              <w:left w:val="nil"/>
              <w:bottom w:val="single" w:sz="4" w:space="0" w:color="auto"/>
              <w:right w:val="single" w:sz="4" w:space="0" w:color="auto"/>
            </w:tcBorders>
            <w:shd w:val="clear" w:color="auto" w:fill="auto"/>
            <w:hideMark/>
          </w:tcPr>
          <w:p w14:paraId="56C238CD"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293769C3" w14:textId="77777777" w:rsidTr="001E0D96">
        <w:trPr>
          <w:trHeight w:val="227"/>
        </w:trPr>
        <w:tc>
          <w:tcPr>
            <w:tcW w:w="221" w:type="pct"/>
            <w:tcBorders>
              <w:top w:val="nil"/>
              <w:left w:val="single" w:sz="4" w:space="0" w:color="auto"/>
              <w:bottom w:val="single" w:sz="4" w:space="0" w:color="auto"/>
              <w:right w:val="single" w:sz="4" w:space="0" w:color="auto"/>
            </w:tcBorders>
          </w:tcPr>
          <w:p w14:paraId="3DD5F50F" w14:textId="77777777" w:rsidR="006F1050" w:rsidRPr="00660F3F" w:rsidRDefault="006F1050" w:rsidP="0091398B">
            <w:pPr>
              <w:spacing w:after="0"/>
              <w:rPr>
                <w:sz w:val="16"/>
              </w:rPr>
            </w:pPr>
            <w:r w:rsidRPr="00660F3F">
              <w:rPr>
                <w:sz w:val="16"/>
                <w:szCs w:val="16"/>
              </w:rPr>
              <w:t>6</w:t>
            </w:r>
          </w:p>
        </w:tc>
        <w:tc>
          <w:tcPr>
            <w:tcW w:w="832" w:type="pct"/>
            <w:tcBorders>
              <w:top w:val="nil"/>
              <w:left w:val="single" w:sz="4" w:space="0" w:color="auto"/>
              <w:bottom w:val="single" w:sz="4" w:space="0" w:color="auto"/>
              <w:right w:val="single" w:sz="4" w:space="0" w:color="auto"/>
            </w:tcBorders>
            <w:shd w:val="clear" w:color="auto" w:fill="auto"/>
            <w:hideMark/>
          </w:tcPr>
          <w:p w14:paraId="54271A4A" w14:textId="77777777" w:rsidR="006F1050" w:rsidRPr="00660F3F" w:rsidRDefault="006F1050" w:rsidP="0091398B">
            <w:pPr>
              <w:spacing w:after="0"/>
              <w:jc w:val="left"/>
              <w:rPr>
                <w:color w:val="000000"/>
                <w:sz w:val="16"/>
              </w:rPr>
            </w:pPr>
            <w:r w:rsidRPr="00660F3F">
              <w:rPr>
                <w:color w:val="000000"/>
                <w:sz w:val="16"/>
              </w:rPr>
              <w:t>Micronesia (</w:t>
            </w:r>
            <w:r w:rsidRPr="00660F3F">
              <w:rPr>
                <w:color w:val="000000"/>
                <w:sz w:val="16"/>
                <w:szCs w:val="16"/>
              </w:rPr>
              <w:t>Federal States of</w:t>
            </w:r>
            <w:r w:rsidRPr="00660F3F">
              <w:rPr>
                <w:color w:val="000000"/>
                <w:sz w:val="16"/>
              </w:rPr>
              <w:t>)</w:t>
            </w:r>
          </w:p>
        </w:tc>
        <w:tc>
          <w:tcPr>
            <w:tcW w:w="603" w:type="pct"/>
            <w:tcBorders>
              <w:top w:val="nil"/>
              <w:left w:val="nil"/>
              <w:bottom w:val="single" w:sz="4" w:space="0" w:color="auto"/>
              <w:right w:val="single" w:sz="4" w:space="0" w:color="auto"/>
            </w:tcBorders>
            <w:shd w:val="clear" w:color="auto" w:fill="auto"/>
            <w:hideMark/>
          </w:tcPr>
          <w:p w14:paraId="7B285A8D"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5626D2F9" w14:textId="77777777" w:rsidR="006F1050" w:rsidRPr="00660F3F" w:rsidRDefault="006F1050" w:rsidP="0091398B">
            <w:pPr>
              <w:spacing w:after="0"/>
              <w:jc w:val="right"/>
              <w:rPr>
                <w:color w:val="000000"/>
                <w:sz w:val="16"/>
              </w:rPr>
            </w:pPr>
            <w:r w:rsidRPr="00660F3F">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2A788F1F"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6E176AFB" w14:textId="77777777" w:rsidR="006F1050" w:rsidRPr="00660F3F" w:rsidRDefault="006F1050" w:rsidP="0091398B">
            <w:pPr>
              <w:spacing w:after="0"/>
              <w:jc w:val="center"/>
              <w:rPr>
                <w:color w:val="000000"/>
                <w:sz w:val="16"/>
              </w:rPr>
            </w:pPr>
            <w:r w:rsidRPr="00660F3F">
              <w:rPr>
                <w:color w:val="000000"/>
                <w:sz w:val="16"/>
              </w:rPr>
              <w:t>84</w:t>
            </w:r>
          </w:p>
        </w:tc>
        <w:tc>
          <w:tcPr>
            <w:tcW w:w="659" w:type="pct"/>
            <w:tcBorders>
              <w:top w:val="nil"/>
              <w:left w:val="single" w:sz="4" w:space="0" w:color="auto"/>
              <w:bottom w:val="single" w:sz="4" w:space="0" w:color="auto"/>
              <w:right w:val="single" w:sz="4" w:space="0" w:color="auto"/>
            </w:tcBorders>
          </w:tcPr>
          <w:p w14:paraId="13700D68" w14:textId="77777777" w:rsidR="006F1050" w:rsidRPr="00660F3F" w:rsidRDefault="006F1050" w:rsidP="0091398B">
            <w:pPr>
              <w:spacing w:after="0"/>
              <w:jc w:val="center"/>
              <w:rPr>
                <w:color w:val="000000"/>
                <w:sz w:val="16"/>
              </w:rPr>
            </w:pPr>
            <w:r w:rsidRPr="00660F3F">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4CBF09C0" w14:textId="77777777" w:rsidR="006F1050" w:rsidRPr="00660F3F" w:rsidRDefault="006F1050" w:rsidP="0091398B">
            <w:pPr>
              <w:spacing w:after="0"/>
              <w:jc w:val="center"/>
              <w:rPr>
                <w:color w:val="000000"/>
                <w:sz w:val="16"/>
              </w:rPr>
            </w:pPr>
            <w:r w:rsidRPr="00660F3F">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57E5E2B7"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6EBD713E" w14:textId="77777777" w:rsidTr="001E0D96">
        <w:trPr>
          <w:trHeight w:val="227"/>
        </w:trPr>
        <w:tc>
          <w:tcPr>
            <w:tcW w:w="221" w:type="pct"/>
            <w:tcBorders>
              <w:top w:val="nil"/>
              <w:left w:val="single" w:sz="4" w:space="0" w:color="auto"/>
              <w:bottom w:val="single" w:sz="4" w:space="0" w:color="auto"/>
              <w:right w:val="single" w:sz="4" w:space="0" w:color="auto"/>
            </w:tcBorders>
          </w:tcPr>
          <w:p w14:paraId="4DE12B2A" w14:textId="77777777" w:rsidR="006F1050" w:rsidRPr="00660F3F" w:rsidRDefault="006F1050" w:rsidP="0091398B">
            <w:pPr>
              <w:spacing w:after="0"/>
              <w:rPr>
                <w:sz w:val="16"/>
              </w:rPr>
            </w:pPr>
            <w:r w:rsidRPr="00660F3F">
              <w:rPr>
                <w:sz w:val="16"/>
                <w:szCs w:val="16"/>
              </w:rPr>
              <w:t>7</w:t>
            </w:r>
          </w:p>
        </w:tc>
        <w:tc>
          <w:tcPr>
            <w:tcW w:w="832" w:type="pct"/>
            <w:tcBorders>
              <w:top w:val="nil"/>
              <w:left w:val="single" w:sz="4" w:space="0" w:color="auto"/>
              <w:bottom w:val="single" w:sz="4" w:space="0" w:color="auto"/>
              <w:right w:val="single" w:sz="4" w:space="0" w:color="auto"/>
            </w:tcBorders>
            <w:shd w:val="clear" w:color="auto" w:fill="auto"/>
            <w:hideMark/>
          </w:tcPr>
          <w:p w14:paraId="5241D57B" w14:textId="77777777" w:rsidR="006F1050" w:rsidRPr="00660F3F" w:rsidRDefault="006F1050" w:rsidP="0091398B">
            <w:pPr>
              <w:spacing w:after="0"/>
              <w:jc w:val="left"/>
              <w:rPr>
                <w:color w:val="000000"/>
                <w:sz w:val="16"/>
              </w:rPr>
            </w:pPr>
            <w:r w:rsidRPr="00660F3F">
              <w:rPr>
                <w:color w:val="000000"/>
                <w:sz w:val="16"/>
              </w:rPr>
              <w:t>Philippines</w:t>
            </w:r>
            <w:r w:rsidRPr="00660F3F">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42A7A6C0" w14:textId="77777777" w:rsidR="006F1050" w:rsidRPr="00660F3F" w:rsidRDefault="006F1050" w:rsidP="0091398B">
            <w:pPr>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34B4F023" w14:textId="77777777" w:rsidR="006F1050" w:rsidRPr="00660F3F" w:rsidRDefault="006F1050" w:rsidP="0091398B">
            <w:pPr>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1C6D4722"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274EA3B8" w14:textId="77777777" w:rsidR="006F1050" w:rsidRPr="00660F3F" w:rsidRDefault="006F1050" w:rsidP="0091398B">
            <w:pPr>
              <w:spacing w:after="0"/>
              <w:jc w:val="center"/>
              <w:rPr>
                <w:color w:val="000000"/>
                <w:sz w:val="16"/>
              </w:rPr>
            </w:pPr>
            <w:r w:rsidRPr="00660F3F">
              <w:rPr>
                <w:color w:val="000000"/>
                <w:sz w:val="16"/>
              </w:rPr>
              <w:t>83,87</w:t>
            </w:r>
          </w:p>
        </w:tc>
        <w:tc>
          <w:tcPr>
            <w:tcW w:w="659" w:type="pct"/>
            <w:tcBorders>
              <w:top w:val="nil"/>
              <w:left w:val="single" w:sz="4" w:space="0" w:color="auto"/>
              <w:bottom w:val="single" w:sz="4" w:space="0" w:color="auto"/>
              <w:right w:val="single" w:sz="4" w:space="0" w:color="auto"/>
            </w:tcBorders>
          </w:tcPr>
          <w:p w14:paraId="0EEB7E72" w14:textId="77777777" w:rsidR="006F1050" w:rsidRPr="00660F3F" w:rsidRDefault="006F1050" w:rsidP="0091398B">
            <w:pPr>
              <w:spacing w:after="0"/>
              <w:ind w:left="-109"/>
              <w:jc w:val="center"/>
              <w:rPr>
                <w:color w:val="000000"/>
                <w:sz w:val="16"/>
              </w:rPr>
            </w:pPr>
            <w:r w:rsidRPr="00660F3F">
              <w:rPr>
                <w:color w:val="000000"/>
                <w:sz w:val="16"/>
              </w:rPr>
              <w:t>March 2022</w:t>
            </w:r>
          </w:p>
        </w:tc>
        <w:tc>
          <w:tcPr>
            <w:tcW w:w="658" w:type="pct"/>
            <w:tcBorders>
              <w:top w:val="nil"/>
              <w:left w:val="single" w:sz="4" w:space="0" w:color="auto"/>
              <w:bottom w:val="single" w:sz="4" w:space="0" w:color="auto"/>
              <w:right w:val="single" w:sz="4" w:space="0" w:color="auto"/>
            </w:tcBorders>
            <w:shd w:val="clear" w:color="auto" w:fill="auto"/>
            <w:hideMark/>
          </w:tcPr>
          <w:p w14:paraId="7B5EA285" w14:textId="77777777" w:rsidR="006F1050" w:rsidRPr="00660F3F" w:rsidRDefault="006F1050" w:rsidP="0091398B">
            <w:pPr>
              <w:spacing w:after="0"/>
              <w:jc w:val="center"/>
              <w:rPr>
                <w:color w:val="000000"/>
                <w:sz w:val="16"/>
              </w:rPr>
            </w:pPr>
            <w:r w:rsidRPr="00660F3F">
              <w:rPr>
                <w:color w:val="000000"/>
                <w:sz w:val="16"/>
              </w:rPr>
              <w:t>November 2022</w:t>
            </w:r>
          </w:p>
        </w:tc>
        <w:tc>
          <w:tcPr>
            <w:tcW w:w="548" w:type="pct"/>
            <w:tcBorders>
              <w:top w:val="nil"/>
              <w:left w:val="nil"/>
              <w:bottom w:val="single" w:sz="4" w:space="0" w:color="auto"/>
              <w:right w:val="single" w:sz="4" w:space="0" w:color="auto"/>
            </w:tcBorders>
            <w:shd w:val="clear" w:color="auto" w:fill="auto"/>
            <w:hideMark/>
          </w:tcPr>
          <w:p w14:paraId="788DB09D"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4EFCA88F" w14:textId="77777777" w:rsidTr="001E0D96">
        <w:trPr>
          <w:trHeight w:val="227"/>
        </w:trPr>
        <w:tc>
          <w:tcPr>
            <w:tcW w:w="221" w:type="pct"/>
            <w:tcBorders>
              <w:top w:val="nil"/>
              <w:left w:val="single" w:sz="4" w:space="0" w:color="auto"/>
              <w:bottom w:val="single" w:sz="4" w:space="0" w:color="auto"/>
              <w:right w:val="single" w:sz="4" w:space="0" w:color="auto"/>
            </w:tcBorders>
          </w:tcPr>
          <w:p w14:paraId="74AE3B40" w14:textId="77777777" w:rsidR="006F1050" w:rsidRPr="00660F3F" w:rsidRDefault="006F1050" w:rsidP="0091398B">
            <w:pPr>
              <w:spacing w:after="0"/>
              <w:rPr>
                <w:sz w:val="16"/>
              </w:rPr>
            </w:pPr>
            <w:r w:rsidRPr="00660F3F">
              <w:rPr>
                <w:sz w:val="16"/>
                <w:szCs w:val="16"/>
              </w:rPr>
              <w:t>8</w:t>
            </w:r>
          </w:p>
        </w:tc>
        <w:tc>
          <w:tcPr>
            <w:tcW w:w="832" w:type="pct"/>
            <w:tcBorders>
              <w:top w:val="nil"/>
              <w:left w:val="single" w:sz="4" w:space="0" w:color="auto"/>
              <w:bottom w:val="single" w:sz="4" w:space="0" w:color="auto"/>
              <w:right w:val="single" w:sz="4" w:space="0" w:color="auto"/>
            </w:tcBorders>
            <w:shd w:val="clear" w:color="auto" w:fill="auto"/>
            <w:hideMark/>
          </w:tcPr>
          <w:p w14:paraId="5B23FD76" w14:textId="77777777" w:rsidR="006F1050" w:rsidRPr="00660F3F" w:rsidRDefault="006F1050" w:rsidP="0091398B">
            <w:pPr>
              <w:spacing w:after="0"/>
              <w:jc w:val="left"/>
              <w:rPr>
                <w:color w:val="000000"/>
                <w:sz w:val="16"/>
              </w:rPr>
            </w:pPr>
            <w:r w:rsidRPr="00660F3F">
              <w:rPr>
                <w:color w:val="000000"/>
                <w:sz w:val="16"/>
              </w:rPr>
              <w:t>Sri Lanka</w:t>
            </w:r>
          </w:p>
        </w:tc>
        <w:tc>
          <w:tcPr>
            <w:tcW w:w="603" w:type="pct"/>
            <w:tcBorders>
              <w:top w:val="nil"/>
              <w:left w:val="nil"/>
              <w:bottom w:val="single" w:sz="4" w:space="0" w:color="auto"/>
              <w:right w:val="single" w:sz="4" w:space="0" w:color="auto"/>
            </w:tcBorders>
            <w:shd w:val="clear" w:color="auto" w:fill="auto"/>
            <w:hideMark/>
          </w:tcPr>
          <w:p w14:paraId="0EBF7169"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616E7EF1"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708CD6C"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57BD9B53" w14:textId="77777777" w:rsidR="006F1050" w:rsidRPr="00660F3F" w:rsidRDefault="006F1050" w:rsidP="0091398B">
            <w:pPr>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1FFC98FE"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388619F2" w14:textId="77777777" w:rsidR="006F1050" w:rsidRPr="00660F3F" w:rsidRDefault="006F1050" w:rsidP="0091398B">
            <w:pPr>
              <w:spacing w:after="0"/>
              <w:jc w:val="center"/>
              <w:rPr>
                <w:color w:val="000000"/>
                <w:sz w:val="16"/>
              </w:rPr>
            </w:pPr>
            <w:r w:rsidRPr="00660F3F">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0B9E324F"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4E6C0767" w14:textId="77777777" w:rsidTr="001E0D96">
        <w:trPr>
          <w:trHeight w:val="227"/>
        </w:trPr>
        <w:tc>
          <w:tcPr>
            <w:tcW w:w="221" w:type="pct"/>
            <w:tcBorders>
              <w:top w:val="nil"/>
              <w:left w:val="single" w:sz="4" w:space="0" w:color="auto"/>
              <w:bottom w:val="single" w:sz="4" w:space="0" w:color="auto"/>
              <w:right w:val="single" w:sz="4" w:space="0" w:color="auto"/>
            </w:tcBorders>
          </w:tcPr>
          <w:p w14:paraId="4DDB6811" w14:textId="77777777" w:rsidR="006F1050" w:rsidRPr="00660F3F" w:rsidRDefault="006F1050" w:rsidP="0091398B">
            <w:pPr>
              <w:spacing w:after="0"/>
              <w:rPr>
                <w:sz w:val="16"/>
              </w:rPr>
            </w:pPr>
            <w:r w:rsidRPr="00660F3F">
              <w:rPr>
                <w:sz w:val="16"/>
                <w:szCs w:val="16"/>
              </w:rPr>
              <w:t>9</w:t>
            </w:r>
          </w:p>
        </w:tc>
        <w:tc>
          <w:tcPr>
            <w:tcW w:w="832" w:type="pct"/>
            <w:tcBorders>
              <w:top w:val="nil"/>
              <w:left w:val="single" w:sz="4" w:space="0" w:color="auto"/>
              <w:bottom w:val="single" w:sz="4" w:space="0" w:color="auto"/>
              <w:right w:val="single" w:sz="4" w:space="0" w:color="auto"/>
            </w:tcBorders>
            <w:shd w:val="clear" w:color="auto" w:fill="auto"/>
            <w:hideMark/>
          </w:tcPr>
          <w:p w14:paraId="75342026" w14:textId="77777777" w:rsidR="006F1050" w:rsidRPr="00660F3F" w:rsidRDefault="006F1050" w:rsidP="0091398B">
            <w:pPr>
              <w:spacing w:after="0"/>
              <w:jc w:val="left"/>
              <w:rPr>
                <w:color w:val="000000"/>
                <w:sz w:val="16"/>
              </w:rPr>
            </w:pPr>
            <w:r w:rsidRPr="00660F3F">
              <w:rPr>
                <w:color w:val="000000"/>
                <w:sz w:val="16"/>
              </w:rPr>
              <w:t>Timor-Leste</w:t>
            </w:r>
          </w:p>
        </w:tc>
        <w:tc>
          <w:tcPr>
            <w:tcW w:w="603" w:type="pct"/>
            <w:tcBorders>
              <w:top w:val="nil"/>
              <w:left w:val="nil"/>
              <w:bottom w:val="single" w:sz="4" w:space="0" w:color="auto"/>
              <w:right w:val="single" w:sz="4" w:space="0" w:color="auto"/>
            </w:tcBorders>
            <w:shd w:val="clear" w:color="auto" w:fill="auto"/>
            <w:hideMark/>
          </w:tcPr>
          <w:p w14:paraId="6BC2590C"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19DF1C52" w14:textId="77777777" w:rsidR="006F1050" w:rsidRPr="00660F3F" w:rsidRDefault="006F1050" w:rsidP="0091398B">
            <w:pPr>
              <w:spacing w:after="0"/>
              <w:jc w:val="right"/>
              <w:rPr>
                <w:color w:val="000000"/>
                <w:sz w:val="16"/>
              </w:rPr>
            </w:pPr>
            <w:r w:rsidRPr="00660F3F">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1F4E2C1D" w14:textId="77777777" w:rsidR="006F1050" w:rsidRPr="00660F3F" w:rsidRDefault="006F1050" w:rsidP="0091398B">
            <w:pPr>
              <w:spacing w:after="0"/>
              <w:jc w:val="center"/>
              <w:rPr>
                <w:color w:val="000000"/>
                <w:sz w:val="16"/>
              </w:rPr>
            </w:pPr>
            <w:r w:rsidRPr="00660F3F">
              <w:rPr>
                <w:color w:val="000000"/>
                <w:sz w:val="16"/>
              </w:rPr>
              <w:t>82</w:t>
            </w:r>
          </w:p>
        </w:tc>
        <w:tc>
          <w:tcPr>
            <w:tcW w:w="493" w:type="pct"/>
            <w:tcBorders>
              <w:top w:val="single" w:sz="4" w:space="0" w:color="auto"/>
              <w:left w:val="nil"/>
              <w:bottom w:val="single" w:sz="4" w:space="0" w:color="auto"/>
              <w:right w:val="single" w:sz="4" w:space="0" w:color="auto"/>
            </w:tcBorders>
          </w:tcPr>
          <w:p w14:paraId="14FF2277" w14:textId="77777777" w:rsidR="006F1050" w:rsidRPr="00660F3F" w:rsidRDefault="006F1050" w:rsidP="0091398B">
            <w:pPr>
              <w:spacing w:after="0"/>
              <w:jc w:val="center"/>
              <w:rPr>
                <w:color w:val="000000"/>
                <w:sz w:val="16"/>
              </w:rPr>
            </w:pPr>
            <w:r w:rsidRPr="00660F3F">
              <w:rPr>
                <w:color w:val="000000"/>
                <w:sz w:val="16"/>
              </w:rPr>
              <w:t>85 IAP, 87</w:t>
            </w:r>
          </w:p>
        </w:tc>
        <w:tc>
          <w:tcPr>
            <w:tcW w:w="659" w:type="pct"/>
            <w:tcBorders>
              <w:top w:val="nil"/>
              <w:left w:val="single" w:sz="4" w:space="0" w:color="auto"/>
              <w:bottom w:val="single" w:sz="4" w:space="0" w:color="auto"/>
              <w:right w:val="single" w:sz="4" w:space="0" w:color="auto"/>
            </w:tcBorders>
          </w:tcPr>
          <w:p w14:paraId="1AD9DF1D"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335111A2" w14:textId="77777777" w:rsidR="006F1050" w:rsidRPr="00660F3F" w:rsidRDefault="006F1050" w:rsidP="0091398B">
            <w:pPr>
              <w:spacing w:after="0"/>
              <w:jc w:val="center"/>
              <w:rPr>
                <w:color w:val="000000"/>
                <w:sz w:val="16"/>
              </w:rPr>
            </w:pPr>
            <w:r w:rsidRPr="00660F3F">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481E533C"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2D559AB6" w14:textId="77777777" w:rsidTr="001E0D96">
        <w:trPr>
          <w:trHeight w:val="227"/>
        </w:trPr>
        <w:tc>
          <w:tcPr>
            <w:tcW w:w="221" w:type="pct"/>
            <w:tcBorders>
              <w:top w:val="nil"/>
              <w:left w:val="single" w:sz="4" w:space="0" w:color="auto"/>
              <w:bottom w:val="single" w:sz="4" w:space="0" w:color="auto"/>
              <w:right w:val="single" w:sz="4" w:space="0" w:color="auto"/>
            </w:tcBorders>
          </w:tcPr>
          <w:p w14:paraId="2164D5C2" w14:textId="77777777" w:rsidR="006F1050" w:rsidRPr="00660F3F" w:rsidRDefault="006F1050" w:rsidP="0091398B">
            <w:pPr>
              <w:spacing w:after="0"/>
              <w:rPr>
                <w:sz w:val="16"/>
              </w:rPr>
            </w:pPr>
            <w:r w:rsidRPr="00660F3F">
              <w:rPr>
                <w:sz w:val="16"/>
                <w:szCs w:val="16"/>
              </w:rPr>
              <w:t>10</w:t>
            </w:r>
          </w:p>
        </w:tc>
        <w:tc>
          <w:tcPr>
            <w:tcW w:w="832" w:type="pct"/>
            <w:tcBorders>
              <w:top w:val="nil"/>
              <w:left w:val="single" w:sz="4" w:space="0" w:color="auto"/>
              <w:bottom w:val="single" w:sz="4" w:space="0" w:color="auto"/>
              <w:right w:val="single" w:sz="4" w:space="0" w:color="auto"/>
            </w:tcBorders>
            <w:shd w:val="clear" w:color="auto" w:fill="auto"/>
            <w:hideMark/>
          </w:tcPr>
          <w:p w14:paraId="34693710" w14:textId="77777777" w:rsidR="006F1050" w:rsidRPr="00660F3F" w:rsidRDefault="006F1050" w:rsidP="0091398B">
            <w:pPr>
              <w:spacing w:after="0"/>
              <w:jc w:val="left"/>
              <w:rPr>
                <w:color w:val="000000"/>
                <w:sz w:val="16"/>
              </w:rPr>
            </w:pPr>
            <w:r w:rsidRPr="00660F3F">
              <w:rPr>
                <w:color w:val="000000"/>
                <w:sz w:val="16"/>
                <w:szCs w:val="16"/>
              </w:rPr>
              <w:t>Viet Nam</w:t>
            </w:r>
          </w:p>
        </w:tc>
        <w:tc>
          <w:tcPr>
            <w:tcW w:w="603" w:type="pct"/>
            <w:tcBorders>
              <w:top w:val="nil"/>
              <w:left w:val="nil"/>
              <w:bottom w:val="single" w:sz="4" w:space="0" w:color="auto"/>
              <w:right w:val="single" w:sz="4" w:space="0" w:color="auto"/>
            </w:tcBorders>
            <w:shd w:val="clear" w:color="auto" w:fill="auto"/>
            <w:hideMark/>
          </w:tcPr>
          <w:p w14:paraId="43723482" w14:textId="77777777" w:rsidR="006F1050" w:rsidRPr="00660F3F" w:rsidRDefault="006F1050" w:rsidP="0091398B">
            <w:pPr>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0F5534F3" w14:textId="77777777" w:rsidR="006F1050" w:rsidRPr="00660F3F" w:rsidRDefault="006F1050" w:rsidP="0091398B">
            <w:pPr>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52DCF9F6"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026E283D" w14:textId="77777777" w:rsidR="006F1050" w:rsidRPr="00660F3F" w:rsidRDefault="006F1050" w:rsidP="0091398B">
            <w:pPr>
              <w:spacing w:after="0"/>
              <w:jc w:val="center"/>
              <w:rPr>
                <w:color w:val="000000"/>
                <w:sz w:val="16"/>
              </w:rPr>
            </w:pPr>
            <w:r w:rsidRPr="00660F3F">
              <w:rPr>
                <w:color w:val="000000"/>
                <w:sz w:val="16"/>
              </w:rPr>
              <w:t>-</w:t>
            </w:r>
          </w:p>
        </w:tc>
        <w:tc>
          <w:tcPr>
            <w:tcW w:w="659" w:type="pct"/>
            <w:tcBorders>
              <w:top w:val="nil"/>
              <w:left w:val="single" w:sz="4" w:space="0" w:color="auto"/>
              <w:bottom w:val="single" w:sz="4" w:space="0" w:color="auto"/>
              <w:right w:val="single" w:sz="4" w:space="0" w:color="auto"/>
            </w:tcBorders>
          </w:tcPr>
          <w:p w14:paraId="570A65C7" w14:textId="77777777" w:rsidR="006F1050" w:rsidRPr="00660F3F" w:rsidRDefault="006F1050" w:rsidP="0091398B">
            <w:pPr>
              <w:spacing w:after="0"/>
              <w:jc w:val="center"/>
              <w:rPr>
                <w:color w:val="000000"/>
                <w:sz w:val="16"/>
              </w:rPr>
            </w:pPr>
            <w:r w:rsidRPr="00660F3F">
              <w:rPr>
                <w:color w:val="000000"/>
                <w:sz w:val="16"/>
              </w:rPr>
              <w:t>April 2019</w:t>
            </w:r>
          </w:p>
        </w:tc>
        <w:tc>
          <w:tcPr>
            <w:tcW w:w="658" w:type="pct"/>
            <w:tcBorders>
              <w:top w:val="nil"/>
              <w:left w:val="single" w:sz="4" w:space="0" w:color="auto"/>
              <w:bottom w:val="single" w:sz="4" w:space="0" w:color="auto"/>
              <w:right w:val="single" w:sz="4" w:space="0" w:color="auto"/>
            </w:tcBorders>
            <w:shd w:val="clear" w:color="auto" w:fill="auto"/>
            <w:hideMark/>
          </w:tcPr>
          <w:p w14:paraId="44EF7749" w14:textId="77777777" w:rsidR="006F1050" w:rsidRPr="00660F3F" w:rsidRDefault="006F1050" w:rsidP="0091398B">
            <w:pPr>
              <w:spacing w:after="0"/>
              <w:jc w:val="center"/>
              <w:rPr>
                <w:color w:val="000000"/>
                <w:sz w:val="16"/>
              </w:rPr>
            </w:pPr>
            <w:r w:rsidRPr="00660F3F">
              <w:rPr>
                <w:color w:val="000000"/>
                <w:sz w:val="16"/>
              </w:rPr>
              <w:t>September 2019</w:t>
            </w:r>
          </w:p>
        </w:tc>
        <w:tc>
          <w:tcPr>
            <w:tcW w:w="548" w:type="pct"/>
            <w:tcBorders>
              <w:top w:val="nil"/>
              <w:left w:val="nil"/>
              <w:bottom w:val="single" w:sz="4" w:space="0" w:color="auto"/>
              <w:right w:val="single" w:sz="4" w:space="0" w:color="auto"/>
            </w:tcBorders>
            <w:shd w:val="clear" w:color="auto" w:fill="auto"/>
            <w:hideMark/>
          </w:tcPr>
          <w:p w14:paraId="31BFFCE5"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31063C73" w14:textId="77777777" w:rsidTr="001E0D96">
        <w:trPr>
          <w:trHeight w:val="227"/>
        </w:trPr>
        <w:tc>
          <w:tcPr>
            <w:tcW w:w="221" w:type="pct"/>
            <w:tcBorders>
              <w:top w:val="nil"/>
              <w:left w:val="single" w:sz="4" w:space="0" w:color="auto"/>
              <w:bottom w:val="single" w:sz="4" w:space="0" w:color="auto"/>
              <w:right w:val="single" w:sz="4" w:space="0" w:color="auto"/>
            </w:tcBorders>
          </w:tcPr>
          <w:p w14:paraId="481CF077" w14:textId="77777777" w:rsidR="006F1050" w:rsidRPr="00660F3F" w:rsidRDefault="006F1050" w:rsidP="0091398B">
            <w:pPr>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1941CF7D" w14:textId="77777777" w:rsidR="006F1050" w:rsidRPr="00660F3F" w:rsidRDefault="006F1050" w:rsidP="0091398B">
            <w:pPr>
              <w:spacing w:after="0"/>
              <w:jc w:val="left"/>
              <w:rPr>
                <w:b/>
                <w:color w:val="000000"/>
                <w:sz w:val="16"/>
              </w:rPr>
            </w:pPr>
            <w:r w:rsidRPr="00660F3F">
              <w:rPr>
                <w:b/>
                <w:color w:val="000000"/>
                <w:sz w:val="16"/>
              </w:rPr>
              <w:t xml:space="preserve">Subtotal Asia </w:t>
            </w:r>
            <w:r w:rsidRPr="00660F3F">
              <w:rPr>
                <w:b/>
                <w:bCs/>
                <w:color w:val="000000"/>
                <w:sz w:val="16"/>
                <w:szCs w:val="16"/>
              </w:rPr>
              <w:t xml:space="preserve">and </w:t>
            </w:r>
            <w:r w:rsidRPr="00660F3F">
              <w:rPr>
                <w:b/>
                <w:color w:val="000000"/>
                <w:sz w:val="16"/>
              </w:rPr>
              <w:t>the Pacific</w:t>
            </w:r>
          </w:p>
        </w:tc>
        <w:tc>
          <w:tcPr>
            <w:tcW w:w="603" w:type="pct"/>
            <w:tcBorders>
              <w:top w:val="nil"/>
              <w:left w:val="nil"/>
              <w:bottom w:val="single" w:sz="4" w:space="0" w:color="auto"/>
              <w:right w:val="single" w:sz="4" w:space="0" w:color="auto"/>
            </w:tcBorders>
            <w:shd w:val="clear" w:color="auto" w:fill="auto"/>
            <w:vAlign w:val="center"/>
            <w:hideMark/>
          </w:tcPr>
          <w:p w14:paraId="0CC1A21D" w14:textId="77777777" w:rsidR="006F1050" w:rsidRPr="00660F3F" w:rsidRDefault="006F1050" w:rsidP="0091398B">
            <w:pPr>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7B74F2BF" w14:textId="77777777" w:rsidR="006F1050" w:rsidRPr="00660F3F" w:rsidRDefault="006F1050" w:rsidP="0091398B">
            <w:pPr>
              <w:spacing w:after="0"/>
              <w:jc w:val="right"/>
              <w:rPr>
                <w:b/>
                <w:color w:val="000000"/>
                <w:sz w:val="16"/>
              </w:rPr>
            </w:pPr>
            <w:r w:rsidRPr="00660F3F">
              <w:rPr>
                <w:b/>
                <w:color w:val="000000"/>
                <w:sz w:val="16"/>
              </w:rPr>
              <w:t>1,345,000</w:t>
            </w:r>
          </w:p>
        </w:tc>
        <w:tc>
          <w:tcPr>
            <w:tcW w:w="438" w:type="pct"/>
            <w:tcBorders>
              <w:top w:val="nil"/>
              <w:left w:val="nil"/>
              <w:bottom w:val="single" w:sz="4" w:space="0" w:color="auto"/>
              <w:right w:val="single" w:sz="4" w:space="0" w:color="auto"/>
            </w:tcBorders>
            <w:shd w:val="clear" w:color="auto" w:fill="auto"/>
            <w:hideMark/>
          </w:tcPr>
          <w:p w14:paraId="50917CC7" w14:textId="77777777" w:rsidR="006F1050" w:rsidRPr="00660F3F" w:rsidRDefault="006F1050" w:rsidP="0091398B">
            <w:pPr>
              <w:spacing w:after="0"/>
              <w:jc w:val="center"/>
              <w:rPr>
                <w:color w:val="000000"/>
                <w:sz w:val="16"/>
              </w:rPr>
            </w:pPr>
          </w:p>
        </w:tc>
        <w:tc>
          <w:tcPr>
            <w:tcW w:w="493" w:type="pct"/>
            <w:tcBorders>
              <w:top w:val="single" w:sz="4" w:space="0" w:color="auto"/>
              <w:left w:val="nil"/>
              <w:bottom w:val="single" w:sz="4" w:space="0" w:color="auto"/>
              <w:right w:val="single" w:sz="4" w:space="0" w:color="auto"/>
            </w:tcBorders>
          </w:tcPr>
          <w:p w14:paraId="786CADA4" w14:textId="77777777" w:rsidR="006F1050" w:rsidRPr="00660F3F" w:rsidRDefault="006F1050" w:rsidP="0091398B">
            <w:pPr>
              <w:spacing w:after="0"/>
              <w:jc w:val="center"/>
              <w:rPr>
                <w:color w:val="000000"/>
                <w:sz w:val="16"/>
              </w:rPr>
            </w:pPr>
          </w:p>
        </w:tc>
        <w:tc>
          <w:tcPr>
            <w:tcW w:w="659" w:type="pct"/>
            <w:tcBorders>
              <w:top w:val="nil"/>
              <w:left w:val="single" w:sz="4" w:space="0" w:color="auto"/>
              <w:bottom w:val="single" w:sz="4" w:space="0" w:color="auto"/>
              <w:right w:val="single" w:sz="4" w:space="0" w:color="auto"/>
            </w:tcBorders>
          </w:tcPr>
          <w:p w14:paraId="7C4E5420" w14:textId="77777777" w:rsidR="006F1050" w:rsidRPr="00660F3F" w:rsidRDefault="006F1050" w:rsidP="0091398B">
            <w:pPr>
              <w:spacing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63FE5106" w14:textId="77777777" w:rsidR="006F1050" w:rsidRPr="00660F3F" w:rsidRDefault="006F1050" w:rsidP="0091398B">
            <w:pPr>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2E7747B2" w14:textId="77777777" w:rsidR="006F1050" w:rsidRPr="00660F3F" w:rsidRDefault="006F1050" w:rsidP="0091398B">
            <w:pPr>
              <w:spacing w:after="0"/>
              <w:jc w:val="center"/>
              <w:rPr>
                <w:rFonts w:ascii="Calibri" w:hAnsi="Calibri"/>
                <w:color w:val="000000"/>
                <w:sz w:val="16"/>
              </w:rPr>
            </w:pPr>
          </w:p>
        </w:tc>
      </w:tr>
      <w:tr w:rsidR="006F1050" w:rsidRPr="00660F3F" w14:paraId="12745065" w14:textId="77777777" w:rsidTr="001E0D96">
        <w:trPr>
          <w:trHeight w:val="57"/>
        </w:trPr>
        <w:tc>
          <w:tcPr>
            <w:tcW w:w="221" w:type="pct"/>
            <w:tcBorders>
              <w:top w:val="single" w:sz="4" w:space="0" w:color="auto"/>
              <w:left w:val="single" w:sz="4" w:space="0" w:color="auto"/>
              <w:bottom w:val="single" w:sz="4" w:space="0" w:color="auto"/>
            </w:tcBorders>
          </w:tcPr>
          <w:p w14:paraId="5749D7E0" w14:textId="77777777" w:rsidR="006F1050" w:rsidRPr="00660F3F" w:rsidRDefault="006F1050" w:rsidP="0091398B">
            <w:pPr>
              <w:spacing w:after="0"/>
              <w:ind w:left="26" w:hanging="34"/>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46EB8CE2" w14:textId="77777777" w:rsidR="006F1050" w:rsidRPr="00660F3F" w:rsidRDefault="006F1050" w:rsidP="0091398B">
            <w:pPr>
              <w:spacing w:after="0"/>
              <w:jc w:val="center"/>
              <w:rPr>
                <w:b/>
                <w:color w:val="000000"/>
                <w:sz w:val="16"/>
              </w:rPr>
            </w:pPr>
          </w:p>
        </w:tc>
        <w:tc>
          <w:tcPr>
            <w:tcW w:w="603" w:type="pct"/>
            <w:tcBorders>
              <w:top w:val="single" w:sz="4" w:space="0" w:color="auto"/>
              <w:bottom w:val="single" w:sz="4" w:space="0" w:color="auto"/>
            </w:tcBorders>
            <w:shd w:val="clear" w:color="auto" w:fill="auto"/>
            <w:noWrap/>
            <w:vAlign w:val="center"/>
            <w:hideMark/>
          </w:tcPr>
          <w:p w14:paraId="55889224" w14:textId="77777777" w:rsidR="006F1050" w:rsidRPr="00660F3F" w:rsidRDefault="006F1050" w:rsidP="0091398B">
            <w:pPr>
              <w:spacing w:after="0"/>
              <w:jc w:val="center"/>
              <w:rPr>
                <w:rFonts w:ascii="Calibri" w:hAnsi="Calibri"/>
                <w:color w:val="000000"/>
                <w:sz w:val="16"/>
              </w:rPr>
            </w:pPr>
          </w:p>
        </w:tc>
        <w:tc>
          <w:tcPr>
            <w:tcW w:w="548" w:type="pct"/>
            <w:tcBorders>
              <w:top w:val="single" w:sz="4" w:space="0" w:color="auto"/>
              <w:bottom w:val="single" w:sz="4" w:space="0" w:color="auto"/>
            </w:tcBorders>
            <w:shd w:val="clear" w:color="auto" w:fill="auto"/>
            <w:vAlign w:val="center"/>
            <w:hideMark/>
          </w:tcPr>
          <w:p w14:paraId="735B5953" w14:textId="77777777" w:rsidR="006F1050" w:rsidRPr="00660F3F" w:rsidRDefault="006F1050" w:rsidP="0091398B">
            <w:pPr>
              <w:spacing w:after="0"/>
              <w:jc w:val="center"/>
              <w:rPr>
                <w:b/>
                <w:color w:val="000000"/>
                <w:sz w:val="16"/>
              </w:rPr>
            </w:pPr>
          </w:p>
        </w:tc>
        <w:tc>
          <w:tcPr>
            <w:tcW w:w="438" w:type="pct"/>
            <w:tcBorders>
              <w:top w:val="single" w:sz="4" w:space="0" w:color="auto"/>
              <w:bottom w:val="single" w:sz="4" w:space="0" w:color="auto"/>
            </w:tcBorders>
            <w:shd w:val="clear" w:color="auto" w:fill="auto"/>
            <w:hideMark/>
          </w:tcPr>
          <w:p w14:paraId="127EB4B9" w14:textId="77777777" w:rsidR="006F1050" w:rsidRPr="00660F3F" w:rsidRDefault="006F1050" w:rsidP="0091398B">
            <w:pPr>
              <w:spacing w:after="0"/>
              <w:jc w:val="center"/>
              <w:rPr>
                <w:color w:val="000000"/>
                <w:sz w:val="16"/>
              </w:rPr>
            </w:pPr>
          </w:p>
        </w:tc>
        <w:tc>
          <w:tcPr>
            <w:tcW w:w="493" w:type="pct"/>
            <w:tcBorders>
              <w:top w:val="single" w:sz="4" w:space="0" w:color="auto"/>
              <w:bottom w:val="single" w:sz="4" w:space="0" w:color="auto"/>
            </w:tcBorders>
          </w:tcPr>
          <w:p w14:paraId="21E7E285" w14:textId="77777777" w:rsidR="006F1050" w:rsidRPr="00660F3F" w:rsidRDefault="006F1050" w:rsidP="0091398B">
            <w:pPr>
              <w:spacing w:after="0"/>
              <w:jc w:val="center"/>
              <w:rPr>
                <w:b/>
                <w:color w:val="000000"/>
                <w:sz w:val="16"/>
              </w:rPr>
            </w:pPr>
          </w:p>
        </w:tc>
        <w:tc>
          <w:tcPr>
            <w:tcW w:w="659" w:type="pct"/>
            <w:tcBorders>
              <w:top w:val="single" w:sz="4" w:space="0" w:color="auto"/>
              <w:bottom w:val="single" w:sz="4" w:space="0" w:color="auto"/>
            </w:tcBorders>
          </w:tcPr>
          <w:p w14:paraId="57E9BC77" w14:textId="77777777" w:rsidR="006F1050" w:rsidRPr="00660F3F" w:rsidRDefault="006F1050" w:rsidP="0091398B">
            <w:pPr>
              <w:spacing w:after="0"/>
              <w:rPr>
                <w:b/>
                <w:color w:val="000000"/>
                <w:sz w:val="16"/>
              </w:rPr>
            </w:pPr>
          </w:p>
        </w:tc>
        <w:tc>
          <w:tcPr>
            <w:tcW w:w="658" w:type="pct"/>
            <w:tcBorders>
              <w:top w:val="single" w:sz="4" w:space="0" w:color="auto"/>
              <w:bottom w:val="single" w:sz="4" w:space="0" w:color="auto"/>
            </w:tcBorders>
            <w:shd w:val="clear" w:color="auto" w:fill="auto"/>
            <w:hideMark/>
          </w:tcPr>
          <w:p w14:paraId="3CF00B41" w14:textId="77777777" w:rsidR="006F1050" w:rsidRPr="00660F3F" w:rsidRDefault="006F1050" w:rsidP="0091398B">
            <w:pPr>
              <w:spacing w:after="0"/>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5FEC9746" w14:textId="77777777" w:rsidR="006F1050" w:rsidRPr="00660F3F" w:rsidRDefault="006F1050" w:rsidP="0091398B">
            <w:pPr>
              <w:spacing w:after="0"/>
              <w:jc w:val="center"/>
              <w:rPr>
                <w:rFonts w:ascii="Calibri" w:hAnsi="Calibri"/>
                <w:color w:val="000000"/>
                <w:sz w:val="16"/>
              </w:rPr>
            </w:pPr>
          </w:p>
        </w:tc>
      </w:tr>
      <w:tr w:rsidR="006F1050" w:rsidRPr="00660F3F" w14:paraId="749D2C9A" w14:textId="77777777" w:rsidTr="001E0D96">
        <w:trPr>
          <w:trHeight w:val="227"/>
        </w:trPr>
        <w:tc>
          <w:tcPr>
            <w:tcW w:w="221" w:type="pct"/>
            <w:tcBorders>
              <w:top w:val="nil"/>
              <w:left w:val="single" w:sz="4" w:space="0" w:color="auto"/>
              <w:bottom w:val="single" w:sz="4" w:space="0" w:color="auto"/>
              <w:right w:val="single" w:sz="4" w:space="0" w:color="auto"/>
            </w:tcBorders>
          </w:tcPr>
          <w:p w14:paraId="133CDEC1" w14:textId="77777777" w:rsidR="006F1050" w:rsidRPr="00660F3F" w:rsidRDefault="006F1050" w:rsidP="0091398B">
            <w:pPr>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213A3E19" w14:textId="77777777" w:rsidR="006F1050" w:rsidRPr="00660F3F" w:rsidRDefault="006F1050" w:rsidP="0091398B">
            <w:pPr>
              <w:spacing w:after="0"/>
              <w:jc w:val="center"/>
              <w:rPr>
                <w:b/>
                <w:color w:val="000000"/>
                <w:sz w:val="16"/>
              </w:rPr>
            </w:pPr>
            <w:r w:rsidRPr="00660F3F">
              <w:rPr>
                <w:b/>
                <w:color w:val="000000"/>
                <w:sz w:val="16"/>
              </w:rPr>
              <w:t xml:space="preserve">Europe </w:t>
            </w:r>
            <w:r w:rsidRPr="00660F3F">
              <w:rPr>
                <w:b/>
                <w:bCs/>
                <w:color w:val="000000"/>
                <w:sz w:val="16"/>
                <w:szCs w:val="16"/>
              </w:rPr>
              <w:t xml:space="preserve">and </w:t>
            </w:r>
            <w:r w:rsidRPr="00660F3F">
              <w:rPr>
                <w:b/>
                <w:color w:val="000000"/>
                <w:sz w:val="16"/>
              </w:rPr>
              <w:t>Central Asia</w:t>
            </w:r>
            <w:r w:rsidRPr="00660F3F">
              <w:rPr>
                <w:b/>
                <w:bCs/>
                <w:color w:val="000000"/>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hideMark/>
          </w:tcPr>
          <w:p w14:paraId="526D1076" w14:textId="77777777" w:rsidR="006F1050" w:rsidRPr="00660F3F" w:rsidRDefault="006F1050" w:rsidP="0091398B">
            <w:pPr>
              <w:spacing w:after="0"/>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D1D4E5E" w14:textId="77777777" w:rsidR="006F1050" w:rsidRPr="00660F3F" w:rsidRDefault="006F1050" w:rsidP="0091398B">
            <w:pPr>
              <w:spacing w:after="0"/>
              <w:jc w:val="center"/>
              <w:rPr>
                <w:color w:val="000000"/>
                <w:sz w:val="16"/>
              </w:rPr>
            </w:pPr>
          </w:p>
        </w:tc>
        <w:tc>
          <w:tcPr>
            <w:tcW w:w="438" w:type="pct"/>
            <w:tcBorders>
              <w:top w:val="single" w:sz="4" w:space="0" w:color="auto"/>
              <w:left w:val="nil"/>
              <w:bottom w:val="single" w:sz="4" w:space="0" w:color="auto"/>
              <w:right w:val="single" w:sz="4" w:space="0" w:color="auto"/>
            </w:tcBorders>
            <w:shd w:val="clear" w:color="auto" w:fill="auto"/>
            <w:vAlign w:val="center"/>
            <w:hideMark/>
          </w:tcPr>
          <w:p w14:paraId="28543B46" w14:textId="77777777" w:rsidR="006F1050" w:rsidRPr="00660F3F" w:rsidRDefault="006F1050" w:rsidP="0091398B">
            <w:pPr>
              <w:spacing w:after="0"/>
              <w:jc w:val="center"/>
              <w:rPr>
                <w:color w:val="000000"/>
                <w:sz w:val="16"/>
              </w:rPr>
            </w:pPr>
          </w:p>
        </w:tc>
        <w:tc>
          <w:tcPr>
            <w:tcW w:w="493" w:type="pct"/>
            <w:tcBorders>
              <w:top w:val="single" w:sz="4" w:space="0" w:color="auto"/>
              <w:left w:val="nil"/>
              <w:bottom w:val="single" w:sz="4" w:space="0" w:color="auto"/>
              <w:right w:val="single" w:sz="4" w:space="0" w:color="auto"/>
            </w:tcBorders>
            <w:vAlign w:val="center"/>
          </w:tcPr>
          <w:p w14:paraId="4272BF13" w14:textId="77777777" w:rsidR="006F1050" w:rsidRPr="00660F3F" w:rsidRDefault="006F1050" w:rsidP="0091398B">
            <w:pPr>
              <w:spacing w:after="0"/>
              <w:jc w:val="center"/>
              <w:rPr>
                <w:color w:val="000000"/>
                <w:sz w:val="16"/>
              </w:rPr>
            </w:pPr>
          </w:p>
        </w:tc>
        <w:tc>
          <w:tcPr>
            <w:tcW w:w="659" w:type="pct"/>
            <w:tcBorders>
              <w:top w:val="single" w:sz="4" w:space="0" w:color="auto"/>
              <w:left w:val="single" w:sz="4" w:space="0" w:color="auto"/>
              <w:bottom w:val="single" w:sz="4" w:space="0" w:color="auto"/>
              <w:right w:val="single" w:sz="4" w:space="0" w:color="auto"/>
            </w:tcBorders>
            <w:vAlign w:val="center"/>
          </w:tcPr>
          <w:p w14:paraId="47192327" w14:textId="77777777" w:rsidR="006F1050" w:rsidRPr="00660F3F" w:rsidRDefault="006F1050" w:rsidP="0091398B">
            <w:pPr>
              <w:spacing w:after="0"/>
              <w:jc w:val="center"/>
              <w:rPr>
                <w:color w:val="000000"/>
                <w:sz w:val="16"/>
              </w:rPr>
            </w:pPr>
          </w:p>
        </w:tc>
        <w:tc>
          <w:tcPr>
            <w:tcW w:w="6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66748C" w14:textId="77777777" w:rsidR="006F1050" w:rsidRPr="00660F3F" w:rsidRDefault="006F1050" w:rsidP="0091398B">
            <w:pPr>
              <w:spacing w:after="0"/>
              <w:jc w:val="center"/>
              <w:rPr>
                <w:color w:val="000000"/>
                <w:sz w:val="16"/>
              </w:rPr>
            </w:pPr>
          </w:p>
        </w:tc>
        <w:tc>
          <w:tcPr>
            <w:tcW w:w="548" w:type="pct"/>
            <w:tcBorders>
              <w:top w:val="single" w:sz="4" w:space="0" w:color="auto"/>
              <w:left w:val="nil"/>
              <w:bottom w:val="single" w:sz="4" w:space="0" w:color="auto"/>
              <w:right w:val="single" w:sz="4" w:space="0" w:color="auto"/>
            </w:tcBorders>
            <w:shd w:val="clear" w:color="auto" w:fill="auto"/>
            <w:noWrap/>
            <w:vAlign w:val="center"/>
            <w:hideMark/>
          </w:tcPr>
          <w:p w14:paraId="3791EF7C" w14:textId="77777777" w:rsidR="006F1050" w:rsidRPr="00660F3F" w:rsidRDefault="006F1050" w:rsidP="0091398B">
            <w:pPr>
              <w:spacing w:after="0"/>
              <w:jc w:val="center"/>
              <w:rPr>
                <w:rFonts w:ascii="Calibri" w:hAnsi="Calibri"/>
                <w:color w:val="000000"/>
                <w:sz w:val="16"/>
              </w:rPr>
            </w:pPr>
          </w:p>
        </w:tc>
      </w:tr>
      <w:tr w:rsidR="006F1050" w:rsidRPr="00660F3F" w14:paraId="7FCB91E2" w14:textId="77777777" w:rsidTr="001E0D96">
        <w:trPr>
          <w:trHeight w:val="227"/>
        </w:trPr>
        <w:tc>
          <w:tcPr>
            <w:tcW w:w="221" w:type="pct"/>
            <w:tcBorders>
              <w:top w:val="nil"/>
              <w:left w:val="single" w:sz="4" w:space="0" w:color="auto"/>
              <w:bottom w:val="single" w:sz="4" w:space="0" w:color="auto"/>
              <w:right w:val="single" w:sz="4" w:space="0" w:color="auto"/>
            </w:tcBorders>
          </w:tcPr>
          <w:p w14:paraId="4CC517DD" w14:textId="77777777" w:rsidR="006F1050" w:rsidRPr="00660F3F" w:rsidRDefault="006F1050" w:rsidP="0091398B">
            <w:pPr>
              <w:spacing w:after="0"/>
              <w:rPr>
                <w:sz w:val="16"/>
              </w:rPr>
            </w:pPr>
            <w:r w:rsidRPr="00660F3F">
              <w:rPr>
                <w:sz w:val="16"/>
                <w:szCs w:val="16"/>
              </w:rPr>
              <w:t>11</w:t>
            </w:r>
          </w:p>
        </w:tc>
        <w:tc>
          <w:tcPr>
            <w:tcW w:w="832" w:type="pct"/>
            <w:tcBorders>
              <w:top w:val="nil"/>
              <w:left w:val="single" w:sz="4" w:space="0" w:color="auto"/>
              <w:bottom w:val="single" w:sz="4" w:space="0" w:color="auto"/>
              <w:right w:val="single" w:sz="4" w:space="0" w:color="auto"/>
            </w:tcBorders>
            <w:shd w:val="clear" w:color="auto" w:fill="auto"/>
            <w:hideMark/>
          </w:tcPr>
          <w:p w14:paraId="4031664E" w14:textId="77777777" w:rsidR="006F1050" w:rsidRPr="00660F3F" w:rsidRDefault="006F1050" w:rsidP="0091398B">
            <w:pPr>
              <w:spacing w:after="0"/>
              <w:jc w:val="left"/>
              <w:rPr>
                <w:color w:val="000000"/>
                <w:sz w:val="16"/>
              </w:rPr>
            </w:pPr>
            <w:r w:rsidRPr="00660F3F">
              <w:rPr>
                <w:color w:val="000000"/>
                <w:sz w:val="16"/>
              </w:rPr>
              <w:t>Armenia</w:t>
            </w:r>
          </w:p>
        </w:tc>
        <w:tc>
          <w:tcPr>
            <w:tcW w:w="603" w:type="pct"/>
            <w:tcBorders>
              <w:top w:val="nil"/>
              <w:left w:val="nil"/>
              <w:bottom w:val="single" w:sz="4" w:space="0" w:color="auto"/>
              <w:right w:val="single" w:sz="4" w:space="0" w:color="auto"/>
            </w:tcBorders>
            <w:shd w:val="clear" w:color="auto" w:fill="auto"/>
            <w:vAlign w:val="center"/>
            <w:hideMark/>
          </w:tcPr>
          <w:p w14:paraId="422EA331" w14:textId="77777777" w:rsidR="006F1050" w:rsidRPr="00660F3F" w:rsidRDefault="006F1050" w:rsidP="0091398B">
            <w:pPr>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12375503"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FC50F21"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75E26A48" w14:textId="77777777" w:rsidR="006F1050" w:rsidRPr="00660F3F" w:rsidRDefault="006F1050" w:rsidP="0091398B">
            <w:pPr>
              <w:spacing w:before="60"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0A1451C2" w14:textId="77777777" w:rsidR="006F1050" w:rsidRPr="00660F3F" w:rsidRDefault="006F1050" w:rsidP="0091398B">
            <w:pPr>
              <w:spacing w:before="60" w:after="0"/>
              <w:jc w:val="center"/>
              <w:rPr>
                <w:color w:val="000000"/>
                <w:sz w:val="16"/>
              </w:rPr>
            </w:pPr>
            <w:r w:rsidRPr="00660F3F">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48912DDB" w14:textId="77777777" w:rsidR="006F1050" w:rsidRPr="00660F3F" w:rsidRDefault="006F1050" w:rsidP="0091398B">
            <w:pPr>
              <w:spacing w:after="0"/>
              <w:jc w:val="center"/>
              <w:rPr>
                <w:color w:val="000000"/>
                <w:sz w:val="16"/>
              </w:rPr>
            </w:pPr>
            <w:r w:rsidRPr="00660F3F">
              <w:rPr>
                <w:color w:val="000000"/>
                <w:sz w:val="16"/>
              </w:rPr>
              <w:t>May 2019</w:t>
            </w:r>
          </w:p>
        </w:tc>
        <w:tc>
          <w:tcPr>
            <w:tcW w:w="548" w:type="pct"/>
            <w:tcBorders>
              <w:top w:val="nil"/>
              <w:left w:val="nil"/>
              <w:bottom w:val="single" w:sz="4" w:space="0" w:color="auto"/>
              <w:right w:val="single" w:sz="4" w:space="0" w:color="auto"/>
            </w:tcBorders>
            <w:shd w:val="clear" w:color="auto" w:fill="auto"/>
            <w:hideMark/>
          </w:tcPr>
          <w:p w14:paraId="0499151C"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0C933DD9" w14:textId="77777777" w:rsidTr="001E0D96">
        <w:trPr>
          <w:trHeight w:val="227"/>
        </w:trPr>
        <w:tc>
          <w:tcPr>
            <w:tcW w:w="221" w:type="pct"/>
            <w:tcBorders>
              <w:top w:val="nil"/>
              <w:left w:val="single" w:sz="4" w:space="0" w:color="auto"/>
              <w:bottom w:val="single" w:sz="4" w:space="0" w:color="auto"/>
              <w:right w:val="single" w:sz="4" w:space="0" w:color="auto"/>
            </w:tcBorders>
          </w:tcPr>
          <w:p w14:paraId="3FA88C94" w14:textId="77777777" w:rsidR="006F1050" w:rsidRPr="00660F3F" w:rsidRDefault="006F1050" w:rsidP="0091398B">
            <w:pPr>
              <w:spacing w:after="0"/>
              <w:rPr>
                <w:sz w:val="16"/>
              </w:rPr>
            </w:pPr>
            <w:r w:rsidRPr="00660F3F">
              <w:rPr>
                <w:sz w:val="16"/>
              </w:rPr>
              <w:t>12</w:t>
            </w:r>
          </w:p>
        </w:tc>
        <w:tc>
          <w:tcPr>
            <w:tcW w:w="832" w:type="pct"/>
            <w:tcBorders>
              <w:top w:val="nil"/>
              <w:left w:val="single" w:sz="4" w:space="0" w:color="auto"/>
              <w:bottom w:val="single" w:sz="4" w:space="0" w:color="auto"/>
              <w:right w:val="single" w:sz="4" w:space="0" w:color="auto"/>
            </w:tcBorders>
            <w:shd w:val="clear" w:color="auto" w:fill="auto"/>
            <w:hideMark/>
          </w:tcPr>
          <w:p w14:paraId="4025DECF" w14:textId="77777777" w:rsidR="006F1050" w:rsidRPr="00660F3F" w:rsidRDefault="006F1050" w:rsidP="0091398B">
            <w:pPr>
              <w:spacing w:after="0"/>
              <w:jc w:val="left"/>
              <w:rPr>
                <w:sz w:val="16"/>
              </w:rPr>
            </w:pPr>
            <w:r w:rsidRPr="00660F3F">
              <w:rPr>
                <w:sz w:val="16"/>
              </w:rPr>
              <w:t>Montenegro</w:t>
            </w:r>
          </w:p>
        </w:tc>
        <w:tc>
          <w:tcPr>
            <w:tcW w:w="603" w:type="pct"/>
            <w:tcBorders>
              <w:top w:val="nil"/>
              <w:left w:val="nil"/>
              <w:bottom w:val="single" w:sz="4" w:space="0" w:color="auto"/>
              <w:right w:val="single" w:sz="4" w:space="0" w:color="auto"/>
            </w:tcBorders>
            <w:shd w:val="clear" w:color="auto" w:fill="auto"/>
            <w:vAlign w:val="center"/>
            <w:hideMark/>
          </w:tcPr>
          <w:p w14:paraId="07E18B43" w14:textId="77777777" w:rsidR="006F1050" w:rsidRPr="00660F3F" w:rsidRDefault="006F1050" w:rsidP="0091398B">
            <w:pPr>
              <w:spacing w:after="0"/>
              <w:jc w:val="center"/>
              <w:rPr>
                <w:sz w:val="16"/>
              </w:rPr>
            </w:pPr>
            <w:r w:rsidRPr="00660F3F">
              <w:rPr>
                <w:sz w:val="16"/>
              </w:rPr>
              <w:t>UNIDO</w:t>
            </w:r>
          </w:p>
        </w:tc>
        <w:tc>
          <w:tcPr>
            <w:tcW w:w="548" w:type="pct"/>
            <w:tcBorders>
              <w:top w:val="nil"/>
              <w:left w:val="nil"/>
              <w:bottom w:val="single" w:sz="4" w:space="0" w:color="auto"/>
              <w:right w:val="single" w:sz="4" w:space="0" w:color="auto"/>
            </w:tcBorders>
            <w:shd w:val="clear" w:color="auto" w:fill="auto"/>
            <w:noWrap/>
            <w:hideMark/>
          </w:tcPr>
          <w:p w14:paraId="72A83791" w14:textId="77777777" w:rsidR="006F1050" w:rsidRPr="00660F3F" w:rsidRDefault="006F1050" w:rsidP="0091398B">
            <w:pPr>
              <w:spacing w:after="0"/>
              <w:jc w:val="right"/>
              <w:rPr>
                <w:sz w:val="16"/>
              </w:rPr>
            </w:pPr>
            <w:r w:rsidRPr="00660F3F">
              <w:rPr>
                <w:sz w:val="16"/>
              </w:rPr>
              <w:t>50,000</w:t>
            </w:r>
          </w:p>
        </w:tc>
        <w:tc>
          <w:tcPr>
            <w:tcW w:w="438" w:type="pct"/>
            <w:tcBorders>
              <w:top w:val="nil"/>
              <w:left w:val="nil"/>
              <w:bottom w:val="single" w:sz="4" w:space="0" w:color="auto"/>
              <w:right w:val="single" w:sz="4" w:space="0" w:color="auto"/>
            </w:tcBorders>
            <w:shd w:val="clear" w:color="auto" w:fill="auto"/>
            <w:hideMark/>
          </w:tcPr>
          <w:p w14:paraId="3A68B8A7" w14:textId="77777777" w:rsidR="006F1050" w:rsidRPr="00660F3F" w:rsidRDefault="006F1050" w:rsidP="0091398B">
            <w:pPr>
              <w:spacing w:after="0"/>
              <w:jc w:val="center"/>
              <w:rPr>
                <w:sz w:val="16"/>
              </w:rPr>
            </w:pPr>
            <w:r w:rsidRPr="00660F3F">
              <w:rPr>
                <w:sz w:val="16"/>
              </w:rPr>
              <w:t>80</w:t>
            </w:r>
          </w:p>
        </w:tc>
        <w:tc>
          <w:tcPr>
            <w:tcW w:w="493" w:type="pct"/>
            <w:tcBorders>
              <w:top w:val="single" w:sz="4" w:space="0" w:color="auto"/>
              <w:left w:val="nil"/>
              <w:bottom w:val="single" w:sz="4" w:space="0" w:color="auto"/>
              <w:right w:val="single" w:sz="4" w:space="0" w:color="auto"/>
            </w:tcBorders>
          </w:tcPr>
          <w:p w14:paraId="5E80A5A0" w14:textId="77777777" w:rsidR="006F1050" w:rsidRPr="00660F3F" w:rsidRDefault="006F1050" w:rsidP="0091398B">
            <w:pPr>
              <w:spacing w:before="60" w:after="0"/>
              <w:jc w:val="center"/>
              <w:rPr>
                <w:sz w:val="16"/>
              </w:rPr>
            </w:pPr>
            <w:r w:rsidRPr="00660F3F">
              <w:rPr>
                <w:sz w:val="16"/>
              </w:rPr>
              <w:t>-</w:t>
            </w:r>
          </w:p>
        </w:tc>
        <w:tc>
          <w:tcPr>
            <w:tcW w:w="659" w:type="pct"/>
            <w:tcBorders>
              <w:top w:val="nil"/>
              <w:left w:val="single" w:sz="4" w:space="0" w:color="auto"/>
              <w:bottom w:val="single" w:sz="4" w:space="0" w:color="auto"/>
              <w:right w:val="single" w:sz="4" w:space="0" w:color="auto"/>
            </w:tcBorders>
          </w:tcPr>
          <w:p w14:paraId="085EC57E" w14:textId="77777777" w:rsidR="006F1050" w:rsidRPr="00660F3F" w:rsidRDefault="006F1050" w:rsidP="0091398B">
            <w:pPr>
              <w:spacing w:before="60" w:after="0"/>
              <w:jc w:val="center"/>
              <w:rPr>
                <w:color w:val="000000"/>
                <w:sz w:val="16"/>
              </w:rPr>
            </w:pPr>
            <w:r w:rsidRPr="00660F3F">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36CB287F" w14:textId="77777777" w:rsidR="006F1050" w:rsidRPr="00660F3F" w:rsidRDefault="006F1050" w:rsidP="0091398B">
            <w:pPr>
              <w:spacing w:after="0"/>
              <w:jc w:val="center"/>
              <w:rPr>
                <w:sz w:val="16"/>
              </w:rPr>
            </w:pPr>
            <w:r w:rsidRPr="00660F3F">
              <w:rPr>
                <w:sz w:val="16"/>
              </w:rPr>
              <w:t>April 2019</w:t>
            </w:r>
          </w:p>
        </w:tc>
        <w:tc>
          <w:tcPr>
            <w:tcW w:w="548" w:type="pct"/>
            <w:tcBorders>
              <w:top w:val="nil"/>
              <w:left w:val="nil"/>
              <w:bottom w:val="single" w:sz="4" w:space="0" w:color="auto"/>
              <w:right w:val="single" w:sz="4" w:space="0" w:color="auto"/>
            </w:tcBorders>
            <w:shd w:val="clear" w:color="auto" w:fill="auto"/>
            <w:hideMark/>
          </w:tcPr>
          <w:p w14:paraId="2ADD730B" w14:textId="77777777" w:rsidR="006F1050" w:rsidRPr="00660F3F" w:rsidRDefault="006F1050" w:rsidP="0091398B">
            <w:pPr>
              <w:spacing w:after="0"/>
              <w:jc w:val="center"/>
              <w:rPr>
                <w:sz w:val="16"/>
              </w:rPr>
            </w:pPr>
            <w:r w:rsidRPr="00660F3F">
              <w:rPr>
                <w:sz w:val="16"/>
              </w:rPr>
              <w:t>2019-2021</w:t>
            </w:r>
          </w:p>
        </w:tc>
      </w:tr>
      <w:tr w:rsidR="006F1050" w:rsidRPr="00660F3F" w14:paraId="6D29083A" w14:textId="77777777" w:rsidTr="001E0D96">
        <w:trPr>
          <w:trHeight w:val="227"/>
        </w:trPr>
        <w:tc>
          <w:tcPr>
            <w:tcW w:w="221" w:type="pct"/>
            <w:tcBorders>
              <w:top w:val="nil"/>
              <w:left w:val="single" w:sz="4" w:space="0" w:color="auto"/>
              <w:bottom w:val="single" w:sz="4" w:space="0" w:color="auto"/>
              <w:right w:val="single" w:sz="4" w:space="0" w:color="auto"/>
            </w:tcBorders>
          </w:tcPr>
          <w:p w14:paraId="07B860F0" w14:textId="77777777" w:rsidR="006F1050" w:rsidRPr="00660F3F" w:rsidRDefault="006F1050" w:rsidP="0091398B">
            <w:pPr>
              <w:spacing w:after="0"/>
              <w:rPr>
                <w:sz w:val="16"/>
              </w:rPr>
            </w:pPr>
            <w:r w:rsidRPr="00660F3F">
              <w:rPr>
                <w:sz w:val="16"/>
              </w:rPr>
              <w:t>13</w:t>
            </w:r>
          </w:p>
        </w:tc>
        <w:tc>
          <w:tcPr>
            <w:tcW w:w="832" w:type="pct"/>
            <w:tcBorders>
              <w:top w:val="nil"/>
              <w:left w:val="single" w:sz="4" w:space="0" w:color="auto"/>
              <w:bottom w:val="single" w:sz="4" w:space="0" w:color="auto"/>
              <w:right w:val="single" w:sz="4" w:space="0" w:color="auto"/>
            </w:tcBorders>
            <w:shd w:val="clear" w:color="auto" w:fill="auto"/>
            <w:hideMark/>
          </w:tcPr>
          <w:p w14:paraId="476B8604" w14:textId="77777777" w:rsidR="006F1050" w:rsidRPr="00660F3F" w:rsidRDefault="006F1050" w:rsidP="0091398B">
            <w:pPr>
              <w:spacing w:after="0"/>
              <w:jc w:val="left"/>
              <w:rPr>
                <w:sz w:val="16"/>
              </w:rPr>
            </w:pPr>
            <w:r w:rsidRPr="00660F3F">
              <w:rPr>
                <w:sz w:val="16"/>
              </w:rPr>
              <w:t>Kyrgyzstan</w:t>
            </w:r>
          </w:p>
        </w:tc>
        <w:tc>
          <w:tcPr>
            <w:tcW w:w="603" w:type="pct"/>
            <w:tcBorders>
              <w:top w:val="nil"/>
              <w:left w:val="nil"/>
              <w:bottom w:val="single" w:sz="4" w:space="0" w:color="auto"/>
              <w:right w:val="single" w:sz="4" w:space="0" w:color="auto"/>
            </w:tcBorders>
            <w:shd w:val="clear" w:color="auto" w:fill="auto"/>
            <w:vAlign w:val="center"/>
            <w:hideMark/>
          </w:tcPr>
          <w:p w14:paraId="03013574" w14:textId="77777777" w:rsidR="006F1050" w:rsidRPr="00660F3F" w:rsidRDefault="006F1050" w:rsidP="0091398B">
            <w:pPr>
              <w:spacing w:after="0"/>
              <w:jc w:val="center"/>
              <w:rPr>
                <w:sz w:val="16"/>
              </w:rPr>
            </w:pPr>
            <w:r w:rsidRPr="00660F3F">
              <w:rPr>
                <w:sz w:val="16"/>
              </w:rPr>
              <w:t>UNEP</w:t>
            </w:r>
          </w:p>
        </w:tc>
        <w:tc>
          <w:tcPr>
            <w:tcW w:w="548" w:type="pct"/>
            <w:tcBorders>
              <w:top w:val="nil"/>
              <w:left w:val="nil"/>
              <w:bottom w:val="single" w:sz="4" w:space="0" w:color="auto"/>
              <w:right w:val="single" w:sz="4" w:space="0" w:color="auto"/>
            </w:tcBorders>
            <w:shd w:val="clear" w:color="auto" w:fill="auto"/>
            <w:noWrap/>
            <w:hideMark/>
          </w:tcPr>
          <w:p w14:paraId="606C4921" w14:textId="77777777" w:rsidR="006F1050" w:rsidRPr="00660F3F" w:rsidRDefault="006F1050" w:rsidP="0091398B">
            <w:pPr>
              <w:spacing w:after="0"/>
              <w:jc w:val="right"/>
              <w:rPr>
                <w:sz w:val="16"/>
              </w:rPr>
            </w:pPr>
            <w:r w:rsidRPr="00660F3F">
              <w:rPr>
                <w:sz w:val="16"/>
              </w:rPr>
              <w:t>95,000</w:t>
            </w:r>
          </w:p>
        </w:tc>
        <w:tc>
          <w:tcPr>
            <w:tcW w:w="438" w:type="pct"/>
            <w:tcBorders>
              <w:top w:val="nil"/>
              <w:left w:val="nil"/>
              <w:bottom w:val="single" w:sz="4" w:space="0" w:color="auto"/>
              <w:right w:val="single" w:sz="4" w:space="0" w:color="auto"/>
            </w:tcBorders>
            <w:shd w:val="clear" w:color="auto" w:fill="auto"/>
            <w:hideMark/>
          </w:tcPr>
          <w:p w14:paraId="353E545A" w14:textId="77777777" w:rsidR="006F1050" w:rsidRPr="00660F3F" w:rsidRDefault="006F1050" w:rsidP="0091398B">
            <w:pPr>
              <w:spacing w:after="0"/>
              <w:jc w:val="center"/>
              <w:rPr>
                <w:sz w:val="16"/>
              </w:rPr>
            </w:pPr>
            <w:r w:rsidRPr="00660F3F">
              <w:rPr>
                <w:sz w:val="16"/>
              </w:rPr>
              <w:t>80</w:t>
            </w:r>
          </w:p>
        </w:tc>
        <w:tc>
          <w:tcPr>
            <w:tcW w:w="493" w:type="pct"/>
            <w:tcBorders>
              <w:top w:val="single" w:sz="4" w:space="0" w:color="auto"/>
              <w:left w:val="nil"/>
              <w:bottom w:val="single" w:sz="4" w:space="0" w:color="auto"/>
              <w:right w:val="single" w:sz="4" w:space="0" w:color="auto"/>
            </w:tcBorders>
          </w:tcPr>
          <w:p w14:paraId="3336D79D" w14:textId="77777777" w:rsidR="006F1050" w:rsidRPr="00660F3F" w:rsidRDefault="006F1050" w:rsidP="0091398B">
            <w:pPr>
              <w:spacing w:before="60" w:after="0"/>
              <w:jc w:val="center"/>
              <w:rPr>
                <w:sz w:val="16"/>
              </w:rPr>
            </w:pPr>
            <w:r w:rsidRPr="00660F3F">
              <w:rPr>
                <w:sz w:val="16"/>
              </w:rPr>
              <w:t>83</w:t>
            </w:r>
          </w:p>
        </w:tc>
        <w:tc>
          <w:tcPr>
            <w:tcW w:w="659" w:type="pct"/>
            <w:tcBorders>
              <w:top w:val="nil"/>
              <w:left w:val="single" w:sz="4" w:space="0" w:color="auto"/>
              <w:bottom w:val="single" w:sz="4" w:space="0" w:color="auto"/>
              <w:right w:val="single" w:sz="4" w:space="0" w:color="auto"/>
            </w:tcBorders>
          </w:tcPr>
          <w:p w14:paraId="59FA707C" w14:textId="77777777" w:rsidR="006F1050" w:rsidRPr="00660F3F" w:rsidRDefault="006F1050" w:rsidP="0091398B">
            <w:pPr>
              <w:spacing w:before="60" w:after="0"/>
              <w:jc w:val="center"/>
              <w:rPr>
                <w:color w:val="000000"/>
                <w:sz w:val="16"/>
              </w:rPr>
            </w:pPr>
            <w:r w:rsidRPr="00660F3F">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77BA25B4" w14:textId="77777777" w:rsidR="006F1050" w:rsidRPr="00660F3F" w:rsidRDefault="006F1050" w:rsidP="0091398B">
            <w:pPr>
              <w:spacing w:after="0"/>
              <w:jc w:val="center"/>
              <w:rPr>
                <w:sz w:val="16"/>
              </w:rPr>
            </w:pPr>
            <w:r w:rsidRPr="00660F3F">
              <w:rPr>
                <w:sz w:val="16"/>
              </w:rPr>
              <w:t>September 2020</w:t>
            </w:r>
          </w:p>
        </w:tc>
        <w:tc>
          <w:tcPr>
            <w:tcW w:w="548" w:type="pct"/>
            <w:tcBorders>
              <w:top w:val="nil"/>
              <w:left w:val="nil"/>
              <w:bottom w:val="single" w:sz="4" w:space="0" w:color="auto"/>
              <w:right w:val="single" w:sz="4" w:space="0" w:color="auto"/>
            </w:tcBorders>
            <w:shd w:val="clear" w:color="auto" w:fill="auto"/>
            <w:hideMark/>
          </w:tcPr>
          <w:p w14:paraId="3B45505E" w14:textId="77777777" w:rsidR="006F1050" w:rsidRPr="00660F3F" w:rsidRDefault="006F1050" w:rsidP="0091398B">
            <w:pPr>
              <w:spacing w:after="0"/>
              <w:jc w:val="center"/>
              <w:rPr>
                <w:sz w:val="16"/>
              </w:rPr>
            </w:pPr>
            <w:r w:rsidRPr="00660F3F">
              <w:rPr>
                <w:sz w:val="16"/>
              </w:rPr>
              <w:t>2018-2021</w:t>
            </w:r>
          </w:p>
        </w:tc>
      </w:tr>
      <w:tr w:rsidR="006F1050" w:rsidRPr="00660F3F" w14:paraId="3EB9AF48" w14:textId="77777777" w:rsidTr="001E0D96">
        <w:trPr>
          <w:trHeight w:val="227"/>
        </w:trPr>
        <w:tc>
          <w:tcPr>
            <w:tcW w:w="221" w:type="pct"/>
            <w:tcBorders>
              <w:top w:val="nil"/>
              <w:left w:val="single" w:sz="4" w:space="0" w:color="auto"/>
              <w:bottom w:val="single" w:sz="4" w:space="0" w:color="auto"/>
              <w:right w:val="single" w:sz="4" w:space="0" w:color="auto"/>
            </w:tcBorders>
          </w:tcPr>
          <w:p w14:paraId="5A2D905B" w14:textId="77777777" w:rsidR="006F1050" w:rsidRPr="00660F3F" w:rsidRDefault="006F1050" w:rsidP="0091398B">
            <w:pPr>
              <w:keepLines/>
              <w:spacing w:after="0"/>
              <w:rPr>
                <w:sz w:val="16"/>
              </w:rPr>
            </w:pPr>
            <w:r w:rsidRPr="00660F3F">
              <w:rPr>
                <w:sz w:val="16"/>
              </w:rPr>
              <w:t>14</w:t>
            </w:r>
          </w:p>
        </w:tc>
        <w:tc>
          <w:tcPr>
            <w:tcW w:w="832" w:type="pct"/>
            <w:tcBorders>
              <w:top w:val="single" w:sz="4" w:space="0" w:color="auto"/>
              <w:left w:val="single" w:sz="4" w:space="0" w:color="auto"/>
              <w:bottom w:val="single" w:sz="4" w:space="0" w:color="auto"/>
              <w:right w:val="single" w:sz="4" w:space="0" w:color="auto"/>
            </w:tcBorders>
            <w:shd w:val="clear" w:color="auto" w:fill="auto"/>
            <w:hideMark/>
          </w:tcPr>
          <w:p w14:paraId="2107D37E" w14:textId="77777777" w:rsidR="006F1050" w:rsidRPr="00660F3F" w:rsidRDefault="006F1050" w:rsidP="0091398B">
            <w:pPr>
              <w:keepLines/>
              <w:spacing w:after="0"/>
              <w:jc w:val="left"/>
              <w:rPr>
                <w:sz w:val="16"/>
              </w:rPr>
            </w:pPr>
            <w:r w:rsidRPr="00660F3F">
              <w:rPr>
                <w:sz w:val="16"/>
              </w:rPr>
              <w:t>Türkiye</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4959D9" w14:textId="77777777" w:rsidR="006F1050" w:rsidRPr="00660F3F" w:rsidRDefault="006F1050" w:rsidP="0091398B">
            <w:pPr>
              <w:keepLines/>
              <w:spacing w:after="0"/>
              <w:jc w:val="center"/>
              <w:rPr>
                <w:sz w:val="16"/>
              </w:rPr>
            </w:pPr>
            <w:r w:rsidRPr="00660F3F">
              <w:rPr>
                <w:sz w:val="16"/>
              </w:rPr>
              <w:t>UNIDO</w:t>
            </w:r>
          </w:p>
        </w:tc>
        <w:tc>
          <w:tcPr>
            <w:tcW w:w="548" w:type="pct"/>
            <w:tcBorders>
              <w:top w:val="single" w:sz="4" w:space="0" w:color="auto"/>
              <w:left w:val="single" w:sz="4" w:space="0" w:color="auto"/>
              <w:bottom w:val="single" w:sz="4" w:space="0" w:color="auto"/>
              <w:right w:val="single" w:sz="4" w:space="0" w:color="auto"/>
            </w:tcBorders>
            <w:shd w:val="clear" w:color="auto" w:fill="auto"/>
            <w:noWrap/>
            <w:hideMark/>
          </w:tcPr>
          <w:p w14:paraId="4D08A1D6" w14:textId="77777777" w:rsidR="006F1050" w:rsidRPr="00660F3F" w:rsidRDefault="006F1050" w:rsidP="0091398B">
            <w:pPr>
              <w:keepLines/>
              <w:spacing w:after="0"/>
              <w:jc w:val="right"/>
              <w:rPr>
                <w:sz w:val="16"/>
              </w:rPr>
            </w:pPr>
            <w:r w:rsidRPr="00660F3F">
              <w:rPr>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hideMark/>
          </w:tcPr>
          <w:p w14:paraId="5F357DEF" w14:textId="77777777" w:rsidR="006F1050" w:rsidRPr="00660F3F" w:rsidRDefault="006F1050" w:rsidP="0091398B">
            <w:pPr>
              <w:keepLines/>
              <w:spacing w:after="0"/>
              <w:jc w:val="center"/>
              <w:rPr>
                <w:sz w:val="16"/>
              </w:rPr>
            </w:pPr>
            <w:r w:rsidRPr="00660F3F">
              <w:rPr>
                <w:sz w:val="16"/>
              </w:rPr>
              <w:t>80</w:t>
            </w:r>
          </w:p>
        </w:tc>
        <w:tc>
          <w:tcPr>
            <w:tcW w:w="493" w:type="pct"/>
            <w:tcBorders>
              <w:top w:val="single" w:sz="4" w:space="0" w:color="auto"/>
              <w:left w:val="single" w:sz="4" w:space="0" w:color="auto"/>
              <w:bottom w:val="single" w:sz="4" w:space="0" w:color="auto"/>
              <w:right w:val="single" w:sz="4" w:space="0" w:color="auto"/>
            </w:tcBorders>
          </w:tcPr>
          <w:p w14:paraId="222D28F2" w14:textId="77777777" w:rsidR="006F1050" w:rsidRPr="00660F3F" w:rsidRDefault="006F1050" w:rsidP="0091398B">
            <w:pPr>
              <w:keepLines/>
              <w:spacing w:before="60" w:after="0"/>
              <w:jc w:val="center"/>
              <w:rPr>
                <w:sz w:val="16"/>
              </w:rPr>
            </w:pPr>
            <w:r w:rsidRPr="00660F3F">
              <w:rPr>
                <w:sz w:val="16"/>
              </w:rPr>
              <w:t>83, 87</w:t>
            </w:r>
          </w:p>
        </w:tc>
        <w:tc>
          <w:tcPr>
            <w:tcW w:w="659" w:type="pct"/>
            <w:tcBorders>
              <w:top w:val="nil"/>
              <w:left w:val="single" w:sz="4" w:space="0" w:color="auto"/>
              <w:bottom w:val="single" w:sz="4" w:space="0" w:color="auto"/>
              <w:right w:val="single" w:sz="4" w:space="0" w:color="auto"/>
            </w:tcBorders>
          </w:tcPr>
          <w:p w14:paraId="39888DB4" w14:textId="77777777" w:rsidR="006F1050" w:rsidRPr="00660F3F" w:rsidRDefault="006F1050" w:rsidP="0091398B">
            <w:pPr>
              <w:keepLines/>
              <w:spacing w:before="60" w:after="0"/>
              <w:jc w:val="center"/>
              <w:rPr>
                <w:color w:val="000000"/>
                <w:sz w:val="16"/>
              </w:rPr>
            </w:pPr>
            <w:r w:rsidRPr="00660F3F">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46B0F84C" w14:textId="77777777" w:rsidR="006F1050" w:rsidRPr="00660F3F" w:rsidRDefault="006F1050" w:rsidP="0091398B">
            <w:pPr>
              <w:keepLines/>
              <w:spacing w:after="0"/>
              <w:jc w:val="center"/>
              <w:rPr>
                <w:sz w:val="16"/>
              </w:rPr>
            </w:pPr>
            <w:r w:rsidRPr="00660F3F">
              <w:rPr>
                <w:sz w:val="16"/>
              </w:rPr>
              <w:t>November 2021</w:t>
            </w:r>
          </w:p>
        </w:tc>
        <w:tc>
          <w:tcPr>
            <w:tcW w:w="548" w:type="pct"/>
            <w:tcBorders>
              <w:top w:val="nil"/>
              <w:left w:val="nil"/>
              <w:bottom w:val="single" w:sz="4" w:space="0" w:color="auto"/>
              <w:right w:val="single" w:sz="4" w:space="0" w:color="auto"/>
            </w:tcBorders>
            <w:shd w:val="clear" w:color="auto" w:fill="auto"/>
            <w:hideMark/>
          </w:tcPr>
          <w:p w14:paraId="0E326782" w14:textId="77777777" w:rsidR="006F1050" w:rsidRPr="00660F3F" w:rsidRDefault="006F1050" w:rsidP="0091398B">
            <w:pPr>
              <w:keepLines/>
              <w:spacing w:after="0"/>
              <w:jc w:val="center"/>
              <w:rPr>
                <w:sz w:val="16"/>
              </w:rPr>
            </w:pPr>
            <w:r w:rsidRPr="00660F3F">
              <w:rPr>
                <w:sz w:val="16"/>
              </w:rPr>
              <w:t>2019-2021</w:t>
            </w:r>
          </w:p>
        </w:tc>
      </w:tr>
      <w:tr w:rsidR="006F1050" w:rsidRPr="00660F3F" w14:paraId="65E38789" w14:textId="77777777" w:rsidTr="001E0D96">
        <w:trPr>
          <w:trHeight w:val="227"/>
        </w:trPr>
        <w:tc>
          <w:tcPr>
            <w:tcW w:w="221" w:type="pct"/>
            <w:tcBorders>
              <w:top w:val="nil"/>
              <w:left w:val="single" w:sz="4" w:space="0" w:color="auto"/>
              <w:bottom w:val="single" w:sz="4" w:space="0" w:color="auto"/>
              <w:right w:val="single" w:sz="4" w:space="0" w:color="auto"/>
            </w:tcBorders>
          </w:tcPr>
          <w:p w14:paraId="74863AD0" w14:textId="77777777" w:rsidR="006F1050" w:rsidRPr="00660F3F" w:rsidRDefault="006F1050" w:rsidP="0091398B">
            <w:pPr>
              <w:keepLines/>
              <w:spacing w:after="0"/>
              <w:rPr>
                <w:sz w:val="16"/>
              </w:rPr>
            </w:pPr>
          </w:p>
        </w:tc>
        <w:tc>
          <w:tcPr>
            <w:tcW w:w="832" w:type="pct"/>
            <w:tcBorders>
              <w:top w:val="single" w:sz="4" w:space="0" w:color="auto"/>
              <w:left w:val="single" w:sz="4" w:space="0" w:color="auto"/>
              <w:bottom w:val="single" w:sz="4" w:space="0" w:color="auto"/>
              <w:right w:val="single" w:sz="4" w:space="0" w:color="auto"/>
            </w:tcBorders>
            <w:shd w:val="clear" w:color="auto" w:fill="auto"/>
          </w:tcPr>
          <w:p w14:paraId="5C8B3FB6" w14:textId="77777777" w:rsidR="006F1050" w:rsidRPr="00660F3F" w:rsidRDefault="006F1050" w:rsidP="0091398B">
            <w:pPr>
              <w:keepLines/>
              <w:spacing w:after="0"/>
              <w:jc w:val="left"/>
              <w:rPr>
                <w:sz w:val="16"/>
              </w:rPr>
            </w:pPr>
            <w:r w:rsidRPr="00660F3F">
              <w:rPr>
                <w:b/>
                <w:sz w:val="16"/>
              </w:rPr>
              <w:t>Subtotal Europe</w:t>
            </w:r>
            <w:r w:rsidRPr="00660F3F">
              <w:rPr>
                <w:b/>
                <w:bCs/>
                <w:sz w:val="16"/>
                <w:szCs w:val="16"/>
              </w:rPr>
              <w:t xml:space="preserve"> and </w:t>
            </w:r>
            <w:r w:rsidRPr="00660F3F">
              <w:rPr>
                <w:b/>
                <w:sz w:val="16"/>
              </w:rPr>
              <w:t>Central Asia</w:t>
            </w:r>
            <w:r w:rsidRPr="00660F3F">
              <w:rPr>
                <w:b/>
                <w:bCs/>
                <w:sz w:val="16"/>
                <w:szCs w:val="16"/>
              </w:rPr>
              <w:t xml:space="preserve"> </w:t>
            </w:r>
          </w:p>
        </w:tc>
        <w:tc>
          <w:tcPr>
            <w:tcW w:w="603" w:type="pct"/>
            <w:tcBorders>
              <w:top w:val="single" w:sz="4" w:space="0" w:color="auto"/>
              <w:left w:val="nil"/>
              <w:bottom w:val="single" w:sz="4" w:space="0" w:color="auto"/>
              <w:right w:val="single" w:sz="4" w:space="0" w:color="auto"/>
            </w:tcBorders>
            <w:shd w:val="clear" w:color="auto" w:fill="auto"/>
            <w:vAlign w:val="center"/>
          </w:tcPr>
          <w:p w14:paraId="65181696" w14:textId="77777777" w:rsidR="006F1050" w:rsidRPr="00660F3F" w:rsidRDefault="006F1050" w:rsidP="0091398B">
            <w:pPr>
              <w:keepLines/>
              <w:spacing w:after="0"/>
              <w:jc w:val="center"/>
              <w:rPr>
                <w:sz w:val="16"/>
              </w:rPr>
            </w:pPr>
          </w:p>
        </w:tc>
        <w:tc>
          <w:tcPr>
            <w:tcW w:w="548" w:type="pct"/>
            <w:tcBorders>
              <w:top w:val="single" w:sz="4" w:space="0" w:color="auto"/>
              <w:left w:val="nil"/>
              <w:bottom w:val="single" w:sz="4" w:space="0" w:color="auto"/>
              <w:right w:val="single" w:sz="4" w:space="0" w:color="auto"/>
            </w:tcBorders>
            <w:shd w:val="clear" w:color="auto" w:fill="auto"/>
            <w:noWrap/>
          </w:tcPr>
          <w:p w14:paraId="682760CA" w14:textId="77777777" w:rsidR="006F1050" w:rsidRPr="00660F3F" w:rsidRDefault="006F1050" w:rsidP="0091398B">
            <w:pPr>
              <w:keepLines/>
              <w:spacing w:after="0"/>
              <w:jc w:val="right"/>
              <w:rPr>
                <w:sz w:val="16"/>
              </w:rPr>
            </w:pPr>
            <w:r w:rsidRPr="00660F3F">
              <w:rPr>
                <w:b/>
                <w:sz w:val="16"/>
              </w:rPr>
              <w:t>545,000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9B91F97" w14:textId="77777777" w:rsidR="006F1050" w:rsidRPr="00660F3F" w:rsidRDefault="006F1050" w:rsidP="0091398B">
            <w:pPr>
              <w:keepLines/>
              <w:spacing w:after="0"/>
              <w:jc w:val="center"/>
              <w:rPr>
                <w:sz w:val="16"/>
              </w:rPr>
            </w:pPr>
          </w:p>
        </w:tc>
        <w:tc>
          <w:tcPr>
            <w:tcW w:w="493" w:type="pct"/>
            <w:tcBorders>
              <w:top w:val="single" w:sz="4" w:space="0" w:color="auto"/>
              <w:left w:val="single" w:sz="4" w:space="0" w:color="auto"/>
              <w:bottom w:val="single" w:sz="4" w:space="0" w:color="auto"/>
              <w:right w:val="single" w:sz="4" w:space="0" w:color="auto"/>
            </w:tcBorders>
          </w:tcPr>
          <w:p w14:paraId="5DFDC782" w14:textId="77777777" w:rsidR="006F1050" w:rsidRPr="00660F3F" w:rsidRDefault="006F1050" w:rsidP="0091398B">
            <w:pPr>
              <w:keepLines/>
              <w:spacing w:before="60" w:after="0"/>
              <w:jc w:val="center"/>
              <w:rPr>
                <w:sz w:val="16"/>
              </w:rPr>
            </w:pPr>
          </w:p>
        </w:tc>
        <w:tc>
          <w:tcPr>
            <w:tcW w:w="659" w:type="pct"/>
            <w:tcBorders>
              <w:top w:val="nil"/>
              <w:left w:val="single" w:sz="4" w:space="0" w:color="auto"/>
              <w:bottom w:val="single" w:sz="4" w:space="0" w:color="auto"/>
              <w:right w:val="single" w:sz="4" w:space="0" w:color="auto"/>
            </w:tcBorders>
          </w:tcPr>
          <w:p w14:paraId="6BDBB664" w14:textId="77777777" w:rsidR="006F1050" w:rsidRPr="00660F3F" w:rsidRDefault="006F1050" w:rsidP="0091398B">
            <w:pPr>
              <w:keepLines/>
              <w:spacing w:before="60"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tcPr>
          <w:p w14:paraId="66F1174E" w14:textId="77777777" w:rsidR="006F1050" w:rsidRPr="00660F3F" w:rsidRDefault="006F1050" w:rsidP="0091398B">
            <w:pPr>
              <w:keepLines/>
              <w:spacing w:after="0"/>
              <w:jc w:val="center"/>
              <w:rPr>
                <w:sz w:val="16"/>
              </w:rPr>
            </w:pPr>
          </w:p>
        </w:tc>
        <w:tc>
          <w:tcPr>
            <w:tcW w:w="548" w:type="pct"/>
            <w:tcBorders>
              <w:top w:val="nil"/>
              <w:left w:val="nil"/>
              <w:bottom w:val="single" w:sz="4" w:space="0" w:color="auto"/>
              <w:right w:val="single" w:sz="4" w:space="0" w:color="auto"/>
            </w:tcBorders>
            <w:shd w:val="clear" w:color="auto" w:fill="auto"/>
          </w:tcPr>
          <w:p w14:paraId="4A180AA4" w14:textId="77777777" w:rsidR="006F1050" w:rsidRPr="00660F3F" w:rsidRDefault="006F1050" w:rsidP="0091398B">
            <w:pPr>
              <w:keepLines/>
              <w:spacing w:after="0"/>
              <w:rPr>
                <w:sz w:val="16"/>
                <w:szCs w:val="16"/>
              </w:rPr>
            </w:pPr>
          </w:p>
          <w:p w14:paraId="175D005C" w14:textId="77777777" w:rsidR="006F1050" w:rsidRPr="00660F3F" w:rsidRDefault="006F1050" w:rsidP="0091398B">
            <w:pPr>
              <w:keepLines/>
              <w:spacing w:after="0"/>
              <w:jc w:val="center"/>
              <w:rPr>
                <w:sz w:val="16"/>
              </w:rPr>
            </w:pPr>
          </w:p>
        </w:tc>
      </w:tr>
      <w:tr w:rsidR="006F1050" w:rsidRPr="00660F3F" w14:paraId="62A52DA5" w14:textId="77777777" w:rsidTr="001E0D96">
        <w:trPr>
          <w:trHeight w:val="227"/>
        </w:trPr>
        <w:tc>
          <w:tcPr>
            <w:tcW w:w="221" w:type="pct"/>
            <w:tcBorders>
              <w:top w:val="nil"/>
              <w:left w:val="single" w:sz="4" w:space="0" w:color="auto"/>
              <w:bottom w:val="single" w:sz="4" w:space="0" w:color="auto"/>
              <w:right w:val="single" w:sz="4" w:space="0" w:color="auto"/>
            </w:tcBorders>
          </w:tcPr>
          <w:p w14:paraId="64D382DC" w14:textId="77777777" w:rsidR="006F1050" w:rsidRPr="00660F3F" w:rsidRDefault="006F1050" w:rsidP="0091398B">
            <w:pPr>
              <w:spacing w:after="0"/>
              <w:rPr>
                <w:sz w:val="16"/>
                <w:szCs w:val="16"/>
              </w:rPr>
            </w:pPr>
          </w:p>
          <w:p w14:paraId="215027F0" w14:textId="77777777" w:rsidR="006F1050" w:rsidRPr="00660F3F" w:rsidRDefault="006F1050" w:rsidP="0091398B">
            <w:pPr>
              <w:spacing w:after="0"/>
              <w:rPr>
                <w:sz w:val="16"/>
              </w:rPr>
            </w:pPr>
          </w:p>
        </w:tc>
        <w:tc>
          <w:tcPr>
            <w:tcW w:w="832" w:type="pct"/>
            <w:tcBorders>
              <w:top w:val="nil"/>
              <w:left w:val="single" w:sz="4" w:space="0" w:color="auto"/>
              <w:bottom w:val="single" w:sz="4" w:space="0" w:color="auto"/>
              <w:right w:val="single" w:sz="4" w:space="0" w:color="auto"/>
            </w:tcBorders>
            <w:shd w:val="clear" w:color="auto" w:fill="auto"/>
            <w:vAlign w:val="center"/>
            <w:hideMark/>
          </w:tcPr>
          <w:p w14:paraId="1B18D8E3" w14:textId="77777777" w:rsidR="006F1050" w:rsidRPr="00660F3F" w:rsidRDefault="006F1050" w:rsidP="0091398B">
            <w:pPr>
              <w:spacing w:after="0"/>
              <w:jc w:val="center"/>
              <w:rPr>
                <w:b/>
                <w:color w:val="000000"/>
                <w:sz w:val="16"/>
              </w:rPr>
            </w:pPr>
            <w:r w:rsidRPr="00660F3F">
              <w:rPr>
                <w:b/>
                <w:color w:val="000000"/>
                <w:sz w:val="16"/>
              </w:rPr>
              <w:t>Latin America</w:t>
            </w:r>
            <w:r w:rsidRPr="00660F3F">
              <w:rPr>
                <w:b/>
                <w:bCs/>
                <w:color w:val="000000"/>
                <w:sz w:val="16"/>
                <w:szCs w:val="16"/>
              </w:rPr>
              <w:t xml:space="preserve"> and </w:t>
            </w:r>
            <w:r w:rsidRPr="00660F3F">
              <w:rPr>
                <w:b/>
                <w:color w:val="000000"/>
                <w:sz w:val="16"/>
              </w:rPr>
              <w:t xml:space="preserve">the Caribbean </w:t>
            </w:r>
          </w:p>
        </w:tc>
        <w:tc>
          <w:tcPr>
            <w:tcW w:w="603" w:type="pct"/>
            <w:tcBorders>
              <w:top w:val="nil"/>
              <w:left w:val="nil"/>
              <w:bottom w:val="single" w:sz="4" w:space="0" w:color="auto"/>
              <w:right w:val="single" w:sz="4" w:space="0" w:color="auto"/>
            </w:tcBorders>
            <w:shd w:val="clear" w:color="auto" w:fill="auto"/>
            <w:vAlign w:val="center"/>
            <w:hideMark/>
          </w:tcPr>
          <w:p w14:paraId="234546DF" w14:textId="77777777" w:rsidR="006F1050" w:rsidRPr="00660F3F" w:rsidRDefault="006F1050" w:rsidP="0091398B">
            <w:pPr>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33BC9AA6" w14:textId="77777777" w:rsidR="006F1050" w:rsidRPr="00660F3F" w:rsidRDefault="006F1050" w:rsidP="0091398B">
            <w:pPr>
              <w:spacing w:after="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6585B0A3" w14:textId="77777777" w:rsidR="006F1050" w:rsidRPr="00660F3F" w:rsidRDefault="006F1050" w:rsidP="0091398B">
            <w:pPr>
              <w:spacing w:after="0"/>
              <w:jc w:val="center"/>
              <w:rPr>
                <w:color w:val="000000"/>
                <w:sz w:val="16"/>
              </w:rPr>
            </w:pPr>
          </w:p>
        </w:tc>
        <w:tc>
          <w:tcPr>
            <w:tcW w:w="493" w:type="pct"/>
            <w:tcBorders>
              <w:top w:val="single" w:sz="4" w:space="0" w:color="auto"/>
              <w:left w:val="nil"/>
              <w:bottom w:val="single" w:sz="4" w:space="0" w:color="auto"/>
              <w:right w:val="single" w:sz="4" w:space="0" w:color="auto"/>
            </w:tcBorders>
          </w:tcPr>
          <w:p w14:paraId="54D6515A" w14:textId="77777777" w:rsidR="006F1050" w:rsidRPr="00660F3F" w:rsidRDefault="006F1050" w:rsidP="0091398B">
            <w:pPr>
              <w:spacing w:after="0"/>
              <w:jc w:val="center"/>
              <w:rPr>
                <w:color w:val="000000"/>
                <w:sz w:val="16"/>
              </w:rPr>
            </w:pPr>
          </w:p>
        </w:tc>
        <w:tc>
          <w:tcPr>
            <w:tcW w:w="659" w:type="pct"/>
            <w:tcBorders>
              <w:top w:val="nil"/>
              <w:left w:val="single" w:sz="4" w:space="0" w:color="auto"/>
              <w:bottom w:val="single" w:sz="4" w:space="0" w:color="auto"/>
              <w:right w:val="single" w:sz="4" w:space="0" w:color="auto"/>
            </w:tcBorders>
          </w:tcPr>
          <w:p w14:paraId="3CFBD85D" w14:textId="77777777" w:rsidR="006F1050" w:rsidRPr="00660F3F" w:rsidRDefault="006F1050" w:rsidP="0091398B">
            <w:pPr>
              <w:spacing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24A84C7E" w14:textId="77777777" w:rsidR="006F1050" w:rsidRPr="00660F3F" w:rsidRDefault="006F1050" w:rsidP="0091398B">
            <w:pPr>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678B360B" w14:textId="77777777" w:rsidR="006F1050" w:rsidRPr="00660F3F" w:rsidRDefault="006F1050" w:rsidP="0091398B">
            <w:pPr>
              <w:spacing w:after="0"/>
              <w:rPr>
                <w:rFonts w:ascii="Calibri" w:hAnsi="Calibri"/>
                <w:color w:val="000000"/>
                <w:sz w:val="16"/>
              </w:rPr>
            </w:pPr>
          </w:p>
        </w:tc>
      </w:tr>
      <w:tr w:rsidR="006F1050" w:rsidRPr="00660F3F" w14:paraId="7C5A4FAA" w14:textId="77777777" w:rsidTr="001E0D96">
        <w:trPr>
          <w:trHeight w:val="227"/>
        </w:trPr>
        <w:tc>
          <w:tcPr>
            <w:tcW w:w="221" w:type="pct"/>
            <w:tcBorders>
              <w:top w:val="nil"/>
              <w:left w:val="single" w:sz="4" w:space="0" w:color="auto"/>
              <w:bottom w:val="single" w:sz="4" w:space="0" w:color="auto"/>
              <w:right w:val="single" w:sz="4" w:space="0" w:color="auto"/>
            </w:tcBorders>
          </w:tcPr>
          <w:p w14:paraId="75D4F120" w14:textId="77777777" w:rsidR="006F1050" w:rsidRPr="00660F3F" w:rsidRDefault="006F1050" w:rsidP="0091398B">
            <w:pPr>
              <w:spacing w:after="0"/>
              <w:rPr>
                <w:sz w:val="16"/>
              </w:rPr>
            </w:pPr>
            <w:r w:rsidRPr="00660F3F">
              <w:rPr>
                <w:sz w:val="16"/>
                <w:szCs w:val="16"/>
              </w:rPr>
              <w:t>15</w:t>
            </w:r>
          </w:p>
        </w:tc>
        <w:tc>
          <w:tcPr>
            <w:tcW w:w="832" w:type="pct"/>
            <w:tcBorders>
              <w:top w:val="nil"/>
              <w:left w:val="single" w:sz="4" w:space="0" w:color="auto"/>
              <w:bottom w:val="single" w:sz="4" w:space="0" w:color="auto"/>
              <w:right w:val="single" w:sz="4" w:space="0" w:color="auto"/>
            </w:tcBorders>
            <w:shd w:val="clear" w:color="auto" w:fill="auto"/>
            <w:noWrap/>
          </w:tcPr>
          <w:p w14:paraId="05333ED5" w14:textId="77777777" w:rsidR="006F1050" w:rsidRPr="00660F3F" w:rsidRDefault="006F1050" w:rsidP="0091398B">
            <w:pPr>
              <w:spacing w:after="0"/>
              <w:jc w:val="left"/>
              <w:rPr>
                <w:color w:val="000000"/>
                <w:sz w:val="16"/>
              </w:rPr>
            </w:pPr>
            <w:r w:rsidRPr="00660F3F">
              <w:rPr>
                <w:color w:val="000000"/>
                <w:sz w:val="16"/>
              </w:rPr>
              <w:t>Argentina</w:t>
            </w:r>
          </w:p>
        </w:tc>
        <w:tc>
          <w:tcPr>
            <w:tcW w:w="603" w:type="pct"/>
            <w:tcBorders>
              <w:top w:val="nil"/>
              <w:left w:val="nil"/>
              <w:bottom w:val="single" w:sz="4" w:space="0" w:color="auto"/>
              <w:right w:val="single" w:sz="4" w:space="0" w:color="auto"/>
            </w:tcBorders>
            <w:shd w:val="clear" w:color="auto" w:fill="auto"/>
          </w:tcPr>
          <w:p w14:paraId="19FE1B91" w14:textId="77777777" w:rsidR="006F1050" w:rsidRPr="00660F3F" w:rsidRDefault="006F1050" w:rsidP="0091398B">
            <w:pPr>
              <w:spacing w:after="0"/>
              <w:jc w:val="center"/>
              <w:rPr>
                <w:color w:val="000000"/>
                <w:sz w:val="16"/>
              </w:rPr>
            </w:pPr>
            <w:r w:rsidRPr="00660F3F">
              <w:rPr>
                <w:color w:val="000000"/>
                <w:sz w:val="16"/>
              </w:rPr>
              <w:t>UNIDO</w:t>
            </w:r>
          </w:p>
        </w:tc>
        <w:tc>
          <w:tcPr>
            <w:tcW w:w="548" w:type="pct"/>
            <w:tcBorders>
              <w:top w:val="single" w:sz="4" w:space="0" w:color="auto"/>
              <w:left w:val="nil"/>
              <w:bottom w:val="single" w:sz="4" w:space="0" w:color="auto"/>
              <w:right w:val="nil"/>
            </w:tcBorders>
            <w:shd w:val="clear" w:color="auto" w:fill="auto"/>
            <w:noWrap/>
          </w:tcPr>
          <w:p w14:paraId="44744744" w14:textId="77777777" w:rsidR="006F1050" w:rsidRPr="00660F3F" w:rsidRDefault="006F1050" w:rsidP="0091398B">
            <w:pPr>
              <w:spacing w:after="0"/>
              <w:jc w:val="right"/>
              <w:rPr>
                <w:color w:val="000000"/>
                <w:sz w:val="16"/>
              </w:rPr>
            </w:pPr>
            <w:r w:rsidRPr="00660F3F">
              <w:rPr>
                <w:color w:val="000000"/>
                <w:sz w:val="16"/>
              </w:rPr>
              <w:t>250,000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3BDEE162"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707932BB" w14:textId="77777777" w:rsidR="006F1050" w:rsidRPr="00660F3F" w:rsidRDefault="006F1050" w:rsidP="0091398B">
            <w:pPr>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749C30BC"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27067F6E" w14:textId="77777777" w:rsidR="006F1050" w:rsidRPr="00660F3F" w:rsidRDefault="006F1050" w:rsidP="0091398B">
            <w:pPr>
              <w:spacing w:after="0"/>
              <w:jc w:val="center"/>
              <w:rPr>
                <w:color w:val="000000"/>
                <w:sz w:val="16"/>
              </w:rPr>
            </w:pPr>
            <w:r w:rsidRPr="00660F3F">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3F535E6D" w14:textId="77777777" w:rsidR="006F1050" w:rsidRPr="00660F3F" w:rsidRDefault="006F1050" w:rsidP="0091398B">
            <w:pPr>
              <w:spacing w:after="0"/>
              <w:jc w:val="center"/>
              <w:rPr>
                <w:color w:val="000000"/>
                <w:sz w:val="16"/>
              </w:rPr>
            </w:pPr>
            <w:r w:rsidRPr="00660F3F">
              <w:rPr>
                <w:color w:val="000000"/>
                <w:sz w:val="16"/>
              </w:rPr>
              <w:t>2020-2021</w:t>
            </w:r>
          </w:p>
        </w:tc>
      </w:tr>
      <w:tr w:rsidR="006F1050" w:rsidRPr="00660F3F" w14:paraId="3534C61A" w14:textId="77777777" w:rsidTr="001E0D96">
        <w:trPr>
          <w:trHeight w:val="227"/>
        </w:trPr>
        <w:tc>
          <w:tcPr>
            <w:tcW w:w="221" w:type="pct"/>
            <w:tcBorders>
              <w:top w:val="nil"/>
              <w:left w:val="single" w:sz="4" w:space="0" w:color="auto"/>
              <w:bottom w:val="single" w:sz="4" w:space="0" w:color="auto"/>
              <w:right w:val="single" w:sz="4" w:space="0" w:color="auto"/>
            </w:tcBorders>
          </w:tcPr>
          <w:p w14:paraId="2FAF2552" w14:textId="77777777" w:rsidR="006F1050" w:rsidRPr="00660F3F" w:rsidRDefault="006F1050" w:rsidP="0091398B">
            <w:pPr>
              <w:spacing w:after="0"/>
              <w:rPr>
                <w:sz w:val="16"/>
              </w:rPr>
            </w:pPr>
            <w:r w:rsidRPr="00660F3F">
              <w:rPr>
                <w:sz w:val="16"/>
              </w:rPr>
              <w:t>16</w:t>
            </w:r>
          </w:p>
        </w:tc>
        <w:tc>
          <w:tcPr>
            <w:tcW w:w="832" w:type="pct"/>
            <w:tcBorders>
              <w:top w:val="nil"/>
              <w:left w:val="single" w:sz="4" w:space="0" w:color="auto"/>
              <w:bottom w:val="single" w:sz="4" w:space="0" w:color="auto"/>
              <w:right w:val="single" w:sz="4" w:space="0" w:color="auto"/>
            </w:tcBorders>
            <w:shd w:val="clear" w:color="auto" w:fill="auto"/>
            <w:noWrap/>
          </w:tcPr>
          <w:p w14:paraId="6D37784E" w14:textId="77777777" w:rsidR="006F1050" w:rsidRPr="00660F3F" w:rsidRDefault="006F1050" w:rsidP="0091398B">
            <w:pPr>
              <w:spacing w:after="0"/>
              <w:jc w:val="left"/>
              <w:rPr>
                <w:color w:val="000000"/>
                <w:sz w:val="16"/>
              </w:rPr>
            </w:pPr>
            <w:r w:rsidRPr="00660F3F">
              <w:rPr>
                <w:color w:val="000000"/>
                <w:sz w:val="16"/>
              </w:rPr>
              <w:t>Belize</w:t>
            </w:r>
          </w:p>
        </w:tc>
        <w:tc>
          <w:tcPr>
            <w:tcW w:w="603" w:type="pct"/>
            <w:tcBorders>
              <w:top w:val="nil"/>
              <w:left w:val="nil"/>
              <w:bottom w:val="single" w:sz="4" w:space="0" w:color="auto"/>
              <w:right w:val="single" w:sz="4" w:space="0" w:color="auto"/>
            </w:tcBorders>
            <w:shd w:val="clear" w:color="auto" w:fill="auto"/>
          </w:tcPr>
          <w:p w14:paraId="040F270D" w14:textId="77777777" w:rsidR="006F1050" w:rsidRPr="00660F3F" w:rsidRDefault="006F1050" w:rsidP="0091398B">
            <w:pPr>
              <w:spacing w:after="0"/>
              <w:jc w:val="center"/>
              <w:rPr>
                <w:color w:val="000000"/>
                <w:sz w:val="16"/>
              </w:rPr>
            </w:pPr>
            <w:r w:rsidRPr="00660F3F">
              <w:rPr>
                <w:color w:val="000000"/>
                <w:sz w:val="16"/>
              </w:rPr>
              <w:t>UNDP/Canada</w:t>
            </w:r>
          </w:p>
        </w:tc>
        <w:tc>
          <w:tcPr>
            <w:tcW w:w="548" w:type="pct"/>
            <w:tcBorders>
              <w:top w:val="single" w:sz="4" w:space="0" w:color="auto"/>
              <w:left w:val="nil"/>
              <w:bottom w:val="single" w:sz="4" w:space="0" w:color="auto"/>
              <w:right w:val="nil"/>
            </w:tcBorders>
            <w:shd w:val="clear" w:color="auto" w:fill="auto"/>
            <w:noWrap/>
          </w:tcPr>
          <w:p w14:paraId="5459C19D" w14:textId="77777777" w:rsidR="006F1050" w:rsidRPr="00660F3F" w:rsidRDefault="006F1050" w:rsidP="0091398B">
            <w:pPr>
              <w:spacing w:after="0"/>
              <w:jc w:val="right"/>
              <w:rPr>
                <w:color w:val="000000"/>
                <w:sz w:val="16"/>
              </w:rPr>
            </w:pPr>
            <w:r w:rsidRPr="00660F3F">
              <w:rPr>
                <w:color w:val="000000"/>
                <w:sz w:val="16"/>
              </w:rPr>
              <w:t>95,000</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12657E1A" w14:textId="77777777" w:rsidR="006F1050" w:rsidRPr="00660F3F" w:rsidRDefault="006F1050" w:rsidP="0091398B">
            <w:pPr>
              <w:spacing w:after="0"/>
              <w:jc w:val="center"/>
              <w:rPr>
                <w:color w:val="000000"/>
                <w:sz w:val="16"/>
              </w:rPr>
            </w:pPr>
            <w:r w:rsidRPr="00660F3F">
              <w:rPr>
                <w:color w:val="000000"/>
                <w:sz w:val="16"/>
              </w:rPr>
              <w:t>85 IAP</w:t>
            </w:r>
          </w:p>
        </w:tc>
        <w:tc>
          <w:tcPr>
            <w:tcW w:w="493" w:type="pct"/>
            <w:tcBorders>
              <w:top w:val="single" w:sz="4" w:space="0" w:color="auto"/>
              <w:left w:val="nil"/>
              <w:bottom w:val="single" w:sz="4" w:space="0" w:color="auto"/>
              <w:right w:val="single" w:sz="4" w:space="0" w:color="auto"/>
            </w:tcBorders>
          </w:tcPr>
          <w:p w14:paraId="5AA36BA8" w14:textId="77777777" w:rsidR="006F1050" w:rsidRPr="00660F3F" w:rsidRDefault="006F1050" w:rsidP="0091398B">
            <w:pPr>
              <w:spacing w:after="0"/>
              <w:jc w:val="center"/>
              <w:rPr>
                <w:color w:val="000000"/>
                <w:sz w:val="16"/>
              </w:rPr>
            </w:pPr>
            <w:r w:rsidRPr="00660F3F">
              <w:rPr>
                <w:color w:val="000000"/>
                <w:sz w:val="16"/>
              </w:rPr>
              <w:t>-</w:t>
            </w:r>
          </w:p>
        </w:tc>
        <w:tc>
          <w:tcPr>
            <w:tcW w:w="659" w:type="pct"/>
            <w:tcBorders>
              <w:top w:val="nil"/>
              <w:left w:val="single" w:sz="4" w:space="0" w:color="auto"/>
              <w:bottom w:val="single" w:sz="4" w:space="0" w:color="auto"/>
              <w:right w:val="single" w:sz="4" w:space="0" w:color="auto"/>
            </w:tcBorders>
          </w:tcPr>
          <w:p w14:paraId="4A65FF6C" w14:textId="77777777" w:rsidR="006F1050" w:rsidRPr="00660F3F" w:rsidRDefault="006F1050" w:rsidP="0091398B">
            <w:pPr>
              <w:spacing w:after="0"/>
              <w:jc w:val="center"/>
              <w:rPr>
                <w:color w:val="000000"/>
                <w:sz w:val="16"/>
              </w:rPr>
            </w:pPr>
            <w:r w:rsidRPr="00660F3F">
              <w:rPr>
                <w:color w:val="000000"/>
                <w:sz w:val="16"/>
              </w:rPr>
              <w:t>August 2022</w:t>
            </w:r>
          </w:p>
        </w:tc>
        <w:tc>
          <w:tcPr>
            <w:tcW w:w="658" w:type="pct"/>
            <w:tcBorders>
              <w:top w:val="nil"/>
              <w:left w:val="single" w:sz="4" w:space="0" w:color="auto"/>
              <w:bottom w:val="single" w:sz="4" w:space="0" w:color="auto"/>
              <w:right w:val="single" w:sz="4" w:space="0" w:color="auto"/>
            </w:tcBorders>
            <w:shd w:val="clear" w:color="auto" w:fill="auto"/>
          </w:tcPr>
          <w:p w14:paraId="4604A195" w14:textId="77777777" w:rsidR="006F1050" w:rsidRPr="00660F3F" w:rsidRDefault="006F1050" w:rsidP="0091398B">
            <w:pPr>
              <w:spacing w:after="0"/>
              <w:jc w:val="center"/>
              <w:rPr>
                <w:color w:val="000000"/>
                <w:sz w:val="16"/>
              </w:rPr>
            </w:pPr>
            <w:r w:rsidRPr="00660F3F">
              <w:rPr>
                <w:color w:val="000000"/>
                <w:sz w:val="16"/>
              </w:rPr>
              <w:t>N</w:t>
            </w:r>
          </w:p>
        </w:tc>
        <w:tc>
          <w:tcPr>
            <w:tcW w:w="548" w:type="pct"/>
            <w:tcBorders>
              <w:top w:val="nil"/>
              <w:left w:val="nil"/>
              <w:bottom w:val="single" w:sz="4" w:space="0" w:color="auto"/>
              <w:right w:val="single" w:sz="4" w:space="0" w:color="auto"/>
            </w:tcBorders>
            <w:shd w:val="clear" w:color="auto" w:fill="auto"/>
          </w:tcPr>
          <w:p w14:paraId="3AB7B8AE" w14:textId="77777777" w:rsidR="006F1050" w:rsidRPr="00660F3F" w:rsidRDefault="006F1050" w:rsidP="0091398B">
            <w:pPr>
              <w:spacing w:after="0"/>
              <w:jc w:val="center"/>
              <w:rPr>
                <w:color w:val="000000"/>
                <w:sz w:val="16"/>
              </w:rPr>
            </w:pPr>
            <w:r w:rsidRPr="00660F3F">
              <w:rPr>
                <w:color w:val="000000"/>
                <w:sz w:val="16"/>
              </w:rPr>
              <w:t>-</w:t>
            </w:r>
          </w:p>
        </w:tc>
      </w:tr>
      <w:tr w:rsidR="006F1050" w:rsidRPr="00660F3F" w14:paraId="35DA5241" w14:textId="77777777" w:rsidTr="001E0D96">
        <w:trPr>
          <w:trHeight w:val="227"/>
        </w:trPr>
        <w:tc>
          <w:tcPr>
            <w:tcW w:w="221" w:type="pct"/>
            <w:tcBorders>
              <w:top w:val="nil"/>
              <w:left w:val="single" w:sz="4" w:space="0" w:color="auto"/>
              <w:bottom w:val="single" w:sz="4" w:space="0" w:color="auto"/>
              <w:right w:val="single" w:sz="4" w:space="0" w:color="auto"/>
            </w:tcBorders>
          </w:tcPr>
          <w:p w14:paraId="44A09395" w14:textId="77777777" w:rsidR="006F1050" w:rsidRPr="00660F3F" w:rsidRDefault="006F1050" w:rsidP="0091398B">
            <w:pPr>
              <w:spacing w:after="0"/>
              <w:rPr>
                <w:sz w:val="16"/>
              </w:rPr>
            </w:pPr>
            <w:r w:rsidRPr="00660F3F">
              <w:rPr>
                <w:sz w:val="16"/>
              </w:rPr>
              <w:t>17</w:t>
            </w:r>
          </w:p>
        </w:tc>
        <w:tc>
          <w:tcPr>
            <w:tcW w:w="832" w:type="pct"/>
            <w:tcBorders>
              <w:top w:val="nil"/>
              <w:left w:val="single" w:sz="4" w:space="0" w:color="auto"/>
              <w:bottom w:val="single" w:sz="4" w:space="0" w:color="auto"/>
              <w:right w:val="single" w:sz="4" w:space="0" w:color="auto"/>
            </w:tcBorders>
            <w:shd w:val="clear" w:color="auto" w:fill="auto"/>
            <w:noWrap/>
            <w:hideMark/>
          </w:tcPr>
          <w:p w14:paraId="5F4AA78C" w14:textId="77777777" w:rsidR="006F1050" w:rsidRPr="00660F3F" w:rsidRDefault="006F1050" w:rsidP="0091398B">
            <w:pPr>
              <w:spacing w:after="0"/>
              <w:jc w:val="left"/>
              <w:rPr>
                <w:color w:val="000000"/>
                <w:sz w:val="16"/>
              </w:rPr>
            </w:pPr>
            <w:r w:rsidRPr="00660F3F">
              <w:rPr>
                <w:color w:val="000000"/>
                <w:sz w:val="16"/>
              </w:rPr>
              <w:t>Bolivia</w:t>
            </w:r>
            <w:r w:rsidRPr="00660F3F">
              <w:rPr>
                <w:color w:val="000000"/>
                <w:sz w:val="16"/>
                <w:szCs w:val="16"/>
              </w:rPr>
              <w:t xml:space="preserve"> (</w:t>
            </w:r>
            <w:proofErr w:type="spellStart"/>
            <w:r w:rsidRPr="00660F3F">
              <w:rPr>
                <w:color w:val="000000"/>
                <w:sz w:val="16"/>
                <w:szCs w:val="16"/>
              </w:rPr>
              <w:t>Plurinational</w:t>
            </w:r>
            <w:proofErr w:type="spellEnd"/>
            <w:r w:rsidRPr="00660F3F">
              <w:rPr>
                <w:color w:val="000000"/>
                <w:sz w:val="16"/>
                <w:szCs w:val="16"/>
              </w:rPr>
              <w:t xml:space="preserve"> State of) </w:t>
            </w:r>
          </w:p>
        </w:tc>
        <w:tc>
          <w:tcPr>
            <w:tcW w:w="603" w:type="pct"/>
            <w:tcBorders>
              <w:top w:val="nil"/>
              <w:left w:val="nil"/>
              <w:bottom w:val="single" w:sz="4" w:space="0" w:color="auto"/>
              <w:right w:val="single" w:sz="4" w:space="0" w:color="auto"/>
            </w:tcBorders>
            <w:shd w:val="clear" w:color="auto" w:fill="auto"/>
            <w:hideMark/>
          </w:tcPr>
          <w:p w14:paraId="4E0A9FB1"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single" w:sz="4" w:space="0" w:color="auto"/>
              <w:left w:val="nil"/>
              <w:bottom w:val="nil"/>
              <w:right w:val="nil"/>
            </w:tcBorders>
            <w:shd w:val="clear" w:color="auto" w:fill="auto"/>
            <w:noWrap/>
            <w:hideMark/>
          </w:tcPr>
          <w:p w14:paraId="089D307B"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single" w:sz="4" w:space="0" w:color="auto"/>
              <w:left w:val="single" w:sz="4" w:space="0" w:color="auto"/>
              <w:bottom w:val="nil"/>
              <w:right w:val="single" w:sz="4" w:space="0" w:color="auto"/>
            </w:tcBorders>
            <w:shd w:val="clear" w:color="auto" w:fill="auto"/>
            <w:hideMark/>
          </w:tcPr>
          <w:p w14:paraId="115996BC" w14:textId="77777777" w:rsidR="006F1050" w:rsidRPr="00660F3F" w:rsidRDefault="006F1050" w:rsidP="0091398B">
            <w:pPr>
              <w:spacing w:after="0"/>
              <w:jc w:val="center"/>
              <w:rPr>
                <w:color w:val="000000"/>
                <w:sz w:val="16"/>
              </w:rPr>
            </w:pPr>
            <w:r w:rsidRPr="00660F3F">
              <w:rPr>
                <w:color w:val="000000"/>
                <w:sz w:val="16"/>
              </w:rPr>
              <w:t>82</w:t>
            </w:r>
          </w:p>
        </w:tc>
        <w:tc>
          <w:tcPr>
            <w:tcW w:w="493" w:type="pct"/>
            <w:tcBorders>
              <w:top w:val="single" w:sz="4" w:space="0" w:color="auto"/>
              <w:left w:val="nil"/>
              <w:bottom w:val="single" w:sz="4" w:space="0" w:color="auto"/>
              <w:right w:val="single" w:sz="4" w:space="0" w:color="auto"/>
            </w:tcBorders>
          </w:tcPr>
          <w:p w14:paraId="34F858AE" w14:textId="77777777" w:rsidR="006F1050" w:rsidRPr="00660F3F" w:rsidRDefault="006F1050" w:rsidP="0091398B">
            <w:pPr>
              <w:spacing w:after="0"/>
              <w:jc w:val="center"/>
              <w:rPr>
                <w:color w:val="000000"/>
                <w:sz w:val="16"/>
              </w:rPr>
            </w:pPr>
            <w:r w:rsidRPr="00660F3F">
              <w:rPr>
                <w:color w:val="000000"/>
                <w:sz w:val="16"/>
              </w:rPr>
              <w:t>85 IAP, 87</w:t>
            </w:r>
          </w:p>
        </w:tc>
        <w:tc>
          <w:tcPr>
            <w:tcW w:w="659" w:type="pct"/>
            <w:tcBorders>
              <w:top w:val="nil"/>
              <w:left w:val="single" w:sz="4" w:space="0" w:color="auto"/>
              <w:bottom w:val="single" w:sz="4" w:space="0" w:color="auto"/>
              <w:right w:val="single" w:sz="4" w:space="0" w:color="auto"/>
            </w:tcBorders>
          </w:tcPr>
          <w:p w14:paraId="366ECF66"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54173AC5" w14:textId="77777777" w:rsidR="006F1050" w:rsidRPr="00660F3F" w:rsidRDefault="006F1050" w:rsidP="0091398B">
            <w:pPr>
              <w:spacing w:after="0"/>
              <w:jc w:val="center"/>
              <w:rPr>
                <w:color w:val="000000"/>
                <w:sz w:val="16"/>
              </w:rPr>
            </w:pPr>
            <w:r w:rsidRPr="00660F3F">
              <w:rPr>
                <w:color w:val="000000"/>
                <w:sz w:val="16"/>
              </w:rPr>
              <w:t>October 2020</w:t>
            </w:r>
          </w:p>
        </w:tc>
        <w:tc>
          <w:tcPr>
            <w:tcW w:w="548" w:type="pct"/>
            <w:tcBorders>
              <w:top w:val="nil"/>
              <w:left w:val="nil"/>
              <w:bottom w:val="single" w:sz="4" w:space="0" w:color="auto"/>
              <w:right w:val="single" w:sz="4" w:space="0" w:color="auto"/>
            </w:tcBorders>
            <w:shd w:val="clear" w:color="auto" w:fill="auto"/>
            <w:hideMark/>
          </w:tcPr>
          <w:p w14:paraId="1A3672AF" w14:textId="77777777" w:rsidR="006F1050" w:rsidRPr="00660F3F" w:rsidRDefault="006F1050" w:rsidP="0091398B">
            <w:pPr>
              <w:spacing w:after="0"/>
              <w:jc w:val="center"/>
              <w:rPr>
                <w:color w:val="000000"/>
                <w:sz w:val="16"/>
              </w:rPr>
            </w:pPr>
            <w:r w:rsidRPr="00660F3F">
              <w:rPr>
                <w:color w:val="000000"/>
                <w:sz w:val="16"/>
              </w:rPr>
              <w:t>2020-2021</w:t>
            </w:r>
          </w:p>
        </w:tc>
      </w:tr>
      <w:tr w:rsidR="006F1050" w:rsidRPr="00660F3F" w14:paraId="1B5F42E1" w14:textId="77777777" w:rsidTr="001E0D96">
        <w:trPr>
          <w:trHeight w:val="227"/>
        </w:trPr>
        <w:tc>
          <w:tcPr>
            <w:tcW w:w="221" w:type="pct"/>
            <w:tcBorders>
              <w:top w:val="nil"/>
              <w:left w:val="single" w:sz="4" w:space="0" w:color="auto"/>
              <w:bottom w:val="single" w:sz="4" w:space="0" w:color="auto"/>
              <w:right w:val="single" w:sz="4" w:space="0" w:color="auto"/>
            </w:tcBorders>
          </w:tcPr>
          <w:p w14:paraId="139267AD" w14:textId="77777777" w:rsidR="006F1050" w:rsidRPr="00660F3F" w:rsidRDefault="006F1050" w:rsidP="0091398B">
            <w:pPr>
              <w:spacing w:after="0"/>
              <w:rPr>
                <w:sz w:val="16"/>
              </w:rPr>
            </w:pPr>
            <w:r w:rsidRPr="00660F3F">
              <w:rPr>
                <w:sz w:val="16"/>
              </w:rPr>
              <w:t>18</w:t>
            </w:r>
          </w:p>
        </w:tc>
        <w:tc>
          <w:tcPr>
            <w:tcW w:w="832" w:type="pct"/>
            <w:tcBorders>
              <w:top w:val="nil"/>
              <w:left w:val="single" w:sz="4" w:space="0" w:color="auto"/>
              <w:bottom w:val="single" w:sz="4" w:space="0" w:color="auto"/>
              <w:right w:val="single" w:sz="4" w:space="0" w:color="auto"/>
            </w:tcBorders>
            <w:shd w:val="clear" w:color="auto" w:fill="auto"/>
            <w:hideMark/>
          </w:tcPr>
          <w:p w14:paraId="72A00613" w14:textId="77777777" w:rsidR="006F1050" w:rsidRPr="00660F3F" w:rsidRDefault="006F1050" w:rsidP="0091398B">
            <w:pPr>
              <w:spacing w:after="0"/>
              <w:jc w:val="left"/>
              <w:rPr>
                <w:color w:val="000000"/>
                <w:sz w:val="16"/>
              </w:rPr>
            </w:pPr>
            <w:r w:rsidRPr="00660F3F">
              <w:rPr>
                <w:color w:val="000000"/>
                <w:sz w:val="16"/>
              </w:rPr>
              <w:t>Dominican Republic</w:t>
            </w:r>
          </w:p>
        </w:tc>
        <w:tc>
          <w:tcPr>
            <w:tcW w:w="603" w:type="pct"/>
            <w:tcBorders>
              <w:top w:val="nil"/>
              <w:left w:val="nil"/>
              <w:bottom w:val="single" w:sz="4" w:space="0" w:color="auto"/>
              <w:right w:val="single" w:sz="4" w:space="0" w:color="auto"/>
            </w:tcBorders>
            <w:shd w:val="clear" w:color="auto" w:fill="auto"/>
            <w:hideMark/>
          </w:tcPr>
          <w:p w14:paraId="001609E2" w14:textId="77777777" w:rsidR="006F1050" w:rsidRPr="00660F3F" w:rsidRDefault="006F1050" w:rsidP="0091398B">
            <w:pPr>
              <w:spacing w:after="0"/>
              <w:jc w:val="center"/>
              <w:rPr>
                <w:color w:val="000000"/>
                <w:sz w:val="16"/>
              </w:rPr>
            </w:pPr>
            <w:r w:rsidRPr="00660F3F">
              <w:rPr>
                <w:color w:val="000000"/>
                <w:sz w:val="16"/>
              </w:rPr>
              <w:t>UNEP</w:t>
            </w:r>
          </w:p>
        </w:tc>
        <w:tc>
          <w:tcPr>
            <w:tcW w:w="548" w:type="pct"/>
            <w:tcBorders>
              <w:top w:val="single" w:sz="4" w:space="0" w:color="auto"/>
              <w:left w:val="nil"/>
              <w:bottom w:val="single" w:sz="4" w:space="0" w:color="auto"/>
              <w:right w:val="single" w:sz="4" w:space="0" w:color="auto"/>
            </w:tcBorders>
            <w:shd w:val="clear" w:color="auto" w:fill="auto"/>
            <w:noWrap/>
            <w:hideMark/>
          </w:tcPr>
          <w:p w14:paraId="6885C3B1"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single" w:sz="4" w:space="0" w:color="auto"/>
              <w:left w:val="nil"/>
              <w:bottom w:val="single" w:sz="4" w:space="0" w:color="auto"/>
              <w:right w:val="single" w:sz="4" w:space="0" w:color="auto"/>
            </w:tcBorders>
            <w:shd w:val="clear" w:color="auto" w:fill="auto"/>
            <w:hideMark/>
          </w:tcPr>
          <w:p w14:paraId="6EB15E07"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25711C45" w14:textId="77777777" w:rsidR="006F1050" w:rsidRPr="00660F3F" w:rsidRDefault="006F1050" w:rsidP="0091398B">
            <w:pPr>
              <w:spacing w:after="0"/>
              <w:jc w:val="center"/>
              <w:rPr>
                <w:color w:val="000000"/>
                <w:sz w:val="16"/>
              </w:rPr>
            </w:pPr>
            <w:r w:rsidRPr="00660F3F">
              <w:rPr>
                <w:color w:val="000000"/>
                <w:sz w:val="16"/>
              </w:rPr>
              <w:t>83,87</w:t>
            </w:r>
          </w:p>
        </w:tc>
        <w:tc>
          <w:tcPr>
            <w:tcW w:w="659" w:type="pct"/>
            <w:tcBorders>
              <w:top w:val="nil"/>
              <w:left w:val="single" w:sz="4" w:space="0" w:color="auto"/>
              <w:bottom w:val="single" w:sz="4" w:space="0" w:color="auto"/>
              <w:right w:val="single" w:sz="4" w:space="0" w:color="auto"/>
            </w:tcBorders>
          </w:tcPr>
          <w:p w14:paraId="7F5641ED" w14:textId="77777777" w:rsidR="006F1050" w:rsidRPr="00660F3F" w:rsidRDefault="006F1050" w:rsidP="0091398B">
            <w:pPr>
              <w:spacing w:after="0"/>
              <w:jc w:val="center"/>
              <w:rPr>
                <w:color w:val="000000"/>
                <w:sz w:val="16"/>
              </w:rPr>
            </w:pPr>
            <w:r w:rsidRPr="00660F3F">
              <w:rPr>
                <w:color w:val="000000"/>
                <w:sz w:val="16"/>
              </w:rPr>
              <w:t>October 2021</w:t>
            </w:r>
          </w:p>
        </w:tc>
        <w:tc>
          <w:tcPr>
            <w:tcW w:w="658" w:type="pct"/>
            <w:tcBorders>
              <w:top w:val="nil"/>
              <w:left w:val="single" w:sz="4" w:space="0" w:color="auto"/>
              <w:bottom w:val="single" w:sz="4" w:space="0" w:color="auto"/>
              <w:right w:val="single" w:sz="4" w:space="0" w:color="auto"/>
            </w:tcBorders>
            <w:shd w:val="clear" w:color="auto" w:fill="auto"/>
            <w:hideMark/>
          </w:tcPr>
          <w:p w14:paraId="2B2C3083" w14:textId="77777777" w:rsidR="006F1050" w:rsidRPr="00660F3F" w:rsidRDefault="006F1050" w:rsidP="0091398B">
            <w:pPr>
              <w:spacing w:after="0"/>
              <w:jc w:val="center"/>
              <w:rPr>
                <w:color w:val="000000"/>
                <w:sz w:val="16"/>
              </w:rPr>
            </w:pPr>
            <w:r w:rsidRPr="00660F3F">
              <w:rPr>
                <w:color w:val="000000"/>
                <w:sz w:val="16"/>
              </w:rPr>
              <w:t>April 2021</w:t>
            </w:r>
          </w:p>
        </w:tc>
        <w:tc>
          <w:tcPr>
            <w:tcW w:w="548" w:type="pct"/>
            <w:tcBorders>
              <w:top w:val="nil"/>
              <w:left w:val="nil"/>
              <w:bottom w:val="single" w:sz="4" w:space="0" w:color="auto"/>
              <w:right w:val="single" w:sz="4" w:space="0" w:color="auto"/>
            </w:tcBorders>
            <w:shd w:val="clear" w:color="auto" w:fill="auto"/>
            <w:hideMark/>
          </w:tcPr>
          <w:p w14:paraId="594DDE8A"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717F9209" w14:textId="77777777" w:rsidTr="001E0D96">
        <w:trPr>
          <w:trHeight w:val="227"/>
        </w:trPr>
        <w:tc>
          <w:tcPr>
            <w:tcW w:w="221" w:type="pct"/>
            <w:tcBorders>
              <w:top w:val="nil"/>
              <w:left w:val="single" w:sz="4" w:space="0" w:color="auto"/>
              <w:bottom w:val="single" w:sz="4" w:space="0" w:color="auto"/>
              <w:right w:val="single" w:sz="4" w:space="0" w:color="auto"/>
            </w:tcBorders>
          </w:tcPr>
          <w:p w14:paraId="3095770C" w14:textId="77777777" w:rsidR="006F1050" w:rsidRPr="00660F3F" w:rsidRDefault="006F1050" w:rsidP="0091398B">
            <w:pPr>
              <w:spacing w:after="0"/>
              <w:rPr>
                <w:sz w:val="16"/>
              </w:rPr>
            </w:pPr>
            <w:r w:rsidRPr="00660F3F">
              <w:rPr>
                <w:sz w:val="16"/>
              </w:rPr>
              <w:t>19</w:t>
            </w:r>
          </w:p>
        </w:tc>
        <w:tc>
          <w:tcPr>
            <w:tcW w:w="832" w:type="pct"/>
            <w:tcBorders>
              <w:top w:val="nil"/>
              <w:left w:val="single" w:sz="4" w:space="0" w:color="auto"/>
              <w:bottom w:val="single" w:sz="4" w:space="0" w:color="auto"/>
              <w:right w:val="single" w:sz="4" w:space="0" w:color="auto"/>
            </w:tcBorders>
            <w:shd w:val="clear" w:color="auto" w:fill="auto"/>
            <w:hideMark/>
          </w:tcPr>
          <w:p w14:paraId="7104E1DF" w14:textId="77777777" w:rsidR="006F1050" w:rsidRPr="00660F3F" w:rsidRDefault="006F1050" w:rsidP="0091398B">
            <w:pPr>
              <w:spacing w:after="0"/>
              <w:jc w:val="left"/>
              <w:rPr>
                <w:color w:val="000000"/>
                <w:sz w:val="16"/>
              </w:rPr>
            </w:pPr>
            <w:r w:rsidRPr="00660F3F">
              <w:rPr>
                <w:color w:val="000000"/>
                <w:sz w:val="16"/>
              </w:rPr>
              <w:t>Grenada</w:t>
            </w:r>
          </w:p>
        </w:tc>
        <w:tc>
          <w:tcPr>
            <w:tcW w:w="603" w:type="pct"/>
            <w:tcBorders>
              <w:top w:val="nil"/>
              <w:left w:val="nil"/>
              <w:bottom w:val="single" w:sz="4" w:space="0" w:color="auto"/>
              <w:right w:val="single" w:sz="4" w:space="0" w:color="auto"/>
            </w:tcBorders>
            <w:shd w:val="clear" w:color="auto" w:fill="auto"/>
            <w:hideMark/>
          </w:tcPr>
          <w:p w14:paraId="635A1209" w14:textId="77777777" w:rsidR="006F1050" w:rsidRPr="00660F3F" w:rsidRDefault="006F1050" w:rsidP="0091398B">
            <w:pPr>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1172BE03" w14:textId="77777777" w:rsidR="006F1050" w:rsidRPr="00660F3F" w:rsidRDefault="006F1050" w:rsidP="0091398B">
            <w:pPr>
              <w:spacing w:after="0"/>
              <w:jc w:val="right"/>
              <w:rPr>
                <w:color w:val="000000"/>
                <w:sz w:val="16"/>
              </w:rPr>
            </w:pPr>
            <w:r w:rsidRPr="00660F3F">
              <w:rPr>
                <w:color w:val="000000"/>
                <w:sz w:val="16"/>
              </w:rPr>
              <w:t>50,000</w:t>
            </w:r>
          </w:p>
        </w:tc>
        <w:tc>
          <w:tcPr>
            <w:tcW w:w="438" w:type="pct"/>
            <w:tcBorders>
              <w:top w:val="nil"/>
              <w:left w:val="nil"/>
              <w:bottom w:val="single" w:sz="4" w:space="0" w:color="auto"/>
              <w:right w:val="single" w:sz="4" w:space="0" w:color="auto"/>
            </w:tcBorders>
            <w:shd w:val="clear" w:color="auto" w:fill="auto"/>
            <w:hideMark/>
          </w:tcPr>
          <w:p w14:paraId="79F02B4A"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0DB9AA8D" w14:textId="77777777" w:rsidR="006F1050" w:rsidRPr="00660F3F" w:rsidRDefault="006F1050" w:rsidP="0091398B">
            <w:pPr>
              <w:spacing w:after="0"/>
              <w:jc w:val="center"/>
              <w:rPr>
                <w:color w:val="000000"/>
                <w:sz w:val="16"/>
              </w:rPr>
            </w:pPr>
            <w:r w:rsidRPr="00660F3F">
              <w:rPr>
                <w:color w:val="000000"/>
                <w:sz w:val="16"/>
              </w:rPr>
              <w:t>-</w:t>
            </w:r>
          </w:p>
        </w:tc>
        <w:tc>
          <w:tcPr>
            <w:tcW w:w="659" w:type="pct"/>
            <w:tcBorders>
              <w:top w:val="nil"/>
              <w:left w:val="single" w:sz="4" w:space="0" w:color="auto"/>
              <w:bottom w:val="single" w:sz="4" w:space="0" w:color="auto"/>
              <w:right w:val="single" w:sz="4" w:space="0" w:color="auto"/>
            </w:tcBorders>
          </w:tcPr>
          <w:p w14:paraId="26D08FA8" w14:textId="77777777" w:rsidR="006F1050" w:rsidRPr="00660F3F" w:rsidRDefault="006F1050" w:rsidP="0091398B">
            <w:pPr>
              <w:spacing w:after="0"/>
              <w:jc w:val="center"/>
              <w:rPr>
                <w:color w:val="000000"/>
                <w:sz w:val="16"/>
              </w:rPr>
            </w:pPr>
            <w:r w:rsidRPr="00660F3F">
              <w:rPr>
                <w:color w:val="000000"/>
                <w:sz w:val="16"/>
              </w:rPr>
              <w:t>January 2020</w:t>
            </w:r>
          </w:p>
        </w:tc>
        <w:tc>
          <w:tcPr>
            <w:tcW w:w="658" w:type="pct"/>
            <w:tcBorders>
              <w:top w:val="nil"/>
              <w:left w:val="single" w:sz="4" w:space="0" w:color="auto"/>
              <w:bottom w:val="single" w:sz="4" w:space="0" w:color="auto"/>
              <w:right w:val="single" w:sz="4" w:space="0" w:color="auto"/>
            </w:tcBorders>
            <w:shd w:val="clear" w:color="auto" w:fill="auto"/>
            <w:hideMark/>
          </w:tcPr>
          <w:p w14:paraId="2A23EEDC" w14:textId="77777777" w:rsidR="006F1050" w:rsidRPr="00660F3F" w:rsidRDefault="006F1050" w:rsidP="0091398B">
            <w:pPr>
              <w:spacing w:after="0"/>
              <w:jc w:val="center"/>
              <w:rPr>
                <w:color w:val="000000"/>
                <w:sz w:val="16"/>
              </w:rPr>
            </w:pPr>
            <w:r w:rsidRPr="00660F3F">
              <w:rPr>
                <w:color w:val="000000"/>
                <w:sz w:val="16"/>
              </w:rPr>
              <w:t>May 2018</w:t>
            </w:r>
          </w:p>
        </w:tc>
        <w:tc>
          <w:tcPr>
            <w:tcW w:w="548" w:type="pct"/>
            <w:tcBorders>
              <w:top w:val="nil"/>
              <w:left w:val="nil"/>
              <w:bottom w:val="single" w:sz="4" w:space="0" w:color="auto"/>
              <w:right w:val="single" w:sz="4" w:space="0" w:color="auto"/>
            </w:tcBorders>
            <w:shd w:val="clear" w:color="auto" w:fill="auto"/>
            <w:hideMark/>
          </w:tcPr>
          <w:p w14:paraId="3F8F24B2" w14:textId="77777777" w:rsidR="006F1050" w:rsidRPr="00660F3F" w:rsidRDefault="006F1050" w:rsidP="0091398B">
            <w:pPr>
              <w:spacing w:after="0"/>
              <w:jc w:val="center"/>
              <w:rPr>
                <w:color w:val="000000"/>
                <w:sz w:val="16"/>
              </w:rPr>
            </w:pPr>
            <w:r w:rsidRPr="00660F3F">
              <w:rPr>
                <w:color w:val="000000"/>
                <w:sz w:val="16"/>
              </w:rPr>
              <w:t>2018-2021</w:t>
            </w:r>
          </w:p>
        </w:tc>
      </w:tr>
      <w:tr w:rsidR="006F1050" w:rsidRPr="00660F3F" w14:paraId="4B39090E" w14:textId="77777777" w:rsidTr="001E0D96">
        <w:trPr>
          <w:trHeight w:val="227"/>
        </w:trPr>
        <w:tc>
          <w:tcPr>
            <w:tcW w:w="221" w:type="pct"/>
            <w:tcBorders>
              <w:top w:val="nil"/>
              <w:left w:val="single" w:sz="4" w:space="0" w:color="auto"/>
              <w:bottom w:val="single" w:sz="4" w:space="0" w:color="auto"/>
              <w:right w:val="single" w:sz="4" w:space="0" w:color="auto"/>
            </w:tcBorders>
          </w:tcPr>
          <w:p w14:paraId="46124726" w14:textId="77777777" w:rsidR="006F1050" w:rsidRPr="00660F3F" w:rsidRDefault="006F1050" w:rsidP="0091398B">
            <w:pPr>
              <w:spacing w:after="0"/>
              <w:rPr>
                <w:sz w:val="16"/>
              </w:rPr>
            </w:pPr>
            <w:r w:rsidRPr="00660F3F">
              <w:rPr>
                <w:sz w:val="16"/>
              </w:rPr>
              <w:t>20</w:t>
            </w:r>
          </w:p>
        </w:tc>
        <w:tc>
          <w:tcPr>
            <w:tcW w:w="832" w:type="pct"/>
            <w:tcBorders>
              <w:top w:val="nil"/>
              <w:left w:val="single" w:sz="4" w:space="0" w:color="auto"/>
              <w:bottom w:val="single" w:sz="4" w:space="0" w:color="auto"/>
              <w:right w:val="single" w:sz="4" w:space="0" w:color="auto"/>
            </w:tcBorders>
            <w:shd w:val="clear" w:color="auto" w:fill="auto"/>
          </w:tcPr>
          <w:p w14:paraId="46405B97" w14:textId="77777777" w:rsidR="006F1050" w:rsidRPr="00660F3F" w:rsidRDefault="006F1050" w:rsidP="0091398B">
            <w:pPr>
              <w:spacing w:after="0"/>
              <w:jc w:val="left"/>
              <w:rPr>
                <w:color w:val="000000"/>
                <w:sz w:val="16"/>
              </w:rPr>
            </w:pPr>
            <w:r w:rsidRPr="00660F3F">
              <w:rPr>
                <w:color w:val="000000"/>
                <w:sz w:val="16"/>
              </w:rPr>
              <w:t>Haiti</w:t>
            </w:r>
          </w:p>
        </w:tc>
        <w:tc>
          <w:tcPr>
            <w:tcW w:w="603" w:type="pct"/>
            <w:tcBorders>
              <w:top w:val="nil"/>
              <w:left w:val="nil"/>
              <w:bottom w:val="single" w:sz="4" w:space="0" w:color="auto"/>
              <w:right w:val="single" w:sz="4" w:space="0" w:color="auto"/>
            </w:tcBorders>
            <w:shd w:val="clear" w:color="auto" w:fill="auto"/>
          </w:tcPr>
          <w:p w14:paraId="2E068114" w14:textId="77777777" w:rsidR="006F1050" w:rsidRPr="00660F3F" w:rsidRDefault="006F1050" w:rsidP="0091398B">
            <w:pPr>
              <w:spacing w:after="0"/>
              <w:jc w:val="center"/>
              <w:rPr>
                <w:color w:val="000000"/>
                <w:sz w:val="16"/>
              </w:rPr>
            </w:pPr>
            <w:r w:rsidRPr="00660F3F">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4A92B235" w14:textId="77777777" w:rsidR="006F1050" w:rsidRPr="00660F3F" w:rsidRDefault="006F1050" w:rsidP="0091398B">
            <w:pPr>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tcPr>
          <w:p w14:paraId="78CB8234" w14:textId="77777777" w:rsidR="006F1050" w:rsidRPr="00660F3F" w:rsidRDefault="006F1050" w:rsidP="0091398B">
            <w:pPr>
              <w:spacing w:after="0"/>
              <w:jc w:val="center"/>
              <w:rPr>
                <w:color w:val="000000"/>
                <w:sz w:val="16"/>
              </w:rPr>
            </w:pPr>
            <w:r w:rsidRPr="00660F3F">
              <w:rPr>
                <w:color w:val="000000"/>
                <w:sz w:val="16"/>
              </w:rPr>
              <w:t>84</w:t>
            </w:r>
          </w:p>
        </w:tc>
        <w:tc>
          <w:tcPr>
            <w:tcW w:w="493" w:type="pct"/>
            <w:tcBorders>
              <w:top w:val="single" w:sz="4" w:space="0" w:color="auto"/>
              <w:left w:val="nil"/>
              <w:bottom w:val="single" w:sz="4" w:space="0" w:color="auto"/>
              <w:right w:val="single" w:sz="4" w:space="0" w:color="auto"/>
            </w:tcBorders>
          </w:tcPr>
          <w:p w14:paraId="324EF4C2" w14:textId="77777777" w:rsidR="006F1050" w:rsidRPr="00660F3F" w:rsidRDefault="006F1050" w:rsidP="0091398B">
            <w:pPr>
              <w:spacing w:after="0"/>
              <w:jc w:val="center"/>
              <w:rPr>
                <w:color w:val="000000"/>
                <w:sz w:val="16"/>
              </w:rPr>
            </w:pPr>
            <w:r w:rsidRPr="00660F3F">
              <w:rPr>
                <w:color w:val="000000"/>
                <w:sz w:val="16"/>
              </w:rPr>
              <w:t>-</w:t>
            </w:r>
          </w:p>
        </w:tc>
        <w:tc>
          <w:tcPr>
            <w:tcW w:w="659" w:type="pct"/>
            <w:tcBorders>
              <w:top w:val="nil"/>
              <w:left w:val="single" w:sz="4" w:space="0" w:color="auto"/>
              <w:bottom w:val="single" w:sz="4" w:space="0" w:color="auto"/>
              <w:right w:val="single" w:sz="4" w:space="0" w:color="auto"/>
            </w:tcBorders>
          </w:tcPr>
          <w:p w14:paraId="1A1097A9" w14:textId="77777777" w:rsidR="006F1050" w:rsidRPr="00660F3F" w:rsidRDefault="006F1050" w:rsidP="0091398B">
            <w:pPr>
              <w:spacing w:after="0"/>
              <w:jc w:val="center"/>
              <w:rPr>
                <w:color w:val="000000"/>
                <w:sz w:val="16"/>
              </w:rPr>
            </w:pPr>
            <w:r w:rsidRPr="00660F3F">
              <w:rPr>
                <w:color w:val="000000"/>
                <w:sz w:val="16"/>
              </w:rPr>
              <w:t>October 2022</w:t>
            </w:r>
          </w:p>
        </w:tc>
        <w:tc>
          <w:tcPr>
            <w:tcW w:w="658" w:type="pct"/>
            <w:tcBorders>
              <w:top w:val="nil"/>
              <w:left w:val="single" w:sz="4" w:space="0" w:color="auto"/>
              <w:bottom w:val="single" w:sz="4" w:space="0" w:color="auto"/>
              <w:right w:val="single" w:sz="4" w:space="0" w:color="auto"/>
            </w:tcBorders>
            <w:shd w:val="clear" w:color="auto" w:fill="auto"/>
          </w:tcPr>
          <w:p w14:paraId="0996F86D" w14:textId="77777777" w:rsidR="006F1050" w:rsidRPr="00660F3F" w:rsidRDefault="006F1050" w:rsidP="0091398B">
            <w:pPr>
              <w:spacing w:after="0"/>
              <w:jc w:val="center"/>
              <w:rPr>
                <w:color w:val="000000"/>
                <w:sz w:val="16"/>
              </w:rPr>
            </w:pPr>
            <w:r w:rsidRPr="00660F3F">
              <w:rPr>
                <w:color w:val="000000"/>
                <w:sz w:val="16"/>
              </w:rPr>
              <w:t>N</w:t>
            </w:r>
          </w:p>
        </w:tc>
        <w:tc>
          <w:tcPr>
            <w:tcW w:w="548" w:type="pct"/>
            <w:tcBorders>
              <w:top w:val="nil"/>
              <w:left w:val="nil"/>
              <w:bottom w:val="single" w:sz="4" w:space="0" w:color="auto"/>
              <w:right w:val="single" w:sz="4" w:space="0" w:color="auto"/>
            </w:tcBorders>
            <w:shd w:val="clear" w:color="auto" w:fill="auto"/>
          </w:tcPr>
          <w:p w14:paraId="7FC532C1" w14:textId="77777777" w:rsidR="006F1050" w:rsidRPr="00660F3F" w:rsidRDefault="006F1050" w:rsidP="0091398B">
            <w:pPr>
              <w:spacing w:after="0"/>
              <w:jc w:val="center"/>
              <w:rPr>
                <w:color w:val="000000"/>
                <w:sz w:val="16"/>
              </w:rPr>
            </w:pPr>
            <w:r w:rsidRPr="00660F3F">
              <w:rPr>
                <w:color w:val="000000"/>
                <w:sz w:val="16"/>
              </w:rPr>
              <w:t>2018-2021</w:t>
            </w:r>
          </w:p>
        </w:tc>
      </w:tr>
      <w:tr w:rsidR="006F1050" w:rsidRPr="00660F3F" w14:paraId="459EB397" w14:textId="77777777" w:rsidTr="001E0D96">
        <w:trPr>
          <w:trHeight w:val="227"/>
        </w:trPr>
        <w:tc>
          <w:tcPr>
            <w:tcW w:w="221" w:type="pct"/>
            <w:tcBorders>
              <w:top w:val="nil"/>
              <w:left w:val="single" w:sz="4" w:space="0" w:color="auto"/>
              <w:bottom w:val="single" w:sz="4" w:space="0" w:color="auto"/>
              <w:right w:val="single" w:sz="4" w:space="0" w:color="auto"/>
            </w:tcBorders>
          </w:tcPr>
          <w:p w14:paraId="661D2A23" w14:textId="77777777" w:rsidR="006F1050" w:rsidRPr="00660F3F" w:rsidRDefault="006F1050" w:rsidP="0091398B">
            <w:pPr>
              <w:spacing w:after="0"/>
              <w:rPr>
                <w:sz w:val="16"/>
              </w:rPr>
            </w:pPr>
            <w:r w:rsidRPr="00660F3F">
              <w:rPr>
                <w:sz w:val="16"/>
              </w:rPr>
              <w:t>21</w:t>
            </w:r>
          </w:p>
        </w:tc>
        <w:tc>
          <w:tcPr>
            <w:tcW w:w="832" w:type="pct"/>
            <w:tcBorders>
              <w:top w:val="nil"/>
              <w:left w:val="single" w:sz="4" w:space="0" w:color="auto"/>
              <w:bottom w:val="single" w:sz="4" w:space="0" w:color="auto"/>
              <w:right w:val="single" w:sz="4" w:space="0" w:color="auto"/>
            </w:tcBorders>
            <w:shd w:val="clear" w:color="auto" w:fill="auto"/>
          </w:tcPr>
          <w:p w14:paraId="07E66892" w14:textId="77777777" w:rsidR="006F1050" w:rsidRPr="00660F3F" w:rsidRDefault="006F1050" w:rsidP="0091398B">
            <w:pPr>
              <w:spacing w:after="0"/>
              <w:jc w:val="left"/>
              <w:rPr>
                <w:color w:val="000000"/>
                <w:sz w:val="16"/>
              </w:rPr>
            </w:pPr>
            <w:r w:rsidRPr="00660F3F">
              <w:rPr>
                <w:color w:val="000000"/>
                <w:sz w:val="16"/>
              </w:rPr>
              <w:t>Jamaica</w:t>
            </w:r>
          </w:p>
        </w:tc>
        <w:tc>
          <w:tcPr>
            <w:tcW w:w="603" w:type="pct"/>
            <w:tcBorders>
              <w:top w:val="nil"/>
              <w:left w:val="nil"/>
              <w:bottom w:val="single" w:sz="4" w:space="0" w:color="auto"/>
              <w:right w:val="single" w:sz="4" w:space="0" w:color="auto"/>
            </w:tcBorders>
            <w:shd w:val="clear" w:color="auto" w:fill="auto"/>
          </w:tcPr>
          <w:p w14:paraId="2D465313" w14:textId="77777777" w:rsidR="006F1050" w:rsidRPr="00660F3F" w:rsidRDefault="006F1050" w:rsidP="0091398B">
            <w:pPr>
              <w:spacing w:after="0"/>
              <w:jc w:val="center"/>
              <w:rPr>
                <w:color w:val="000000"/>
                <w:sz w:val="16"/>
              </w:rPr>
            </w:pPr>
            <w:r w:rsidRPr="00660F3F">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7DEDD5EB"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tcPr>
          <w:p w14:paraId="2834864B"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0210B0B5" w14:textId="77777777" w:rsidR="006F1050" w:rsidRPr="00660F3F" w:rsidRDefault="006F1050" w:rsidP="0091398B">
            <w:pPr>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5557D1D7" w14:textId="77777777" w:rsidR="006F1050" w:rsidRPr="00660F3F" w:rsidRDefault="006F1050" w:rsidP="0091398B">
            <w:pPr>
              <w:spacing w:after="0"/>
              <w:jc w:val="center"/>
              <w:rPr>
                <w:color w:val="000000"/>
                <w:sz w:val="16"/>
              </w:rPr>
            </w:pPr>
            <w:r w:rsidRPr="00660F3F">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251A06E4" w14:textId="77777777" w:rsidR="006F1050" w:rsidRPr="00660F3F" w:rsidRDefault="006F1050" w:rsidP="0091398B">
            <w:pPr>
              <w:spacing w:after="0"/>
              <w:jc w:val="center"/>
              <w:rPr>
                <w:color w:val="000000"/>
                <w:sz w:val="16"/>
              </w:rPr>
            </w:pPr>
            <w:r w:rsidRPr="00660F3F">
              <w:rPr>
                <w:color w:val="000000"/>
                <w:sz w:val="16"/>
              </w:rPr>
              <w:t>N</w:t>
            </w:r>
          </w:p>
        </w:tc>
        <w:tc>
          <w:tcPr>
            <w:tcW w:w="548" w:type="pct"/>
            <w:tcBorders>
              <w:top w:val="nil"/>
              <w:left w:val="nil"/>
              <w:bottom w:val="single" w:sz="4" w:space="0" w:color="auto"/>
              <w:right w:val="single" w:sz="4" w:space="0" w:color="auto"/>
            </w:tcBorders>
            <w:shd w:val="clear" w:color="auto" w:fill="auto"/>
          </w:tcPr>
          <w:p w14:paraId="728724E1" w14:textId="77777777" w:rsidR="006F1050" w:rsidRPr="00660F3F" w:rsidRDefault="006F1050" w:rsidP="0091398B">
            <w:pPr>
              <w:spacing w:after="0"/>
              <w:jc w:val="center"/>
              <w:rPr>
                <w:color w:val="000000"/>
                <w:sz w:val="16"/>
              </w:rPr>
            </w:pPr>
            <w:r w:rsidRPr="00660F3F">
              <w:rPr>
                <w:color w:val="000000"/>
                <w:sz w:val="16"/>
              </w:rPr>
              <w:t>-</w:t>
            </w:r>
          </w:p>
        </w:tc>
      </w:tr>
      <w:tr w:rsidR="006F1050" w:rsidRPr="00660F3F" w14:paraId="1E19A77D" w14:textId="77777777" w:rsidTr="001E0D96">
        <w:trPr>
          <w:trHeight w:val="227"/>
        </w:trPr>
        <w:tc>
          <w:tcPr>
            <w:tcW w:w="221" w:type="pct"/>
            <w:tcBorders>
              <w:top w:val="nil"/>
              <w:left w:val="single" w:sz="4" w:space="0" w:color="auto"/>
              <w:bottom w:val="single" w:sz="4" w:space="0" w:color="auto"/>
              <w:right w:val="single" w:sz="4" w:space="0" w:color="auto"/>
            </w:tcBorders>
          </w:tcPr>
          <w:p w14:paraId="745C7867" w14:textId="77777777" w:rsidR="006F1050" w:rsidRPr="00660F3F" w:rsidRDefault="006F1050" w:rsidP="0091398B">
            <w:pPr>
              <w:spacing w:after="0"/>
              <w:rPr>
                <w:sz w:val="16"/>
              </w:rPr>
            </w:pPr>
            <w:r w:rsidRPr="00660F3F">
              <w:rPr>
                <w:sz w:val="16"/>
              </w:rPr>
              <w:t>22</w:t>
            </w:r>
          </w:p>
        </w:tc>
        <w:tc>
          <w:tcPr>
            <w:tcW w:w="832" w:type="pct"/>
            <w:tcBorders>
              <w:top w:val="nil"/>
              <w:left w:val="single" w:sz="4" w:space="0" w:color="auto"/>
              <w:bottom w:val="single" w:sz="4" w:space="0" w:color="auto"/>
              <w:right w:val="single" w:sz="4" w:space="0" w:color="auto"/>
            </w:tcBorders>
            <w:shd w:val="clear" w:color="auto" w:fill="auto"/>
            <w:hideMark/>
          </w:tcPr>
          <w:p w14:paraId="1A83EB60" w14:textId="77777777" w:rsidR="006F1050" w:rsidRPr="00660F3F" w:rsidRDefault="006F1050" w:rsidP="0091398B">
            <w:pPr>
              <w:spacing w:after="0"/>
              <w:jc w:val="left"/>
              <w:rPr>
                <w:color w:val="000000"/>
                <w:sz w:val="16"/>
              </w:rPr>
            </w:pPr>
            <w:r w:rsidRPr="00660F3F">
              <w:rPr>
                <w:color w:val="000000"/>
                <w:sz w:val="16"/>
              </w:rPr>
              <w:t>Mexico</w:t>
            </w:r>
          </w:p>
        </w:tc>
        <w:tc>
          <w:tcPr>
            <w:tcW w:w="603" w:type="pct"/>
            <w:tcBorders>
              <w:top w:val="nil"/>
              <w:left w:val="nil"/>
              <w:bottom w:val="single" w:sz="4" w:space="0" w:color="auto"/>
              <w:right w:val="single" w:sz="4" w:space="0" w:color="auto"/>
            </w:tcBorders>
            <w:shd w:val="clear" w:color="auto" w:fill="auto"/>
            <w:hideMark/>
          </w:tcPr>
          <w:p w14:paraId="51E98157" w14:textId="77777777" w:rsidR="006F1050" w:rsidRPr="00660F3F" w:rsidRDefault="006F1050" w:rsidP="0091398B">
            <w:pPr>
              <w:spacing w:after="0"/>
              <w:jc w:val="center"/>
              <w:rPr>
                <w:color w:val="000000"/>
                <w:sz w:val="16"/>
              </w:rPr>
            </w:pPr>
            <w:r w:rsidRPr="00660F3F">
              <w:rPr>
                <w:color w:val="000000"/>
                <w:sz w:val="16"/>
              </w:rPr>
              <w:t>UNIDO/UNEP</w:t>
            </w:r>
          </w:p>
        </w:tc>
        <w:tc>
          <w:tcPr>
            <w:tcW w:w="548" w:type="pct"/>
            <w:tcBorders>
              <w:top w:val="nil"/>
              <w:left w:val="nil"/>
              <w:bottom w:val="single" w:sz="4" w:space="0" w:color="auto"/>
              <w:right w:val="single" w:sz="4" w:space="0" w:color="auto"/>
            </w:tcBorders>
            <w:shd w:val="clear" w:color="auto" w:fill="auto"/>
            <w:noWrap/>
            <w:hideMark/>
          </w:tcPr>
          <w:p w14:paraId="0613BAAE" w14:textId="77777777" w:rsidR="006F1050" w:rsidRPr="00660F3F" w:rsidRDefault="006F1050" w:rsidP="0091398B">
            <w:pPr>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3DED510B"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544AF6CD" w14:textId="77777777" w:rsidR="006F1050" w:rsidRPr="00660F3F" w:rsidRDefault="006F1050" w:rsidP="0091398B">
            <w:pPr>
              <w:spacing w:after="0"/>
              <w:jc w:val="center"/>
              <w:rPr>
                <w:color w:val="000000"/>
                <w:sz w:val="16"/>
              </w:rPr>
            </w:pPr>
            <w:r w:rsidRPr="00660F3F">
              <w:rPr>
                <w:color w:val="000000"/>
                <w:sz w:val="16"/>
              </w:rPr>
              <w:t>83,87</w:t>
            </w:r>
          </w:p>
        </w:tc>
        <w:tc>
          <w:tcPr>
            <w:tcW w:w="659" w:type="pct"/>
            <w:tcBorders>
              <w:top w:val="nil"/>
              <w:left w:val="single" w:sz="4" w:space="0" w:color="auto"/>
              <w:bottom w:val="single" w:sz="4" w:space="0" w:color="auto"/>
              <w:right w:val="single" w:sz="4" w:space="0" w:color="auto"/>
            </w:tcBorders>
          </w:tcPr>
          <w:p w14:paraId="5AEAEE36" w14:textId="77777777" w:rsidR="006F1050" w:rsidRPr="00660F3F" w:rsidRDefault="006F1050" w:rsidP="0091398B">
            <w:pPr>
              <w:spacing w:after="0"/>
              <w:jc w:val="center"/>
              <w:rPr>
                <w:color w:val="000000"/>
                <w:sz w:val="16"/>
              </w:rPr>
            </w:pPr>
            <w:r w:rsidRPr="00660F3F">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01C1825C" w14:textId="77777777" w:rsidR="006F1050" w:rsidRPr="00660F3F" w:rsidRDefault="006F1050" w:rsidP="0091398B">
            <w:pPr>
              <w:spacing w:after="0"/>
              <w:jc w:val="center"/>
              <w:rPr>
                <w:color w:val="000000"/>
                <w:sz w:val="16"/>
              </w:rPr>
            </w:pPr>
            <w:r w:rsidRPr="00660F3F">
              <w:rPr>
                <w:color w:val="000000"/>
                <w:sz w:val="16"/>
              </w:rPr>
              <w:t>September 2018</w:t>
            </w:r>
          </w:p>
        </w:tc>
        <w:tc>
          <w:tcPr>
            <w:tcW w:w="548" w:type="pct"/>
            <w:tcBorders>
              <w:top w:val="nil"/>
              <w:left w:val="nil"/>
              <w:bottom w:val="single" w:sz="4" w:space="0" w:color="auto"/>
              <w:right w:val="single" w:sz="4" w:space="0" w:color="auto"/>
            </w:tcBorders>
            <w:shd w:val="clear" w:color="auto" w:fill="auto"/>
            <w:hideMark/>
          </w:tcPr>
          <w:p w14:paraId="77B2B6BF"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1F16D464" w14:textId="77777777" w:rsidTr="001E0D96">
        <w:trPr>
          <w:trHeight w:val="227"/>
        </w:trPr>
        <w:tc>
          <w:tcPr>
            <w:tcW w:w="221" w:type="pct"/>
            <w:tcBorders>
              <w:top w:val="nil"/>
              <w:left w:val="single" w:sz="4" w:space="0" w:color="auto"/>
              <w:bottom w:val="single" w:sz="4" w:space="0" w:color="auto"/>
              <w:right w:val="single" w:sz="4" w:space="0" w:color="auto"/>
            </w:tcBorders>
          </w:tcPr>
          <w:p w14:paraId="593B38C1" w14:textId="77777777" w:rsidR="006F1050" w:rsidRPr="00660F3F" w:rsidRDefault="006F1050" w:rsidP="0091398B">
            <w:pPr>
              <w:spacing w:after="0"/>
              <w:rPr>
                <w:sz w:val="16"/>
              </w:rPr>
            </w:pPr>
            <w:r w:rsidRPr="00660F3F">
              <w:rPr>
                <w:sz w:val="16"/>
              </w:rPr>
              <w:t>23</w:t>
            </w:r>
          </w:p>
        </w:tc>
        <w:tc>
          <w:tcPr>
            <w:tcW w:w="832" w:type="pct"/>
            <w:tcBorders>
              <w:top w:val="nil"/>
              <w:left w:val="single" w:sz="4" w:space="0" w:color="auto"/>
              <w:bottom w:val="single" w:sz="4" w:space="0" w:color="auto"/>
              <w:right w:val="single" w:sz="4" w:space="0" w:color="auto"/>
            </w:tcBorders>
            <w:shd w:val="clear" w:color="auto" w:fill="auto"/>
            <w:hideMark/>
          </w:tcPr>
          <w:p w14:paraId="4FFD35DB" w14:textId="77777777" w:rsidR="006F1050" w:rsidRPr="00660F3F" w:rsidRDefault="006F1050" w:rsidP="0091398B">
            <w:pPr>
              <w:spacing w:after="0"/>
              <w:jc w:val="left"/>
              <w:rPr>
                <w:color w:val="000000"/>
                <w:sz w:val="16"/>
              </w:rPr>
            </w:pPr>
            <w:r w:rsidRPr="00660F3F">
              <w:rPr>
                <w:color w:val="000000"/>
                <w:sz w:val="16"/>
              </w:rPr>
              <w:t>Paraguay</w:t>
            </w:r>
          </w:p>
        </w:tc>
        <w:tc>
          <w:tcPr>
            <w:tcW w:w="603" w:type="pct"/>
            <w:tcBorders>
              <w:top w:val="nil"/>
              <w:left w:val="nil"/>
              <w:bottom w:val="single" w:sz="4" w:space="0" w:color="auto"/>
              <w:right w:val="single" w:sz="4" w:space="0" w:color="auto"/>
            </w:tcBorders>
            <w:shd w:val="clear" w:color="auto" w:fill="auto"/>
            <w:hideMark/>
          </w:tcPr>
          <w:p w14:paraId="4007E20F" w14:textId="77777777" w:rsidR="006F1050" w:rsidRPr="00660F3F" w:rsidRDefault="006F1050" w:rsidP="0091398B">
            <w:pPr>
              <w:spacing w:after="0"/>
              <w:jc w:val="center"/>
              <w:rPr>
                <w:color w:val="000000"/>
                <w:sz w:val="16"/>
              </w:rPr>
            </w:pPr>
            <w:r w:rsidRPr="00660F3F">
              <w:rPr>
                <w:color w:val="000000"/>
                <w:sz w:val="16"/>
              </w:rPr>
              <w:t>UNEP/UNDP</w:t>
            </w:r>
          </w:p>
        </w:tc>
        <w:tc>
          <w:tcPr>
            <w:tcW w:w="548" w:type="pct"/>
            <w:tcBorders>
              <w:top w:val="nil"/>
              <w:left w:val="nil"/>
              <w:bottom w:val="single" w:sz="4" w:space="0" w:color="auto"/>
              <w:right w:val="single" w:sz="4" w:space="0" w:color="auto"/>
            </w:tcBorders>
            <w:shd w:val="clear" w:color="auto" w:fill="auto"/>
            <w:noWrap/>
            <w:hideMark/>
          </w:tcPr>
          <w:p w14:paraId="09782894"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61B9620C"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1FF34D9D" w14:textId="77777777" w:rsidR="006F1050" w:rsidRPr="00660F3F" w:rsidRDefault="006F1050" w:rsidP="0091398B">
            <w:pPr>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53F53F0D"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0280A659" w14:textId="77777777" w:rsidR="006F1050" w:rsidRPr="00660F3F" w:rsidRDefault="006F1050" w:rsidP="0091398B">
            <w:pPr>
              <w:spacing w:after="0"/>
              <w:jc w:val="center"/>
              <w:rPr>
                <w:color w:val="000000"/>
                <w:sz w:val="16"/>
              </w:rPr>
            </w:pPr>
            <w:r w:rsidRPr="00660F3F">
              <w:rPr>
                <w:color w:val="000000"/>
                <w:sz w:val="16"/>
              </w:rPr>
              <w:t>November 2018</w:t>
            </w:r>
          </w:p>
        </w:tc>
        <w:tc>
          <w:tcPr>
            <w:tcW w:w="548" w:type="pct"/>
            <w:tcBorders>
              <w:top w:val="nil"/>
              <w:left w:val="nil"/>
              <w:bottom w:val="single" w:sz="4" w:space="0" w:color="auto"/>
              <w:right w:val="single" w:sz="4" w:space="0" w:color="auto"/>
            </w:tcBorders>
            <w:shd w:val="clear" w:color="auto" w:fill="auto"/>
            <w:hideMark/>
          </w:tcPr>
          <w:p w14:paraId="1C7A68E5" w14:textId="77777777" w:rsidR="006F1050" w:rsidRPr="00660F3F" w:rsidRDefault="006F1050" w:rsidP="0091398B">
            <w:pPr>
              <w:spacing w:after="0"/>
              <w:jc w:val="center"/>
              <w:rPr>
                <w:color w:val="000000"/>
                <w:sz w:val="16"/>
              </w:rPr>
            </w:pPr>
            <w:r w:rsidRPr="00660F3F">
              <w:rPr>
                <w:color w:val="000000"/>
                <w:sz w:val="16"/>
              </w:rPr>
              <w:t>2018-2021</w:t>
            </w:r>
          </w:p>
        </w:tc>
      </w:tr>
      <w:tr w:rsidR="006F1050" w:rsidRPr="00660F3F" w14:paraId="4E7FF8AB" w14:textId="77777777" w:rsidTr="001E0D96">
        <w:trPr>
          <w:trHeight w:val="227"/>
        </w:trPr>
        <w:tc>
          <w:tcPr>
            <w:tcW w:w="221" w:type="pct"/>
            <w:tcBorders>
              <w:top w:val="nil"/>
              <w:left w:val="single" w:sz="4" w:space="0" w:color="auto"/>
              <w:bottom w:val="single" w:sz="4" w:space="0" w:color="auto"/>
              <w:right w:val="single" w:sz="4" w:space="0" w:color="auto"/>
            </w:tcBorders>
          </w:tcPr>
          <w:p w14:paraId="49DEB77A" w14:textId="77777777" w:rsidR="006F1050" w:rsidRPr="00660F3F" w:rsidRDefault="006F1050" w:rsidP="0091398B">
            <w:pPr>
              <w:spacing w:after="0"/>
              <w:rPr>
                <w:sz w:val="16"/>
              </w:rPr>
            </w:pPr>
            <w:r w:rsidRPr="00660F3F">
              <w:rPr>
                <w:sz w:val="16"/>
              </w:rPr>
              <w:t>24</w:t>
            </w:r>
          </w:p>
        </w:tc>
        <w:tc>
          <w:tcPr>
            <w:tcW w:w="832" w:type="pct"/>
            <w:tcBorders>
              <w:top w:val="nil"/>
              <w:left w:val="single" w:sz="4" w:space="0" w:color="auto"/>
              <w:bottom w:val="single" w:sz="4" w:space="0" w:color="auto"/>
              <w:right w:val="single" w:sz="4" w:space="0" w:color="auto"/>
            </w:tcBorders>
            <w:shd w:val="clear" w:color="auto" w:fill="auto"/>
          </w:tcPr>
          <w:p w14:paraId="0031912D" w14:textId="77777777" w:rsidR="006F1050" w:rsidRPr="00660F3F" w:rsidRDefault="006F1050" w:rsidP="0091398B">
            <w:pPr>
              <w:spacing w:after="0"/>
              <w:jc w:val="left"/>
              <w:rPr>
                <w:color w:val="000000"/>
                <w:sz w:val="16"/>
              </w:rPr>
            </w:pPr>
            <w:r w:rsidRPr="00660F3F">
              <w:rPr>
                <w:color w:val="000000"/>
                <w:sz w:val="16"/>
              </w:rPr>
              <w:t>Peru</w:t>
            </w:r>
          </w:p>
        </w:tc>
        <w:tc>
          <w:tcPr>
            <w:tcW w:w="603" w:type="pct"/>
            <w:tcBorders>
              <w:top w:val="nil"/>
              <w:left w:val="nil"/>
              <w:bottom w:val="single" w:sz="4" w:space="0" w:color="auto"/>
              <w:right w:val="single" w:sz="4" w:space="0" w:color="auto"/>
            </w:tcBorders>
            <w:shd w:val="clear" w:color="auto" w:fill="auto"/>
          </w:tcPr>
          <w:p w14:paraId="089B1443" w14:textId="77777777" w:rsidR="006F1050" w:rsidRPr="00660F3F" w:rsidRDefault="006F1050" w:rsidP="0091398B">
            <w:pPr>
              <w:spacing w:after="0"/>
              <w:jc w:val="center"/>
              <w:rPr>
                <w:color w:val="000000"/>
                <w:sz w:val="16"/>
              </w:rPr>
            </w:pPr>
            <w:r w:rsidRPr="00660F3F">
              <w:rPr>
                <w:color w:val="000000"/>
                <w:sz w:val="16"/>
              </w:rPr>
              <w:t>UNDP</w:t>
            </w:r>
          </w:p>
        </w:tc>
        <w:tc>
          <w:tcPr>
            <w:tcW w:w="548" w:type="pct"/>
            <w:tcBorders>
              <w:top w:val="nil"/>
              <w:left w:val="nil"/>
              <w:bottom w:val="single" w:sz="4" w:space="0" w:color="auto"/>
              <w:right w:val="single" w:sz="4" w:space="0" w:color="auto"/>
            </w:tcBorders>
            <w:shd w:val="clear" w:color="auto" w:fill="auto"/>
            <w:noWrap/>
          </w:tcPr>
          <w:p w14:paraId="40650890" w14:textId="77777777" w:rsidR="006F1050" w:rsidRPr="00660F3F" w:rsidRDefault="006F1050" w:rsidP="0091398B">
            <w:pPr>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tcPr>
          <w:p w14:paraId="7F064355" w14:textId="77777777" w:rsidR="006F1050" w:rsidRPr="00660F3F" w:rsidRDefault="006F1050" w:rsidP="0091398B">
            <w:pPr>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2E520C4A" w14:textId="77777777" w:rsidR="006F1050" w:rsidRPr="00660F3F" w:rsidRDefault="006F1050" w:rsidP="0091398B">
            <w:pPr>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1CAE48D4" w14:textId="77777777" w:rsidR="006F1050" w:rsidRPr="00660F3F" w:rsidRDefault="006F1050" w:rsidP="0091398B">
            <w:pPr>
              <w:spacing w:after="0"/>
              <w:jc w:val="center"/>
              <w:rPr>
                <w:color w:val="000000"/>
                <w:sz w:val="16"/>
              </w:rPr>
            </w:pPr>
            <w:r w:rsidRPr="00660F3F">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652CAD9A" w14:textId="77777777" w:rsidR="006F1050" w:rsidRPr="00660F3F" w:rsidRDefault="006F1050" w:rsidP="0091398B">
            <w:pPr>
              <w:spacing w:after="0"/>
              <w:jc w:val="center"/>
              <w:rPr>
                <w:color w:val="000000"/>
                <w:sz w:val="16"/>
              </w:rPr>
            </w:pPr>
            <w:r w:rsidRPr="00660F3F">
              <w:rPr>
                <w:color w:val="000000"/>
                <w:sz w:val="16"/>
              </w:rPr>
              <w:t>August 2019</w:t>
            </w:r>
          </w:p>
        </w:tc>
        <w:tc>
          <w:tcPr>
            <w:tcW w:w="548" w:type="pct"/>
            <w:tcBorders>
              <w:top w:val="nil"/>
              <w:left w:val="nil"/>
              <w:bottom w:val="single" w:sz="4" w:space="0" w:color="auto"/>
              <w:right w:val="single" w:sz="4" w:space="0" w:color="auto"/>
            </w:tcBorders>
            <w:shd w:val="clear" w:color="auto" w:fill="auto"/>
          </w:tcPr>
          <w:p w14:paraId="7E0CDCCF"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40253692" w14:textId="77777777" w:rsidTr="001E0D96">
        <w:trPr>
          <w:trHeight w:val="227"/>
        </w:trPr>
        <w:tc>
          <w:tcPr>
            <w:tcW w:w="221" w:type="pct"/>
            <w:tcBorders>
              <w:top w:val="nil"/>
              <w:left w:val="single" w:sz="4" w:space="0" w:color="auto"/>
              <w:bottom w:val="single" w:sz="4" w:space="0" w:color="auto"/>
              <w:right w:val="single" w:sz="4" w:space="0" w:color="auto"/>
            </w:tcBorders>
          </w:tcPr>
          <w:p w14:paraId="1E73A18C" w14:textId="77777777" w:rsidR="006F1050" w:rsidRPr="00660F3F" w:rsidRDefault="006F1050" w:rsidP="0091398B">
            <w:pPr>
              <w:spacing w:after="0"/>
              <w:rPr>
                <w:sz w:val="16"/>
              </w:rPr>
            </w:pPr>
            <w:r w:rsidRPr="00660F3F">
              <w:rPr>
                <w:sz w:val="16"/>
              </w:rPr>
              <w:t>25</w:t>
            </w:r>
          </w:p>
        </w:tc>
        <w:tc>
          <w:tcPr>
            <w:tcW w:w="832" w:type="pct"/>
            <w:tcBorders>
              <w:top w:val="nil"/>
              <w:left w:val="single" w:sz="4" w:space="0" w:color="auto"/>
              <w:bottom w:val="single" w:sz="4" w:space="0" w:color="auto"/>
              <w:right w:val="single" w:sz="4" w:space="0" w:color="auto"/>
            </w:tcBorders>
            <w:shd w:val="clear" w:color="auto" w:fill="auto"/>
            <w:hideMark/>
          </w:tcPr>
          <w:p w14:paraId="55094123" w14:textId="77777777" w:rsidR="006F1050" w:rsidRPr="00660F3F" w:rsidRDefault="006F1050" w:rsidP="0091398B">
            <w:pPr>
              <w:spacing w:after="0"/>
              <w:jc w:val="left"/>
              <w:rPr>
                <w:color w:val="000000"/>
                <w:sz w:val="16"/>
              </w:rPr>
            </w:pPr>
            <w:r w:rsidRPr="00660F3F">
              <w:rPr>
                <w:color w:val="000000"/>
                <w:sz w:val="16"/>
              </w:rPr>
              <w:t>Venezuela</w:t>
            </w:r>
            <w:r w:rsidRPr="00660F3F">
              <w:rPr>
                <w:color w:val="000000"/>
                <w:sz w:val="16"/>
                <w:szCs w:val="16"/>
              </w:rPr>
              <w:t xml:space="preserve"> (Bolivarian Republic of)</w:t>
            </w:r>
          </w:p>
        </w:tc>
        <w:tc>
          <w:tcPr>
            <w:tcW w:w="603" w:type="pct"/>
            <w:tcBorders>
              <w:top w:val="nil"/>
              <w:left w:val="nil"/>
              <w:bottom w:val="single" w:sz="4" w:space="0" w:color="auto"/>
              <w:right w:val="single" w:sz="4" w:space="0" w:color="auto"/>
            </w:tcBorders>
            <w:shd w:val="clear" w:color="auto" w:fill="auto"/>
            <w:hideMark/>
          </w:tcPr>
          <w:p w14:paraId="5F14CE47" w14:textId="77777777" w:rsidR="006F1050" w:rsidRPr="00660F3F" w:rsidRDefault="006F1050" w:rsidP="0091398B">
            <w:pPr>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3C3A6F95" w14:textId="77777777" w:rsidR="006F1050" w:rsidRPr="00660F3F" w:rsidRDefault="006F1050" w:rsidP="0091398B">
            <w:pPr>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28D76F49" w14:textId="77777777" w:rsidR="006F1050" w:rsidRPr="00660F3F" w:rsidRDefault="006F1050" w:rsidP="0091398B">
            <w:pPr>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6BD51A49" w14:textId="77777777" w:rsidR="006F1050" w:rsidRPr="00660F3F" w:rsidRDefault="006F1050" w:rsidP="0091398B">
            <w:pPr>
              <w:spacing w:after="0"/>
              <w:jc w:val="center"/>
              <w:rPr>
                <w:color w:val="000000"/>
                <w:sz w:val="16"/>
              </w:rPr>
            </w:pPr>
            <w:r w:rsidRPr="00660F3F">
              <w:rPr>
                <w:color w:val="000000"/>
                <w:sz w:val="16"/>
              </w:rPr>
              <w:t>84</w:t>
            </w:r>
          </w:p>
        </w:tc>
        <w:tc>
          <w:tcPr>
            <w:tcW w:w="659" w:type="pct"/>
            <w:tcBorders>
              <w:top w:val="nil"/>
              <w:left w:val="single" w:sz="4" w:space="0" w:color="auto"/>
              <w:bottom w:val="single" w:sz="4" w:space="0" w:color="auto"/>
              <w:right w:val="single" w:sz="4" w:space="0" w:color="auto"/>
            </w:tcBorders>
          </w:tcPr>
          <w:p w14:paraId="695E4965" w14:textId="77777777" w:rsidR="006F1050" w:rsidRPr="00660F3F" w:rsidRDefault="006F1050" w:rsidP="0091398B">
            <w:pPr>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hideMark/>
          </w:tcPr>
          <w:p w14:paraId="613290AA" w14:textId="77777777" w:rsidR="006F1050" w:rsidRPr="00660F3F" w:rsidRDefault="006F1050" w:rsidP="0091398B">
            <w:pPr>
              <w:spacing w:after="0"/>
              <w:jc w:val="center"/>
              <w:rPr>
                <w:color w:val="000000"/>
                <w:sz w:val="16"/>
              </w:rPr>
            </w:pPr>
            <w:r w:rsidRPr="00660F3F">
              <w:rPr>
                <w:color w:val="000000"/>
                <w:sz w:val="16"/>
              </w:rPr>
              <w:t>N</w:t>
            </w:r>
          </w:p>
        </w:tc>
        <w:tc>
          <w:tcPr>
            <w:tcW w:w="548" w:type="pct"/>
            <w:tcBorders>
              <w:top w:val="nil"/>
              <w:left w:val="nil"/>
              <w:bottom w:val="single" w:sz="4" w:space="0" w:color="auto"/>
              <w:right w:val="single" w:sz="4" w:space="0" w:color="auto"/>
            </w:tcBorders>
            <w:shd w:val="clear" w:color="auto" w:fill="auto"/>
            <w:hideMark/>
          </w:tcPr>
          <w:p w14:paraId="6BE4B5F4" w14:textId="77777777" w:rsidR="006F1050" w:rsidRPr="00660F3F" w:rsidRDefault="006F1050" w:rsidP="0091398B">
            <w:pPr>
              <w:spacing w:after="0"/>
              <w:jc w:val="center"/>
              <w:rPr>
                <w:color w:val="000000"/>
                <w:sz w:val="16"/>
              </w:rPr>
            </w:pPr>
            <w:r w:rsidRPr="00660F3F">
              <w:rPr>
                <w:color w:val="000000"/>
                <w:sz w:val="16"/>
              </w:rPr>
              <w:t>2019-2021</w:t>
            </w:r>
          </w:p>
        </w:tc>
      </w:tr>
      <w:tr w:rsidR="006F1050" w:rsidRPr="00660F3F" w14:paraId="09D809BE" w14:textId="77777777" w:rsidTr="001E0D96">
        <w:trPr>
          <w:trHeight w:val="227"/>
        </w:trPr>
        <w:tc>
          <w:tcPr>
            <w:tcW w:w="221" w:type="pct"/>
            <w:tcBorders>
              <w:top w:val="nil"/>
              <w:left w:val="single" w:sz="4" w:space="0" w:color="auto"/>
              <w:bottom w:val="single" w:sz="4" w:space="0" w:color="auto"/>
              <w:right w:val="single" w:sz="4" w:space="0" w:color="auto"/>
            </w:tcBorders>
          </w:tcPr>
          <w:p w14:paraId="6EAB4C4A" w14:textId="77777777" w:rsidR="006F1050" w:rsidRPr="00660F3F" w:rsidRDefault="006F1050" w:rsidP="0091398B">
            <w:pPr>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3C9A9723" w14:textId="77777777" w:rsidR="006F1050" w:rsidRPr="00660F3F" w:rsidRDefault="006F1050" w:rsidP="0091398B">
            <w:pPr>
              <w:spacing w:after="0"/>
              <w:jc w:val="left"/>
              <w:rPr>
                <w:b/>
                <w:color w:val="000000"/>
                <w:sz w:val="16"/>
              </w:rPr>
            </w:pPr>
            <w:r w:rsidRPr="00660F3F">
              <w:rPr>
                <w:b/>
                <w:color w:val="000000"/>
                <w:sz w:val="16"/>
              </w:rPr>
              <w:t>Subtotal Latin America</w:t>
            </w:r>
            <w:r w:rsidRPr="00660F3F">
              <w:rPr>
                <w:b/>
                <w:bCs/>
                <w:color w:val="000000"/>
                <w:sz w:val="16"/>
                <w:szCs w:val="16"/>
              </w:rPr>
              <w:t xml:space="preserve"> and </w:t>
            </w:r>
            <w:r w:rsidRPr="00660F3F">
              <w:rPr>
                <w:b/>
                <w:color w:val="000000"/>
                <w:sz w:val="16"/>
              </w:rPr>
              <w:t>the Caribbean</w:t>
            </w:r>
          </w:p>
        </w:tc>
        <w:tc>
          <w:tcPr>
            <w:tcW w:w="603" w:type="pct"/>
            <w:tcBorders>
              <w:top w:val="nil"/>
              <w:left w:val="nil"/>
              <w:bottom w:val="single" w:sz="4" w:space="0" w:color="auto"/>
              <w:right w:val="single" w:sz="4" w:space="0" w:color="auto"/>
            </w:tcBorders>
            <w:shd w:val="clear" w:color="auto" w:fill="auto"/>
            <w:hideMark/>
          </w:tcPr>
          <w:p w14:paraId="11A4F50E" w14:textId="77777777" w:rsidR="006F1050" w:rsidRPr="00660F3F" w:rsidRDefault="006F1050" w:rsidP="0091398B">
            <w:pPr>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0059DDAD" w14:textId="77777777" w:rsidR="006F1050" w:rsidRPr="00660F3F" w:rsidRDefault="006F1050" w:rsidP="0091398B">
            <w:pPr>
              <w:spacing w:after="0"/>
              <w:jc w:val="right"/>
              <w:rPr>
                <w:b/>
                <w:color w:val="000000"/>
                <w:sz w:val="16"/>
              </w:rPr>
            </w:pPr>
            <w:r w:rsidRPr="00660F3F">
              <w:rPr>
                <w:b/>
                <w:color w:val="000000"/>
                <w:sz w:val="16"/>
              </w:rPr>
              <w:t>1,740,000</w:t>
            </w:r>
          </w:p>
        </w:tc>
        <w:tc>
          <w:tcPr>
            <w:tcW w:w="438" w:type="pct"/>
            <w:tcBorders>
              <w:top w:val="nil"/>
              <w:left w:val="nil"/>
              <w:bottom w:val="single" w:sz="4" w:space="0" w:color="auto"/>
              <w:right w:val="single" w:sz="4" w:space="0" w:color="auto"/>
            </w:tcBorders>
            <w:shd w:val="clear" w:color="auto" w:fill="auto"/>
            <w:hideMark/>
          </w:tcPr>
          <w:p w14:paraId="1299E32F" w14:textId="77777777" w:rsidR="006F1050" w:rsidRPr="00660F3F" w:rsidRDefault="006F1050" w:rsidP="0091398B">
            <w:pPr>
              <w:spacing w:after="0"/>
              <w:jc w:val="center"/>
              <w:rPr>
                <w:color w:val="000000"/>
                <w:sz w:val="16"/>
              </w:rPr>
            </w:pPr>
          </w:p>
        </w:tc>
        <w:tc>
          <w:tcPr>
            <w:tcW w:w="493" w:type="pct"/>
            <w:tcBorders>
              <w:top w:val="single" w:sz="4" w:space="0" w:color="auto"/>
              <w:left w:val="nil"/>
              <w:bottom w:val="single" w:sz="4" w:space="0" w:color="auto"/>
              <w:right w:val="single" w:sz="4" w:space="0" w:color="auto"/>
            </w:tcBorders>
          </w:tcPr>
          <w:p w14:paraId="34AD316E" w14:textId="77777777" w:rsidR="006F1050" w:rsidRPr="00660F3F" w:rsidRDefault="006F1050" w:rsidP="0091398B">
            <w:pPr>
              <w:spacing w:after="0"/>
              <w:jc w:val="center"/>
              <w:rPr>
                <w:color w:val="000000"/>
                <w:sz w:val="16"/>
              </w:rPr>
            </w:pPr>
          </w:p>
        </w:tc>
        <w:tc>
          <w:tcPr>
            <w:tcW w:w="659" w:type="pct"/>
            <w:tcBorders>
              <w:top w:val="nil"/>
              <w:left w:val="single" w:sz="4" w:space="0" w:color="auto"/>
              <w:bottom w:val="single" w:sz="4" w:space="0" w:color="auto"/>
              <w:right w:val="single" w:sz="4" w:space="0" w:color="auto"/>
            </w:tcBorders>
          </w:tcPr>
          <w:p w14:paraId="734E295F" w14:textId="77777777" w:rsidR="006F1050" w:rsidRPr="00660F3F" w:rsidRDefault="006F1050" w:rsidP="0091398B">
            <w:pPr>
              <w:spacing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189620D1" w14:textId="77777777" w:rsidR="006F1050" w:rsidRPr="00660F3F" w:rsidRDefault="006F1050" w:rsidP="0091398B">
            <w:pPr>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5275BCC7" w14:textId="77777777" w:rsidR="006F1050" w:rsidRPr="00660F3F" w:rsidRDefault="006F1050" w:rsidP="0091398B">
            <w:pPr>
              <w:spacing w:after="0"/>
              <w:jc w:val="center"/>
              <w:rPr>
                <w:rFonts w:ascii="Calibri" w:hAnsi="Calibri"/>
                <w:color w:val="000000"/>
                <w:sz w:val="16"/>
              </w:rPr>
            </w:pPr>
          </w:p>
        </w:tc>
      </w:tr>
      <w:tr w:rsidR="006F1050" w:rsidRPr="00660F3F" w14:paraId="05130B3B" w14:textId="77777777" w:rsidTr="001E0D96">
        <w:trPr>
          <w:trHeight w:val="20"/>
        </w:trPr>
        <w:tc>
          <w:tcPr>
            <w:tcW w:w="221" w:type="pct"/>
            <w:tcBorders>
              <w:top w:val="single" w:sz="4" w:space="0" w:color="auto"/>
              <w:left w:val="single" w:sz="4" w:space="0" w:color="auto"/>
              <w:bottom w:val="single" w:sz="4" w:space="0" w:color="auto"/>
            </w:tcBorders>
          </w:tcPr>
          <w:p w14:paraId="3FFA83A2" w14:textId="77777777" w:rsidR="006F1050" w:rsidRPr="00660F3F" w:rsidRDefault="006F1050" w:rsidP="0091398B">
            <w:pPr>
              <w:spacing w:after="0"/>
              <w:ind w:left="26" w:hanging="34"/>
              <w:jc w:val="left"/>
              <w:rPr>
                <w:b/>
                <w:color w:val="000000"/>
                <w:sz w:val="16"/>
              </w:rPr>
            </w:pPr>
          </w:p>
        </w:tc>
        <w:tc>
          <w:tcPr>
            <w:tcW w:w="832" w:type="pct"/>
            <w:tcBorders>
              <w:top w:val="single" w:sz="4" w:space="0" w:color="auto"/>
              <w:bottom w:val="single" w:sz="4" w:space="0" w:color="auto"/>
            </w:tcBorders>
            <w:shd w:val="clear" w:color="auto" w:fill="auto"/>
            <w:vAlign w:val="center"/>
            <w:hideMark/>
          </w:tcPr>
          <w:p w14:paraId="0898ADE1" w14:textId="77777777" w:rsidR="006F1050" w:rsidRPr="00660F3F" w:rsidRDefault="006F1050" w:rsidP="0091398B">
            <w:pPr>
              <w:spacing w:after="0"/>
              <w:rPr>
                <w:b/>
                <w:color w:val="000000"/>
                <w:sz w:val="16"/>
              </w:rPr>
            </w:pPr>
          </w:p>
        </w:tc>
        <w:tc>
          <w:tcPr>
            <w:tcW w:w="603" w:type="pct"/>
            <w:tcBorders>
              <w:top w:val="single" w:sz="4" w:space="0" w:color="auto"/>
              <w:bottom w:val="single" w:sz="4" w:space="0" w:color="auto"/>
            </w:tcBorders>
            <w:shd w:val="clear" w:color="auto" w:fill="auto"/>
            <w:hideMark/>
          </w:tcPr>
          <w:p w14:paraId="645343EA" w14:textId="77777777" w:rsidR="006F1050" w:rsidRPr="00660F3F" w:rsidRDefault="006F1050" w:rsidP="0091398B">
            <w:pPr>
              <w:spacing w:after="0"/>
              <w:jc w:val="center"/>
              <w:rPr>
                <w:color w:val="000000"/>
                <w:sz w:val="16"/>
              </w:rPr>
            </w:pPr>
          </w:p>
        </w:tc>
        <w:tc>
          <w:tcPr>
            <w:tcW w:w="548" w:type="pct"/>
            <w:tcBorders>
              <w:top w:val="single" w:sz="4" w:space="0" w:color="auto"/>
              <w:bottom w:val="single" w:sz="4" w:space="0" w:color="auto"/>
            </w:tcBorders>
            <w:shd w:val="clear" w:color="auto" w:fill="auto"/>
            <w:vAlign w:val="center"/>
            <w:hideMark/>
          </w:tcPr>
          <w:p w14:paraId="6961442B" w14:textId="77777777" w:rsidR="006F1050" w:rsidRPr="00660F3F" w:rsidRDefault="006F1050" w:rsidP="0091398B">
            <w:pPr>
              <w:spacing w:after="0"/>
              <w:jc w:val="center"/>
              <w:rPr>
                <w:b/>
                <w:color w:val="000000"/>
                <w:sz w:val="16"/>
              </w:rPr>
            </w:pPr>
            <w:r w:rsidRPr="00660F3F">
              <w:rPr>
                <w:b/>
                <w:color w:val="000000"/>
                <w:sz w:val="16"/>
              </w:rPr>
              <w:t> </w:t>
            </w:r>
          </w:p>
        </w:tc>
        <w:tc>
          <w:tcPr>
            <w:tcW w:w="438" w:type="pct"/>
            <w:tcBorders>
              <w:top w:val="single" w:sz="4" w:space="0" w:color="auto"/>
              <w:bottom w:val="single" w:sz="4" w:space="0" w:color="auto"/>
            </w:tcBorders>
            <w:shd w:val="clear" w:color="auto" w:fill="auto"/>
            <w:hideMark/>
          </w:tcPr>
          <w:p w14:paraId="53810F7E" w14:textId="77777777" w:rsidR="006F1050" w:rsidRPr="00660F3F" w:rsidRDefault="006F1050" w:rsidP="0091398B">
            <w:pPr>
              <w:spacing w:after="0"/>
              <w:jc w:val="center"/>
              <w:rPr>
                <w:color w:val="000000"/>
                <w:sz w:val="16"/>
              </w:rPr>
            </w:pPr>
          </w:p>
        </w:tc>
        <w:tc>
          <w:tcPr>
            <w:tcW w:w="493" w:type="pct"/>
            <w:tcBorders>
              <w:top w:val="single" w:sz="4" w:space="0" w:color="auto"/>
              <w:bottom w:val="single" w:sz="4" w:space="0" w:color="auto"/>
            </w:tcBorders>
          </w:tcPr>
          <w:p w14:paraId="193C47DE" w14:textId="77777777" w:rsidR="006F1050" w:rsidRPr="00660F3F" w:rsidRDefault="006F1050" w:rsidP="0091398B">
            <w:pPr>
              <w:spacing w:after="0"/>
              <w:jc w:val="center"/>
              <w:rPr>
                <w:color w:val="000000"/>
                <w:sz w:val="16"/>
              </w:rPr>
            </w:pPr>
          </w:p>
        </w:tc>
        <w:tc>
          <w:tcPr>
            <w:tcW w:w="659" w:type="pct"/>
            <w:tcBorders>
              <w:top w:val="single" w:sz="4" w:space="0" w:color="auto"/>
              <w:bottom w:val="single" w:sz="4" w:space="0" w:color="auto"/>
            </w:tcBorders>
          </w:tcPr>
          <w:p w14:paraId="389DC320" w14:textId="77777777" w:rsidR="006F1050" w:rsidRPr="00660F3F" w:rsidRDefault="006F1050" w:rsidP="0091398B">
            <w:pPr>
              <w:spacing w:after="0"/>
              <w:jc w:val="center"/>
              <w:rPr>
                <w:color w:val="000000"/>
                <w:sz w:val="16"/>
              </w:rPr>
            </w:pPr>
          </w:p>
        </w:tc>
        <w:tc>
          <w:tcPr>
            <w:tcW w:w="658" w:type="pct"/>
            <w:tcBorders>
              <w:top w:val="single" w:sz="4" w:space="0" w:color="auto"/>
              <w:bottom w:val="single" w:sz="4" w:space="0" w:color="auto"/>
            </w:tcBorders>
            <w:shd w:val="clear" w:color="auto" w:fill="auto"/>
            <w:hideMark/>
          </w:tcPr>
          <w:p w14:paraId="1753744D" w14:textId="77777777" w:rsidR="006F1050" w:rsidRPr="00660F3F" w:rsidRDefault="006F1050" w:rsidP="0091398B">
            <w:pPr>
              <w:spacing w:after="0"/>
              <w:jc w:val="center"/>
              <w:rPr>
                <w:color w:val="000000"/>
                <w:sz w:val="16"/>
              </w:rPr>
            </w:pPr>
          </w:p>
        </w:tc>
        <w:tc>
          <w:tcPr>
            <w:tcW w:w="548" w:type="pct"/>
            <w:tcBorders>
              <w:top w:val="single" w:sz="4" w:space="0" w:color="auto"/>
              <w:bottom w:val="single" w:sz="4" w:space="0" w:color="auto"/>
              <w:right w:val="single" w:sz="4" w:space="0" w:color="auto"/>
            </w:tcBorders>
            <w:shd w:val="clear" w:color="auto" w:fill="auto"/>
            <w:noWrap/>
            <w:hideMark/>
          </w:tcPr>
          <w:p w14:paraId="77A160FF" w14:textId="77777777" w:rsidR="006F1050" w:rsidRPr="00660F3F" w:rsidRDefault="006F1050" w:rsidP="0091398B">
            <w:pPr>
              <w:spacing w:after="0"/>
              <w:jc w:val="center"/>
              <w:rPr>
                <w:color w:val="000000"/>
                <w:sz w:val="16"/>
              </w:rPr>
            </w:pPr>
          </w:p>
        </w:tc>
      </w:tr>
      <w:tr w:rsidR="006F1050" w:rsidRPr="00660F3F" w14:paraId="14B6DA25" w14:textId="77777777" w:rsidTr="001E0D96">
        <w:trPr>
          <w:trHeight w:val="227"/>
        </w:trPr>
        <w:tc>
          <w:tcPr>
            <w:tcW w:w="221" w:type="pct"/>
            <w:tcBorders>
              <w:top w:val="nil"/>
              <w:left w:val="single" w:sz="4" w:space="0" w:color="auto"/>
              <w:bottom w:val="single" w:sz="4" w:space="0" w:color="auto"/>
              <w:right w:val="single" w:sz="4" w:space="0" w:color="auto"/>
            </w:tcBorders>
          </w:tcPr>
          <w:p w14:paraId="46A27BD3" w14:textId="77777777" w:rsidR="006F1050" w:rsidRPr="00660F3F" w:rsidRDefault="006F1050" w:rsidP="0091398B">
            <w:pPr>
              <w:widowControl w:val="0"/>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27519A1" w14:textId="77777777" w:rsidR="006F1050" w:rsidRPr="00660F3F" w:rsidRDefault="006F1050" w:rsidP="0091398B">
            <w:pPr>
              <w:widowControl w:val="0"/>
              <w:spacing w:after="0"/>
              <w:jc w:val="left"/>
              <w:rPr>
                <w:b/>
                <w:color w:val="000000"/>
                <w:sz w:val="16"/>
              </w:rPr>
            </w:pPr>
            <w:r w:rsidRPr="00660F3F">
              <w:rPr>
                <w:b/>
                <w:color w:val="000000"/>
                <w:sz w:val="16"/>
              </w:rPr>
              <w:t>Africa</w:t>
            </w:r>
          </w:p>
        </w:tc>
        <w:tc>
          <w:tcPr>
            <w:tcW w:w="603" w:type="pct"/>
            <w:tcBorders>
              <w:top w:val="nil"/>
              <w:left w:val="nil"/>
              <w:bottom w:val="single" w:sz="4" w:space="0" w:color="auto"/>
              <w:right w:val="single" w:sz="4" w:space="0" w:color="auto"/>
            </w:tcBorders>
            <w:shd w:val="clear" w:color="auto" w:fill="auto"/>
            <w:hideMark/>
          </w:tcPr>
          <w:p w14:paraId="4165165F"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5E180F08" w14:textId="77777777" w:rsidR="006F1050" w:rsidRPr="00660F3F" w:rsidRDefault="006F1050" w:rsidP="0091398B">
            <w:pPr>
              <w:widowControl w:val="0"/>
              <w:spacing w:after="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5C057B8C" w14:textId="77777777" w:rsidR="006F1050" w:rsidRPr="00660F3F" w:rsidRDefault="006F1050" w:rsidP="0091398B">
            <w:pPr>
              <w:widowControl w:val="0"/>
              <w:spacing w:after="0"/>
              <w:jc w:val="center"/>
              <w:rPr>
                <w:color w:val="000000"/>
                <w:sz w:val="16"/>
              </w:rPr>
            </w:pPr>
          </w:p>
        </w:tc>
        <w:tc>
          <w:tcPr>
            <w:tcW w:w="493" w:type="pct"/>
            <w:tcBorders>
              <w:top w:val="single" w:sz="4" w:space="0" w:color="auto"/>
              <w:left w:val="nil"/>
              <w:bottom w:val="single" w:sz="4" w:space="0" w:color="auto"/>
              <w:right w:val="single" w:sz="4" w:space="0" w:color="auto"/>
            </w:tcBorders>
          </w:tcPr>
          <w:p w14:paraId="59619B4D" w14:textId="77777777" w:rsidR="006F1050" w:rsidRPr="00660F3F" w:rsidRDefault="006F1050" w:rsidP="0091398B">
            <w:pPr>
              <w:widowControl w:val="0"/>
              <w:spacing w:after="0"/>
              <w:jc w:val="center"/>
              <w:rPr>
                <w:color w:val="000000"/>
                <w:sz w:val="16"/>
              </w:rPr>
            </w:pPr>
          </w:p>
        </w:tc>
        <w:tc>
          <w:tcPr>
            <w:tcW w:w="659" w:type="pct"/>
            <w:tcBorders>
              <w:top w:val="nil"/>
              <w:left w:val="single" w:sz="4" w:space="0" w:color="auto"/>
              <w:bottom w:val="single" w:sz="4" w:space="0" w:color="auto"/>
              <w:right w:val="single" w:sz="4" w:space="0" w:color="auto"/>
            </w:tcBorders>
          </w:tcPr>
          <w:p w14:paraId="108FB2F7" w14:textId="77777777" w:rsidR="006F1050" w:rsidRPr="00660F3F" w:rsidRDefault="006F1050" w:rsidP="0091398B">
            <w:pPr>
              <w:widowControl w:val="0"/>
              <w:spacing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73D166F9"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436855F8" w14:textId="77777777" w:rsidR="006F1050" w:rsidRPr="00660F3F" w:rsidRDefault="006F1050" w:rsidP="0091398B">
            <w:pPr>
              <w:widowControl w:val="0"/>
              <w:spacing w:after="0"/>
              <w:jc w:val="center"/>
              <w:rPr>
                <w:rFonts w:ascii="Calibri" w:hAnsi="Calibri"/>
                <w:color w:val="000000"/>
                <w:sz w:val="16"/>
              </w:rPr>
            </w:pPr>
          </w:p>
        </w:tc>
      </w:tr>
      <w:tr w:rsidR="006F1050" w:rsidRPr="00660F3F" w14:paraId="30FC13FC" w14:textId="77777777" w:rsidTr="001E0D96">
        <w:trPr>
          <w:trHeight w:val="227"/>
        </w:trPr>
        <w:tc>
          <w:tcPr>
            <w:tcW w:w="221" w:type="pct"/>
            <w:tcBorders>
              <w:top w:val="nil"/>
              <w:left w:val="single" w:sz="4" w:space="0" w:color="auto"/>
              <w:bottom w:val="single" w:sz="4" w:space="0" w:color="auto"/>
              <w:right w:val="single" w:sz="4" w:space="0" w:color="auto"/>
            </w:tcBorders>
          </w:tcPr>
          <w:p w14:paraId="45DB891E" w14:textId="77777777" w:rsidR="006F1050" w:rsidRPr="00660F3F" w:rsidRDefault="006F1050" w:rsidP="0091398B">
            <w:pPr>
              <w:widowControl w:val="0"/>
              <w:spacing w:after="0"/>
              <w:jc w:val="left"/>
              <w:rPr>
                <w:sz w:val="16"/>
              </w:rPr>
            </w:pPr>
            <w:r w:rsidRPr="00660F3F">
              <w:rPr>
                <w:sz w:val="16"/>
              </w:rPr>
              <w:t>26</w:t>
            </w:r>
          </w:p>
        </w:tc>
        <w:tc>
          <w:tcPr>
            <w:tcW w:w="832" w:type="pct"/>
            <w:tcBorders>
              <w:top w:val="nil"/>
              <w:left w:val="single" w:sz="4" w:space="0" w:color="auto"/>
              <w:bottom w:val="single" w:sz="4" w:space="0" w:color="auto"/>
              <w:right w:val="single" w:sz="4" w:space="0" w:color="auto"/>
            </w:tcBorders>
            <w:shd w:val="clear" w:color="auto" w:fill="auto"/>
          </w:tcPr>
          <w:p w14:paraId="12282F46" w14:textId="77777777" w:rsidR="006F1050" w:rsidRPr="00660F3F" w:rsidRDefault="006F1050" w:rsidP="0091398B">
            <w:pPr>
              <w:widowControl w:val="0"/>
              <w:spacing w:after="0"/>
              <w:jc w:val="left"/>
              <w:rPr>
                <w:color w:val="000000"/>
                <w:sz w:val="16"/>
              </w:rPr>
            </w:pPr>
            <w:r w:rsidRPr="00660F3F">
              <w:rPr>
                <w:color w:val="000000"/>
                <w:sz w:val="16"/>
              </w:rPr>
              <w:t>Botswana</w:t>
            </w:r>
          </w:p>
        </w:tc>
        <w:tc>
          <w:tcPr>
            <w:tcW w:w="603" w:type="pct"/>
            <w:tcBorders>
              <w:top w:val="nil"/>
              <w:left w:val="nil"/>
              <w:bottom w:val="single" w:sz="4" w:space="0" w:color="auto"/>
              <w:right w:val="single" w:sz="4" w:space="0" w:color="auto"/>
            </w:tcBorders>
            <w:shd w:val="clear" w:color="auto" w:fill="auto"/>
          </w:tcPr>
          <w:p w14:paraId="2AAA4F12"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62A839AF"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tcPr>
          <w:p w14:paraId="6AB9C7BD"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74307D57"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03457117" w14:textId="77777777" w:rsidR="006F1050" w:rsidRPr="00660F3F" w:rsidRDefault="006F1050" w:rsidP="0091398B">
            <w:pPr>
              <w:widowControl w:val="0"/>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1A1023D9" w14:textId="77777777" w:rsidR="006F1050" w:rsidRPr="00660F3F" w:rsidRDefault="006F1050" w:rsidP="0091398B">
            <w:pPr>
              <w:widowControl w:val="0"/>
              <w:spacing w:after="0"/>
              <w:jc w:val="center"/>
              <w:rPr>
                <w:color w:val="000000"/>
                <w:sz w:val="16"/>
              </w:rPr>
            </w:pPr>
            <w:r w:rsidRPr="00660F3F">
              <w:rPr>
                <w:color w:val="000000"/>
                <w:sz w:val="16"/>
              </w:rPr>
              <w:t>September 2020</w:t>
            </w:r>
          </w:p>
        </w:tc>
        <w:tc>
          <w:tcPr>
            <w:tcW w:w="548" w:type="pct"/>
            <w:tcBorders>
              <w:top w:val="nil"/>
              <w:left w:val="nil"/>
              <w:bottom w:val="single" w:sz="4" w:space="0" w:color="auto"/>
              <w:right w:val="single" w:sz="4" w:space="0" w:color="auto"/>
            </w:tcBorders>
            <w:shd w:val="clear" w:color="auto" w:fill="auto"/>
          </w:tcPr>
          <w:p w14:paraId="783C00EA"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34D8794A" w14:textId="77777777" w:rsidTr="001E0D96">
        <w:trPr>
          <w:trHeight w:val="227"/>
        </w:trPr>
        <w:tc>
          <w:tcPr>
            <w:tcW w:w="221" w:type="pct"/>
            <w:tcBorders>
              <w:top w:val="nil"/>
              <w:left w:val="single" w:sz="4" w:space="0" w:color="auto"/>
              <w:bottom w:val="single" w:sz="4" w:space="0" w:color="auto"/>
              <w:right w:val="single" w:sz="4" w:space="0" w:color="auto"/>
            </w:tcBorders>
          </w:tcPr>
          <w:p w14:paraId="51977181" w14:textId="77777777" w:rsidR="006F1050" w:rsidRPr="00660F3F" w:rsidRDefault="006F1050" w:rsidP="0091398B">
            <w:pPr>
              <w:widowControl w:val="0"/>
              <w:spacing w:after="0"/>
              <w:jc w:val="left"/>
              <w:rPr>
                <w:sz w:val="16"/>
              </w:rPr>
            </w:pPr>
            <w:r w:rsidRPr="00660F3F">
              <w:rPr>
                <w:sz w:val="16"/>
                <w:szCs w:val="16"/>
              </w:rPr>
              <w:t>27</w:t>
            </w:r>
          </w:p>
        </w:tc>
        <w:tc>
          <w:tcPr>
            <w:tcW w:w="832" w:type="pct"/>
            <w:tcBorders>
              <w:top w:val="nil"/>
              <w:left w:val="single" w:sz="4" w:space="0" w:color="auto"/>
              <w:bottom w:val="single" w:sz="4" w:space="0" w:color="auto"/>
              <w:right w:val="single" w:sz="4" w:space="0" w:color="auto"/>
            </w:tcBorders>
            <w:shd w:val="clear" w:color="auto" w:fill="auto"/>
            <w:hideMark/>
          </w:tcPr>
          <w:p w14:paraId="39EA3C3A" w14:textId="77777777" w:rsidR="006F1050" w:rsidRPr="00660F3F" w:rsidRDefault="006F1050" w:rsidP="0091398B">
            <w:pPr>
              <w:widowControl w:val="0"/>
              <w:spacing w:after="0"/>
              <w:jc w:val="left"/>
              <w:rPr>
                <w:color w:val="000000"/>
                <w:sz w:val="16"/>
              </w:rPr>
            </w:pPr>
            <w:r w:rsidRPr="00660F3F">
              <w:rPr>
                <w:color w:val="000000"/>
                <w:sz w:val="16"/>
              </w:rPr>
              <w:t>Cameroon</w:t>
            </w:r>
          </w:p>
        </w:tc>
        <w:tc>
          <w:tcPr>
            <w:tcW w:w="603" w:type="pct"/>
            <w:tcBorders>
              <w:top w:val="nil"/>
              <w:left w:val="nil"/>
              <w:bottom w:val="single" w:sz="4" w:space="0" w:color="auto"/>
              <w:right w:val="single" w:sz="4" w:space="0" w:color="auto"/>
            </w:tcBorders>
            <w:shd w:val="clear" w:color="auto" w:fill="auto"/>
            <w:hideMark/>
          </w:tcPr>
          <w:p w14:paraId="6A155928" w14:textId="77777777" w:rsidR="006F1050" w:rsidRPr="00660F3F" w:rsidRDefault="006F1050" w:rsidP="0091398B">
            <w:pPr>
              <w:widowControl w:val="0"/>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500A3670"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2D73789" w14:textId="77777777" w:rsidR="006F1050" w:rsidRPr="00660F3F" w:rsidRDefault="006F1050" w:rsidP="0091398B">
            <w:pPr>
              <w:widowControl w:val="0"/>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057A5C3D" w14:textId="77777777" w:rsidR="006F1050" w:rsidRPr="00660F3F" w:rsidRDefault="006F1050" w:rsidP="0091398B">
            <w:pPr>
              <w:widowControl w:val="0"/>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42313EFE" w14:textId="77777777" w:rsidR="006F1050" w:rsidRPr="00660F3F" w:rsidRDefault="006F1050" w:rsidP="0091398B">
            <w:pPr>
              <w:widowControl w:val="0"/>
              <w:spacing w:after="0"/>
              <w:jc w:val="center"/>
              <w:rPr>
                <w:color w:val="000000"/>
                <w:sz w:val="16"/>
              </w:rPr>
            </w:pPr>
            <w:r w:rsidRPr="00660F3F">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764A5DE7" w14:textId="77777777" w:rsidR="006F1050" w:rsidRPr="00660F3F" w:rsidRDefault="006F1050" w:rsidP="0091398B">
            <w:pPr>
              <w:widowControl w:val="0"/>
              <w:spacing w:after="0"/>
              <w:jc w:val="center"/>
              <w:rPr>
                <w:color w:val="000000"/>
                <w:sz w:val="16"/>
              </w:rPr>
            </w:pPr>
            <w:r w:rsidRPr="00660F3F">
              <w:rPr>
                <w:color w:val="000000"/>
                <w:sz w:val="16"/>
              </w:rPr>
              <w:t>August 2021</w:t>
            </w:r>
          </w:p>
        </w:tc>
        <w:tc>
          <w:tcPr>
            <w:tcW w:w="548" w:type="pct"/>
            <w:tcBorders>
              <w:top w:val="nil"/>
              <w:left w:val="nil"/>
              <w:bottom w:val="single" w:sz="4" w:space="0" w:color="auto"/>
              <w:right w:val="single" w:sz="4" w:space="0" w:color="auto"/>
            </w:tcBorders>
            <w:shd w:val="clear" w:color="auto" w:fill="auto"/>
            <w:hideMark/>
          </w:tcPr>
          <w:p w14:paraId="1E0159A3" w14:textId="77777777" w:rsidR="006F1050" w:rsidRPr="00660F3F" w:rsidRDefault="006F1050" w:rsidP="0091398B">
            <w:pPr>
              <w:widowControl w:val="0"/>
              <w:spacing w:after="0"/>
              <w:jc w:val="center"/>
              <w:rPr>
                <w:color w:val="000000"/>
                <w:sz w:val="16"/>
              </w:rPr>
            </w:pPr>
            <w:r w:rsidRPr="00660F3F">
              <w:rPr>
                <w:color w:val="000000"/>
                <w:sz w:val="16"/>
              </w:rPr>
              <w:t>2020-2021</w:t>
            </w:r>
          </w:p>
        </w:tc>
      </w:tr>
      <w:tr w:rsidR="006F1050" w:rsidRPr="00660F3F" w14:paraId="7C315A8A" w14:textId="77777777" w:rsidTr="001E0D96">
        <w:trPr>
          <w:trHeight w:val="227"/>
        </w:trPr>
        <w:tc>
          <w:tcPr>
            <w:tcW w:w="221" w:type="pct"/>
            <w:tcBorders>
              <w:top w:val="nil"/>
              <w:left w:val="single" w:sz="4" w:space="0" w:color="auto"/>
              <w:bottom w:val="single" w:sz="4" w:space="0" w:color="auto"/>
              <w:right w:val="single" w:sz="4" w:space="0" w:color="auto"/>
            </w:tcBorders>
          </w:tcPr>
          <w:p w14:paraId="6FB1D2C3" w14:textId="77777777" w:rsidR="006F1050" w:rsidRPr="00660F3F" w:rsidRDefault="006F1050" w:rsidP="0091398B">
            <w:pPr>
              <w:widowControl w:val="0"/>
              <w:spacing w:after="0"/>
              <w:jc w:val="left"/>
              <w:rPr>
                <w:sz w:val="16"/>
              </w:rPr>
            </w:pPr>
            <w:r w:rsidRPr="00660F3F">
              <w:rPr>
                <w:sz w:val="16"/>
              </w:rPr>
              <w:t>28</w:t>
            </w:r>
          </w:p>
        </w:tc>
        <w:tc>
          <w:tcPr>
            <w:tcW w:w="832" w:type="pct"/>
            <w:tcBorders>
              <w:top w:val="nil"/>
              <w:left w:val="single" w:sz="4" w:space="0" w:color="auto"/>
              <w:bottom w:val="single" w:sz="4" w:space="0" w:color="auto"/>
              <w:right w:val="single" w:sz="4" w:space="0" w:color="auto"/>
            </w:tcBorders>
            <w:shd w:val="clear" w:color="auto" w:fill="auto"/>
          </w:tcPr>
          <w:p w14:paraId="13EF7C9A" w14:textId="77777777" w:rsidR="006F1050" w:rsidRPr="00660F3F" w:rsidRDefault="006F1050" w:rsidP="0091398B">
            <w:pPr>
              <w:widowControl w:val="0"/>
              <w:spacing w:after="0"/>
              <w:jc w:val="left"/>
              <w:rPr>
                <w:color w:val="000000"/>
                <w:sz w:val="16"/>
              </w:rPr>
            </w:pPr>
            <w:r w:rsidRPr="00660F3F">
              <w:rPr>
                <w:color w:val="000000"/>
                <w:sz w:val="16"/>
              </w:rPr>
              <w:t>Ethiopia</w:t>
            </w:r>
          </w:p>
        </w:tc>
        <w:tc>
          <w:tcPr>
            <w:tcW w:w="603" w:type="pct"/>
            <w:tcBorders>
              <w:top w:val="nil"/>
              <w:left w:val="nil"/>
              <w:bottom w:val="single" w:sz="4" w:space="0" w:color="auto"/>
              <w:right w:val="single" w:sz="4" w:space="0" w:color="auto"/>
            </w:tcBorders>
            <w:shd w:val="clear" w:color="auto" w:fill="auto"/>
          </w:tcPr>
          <w:p w14:paraId="658BD9DD"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4131DCC9" w14:textId="77777777" w:rsidR="006F1050" w:rsidRPr="00660F3F" w:rsidRDefault="006F1050" w:rsidP="0091398B">
            <w:pPr>
              <w:widowControl w:val="0"/>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tcPr>
          <w:p w14:paraId="30EFDB45"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7CBBAE25"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4714B79A" w14:textId="77777777" w:rsidR="006F1050" w:rsidRPr="00660F3F" w:rsidRDefault="006F1050" w:rsidP="0091398B">
            <w:pPr>
              <w:widowControl w:val="0"/>
              <w:spacing w:after="0"/>
              <w:jc w:val="center"/>
              <w:rPr>
                <w:color w:val="000000"/>
                <w:sz w:val="16"/>
              </w:rPr>
            </w:pPr>
            <w:r w:rsidRPr="00660F3F">
              <w:rPr>
                <w:color w:val="000000"/>
                <w:sz w:val="16"/>
              </w:rPr>
              <w:t>June 2022</w:t>
            </w:r>
          </w:p>
        </w:tc>
        <w:tc>
          <w:tcPr>
            <w:tcW w:w="658" w:type="pct"/>
            <w:tcBorders>
              <w:top w:val="nil"/>
              <w:left w:val="single" w:sz="4" w:space="0" w:color="auto"/>
              <w:bottom w:val="single" w:sz="4" w:space="0" w:color="auto"/>
              <w:right w:val="single" w:sz="4" w:space="0" w:color="auto"/>
            </w:tcBorders>
            <w:shd w:val="clear" w:color="auto" w:fill="auto"/>
          </w:tcPr>
          <w:p w14:paraId="00D47A06" w14:textId="77777777" w:rsidR="006F1050" w:rsidRPr="00660F3F" w:rsidRDefault="006F1050" w:rsidP="0091398B">
            <w:pPr>
              <w:widowControl w:val="0"/>
              <w:spacing w:after="0"/>
              <w:jc w:val="center"/>
              <w:rPr>
                <w:color w:val="000000"/>
                <w:sz w:val="16"/>
              </w:rPr>
            </w:pPr>
            <w:r w:rsidRPr="00660F3F">
              <w:rPr>
                <w:color w:val="000000"/>
                <w:sz w:val="16"/>
              </w:rPr>
              <w:t>July 2019</w:t>
            </w:r>
          </w:p>
        </w:tc>
        <w:tc>
          <w:tcPr>
            <w:tcW w:w="548" w:type="pct"/>
            <w:tcBorders>
              <w:top w:val="nil"/>
              <w:left w:val="nil"/>
              <w:bottom w:val="single" w:sz="4" w:space="0" w:color="auto"/>
              <w:right w:val="single" w:sz="4" w:space="0" w:color="auto"/>
            </w:tcBorders>
            <w:shd w:val="clear" w:color="auto" w:fill="auto"/>
          </w:tcPr>
          <w:p w14:paraId="7259DAF2"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55BEA71B" w14:textId="77777777" w:rsidTr="001E0D96">
        <w:trPr>
          <w:trHeight w:val="227"/>
        </w:trPr>
        <w:tc>
          <w:tcPr>
            <w:tcW w:w="221" w:type="pct"/>
            <w:tcBorders>
              <w:top w:val="nil"/>
              <w:left w:val="single" w:sz="4" w:space="0" w:color="auto"/>
              <w:bottom w:val="single" w:sz="4" w:space="0" w:color="auto"/>
              <w:right w:val="single" w:sz="4" w:space="0" w:color="auto"/>
            </w:tcBorders>
          </w:tcPr>
          <w:p w14:paraId="0C6B69C8" w14:textId="77777777" w:rsidR="006F1050" w:rsidRPr="00660F3F" w:rsidRDefault="006F1050" w:rsidP="0091398B">
            <w:pPr>
              <w:widowControl w:val="0"/>
              <w:spacing w:after="0"/>
              <w:jc w:val="left"/>
              <w:rPr>
                <w:sz w:val="16"/>
              </w:rPr>
            </w:pPr>
            <w:r w:rsidRPr="00660F3F">
              <w:rPr>
                <w:sz w:val="16"/>
              </w:rPr>
              <w:t>29</w:t>
            </w:r>
          </w:p>
        </w:tc>
        <w:tc>
          <w:tcPr>
            <w:tcW w:w="832" w:type="pct"/>
            <w:tcBorders>
              <w:top w:val="nil"/>
              <w:left w:val="single" w:sz="4" w:space="0" w:color="auto"/>
              <w:bottom w:val="single" w:sz="4" w:space="0" w:color="auto"/>
              <w:right w:val="single" w:sz="4" w:space="0" w:color="auto"/>
            </w:tcBorders>
            <w:shd w:val="clear" w:color="auto" w:fill="auto"/>
            <w:hideMark/>
          </w:tcPr>
          <w:p w14:paraId="0FC5C4B2" w14:textId="77777777" w:rsidR="006F1050" w:rsidRPr="00660F3F" w:rsidRDefault="006F1050" w:rsidP="0091398B">
            <w:pPr>
              <w:widowControl w:val="0"/>
              <w:spacing w:after="0"/>
              <w:jc w:val="left"/>
              <w:rPr>
                <w:color w:val="000000"/>
                <w:sz w:val="16"/>
              </w:rPr>
            </w:pPr>
            <w:r w:rsidRPr="00660F3F">
              <w:rPr>
                <w:color w:val="000000"/>
                <w:sz w:val="16"/>
              </w:rPr>
              <w:t>Gambia</w:t>
            </w:r>
            <w:r w:rsidRPr="00660F3F">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3117AC7E" w14:textId="77777777" w:rsidR="006F1050" w:rsidRPr="00660F3F" w:rsidRDefault="006F1050" w:rsidP="0091398B">
            <w:pPr>
              <w:widowControl w:val="0"/>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44130B7" w14:textId="77777777" w:rsidR="006F1050" w:rsidRPr="00660F3F" w:rsidRDefault="006F1050" w:rsidP="0091398B">
            <w:pPr>
              <w:widowControl w:val="0"/>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03F6DF9C" w14:textId="77777777" w:rsidR="006F1050" w:rsidRPr="00660F3F" w:rsidRDefault="006F1050" w:rsidP="0091398B">
            <w:pPr>
              <w:widowControl w:val="0"/>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30ED125A" w14:textId="77777777" w:rsidR="006F1050" w:rsidRPr="00660F3F" w:rsidRDefault="006F1050" w:rsidP="0091398B">
            <w:pPr>
              <w:widowControl w:val="0"/>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11E5E6C2" w14:textId="77777777" w:rsidR="006F1050" w:rsidRPr="00660F3F" w:rsidRDefault="006F1050" w:rsidP="0091398B">
            <w:pPr>
              <w:widowControl w:val="0"/>
              <w:spacing w:after="0"/>
              <w:jc w:val="center"/>
              <w:rPr>
                <w:color w:val="000000"/>
                <w:sz w:val="16"/>
              </w:rPr>
            </w:pPr>
            <w:r w:rsidRPr="00660F3F">
              <w:rPr>
                <w:color w:val="000000"/>
                <w:sz w:val="16"/>
              </w:rPr>
              <w:t>June 2021</w:t>
            </w:r>
          </w:p>
        </w:tc>
        <w:tc>
          <w:tcPr>
            <w:tcW w:w="658" w:type="pct"/>
            <w:tcBorders>
              <w:top w:val="nil"/>
              <w:left w:val="single" w:sz="4" w:space="0" w:color="auto"/>
              <w:bottom w:val="single" w:sz="4" w:space="0" w:color="auto"/>
              <w:right w:val="single" w:sz="4" w:space="0" w:color="auto"/>
            </w:tcBorders>
            <w:shd w:val="clear" w:color="auto" w:fill="auto"/>
            <w:hideMark/>
          </w:tcPr>
          <w:p w14:paraId="3BD24EB5" w14:textId="77777777" w:rsidR="006F1050" w:rsidRPr="00660F3F" w:rsidRDefault="006F1050" w:rsidP="0091398B">
            <w:pPr>
              <w:widowControl w:val="0"/>
              <w:spacing w:after="0"/>
              <w:jc w:val="center"/>
              <w:rPr>
                <w:color w:val="000000"/>
                <w:sz w:val="16"/>
              </w:rPr>
            </w:pPr>
            <w:r w:rsidRPr="00660F3F">
              <w:rPr>
                <w:color w:val="000000"/>
                <w:sz w:val="16"/>
              </w:rPr>
              <w:t>May 2021</w:t>
            </w:r>
          </w:p>
        </w:tc>
        <w:tc>
          <w:tcPr>
            <w:tcW w:w="548" w:type="pct"/>
            <w:tcBorders>
              <w:top w:val="nil"/>
              <w:left w:val="nil"/>
              <w:bottom w:val="single" w:sz="4" w:space="0" w:color="auto"/>
              <w:right w:val="single" w:sz="4" w:space="0" w:color="auto"/>
            </w:tcBorders>
            <w:shd w:val="clear" w:color="auto" w:fill="auto"/>
            <w:hideMark/>
          </w:tcPr>
          <w:p w14:paraId="0E22525E" w14:textId="77777777" w:rsidR="006F1050" w:rsidRPr="00660F3F" w:rsidRDefault="006F1050" w:rsidP="0091398B">
            <w:pPr>
              <w:widowControl w:val="0"/>
              <w:spacing w:after="0"/>
              <w:jc w:val="center"/>
              <w:rPr>
                <w:color w:val="000000"/>
                <w:sz w:val="16"/>
              </w:rPr>
            </w:pPr>
            <w:r w:rsidRPr="00660F3F">
              <w:rPr>
                <w:color w:val="000000"/>
                <w:sz w:val="16"/>
              </w:rPr>
              <w:t>2020-2021</w:t>
            </w:r>
          </w:p>
        </w:tc>
      </w:tr>
      <w:tr w:rsidR="006F1050" w:rsidRPr="00660F3F" w14:paraId="0D7B5FF8" w14:textId="77777777" w:rsidTr="001E0D96">
        <w:trPr>
          <w:trHeight w:val="227"/>
        </w:trPr>
        <w:tc>
          <w:tcPr>
            <w:tcW w:w="221" w:type="pct"/>
            <w:tcBorders>
              <w:top w:val="nil"/>
              <w:left w:val="single" w:sz="4" w:space="0" w:color="auto"/>
              <w:bottom w:val="single" w:sz="4" w:space="0" w:color="auto"/>
              <w:right w:val="single" w:sz="4" w:space="0" w:color="auto"/>
            </w:tcBorders>
          </w:tcPr>
          <w:p w14:paraId="0E1D912D" w14:textId="77777777" w:rsidR="006F1050" w:rsidRPr="00660F3F" w:rsidRDefault="006F1050" w:rsidP="0091398B">
            <w:pPr>
              <w:widowControl w:val="0"/>
              <w:spacing w:after="0"/>
              <w:jc w:val="left"/>
              <w:rPr>
                <w:sz w:val="16"/>
              </w:rPr>
            </w:pPr>
            <w:r w:rsidRPr="00660F3F">
              <w:rPr>
                <w:sz w:val="16"/>
              </w:rPr>
              <w:t>30</w:t>
            </w:r>
          </w:p>
        </w:tc>
        <w:tc>
          <w:tcPr>
            <w:tcW w:w="832" w:type="pct"/>
            <w:tcBorders>
              <w:top w:val="nil"/>
              <w:left w:val="single" w:sz="4" w:space="0" w:color="auto"/>
              <w:bottom w:val="single" w:sz="4" w:space="0" w:color="auto"/>
              <w:right w:val="single" w:sz="4" w:space="0" w:color="auto"/>
            </w:tcBorders>
            <w:shd w:val="clear" w:color="auto" w:fill="auto"/>
            <w:hideMark/>
          </w:tcPr>
          <w:p w14:paraId="1F572113" w14:textId="77777777" w:rsidR="006F1050" w:rsidRPr="00660F3F" w:rsidRDefault="006F1050" w:rsidP="0091398B">
            <w:pPr>
              <w:widowControl w:val="0"/>
              <w:spacing w:after="0"/>
              <w:jc w:val="left"/>
              <w:rPr>
                <w:color w:val="000000"/>
                <w:sz w:val="16"/>
              </w:rPr>
            </w:pPr>
            <w:r w:rsidRPr="00660F3F">
              <w:rPr>
                <w:color w:val="000000"/>
                <w:sz w:val="16"/>
              </w:rPr>
              <w:t>Ghana</w:t>
            </w:r>
          </w:p>
        </w:tc>
        <w:tc>
          <w:tcPr>
            <w:tcW w:w="603" w:type="pct"/>
            <w:tcBorders>
              <w:top w:val="nil"/>
              <w:left w:val="nil"/>
              <w:bottom w:val="single" w:sz="4" w:space="0" w:color="auto"/>
              <w:right w:val="single" w:sz="4" w:space="0" w:color="auto"/>
            </w:tcBorders>
            <w:shd w:val="clear" w:color="auto" w:fill="auto"/>
            <w:hideMark/>
          </w:tcPr>
          <w:p w14:paraId="6C9C9271"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4DAAF043"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31D013E1" w14:textId="77777777" w:rsidR="006F1050" w:rsidRPr="00660F3F" w:rsidRDefault="006F1050" w:rsidP="0091398B">
            <w:pPr>
              <w:widowControl w:val="0"/>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16977AE7" w14:textId="77777777" w:rsidR="006F1050" w:rsidRPr="00660F3F" w:rsidRDefault="006F1050" w:rsidP="0091398B">
            <w:pPr>
              <w:widowControl w:val="0"/>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4C52B36E" w14:textId="77777777" w:rsidR="006F1050" w:rsidRPr="00660F3F" w:rsidRDefault="006F1050" w:rsidP="0091398B">
            <w:pPr>
              <w:widowControl w:val="0"/>
              <w:spacing w:after="0"/>
              <w:jc w:val="center"/>
              <w:rPr>
                <w:color w:val="000000"/>
                <w:sz w:val="16"/>
              </w:rPr>
            </w:pPr>
            <w:r w:rsidRPr="00660F3F">
              <w:rPr>
                <w:color w:val="000000"/>
                <w:sz w:val="16"/>
              </w:rPr>
              <w:t>June 2019</w:t>
            </w:r>
          </w:p>
        </w:tc>
        <w:tc>
          <w:tcPr>
            <w:tcW w:w="658" w:type="pct"/>
            <w:tcBorders>
              <w:top w:val="nil"/>
              <w:left w:val="single" w:sz="4" w:space="0" w:color="auto"/>
              <w:bottom w:val="single" w:sz="4" w:space="0" w:color="auto"/>
              <w:right w:val="single" w:sz="4" w:space="0" w:color="auto"/>
            </w:tcBorders>
            <w:shd w:val="clear" w:color="auto" w:fill="auto"/>
            <w:hideMark/>
          </w:tcPr>
          <w:p w14:paraId="1BBA4FB1" w14:textId="77777777" w:rsidR="006F1050" w:rsidRPr="00660F3F" w:rsidRDefault="006F1050" w:rsidP="0091398B">
            <w:pPr>
              <w:widowControl w:val="0"/>
              <w:spacing w:after="0"/>
              <w:jc w:val="center"/>
              <w:rPr>
                <w:color w:val="000000"/>
                <w:sz w:val="16"/>
              </w:rPr>
            </w:pPr>
            <w:r w:rsidRPr="00660F3F">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558FECC7"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74812144" w14:textId="77777777" w:rsidTr="001E0D96">
        <w:trPr>
          <w:trHeight w:val="227"/>
        </w:trPr>
        <w:tc>
          <w:tcPr>
            <w:tcW w:w="221" w:type="pct"/>
            <w:tcBorders>
              <w:top w:val="nil"/>
              <w:left w:val="single" w:sz="4" w:space="0" w:color="auto"/>
              <w:bottom w:val="single" w:sz="4" w:space="0" w:color="auto"/>
              <w:right w:val="single" w:sz="4" w:space="0" w:color="auto"/>
            </w:tcBorders>
          </w:tcPr>
          <w:p w14:paraId="511D601F" w14:textId="77777777" w:rsidR="006F1050" w:rsidRPr="00660F3F" w:rsidRDefault="006F1050" w:rsidP="0091398B">
            <w:pPr>
              <w:widowControl w:val="0"/>
              <w:spacing w:after="0"/>
              <w:jc w:val="left"/>
              <w:rPr>
                <w:sz w:val="16"/>
              </w:rPr>
            </w:pPr>
            <w:r w:rsidRPr="00660F3F">
              <w:rPr>
                <w:sz w:val="16"/>
              </w:rPr>
              <w:t>31</w:t>
            </w:r>
          </w:p>
        </w:tc>
        <w:tc>
          <w:tcPr>
            <w:tcW w:w="832" w:type="pct"/>
            <w:tcBorders>
              <w:top w:val="nil"/>
              <w:left w:val="single" w:sz="4" w:space="0" w:color="auto"/>
              <w:bottom w:val="single" w:sz="4" w:space="0" w:color="auto"/>
              <w:right w:val="single" w:sz="4" w:space="0" w:color="auto"/>
            </w:tcBorders>
            <w:shd w:val="clear" w:color="auto" w:fill="auto"/>
            <w:hideMark/>
          </w:tcPr>
          <w:p w14:paraId="6EFD537C" w14:textId="77777777" w:rsidR="006F1050" w:rsidRPr="00660F3F" w:rsidRDefault="006F1050" w:rsidP="0091398B">
            <w:pPr>
              <w:widowControl w:val="0"/>
              <w:spacing w:after="0"/>
              <w:jc w:val="left"/>
              <w:rPr>
                <w:color w:val="000000"/>
                <w:sz w:val="16"/>
              </w:rPr>
            </w:pPr>
            <w:r w:rsidRPr="00660F3F">
              <w:rPr>
                <w:color w:val="000000"/>
                <w:sz w:val="16"/>
              </w:rPr>
              <w:t>Lesotho</w:t>
            </w:r>
          </w:p>
        </w:tc>
        <w:tc>
          <w:tcPr>
            <w:tcW w:w="603" w:type="pct"/>
            <w:tcBorders>
              <w:top w:val="nil"/>
              <w:left w:val="nil"/>
              <w:bottom w:val="single" w:sz="4" w:space="0" w:color="auto"/>
              <w:right w:val="single" w:sz="4" w:space="0" w:color="auto"/>
            </w:tcBorders>
            <w:shd w:val="clear" w:color="auto" w:fill="auto"/>
            <w:hideMark/>
          </w:tcPr>
          <w:p w14:paraId="0778AE2B" w14:textId="77777777" w:rsidR="006F1050" w:rsidRPr="00660F3F" w:rsidRDefault="006F1050" w:rsidP="0091398B">
            <w:pPr>
              <w:widowControl w:val="0"/>
              <w:spacing w:after="0"/>
              <w:jc w:val="center"/>
              <w:rPr>
                <w:color w:val="000000"/>
                <w:sz w:val="16"/>
              </w:rPr>
            </w:pPr>
            <w:r w:rsidRPr="00660F3F">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3BBE4D50" w14:textId="77777777" w:rsidR="006F1050" w:rsidRPr="00660F3F" w:rsidRDefault="006F1050" w:rsidP="0091398B">
            <w:pPr>
              <w:widowControl w:val="0"/>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0EA8B78E" w14:textId="77777777" w:rsidR="006F1050" w:rsidRPr="00660F3F" w:rsidRDefault="006F1050" w:rsidP="0091398B">
            <w:pPr>
              <w:widowControl w:val="0"/>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79966C9E" w14:textId="77777777" w:rsidR="006F1050" w:rsidRPr="00660F3F" w:rsidRDefault="006F1050" w:rsidP="0091398B">
            <w:pPr>
              <w:widowControl w:val="0"/>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1AD1E5C8" w14:textId="77777777" w:rsidR="006F1050" w:rsidRPr="00660F3F" w:rsidRDefault="006F1050" w:rsidP="0091398B">
            <w:pPr>
              <w:widowControl w:val="0"/>
              <w:spacing w:after="0"/>
              <w:jc w:val="center"/>
              <w:rPr>
                <w:color w:val="000000"/>
                <w:sz w:val="16"/>
              </w:rPr>
            </w:pPr>
            <w:r w:rsidRPr="00660F3F">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0168F138" w14:textId="77777777" w:rsidR="006F1050" w:rsidRPr="00660F3F" w:rsidRDefault="006F1050" w:rsidP="0091398B">
            <w:pPr>
              <w:widowControl w:val="0"/>
              <w:spacing w:after="0"/>
              <w:jc w:val="center"/>
              <w:rPr>
                <w:color w:val="000000"/>
                <w:sz w:val="16"/>
              </w:rPr>
            </w:pPr>
            <w:r w:rsidRPr="00660F3F">
              <w:rPr>
                <w:color w:val="000000"/>
                <w:sz w:val="16"/>
              </w:rPr>
              <w:t>October 2019</w:t>
            </w:r>
          </w:p>
        </w:tc>
        <w:tc>
          <w:tcPr>
            <w:tcW w:w="548" w:type="pct"/>
            <w:tcBorders>
              <w:top w:val="nil"/>
              <w:left w:val="nil"/>
              <w:bottom w:val="single" w:sz="4" w:space="0" w:color="auto"/>
              <w:right w:val="single" w:sz="4" w:space="0" w:color="auto"/>
            </w:tcBorders>
            <w:shd w:val="clear" w:color="auto" w:fill="auto"/>
            <w:hideMark/>
          </w:tcPr>
          <w:p w14:paraId="31FA905E" w14:textId="77777777" w:rsidR="006F1050" w:rsidRPr="00660F3F" w:rsidRDefault="006F1050" w:rsidP="0091398B">
            <w:pPr>
              <w:widowControl w:val="0"/>
              <w:spacing w:after="0"/>
              <w:jc w:val="center"/>
              <w:rPr>
                <w:color w:val="000000"/>
                <w:sz w:val="16"/>
              </w:rPr>
            </w:pPr>
            <w:r w:rsidRPr="00660F3F">
              <w:rPr>
                <w:color w:val="000000"/>
                <w:sz w:val="16"/>
              </w:rPr>
              <w:t>2018-2021</w:t>
            </w:r>
          </w:p>
        </w:tc>
      </w:tr>
      <w:tr w:rsidR="006F1050" w:rsidRPr="00660F3F" w14:paraId="32D8B1F7" w14:textId="77777777" w:rsidTr="001E0D96">
        <w:trPr>
          <w:trHeight w:val="227"/>
        </w:trPr>
        <w:tc>
          <w:tcPr>
            <w:tcW w:w="221" w:type="pct"/>
            <w:tcBorders>
              <w:top w:val="nil"/>
              <w:left w:val="single" w:sz="4" w:space="0" w:color="auto"/>
              <w:bottom w:val="single" w:sz="4" w:space="0" w:color="auto"/>
              <w:right w:val="single" w:sz="4" w:space="0" w:color="auto"/>
            </w:tcBorders>
          </w:tcPr>
          <w:p w14:paraId="18E61F1C" w14:textId="77777777" w:rsidR="006F1050" w:rsidRPr="00660F3F" w:rsidRDefault="006F1050" w:rsidP="0091398B">
            <w:pPr>
              <w:widowControl w:val="0"/>
              <w:spacing w:after="0"/>
              <w:jc w:val="left"/>
              <w:rPr>
                <w:sz w:val="16"/>
              </w:rPr>
            </w:pPr>
            <w:r w:rsidRPr="00660F3F">
              <w:rPr>
                <w:sz w:val="16"/>
              </w:rPr>
              <w:t>32</w:t>
            </w:r>
          </w:p>
        </w:tc>
        <w:tc>
          <w:tcPr>
            <w:tcW w:w="832" w:type="pct"/>
            <w:tcBorders>
              <w:top w:val="nil"/>
              <w:left w:val="single" w:sz="4" w:space="0" w:color="auto"/>
              <w:bottom w:val="single" w:sz="4" w:space="0" w:color="auto"/>
              <w:right w:val="single" w:sz="4" w:space="0" w:color="auto"/>
            </w:tcBorders>
            <w:shd w:val="clear" w:color="auto" w:fill="auto"/>
          </w:tcPr>
          <w:p w14:paraId="4F443888" w14:textId="77777777" w:rsidR="006F1050" w:rsidRPr="00660F3F" w:rsidRDefault="006F1050" w:rsidP="0091398B">
            <w:pPr>
              <w:widowControl w:val="0"/>
              <w:spacing w:after="0"/>
              <w:jc w:val="left"/>
              <w:rPr>
                <w:color w:val="000000"/>
                <w:sz w:val="16"/>
              </w:rPr>
            </w:pPr>
            <w:r w:rsidRPr="00660F3F">
              <w:rPr>
                <w:color w:val="000000"/>
                <w:sz w:val="16"/>
              </w:rPr>
              <w:t>Mauritius</w:t>
            </w:r>
          </w:p>
        </w:tc>
        <w:tc>
          <w:tcPr>
            <w:tcW w:w="603" w:type="pct"/>
            <w:tcBorders>
              <w:top w:val="nil"/>
              <w:left w:val="nil"/>
              <w:bottom w:val="single" w:sz="4" w:space="0" w:color="auto"/>
              <w:right w:val="single" w:sz="4" w:space="0" w:color="auto"/>
            </w:tcBorders>
            <w:shd w:val="clear" w:color="auto" w:fill="auto"/>
          </w:tcPr>
          <w:p w14:paraId="07399E90"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4884B608"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tcPr>
          <w:p w14:paraId="264821D5" w14:textId="77777777" w:rsidR="006F1050" w:rsidRPr="00660F3F" w:rsidRDefault="006F1050" w:rsidP="0091398B">
            <w:pPr>
              <w:widowControl w:val="0"/>
              <w:spacing w:after="0"/>
              <w:jc w:val="center"/>
              <w:rPr>
                <w:color w:val="000000"/>
                <w:sz w:val="16"/>
              </w:rPr>
            </w:pPr>
            <w:r w:rsidRPr="00660F3F">
              <w:rPr>
                <w:color w:val="000000"/>
                <w:sz w:val="16"/>
              </w:rPr>
              <w:t>82</w:t>
            </w:r>
          </w:p>
        </w:tc>
        <w:tc>
          <w:tcPr>
            <w:tcW w:w="493" w:type="pct"/>
            <w:tcBorders>
              <w:top w:val="single" w:sz="4" w:space="0" w:color="auto"/>
              <w:left w:val="nil"/>
              <w:bottom w:val="single" w:sz="4" w:space="0" w:color="auto"/>
              <w:right w:val="single" w:sz="4" w:space="0" w:color="auto"/>
            </w:tcBorders>
          </w:tcPr>
          <w:p w14:paraId="3846A273" w14:textId="77777777" w:rsidR="006F1050" w:rsidRPr="00660F3F" w:rsidRDefault="006F1050" w:rsidP="0091398B">
            <w:pPr>
              <w:widowControl w:val="0"/>
              <w:spacing w:after="0"/>
              <w:jc w:val="center"/>
              <w:rPr>
                <w:color w:val="000000"/>
                <w:sz w:val="16"/>
              </w:rPr>
            </w:pPr>
            <w:r w:rsidRPr="00660F3F">
              <w:rPr>
                <w:color w:val="000000"/>
                <w:sz w:val="16"/>
              </w:rPr>
              <w:t>85 IAP, 87</w:t>
            </w:r>
          </w:p>
        </w:tc>
        <w:tc>
          <w:tcPr>
            <w:tcW w:w="659" w:type="pct"/>
            <w:tcBorders>
              <w:top w:val="nil"/>
              <w:left w:val="single" w:sz="4" w:space="0" w:color="auto"/>
              <w:bottom w:val="single" w:sz="4" w:space="0" w:color="auto"/>
              <w:right w:val="single" w:sz="4" w:space="0" w:color="auto"/>
            </w:tcBorders>
          </w:tcPr>
          <w:p w14:paraId="08D2E6DA" w14:textId="77777777" w:rsidR="006F1050" w:rsidRPr="00660F3F" w:rsidRDefault="006F1050" w:rsidP="0091398B">
            <w:pPr>
              <w:widowControl w:val="0"/>
              <w:spacing w:after="0"/>
              <w:jc w:val="center"/>
              <w:rPr>
                <w:color w:val="000000"/>
                <w:sz w:val="16"/>
              </w:rPr>
            </w:pPr>
            <w:r w:rsidRPr="00660F3F">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1DEF0134" w14:textId="77777777" w:rsidR="006F1050" w:rsidRPr="00660F3F" w:rsidRDefault="006F1050" w:rsidP="0091398B">
            <w:pPr>
              <w:widowControl w:val="0"/>
              <w:spacing w:after="0"/>
              <w:jc w:val="center"/>
              <w:rPr>
                <w:color w:val="000000"/>
                <w:sz w:val="16"/>
              </w:rPr>
            </w:pPr>
            <w:r w:rsidRPr="00660F3F">
              <w:rPr>
                <w:color w:val="000000"/>
                <w:sz w:val="16"/>
              </w:rPr>
              <w:t>October 2019</w:t>
            </w:r>
          </w:p>
        </w:tc>
        <w:tc>
          <w:tcPr>
            <w:tcW w:w="548" w:type="pct"/>
            <w:tcBorders>
              <w:top w:val="nil"/>
              <w:left w:val="nil"/>
              <w:bottom w:val="single" w:sz="4" w:space="0" w:color="auto"/>
              <w:right w:val="single" w:sz="4" w:space="0" w:color="auto"/>
            </w:tcBorders>
            <w:shd w:val="clear" w:color="auto" w:fill="auto"/>
          </w:tcPr>
          <w:p w14:paraId="750DF0B8"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1C93ED13" w14:textId="77777777" w:rsidTr="001E0D96">
        <w:trPr>
          <w:trHeight w:val="227"/>
        </w:trPr>
        <w:tc>
          <w:tcPr>
            <w:tcW w:w="221" w:type="pct"/>
            <w:tcBorders>
              <w:top w:val="nil"/>
              <w:left w:val="single" w:sz="4" w:space="0" w:color="auto"/>
              <w:bottom w:val="single" w:sz="4" w:space="0" w:color="auto"/>
              <w:right w:val="single" w:sz="4" w:space="0" w:color="auto"/>
            </w:tcBorders>
          </w:tcPr>
          <w:p w14:paraId="3E301298" w14:textId="77777777" w:rsidR="006F1050" w:rsidRPr="00660F3F" w:rsidRDefault="006F1050" w:rsidP="0091398B">
            <w:pPr>
              <w:widowControl w:val="0"/>
              <w:spacing w:after="0"/>
              <w:jc w:val="left"/>
              <w:rPr>
                <w:sz w:val="16"/>
              </w:rPr>
            </w:pPr>
            <w:r w:rsidRPr="00660F3F">
              <w:rPr>
                <w:sz w:val="16"/>
              </w:rPr>
              <w:t>33</w:t>
            </w:r>
          </w:p>
        </w:tc>
        <w:tc>
          <w:tcPr>
            <w:tcW w:w="832" w:type="pct"/>
            <w:tcBorders>
              <w:top w:val="nil"/>
              <w:left w:val="single" w:sz="4" w:space="0" w:color="auto"/>
              <w:bottom w:val="single" w:sz="4" w:space="0" w:color="auto"/>
              <w:right w:val="single" w:sz="4" w:space="0" w:color="auto"/>
            </w:tcBorders>
            <w:shd w:val="clear" w:color="auto" w:fill="auto"/>
            <w:hideMark/>
          </w:tcPr>
          <w:p w14:paraId="55461E18" w14:textId="77777777" w:rsidR="006F1050" w:rsidRPr="00660F3F" w:rsidRDefault="006F1050" w:rsidP="0091398B">
            <w:pPr>
              <w:widowControl w:val="0"/>
              <w:spacing w:after="0"/>
              <w:jc w:val="left"/>
              <w:rPr>
                <w:color w:val="000000"/>
                <w:sz w:val="16"/>
              </w:rPr>
            </w:pPr>
            <w:r w:rsidRPr="00660F3F">
              <w:rPr>
                <w:color w:val="000000"/>
                <w:sz w:val="16"/>
              </w:rPr>
              <w:t>Mozambique</w:t>
            </w:r>
          </w:p>
        </w:tc>
        <w:tc>
          <w:tcPr>
            <w:tcW w:w="603" w:type="pct"/>
            <w:tcBorders>
              <w:top w:val="nil"/>
              <w:left w:val="nil"/>
              <w:bottom w:val="single" w:sz="4" w:space="0" w:color="auto"/>
              <w:right w:val="single" w:sz="4" w:space="0" w:color="auto"/>
            </w:tcBorders>
            <w:shd w:val="clear" w:color="auto" w:fill="auto"/>
            <w:hideMark/>
          </w:tcPr>
          <w:p w14:paraId="7DFD667E"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7D51DF90"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48FA97D0"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509EF42F"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7D0A7EF2" w14:textId="77777777" w:rsidR="006F1050" w:rsidRPr="00660F3F" w:rsidRDefault="006F1050" w:rsidP="0091398B">
            <w:pPr>
              <w:widowControl w:val="0"/>
              <w:spacing w:after="0"/>
              <w:jc w:val="center"/>
              <w:rPr>
                <w:color w:val="000000"/>
                <w:sz w:val="16"/>
              </w:rPr>
            </w:pPr>
            <w:r w:rsidRPr="00660F3F">
              <w:rPr>
                <w:color w:val="000000"/>
                <w:sz w:val="16"/>
              </w:rPr>
              <w:t>November 2021</w:t>
            </w:r>
          </w:p>
        </w:tc>
        <w:tc>
          <w:tcPr>
            <w:tcW w:w="658" w:type="pct"/>
            <w:tcBorders>
              <w:top w:val="nil"/>
              <w:left w:val="single" w:sz="4" w:space="0" w:color="auto"/>
              <w:bottom w:val="single" w:sz="4" w:space="0" w:color="auto"/>
              <w:right w:val="single" w:sz="4" w:space="0" w:color="auto"/>
            </w:tcBorders>
            <w:shd w:val="clear" w:color="auto" w:fill="auto"/>
            <w:hideMark/>
          </w:tcPr>
          <w:p w14:paraId="16B4FBE2" w14:textId="77777777" w:rsidR="006F1050" w:rsidRPr="00660F3F" w:rsidRDefault="006F1050" w:rsidP="0091398B">
            <w:pPr>
              <w:widowControl w:val="0"/>
              <w:spacing w:after="0"/>
              <w:jc w:val="center"/>
              <w:rPr>
                <w:color w:val="000000"/>
                <w:sz w:val="16"/>
              </w:rPr>
            </w:pPr>
            <w:r w:rsidRPr="00660F3F">
              <w:rPr>
                <w:color w:val="000000"/>
                <w:sz w:val="16"/>
              </w:rPr>
              <w:t>January 2020</w:t>
            </w:r>
          </w:p>
        </w:tc>
        <w:tc>
          <w:tcPr>
            <w:tcW w:w="548" w:type="pct"/>
            <w:tcBorders>
              <w:top w:val="nil"/>
              <w:left w:val="nil"/>
              <w:bottom w:val="single" w:sz="4" w:space="0" w:color="auto"/>
              <w:right w:val="single" w:sz="4" w:space="0" w:color="auto"/>
            </w:tcBorders>
            <w:shd w:val="clear" w:color="auto" w:fill="auto"/>
            <w:hideMark/>
          </w:tcPr>
          <w:p w14:paraId="382FCB38" w14:textId="77777777" w:rsidR="006F1050" w:rsidRPr="00660F3F" w:rsidRDefault="006F1050" w:rsidP="0091398B">
            <w:pPr>
              <w:widowControl w:val="0"/>
              <w:spacing w:after="0"/>
              <w:jc w:val="center"/>
              <w:rPr>
                <w:color w:val="000000"/>
                <w:sz w:val="16"/>
              </w:rPr>
            </w:pPr>
            <w:r w:rsidRPr="00660F3F">
              <w:rPr>
                <w:color w:val="000000"/>
                <w:sz w:val="16"/>
              </w:rPr>
              <w:t>2020-2021</w:t>
            </w:r>
          </w:p>
        </w:tc>
      </w:tr>
      <w:tr w:rsidR="006F1050" w:rsidRPr="00660F3F" w14:paraId="25971962" w14:textId="77777777" w:rsidTr="001E0D96">
        <w:trPr>
          <w:trHeight w:val="227"/>
        </w:trPr>
        <w:tc>
          <w:tcPr>
            <w:tcW w:w="221" w:type="pct"/>
            <w:tcBorders>
              <w:top w:val="nil"/>
              <w:left w:val="single" w:sz="4" w:space="0" w:color="auto"/>
              <w:bottom w:val="single" w:sz="4" w:space="0" w:color="auto"/>
              <w:right w:val="single" w:sz="4" w:space="0" w:color="auto"/>
            </w:tcBorders>
          </w:tcPr>
          <w:p w14:paraId="71FAC18C" w14:textId="77777777" w:rsidR="006F1050" w:rsidRPr="00660F3F" w:rsidRDefault="006F1050" w:rsidP="0091398B">
            <w:pPr>
              <w:widowControl w:val="0"/>
              <w:spacing w:after="0"/>
              <w:jc w:val="left"/>
              <w:rPr>
                <w:color w:val="000000"/>
                <w:sz w:val="16"/>
              </w:rPr>
            </w:pPr>
            <w:r w:rsidRPr="00660F3F">
              <w:rPr>
                <w:color w:val="000000"/>
                <w:sz w:val="16"/>
              </w:rPr>
              <w:t>34</w:t>
            </w:r>
          </w:p>
        </w:tc>
        <w:tc>
          <w:tcPr>
            <w:tcW w:w="832" w:type="pct"/>
            <w:tcBorders>
              <w:top w:val="nil"/>
              <w:left w:val="single" w:sz="4" w:space="0" w:color="auto"/>
              <w:bottom w:val="single" w:sz="4" w:space="0" w:color="auto"/>
              <w:right w:val="single" w:sz="4" w:space="0" w:color="auto"/>
            </w:tcBorders>
            <w:shd w:val="clear" w:color="auto" w:fill="auto"/>
            <w:hideMark/>
          </w:tcPr>
          <w:p w14:paraId="3BE01B49" w14:textId="77777777" w:rsidR="006F1050" w:rsidRPr="00660F3F" w:rsidRDefault="006F1050" w:rsidP="0091398B">
            <w:pPr>
              <w:widowControl w:val="0"/>
              <w:spacing w:after="0"/>
              <w:jc w:val="left"/>
              <w:rPr>
                <w:color w:val="000000"/>
                <w:sz w:val="16"/>
              </w:rPr>
            </w:pPr>
            <w:r w:rsidRPr="00660F3F">
              <w:rPr>
                <w:color w:val="000000"/>
                <w:sz w:val="16"/>
              </w:rPr>
              <w:t>Niger</w:t>
            </w:r>
            <w:r w:rsidRPr="00660F3F">
              <w:rPr>
                <w:color w:val="000000"/>
                <w:sz w:val="16"/>
                <w:szCs w:val="16"/>
              </w:rPr>
              <w:t xml:space="preserve"> (the)</w:t>
            </w:r>
          </w:p>
        </w:tc>
        <w:tc>
          <w:tcPr>
            <w:tcW w:w="603" w:type="pct"/>
            <w:tcBorders>
              <w:top w:val="nil"/>
              <w:left w:val="nil"/>
              <w:bottom w:val="single" w:sz="4" w:space="0" w:color="auto"/>
              <w:right w:val="single" w:sz="4" w:space="0" w:color="auto"/>
            </w:tcBorders>
            <w:shd w:val="clear" w:color="auto" w:fill="auto"/>
            <w:hideMark/>
          </w:tcPr>
          <w:p w14:paraId="1F838A13" w14:textId="77777777" w:rsidR="006F1050" w:rsidRPr="00660F3F" w:rsidRDefault="006F1050" w:rsidP="0091398B">
            <w:pPr>
              <w:widowControl w:val="0"/>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1454CA7B"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3E8806A"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59933108"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7ECCE787" w14:textId="77777777" w:rsidR="006F1050" w:rsidRPr="00660F3F" w:rsidRDefault="006F1050" w:rsidP="0091398B">
            <w:pPr>
              <w:widowControl w:val="0"/>
              <w:spacing w:after="0"/>
              <w:jc w:val="center"/>
              <w:rPr>
                <w:color w:val="000000"/>
                <w:sz w:val="16"/>
              </w:rPr>
            </w:pPr>
            <w:r w:rsidRPr="00660F3F">
              <w:rPr>
                <w:color w:val="000000"/>
                <w:sz w:val="16"/>
              </w:rPr>
              <w:t>May 2021</w:t>
            </w:r>
          </w:p>
        </w:tc>
        <w:tc>
          <w:tcPr>
            <w:tcW w:w="658" w:type="pct"/>
            <w:tcBorders>
              <w:top w:val="nil"/>
              <w:left w:val="single" w:sz="4" w:space="0" w:color="auto"/>
              <w:bottom w:val="single" w:sz="4" w:space="0" w:color="auto"/>
              <w:right w:val="single" w:sz="4" w:space="0" w:color="auto"/>
            </w:tcBorders>
            <w:shd w:val="clear" w:color="auto" w:fill="auto"/>
            <w:hideMark/>
          </w:tcPr>
          <w:p w14:paraId="15DB2E44" w14:textId="77777777" w:rsidR="006F1050" w:rsidRPr="00660F3F" w:rsidRDefault="006F1050" w:rsidP="0091398B">
            <w:pPr>
              <w:widowControl w:val="0"/>
              <w:spacing w:after="0"/>
              <w:jc w:val="center"/>
              <w:rPr>
                <w:color w:val="000000"/>
                <w:sz w:val="16"/>
              </w:rPr>
            </w:pPr>
            <w:r w:rsidRPr="00660F3F">
              <w:rPr>
                <w:color w:val="000000"/>
                <w:sz w:val="16"/>
              </w:rPr>
              <w:t>August 2018</w:t>
            </w:r>
          </w:p>
        </w:tc>
        <w:tc>
          <w:tcPr>
            <w:tcW w:w="548" w:type="pct"/>
            <w:tcBorders>
              <w:top w:val="nil"/>
              <w:left w:val="nil"/>
              <w:bottom w:val="single" w:sz="4" w:space="0" w:color="auto"/>
              <w:right w:val="single" w:sz="4" w:space="0" w:color="auto"/>
            </w:tcBorders>
            <w:shd w:val="clear" w:color="auto" w:fill="auto"/>
            <w:hideMark/>
          </w:tcPr>
          <w:p w14:paraId="148AA2E0"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3A5461AC" w14:textId="77777777" w:rsidTr="001E0D96">
        <w:trPr>
          <w:trHeight w:val="227"/>
        </w:trPr>
        <w:tc>
          <w:tcPr>
            <w:tcW w:w="221" w:type="pct"/>
            <w:tcBorders>
              <w:top w:val="nil"/>
              <w:left w:val="single" w:sz="4" w:space="0" w:color="auto"/>
              <w:bottom w:val="single" w:sz="4" w:space="0" w:color="auto"/>
              <w:right w:val="single" w:sz="4" w:space="0" w:color="auto"/>
            </w:tcBorders>
          </w:tcPr>
          <w:p w14:paraId="30B58C4F" w14:textId="77777777" w:rsidR="006F1050" w:rsidRPr="00660F3F" w:rsidRDefault="006F1050" w:rsidP="0091398B">
            <w:pPr>
              <w:widowControl w:val="0"/>
              <w:spacing w:after="0"/>
              <w:jc w:val="left"/>
              <w:rPr>
                <w:color w:val="000000"/>
                <w:sz w:val="16"/>
              </w:rPr>
            </w:pPr>
            <w:r w:rsidRPr="00660F3F">
              <w:rPr>
                <w:color w:val="000000"/>
                <w:sz w:val="16"/>
              </w:rPr>
              <w:t>35</w:t>
            </w:r>
          </w:p>
        </w:tc>
        <w:tc>
          <w:tcPr>
            <w:tcW w:w="832" w:type="pct"/>
            <w:tcBorders>
              <w:top w:val="nil"/>
              <w:left w:val="single" w:sz="4" w:space="0" w:color="auto"/>
              <w:bottom w:val="single" w:sz="4" w:space="0" w:color="auto"/>
              <w:right w:val="single" w:sz="4" w:space="0" w:color="auto"/>
            </w:tcBorders>
            <w:shd w:val="clear" w:color="auto" w:fill="auto"/>
            <w:hideMark/>
          </w:tcPr>
          <w:p w14:paraId="3FD48605" w14:textId="77777777" w:rsidR="006F1050" w:rsidRPr="00660F3F" w:rsidRDefault="006F1050" w:rsidP="0091398B">
            <w:pPr>
              <w:widowControl w:val="0"/>
              <w:spacing w:after="0"/>
              <w:jc w:val="left"/>
              <w:rPr>
                <w:color w:val="000000"/>
                <w:sz w:val="16"/>
              </w:rPr>
            </w:pPr>
            <w:r w:rsidRPr="00660F3F">
              <w:rPr>
                <w:color w:val="000000"/>
                <w:sz w:val="16"/>
              </w:rPr>
              <w:t>Nigeria</w:t>
            </w:r>
          </w:p>
        </w:tc>
        <w:tc>
          <w:tcPr>
            <w:tcW w:w="603" w:type="pct"/>
            <w:tcBorders>
              <w:top w:val="nil"/>
              <w:left w:val="nil"/>
              <w:bottom w:val="single" w:sz="4" w:space="0" w:color="auto"/>
              <w:right w:val="single" w:sz="4" w:space="0" w:color="auto"/>
            </w:tcBorders>
            <w:shd w:val="clear" w:color="auto" w:fill="auto"/>
            <w:hideMark/>
          </w:tcPr>
          <w:p w14:paraId="5726470E"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7280CABC" w14:textId="77777777" w:rsidR="006F1050" w:rsidRPr="00660F3F" w:rsidRDefault="006F1050" w:rsidP="0091398B">
            <w:pPr>
              <w:widowControl w:val="0"/>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51EE88A7" w14:textId="77777777" w:rsidR="006F1050" w:rsidRPr="00660F3F" w:rsidRDefault="006F1050" w:rsidP="0091398B">
            <w:pPr>
              <w:widowControl w:val="0"/>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46FD6056" w14:textId="77777777" w:rsidR="006F1050" w:rsidRPr="00660F3F" w:rsidRDefault="006F1050" w:rsidP="0091398B">
            <w:pPr>
              <w:widowControl w:val="0"/>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01658BC7" w14:textId="77777777" w:rsidR="006F1050" w:rsidRPr="00660F3F" w:rsidRDefault="006F1050" w:rsidP="0091398B">
            <w:pPr>
              <w:widowControl w:val="0"/>
              <w:spacing w:after="0"/>
              <w:jc w:val="center"/>
              <w:rPr>
                <w:color w:val="000000"/>
                <w:sz w:val="16"/>
              </w:rPr>
            </w:pPr>
            <w:r w:rsidRPr="00660F3F">
              <w:rPr>
                <w:color w:val="000000"/>
                <w:sz w:val="16"/>
              </w:rPr>
              <w:t>July 2021</w:t>
            </w:r>
          </w:p>
        </w:tc>
        <w:tc>
          <w:tcPr>
            <w:tcW w:w="658" w:type="pct"/>
            <w:tcBorders>
              <w:top w:val="nil"/>
              <w:left w:val="single" w:sz="4" w:space="0" w:color="auto"/>
              <w:bottom w:val="single" w:sz="4" w:space="0" w:color="auto"/>
              <w:right w:val="single" w:sz="4" w:space="0" w:color="auto"/>
            </w:tcBorders>
            <w:shd w:val="clear" w:color="auto" w:fill="auto"/>
            <w:hideMark/>
          </w:tcPr>
          <w:p w14:paraId="2FAFFE2D" w14:textId="77777777" w:rsidR="006F1050" w:rsidRPr="00660F3F" w:rsidRDefault="006F1050" w:rsidP="0091398B">
            <w:pPr>
              <w:widowControl w:val="0"/>
              <w:spacing w:after="0"/>
              <w:jc w:val="center"/>
              <w:rPr>
                <w:color w:val="000000"/>
                <w:sz w:val="16"/>
              </w:rPr>
            </w:pPr>
            <w:r w:rsidRPr="00660F3F">
              <w:rPr>
                <w:color w:val="000000"/>
                <w:sz w:val="16"/>
              </w:rPr>
              <w:t>December 2018</w:t>
            </w:r>
          </w:p>
        </w:tc>
        <w:tc>
          <w:tcPr>
            <w:tcW w:w="548" w:type="pct"/>
            <w:tcBorders>
              <w:top w:val="nil"/>
              <w:left w:val="nil"/>
              <w:bottom w:val="single" w:sz="4" w:space="0" w:color="auto"/>
              <w:right w:val="single" w:sz="4" w:space="0" w:color="auto"/>
            </w:tcBorders>
            <w:shd w:val="clear" w:color="auto" w:fill="auto"/>
            <w:hideMark/>
          </w:tcPr>
          <w:p w14:paraId="0DB6D6A0"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0E9496CB" w14:textId="77777777" w:rsidTr="001E0D96">
        <w:trPr>
          <w:trHeight w:val="227"/>
        </w:trPr>
        <w:tc>
          <w:tcPr>
            <w:tcW w:w="221" w:type="pct"/>
            <w:tcBorders>
              <w:top w:val="nil"/>
              <w:left w:val="single" w:sz="4" w:space="0" w:color="auto"/>
              <w:bottom w:val="single" w:sz="4" w:space="0" w:color="auto"/>
              <w:right w:val="single" w:sz="4" w:space="0" w:color="auto"/>
            </w:tcBorders>
          </w:tcPr>
          <w:p w14:paraId="5233E5C1" w14:textId="77777777" w:rsidR="006F1050" w:rsidRPr="00660F3F" w:rsidRDefault="006F1050" w:rsidP="0091398B">
            <w:pPr>
              <w:widowControl w:val="0"/>
              <w:spacing w:after="0"/>
              <w:jc w:val="left"/>
              <w:rPr>
                <w:sz w:val="16"/>
              </w:rPr>
            </w:pPr>
            <w:r w:rsidRPr="00660F3F">
              <w:rPr>
                <w:sz w:val="16"/>
              </w:rPr>
              <w:t>36</w:t>
            </w:r>
          </w:p>
        </w:tc>
        <w:tc>
          <w:tcPr>
            <w:tcW w:w="832" w:type="pct"/>
            <w:tcBorders>
              <w:top w:val="nil"/>
              <w:left w:val="single" w:sz="4" w:space="0" w:color="auto"/>
              <w:bottom w:val="single" w:sz="4" w:space="0" w:color="auto"/>
              <w:right w:val="single" w:sz="4" w:space="0" w:color="auto"/>
            </w:tcBorders>
            <w:shd w:val="clear" w:color="auto" w:fill="auto"/>
            <w:hideMark/>
          </w:tcPr>
          <w:p w14:paraId="2C01EC3D" w14:textId="77777777" w:rsidR="006F1050" w:rsidRPr="00660F3F" w:rsidRDefault="006F1050" w:rsidP="0091398B">
            <w:pPr>
              <w:widowControl w:val="0"/>
              <w:spacing w:after="0"/>
              <w:jc w:val="left"/>
              <w:rPr>
                <w:color w:val="000000"/>
                <w:sz w:val="16"/>
              </w:rPr>
            </w:pPr>
            <w:r w:rsidRPr="00660F3F">
              <w:rPr>
                <w:color w:val="000000"/>
                <w:sz w:val="16"/>
              </w:rPr>
              <w:t>Rwanda </w:t>
            </w:r>
          </w:p>
        </w:tc>
        <w:tc>
          <w:tcPr>
            <w:tcW w:w="603" w:type="pct"/>
            <w:tcBorders>
              <w:top w:val="nil"/>
              <w:left w:val="nil"/>
              <w:bottom w:val="single" w:sz="4" w:space="0" w:color="auto"/>
              <w:right w:val="single" w:sz="4" w:space="0" w:color="auto"/>
            </w:tcBorders>
            <w:shd w:val="clear" w:color="auto" w:fill="auto"/>
            <w:hideMark/>
          </w:tcPr>
          <w:p w14:paraId="60D0B2CE" w14:textId="77777777" w:rsidR="006F1050" w:rsidRPr="00660F3F" w:rsidRDefault="006F1050" w:rsidP="0091398B">
            <w:pPr>
              <w:widowControl w:val="0"/>
              <w:spacing w:after="0"/>
              <w:jc w:val="center"/>
              <w:rPr>
                <w:color w:val="000000"/>
                <w:sz w:val="16"/>
              </w:rPr>
            </w:pPr>
            <w:r w:rsidRPr="00660F3F">
              <w:rPr>
                <w:color w:val="000000"/>
                <w:sz w:val="16"/>
              </w:rPr>
              <w:t>UNEP/Italy</w:t>
            </w:r>
          </w:p>
        </w:tc>
        <w:tc>
          <w:tcPr>
            <w:tcW w:w="548" w:type="pct"/>
            <w:tcBorders>
              <w:top w:val="nil"/>
              <w:left w:val="nil"/>
              <w:bottom w:val="single" w:sz="4" w:space="0" w:color="auto"/>
              <w:right w:val="single" w:sz="4" w:space="0" w:color="auto"/>
            </w:tcBorders>
            <w:shd w:val="clear" w:color="auto" w:fill="auto"/>
            <w:noWrap/>
            <w:hideMark/>
          </w:tcPr>
          <w:p w14:paraId="41687016" w14:textId="77777777" w:rsidR="006F1050" w:rsidRPr="00660F3F" w:rsidRDefault="006F1050" w:rsidP="0091398B">
            <w:pPr>
              <w:widowControl w:val="0"/>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5EA0E15E" w14:textId="77777777" w:rsidR="006F1050" w:rsidRPr="00660F3F" w:rsidRDefault="006F1050" w:rsidP="0091398B">
            <w:pPr>
              <w:widowControl w:val="0"/>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5CF2CA22" w14:textId="77777777" w:rsidR="006F1050" w:rsidRPr="00660F3F" w:rsidRDefault="006F1050" w:rsidP="0091398B">
            <w:pPr>
              <w:widowControl w:val="0"/>
              <w:spacing w:after="0"/>
              <w:jc w:val="center"/>
              <w:rPr>
                <w:color w:val="000000"/>
                <w:sz w:val="16"/>
              </w:rPr>
            </w:pPr>
            <w:r w:rsidRPr="00660F3F">
              <w:rPr>
                <w:color w:val="000000"/>
                <w:sz w:val="16"/>
              </w:rPr>
              <w:t>83</w:t>
            </w:r>
          </w:p>
        </w:tc>
        <w:tc>
          <w:tcPr>
            <w:tcW w:w="659" w:type="pct"/>
            <w:tcBorders>
              <w:top w:val="nil"/>
              <w:left w:val="single" w:sz="4" w:space="0" w:color="auto"/>
              <w:bottom w:val="single" w:sz="4" w:space="0" w:color="auto"/>
              <w:right w:val="single" w:sz="4" w:space="0" w:color="auto"/>
            </w:tcBorders>
          </w:tcPr>
          <w:p w14:paraId="69416546" w14:textId="77777777" w:rsidR="006F1050" w:rsidRPr="00660F3F" w:rsidRDefault="006F1050" w:rsidP="0091398B">
            <w:pPr>
              <w:widowControl w:val="0"/>
              <w:spacing w:after="0"/>
              <w:jc w:val="center"/>
              <w:rPr>
                <w:color w:val="000000"/>
                <w:sz w:val="16"/>
              </w:rPr>
            </w:pPr>
            <w:r w:rsidRPr="00660F3F">
              <w:rPr>
                <w:color w:val="000000"/>
                <w:sz w:val="16"/>
              </w:rPr>
              <w:t>December 2020</w:t>
            </w:r>
          </w:p>
        </w:tc>
        <w:tc>
          <w:tcPr>
            <w:tcW w:w="658" w:type="pct"/>
            <w:tcBorders>
              <w:top w:val="nil"/>
              <w:left w:val="single" w:sz="4" w:space="0" w:color="auto"/>
              <w:bottom w:val="single" w:sz="4" w:space="0" w:color="auto"/>
              <w:right w:val="single" w:sz="4" w:space="0" w:color="auto"/>
            </w:tcBorders>
            <w:shd w:val="clear" w:color="auto" w:fill="auto"/>
            <w:hideMark/>
          </w:tcPr>
          <w:p w14:paraId="0CD70FFD" w14:textId="77777777" w:rsidR="006F1050" w:rsidRPr="00660F3F" w:rsidRDefault="006F1050" w:rsidP="0091398B">
            <w:pPr>
              <w:widowControl w:val="0"/>
              <w:spacing w:after="0"/>
              <w:jc w:val="center"/>
              <w:rPr>
                <w:color w:val="000000"/>
                <w:sz w:val="16"/>
              </w:rPr>
            </w:pPr>
            <w:r w:rsidRPr="00660F3F">
              <w:rPr>
                <w:color w:val="000000"/>
                <w:sz w:val="16"/>
              </w:rPr>
              <w:t>May 2017</w:t>
            </w:r>
          </w:p>
        </w:tc>
        <w:tc>
          <w:tcPr>
            <w:tcW w:w="548" w:type="pct"/>
            <w:tcBorders>
              <w:top w:val="nil"/>
              <w:left w:val="nil"/>
              <w:bottom w:val="single" w:sz="4" w:space="0" w:color="auto"/>
              <w:right w:val="single" w:sz="4" w:space="0" w:color="auto"/>
            </w:tcBorders>
            <w:shd w:val="clear" w:color="auto" w:fill="auto"/>
            <w:hideMark/>
          </w:tcPr>
          <w:p w14:paraId="318D236B"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57B103B7" w14:textId="77777777" w:rsidTr="001E0D96">
        <w:trPr>
          <w:trHeight w:val="227"/>
        </w:trPr>
        <w:tc>
          <w:tcPr>
            <w:tcW w:w="221" w:type="pct"/>
            <w:tcBorders>
              <w:top w:val="nil"/>
              <w:left w:val="single" w:sz="4" w:space="0" w:color="auto"/>
              <w:bottom w:val="single" w:sz="4" w:space="0" w:color="auto"/>
              <w:right w:val="single" w:sz="4" w:space="0" w:color="auto"/>
            </w:tcBorders>
          </w:tcPr>
          <w:p w14:paraId="756991D4" w14:textId="77777777" w:rsidR="006F1050" w:rsidRPr="00660F3F" w:rsidRDefault="006F1050" w:rsidP="0091398B">
            <w:pPr>
              <w:widowControl w:val="0"/>
              <w:spacing w:after="0"/>
              <w:rPr>
                <w:sz w:val="16"/>
              </w:rPr>
            </w:pPr>
            <w:r w:rsidRPr="00660F3F">
              <w:rPr>
                <w:sz w:val="16"/>
              </w:rPr>
              <w:t>37</w:t>
            </w:r>
          </w:p>
        </w:tc>
        <w:tc>
          <w:tcPr>
            <w:tcW w:w="832" w:type="pct"/>
            <w:tcBorders>
              <w:top w:val="nil"/>
              <w:left w:val="single" w:sz="4" w:space="0" w:color="auto"/>
              <w:bottom w:val="single" w:sz="4" w:space="0" w:color="auto"/>
              <w:right w:val="single" w:sz="4" w:space="0" w:color="auto"/>
            </w:tcBorders>
            <w:shd w:val="clear" w:color="auto" w:fill="auto"/>
            <w:hideMark/>
          </w:tcPr>
          <w:p w14:paraId="6E0C7909" w14:textId="77777777" w:rsidR="006F1050" w:rsidRPr="00660F3F" w:rsidRDefault="006F1050" w:rsidP="0091398B">
            <w:pPr>
              <w:widowControl w:val="0"/>
              <w:spacing w:after="0"/>
              <w:jc w:val="left"/>
              <w:rPr>
                <w:color w:val="000000"/>
                <w:sz w:val="16"/>
              </w:rPr>
            </w:pPr>
            <w:r w:rsidRPr="00660F3F">
              <w:rPr>
                <w:color w:val="000000"/>
                <w:sz w:val="16"/>
              </w:rPr>
              <w:t>South Africa</w:t>
            </w:r>
          </w:p>
        </w:tc>
        <w:tc>
          <w:tcPr>
            <w:tcW w:w="603" w:type="pct"/>
            <w:tcBorders>
              <w:top w:val="nil"/>
              <w:left w:val="nil"/>
              <w:bottom w:val="single" w:sz="4" w:space="0" w:color="auto"/>
              <w:right w:val="single" w:sz="4" w:space="0" w:color="auto"/>
            </w:tcBorders>
            <w:shd w:val="clear" w:color="auto" w:fill="auto"/>
            <w:hideMark/>
          </w:tcPr>
          <w:p w14:paraId="6F8C3465" w14:textId="77777777" w:rsidR="006F1050" w:rsidRPr="00660F3F" w:rsidRDefault="006F1050" w:rsidP="0091398B">
            <w:pPr>
              <w:widowControl w:val="0"/>
              <w:spacing w:after="0"/>
              <w:jc w:val="center"/>
              <w:rPr>
                <w:color w:val="000000"/>
                <w:sz w:val="16"/>
              </w:rPr>
            </w:pPr>
            <w:r w:rsidRPr="00660F3F">
              <w:rPr>
                <w:color w:val="000000"/>
                <w:sz w:val="16"/>
              </w:rPr>
              <w:t>UNIDO</w:t>
            </w:r>
          </w:p>
        </w:tc>
        <w:tc>
          <w:tcPr>
            <w:tcW w:w="548" w:type="pct"/>
            <w:tcBorders>
              <w:top w:val="nil"/>
              <w:left w:val="nil"/>
              <w:bottom w:val="single" w:sz="4" w:space="0" w:color="auto"/>
              <w:right w:val="single" w:sz="4" w:space="0" w:color="auto"/>
            </w:tcBorders>
            <w:shd w:val="clear" w:color="auto" w:fill="auto"/>
            <w:noWrap/>
            <w:hideMark/>
          </w:tcPr>
          <w:p w14:paraId="70C2F6B5" w14:textId="77777777" w:rsidR="006F1050" w:rsidRPr="00660F3F" w:rsidRDefault="006F1050" w:rsidP="0091398B">
            <w:pPr>
              <w:widowControl w:val="0"/>
              <w:spacing w:after="0"/>
              <w:jc w:val="right"/>
              <w:rPr>
                <w:color w:val="000000"/>
                <w:sz w:val="16"/>
              </w:rPr>
            </w:pPr>
            <w:r w:rsidRPr="00660F3F">
              <w:rPr>
                <w:color w:val="000000"/>
                <w:sz w:val="16"/>
              </w:rPr>
              <w:t>240,000</w:t>
            </w:r>
          </w:p>
        </w:tc>
        <w:tc>
          <w:tcPr>
            <w:tcW w:w="438" w:type="pct"/>
            <w:tcBorders>
              <w:top w:val="nil"/>
              <w:left w:val="nil"/>
              <w:bottom w:val="single" w:sz="4" w:space="0" w:color="auto"/>
              <w:right w:val="single" w:sz="4" w:space="0" w:color="auto"/>
            </w:tcBorders>
            <w:shd w:val="clear" w:color="auto" w:fill="auto"/>
            <w:hideMark/>
          </w:tcPr>
          <w:p w14:paraId="027F6CE0" w14:textId="77777777" w:rsidR="006F1050" w:rsidRPr="00660F3F" w:rsidRDefault="006F1050" w:rsidP="0091398B">
            <w:pPr>
              <w:widowControl w:val="0"/>
              <w:spacing w:after="0"/>
              <w:jc w:val="center"/>
              <w:rPr>
                <w:color w:val="000000"/>
                <w:sz w:val="16"/>
              </w:rPr>
            </w:pPr>
            <w:r w:rsidRPr="00660F3F">
              <w:rPr>
                <w:color w:val="000000"/>
                <w:sz w:val="16"/>
              </w:rPr>
              <w:t>82</w:t>
            </w:r>
          </w:p>
        </w:tc>
        <w:tc>
          <w:tcPr>
            <w:tcW w:w="493" w:type="pct"/>
            <w:tcBorders>
              <w:top w:val="single" w:sz="4" w:space="0" w:color="auto"/>
              <w:left w:val="nil"/>
              <w:bottom w:val="single" w:sz="4" w:space="0" w:color="auto"/>
              <w:right w:val="single" w:sz="4" w:space="0" w:color="auto"/>
            </w:tcBorders>
          </w:tcPr>
          <w:p w14:paraId="6D808F3C" w14:textId="77777777" w:rsidR="006F1050" w:rsidRPr="00660F3F" w:rsidRDefault="006F1050" w:rsidP="0091398B">
            <w:pPr>
              <w:widowControl w:val="0"/>
              <w:spacing w:after="0"/>
              <w:jc w:val="center"/>
              <w:rPr>
                <w:color w:val="000000"/>
                <w:sz w:val="16"/>
              </w:rPr>
            </w:pPr>
            <w:r w:rsidRPr="00660F3F">
              <w:rPr>
                <w:color w:val="000000"/>
                <w:sz w:val="16"/>
              </w:rPr>
              <w:t>-</w:t>
            </w:r>
          </w:p>
        </w:tc>
        <w:tc>
          <w:tcPr>
            <w:tcW w:w="659" w:type="pct"/>
            <w:tcBorders>
              <w:top w:val="nil"/>
              <w:left w:val="single" w:sz="4" w:space="0" w:color="auto"/>
              <w:bottom w:val="single" w:sz="4" w:space="0" w:color="auto"/>
              <w:right w:val="single" w:sz="4" w:space="0" w:color="auto"/>
            </w:tcBorders>
          </w:tcPr>
          <w:p w14:paraId="7803E409" w14:textId="77777777" w:rsidR="006F1050" w:rsidRPr="00660F3F" w:rsidRDefault="006F1050" w:rsidP="0091398B">
            <w:pPr>
              <w:widowControl w:val="0"/>
              <w:spacing w:after="0"/>
              <w:jc w:val="center"/>
              <w:rPr>
                <w:color w:val="000000"/>
                <w:sz w:val="16"/>
              </w:rPr>
            </w:pPr>
            <w:r w:rsidRPr="00660F3F">
              <w:rPr>
                <w:color w:val="000000"/>
                <w:sz w:val="16"/>
              </w:rPr>
              <w:t>December 2019</w:t>
            </w:r>
          </w:p>
        </w:tc>
        <w:tc>
          <w:tcPr>
            <w:tcW w:w="658" w:type="pct"/>
            <w:tcBorders>
              <w:top w:val="nil"/>
              <w:left w:val="single" w:sz="4" w:space="0" w:color="auto"/>
              <w:bottom w:val="single" w:sz="4" w:space="0" w:color="auto"/>
              <w:right w:val="single" w:sz="4" w:space="0" w:color="auto"/>
            </w:tcBorders>
            <w:shd w:val="clear" w:color="auto" w:fill="auto"/>
            <w:hideMark/>
          </w:tcPr>
          <w:p w14:paraId="48502C1F" w14:textId="77777777" w:rsidR="006F1050" w:rsidRPr="00660F3F" w:rsidRDefault="006F1050" w:rsidP="0091398B">
            <w:pPr>
              <w:widowControl w:val="0"/>
              <w:spacing w:after="0"/>
              <w:jc w:val="center"/>
              <w:rPr>
                <w:color w:val="000000"/>
                <w:sz w:val="16"/>
              </w:rPr>
            </w:pPr>
            <w:r w:rsidRPr="00660F3F">
              <w:rPr>
                <w:color w:val="000000"/>
                <w:sz w:val="16"/>
              </w:rPr>
              <w:t>August 2019</w:t>
            </w:r>
          </w:p>
        </w:tc>
        <w:tc>
          <w:tcPr>
            <w:tcW w:w="548" w:type="pct"/>
            <w:tcBorders>
              <w:top w:val="nil"/>
              <w:left w:val="nil"/>
              <w:bottom w:val="single" w:sz="4" w:space="0" w:color="auto"/>
              <w:right w:val="single" w:sz="4" w:space="0" w:color="auto"/>
            </w:tcBorders>
            <w:shd w:val="clear" w:color="auto" w:fill="auto"/>
            <w:hideMark/>
          </w:tcPr>
          <w:p w14:paraId="46B98F08"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5707EA81" w14:textId="77777777" w:rsidTr="001E0D96">
        <w:trPr>
          <w:trHeight w:val="227"/>
        </w:trPr>
        <w:tc>
          <w:tcPr>
            <w:tcW w:w="221" w:type="pct"/>
            <w:tcBorders>
              <w:top w:val="nil"/>
              <w:left w:val="single" w:sz="4" w:space="0" w:color="auto"/>
              <w:bottom w:val="single" w:sz="4" w:space="0" w:color="auto"/>
              <w:right w:val="single" w:sz="4" w:space="0" w:color="auto"/>
            </w:tcBorders>
          </w:tcPr>
          <w:p w14:paraId="3CE86D34" w14:textId="77777777" w:rsidR="006F1050" w:rsidRPr="00660F3F" w:rsidRDefault="006F1050" w:rsidP="0091398B">
            <w:pPr>
              <w:widowControl w:val="0"/>
              <w:spacing w:after="0"/>
              <w:rPr>
                <w:sz w:val="16"/>
              </w:rPr>
            </w:pPr>
            <w:r w:rsidRPr="00660F3F">
              <w:rPr>
                <w:sz w:val="16"/>
              </w:rPr>
              <w:t>38</w:t>
            </w:r>
          </w:p>
        </w:tc>
        <w:tc>
          <w:tcPr>
            <w:tcW w:w="832" w:type="pct"/>
            <w:tcBorders>
              <w:top w:val="nil"/>
              <w:left w:val="single" w:sz="4" w:space="0" w:color="auto"/>
              <w:bottom w:val="single" w:sz="4" w:space="0" w:color="auto"/>
              <w:right w:val="single" w:sz="4" w:space="0" w:color="auto"/>
            </w:tcBorders>
            <w:shd w:val="clear" w:color="auto" w:fill="auto"/>
          </w:tcPr>
          <w:p w14:paraId="3BB2490B" w14:textId="77777777" w:rsidR="006F1050" w:rsidRPr="00660F3F" w:rsidRDefault="006F1050" w:rsidP="0091398B">
            <w:pPr>
              <w:widowControl w:val="0"/>
              <w:spacing w:after="0"/>
              <w:jc w:val="left"/>
              <w:rPr>
                <w:color w:val="000000"/>
                <w:sz w:val="16"/>
              </w:rPr>
            </w:pPr>
            <w:r w:rsidRPr="00660F3F">
              <w:rPr>
                <w:color w:val="000000"/>
                <w:sz w:val="16"/>
              </w:rPr>
              <w:t>South Sudan</w:t>
            </w:r>
          </w:p>
        </w:tc>
        <w:tc>
          <w:tcPr>
            <w:tcW w:w="603" w:type="pct"/>
            <w:tcBorders>
              <w:top w:val="nil"/>
              <w:left w:val="nil"/>
              <w:bottom w:val="single" w:sz="4" w:space="0" w:color="auto"/>
              <w:right w:val="single" w:sz="4" w:space="0" w:color="auto"/>
            </w:tcBorders>
            <w:shd w:val="clear" w:color="auto" w:fill="auto"/>
          </w:tcPr>
          <w:p w14:paraId="41A90D14"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tcPr>
          <w:p w14:paraId="0D678931" w14:textId="77777777" w:rsidR="006F1050" w:rsidRPr="00660F3F" w:rsidRDefault="006F1050" w:rsidP="0091398B">
            <w:pPr>
              <w:widowControl w:val="0"/>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tcPr>
          <w:p w14:paraId="5806D6DE"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196DFA16"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2B1FE600" w14:textId="77777777" w:rsidR="006F1050" w:rsidRPr="00660F3F" w:rsidRDefault="006F1050" w:rsidP="0091398B">
            <w:pPr>
              <w:widowControl w:val="0"/>
              <w:spacing w:after="0"/>
              <w:jc w:val="center"/>
              <w:rPr>
                <w:color w:val="000000"/>
                <w:sz w:val="16"/>
              </w:rPr>
            </w:pPr>
            <w:r w:rsidRPr="00660F3F">
              <w:rPr>
                <w:color w:val="000000"/>
                <w:sz w:val="16"/>
              </w:rPr>
              <w:t>May 2022</w:t>
            </w:r>
          </w:p>
        </w:tc>
        <w:tc>
          <w:tcPr>
            <w:tcW w:w="658" w:type="pct"/>
            <w:tcBorders>
              <w:top w:val="nil"/>
              <w:left w:val="single" w:sz="4" w:space="0" w:color="auto"/>
              <w:bottom w:val="single" w:sz="4" w:space="0" w:color="auto"/>
              <w:right w:val="single" w:sz="4" w:space="0" w:color="auto"/>
            </w:tcBorders>
            <w:shd w:val="clear" w:color="auto" w:fill="auto"/>
          </w:tcPr>
          <w:p w14:paraId="01C756D6" w14:textId="77777777" w:rsidR="006F1050" w:rsidRPr="00660F3F" w:rsidRDefault="006F1050" w:rsidP="0091398B">
            <w:pPr>
              <w:widowControl w:val="0"/>
              <w:spacing w:after="0"/>
              <w:jc w:val="center"/>
              <w:rPr>
                <w:color w:val="000000"/>
                <w:sz w:val="16"/>
              </w:rPr>
            </w:pPr>
            <w:r w:rsidRPr="00660F3F">
              <w:rPr>
                <w:color w:val="000000"/>
                <w:sz w:val="16"/>
              </w:rPr>
              <w:t>N</w:t>
            </w:r>
          </w:p>
        </w:tc>
        <w:tc>
          <w:tcPr>
            <w:tcW w:w="548" w:type="pct"/>
            <w:tcBorders>
              <w:top w:val="nil"/>
              <w:left w:val="nil"/>
              <w:bottom w:val="single" w:sz="4" w:space="0" w:color="auto"/>
              <w:right w:val="single" w:sz="4" w:space="0" w:color="auto"/>
            </w:tcBorders>
            <w:shd w:val="clear" w:color="auto" w:fill="auto"/>
          </w:tcPr>
          <w:p w14:paraId="575AF222" w14:textId="77777777" w:rsidR="006F1050" w:rsidRPr="00660F3F" w:rsidRDefault="006F1050" w:rsidP="0091398B">
            <w:pPr>
              <w:widowControl w:val="0"/>
              <w:spacing w:after="0"/>
              <w:jc w:val="center"/>
              <w:rPr>
                <w:color w:val="000000"/>
                <w:sz w:val="16"/>
              </w:rPr>
            </w:pPr>
            <w:r w:rsidRPr="00660F3F">
              <w:rPr>
                <w:color w:val="000000"/>
                <w:sz w:val="16"/>
              </w:rPr>
              <w:t>2020-2021</w:t>
            </w:r>
          </w:p>
        </w:tc>
      </w:tr>
      <w:tr w:rsidR="006F1050" w:rsidRPr="00660F3F" w14:paraId="558EEA18" w14:textId="77777777" w:rsidTr="001E0D96">
        <w:trPr>
          <w:trHeight w:val="227"/>
        </w:trPr>
        <w:tc>
          <w:tcPr>
            <w:tcW w:w="221" w:type="pct"/>
            <w:tcBorders>
              <w:top w:val="nil"/>
              <w:left w:val="single" w:sz="4" w:space="0" w:color="auto"/>
              <w:bottom w:val="single" w:sz="4" w:space="0" w:color="auto"/>
              <w:right w:val="single" w:sz="4" w:space="0" w:color="auto"/>
            </w:tcBorders>
          </w:tcPr>
          <w:p w14:paraId="65BC33C6" w14:textId="77777777" w:rsidR="006F1050" w:rsidRPr="00660F3F" w:rsidRDefault="006F1050" w:rsidP="0091398B">
            <w:pPr>
              <w:widowControl w:val="0"/>
              <w:spacing w:after="0"/>
              <w:rPr>
                <w:sz w:val="16"/>
              </w:rPr>
            </w:pPr>
            <w:r w:rsidRPr="00660F3F">
              <w:rPr>
                <w:sz w:val="16"/>
              </w:rPr>
              <w:t>39</w:t>
            </w:r>
          </w:p>
        </w:tc>
        <w:tc>
          <w:tcPr>
            <w:tcW w:w="832" w:type="pct"/>
            <w:tcBorders>
              <w:top w:val="nil"/>
              <w:left w:val="single" w:sz="4" w:space="0" w:color="auto"/>
              <w:bottom w:val="single" w:sz="4" w:space="0" w:color="auto"/>
              <w:right w:val="single" w:sz="4" w:space="0" w:color="auto"/>
            </w:tcBorders>
            <w:shd w:val="clear" w:color="auto" w:fill="auto"/>
            <w:hideMark/>
          </w:tcPr>
          <w:p w14:paraId="001B15C4" w14:textId="77777777" w:rsidR="006F1050" w:rsidRPr="00660F3F" w:rsidRDefault="006F1050" w:rsidP="0091398B">
            <w:pPr>
              <w:widowControl w:val="0"/>
              <w:spacing w:after="0"/>
              <w:jc w:val="left"/>
              <w:rPr>
                <w:color w:val="000000"/>
                <w:sz w:val="16"/>
              </w:rPr>
            </w:pPr>
            <w:r w:rsidRPr="00660F3F">
              <w:rPr>
                <w:color w:val="000000"/>
                <w:sz w:val="16"/>
              </w:rPr>
              <w:t>Togo</w:t>
            </w:r>
          </w:p>
        </w:tc>
        <w:tc>
          <w:tcPr>
            <w:tcW w:w="603" w:type="pct"/>
            <w:tcBorders>
              <w:top w:val="nil"/>
              <w:left w:val="nil"/>
              <w:bottom w:val="single" w:sz="4" w:space="0" w:color="auto"/>
              <w:right w:val="single" w:sz="4" w:space="0" w:color="auto"/>
            </w:tcBorders>
            <w:shd w:val="clear" w:color="auto" w:fill="auto"/>
            <w:hideMark/>
          </w:tcPr>
          <w:p w14:paraId="2A1EA3B9"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747BA76E"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46D30A2A" w14:textId="77777777" w:rsidR="006F1050" w:rsidRPr="00660F3F" w:rsidRDefault="006F1050" w:rsidP="0091398B">
            <w:pPr>
              <w:widowControl w:val="0"/>
              <w:spacing w:after="0"/>
              <w:jc w:val="center"/>
              <w:rPr>
                <w:color w:val="000000"/>
                <w:sz w:val="16"/>
              </w:rPr>
            </w:pPr>
            <w:r w:rsidRPr="00660F3F">
              <w:rPr>
                <w:color w:val="000000"/>
                <w:sz w:val="16"/>
              </w:rPr>
              <w:t>80</w:t>
            </w:r>
          </w:p>
        </w:tc>
        <w:tc>
          <w:tcPr>
            <w:tcW w:w="493" w:type="pct"/>
            <w:tcBorders>
              <w:top w:val="single" w:sz="4" w:space="0" w:color="auto"/>
              <w:left w:val="nil"/>
              <w:bottom w:val="single" w:sz="4" w:space="0" w:color="auto"/>
              <w:right w:val="single" w:sz="4" w:space="0" w:color="auto"/>
            </w:tcBorders>
          </w:tcPr>
          <w:p w14:paraId="2939D9FB" w14:textId="77777777" w:rsidR="006F1050" w:rsidRPr="00660F3F" w:rsidRDefault="006F1050" w:rsidP="0091398B">
            <w:pPr>
              <w:widowControl w:val="0"/>
              <w:spacing w:after="0"/>
              <w:jc w:val="center"/>
              <w:rPr>
                <w:color w:val="000000"/>
                <w:sz w:val="16"/>
              </w:rPr>
            </w:pPr>
            <w:r w:rsidRPr="00660F3F">
              <w:rPr>
                <w:color w:val="000000"/>
                <w:sz w:val="16"/>
              </w:rPr>
              <w:t>83, 87</w:t>
            </w:r>
          </w:p>
        </w:tc>
        <w:tc>
          <w:tcPr>
            <w:tcW w:w="659" w:type="pct"/>
            <w:tcBorders>
              <w:top w:val="nil"/>
              <w:left w:val="single" w:sz="4" w:space="0" w:color="auto"/>
              <w:bottom w:val="single" w:sz="4" w:space="0" w:color="auto"/>
              <w:right w:val="single" w:sz="4" w:space="0" w:color="auto"/>
            </w:tcBorders>
          </w:tcPr>
          <w:p w14:paraId="2B6C3B2A" w14:textId="77777777" w:rsidR="006F1050" w:rsidRPr="00660F3F" w:rsidRDefault="006F1050" w:rsidP="0091398B">
            <w:pPr>
              <w:widowControl w:val="0"/>
              <w:spacing w:after="0"/>
              <w:jc w:val="center"/>
              <w:rPr>
                <w:color w:val="000000"/>
                <w:sz w:val="16"/>
              </w:rPr>
            </w:pPr>
            <w:r w:rsidRPr="00660F3F">
              <w:rPr>
                <w:color w:val="000000"/>
                <w:sz w:val="16"/>
              </w:rPr>
              <w:t>April 2021</w:t>
            </w:r>
          </w:p>
        </w:tc>
        <w:tc>
          <w:tcPr>
            <w:tcW w:w="658" w:type="pct"/>
            <w:tcBorders>
              <w:top w:val="nil"/>
              <w:left w:val="single" w:sz="4" w:space="0" w:color="auto"/>
              <w:bottom w:val="single" w:sz="4" w:space="0" w:color="auto"/>
              <w:right w:val="single" w:sz="4" w:space="0" w:color="auto"/>
            </w:tcBorders>
            <w:shd w:val="clear" w:color="auto" w:fill="auto"/>
            <w:hideMark/>
          </w:tcPr>
          <w:p w14:paraId="722690F2" w14:textId="77777777" w:rsidR="006F1050" w:rsidRPr="00660F3F" w:rsidRDefault="006F1050" w:rsidP="0091398B">
            <w:pPr>
              <w:widowControl w:val="0"/>
              <w:spacing w:after="0"/>
              <w:jc w:val="center"/>
              <w:rPr>
                <w:color w:val="000000"/>
                <w:sz w:val="16"/>
              </w:rPr>
            </w:pPr>
            <w:r w:rsidRPr="00660F3F">
              <w:rPr>
                <w:color w:val="000000"/>
                <w:sz w:val="16"/>
              </w:rPr>
              <w:t>March 2018</w:t>
            </w:r>
          </w:p>
        </w:tc>
        <w:tc>
          <w:tcPr>
            <w:tcW w:w="548" w:type="pct"/>
            <w:tcBorders>
              <w:top w:val="nil"/>
              <w:left w:val="nil"/>
              <w:bottom w:val="single" w:sz="4" w:space="0" w:color="auto"/>
              <w:right w:val="single" w:sz="4" w:space="0" w:color="auto"/>
            </w:tcBorders>
            <w:shd w:val="clear" w:color="auto" w:fill="auto"/>
            <w:hideMark/>
          </w:tcPr>
          <w:p w14:paraId="4C939A2F"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14A347D8" w14:textId="77777777" w:rsidTr="001E0D96">
        <w:trPr>
          <w:trHeight w:val="227"/>
        </w:trPr>
        <w:tc>
          <w:tcPr>
            <w:tcW w:w="221" w:type="pct"/>
            <w:tcBorders>
              <w:top w:val="nil"/>
              <w:left w:val="single" w:sz="4" w:space="0" w:color="auto"/>
              <w:bottom w:val="single" w:sz="4" w:space="0" w:color="auto"/>
              <w:right w:val="single" w:sz="4" w:space="0" w:color="auto"/>
            </w:tcBorders>
          </w:tcPr>
          <w:p w14:paraId="66B77F92" w14:textId="77777777" w:rsidR="006F1050" w:rsidRPr="00660F3F" w:rsidRDefault="006F1050" w:rsidP="0091398B">
            <w:pPr>
              <w:widowControl w:val="0"/>
              <w:spacing w:after="0"/>
              <w:rPr>
                <w:sz w:val="16"/>
              </w:rPr>
            </w:pPr>
            <w:r w:rsidRPr="00660F3F">
              <w:rPr>
                <w:sz w:val="16"/>
              </w:rPr>
              <w:t>40</w:t>
            </w:r>
          </w:p>
        </w:tc>
        <w:tc>
          <w:tcPr>
            <w:tcW w:w="832" w:type="pct"/>
            <w:tcBorders>
              <w:top w:val="nil"/>
              <w:left w:val="single" w:sz="4" w:space="0" w:color="auto"/>
              <w:bottom w:val="single" w:sz="4" w:space="0" w:color="auto"/>
              <w:right w:val="single" w:sz="4" w:space="0" w:color="auto"/>
            </w:tcBorders>
            <w:shd w:val="clear" w:color="auto" w:fill="auto"/>
            <w:hideMark/>
          </w:tcPr>
          <w:p w14:paraId="28A5F09D" w14:textId="77777777" w:rsidR="006F1050" w:rsidRPr="00660F3F" w:rsidRDefault="006F1050" w:rsidP="0091398B">
            <w:pPr>
              <w:widowControl w:val="0"/>
              <w:spacing w:after="0"/>
              <w:jc w:val="left"/>
              <w:rPr>
                <w:color w:val="000000"/>
                <w:sz w:val="16"/>
              </w:rPr>
            </w:pPr>
            <w:r w:rsidRPr="00660F3F">
              <w:rPr>
                <w:color w:val="000000"/>
                <w:sz w:val="16"/>
              </w:rPr>
              <w:t>Tunisia</w:t>
            </w:r>
          </w:p>
        </w:tc>
        <w:tc>
          <w:tcPr>
            <w:tcW w:w="603" w:type="pct"/>
            <w:tcBorders>
              <w:top w:val="nil"/>
              <w:left w:val="nil"/>
              <w:bottom w:val="single" w:sz="4" w:space="0" w:color="auto"/>
              <w:right w:val="single" w:sz="4" w:space="0" w:color="auto"/>
            </w:tcBorders>
            <w:shd w:val="clear" w:color="auto" w:fill="auto"/>
            <w:hideMark/>
          </w:tcPr>
          <w:p w14:paraId="010C7215" w14:textId="77777777" w:rsidR="006F1050" w:rsidRPr="00660F3F" w:rsidRDefault="006F1050" w:rsidP="0091398B">
            <w:pPr>
              <w:widowControl w:val="0"/>
              <w:spacing w:after="0"/>
              <w:jc w:val="center"/>
              <w:rPr>
                <w:color w:val="000000"/>
                <w:sz w:val="16"/>
              </w:rPr>
            </w:pPr>
            <w:r w:rsidRPr="00660F3F">
              <w:rPr>
                <w:color w:val="000000"/>
                <w:sz w:val="16"/>
              </w:rPr>
              <w:t>UNIDO/Italy</w:t>
            </w:r>
          </w:p>
        </w:tc>
        <w:tc>
          <w:tcPr>
            <w:tcW w:w="548" w:type="pct"/>
            <w:tcBorders>
              <w:top w:val="nil"/>
              <w:left w:val="nil"/>
              <w:bottom w:val="single" w:sz="4" w:space="0" w:color="auto"/>
              <w:right w:val="single" w:sz="4" w:space="0" w:color="auto"/>
            </w:tcBorders>
            <w:shd w:val="clear" w:color="auto" w:fill="auto"/>
            <w:noWrap/>
            <w:hideMark/>
          </w:tcPr>
          <w:p w14:paraId="55814833"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5BBBABB0" w14:textId="77777777" w:rsidR="006F1050" w:rsidRPr="00660F3F" w:rsidRDefault="006F1050" w:rsidP="0091398B">
            <w:pPr>
              <w:widowControl w:val="0"/>
              <w:spacing w:after="0"/>
              <w:jc w:val="center"/>
              <w:rPr>
                <w:sz w:val="16"/>
              </w:rPr>
            </w:pPr>
            <w:r w:rsidRPr="00660F3F">
              <w:rPr>
                <w:sz w:val="16"/>
              </w:rPr>
              <w:t>80</w:t>
            </w:r>
          </w:p>
        </w:tc>
        <w:tc>
          <w:tcPr>
            <w:tcW w:w="493" w:type="pct"/>
            <w:tcBorders>
              <w:top w:val="single" w:sz="4" w:space="0" w:color="auto"/>
              <w:left w:val="nil"/>
              <w:bottom w:val="single" w:sz="4" w:space="0" w:color="auto"/>
              <w:right w:val="single" w:sz="4" w:space="0" w:color="auto"/>
            </w:tcBorders>
          </w:tcPr>
          <w:p w14:paraId="49B6581A" w14:textId="77777777" w:rsidR="006F1050" w:rsidRPr="00660F3F" w:rsidRDefault="006F1050" w:rsidP="0091398B">
            <w:pPr>
              <w:widowControl w:val="0"/>
              <w:spacing w:after="0"/>
              <w:jc w:val="center"/>
              <w:rPr>
                <w:sz w:val="16"/>
              </w:rPr>
            </w:pPr>
            <w:r w:rsidRPr="00660F3F">
              <w:rPr>
                <w:sz w:val="16"/>
              </w:rPr>
              <w:t>83</w:t>
            </w:r>
          </w:p>
        </w:tc>
        <w:tc>
          <w:tcPr>
            <w:tcW w:w="659" w:type="pct"/>
            <w:tcBorders>
              <w:top w:val="nil"/>
              <w:left w:val="single" w:sz="4" w:space="0" w:color="auto"/>
              <w:bottom w:val="single" w:sz="4" w:space="0" w:color="auto"/>
              <w:right w:val="single" w:sz="4" w:space="0" w:color="auto"/>
            </w:tcBorders>
          </w:tcPr>
          <w:p w14:paraId="735EBD20" w14:textId="77777777" w:rsidR="006F1050" w:rsidRPr="00660F3F" w:rsidRDefault="006F1050" w:rsidP="0091398B">
            <w:pPr>
              <w:widowControl w:val="0"/>
              <w:spacing w:after="0"/>
              <w:jc w:val="center"/>
              <w:rPr>
                <w:sz w:val="16"/>
              </w:rPr>
            </w:pPr>
            <w:r w:rsidRPr="00660F3F">
              <w:rPr>
                <w:sz w:val="16"/>
              </w:rPr>
              <w:t>July 2020</w:t>
            </w:r>
          </w:p>
        </w:tc>
        <w:tc>
          <w:tcPr>
            <w:tcW w:w="658" w:type="pct"/>
            <w:tcBorders>
              <w:top w:val="nil"/>
              <w:left w:val="single" w:sz="4" w:space="0" w:color="auto"/>
              <w:bottom w:val="single" w:sz="4" w:space="0" w:color="auto"/>
              <w:right w:val="single" w:sz="4" w:space="0" w:color="auto"/>
            </w:tcBorders>
            <w:shd w:val="clear" w:color="auto" w:fill="auto"/>
            <w:hideMark/>
          </w:tcPr>
          <w:p w14:paraId="148A731B" w14:textId="77777777" w:rsidR="006F1050" w:rsidRPr="00660F3F" w:rsidRDefault="006F1050" w:rsidP="0091398B">
            <w:pPr>
              <w:widowControl w:val="0"/>
              <w:spacing w:after="0"/>
              <w:jc w:val="center"/>
              <w:rPr>
                <w:sz w:val="16"/>
              </w:rPr>
            </w:pPr>
            <w:r w:rsidRPr="00660F3F">
              <w:rPr>
                <w:sz w:val="16"/>
              </w:rPr>
              <w:t>August 2021</w:t>
            </w:r>
          </w:p>
        </w:tc>
        <w:tc>
          <w:tcPr>
            <w:tcW w:w="548" w:type="pct"/>
            <w:tcBorders>
              <w:top w:val="nil"/>
              <w:left w:val="nil"/>
              <w:bottom w:val="single" w:sz="4" w:space="0" w:color="auto"/>
              <w:right w:val="single" w:sz="4" w:space="0" w:color="auto"/>
            </w:tcBorders>
            <w:shd w:val="clear" w:color="auto" w:fill="auto"/>
            <w:hideMark/>
          </w:tcPr>
          <w:p w14:paraId="1E6E9DAA"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53D231E3" w14:textId="77777777" w:rsidTr="001E0D96">
        <w:trPr>
          <w:trHeight w:val="227"/>
        </w:trPr>
        <w:tc>
          <w:tcPr>
            <w:tcW w:w="221" w:type="pct"/>
            <w:tcBorders>
              <w:top w:val="nil"/>
              <w:left w:val="single" w:sz="4" w:space="0" w:color="auto"/>
              <w:bottom w:val="single" w:sz="4" w:space="0" w:color="auto"/>
              <w:right w:val="single" w:sz="4" w:space="0" w:color="auto"/>
            </w:tcBorders>
          </w:tcPr>
          <w:p w14:paraId="5707EF13" w14:textId="77777777" w:rsidR="006F1050" w:rsidRPr="00660F3F" w:rsidRDefault="006F1050" w:rsidP="0091398B">
            <w:pPr>
              <w:widowControl w:val="0"/>
              <w:spacing w:after="0"/>
              <w:rPr>
                <w:sz w:val="16"/>
              </w:rPr>
            </w:pPr>
            <w:r w:rsidRPr="00660F3F">
              <w:rPr>
                <w:sz w:val="16"/>
              </w:rPr>
              <w:t>41</w:t>
            </w:r>
          </w:p>
        </w:tc>
        <w:tc>
          <w:tcPr>
            <w:tcW w:w="832" w:type="pct"/>
            <w:tcBorders>
              <w:top w:val="nil"/>
              <w:left w:val="single" w:sz="4" w:space="0" w:color="auto"/>
              <w:bottom w:val="single" w:sz="4" w:space="0" w:color="auto"/>
              <w:right w:val="single" w:sz="4" w:space="0" w:color="auto"/>
            </w:tcBorders>
            <w:shd w:val="clear" w:color="auto" w:fill="auto"/>
            <w:hideMark/>
          </w:tcPr>
          <w:p w14:paraId="666BA249" w14:textId="77777777" w:rsidR="006F1050" w:rsidRPr="00660F3F" w:rsidRDefault="006F1050" w:rsidP="0091398B">
            <w:pPr>
              <w:widowControl w:val="0"/>
              <w:spacing w:after="0"/>
              <w:jc w:val="left"/>
              <w:rPr>
                <w:color w:val="000000"/>
                <w:sz w:val="16"/>
              </w:rPr>
            </w:pPr>
            <w:r w:rsidRPr="00660F3F">
              <w:rPr>
                <w:color w:val="000000"/>
                <w:sz w:val="16"/>
              </w:rPr>
              <w:t>Zambia</w:t>
            </w:r>
          </w:p>
        </w:tc>
        <w:tc>
          <w:tcPr>
            <w:tcW w:w="603" w:type="pct"/>
            <w:tcBorders>
              <w:top w:val="nil"/>
              <w:left w:val="nil"/>
              <w:bottom w:val="single" w:sz="4" w:space="0" w:color="auto"/>
              <w:right w:val="single" w:sz="4" w:space="0" w:color="auto"/>
            </w:tcBorders>
            <w:shd w:val="clear" w:color="auto" w:fill="auto"/>
            <w:hideMark/>
          </w:tcPr>
          <w:p w14:paraId="4A3DCA6C"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F8B6D66" w14:textId="77777777" w:rsidR="006F1050" w:rsidRPr="00660F3F" w:rsidRDefault="006F1050" w:rsidP="0091398B">
            <w:pPr>
              <w:widowControl w:val="0"/>
              <w:spacing w:after="0"/>
              <w:jc w:val="right"/>
              <w:rPr>
                <w:color w:val="000000"/>
                <w:sz w:val="16"/>
              </w:rPr>
            </w:pPr>
            <w:r w:rsidRPr="00660F3F">
              <w:rPr>
                <w:color w:val="000000"/>
                <w:sz w:val="16"/>
              </w:rPr>
              <w:t>95,000</w:t>
            </w:r>
          </w:p>
        </w:tc>
        <w:tc>
          <w:tcPr>
            <w:tcW w:w="438" w:type="pct"/>
            <w:tcBorders>
              <w:top w:val="nil"/>
              <w:left w:val="nil"/>
              <w:bottom w:val="single" w:sz="4" w:space="0" w:color="auto"/>
              <w:right w:val="single" w:sz="4" w:space="0" w:color="auto"/>
            </w:tcBorders>
            <w:shd w:val="clear" w:color="auto" w:fill="auto"/>
            <w:hideMark/>
          </w:tcPr>
          <w:p w14:paraId="62F0A590" w14:textId="77777777" w:rsidR="006F1050" w:rsidRPr="00660F3F" w:rsidRDefault="006F1050" w:rsidP="0091398B">
            <w:pPr>
              <w:widowControl w:val="0"/>
              <w:spacing w:after="0"/>
              <w:jc w:val="center"/>
              <w:rPr>
                <w:sz w:val="16"/>
              </w:rPr>
            </w:pPr>
            <w:r w:rsidRPr="00660F3F">
              <w:rPr>
                <w:sz w:val="16"/>
              </w:rPr>
              <w:t>80</w:t>
            </w:r>
          </w:p>
        </w:tc>
        <w:tc>
          <w:tcPr>
            <w:tcW w:w="493" w:type="pct"/>
            <w:tcBorders>
              <w:top w:val="single" w:sz="4" w:space="0" w:color="auto"/>
              <w:left w:val="nil"/>
              <w:bottom w:val="single" w:sz="4" w:space="0" w:color="auto"/>
              <w:right w:val="single" w:sz="4" w:space="0" w:color="auto"/>
            </w:tcBorders>
          </w:tcPr>
          <w:p w14:paraId="450C7867" w14:textId="77777777" w:rsidR="006F1050" w:rsidRPr="00660F3F" w:rsidRDefault="006F1050" w:rsidP="0091398B">
            <w:pPr>
              <w:widowControl w:val="0"/>
              <w:spacing w:after="0"/>
              <w:jc w:val="center"/>
              <w:rPr>
                <w:sz w:val="16"/>
              </w:rPr>
            </w:pPr>
            <w:r w:rsidRPr="00660F3F">
              <w:rPr>
                <w:color w:val="000000"/>
                <w:sz w:val="16"/>
              </w:rPr>
              <w:t>83, 87</w:t>
            </w:r>
          </w:p>
        </w:tc>
        <w:tc>
          <w:tcPr>
            <w:tcW w:w="659" w:type="pct"/>
            <w:tcBorders>
              <w:top w:val="nil"/>
              <w:left w:val="single" w:sz="4" w:space="0" w:color="auto"/>
              <w:bottom w:val="single" w:sz="4" w:space="0" w:color="auto"/>
              <w:right w:val="single" w:sz="4" w:space="0" w:color="auto"/>
            </w:tcBorders>
          </w:tcPr>
          <w:p w14:paraId="0A73E143" w14:textId="77777777" w:rsidR="006F1050" w:rsidRPr="00660F3F" w:rsidRDefault="006F1050" w:rsidP="0091398B">
            <w:pPr>
              <w:widowControl w:val="0"/>
              <w:spacing w:after="0"/>
              <w:jc w:val="center"/>
              <w:rPr>
                <w:sz w:val="16"/>
              </w:rPr>
            </w:pPr>
            <w:r w:rsidRPr="00660F3F">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1A9572A7" w14:textId="77777777" w:rsidR="006F1050" w:rsidRPr="00660F3F" w:rsidRDefault="006F1050" w:rsidP="0091398B">
            <w:pPr>
              <w:widowControl w:val="0"/>
              <w:spacing w:after="0"/>
              <w:jc w:val="center"/>
              <w:rPr>
                <w:sz w:val="16"/>
              </w:rPr>
            </w:pPr>
            <w:r w:rsidRPr="00660F3F">
              <w:rPr>
                <w:sz w:val="16"/>
              </w:rPr>
              <w:t>March 2021</w:t>
            </w:r>
          </w:p>
        </w:tc>
        <w:tc>
          <w:tcPr>
            <w:tcW w:w="548" w:type="pct"/>
            <w:tcBorders>
              <w:top w:val="nil"/>
              <w:left w:val="nil"/>
              <w:bottom w:val="single" w:sz="4" w:space="0" w:color="auto"/>
              <w:right w:val="single" w:sz="4" w:space="0" w:color="auto"/>
            </w:tcBorders>
            <w:shd w:val="clear" w:color="auto" w:fill="auto"/>
            <w:hideMark/>
          </w:tcPr>
          <w:p w14:paraId="725C23B1" w14:textId="77777777" w:rsidR="006F1050" w:rsidRPr="00660F3F" w:rsidRDefault="006F1050" w:rsidP="0091398B">
            <w:pPr>
              <w:widowControl w:val="0"/>
              <w:spacing w:after="0"/>
              <w:jc w:val="center"/>
              <w:rPr>
                <w:color w:val="000000"/>
                <w:sz w:val="16"/>
              </w:rPr>
            </w:pPr>
            <w:r w:rsidRPr="00660F3F">
              <w:rPr>
                <w:color w:val="000000"/>
                <w:sz w:val="16"/>
              </w:rPr>
              <w:t>2019-2021</w:t>
            </w:r>
          </w:p>
        </w:tc>
      </w:tr>
      <w:tr w:rsidR="006F1050" w:rsidRPr="00660F3F" w14:paraId="5B455363" w14:textId="77777777" w:rsidTr="001E0D96">
        <w:trPr>
          <w:trHeight w:val="227"/>
        </w:trPr>
        <w:tc>
          <w:tcPr>
            <w:tcW w:w="221" w:type="pct"/>
            <w:tcBorders>
              <w:top w:val="nil"/>
              <w:left w:val="single" w:sz="4" w:space="0" w:color="auto"/>
              <w:bottom w:val="single" w:sz="4" w:space="0" w:color="auto"/>
              <w:right w:val="single" w:sz="4" w:space="0" w:color="auto"/>
            </w:tcBorders>
          </w:tcPr>
          <w:p w14:paraId="41D0C395" w14:textId="77777777" w:rsidR="006F1050" w:rsidRPr="00660F3F" w:rsidRDefault="006F1050" w:rsidP="0091398B">
            <w:pPr>
              <w:widowControl w:val="0"/>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00EBF71C" w14:textId="77777777" w:rsidR="006F1050" w:rsidRPr="00660F3F" w:rsidRDefault="006F1050" w:rsidP="0091398B">
            <w:pPr>
              <w:widowControl w:val="0"/>
              <w:spacing w:after="0"/>
              <w:jc w:val="left"/>
              <w:rPr>
                <w:b/>
                <w:color w:val="000000"/>
                <w:sz w:val="16"/>
              </w:rPr>
            </w:pPr>
            <w:r w:rsidRPr="00660F3F">
              <w:rPr>
                <w:b/>
                <w:color w:val="000000"/>
                <w:sz w:val="16"/>
              </w:rPr>
              <w:t>Subtotal Africa</w:t>
            </w:r>
          </w:p>
        </w:tc>
        <w:tc>
          <w:tcPr>
            <w:tcW w:w="603" w:type="pct"/>
            <w:tcBorders>
              <w:top w:val="nil"/>
              <w:left w:val="nil"/>
              <w:bottom w:val="single" w:sz="4" w:space="0" w:color="auto"/>
              <w:right w:val="single" w:sz="4" w:space="0" w:color="auto"/>
            </w:tcBorders>
            <w:shd w:val="clear" w:color="auto" w:fill="auto"/>
            <w:vAlign w:val="center"/>
            <w:hideMark/>
          </w:tcPr>
          <w:p w14:paraId="7773A7B0"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2AF505D3" w14:textId="77777777" w:rsidR="006F1050" w:rsidRPr="00660F3F" w:rsidRDefault="006F1050" w:rsidP="0091398B">
            <w:pPr>
              <w:widowControl w:val="0"/>
              <w:spacing w:after="0"/>
              <w:jc w:val="right"/>
              <w:rPr>
                <w:b/>
                <w:color w:val="000000"/>
                <w:sz w:val="16"/>
              </w:rPr>
            </w:pPr>
            <w:r w:rsidRPr="00660F3F">
              <w:rPr>
                <w:b/>
                <w:color w:val="000000"/>
                <w:sz w:val="16"/>
              </w:rPr>
              <w:t>2,260,000</w:t>
            </w:r>
          </w:p>
        </w:tc>
        <w:tc>
          <w:tcPr>
            <w:tcW w:w="438" w:type="pct"/>
            <w:tcBorders>
              <w:top w:val="nil"/>
              <w:left w:val="nil"/>
              <w:bottom w:val="single" w:sz="4" w:space="0" w:color="auto"/>
              <w:right w:val="single" w:sz="4" w:space="0" w:color="auto"/>
            </w:tcBorders>
            <w:shd w:val="clear" w:color="auto" w:fill="auto"/>
            <w:hideMark/>
          </w:tcPr>
          <w:p w14:paraId="14ED2A79" w14:textId="77777777" w:rsidR="006F1050" w:rsidRPr="00660F3F" w:rsidRDefault="006F1050" w:rsidP="0091398B">
            <w:pPr>
              <w:widowControl w:val="0"/>
              <w:spacing w:after="0"/>
              <w:jc w:val="center"/>
              <w:rPr>
                <w:color w:val="000000"/>
                <w:sz w:val="16"/>
              </w:rPr>
            </w:pPr>
          </w:p>
        </w:tc>
        <w:tc>
          <w:tcPr>
            <w:tcW w:w="493" w:type="pct"/>
            <w:tcBorders>
              <w:top w:val="single" w:sz="4" w:space="0" w:color="auto"/>
              <w:left w:val="nil"/>
              <w:bottom w:val="single" w:sz="4" w:space="0" w:color="auto"/>
              <w:right w:val="single" w:sz="4" w:space="0" w:color="auto"/>
            </w:tcBorders>
          </w:tcPr>
          <w:p w14:paraId="69832DFC" w14:textId="77777777" w:rsidR="006F1050" w:rsidRPr="00660F3F" w:rsidRDefault="006F1050" w:rsidP="0091398B">
            <w:pPr>
              <w:widowControl w:val="0"/>
              <w:spacing w:after="0"/>
              <w:jc w:val="center"/>
              <w:rPr>
                <w:color w:val="000000"/>
                <w:sz w:val="16"/>
              </w:rPr>
            </w:pPr>
          </w:p>
        </w:tc>
        <w:tc>
          <w:tcPr>
            <w:tcW w:w="659" w:type="pct"/>
            <w:tcBorders>
              <w:top w:val="nil"/>
              <w:left w:val="single" w:sz="4" w:space="0" w:color="auto"/>
              <w:bottom w:val="single" w:sz="4" w:space="0" w:color="auto"/>
              <w:right w:val="single" w:sz="4" w:space="0" w:color="auto"/>
            </w:tcBorders>
          </w:tcPr>
          <w:p w14:paraId="68880811" w14:textId="77777777" w:rsidR="006F1050" w:rsidRPr="00660F3F" w:rsidRDefault="006F1050" w:rsidP="0091398B">
            <w:pPr>
              <w:widowControl w:val="0"/>
              <w:spacing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45AA671E"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3542B5CD" w14:textId="77777777" w:rsidR="006F1050" w:rsidRPr="00660F3F" w:rsidRDefault="006F1050" w:rsidP="0091398B">
            <w:pPr>
              <w:widowControl w:val="0"/>
              <w:spacing w:after="0"/>
              <w:jc w:val="center"/>
              <w:rPr>
                <w:rFonts w:ascii="Calibri" w:hAnsi="Calibri"/>
                <w:color w:val="000000"/>
                <w:sz w:val="16"/>
              </w:rPr>
            </w:pPr>
          </w:p>
        </w:tc>
      </w:tr>
      <w:tr w:rsidR="006F1050" w:rsidRPr="00660F3F" w14:paraId="5DBCA9D2" w14:textId="77777777" w:rsidTr="001E0D96">
        <w:trPr>
          <w:trHeight w:val="227"/>
        </w:trPr>
        <w:tc>
          <w:tcPr>
            <w:tcW w:w="221" w:type="pct"/>
            <w:tcBorders>
              <w:top w:val="nil"/>
              <w:left w:val="single" w:sz="4" w:space="0" w:color="auto"/>
              <w:bottom w:val="single" w:sz="4" w:space="0" w:color="auto"/>
              <w:right w:val="single" w:sz="4" w:space="0" w:color="auto"/>
            </w:tcBorders>
          </w:tcPr>
          <w:p w14:paraId="0D9CD59C" w14:textId="77777777" w:rsidR="006F1050" w:rsidRPr="00660F3F" w:rsidRDefault="006F1050" w:rsidP="0091398B">
            <w:pPr>
              <w:widowControl w:val="0"/>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54BB7093" w14:textId="77777777" w:rsidR="006F1050" w:rsidRPr="00660F3F" w:rsidRDefault="006F1050" w:rsidP="0091398B">
            <w:pPr>
              <w:widowControl w:val="0"/>
              <w:spacing w:after="0"/>
              <w:jc w:val="left"/>
              <w:rPr>
                <w:b/>
                <w:color w:val="000000"/>
                <w:sz w:val="16"/>
              </w:rPr>
            </w:pPr>
            <w:r w:rsidRPr="00660F3F">
              <w:rPr>
                <w:b/>
                <w:color w:val="000000"/>
                <w:sz w:val="16"/>
              </w:rPr>
              <w:t>West Asia</w:t>
            </w:r>
          </w:p>
        </w:tc>
        <w:tc>
          <w:tcPr>
            <w:tcW w:w="603" w:type="pct"/>
            <w:tcBorders>
              <w:top w:val="nil"/>
              <w:left w:val="nil"/>
              <w:bottom w:val="single" w:sz="4" w:space="0" w:color="auto"/>
              <w:right w:val="single" w:sz="4" w:space="0" w:color="auto"/>
            </w:tcBorders>
            <w:shd w:val="clear" w:color="auto" w:fill="auto"/>
            <w:vAlign w:val="center"/>
            <w:hideMark/>
          </w:tcPr>
          <w:p w14:paraId="35DAAC5E"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vAlign w:val="center"/>
            <w:hideMark/>
          </w:tcPr>
          <w:p w14:paraId="21135A62" w14:textId="77777777" w:rsidR="006F1050" w:rsidRPr="00660F3F" w:rsidRDefault="006F1050" w:rsidP="0091398B">
            <w:pPr>
              <w:widowControl w:val="0"/>
              <w:spacing w:after="0"/>
              <w:jc w:val="center"/>
              <w:rPr>
                <w:color w:val="000000"/>
                <w:sz w:val="16"/>
              </w:rPr>
            </w:pPr>
          </w:p>
        </w:tc>
        <w:tc>
          <w:tcPr>
            <w:tcW w:w="438" w:type="pct"/>
            <w:tcBorders>
              <w:top w:val="nil"/>
              <w:left w:val="nil"/>
              <w:bottom w:val="single" w:sz="4" w:space="0" w:color="auto"/>
              <w:right w:val="single" w:sz="4" w:space="0" w:color="auto"/>
            </w:tcBorders>
            <w:shd w:val="clear" w:color="auto" w:fill="auto"/>
            <w:hideMark/>
          </w:tcPr>
          <w:p w14:paraId="7E7F18F8" w14:textId="77777777" w:rsidR="006F1050" w:rsidRPr="00660F3F" w:rsidRDefault="006F1050" w:rsidP="0091398B">
            <w:pPr>
              <w:widowControl w:val="0"/>
              <w:spacing w:after="0"/>
              <w:jc w:val="center"/>
              <w:rPr>
                <w:color w:val="000000"/>
                <w:sz w:val="16"/>
              </w:rPr>
            </w:pPr>
          </w:p>
        </w:tc>
        <w:tc>
          <w:tcPr>
            <w:tcW w:w="493" w:type="pct"/>
            <w:tcBorders>
              <w:top w:val="single" w:sz="4" w:space="0" w:color="auto"/>
              <w:left w:val="nil"/>
              <w:bottom w:val="single" w:sz="4" w:space="0" w:color="auto"/>
              <w:right w:val="single" w:sz="4" w:space="0" w:color="auto"/>
            </w:tcBorders>
          </w:tcPr>
          <w:p w14:paraId="6CEDEB36" w14:textId="77777777" w:rsidR="006F1050" w:rsidRPr="00660F3F" w:rsidRDefault="006F1050" w:rsidP="0091398B">
            <w:pPr>
              <w:widowControl w:val="0"/>
              <w:spacing w:after="0"/>
              <w:jc w:val="center"/>
              <w:rPr>
                <w:color w:val="000000"/>
                <w:sz w:val="16"/>
              </w:rPr>
            </w:pPr>
          </w:p>
        </w:tc>
        <w:tc>
          <w:tcPr>
            <w:tcW w:w="659" w:type="pct"/>
            <w:tcBorders>
              <w:top w:val="nil"/>
              <w:left w:val="single" w:sz="4" w:space="0" w:color="auto"/>
              <w:bottom w:val="single" w:sz="4" w:space="0" w:color="auto"/>
              <w:right w:val="single" w:sz="4" w:space="0" w:color="auto"/>
            </w:tcBorders>
          </w:tcPr>
          <w:p w14:paraId="7E65600A" w14:textId="77777777" w:rsidR="006F1050" w:rsidRPr="00660F3F" w:rsidRDefault="006F1050" w:rsidP="0091398B">
            <w:pPr>
              <w:widowControl w:val="0"/>
              <w:spacing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hideMark/>
          </w:tcPr>
          <w:p w14:paraId="12224F5B"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494B02F1" w14:textId="77777777" w:rsidR="006F1050" w:rsidRPr="00660F3F" w:rsidRDefault="006F1050" w:rsidP="0091398B">
            <w:pPr>
              <w:widowControl w:val="0"/>
              <w:spacing w:after="0"/>
              <w:jc w:val="center"/>
              <w:rPr>
                <w:rFonts w:ascii="Calibri" w:hAnsi="Calibri"/>
                <w:color w:val="000000"/>
                <w:sz w:val="16"/>
              </w:rPr>
            </w:pPr>
          </w:p>
        </w:tc>
      </w:tr>
      <w:tr w:rsidR="006F1050" w:rsidRPr="00660F3F" w14:paraId="31CE4520" w14:textId="77777777" w:rsidTr="001E0D96">
        <w:trPr>
          <w:trHeight w:val="227"/>
        </w:trPr>
        <w:tc>
          <w:tcPr>
            <w:tcW w:w="221" w:type="pct"/>
            <w:tcBorders>
              <w:top w:val="nil"/>
              <w:left w:val="single" w:sz="4" w:space="0" w:color="auto"/>
              <w:bottom w:val="single" w:sz="4" w:space="0" w:color="auto"/>
              <w:right w:val="single" w:sz="4" w:space="0" w:color="auto"/>
            </w:tcBorders>
          </w:tcPr>
          <w:p w14:paraId="29CBC810" w14:textId="77777777" w:rsidR="006F1050" w:rsidRPr="00660F3F" w:rsidRDefault="006F1050" w:rsidP="0091398B">
            <w:pPr>
              <w:widowControl w:val="0"/>
              <w:spacing w:after="0"/>
              <w:jc w:val="left"/>
              <w:rPr>
                <w:sz w:val="16"/>
              </w:rPr>
            </w:pPr>
            <w:r w:rsidRPr="00660F3F">
              <w:rPr>
                <w:sz w:val="16"/>
              </w:rPr>
              <w:t>42</w:t>
            </w:r>
          </w:p>
        </w:tc>
        <w:tc>
          <w:tcPr>
            <w:tcW w:w="832" w:type="pct"/>
            <w:tcBorders>
              <w:top w:val="nil"/>
              <w:left w:val="single" w:sz="4" w:space="0" w:color="auto"/>
              <w:bottom w:val="single" w:sz="4" w:space="0" w:color="auto"/>
              <w:right w:val="single" w:sz="4" w:space="0" w:color="auto"/>
            </w:tcBorders>
            <w:shd w:val="clear" w:color="auto" w:fill="auto"/>
            <w:hideMark/>
          </w:tcPr>
          <w:p w14:paraId="09C6E170" w14:textId="77777777" w:rsidR="006F1050" w:rsidRPr="00660F3F" w:rsidRDefault="006F1050" w:rsidP="0091398B">
            <w:pPr>
              <w:widowControl w:val="0"/>
              <w:spacing w:after="0"/>
              <w:jc w:val="left"/>
              <w:rPr>
                <w:color w:val="000000"/>
                <w:sz w:val="16"/>
              </w:rPr>
            </w:pPr>
            <w:r w:rsidRPr="00660F3F">
              <w:rPr>
                <w:color w:val="000000"/>
                <w:sz w:val="16"/>
              </w:rPr>
              <w:t>Bahrain</w:t>
            </w:r>
          </w:p>
        </w:tc>
        <w:tc>
          <w:tcPr>
            <w:tcW w:w="603" w:type="pct"/>
            <w:tcBorders>
              <w:top w:val="nil"/>
              <w:left w:val="nil"/>
              <w:bottom w:val="single" w:sz="4" w:space="0" w:color="auto"/>
              <w:right w:val="single" w:sz="4" w:space="0" w:color="auto"/>
            </w:tcBorders>
            <w:shd w:val="clear" w:color="auto" w:fill="auto"/>
            <w:hideMark/>
          </w:tcPr>
          <w:p w14:paraId="2DC32E13"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33CB6512" w14:textId="77777777" w:rsidR="006F1050" w:rsidRPr="00660F3F" w:rsidRDefault="006F1050" w:rsidP="0091398B">
            <w:pPr>
              <w:widowControl w:val="0"/>
              <w:spacing w:after="0"/>
              <w:jc w:val="right"/>
              <w:rPr>
                <w:color w:val="000000"/>
                <w:sz w:val="16"/>
              </w:rPr>
            </w:pPr>
            <w:r w:rsidRPr="00660F3F">
              <w:rPr>
                <w:color w:val="000000"/>
                <w:sz w:val="16"/>
              </w:rPr>
              <w:t>150,000</w:t>
            </w:r>
          </w:p>
        </w:tc>
        <w:tc>
          <w:tcPr>
            <w:tcW w:w="438" w:type="pct"/>
            <w:tcBorders>
              <w:top w:val="nil"/>
              <w:left w:val="nil"/>
              <w:bottom w:val="single" w:sz="4" w:space="0" w:color="auto"/>
              <w:right w:val="single" w:sz="4" w:space="0" w:color="auto"/>
            </w:tcBorders>
            <w:shd w:val="clear" w:color="auto" w:fill="auto"/>
            <w:hideMark/>
          </w:tcPr>
          <w:p w14:paraId="1CF13909"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6D25CB69"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5DF95D60" w14:textId="77777777" w:rsidR="006F1050" w:rsidRPr="00660F3F" w:rsidRDefault="006F1050" w:rsidP="0091398B">
            <w:pPr>
              <w:widowControl w:val="0"/>
              <w:spacing w:after="0"/>
              <w:jc w:val="center"/>
              <w:rPr>
                <w:color w:val="000000"/>
                <w:sz w:val="16"/>
              </w:rPr>
            </w:pPr>
            <w:r w:rsidRPr="00660F3F">
              <w:rPr>
                <w:color w:val="000000"/>
                <w:sz w:val="16"/>
              </w:rPr>
              <w:t>October 2021</w:t>
            </w:r>
          </w:p>
        </w:tc>
        <w:tc>
          <w:tcPr>
            <w:tcW w:w="658" w:type="pct"/>
            <w:tcBorders>
              <w:top w:val="nil"/>
              <w:left w:val="single" w:sz="4" w:space="0" w:color="auto"/>
              <w:bottom w:val="single" w:sz="4" w:space="0" w:color="auto"/>
              <w:right w:val="single" w:sz="4" w:space="0" w:color="auto"/>
            </w:tcBorders>
            <w:shd w:val="clear" w:color="auto" w:fill="auto"/>
            <w:hideMark/>
          </w:tcPr>
          <w:p w14:paraId="42800ACF" w14:textId="77777777" w:rsidR="006F1050" w:rsidRPr="00660F3F" w:rsidRDefault="006F1050" w:rsidP="0091398B">
            <w:pPr>
              <w:widowControl w:val="0"/>
              <w:spacing w:after="0"/>
              <w:jc w:val="center"/>
              <w:rPr>
                <w:color w:val="000000"/>
                <w:sz w:val="16"/>
              </w:rPr>
            </w:pPr>
            <w:r w:rsidRPr="00660F3F">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452B865C" w14:textId="77777777" w:rsidR="006F1050" w:rsidRPr="00660F3F" w:rsidRDefault="006F1050" w:rsidP="0091398B">
            <w:pPr>
              <w:widowControl w:val="0"/>
              <w:spacing w:after="0"/>
              <w:jc w:val="center"/>
              <w:rPr>
                <w:color w:val="000000"/>
                <w:sz w:val="16"/>
              </w:rPr>
            </w:pPr>
            <w:r w:rsidRPr="00660F3F">
              <w:rPr>
                <w:color w:val="000000"/>
                <w:sz w:val="16"/>
              </w:rPr>
              <w:t>-</w:t>
            </w:r>
          </w:p>
        </w:tc>
      </w:tr>
      <w:tr w:rsidR="006F1050" w:rsidRPr="00660F3F" w14:paraId="7B00F543" w14:textId="77777777" w:rsidTr="001E0D96">
        <w:trPr>
          <w:trHeight w:val="227"/>
        </w:trPr>
        <w:tc>
          <w:tcPr>
            <w:tcW w:w="221" w:type="pct"/>
            <w:tcBorders>
              <w:top w:val="nil"/>
              <w:left w:val="single" w:sz="4" w:space="0" w:color="auto"/>
              <w:bottom w:val="single" w:sz="4" w:space="0" w:color="auto"/>
              <w:right w:val="single" w:sz="4" w:space="0" w:color="auto"/>
            </w:tcBorders>
          </w:tcPr>
          <w:p w14:paraId="513E9DF6" w14:textId="77777777" w:rsidR="006F1050" w:rsidRPr="00660F3F" w:rsidRDefault="006F1050" w:rsidP="0091398B">
            <w:pPr>
              <w:widowControl w:val="0"/>
              <w:spacing w:after="0"/>
              <w:jc w:val="left"/>
              <w:rPr>
                <w:sz w:val="16"/>
              </w:rPr>
            </w:pPr>
            <w:r w:rsidRPr="00660F3F">
              <w:rPr>
                <w:sz w:val="16"/>
              </w:rPr>
              <w:t>43</w:t>
            </w:r>
          </w:p>
        </w:tc>
        <w:tc>
          <w:tcPr>
            <w:tcW w:w="832" w:type="pct"/>
            <w:tcBorders>
              <w:top w:val="nil"/>
              <w:left w:val="single" w:sz="4" w:space="0" w:color="auto"/>
              <w:bottom w:val="single" w:sz="4" w:space="0" w:color="auto"/>
              <w:right w:val="single" w:sz="4" w:space="0" w:color="auto"/>
            </w:tcBorders>
            <w:shd w:val="clear" w:color="auto" w:fill="auto"/>
            <w:hideMark/>
          </w:tcPr>
          <w:p w14:paraId="6A3ECF31" w14:textId="77777777" w:rsidR="006F1050" w:rsidRPr="00660F3F" w:rsidRDefault="006F1050" w:rsidP="0091398B">
            <w:pPr>
              <w:widowControl w:val="0"/>
              <w:spacing w:after="0"/>
              <w:jc w:val="left"/>
              <w:rPr>
                <w:color w:val="000000"/>
                <w:sz w:val="16"/>
              </w:rPr>
            </w:pPr>
            <w:r w:rsidRPr="00660F3F">
              <w:rPr>
                <w:color w:val="000000"/>
                <w:sz w:val="16"/>
              </w:rPr>
              <w:t xml:space="preserve">Kuwait </w:t>
            </w:r>
          </w:p>
        </w:tc>
        <w:tc>
          <w:tcPr>
            <w:tcW w:w="603" w:type="pct"/>
            <w:tcBorders>
              <w:top w:val="nil"/>
              <w:left w:val="nil"/>
              <w:bottom w:val="single" w:sz="4" w:space="0" w:color="auto"/>
              <w:right w:val="single" w:sz="4" w:space="0" w:color="auto"/>
            </w:tcBorders>
            <w:shd w:val="clear" w:color="auto" w:fill="auto"/>
            <w:hideMark/>
          </w:tcPr>
          <w:p w14:paraId="069F6910"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2C8E519F" w14:textId="77777777" w:rsidR="006F1050" w:rsidRPr="00660F3F" w:rsidRDefault="006F1050" w:rsidP="0091398B">
            <w:pPr>
              <w:widowControl w:val="0"/>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6ADE0D30"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63ACCEC4"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7785176E" w14:textId="77777777" w:rsidR="006F1050" w:rsidRPr="00660F3F" w:rsidRDefault="006F1050" w:rsidP="0091398B">
            <w:pPr>
              <w:widowControl w:val="0"/>
              <w:spacing w:after="0"/>
              <w:jc w:val="center"/>
              <w:rPr>
                <w:color w:val="000000"/>
                <w:sz w:val="16"/>
              </w:rPr>
            </w:pPr>
            <w:r w:rsidRPr="00660F3F">
              <w:rPr>
                <w:color w:val="000000"/>
                <w:sz w:val="16"/>
              </w:rPr>
              <w:t>September 2021</w:t>
            </w:r>
          </w:p>
        </w:tc>
        <w:tc>
          <w:tcPr>
            <w:tcW w:w="658" w:type="pct"/>
            <w:tcBorders>
              <w:top w:val="nil"/>
              <w:left w:val="single" w:sz="4" w:space="0" w:color="auto"/>
              <w:bottom w:val="single" w:sz="4" w:space="0" w:color="auto"/>
              <w:right w:val="single" w:sz="4" w:space="0" w:color="auto"/>
            </w:tcBorders>
            <w:shd w:val="clear" w:color="auto" w:fill="auto"/>
            <w:hideMark/>
          </w:tcPr>
          <w:p w14:paraId="47E0DC2F" w14:textId="77777777" w:rsidR="006F1050" w:rsidRPr="00660F3F" w:rsidRDefault="006F1050" w:rsidP="0091398B">
            <w:pPr>
              <w:widowControl w:val="0"/>
              <w:spacing w:after="0"/>
              <w:jc w:val="center"/>
              <w:rPr>
                <w:color w:val="000000"/>
                <w:sz w:val="16"/>
              </w:rPr>
            </w:pPr>
            <w:r w:rsidRPr="00660F3F">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186BCF6B" w14:textId="77777777" w:rsidR="006F1050" w:rsidRPr="00660F3F" w:rsidRDefault="006F1050" w:rsidP="0091398B">
            <w:pPr>
              <w:widowControl w:val="0"/>
              <w:spacing w:after="0"/>
              <w:jc w:val="center"/>
              <w:rPr>
                <w:color w:val="000000"/>
                <w:sz w:val="16"/>
              </w:rPr>
            </w:pPr>
            <w:r w:rsidRPr="00660F3F">
              <w:rPr>
                <w:color w:val="000000"/>
                <w:sz w:val="16"/>
              </w:rPr>
              <w:t>-</w:t>
            </w:r>
          </w:p>
        </w:tc>
      </w:tr>
      <w:tr w:rsidR="006F1050" w:rsidRPr="00660F3F" w14:paraId="2ECEFE9C" w14:textId="77777777" w:rsidTr="001E0D96">
        <w:trPr>
          <w:trHeight w:val="227"/>
        </w:trPr>
        <w:tc>
          <w:tcPr>
            <w:tcW w:w="221" w:type="pct"/>
            <w:tcBorders>
              <w:top w:val="nil"/>
              <w:left w:val="single" w:sz="4" w:space="0" w:color="auto"/>
              <w:bottom w:val="single" w:sz="4" w:space="0" w:color="auto"/>
              <w:right w:val="single" w:sz="4" w:space="0" w:color="auto"/>
            </w:tcBorders>
          </w:tcPr>
          <w:p w14:paraId="6ECE10C9" w14:textId="77777777" w:rsidR="006F1050" w:rsidRPr="00660F3F" w:rsidRDefault="006F1050" w:rsidP="0091398B">
            <w:pPr>
              <w:widowControl w:val="0"/>
              <w:spacing w:after="0"/>
              <w:jc w:val="left"/>
              <w:rPr>
                <w:sz w:val="16"/>
              </w:rPr>
            </w:pPr>
            <w:r w:rsidRPr="00660F3F">
              <w:rPr>
                <w:sz w:val="16"/>
              </w:rPr>
              <w:t>44</w:t>
            </w:r>
          </w:p>
        </w:tc>
        <w:tc>
          <w:tcPr>
            <w:tcW w:w="832" w:type="pct"/>
            <w:tcBorders>
              <w:top w:val="nil"/>
              <w:left w:val="single" w:sz="4" w:space="0" w:color="auto"/>
              <w:bottom w:val="single" w:sz="4" w:space="0" w:color="auto"/>
              <w:right w:val="single" w:sz="4" w:space="0" w:color="auto"/>
            </w:tcBorders>
            <w:shd w:val="clear" w:color="auto" w:fill="auto"/>
            <w:hideMark/>
          </w:tcPr>
          <w:p w14:paraId="7266DC30" w14:textId="77777777" w:rsidR="006F1050" w:rsidRPr="00660F3F" w:rsidRDefault="006F1050" w:rsidP="0091398B">
            <w:pPr>
              <w:widowControl w:val="0"/>
              <w:spacing w:after="0"/>
              <w:jc w:val="left"/>
              <w:rPr>
                <w:color w:val="000000"/>
                <w:sz w:val="16"/>
              </w:rPr>
            </w:pPr>
            <w:r w:rsidRPr="00660F3F">
              <w:rPr>
                <w:color w:val="000000"/>
                <w:sz w:val="16"/>
              </w:rPr>
              <w:t>Saudi Arabia</w:t>
            </w:r>
          </w:p>
        </w:tc>
        <w:tc>
          <w:tcPr>
            <w:tcW w:w="603" w:type="pct"/>
            <w:tcBorders>
              <w:top w:val="nil"/>
              <w:left w:val="nil"/>
              <w:bottom w:val="single" w:sz="4" w:space="0" w:color="auto"/>
              <w:right w:val="single" w:sz="4" w:space="0" w:color="auto"/>
            </w:tcBorders>
            <w:shd w:val="clear" w:color="auto" w:fill="auto"/>
            <w:hideMark/>
          </w:tcPr>
          <w:p w14:paraId="6F1A104D" w14:textId="77777777" w:rsidR="006F1050" w:rsidRPr="00660F3F" w:rsidRDefault="006F1050" w:rsidP="0091398B">
            <w:pPr>
              <w:widowControl w:val="0"/>
              <w:spacing w:after="0"/>
              <w:jc w:val="center"/>
              <w:rPr>
                <w:color w:val="000000"/>
                <w:sz w:val="16"/>
              </w:rPr>
            </w:pPr>
            <w:r w:rsidRPr="00660F3F">
              <w:rPr>
                <w:color w:val="000000"/>
                <w:sz w:val="16"/>
              </w:rPr>
              <w:t>UNEP</w:t>
            </w:r>
          </w:p>
        </w:tc>
        <w:tc>
          <w:tcPr>
            <w:tcW w:w="548" w:type="pct"/>
            <w:tcBorders>
              <w:top w:val="nil"/>
              <w:left w:val="nil"/>
              <w:bottom w:val="single" w:sz="4" w:space="0" w:color="auto"/>
              <w:right w:val="single" w:sz="4" w:space="0" w:color="auto"/>
            </w:tcBorders>
            <w:shd w:val="clear" w:color="auto" w:fill="auto"/>
            <w:noWrap/>
            <w:hideMark/>
          </w:tcPr>
          <w:p w14:paraId="55F04558" w14:textId="77777777" w:rsidR="006F1050" w:rsidRPr="00660F3F" w:rsidRDefault="006F1050" w:rsidP="0091398B">
            <w:pPr>
              <w:widowControl w:val="0"/>
              <w:spacing w:after="0"/>
              <w:jc w:val="right"/>
              <w:rPr>
                <w:color w:val="000000"/>
                <w:sz w:val="16"/>
              </w:rPr>
            </w:pPr>
            <w:r w:rsidRPr="00660F3F">
              <w:rPr>
                <w:color w:val="000000"/>
                <w:sz w:val="16"/>
              </w:rPr>
              <w:t>250,000</w:t>
            </w:r>
          </w:p>
        </w:tc>
        <w:tc>
          <w:tcPr>
            <w:tcW w:w="438" w:type="pct"/>
            <w:tcBorders>
              <w:top w:val="nil"/>
              <w:left w:val="nil"/>
              <w:bottom w:val="single" w:sz="4" w:space="0" w:color="auto"/>
              <w:right w:val="single" w:sz="4" w:space="0" w:color="auto"/>
            </w:tcBorders>
            <w:shd w:val="clear" w:color="auto" w:fill="auto"/>
            <w:hideMark/>
          </w:tcPr>
          <w:p w14:paraId="7DA1260B" w14:textId="77777777" w:rsidR="006F1050" w:rsidRPr="00660F3F" w:rsidRDefault="006F1050" w:rsidP="0091398B">
            <w:pPr>
              <w:widowControl w:val="0"/>
              <w:spacing w:after="0"/>
              <w:jc w:val="center"/>
              <w:rPr>
                <w:color w:val="000000"/>
                <w:sz w:val="16"/>
              </w:rPr>
            </w:pPr>
            <w:r w:rsidRPr="00660F3F">
              <w:rPr>
                <w:color w:val="000000"/>
                <w:sz w:val="16"/>
              </w:rPr>
              <w:t>81</w:t>
            </w:r>
          </w:p>
        </w:tc>
        <w:tc>
          <w:tcPr>
            <w:tcW w:w="493" w:type="pct"/>
            <w:tcBorders>
              <w:top w:val="single" w:sz="4" w:space="0" w:color="auto"/>
              <w:left w:val="nil"/>
              <w:bottom w:val="single" w:sz="4" w:space="0" w:color="auto"/>
              <w:right w:val="single" w:sz="4" w:space="0" w:color="auto"/>
            </w:tcBorders>
          </w:tcPr>
          <w:p w14:paraId="2A3D7579" w14:textId="77777777" w:rsidR="006F1050" w:rsidRPr="00660F3F" w:rsidRDefault="006F1050" w:rsidP="0091398B">
            <w:pPr>
              <w:widowControl w:val="0"/>
              <w:spacing w:after="0"/>
              <w:jc w:val="center"/>
              <w:rPr>
                <w:color w:val="000000"/>
                <w:sz w:val="16"/>
              </w:rPr>
            </w:pPr>
            <w:r w:rsidRPr="00660F3F">
              <w:rPr>
                <w:color w:val="000000"/>
                <w:sz w:val="16"/>
              </w:rPr>
              <w:t>84,87</w:t>
            </w:r>
          </w:p>
        </w:tc>
        <w:tc>
          <w:tcPr>
            <w:tcW w:w="659" w:type="pct"/>
            <w:tcBorders>
              <w:top w:val="nil"/>
              <w:left w:val="single" w:sz="4" w:space="0" w:color="auto"/>
              <w:bottom w:val="single" w:sz="4" w:space="0" w:color="auto"/>
              <w:right w:val="single" w:sz="4" w:space="0" w:color="auto"/>
            </w:tcBorders>
          </w:tcPr>
          <w:p w14:paraId="12D07801" w14:textId="77777777" w:rsidR="006F1050" w:rsidRPr="00660F3F" w:rsidRDefault="006F1050" w:rsidP="0091398B">
            <w:pPr>
              <w:widowControl w:val="0"/>
              <w:spacing w:after="0"/>
              <w:jc w:val="center"/>
              <w:rPr>
                <w:color w:val="000000"/>
                <w:sz w:val="16"/>
              </w:rPr>
            </w:pPr>
            <w:r w:rsidRPr="00660F3F">
              <w:rPr>
                <w:color w:val="000000"/>
                <w:sz w:val="16"/>
              </w:rPr>
              <w:t>December 2021</w:t>
            </w:r>
          </w:p>
        </w:tc>
        <w:tc>
          <w:tcPr>
            <w:tcW w:w="658" w:type="pct"/>
            <w:tcBorders>
              <w:top w:val="nil"/>
              <w:left w:val="single" w:sz="4" w:space="0" w:color="auto"/>
              <w:bottom w:val="single" w:sz="4" w:space="0" w:color="auto"/>
              <w:right w:val="single" w:sz="4" w:space="0" w:color="auto"/>
            </w:tcBorders>
            <w:shd w:val="clear" w:color="auto" w:fill="auto"/>
            <w:hideMark/>
          </w:tcPr>
          <w:p w14:paraId="6298780E" w14:textId="77777777" w:rsidR="006F1050" w:rsidRPr="00660F3F" w:rsidRDefault="006F1050" w:rsidP="0091398B">
            <w:pPr>
              <w:widowControl w:val="0"/>
              <w:spacing w:after="0"/>
              <w:jc w:val="center"/>
              <w:rPr>
                <w:color w:val="000000"/>
                <w:sz w:val="16"/>
              </w:rPr>
            </w:pPr>
            <w:r w:rsidRPr="00660F3F">
              <w:rPr>
                <w:color w:val="000000"/>
                <w:sz w:val="16"/>
              </w:rPr>
              <w:t>N/A</w:t>
            </w:r>
          </w:p>
        </w:tc>
        <w:tc>
          <w:tcPr>
            <w:tcW w:w="548" w:type="pct"/>
            <w:tcBorders>
              <w:top w:val="nil"/>
              <w:left w:val="nil"/>
              <w:bottom w:val="single" w:sz="4" w:space="0" w:color="auto"/>
              <w:right w:val="single" w:sz="4" w:space="0" w:color="auto"/>
            </w:tcBorders>
            <w:shd w:val="clear" w:color="auto" w:fill="auto"/>
            <w:noWrap/>
            <w:hideMark/>
          </w:tcPr>
          <w:p w14:paraId="0E42AC0C" w14:textId="77777777" w:rsidR="006F1050" w:rsidRPr="00660F3F" w:rsidRDefault="006F1050" w:rsidP="0091398B">
            <w:pPr>
              <w:widowControl w:val="0"/>
              <w:spacing w:after="0"/>
              <w:jc w:val="center"/>
              <w:rPr>
                <w:color w:val="000000"/>
                <w:sz w:val="16"/>
              </w:rPr>
            </w:pPr>
            <w:r w:rsidRPr="00660F3F">
              <w:rPr>
                <w:color w:val="000000"/>
                <w:sz w:val="16"/>
              </w:rPr>
              <w:t>-</w:t>
            </w:r>
          </w:p>
        </w:tc>
      </w:tr>
      <w:tr w:rsidR="006F1050" w:rsidRPr="00660F3F" w14:paraId="341094EA" w14:textId="77777777" w:rsidTr="001E0D96">
        <w:trPr>
          <w:trHeight w:val="227"/>
        </w:trPr>
        <w:tc>
          <w:tcPr>
            <w:tcW w:w="221" w:type="pct"/>
            <w:tcBorders>
              <w:top w:val="nil"/>
              <w:left w:val="single" w:sz="4" w:space="0" w:color="auto"/>
              <w:bottom w:val="single" w:sz="4" w:space="0" w:color="auto"/>
              <w:right w:val="single" w:sz="4" w:space="0" w:color="auto"/>
            </w:tcBorders>
          </w:tcPr>
          <w:p w14:paraId="560A6DA1" w14:textId="77777777" w:rsidR="006F1050" w:rsidRPr="00660F3F" w:rsidRDefault="006F1050" w:rsidP="0091398B">
            <w:pPr>
              <w:widowControl w:val="0"/>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691C93DA" w14:textId="77777777" w:rsidR="006F1050" w:rsidRPr="00660F3F" w:rsidRDefault="006F1050" w:rsidP="0091398B">
            <w:pPr>
              <w:widowControl w:val="0"/>
              <w:spacing w:after="0"/>
              <w:jc w:val="left"/>
              <w:rPr>
                <w:b/>
                <w:color w:val="000000"/>
                <w:sz w:val="16"/>
              </w:rPr>
            </w:pPr>
            <w:r w:rsidRPr="00660F3F">
              <w:rPr>
                <w:b/>
                <w:color w:val="000000"/>
                <w:sz w:val="16"/>
              </w:rPr>
              <w:t>Subtotal West Asia</w:t>
            </w:r>
          </w:p>
        </w:tc>
        <w:tc>
          <w:tcPr>
            <w:tcW w:w="603" w:type="pct"/>
            <w:tcBorders>
              <w:top w:val="nil"/>
              <w:left w:val="nil"/>
              <w:bottom w:val="single" w:sz="4" w:space="0" w:color="auto"/>
              <w:right w:val="single" w:sz="4" w:space="0" w:color="auto"/>
            </w:tcBorders>
            <w:shd w:val="clear" w:color="auto" w:fill="auto"/>
            <w:hideMark/>
          </w:tcPr>
          <w:p w14:paraId="0860EE49"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hideMark/>
          </w:tcPr>
          <w:p w14:paraId="09A22311" w14:textId="77777777" w:rsidR="006F1050" w:rsidRPr="00660F3F" w:rsidRDefault="006F1050" w:rsidP="0091398B">
            <w:pPr>
              <w:widowControl w:val="0"/>
              <w:spacing w:after="0"/>
              <w:jc w:val="right"/>
              <w:rPr>
                <w:b/>
                <w:color w:val="000000"/>
                <w:sz w:val="16"/>
              </w:rPr>
            </w:pPr>
            <w:r w:rsidRPr="00660F3F">
              <w:rPr>
                <w:b/>
                <w:color w:val="000000"/>
                <w:sz w:val="16"/>
              </w:rPr>
              <w:t>650,000</w:t>
            </w:r>
          </w:p>
        </w:tc>
        <w:tc>
          <w:tcPr>
            <w:tcW w:w="438" w:type="pct"/>
            <w:tcBorders>
              <w:top w:val="nil"/>
              <w:left w:val="nil"/>
              <w:bottom w:val="single" w:sz="4" w:space="0" w:color="auto"/>
              <w:right w:val="single" w:sz="4" w:space="0" w:color="auto"/>
            </w:tcBorders>
            <w:shd w:val="clear" w:color="auto" w:fill="auto"/>
            <w:vAlign w:val="center"/>
            <w:hideMark/>
          </w:tcPr>
          <w:p w14:paraId="2C27EDA9" w14:textId="77777777" w:rsidR="006F1050" w:rsidRPr="00660F3F" w:rsidRDefault="006F1050" w:rsidP="0091398B">
            <w:pPr>
              <w:widowControl w:val="0"/>
              <w:spacing w:after="0"/>
              <w:jc w:val="center"/>
              <w:rPr>
                <w:color w:val="000000"/>
                <w:sz w:val="16"/>
              </w:rPr>
            </w:pPr>
          </w:p>
        </w:tc>
        <w:tc>
          <w:tcPr>
            <w:tcW w:w="493" w:type="pct"/>
            <w:tcBorders>
              <w:top w:val="single" w:sz="4" w:space="0" w:color="auto"/>
              <w:left w:val="nil"/>
              <w:bottom w:val="single" w:sz="4" w:space="0" w:color="auto"/>
              <w:right w:val="single" w:sz="4" w:space="0" w:color="auto"/>
            </w:tcBorders>
          </w:tcPr>
          <w:p w14:paraId="12D545DD" w14:textId="77777777" w:rsidR="006F1050" w:rsidRPr="00660F3F" w:rsidRDefault="006F1050" w:rsidP="0091398B">
            <w:pPr>
              <w:widowControl w:val="0"/>
              <w:spacing w:after="0"/>
              <w:jc w:val="center"/>
              <w:rPr>
                <w:color w:val="000000"/>
                <w:sz w:val="16"/>
              </w:rPr>
            </w:pPr>
          </w:p>
        </w:tc>
        <w:tc>
          <w:tcPr>
            <w:tcW w:w="659" w:type="pct"/>
            <w:tcBorders>
              <w:top w:val="nil"/>
              <w:left w:val="single" w:sz="4" w:space="0" w:color="auto"/>
              <w:bottom w:val="single" w:sz="4" w:space="0" w:color="auto"/>
              <w:right w:val="single" w:sz="4" w:space="0" w:color="auto"/>
            </w:tcBorders>
          </w:tcPr>
          <w:p w14:paraId="1AE5DE1E" w14:textId="77777777" w:rsidR="006F1050" w:rsidRPr="00660F3F" w:rsidRDefault="006F1050" w:rsidP="0091398B">
            <w:pPr>
              <w:widowControl w:val="0"/>
              <w:spacing w:after="0"/>
              <w:jc w:val="center"/>
              <w:rPr>
                <w:color w:val="000000"/>
                <w:sz w:val="16"/>
              </w:rPr>
            </w:pPr>
          </w:p>
        </w:tc>
        <w:tc>
          <w:tcPr>
            <w:tcW w:w="658" w:type="pct"/>
            <w:tcBorders>
              <w:top w:val="nil"/>
              <w:left w:val="single" w:sz="4" w:space="0" w:color="auto"/>
              <w:bottom w:val="single" w:sz="4" w:space="0" w:color="auto"/>
              <w:right w:val="single" w:sz="4" w:space="0" w:color="auto"/>
            </w:tcBorders>
            <w:shd w:val="clear" w:color="auto" w:fill="auto"/>
            <w:vAlign w:val="center"/>
            <w:hideMark/>
          </w:tcPr>
          <w:p w14:paraId="7F86EC87" w14:textId="77777777" w:rsidR="006F1050" w:rsidRPr="00660F3F" w:rsidRDefault="006F1050" w:rsidP="0091398B">
            <w:pPr>
              <w:widowControl w:val="0"/>
              <w:spacing w:after="0"/>
              <w:jc w:val="center"/>
              <w:rPr>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62CE9C1" w14:textId="77777777" w:rsidR="006F1050" w:rsidRPr="00660F3F" w:rsidRDefault="006F1050" w:rsidP="0091398B">
            <w:pPr>
              <w:widowControl w:val="0"/>
              <w:spacing w:after="0"/>
              <w:jc w:val="center"/>
              <w:rPr>
                <w:color w:val="000000"/>
                <w:sz w:val="16"/>
              </w:rPr>
            </w:pPr>
          </w:p>
        </w:tc>
      </w:tr>
      <w:tr w:rsidR="006F1050" w:rsidRPr="00660F3F" w14:paraId="3AB655EA" w14:textId="77777777" w:rsidTr="001E0D96">
        <w:trPr>
          <w:trHeight w:val="305"/>
        </w:trPr>
        <w:tc>
          <w:tcPr>
            <w:tcW w:w="221" w:type="pct"/>
            <w:tcBorders>
              <w:top w:val="nil"/>
              <w:left w:val="single" w:sz="4" w:space="0" w:color="auto"/>
              <w:bottom w:val="single" w:sz="4" w:space="0" w:color="auto"/>
              <w:right w:val="single" w:sz="4" w:space="0" w:color="auto"/>
            </w:tcBorders>
          </w:tcPr>
          <w:p w14:paraId="7B2D9BF6" w14:textId="77777777" w:rsidR="006F1050" w:rsidRPr="00660F3F" w:rsidRDefault="006F1050" w:rsidP="0091398B">
            <w:pPr>
              <w:widowControl w:val="0"/>
              <w:spacing w:after="0"/>
              <w:ind w:left="26" w:hanging="34"/>
              <w:jc w:val="left"/>
              <w:rPr>
                <w:b/>
                <w:color w:val="000000"/>
                <w:sz w:val="16"/>
              </w:rPr>
            </w:pPr>
          </w:p>
        </w:tc>
        <w:tc>
          <w:tcPr>
            <w:tcW w:w="832" w:type="pct"/>
            <w:tcBorders>
              <w:top w:val="nil"/>
              <w:left w:val="single" w:sz="4" w:space="0" w:color="auto"/>
              <w:bottom w:val="single" w:sz="4" w:space="0" w:color="auto"/>
              <w:right w:val="single" w:sz="4" w:space="0" w:color="auto"/>
            </w:tcBorders>
            <w:shd w:val="clear" w:color="auto" w:fill="auto"/>
            <w:hideMark/>
          </w:tcPr>
          <w:p w14:paraId="1FC52D19" w14:textId="77777777" w:rsidR="006F1050" w:rsidRPr="00660F3F" w:rsidRDefault="006F1050" w:rsidP="0091398B">
            <w:pPr>
              <w:widowControl w:val="0"/>
              <w:spacing w:after="0"/>
              <w:jc w:val="left"/>
              <w:rPr>
                <w:b/>
                <w:color w:val="000000"/>
                <w:sz w:val="16"/>
              </w:rPr>
            </w:pPr>
            <w:r w:rsidRPr="00660F3F">
              <w:rPr>
                <w:b/>
                <w:color w:val="000000"/>
                <w:sz w:val="16"/>
              </w:rPr>
              <w:t>Grand total</w:t>
            </w:r>
          </w:p>
        </w:tc>
        <w:tc>
          <w:tcPr>
            <w:tcW w:w="603" w:type="pct"/>
            <w:tcBorders>
              <w:top w:val="nil"/>
              <w:left w:val="nil"/>
              <w:bottom w:val="single" w:sz="4" w:space="0" w:color="auto"/>
              <w:right w:val="single" w:sz="4" w:space="0" w:color="auto"/>
            </w:tcBorders>
            <w:shd w:val="clear" w:color="auto" w:fill="auto"/>
            <w:noWrap/>
            <w:vAlign w:val="center"/>
            <w:hideMark/>
          </w:tcPr>
          <w:p w14:paraId="6A5FCDF4" w14:textId="77777777" w:rsidR="006F1050" w:rsidRPr="00660F3F" w:rsidRDefault="006F1050" w:rsidP="0091398B">
            <w:pPr>
              <w:widowControl w:val="0"/>
              <w:spacing w:after="0"/>
              <w:jc w:val="center"/>
              <w:rPr>
                <w:rFonts w:ascii="Calibri" w:hAnsi="Calibri"/>
                <w:b/>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86CFA7B" w14:textId="77777777" w:rsidR="006F1050" w:rsidRPr="00660F3F" w:rsidRDefault="006F1050" w:rsidP="0091398B">
            <w:pPr>
              <w:widowControl w:val="0"/>
              <w:spacing w:after="0"/>
              <w:jc w:val="right"/>
              <w:rPr>
                <w:b/>
                <w:color w:val="000000"/>
                <w:sz w:val="16"/>
              </w:rPr>
            </w:pPr>
            <w:r w:rsidRPr="00660F3F">
              <w:rPr>
                <w:b/>
                <w:color w:val="000000"/>
                <w:sz w:val="16"/>
              </w:rPr>
              <w:t>6,540,000</w:t>
            </w:r>
          </w:p>
        </w:tc>
        <w:tc>
          <w:tcPr>
            <w:tcW w:w="438" w:type="pct"/>
            <w:tcBorders>
              <w:top w:val="nil"/>
              <w:left w:val="nil"/>
              <w:bottom w:val="single" w:sz="4" w:space="0" w:color="auto"/>
              <w:right w:val="single" w:sz="4" w:space="0" w:color="auto"/>
            </w:tcBorders>
            <w:shd w:val="clear" w:color="auto" w:fill="auto"/>
            <w:noWrap/>
            <w:vAlign w:val="center"/>
            <w:hideMark/>
          </w:tcPr>
          <w:p w14:paraId="07D22FA8" w14:textId="77777777" w:rsidR="006F1050" w:rsidRPr="00660F3F" w:rsidRDefault="006F1050" w:rsidP="0091398B">
            <w:pPr>
              <w:widowControl w:val="0"/>
              <w:spacing w:after="0"/>
              <w:jc w:val="center"/>
              <w:rPr>
                <w:rFonts w:ascii="Calibri" w:hAnsi="Calibri"/>
                <w:color w:val="000000"/>
                <w:sz w:val="16"/>
              </w:rPr>
            </w:pPr>
          </w:p>
        </w:tc>
        <w:tc>
          <w:tcPr>
            <w:tcW w:w="493" w:type="pct"/>
            <w:tcBorders>
              <w:top w:val="single" w:sz="4" w:space="0" w:color="auto"/>
              <w:left w:val="nil"/>
              <w:bottom w:val="single" w:sz="4" w:space="0" w:color="auto"/>
              <w:right w:val="single" w:sz="4" w:space="0" w:color="auto"/>
            </w:tcBorders>
          </w:tcPr>
          <w:p w14:paraId="257AF3F5" w14:textId="77777777" w:rsidR="006F1050" w:rsidRPr="00660F3F" w:rsidRDefault="006F1050" w:rsidP="0091398B">
            <w:pPr>
              <w:widowControl w:val="0"/>
              <w:spacing w:after="0"/>
              <w:jc w:val="center"/>
              <w:rPr>
                <w:rFonts w:ascii="Calibri" w:hAnsi="Calibri"/>
                <w:color w:val="000000"/>
                <w:sz w:val="16"/>
              </w:rPr>
            </w:pPr>
          </w:p>
        </w:tc>
        <w:tc>
          <w:tcPr>
            <w:tcW w:w="659" w:type="pct"/>
            <w:tcBorders>
              <w:top w:val="nil"/>
              <w:left w:val="single" w:sz="4" w:space="0" w:color="auto"/>
              <w:bottom w:val="single" w:sz="4" w:space="0" w:color="auto"/>
              <w:right w:val="single" w:sz="4" w:space="0" w:color="auto"/>
            </w:tcBorders>
          </w:tcPr>
          <w:p w14:paraId="78EDD31F" w14:textId="77777777" w:rsidR="006F1050" w:rsidRPr="00660F3F" w:rsidRDefault="006F1050" w:rsidP="0091398B">
            <w:pPr>
              <w:widowControl w:val="0"/>
              <w:spacing w:after="0"/>
              <w:jc w:val="center"/>
              <w:rPr>
                <w:rFonts w:ascii="Calibri" w:hAnsi="Calibri"/>
                <w:color w:val="000000"/>
                <w:sz w:val="16"/>
              </w:rPr>
            </w:pPr>
          </w:p>
        </w:tc>
        <w:tc>
          <w:tcPr>
            <w:tcW w:w="658" w:type="pct"/>
            <w:tcBorders>
              <w:top w:val="nil"/>
              <w:left w:val="single" w:sz="4" w:space="0" w:color="auto"/>
              <w:bottom w:val="single" w:sz="4" w:space="0" w:color="auto"/>
              <w:right w:val="single" w:sz="4" w:space="0" w:color="auto"/>
            </w:tcBorders>
            <w:shd w:val="clear" w:color="auto" w:fill="auto"/>
            <w:noWrap/>
            <w:vAlign w:val="center"/>
            <w:hideMark/>
          </w:tcPr>
          <w:p w14:paraId="56C93349" w14:textId="77777777" w:rsidR="006F1050" w:rsidRPr="00660F3F" w:rsidRDefault="006F1050" w:rsidP="0091398B">
            <w:pPr>
              <w:widowControl w:val="0"/>
              <w:spacing w:after="0"/>
              <w:jc w:val="center"/>
              <w:rPr>
                <w:rFonts w:ascii="Calibri" w:hAnsi="Calibri"/>
                <w:color w:val="000000"/>
                <w:sz w:val="16"/>
              </w:rPr>
            </w:pPr>
          </w:p>
        </w:tc>
        <w:tc>
          <w:tcPr>
            <w:tcW w:w="548" w:type="pct"/>
            <w:tcBorders>
              <w:top w:val="nil"/>
              <w:left w:val="nil"/>
              <w:bottom w:val="single" w:sz="4" w:space="0" w:color="auto"/>
              <w:right w:val="single" w:sz="4" w:space="0" w:color="auto"/>
            </w:tcBorders>
            <w:shd w:val="clear" w:color="auto" w:fill="auto"/>
            <w:noWrap/>
            <w:hideMark/>
          </w:tcPr>
          <w:p w14:paraId="7FC16E6D" w14:textId="77777777" w:rsidR="006F1050" w:rsidRPr="00660F3F" w:rsidRDefault="006F1050" w:rsidP="0091398B">
            <w:pPr>
              <w:widowControl w:val="0"/>
              <w:spacing w:after="0"/>
              <w:jc w:val="center"/>
              <w:rPr>
                <w:color w:val="000000"/>
                <w:sz w:val="16"/>
              </w:rPr>
            </w:pPr>
          </w:p>
        </w:tc>
      </w:tr>
    </w:tbl>
    <w:bookmarkEnd w:id="95"/>
    <w:p w14:paraId="000AD7D7" w14:textId="77777777" w:rsidR="006F1050" w:rsidRPr="00660F3F" w:rsidRDefault="006F1050" w:rsidP="0091398B">
      <w:pPr>
        <w:pStyle w:val="Caption"/>
        <w:spacing w:after="0"/>
        <w:outlineLvl w:val="0"/>
        <w:rPr>
          <w:rFonts w:cs="Times New Roman"/>
          <w:i w:val="0"/>
          <w:iCs w:val="0"/>
          <w:color w:val="auto"/>
          <w:sz w:val="16"/>
          <w:szCs w:val="16"/>
          <w:lang w:val="en-GB"/>
        </w:rPr>
      </w:pPr>
      <w:r w:rsidRPr="00660F3F">
        <w:rPr>
          <w:rFonts w:cs="Times New Roman"/>
          <w:i w:val="0"/>
          <w:iCs w:val="0"/>
          <w:color w:val="auto"/>
          <w:sz w:val="16"/>
          <w:szCs w:val="16"/>
          <w:lang w:val="en-GB"/>
        </w:rPr>
        <w:t>*</w:t>
      </w:r>
      <w:r w:rsidRPr="00660F3F">
        <w:rPr>
          <w:i w:val="0"/>
          <w:iCs w:val="0"/>
          <w:color w:val="auto"/>
          <w:sz w:val="16"/>
          <w:szCs w:val="16"/>
          <w:lang w:val="sk-SK"/>
        </w:rPr>
        <w:t xml:space="preserve"> https://treaties.un.org/Pages/ViewDetails.aspx?src=IND&amp;mtdsg_no=XXVII-2-f&amp;chapter=27&amp;clang=_en</w:t>
      </w:r>
    </w:p>
    <w:p w14:paraId="3B0700D0" w14:textId="77777777" w:rsidR="006F1050" w:rsidRPr="00660F3F" w:rsidRDefault="006F1050" w:rsidP="006F1050">
      <w:pPr>
        <w:jc w:val="left"/>
        <w:rPr>
          <w:i/>
          <w:iCs/>
          <w:sz w:val="16"/>
          <w:szCs w:val="16"/>
          <w:lang w:val="en-GB"/>
        </w:rPr>
        <w:sectPr w:rsidR="006F1050" w:rsidRPr="00660F3F" w:rsidSect="00E202C6">
          <w:headerReference w:type="even" r:id="rId26"/>
          <w:headerReference w:type="default" r:id="rId27"/>
          <w:pgSz w:w="15840" w:h="12240" w:orient="landscape"/>
          <w:pgMar w:top="1440" w:right="1440" w:bottom="1440" w:left="1440" w:header="708" w:footer="708" w:gutter="0"/>
          <w:pgNumType w:start="1"/>
          <w:cols w:space="708"/>
          <w:docGrid w:linePitch="360"/>
        </w:sectPr>
      </w:pPr>
    </w:p>
    <w:p w14:paraId="16B6FDC3" w14:textId="77777777" w:rsidR="006F1050" w:rsidRPr="00660F3F" w:rsidRDefault="006F1050" w:rsidP="006F1050">
      <w:pPr>
        <w:pStyle w:val="Caption"/>
        <w:spacing w:after="240"/>
        <w:outlineLvl w:val="0"/>
        <w:rPr>
          <w:rFonts w:cs="Times New Roman"/>
          <w:i w:val="0"/>
          <w:iCs w:val="0"/>
          <w:color w:val="auto"/>
          <w:sz w:val="22"/>
          <w:szCs w:val="22"/>
          <w:lang w:val="en-GB"/>
        </w:rPr>
      </w:pPr>
      <w:r w:rsidRPr="00660F3F">
        <w:rPr>
          <w:rFonts w:cs="Times New Roman"/>
          <w:i w:val="0"/>
          <w:iCs w:val="0"/>
          <w:color w:val="auto"/>
          <w:sz w:val="22"/>
          <w:szCs w:val="22"/>
          <w:lang w:val="en-GB"/>
        </w:rPr>
        <w:t>Tables 2, 3 and 4 below provide explanation of the rationale for composition of the sample with regard to funding levels, implementing agencies and geographical regions to emulate as close as possible the composition of the total portfolio of 138 countries involving enabling activities. The selection of countries for the sample was constrained by the number of final reports submitted by 31 December 2022. The set of 88 final reports available at the cut dates that does not provide the same patterns of representation as the total portfolio of 138 countries. This is part of the methodological constraints of the desk study. The relation of the sample categories to the total portfolio is shown in tables 5-7.</w:t>
      </w:r>
    </w:p>
    <w:p w14:paraId="0531ECEC" w14:textId="77777777" w:rsidR="006F1050" w:rsidRPr="00660F3F" w:rsidRDefault="006F1050" w:rsidP="00173B21">
      <w:pPr>
        <w:pStyle w:val="Caption"/>
        <w:spacing w:after="0"/>
        <w:rPr>
          <w:rFonts w:cs="Times New Roman"/>
          <w:b/>
          <w:bCs/>
          <w:i w:val="0"/>
          <w:iCs w:val="0"/>
          <w:color w:val="auto"/>
          <w:sz w:val="22"/>
          <w:szCs w:val="22"/>
          <w:lang w:val="en-GB"/>
        </w:rPr>
      </w:pPr>
      <w:r w:rsidRPr="00660F3F">
        <w:rPr>
          <w:rFonts w:cs="Times New Roman"/>
          <w:b/>
          <w:bCs/>
          <w:i w:val="0"/>
          <w:iCs w:val="0"/>
          <w:color w:val="auto"/>
          <w:sz w:val="22"/>
          <w:szCs w:val="22"/>
          <w:lang w:val="en-GB"/>
        </w:rPr>
        <w:t xml:space="preserve">Table 2. Comparison of </w:t>
      </w:r>
      <w:bookmarkStart w:id="96" w:name="_Hlk131538906"/>
      <w:r w:rsidRPr="00660F3F">
        <w:rPr>
          <w:rFonts w:cs="Times New Roman"/>
          <w:b/>
          <w:bCs/>
          <w:i w:val="0"/>
          <w:iCs w:val="0"/>
          <w:color w:val="auto"/>
          <w:sz w:val="22"/>
          <w:szCs w:val="22"/>
          <w:lang w:val="en-GB"/>
        </w:rPr>
        <w:t xml:space="preserve">projects involving enabling activities </w:t>
      </w:r>
      <w:bookmarkEnd w:id="96"/>
      <w:r w:rsidRPr="00660F3F">
        <w:rPr>
          <w:rFonts w:cs="Times New Roman"/>
          <w:b/>
          <w:bCs/>
          <w:i w:val="0"/>
          <w:iCs w:val="0"/>
          <w:color w:val="auto"/>
          <w:sz w:val="22"/>
          <w:szCs w:val="22"/>
          <w:lang w:val="en-GB"/>
        </w:rPr>
        <w:t>in the total portfolio and sample by funding level</w:t>
      </w:r>
    </w:p>
    <w:tbl>
      <w:tblPr>
        <w:tblW w:w="5000" w:type="pct"/>
        <w:tblLayout w:type="fixed"/>
        <w:tblLook w:val="04A0" w:firstRow="1" w:lastRow="0" w:firstColumn="1" w:lastColumn="0" w:noHBand="0" w:noVBand="1"/>
      </w:tblPr>
      <w:tblGrid>
        <w:gridCol w:w="1916"/>
        <w:gridCol w:w="1915"/>
        <w:gridCol w:w="1915"/>
        <w:gridCol w:w="1915"/>
        <w:gridCol w:w="1915"/>
      </w:tblGrid>
      <w:tr w:rsidR="006F1050" w:rsidRPr="00660F3F" w14:paraId="7CA01DE2" w14:textId="77777777" w:rsidTr="001E0D96">
        <w:trPr>
          <w:trHeight w:val="227"/>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5ACD5C" w14:textId="77777777" w:rsidR="006F1050" w:rsidRPr="00660F3F" w:rsidRDefault="006F1050" w:rsidP="00173B21">
            <w:pPr>
              <w:spacing w:after="0"/>
              <w:jc w:val="center"/>
              <w:rPr>
                <w:b/>
                <w:bCs/>
                <w:color w:val="000000"/>
                <w:sz w:val="20"/>
                <w:szCs w:val="20"/>
              </w:rPr>
            </w:pPr>
            <w:r w:rsidRPr="00660F3F">
              <w:rPr>
                <w:b/>
                <w:bCs/>
                <w:color w:val="000000"/>
                <w:sz w:val="20"/>
                <w:szCs w:val="20"/>
              </w:rPr>
              <w:t>Funding level (US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21852208" w14:textId="77777777" w:rsidR="006F1050" w:rsidRPr="00660F3F" w:rsidRDefault="006F1050" w:rsidP="00173B21">
            <w:pPr>
              <w:spacing w:after="0"/>
              <w:jc w:val="center"/>
              <w:rPr>
                <w:b/>
                <w:bCs/>
                <w:color w:val="000000"/>
                <w:sz w:val="20"/>
                <w:szCs w:val="20"/>
              </w:rPr>
            </w:pPr>
            <w:r w:rsidRPr="00660F3F">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775E0F" w14:textId="77777777" w:rsidR="006F1050" w:rsidRPr="00660F3F" w:rsidRDefault="006F1050" w:rsidP="00173B21">
            <w:pPr>
              <w:spacing w:after="0"/>
              <w:jc w:val="center"/>
              <w:rPr>
                <w:b/>
                <w:bCs/>
                <w:color w:val="000000"/>
                <w:sz w:val="20"/>
                <w:szCs w:val="20"/>
              </w:rPr>
            </w:pPr>
            <w:r w:rsidRPr="00660F3F">
              <w:rPr>
                <w:b/>
                <w:bCs/>
                <w:color w:val="000000"/>
                <w:sz w:val="20"/>
                <w:szCs w:val="20"/>
              </w:rPr>
              <w:t>Share of portfolio (%)</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7D600E0F" w14:textId="77777777" w:rsidR="006F1050" w:rsidRPr="00660F3F" w:rsidRDefault="006F1050" w:rsidP="00173B21">
            <w:pPr>
              <w:spacing w:after="0"/>
              <w:jc w:val="center"/>
              <w:rPr>
                <w:b/>
                <w:bCs/>
                <w:color w:val="000000"/>
                <w:sz w:val="20"/>
                <w:szCs w:val="20"/>
              </w:rPr>
            </w:pPr>
            <w:r w:rsidRPr="00660F3F">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69084085" w14:textId="77777777" w:rsidR="006F1050" w:rsidRPr="00660F3F" w:rsidRDefault="006F1050" w:rsidP="00173B21">
            <w:pPr>
              <w:spacing w:after="0"/>
              <w:jc w:val="center"/>
              <w:rPr>
                <w:b/>
                <w:bCs/>
                <w:color w:val="000000"/>
                <w:sz w:val="20"/>
                <w:szCs w:val="20"/>
              </w:rPr>
            </w:pPr>
            <w:r w:rsidRPr="00660F3F">
              <w:rPr>
                <w:b/>
                <w:bCs/>
                <w:color w:val="000000"/>
                <w:sz w:val="20"/>
                <w:szCs w:val="20"/>
              </w:rPr>
              <w:t>Share of sample (%)</w:t>
            </w:r>
          </w:p>
        </w:tc>
      </w:tr>
      <w:tr w:rsidR="006F1050" w:rsidRPr="00660F3F" w14:paraId="685E00F1"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25A752B3" w14:textId="77777777" w:rsidR="006F1050" w:rsidRPr="00660F3F" w:rsidRDefault="006F1050" w:rsidP="00173B21">
            <w:pPr>
              <w:spacing w:after="0"/>
              <w:jc w:val="left"/>
              <w:rPr>
                <w:color w:val="000000"/>
                <w:sz w:val="20"/>
                <w:szCs w:val="20"/>
              </w:rPr>
            </w:pPr>
            <w:r w:rsidRPr="00660F3F">
              <w:rPr>
                <w:color w:val="000000"/>
                <w:sz w:val="20"/>
                <w:szCs w:val="20"/>
              </w:rPr>
              <w:t>50,000</w:t>
            </w:r>
          </w:p>
        </w:tc>
        <w:tc>
          <w:tcPr>
            <w:tcW w:w="1000" w:type="pct"/>
            <w:tcBorders>
              <w:top w:val="nil"/>
              <w:left w:val="nil"/>
              <w:bottom w:val="single" w:sz="4" w:space="0" w:color="auto"/>
              <w:right w:val="single" w:sz="4" w:space="0" w:color="auto"/>
            </w:tcBorders>
            <w:shd w:val="clear" w:color="auto" w:fill="auto"/>
            <w:noWrap/>
            <w:vAlign w:val="center"/>
            <w:hideMark/>
          </w:tcPr>
          <w:p w14:paraId="1F1C7093" w14:textId="77777777" w:rsidR="006F1050" w:rsidRPr="00660F3F" w:rsidRDefault="006F1050" w:rsidP="00173B21">
            <w:pPr>
              <w:spacing w:after="0"/>
              <w:jc w:val="center"/>
              <w:rPr>
                <w:color w:val="000000"/>
                <w:sz w:val="20"/>
                <w:szCs w:val="20"/>
              </w:rPr>
            </w:pPr>
            <w:r w:rsidRPr="00660F3F">
              <w:rPr>
                <w:color w:val="000000"/>
                <w:sz w:val="20"/>
                <w:szCs w:val="20"/>
              </w:rPr>
              <w:t>22</w:t>
            </w:r>
          </w:p>
        </w:tc>
        <w:tc>
          <w:tcPr>
            <w:tcW w:w="1000" w:type="pct"/>
            <w:tcBorders>
              <w:top w:val="nil"/>
              <w:left w:val="nil"/>
              <w:bottom w:val="single" w:sz="4" w:space="0" w:color="auto"/>
              <w:right w:val="single" w:sz="4" w:space="0" w:color="auto"/>
            </w:tcBorders>
            <w:shd w:val="clear" w:color="auto" w:fill="auto"/>
            <w:noWrap/>
            <w:vAlign w:val="center"/>
            <w:hideMark/>
          </w:tcPr>
          <w:p w14:paraId="21177F30" w14:textId="77777777" w:rsidR="006F1050" w:rsidRPr="00660F3F" w:rsidRDefault="006F1050" w:rsidP="00173B21">
            <w:pPr>
              <w:spacing w:after="0"/>
              <w:jc w:val="center"/>
              <w:rPr>
                <w:color w:val="000000"/>
                <w:sz w:val="20"/>
                <w:szCs w:val="20"/>
              </w:rPr>
            </w:pPr>
            <w:r w:rsidRPr="00660F3F">
              <w:rPr>
                <w:color w:val="000000"/>
                <w:sz w:val="20"/>
                <w:szCs w:val="20"/>
              </w:rPr>
              <w:t>15.9</w:t>
            </w:r>
          </w:p>
        </w:tc>
        <w:tc>
          <w:tcPr>
            <w:tcW w:w="1000" w:type="pct"/>
            <w:tcBorders>
              <w:top w:val="nil"/>
              <w:left w:val="nil"/>
              <w:bottom w:val="single" w:sz="4" w:space="0" w:color="auto"/>
              <w:right w:val="single" w:sz="4" w:space="0" w:color="auto"/>
            </w:tcBorders>
            <w:shd w:val="clear" w:color="auto" w:fill="auto"/>
            <w:noWrap/>
            <w:vAlign w:val="center"/>
            <w:hideMark/>
          </w:tcPr>
          <w:p w14:paraId="1D77085E" w14:textId="77777777" w:rsidR="006F1050" w:rsidRPr="00660F3F" w:rsidRDefault="006F1050" w:rsidP="00173B21">
            <w:pPr>
              <w:spacing w:after="0"/>
              <w:jc w:val="center"/>
              <w:rPr>
                <w:color w:val="000000"/>
                <w:sz w:val="20"/>
                <w:szCs w:val="20"/>
              </w:rPr>
            </w:pPr>
            <w:r w:rsidRPr="00660F3F">
              <w:rPr>
                <w:color w:val="000000"/>
                <w:sz w:val="20"/>
                <w:szCs w:val="20"/>
              </w:rPr>
              <w:t>7</w:t>
            </w:r>
          </w:p>
        </w:tc>
        <w:tc>
          <w:tcPr>
            <w:tcW w:w="1000" w:type="pct"/>
            <w:tcBorders>
              <w:top w:val="nil"/>
              <w:left w:val="nil"/>
              <w:bottom w:val="single" w:sz="4" w:space="0" w:color="auto"/>
              <w:right w:val="single" w:sz="4" w:space="0" w:color="auto"/>
            </w:tcBorders>
            <w:shd w:val="clear" w:color="auto" w:fill="auto"/>
            <w:noWrap/>
            <w:vAlign w:val="center"/>
            <w:hideMark/>
          </w:tcPr>
          <w:p w14:paraId="7A88ACE7" w14:textId="77777777" w:rsidR="006F1050" w:rsidRPr="00660F3F" w:rsidRDefault="006F1050" w:rsidP="00173B21">
            <w:pPr>
              <w:spacing w:after="0"/>
              <w:jc w:val="center"/>
              <w:rPr>
                <w:color w:val="000000"/>
                <w:sz w:val="20"/>
                <w:szCs w:val="20"/>
              </w:rPr>
            </w:pPr>
            <w:r w:rsidRPr="00660F3F">
              <w:rPr>
                <w:color w:val="000000"/>
                <w:sz w:val="20"/>
                <w:szCs w:val="20"/>
              </w:rPr>
              <w:t>15.9</w:t>
            </w:r>
          </w:p>
        </w:tc>
      </w:tr>
      <w:tr w:rsidR="006F1050" w:rsidRPr="00660F3F" w14:paraId="5C20346D"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79571475" w14:textId="77777777" w:rsidR="006F1050" w:rsidRPr="00660F3F" w:rsidRDefault="006F1050" w:rsidP="00173B21">
            <w:pPr>
              <w:spacing w:after="0"/>
              <w:jc w:val="left"/>
              <w:rPr>
                <w:color w:val="000000"/>
                <w:sz w:val="20"/>
                <w:szCs w:val="20"/>
              </w:rPr>
            </w:pPr>
            <w:r w:rsidRPr="00660F3F">
              <w:rPr>
                <w:color w:val="000000"/>
                <w:sz w:val="20"/>
                <w:szCs w:val="20"/>
              </w:rPr>
              <w:t>95,000</w:t>
            </w:r>
          </w:p>
        </w:tc>
        <w:tc>
          <w:tcPr>
            <w:tcW w:w="1000" w:type="pct"/>
            <w:tcBorders>
              <w:top w:val="nil"/>
              <w:left w:val="nil"/>
              <w:bottom w:val="single" w:sz="4" w:space="0" w:color="auto"/>
              <w:right w:val="single" w:sz="4" w:space="0" w:color="auto"/>
            </w:tcBorders>
            <w:shd w:val="clear" w:color="auto" w:fill="auto"/>
            <w:noWrap/>
            <w:vAlign w:val="center"/>
            <w:hideMark/>
          </w:tcPr>
          <w:p w14:paraId="1CB8D6D3" w14:textId="77777777" w:rsidR="006F1050" w:rsidRPr="00660F3F" w:rsidRDefault="006F1050" w:rsidP="00173B21">
            <w:pPr>
              <w:spacing w:after="0"/>
              <w:jc w:val="center"/>
              <w:rPr>
                <w:color w:val="000000"/>
                <w:sz w:val="20"/>
                <w:szCs w:val="20"/>
              </w:rPr>
            </w:pPr>
            <w:r w:rsidRPr="00660F3F">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center"/>
            <w:hideMark/>
          </w:tcPr>
          <w:p w14:paraId="7A161C1D" w14:textId="77777777" w:rsidR="006F1050" w:rsidRPr="00660F3F" w:rsidRDefault="006F1050" w:rsidP="00173B21">
            <w:pPr>
              <w:spacing w:after="0"/>
              <w:jc w:val="center"/>
              <w:rPr>
                <w:color w:val="000000"/>
                <w:sz w:val="20"/>
                <w:szCs w:val="20"/>
              </w:rPr>
            </w:pPr>
            <w:r w:rsidRPr="00660F3F">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center"/>
            <w:hideMark/>
          </w:tcPr>
          <w:p w14:paraId="3D417EF8" w14:textId="77777777" w:rsidR="006F1050" w:rsidRPr="00660F3F" w:rsidRDefault="006F1050" w:rsidP="00173B21">
            <w:pPr>
              <w:spacing w:after="0"/>
              <w:jc w:val="center"/>
              <w:rPr>
                <w:color w:val="000000"/>
                <w:sz w:val="20"/>
                <w:szCs w:val="20"/>
              </w:rPr>
            </w:pPr>
            <w:r w:rsidRPr="00660F3F">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center"/>
            <w:hideMark/>
          </w:tcPr>
          <w:p w14:paraId="14B0C271" w14:textId="77777777" w:rsidR="006F1050" w:rsidRPr="00660F3F" w:rsidRDefault="006F1050" w:rsidP="00173B21">
            <w:pPr>
              <w:spacing w:after="0"/>
              <w:jc w:val="center"/>
              <w:rPr>
                <w:color w:val="000000"/>
                <w:sz w:val="20"/>
                <w:szCs w:val="20"/>
              </w:rPr>
            </w:pPr>
            <w:r w:rsidRPr="00660F3F">
              <w:rPr>
                <w:color w:val="000000"/>
                <w:sz w:val="20"/>
                <w:szCs w:val="20"/>
              </w:rPr>
              <w:t>20.5</w:t>
            </w:r>
          </w:p>
        </w:tc>
      </w:tr>
      <w:tr w:rsidR="006F1050" w:rsidRPr="00660F3F" w14:paraId="0721F2B5"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5A882F75" w14:textId="77777777" w:rsidR="006F1050" w:rsidRPr="00660F3F" w:rsidRDefault="006F1050" w:rsidP="00173B21">
            <w:pPr>
              <w:spacing w:after="0"/>
              <w:jc w:val="left"/>
              <w:rPr>
                <w:color w:val="000000"/>
                <w:sz w:val="20"/>
                <w:szCs w:val="20"/>
              </w:rPr>
            </w:pPr>
            <w:r w:rsidRPr="00660F3F">
              <w:rPr>
                <w:color w:val="000000"/>
                <w:sz w:val="20"/>
                <w:szCs w:val="20"/>
              </w:rPr>
              <w:t>150,000</w:t>
            </w:r>
          </w:p>
        </w:tc>
        <w:tc>
          <w:tcPr>
            <w:tcW w:w="1000" w:type="pct"/>
            <w:tcBorders>
              <w:top w:val="nil"/>
              <w:left w:val="nil"/>
              <w:bottom w:val="single" w:sz="4" w:space="0" w:color="auto"/>
              <w:right w:val="single" w:sz="4" w:space="0" w:color="auto"/>
            </w:tcBorders>
            <w:shd w:val="clear" w:color="auto" w:fill="auto"/>
            <w:noWrap/>
            <w:vAlign w:val="center"/>
            <w:hideMark/>
          </w:tcPr>
          <w:p w14:paraId="359190FE" w14:textId="77777777" w:rsidR="006F1050" w:rsidRPr="00660F3F" w:rsidRDefault="006F1050" w:rsidP="00173B21">
            <w:pPr>
              <w:spacing w:after="0"/>
              <w:jc w:val="center"/>
              <w:rPr>
                <w:color w:val="000000"/>
                <w:sz w:val="20"/>
                <w:szCs w:val="20"/>
              </w:rPr>
            </w:pPr>
            <w:r w:rsidRPr="00660F3F">
              <w:rPr>
                <w:color w:val="000000"/>
                <w:sz w:val="20"/>
                <w:szCs w:val="20"/>
              </w:rPr>
              <w:t>63</w:t>
            </w:r>
          </w:p>
        </w:tc>
        <w:tc>
          <w:tcPr>
            <w:tcW w:w="1000" w:type="pct"/>
            <w:tcBorders>
              <w:top w:val="nil"/>
              <w:left w:val="nil"/>
              <w:bottom w:val="single" w:sz="4" w:space="0" w:color="auto"/>
              <w:right w:val="single" w:sz="4" w:space="0" w:color="auto"/>
            </w:tcBorders>
            <w:shd w:val="clear" w:color="auto" w:fill="auto"/>
            <w:noWrap/>
            <w:vAlign w:val="center"/>
            <w:hideMark/>
          </w:tcPr>
          <w:p w14:paraId="2C7432EC" w14:textId="77777777" w:rsidR="006F1050" w:rsidRPr="00660F3F" w:rsidRDefault="006F1050" w:rsidP="00173B21">
            <w:pPr>
              <w:spacing w:after="0"/>
              <w:jc w:val="center"/>
              <w:rPr>
                <w:color w:val="000000"/>
                <w:sz w:val="20"/>
                <w:szCs w:val="20"/>
              </w:rPr>
            </w:pPr>
            <w:r w:rsidRPr="00660F3F">
              <w:rPr>
                <w:color w:val="000000"/>
                <w:sz w:val="20"/>
                <w:szCs w:val="20"/>
              </w:rPr>
              <w:t>45.6</w:t>
            </w:r>
          </w:p>
        </w:tc>
        <w:tc>
          <w:tcPr>
            <w:tcW w:w="1000" w:type="pct"/>
            <w:tcBorders>
              <w:top w:val="nil"/>
              <w:left w:val="nil"/>
              <w:bottom w:val="single" w:sz="4" w:space="0" w:color="auto"/>
              <w:right w:val="single" w:sz="4" w:space="0" w:color="auto"/>
            </w:tcBorders>
            <w:shd w:val="clear" w:color="auto" w:fill="auto"/>
            <w:noWrap/>
            <w:vAlign w:val="center"/>
            <w:hideMark/>
          </w:tcPr>
          <w:p w14:paraId="00D248A0" w14:textId="77777777" w:rsidR="006F1050" w:rsidRPr="00660F3F" w:rsidRDefault="006F1050" w:rsidP="00173B21">
            <w:pPr>
              <w:spacing w:after="0"/>
              <w:jc w:val="center"/>
              <w:rPr>
                <w:color w:val="000000"/>
                <w:sz w:val="20"/>
                <w:szCs w:val="20"/>
              </w:rPr>
            </w:pPr>
            <w:r w:rsidRPr="00660F3F">
              <w:rPr>
                <w:color w:val="000000"/>
                <w:sz w:val="20"/>
                <w:szCs w:val="20"/>
              </w:rPr>
              <w:t>17</w:t>
            </w:r>
          </w:p>
        </w:tc>
        <w:tc>
          <w:tcPr>
            <w:tcW w:w="1000" w:type="pct"/>
            <w:tcBorders>
              <w:top w:val="nil"/>
              <w:left w:val="nil"/>
              <w:bottom w:val="single" w:sz="4" w:space="0" w:color="auto"/>
              <w:right w:val="single" w:sz="4" w:space="0" w:color="auto"/>
            </w:tcBorders>
            <w:shd w:val="clear" w:color="auto" w:fill="auto"/>
            <w:noWrap/>
            <w:vAlign w:val="center"/>
            <w:hideMark/>
          </w:tcPr>
          <w:p w14:paraId="1E38E124" w14:textId="77777777" w:rsidR="006F1050" w:rsidRPr="00660F3F" w:rsidRDefault="006F1050" w:rsidP="00173B21">
            <w:pPr>
              <w:spacing w:after="0"/>
              <w:jc w:val="center"/>
              <w:rPr>
                <w:color w:val="000000"/>
                <w:sz w:val="20"/>
                <w:szCs w:val="20"/>
              </w:rPr>
            </w:pPr>
            <w:r w:rsidRPr="00660F3F">
              <w:rPr>
                <w:color w:val="000000"/>
                <w:sz w:val="20"/>
                <w:szCs w:val="20"/>
              </w:rPr>
              <w:t>38.6</w:t>
            </w:r>
          </w:p>
        </w:tc>
      </w:tr>
      <w:tr w:rsidR="006F1050" w:rsidRPr="00660F3F" w14:paraId="249D353C"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vAlign w:val="center"/>
            <w:hideMark/>
          </w:tcPr>
          <w:p w14:paraId="3C68B374" w14:textId="77777777" w:rsidR="006F1050" w:rsidRPr="00660F3F" w:rsidRDefault="006F1050" w:rsidP="00173B21">
            <w:pPr>
              <w:spacing w:after="0"/>
              <w:jc w:val="left"/>
              <w:rPr>
                <w:color w:val="000000"/>
                <w:sz w:val="20"/>
                <w:szCs w:val="20"/>
              </w:rPr>
            </w:pPr>
            <w:r w:rsidRPr="00660F3F">
              <w:rPr>
                <w:color w:val="000000"/>
                <w:sz w:val="20"/>
                <w:szCs w:val="20"/>
              </w:rPr>
              <w:t>250,000</w:t>
            </w:r>
          </w:p>
        </w:tc>
        <w:tc>
          <w:tcPr>
            <w:tcW w:w="1000" w:type="pct"/>
            <w:tcBorders>
              <w:top w:val="nil"/>
              <w:left w:val="nil"/>
              <w:bottom w:val="single" w:sz="4" w:space="0" w:color="auto"/>
              <w:right w:val="single" w:sz="4" w:space="0" w:color="auto"/>
            </w:tcBorders>
            <w:shd w:val="clear" w:color="auto" w:fill="auto"/>
            <w:noWrap/>
            <w:vAlign w:val="center"/>
            <w:hideMark/>
          </w:tcPr>
          <w:p w14:paraId="17B932FC" w14:textId="77777777" w:rsidR="006F1050" w:rsidRPr="00660F3F" w:rsidRDefault="006F1050" w:rsidP="00173B21">
            <w:pPr>
              <w:spacing w:after="0"/>
              <w:jc w:val="center"/>
              <w:rPr>
                <w:color w:val="000000"/>
                <w:sz w:val="20"/>
                <w:szCs w:val="20"/>
              </w:rPr>
            </w:pPr>
            <w:r w:rsidRPr="00660F3F">
              <w:rPr>
                <w:color w:val="000000"/>
                <w:sz w:val="20"/>
                <w:szCs w:val="20"/>
              </w:rPr>
              <w:t>20</w:t>
            </w:r>
          </w:p>
        </w:tc>
        <w:tc>
          <w:tcPr>
            <w:tcW w:w="1000" w:type="pct"/>
            <w:tcBorders>
              <w:top w:val="nil"/>
              <w:left w:val="nil"/>
              <w:bottom w:val="single" w:sz="4" w:space="0" w:color="auto"/>
              <w:right w:val="single" w:sz="4" w:space="0" w:color="auto"/>
            </w:tcBorders>
            <w:shd w:val="clear" w:color="auto" w:fill="auto"/>
            <w:noWrap/>
            <w:vAlign w:val="center"/>
            <w:hideMark/>
          </w:tcPr>
          <w:p w14:paraId="36E5B46E" w14:textId="77777777" w:rsidR="006F1050" w:rsidRPr="00660F3F" w:rsidRDefault="006F1050" w:rsidP="00173B21">
            <w:pPr>
              <w:spacing w:after="0"/>
              <w:jc w:val="center"/>
              <w:rPr>
                <w:color w:val="000000"/>
                <w:sz w:val="20"/>
                <w:szCs w:val="20"/>
              </w:rPr>
            </w:pPr>
            <w:r w:rsidRPr="00660F3F">
              <w:rPr>
                <w:color w:val="000000"/>
                <w:sz w:val="20"/>
                <w:szCs w:val="20"/>
              </w:rPr>
              <w:t>14.5</w:t>
            </w:r>
          </w:p>
        </w:tc>
        <w:tc>
          <w:tcPr>
            <w:tcW w:w="1000" w:type="pct"/>
            <w:tcBorders>
              <w:top w:val="nil"/>
              <w:left w:val="nil"/>
              <w:bottom w:val="single" w:sz="4" w:space="0" w:color="auto"/>
              <w:right w:val="single" w:sz="4" w:space="0" w:color="auto"/>
            </w:tcBorders>
            <w:shd w:val="clear" w:color="auto" w:fill="auto"/>
            <w:noWrap/>
            <w:vAlign w:val="center"/>
            <w:hideMark/>
          </w:tcPr>
          <w:p w14:paraId="2547B35C" w14:textId="77777777" w:rsidR="006F1050" w:rsidRPr="00660F3F" w:rsidRDefault="006F1050" w:rsidP="00173B21">
            <w:pPr>
              <w:spacing w:after="0"/>
              <w:jc w:val="center"/>
              <w:rPr>
                <w:color w:val="000000"/>
                <w:sz w:val="20"/>
                <w:szCs w:val="20"/>
              </w:rPr>
            </w:pPr>
            <w:r w:rsidRPr="00660F3F">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center"/>
            <w:hideMark/>
          </w:tcPr>
          <w:p w14:paraId="4AB88A44" w14:textId="77777777" w:rsidR="006F1050" w:rsidRPr="00660F3F" w:rsidRDefault="006F1050" w:rsidP="00173B21">
            <w:pPr>
              <w:spacing w:after="0"/>
              <w:jc w:val="center"/>
              <w:rPr>
                <w:color w:val="000000"/>
                <w:sz w:val="20"/>
                <w:szCs w:val="20"/>
              </w:rPr>
            </w:pPr>
            <w:r w:rsidRPr="00660F3F">
              <w:rPr>
                <w:color w:val="000000"/>
                <w:sz w:val="20"/>
                <w:szCs w:val="20"/>
              </w:rPr>
              <w:t>25</w:t>
            </w:r>
          </w:p>
        </w:tc>
      </w:tr>
      <w:tr w:rsidR="006F1050" w:rsidRPr="00660F3F" w14:paraId="20FB63BD"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3E10132B" w14:textId="77777777" w:rsidR="006F1050" w:rsidRPr="00660F3F" w:rsidRDefault="006F1050" w:rsidP="00173B21">
            <w:pPr>
              <w:spacing w:after="0"/>
              <w:jc w:val="left"/>
              <w:rPr>
                <w:b/>
                <w:bCs/>
                <w:color w:val="000000"/>
                <w:sz w:val="20"/>
                <w:szCs w:val="20"/>
              </w:rPr>
            </w:pPr>
            <w:r w:rsidRPr="00660F3F">
              <w:rPr>
                <w:b/>
                <w:bCs/>
                <w:color w:val="000000"/>
                <w:sz w:val="20"/>
                <w:szCs w:val="20"/>
              </w:rPr>
              <w:t>All levels</w:t>
            </w:r>
          </w:p>
        </w:tc>
        <w:tc>
          <w:tcPr>
            <w:tcW w:w="1000" w:type="pct"/>
            <w:tcBorders>
              <w:top w:val="nil"/>
              <w:left w:val="nil"/>
              <w:bottom w:val="single" w:sz="4" w:space="0" w:color="auto"/>
              <w:right w:val="single" w:sz="4" w:space="0" w:color="auto"/>
            </w:tcBorders>
            <w:shd w:val="clear" w:color="auto" w:fill="auto"/>
            <w:noWrap/>
            <w:vAlign w:val="center"/>
            <w:hideMark/>
          </w:tcPr>
          <w:p w14:paraId="09BC2055" w14:textId="77777777" w:rsidR="006F1050" w:rsidRPr="00660F3F" w:rsidRDefault="006F1050" w:rsidP="00173B21">
            <w:pPr>
              <w:spacing w:after="0"/>
              <w:jc w:val="center"/>
              <w:rPr>
                <w:b/>
                <w:bCs/>
                <w:color w:val="000000"/>
                <w:sz w:val="20"/>
                <w:szCs w:val="20"/>
              </w:rPr>
            </w:pPr>
            <w:r w:rsidRPr="00660F3F">
              <w:rPr>
                <w:b/>
                <w:bCs/>
                <w:color w:val="000000"/>
                <w:sz w:val="20"/>
                <w:szCs w:val="20"/>
              </w:rPr>
              <w:t>138</w:t>
            </w:r>
          </w:p>
        </w:tc>
        <w:tc>
          <w:tcPr>
            <w:tcW w:w="1000" w:type="pct"/>
            <w:tcBorders>
              <w:top w:val="single" w:sz="4" w:space="0" w:color="auto"/>
              <w:left w:val="nil"/>
              <w:bottom w:val="single" w:sz="4" w:space="0" w:color="auto"/>
              <w:right w:val="nil"/>
            </w:tcBorders>
            <w:shd w:val="clear" w:color="auto" w:fill="auto"/>
            <w:noWrap/>
            <w:vAlign w:val="center"/>
            <w:hideMark/>
          </w:tcPr>
          <w:p w14:paraId="113109D7" w14:textId="77777777" w:rsidR="006F1050" w:rsidRPr="00660F3F" w:rsidRDefault="006F1050" w:rsidP="00173B21">
            <w:pPr>
              <w:spacing w:after="0"/>
              <w:jc w:val="center"/>
              <w:rPr>
                <w:b/>
                <w:bCs/>
                <w:color w:val="000000"/>
                <w:sz w:val="20"/>
                <w:szCs w:val="20"/>
              </w:rPr>
            </w:pPr>
            <w:r w:rsidRPr="00660F3F">
              <w:rPr>
                <w:b/>
                <w:bCs/>
                <w:color w:val="000000"/>
                <w:sz w:val="20"/>
                <w:szCs w:val="20"/>
              </w:rPr>
              <w:t>100</w:t>
            </w:r>
          </w:p>
        </w:tc>
        <w:tc>
          <w:tcPr>
            <w:tcW w:w="1000" w:type="pct"/>
            <w:tcBorders>
              <w:top w:val="nil"/>
              <w:left w:val="single" w:sz="4" w:space="0" w:color="auto"/>
              <w:bottom w:val="single" w:sz="4" w:space="0" w:color="auto"/>
              <w:right w:val="single" w:sz="4" w:space="0" w:color="auto"/>
            </w:tcBorders>
            <w:shd w:val="clear" w:color="auto" w:fill="auto"/>
            <w:noWrap/>
            <w:vAlign w:val="center"/>
            <w:hideMark/>
          </w:tcPr>
          <w:p w14:paraId="21532FFC" w14:textId="77777777" w:rsidR="006F1050" w:rsidRPr="00660F3F" w:rsidRDefault="006F1050" w:rsidP="00173B21">
            <w:pPr>
              <w:spacing w:after="0"/>
              <w:jc w:val="center"/>
              <w:rPr>
                <w:b/>
                <w:bCs/>
                <w:color w:val="000000"/>
                <w:sz w:val="20"/>
                <w:szCs w:val="20"/>
              </w:rPr>
            </w:pPr>
            <w:r w:rsidRPr="00660F3F">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center"/>
            <w:hideMark/>
          </w:tcPr>
          <w:p w14:paraId="0F6496D7" w14:textId="77777777" w:rsidR="006F1050" w:rsidRPr="00660F3F" w:rsidRDefault="006F1050" w:rsidP="00173B21">
            <w:pPr>
              <w:spacing w:after="0"/>
              <w:jc w:val="center"/>
              <w:rPr>
                <w:b/>
                <w:bCs/>
                <w:color w:val="000000"/>
                <w:sz w:val="20"/>
                <w:szCs w:val="20"/>
              </w:rPr>
            </w:pPr>
            <w:r w:rsidRPr="00660F3F">
              <w:rPr>
                <w:b/>
                <w:bCs/>
                <w:color w:val="000000"/>
                <w:sz w:val="20"/>
                <w:szCs w:val="20"/>
              </w:rPr>
              <w:t>100</w:t>
            </w:r>
          </w:p>
        </w:tc>
      </w:tr>
    </w:tbl>
    <w:p w14:paraId="672E14E3" w14:textId="77777777" w:rsidR="006F1050" w:rsidRPr="00660F3F" w:rsidRDefault="006F1050" w:rsidP="00173B21">
      <w:pPr>
        <w:pStyle w:val="Caption"/>
        <w:keepNext/>
        <w:keepLines/>
        <w:spacing w:before="240" w:after="0"/>
        <w:rPr>
          <w:rFonts w:cs="Times New Roman"/>
          <w:i w:val="0"/>
          <w:iCs w:val="0"/>
          <w:color w:val="auto"/>
          <w:sz w:val="22"/>
          <w:szCs w:val="22"/>
          <w:lang w:val="en-GB"/>
        </w:rPr>
      </w:pPr>
      <w:r w:rsidRPr="00660F3F">
        <w:rPr>
          <w:rFonts w:cs="Times New Roman"/>
          <w:b/>
          <w:bCs/>
          <w:i w:val="0"/>
          <w:iCs w:val="0"/>
          <w:color w:val="auto"/>
          <w:sz w:val="22"/>
          <w:szCs w:val="22"/>
          <w:lang w:val="en-GB"/>
        </w:rPr>
        <w:t>Table 3.</w:t>
      </w:r>
      <w:r w:rsidRPr="00660F3F">
        <w:rPr>
          <w:rFonts w:cs="Times New Roman"/>
          <w:i w:val="0"/>
          <w:iCs w:val="0"/>
          <w:color w:val="auto"/>
          <w:sz w:val="22"/>
          <w:szCs w:val="22"/>
          <w:lang w:val="en-GB"/>
        </w:rPr>
        <w:t xml:space="preserve"> </w:t>
      </w:r>
      <w:r w:rsidRPr="00660F3F">
        <w:rPr>
          <w:rFonts w:cs="Times New Roman"/>
          <w:b/>
          <w:bCs/>
          <w:i w:val="0"/>
          <w:iCs w:val="0"/>
          <w:color w:val="auto"/>
          <w:sz w:val="22"/>
          <w:szCs w:val="22"/>
          <w:lang w:val="en-GB"/>
        </w:rPr>
        <w:t>Comparison of projects involving enabling activities in the total portfolio and sample by agency</w:t>
      </w:r>
    </w:p>
    <w:tbl>
      <w:tblPr>
        <w:tblW w:w="5000" w:type="pct"/>
        <w:tblLook w:val="04A0" w:firstRow="1" w:lastRow="0" w:firstColumn="1" w:lastColumn="0" w:noHBand="0" w:noVBand="1"/>
      </w:tblPr>
      <w:tblGrid>
        <w:gridCol w:w="1882"/>
        <w:gridCol w:w="1634"/>
        <w:gridCol w:w="2224"/>
        <w:gridCol w:w="1760"/>
        <w:gridCol w:w="2076"/>
      </w:tblGrid>
      <w:tr w:rsidR="006F1050" w:rsidRPr="00660F3F" w14:paraId="7376C207" w14:textId="77777777" w:rsidTr="001E0D96">
        <w:trPr>
          <w:trHeight w:val="320"/>
        </w:trPr>
        <w:tc>
          <w:tcPr>
            <w:tcW w:w="9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E43063" w14:textId="77777777" w:rsidR="006F1050" w:rsidRPr="00660F3F" w:rsidRDefault="006F1050" w:rsidP="00173B21">
            <w:pPr>
              <w:widowControl w:val="0"/>
              <w:spacing w:after="0"/>
              <w:jc w:val="center"/>
              <w:rPr>
                <w:b/>
                <w:bCs/>
                <w:color w:val="000000"/>
                <w:sz w:val="20"/>
                <w:szCs w:val="20"/>
              </w:rPr>
            </w:pPr>
            <w:r w:rsidRPr="00660F3F">
              <w:rPr>
                <w:b/>
                <w:bCs/>
                <w:color w:val="000000"/>
                <w:sz w:val="20"/>
                <w:szCs w:val="20"/>
              </w:rPr>
              <w:t>Implementing agency</w:t>
            </w:r>
          </w:p>
        </w:tc>
        <w:tc>
          <w:tcPr>
            <w:tcW w:w="853" w:type="pct"/>
            <w:tcBorders>
              <w:top w:val="single" w:sz="4" w:space="0" w:color="auto"/>
              <w:left w:val="nil"/>
              <w:bottom w:val="single" w:sz="4" w:space="0" w:color="auto"/>
              <w:right w:val="single" w:sz="4" w:space="0" w:color="auto"/>
            </w:tcBorders>
            <w:shd w:val="clear" w:color="auto" w:fill="auto"/>
            <w:noWrap/>
            <w:vAlign w:val="center"/>
            <w:hideMark/>
          </w:tcPr>
          <w:p w14:paraId="662143B1"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Portfolio</w:t>
            </w:r>
          </w:p>
        </w:tc>
        <w:tc>
          <w:tcPr>
            <w:tcW w:w="11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ED5B6"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Percentage in portfolio</w:t>
            </w:r>
          </w:p>
        </w:tc>
        <w:tc>
          <w:tcPr>
            <w:tcW w:w="919" w:type="pct"/>
            <w:tcBorders>
              <w:top w:val="single" w:sz="4" w:space="0" w:color="auto"/>
              <w:left w:val="nil"/>
              <w:bottom w:val="single" w:sz="4" w:space="0" w:color="auto"/>
              <w:right w:val="single" w:sz="4" w:space="0" w:color="auto"/>
            </w:tcBorders>
            <w:shd w:val="clear" w:color="auto" w:fill="auto"/>
            <w:noWrap/>
            <w:vAlign w:val="center"/>
            <w:hideMark/>
          </w:tcPr>
          <w:p w14:paraId="10C97CFD"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Sample</w:t>
            </w:r>
          </w:p>
        </w:tc>
        <w:tc>
          <w:tcPr>
            <w:tcW w:w="1084" w:type="pct"/>
            <w:tcBorders>
              <w:top w:val="single" w:sz="4" w:space="0" w:color="auto"/>
              <w:left w:val="nil"/>
              <w:bottom w:val="single" w:sz="4" w:space="0" w:color="auto"/>
              <w:right w:val="single" w:sz="4" w:space="0" w:color="auto"/>
            </w:tcBorders>
            <w:shd w:val="clear" w:color="auto" w:fill="auto"/>
            <w:noWrap/>
            <w:vAlign w:val="center"/>
            <w:hideMark/>
          </w:tcPr>
          <w:p w14:paraId="1CCCAF88"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Percentage in sample</w:t>
            </w:r>
          </w:p>
        </w:tc>
      </w:tr>
      <w:tr w:rsidR="006F1050" w:rsidRPr="00660F3F" w14:paraId="7D25DA96" w14:textId="77777777" w:rsidTr="001E0D9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2DFE8DA4" w14:textId="77777777" w:rsidR="006F1050" w:rsidRPr="00660F3F" w:rsidRDefault="006F1050" w:rsidP="00173B21">
            <w:pPr>
              <w:widowControl w:val="0"/>
              <w:spacing w:after="0"/>
              <w:jc w:val="left"/>
              <w:rPr>
                <w:color w:val="000000"/>
                <w:sz w:val="20"/>
                <w:szCs w:val="20"/>
              </w:rPr>
            </w:pPr>
            <w:r w:rsidRPr="00660F3F">
              <w:rPr>
                <w:color w:val="000000"/>
                <w:sz w:val="20"/>
                <w:szCs w:val="20"/>
              </w:rPr>
              <w:t>UNEP</w:t>
            </w:r>
          </w:p>
        </w:tc>
        <w:tc>
          <w:tcPr>
            <w:tcW w:w="853" w:type="pct"/>
            <w:tcBorders>
              <w:top w:val="nil"/>
              <w:left w:val="nil"/>
              <w:bottom w:val="single" w:sz="4" w:space="0" w:color="auto"/>
              <w:right w:val="single" w:sz="4" w:space="0" w:color="auto"/>
            </w:tcBorders>
            <w:shd w:val="clear" w:color="auto" w:fill="auto"/>
            <w:noWrap/>
            <w:vAlign w:val="center"/>
            <w:hideMark/>
          </w:tcPr>
          <w:p w14:paraId="198C933D" w14:textId="77777777" w:rsidR="006F1050" w:rsidRPr="00660F3F" w:rsidRDefault="006F1050" w:rsidP="00173B21">
            <w:pPr>
              <w:keepNext/>
              <w:keepLines/>
              <w:spacing w:after="0"/>
              <w:jc w:val="center"/>
              <w:rPr>
                <w:color w:val="000000"/>
                <w:sz w:val="20"/>
                <w:szCs w:val="20"/>
              </w:rPr>
            </w:pPr>
            <w:r w:rsidRPr="00660F3F">
              <w:rPr>
                <w:color w:val="000000"/>
                <w:sz w:val="20"/>
                <w:szCs w:val="20"/>
              </w:rPr>
              <w:t>81</w:t>
            </w:r>
          </w:p>
        </w:tc>
        <w:tc>
          <w:tcPr>
            <w:tcW w:w="1161" w:type="pct"/>
            <w:tcBorders>
              <w:top w:val="nil"/>
              <w:left w:val="nil"/>
              <w:bottom w:val="single" w:sz="4" w:space="0" w:color="auto"/>
              <w:right w:val="single" w:sz="4" w:space="0" w:color="auto"/>
            </w:tcBorders>
            <w:shd w:val="clear" w:color="auto" w:fill="auto"/>
            <w:noWrap/>
            <w:vAlign w:val="center"/>
            <w:hideMark/>
          </w:tcPr>
          <w:p w14:paraId="40F949A7" w14:textId="77777777" w:rsidR="006F1050" w:rsidRPr="00660F3F" w:rsidRDefault="006F1050" w:rsidP="00173B21">
            <w:pPr>
              <w:keepNext/>
              <w:keepLines/>
              <w:spacing w:after="0"/>
              <w:jc w:val="center"/>
              <w:rPr>
                <w:color w:val="000000"/>
                <w:sz w:val="20"/>
                <w:szCs w:val="20"/>
              </w:rPr>
            </w:pPr>
            <w:r w:rsidRPr="00660F3F">
              <w:rPr>
                <w:color w:val="000000"/>
                <w:sz w:val="20"/>
                <w:szCs w:val="20"/>
              </w:rPr>
              <w:t>58.7</w:t>
            </w:r>
          </w:p>
        </w:tc>
        <w:tc>
          <w:tcPr>
            <w:tcW w:w="919" w:type="pct"/>
            <w:tcBorders>
              <w:top w:val="nil"/>
              <w:left w:val="nil"/>
              <w:bottom w:val="single" w:sz="4" w:space="0" w:color="auto"/>
              <w:right w:val="single" w:sz="4" w:space="0" w:color="auto"/>
            </w:tcBorders>
            <w:shd w:val="clear" w:color="auto" w:fill="auto"/>
            <w:noWrap/>
            <w:vAlign w:val="center"/>
            <w:hideMark/>
          </w:tcPr>
          <w:p w14:paraId="368B51E0" w14:textId="77777777" w:rsidR="006F1050" w:rsidRPr="00660F3F" w:rsidRDefault="006F1050" w:rsidP="00173B21">
            <w:pPr>
              <w:keepNext/>
              <w:keepLines/>
              <w:spacing w:after="0"/>
              <w:jc w:val="center"/>
              <w:rPr>
                <w:color w:val="000000"/>
                <w:sz w:val="20"/>
                <w:szCs w:val="20"/>
              </w:rPr>
            </w:pPr>
            <w:r w:rsidRPr="00660F3F">
              <w:rPr>
                <w:color w:val="000000"/>
                <w:sz w:val="20"/>
                <w:szCs w:val="20"/>
              </w:rPr>
              <w:t>22</w:t>
            </w:r>
          </w:p>
        </w:tc>
        <w:tc>
          <w:tcPr>
            <w:tcW w:w="1084" w:type="pct"/>
            <w:tcBorders>
              <w:top w:val="nil"/>
              <w:left w:val="nil"/>
              <w:bottom w:val="single" w:sz="4" w:space="0" w:color="auto"/>
              <w:right w:val="single" w:sz="4" w:space="0" w:color="auto"/>
            </w:tcBorders>
            <w:shd w:val="clear" w:color="auto" w:fill="auto"/>
            <w:noWrap/>
            <w:vAlign w:val="center"/>
            <w:hideMark/>
          </w:tcPr>
          <w:p w14:paraId="19D0DFC9" w14:textId="77777777" w:rsidR="006F1050" w:rsidRPr="00660F3F" w:rsidRDefault="006F1050" w:rsidP="00173B21">
            <w:pPr>
              <w:keepNext/>
              <w:keepLines/>
              <w:spacing w:after="0"/>
              <w:jc w:val="center"/>
              <w:rPr>
                <w:color w:val="000000"/>
                <w:sz w:val="20"/>
                <w:szCs w:val="20"/>
              </w:rPr>
            </w:pPr>
            <w:r w:rsidRPr="00660F3F">
              <w:rPr>
                <w:color w:val="000000"/>
                <w:sz w:val="20"/>
                <w:szCs w:val="20"/>
              </w:rPr>
              <w:t>50</w:t>
            </w:r>
          </w:p>
        </w:tc>
      </w:tr>
      <w:tr w:rsidR="006F1050" w:rsidRPr="00660F3F" w14:paraId="7FBBCAE3" w14:textId="77777777" w:rsidTr="001E0D9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303FB204" w14:textId="77777777" w:rsidR="006F1050" w:rsidRPr="00660F3F" w:rsidRDefault="006F1050" w:rsidP="00173B21">
            <w:pPr>
              <w:widowControl w:val="0"/>
              <w:spacing w:after="0"/>
              <w:jc w:val="left"/>
              <w:rPr>
                <w:color w:val="000000"/>
                <w:sz w:val="20"/>
                <w:szCs w:val="20"/>
              </w:rPr>
            </w:pPr>
            <w:r w:rsidRPr="00660F3F">
              <w:rPr>
                <w:color w:val="000000"/>
                <w:sz w:val="20"/>
                <w:szCs w:val="20"/>
              </w:rPr>
              <w:t>UNIDO</w:t>
            </w:r>
          </w:p>
        </w:tc>
        <w:tc>
          <w:tcPr>
            <w:tcW w:w="853" w:type="pct"/>
            <w:tcBorders>
              <w:top w:val="nil"/>
              <w:left w:val="nil"/>
              <w:bottom w:val="single" w:sz="4" w:space="0" w:color="auto"/>
              <w:right w:val="single" w:sz="4" w:space="0" w:color="auto"/>
            </w:tcBorders>
            <w:shd w:val="clear" w:color="auto" w:fill="auto"/>
            <w:noWrap/>
            <w:vAlign w:val="center"/>
            <w:hideMark/>
          </w:tcPr>
          <w:p w14:paraId="169D114E" w14:textId="77777777" w:rsidR="006F1050" w:rsidRPr="00660F3F" w:rsidRDefault="006F1050" w:rsidP="00173B21">
            <w:pPr>
              <w:keepNext/>
              <w:keepLines/>
              <w:spacing w:after="0"/>
              <w:jc w:val="center"/>
              <w:rPr>
                <w:color w:val="000000"/>
                <w:sz w:val="20"/>
                <w:szCs w:val="20"/>
              </w:rPr>
            </w:pPr>
            <w:r w:rsidRPr="00660F3F">
              <w:rPr>
                <w:color w:val="000000"/>
                <w:sz w:val="20"/>
                <w:szCs w:val="20"/>
              </w:rPr>
              <w:t>24</w:t>
            </w:r>
          </w:p>
        </w:tc>
        <w:tc>
          <w:tcPr>
            <w:tcW w:w="1161" w:type="pct"/>
            <w:tcBorders>
              <w:top w:val="nil"/>
              <w:left w:val="nil"/>
              <w:bottom w:val="single" w:sz="4" w:space="0" w:color="auto"/>
              <w:right w:val="single" w:sz="4" w:space="0" w:color="auto"/>
            </w:tcBorders>
            <w:shd w:val="clear" w:color="auto" w:fill="auto"/>
            <w:noWrap/>
            <w:vAlign w:val="center"/>
            <w:hideMark/>
          </w:tcPr>
          <w:p w14:paraId="22ADAC9D" w14:textId="77777777" w:rsidR="006F1050" w:rsidRPr="00660F3F" w:rsidRDefault="006F1050" w:rsidP="00173B21">
            <w:pPr>
              <w:keepNext/>
              <w:keepLines/>
              <w:spacing w:after="0"/>
              <w:jc w:val="center"/>
              <w:rPr>
                <w:color w:val="000000"/>
                <w:sz w:val="20"/>
                <w:szCs w:val="20"/>
              </w:rPr>
            </w:pPr>
            <w:r w:rsidRPr="00660F3F">
              <w:rPr>
                <w:color w:val="000000"/>
                <w:sz w:val="20"/>
                <w:szCs w:val="20"/>
              </w:rPr>
              <w:t>17.4</w:t>
            </w:r>
          </w:p>
        </w:tc>
        <w:tc>
          <w:tcPr>
            <w:tcW w:w="919" w:type="pct"/>
            <w:tcBorders>
              <w:top w:val="nil"/>
              <w:left w:val="nil"/>
              <w:bottom w:val="single" w:sz="4" w:space="0" w:color="auto"/>
              <w:right w:val="single" w:sz="4" w:space="0" w:color="auto"/>
            </w:tcBorders>
            <w:shd w:val="clear" w:color="auto" w:fill="auto"/>
            <w:noWrap/>
            <w:vAlign w:val="center"/>
            <w:hideMark/>
          </w:tcPr>
          <w:p w14:paraId="7BC3BD40" w14:textId="77777777" w:rsidR="006F1050" w:rsidRPr="00660F3F" w:rsidRDefault="006F1050" w:rsidP="00173B21">
            <w:pPr>
              <w:keepNext/>
              <w:keepLines/>
              <w:spacing w:after="0"/>
              <w:jc w:val="center"/>
              <w:rPr>
                <w:color w:val="000000"/>
                <w:sz w:val="20"/>
                <w:szCs w:val="20"/>
              </w:rPr>
            </w:pPr>
            <w:r w:rsidRPr="00660F3F">
              <w:rPr>
                <w:color w:val="000000"/>
                <w:sz w:val="20"/>
                <w:szCs w:val="20"/>
              </w:rPr>
              <w:t>12</w:t>
            </w:r>
          </w:p>
        </w:tc>
        <w:tc>
          <w:tcPr>
            <w:tcW w:w="1084" w:type="pct"/>
            <w:tcBorders>
              <w:top w:val="nil"/>
              <w:left w:val="nil"/>
              <w:bottom w:val="single" w:sz="4" w:space="0" w:color="auto"/>
              <w:right w:val="single" w:sz="4" w:space="0" w:color="auto"/>
            </w:tcBorders>
            <w:shd w:val="clear" w:color="auto" w:fill="auto"/>
            <w:noWrap/>
            <w:vAlign w:val="center"/>
            <w:hideMark/>
          </w:tcPr>
          <w:p w14:paraId="1F4045A0" w14:textId="77777777" w:rsidR="006F1050" w:rsidRPr="00660F3F" w:rsidRDefault="006F1050" w:rsidP="00173B21">
            <w:pPr>
              <w:keepNext/>
              <w:keepLines/>
              <w:spacing w:after="0"/>
              <w:jc w:val="center"/>
              <w:rPr>
                <w:color w:val="000000"/>
                <w:sz w:val="20"/>
                <w:szCs w:val="20"/>
              </w:rPr>
            </w:pPr>
            <w:r w:rsidRPr="00660F3F">
              <w:rPr>
                <w:color w:val="000000"/>
                <w:sz w:val="20"/>
                <w:szCs w:val="20"/>
              </w:rPr>
              <w:t>27.3</w:t>
            </w:r>
          </w:p>
        </w:tc>
      </w:tr>
      <w:tr w:rsidR="006F1050" w:rsidRPr="00660F3F" w14:paraId="54976D39" w14:textId="77777777" w:rsidTr="001E0D9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62635668" w14:textId="77777777" w:rsidR="006F1050" w:rsidRPr="00660F3F" w:rsidRDefault="006F1050" w:rsidP="00173B21">
            <w:pPr>
              <w:widowControl w:val="0"/>
              <w:spacing w:after="0"/>
              <w:jc w:val="left"/>
              <w:rPr>
                <w:color w:val="000000"/>
                <w:sz w:val="20"/>
                <w:szCs w:val="20"/>
              </w:rPr>
            </w:pPr>
            <w:r w:rsidRPr="00660F3F">
              <w:rPr>
                <w:color w:val="000000"/>
                <w:sz w:val="20"/>
                <w:szCs w:val="20"/>
              </w:rPr>
              <w:t>UNDP</w:t>
            </w:r>
          </w:p>
        </w:tc>
        <w:tc>
          <w:tcPr>
            <w:tcW w:w="853" w:type="pct"/>
            <w:tcBorders>
              <w:top w:val="nil"/>
              <w:left w:val="nil"/>
              <w:bottom w:val="single" w:sz="4" w:space="0" w:color="auto"/>
              <w:right w:val="single" w:sz="4" w:space="0" w:color="auto"/>
            </w:tcBorders>
            <w:shd w:val="clear" w:color="auto" w:fill="auto"/>
            <w:noWrap/>
            <w:vAlign w:val="center"/>
            <w:hideMark/>
          </w:tcPr>
          <w:p w14:paraId="17F6BC02" w14:textId="77777777" w:rsidR="006F1050" w:rsidRPr="00660F3F" w:rsidRDefault="006F1050" w:rsidP="00173B21">
            <w:pPr>
              <w:keepNext/>
              <w:keepLines/>
              <w:spacing w:after="0"/>
              <w:jc w:val="center"/>
              <w:rPr>
                <w:color w:val="000000"/>
                <w:sz w:val="20"/>
                <w:szCs w:val="20"/>
              </w:rPr>
            </w:pPr>
            <w:r w:rsidRPr="00660F3F">
              <w:rPr>
                <w:color w:val="000000"/>
                <w:sz w:val="20"/>
                <w:szCs w:val="20"/>
              </w:rPr>
              <w:t>9</w:t>
            </w:r>
          </w:p>
        </w:tc>
        <w:tc>
          <w:tcPr>
            <w:tcW w:w="1161" w:type="pct"/>
            <w:tcBorders>
              <w:top w:val="nil"/>
              <w:left w:val="nil"/>
              <w:bottom w:val="single" w:sz="4" w:space="0" w:color="auto"/>
              <w:right w:val="single" w:sz="4" w:space="0" w:color="auto"/>
            </w:tcBorders>
            <w:shd w:val="clear" w:color="auto" w:fill="auto"/>
            <w:noWrap/>
            <w:vAlign w:val="center"/>
            <w:hideMark/>
          </w:tcPr>
          <w:p w14:paraId="6F97659A" w14:textId="77777777" w:rsidR="006F1050" w:rsidRPr="00660F3F" w:rsidRDefault="006F1050" w:rsidP="00173B21">
            <w:pPr>
              <w:keepNext/>
              <w:keepLines/>
              <w:spacing w:after="0"/>
              <w:jc w:val="center"/>
              <w:rPr>
                <w:color w:val="000000"/>
                <w:sz w:val="20"/>
                <w:szCs w:val="20"/>
              </w:rPr>
            </w:pPr>
            <w:r w:rsidRPr="00660F3F">
              <w:rPr>
                <w:color w:val="000000"/>
                <w:sz w:val="20"/>
                <w:szCs w:val="20"/>
              </w:rPr>
              <w:t>6.5</w:t>
            </w:r>
          </w:p>
        </w:tc>
        <w:tc>
          <w:tcPr>
            <w:tcW w:w="919" w:type="pct"/>
            <w:tcBorders>
              <w:top w:val="nil"/>
              <w:left w:val="nil"/>
              <w:bottom w:val="single" w:sz="4" w:space="0" w:color="auto"/>
              <w:right w:val="single" w:sz="4" w:space="0" w:color="auto"/>
            </w:tcBorders>
            <w:shd w:val="clear" w:color="auto" w:fill="auto"/>
            <w:noWrap/>
            <w:vAlign w:val="center"/>
            <w:hideMark/>
          </w:tcPr>
          <w:p w14:paraId="1E21ACB9" w14:textId="77777777" w:rsidR="006F1050" w:rsidRPr="00660F3F" w:rsidRDefault="006F1050" w:rsidP="00173B21">
            <w:pPr>
              <w:keepNext/>
              <w:keepLines/>
              <w:spacing w:after="0"/>
              <w:jc w:val="center"/>
              <w:rPr>
                <w:color w:val="000000"/>
                <w:sz w:val="20"/>
                <w:szCs w:val="20"/>
              </w:rPr>
            </w:pPr>
            <w:r w:rsidRPr="00660F3F">
              <w:rPr>
                <w:color w:val="000000"/>
                <w:sz w:val="20"/>
                <w:szCs w:val="20"/>
              </w:rPr>
              <w:t>3</w:t>
            </w:r>
          </w:p>
        </w:tc>
        <w:tc>
          <w:tcPr>
            <w:tcW w:w="1084" w:type="pct"/>
            <w:tcBorders>
              <w:top w:val="nil"/>
              <w:left w:val="nil"/>
              <w:bottom w:val="single" w:sz="4" w:space="0" w:color="auto"/>
              <w:right w:val="single" w:sz="4" w:space="0" w:color="auto"/>
            </w:tcBorders>
            <w:shd w:val="clear" w:color="auto" w:fill="auto"/>
            <w:noWrap/>
            <w:vAlign w:val="center"/>
            <w:hideMark/>
          </w:tcPr>
          <w:p w14:paraId="0CEBFEB7" w14:textId="77777777" w:rsidR="006F1050" w:rsidRPr="00660F3F" w:rsidRDefault="006F1050" w:rsidP="00173B21">
            <w:pPr>
              <w:keepNext/>
              <w:keepLines/>
              <w:spacing w:after="0"/>
              <w:jc w:val="center"/>
              <w:rPr>
                <w:color w:val="000000"/>
                <w:sz w:val="20"/>
                <w:szCs w:val="20"/>
              </w:rPr>
            </w:pPr>
            <w:r w:rsidRPr="00660F3F">
              <w:rPr>
                <w:color w:val="000000"/>
                <w:sz w:val="20"/>
                <w:szCs w:val="20"/>
              </w:rPr>
              <w:t>6.8</w:t>
            </w:r>
          </w:p>
        </w:tc>
      </w:tr>
      <w:tr w:rsidR="006F1050" w:rsidRPr="00660F3F" w14:paraId="4898DC27" w14:textId="77777777" w:rsidTr="001E0D9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0460D21" w14:textId="77777777" w:rsidR="006F1050" w:rsidRPr="00660F3F" w:rsidRDefault="006F1050" w:rsidP="00173B21">
            <w:pPr>
              <w:widowControl w:val="0"/>
              <w:spacing w:after="0"/>
              <w:jc w:val="left"/>
              <w:rPr>
                <w:color w:val="000000"/>
                <w:sz w:val="20"/>
                <w:szCs w:val="20"/>
              </w:rPr>
            </w:pPr>
            <w:r w:rsidRPr="00660F3F">
              <w:rPr>
                <w:color w:val="000000"/>
                <w:sz w:val="20"/>
                <w:szCs w:val="20"/>
              </w:rPr>
              <w:t>Joint projects</w:t>
            </w:r>
          </w:p>
        </w:tc>
        <w:tc>
          <w:tcPr>
            <w:tcW w:w="853" w:type="pct"/>
            <w:tcBorders>
              <w:top w:val="nil"/>
              <w:left w:val="nil"/>
              <w:bottom w:val="single" w:sz="4" w:space="0" w:color="auto"/>
              <w:right w:val="single" w:sz="4" w:space="0" w:color="auto"/>
            </w:tcBorders>
            <w:shd w:val="clear" w:color="auto" w:fill="auto"/>
            <w:noWrap/>
            <w:vAlign w:val="center"/>
            <w:hideMark/>
          </w:tcPr>
          <w:p w14:paraId="2A729AA2" w14:textId="77777777" w:rsidR="006F1050" w:rsidRPr="00660F3F" w:rsidRDefault="006F1050" w:rsidP="00173B21">
            <w:pPr>
              <w:keepNext/>
              <w:keepLines/>
              <w:spacing w:after="0"/>
              <w:jc w:val="center"/>
              <w:rPr>
                <w:color w:val="000000"/>
                <w:sz w:val="20"/>
                <w:szCs w:val="20"/>
              </w:rPr>
            </w:pPr>
            <w:r w:rsidRPr="00660F3F">
              <w:rPr>
                <w:color w:val="000000"/>
                <w:sz w:val="20"/>
                <w:szCs w:val="20"/>
              </w:rPr>
              <w:t>18</w:t>
            </w:r>
          </w:p>
        </w:tc>
        <w:tc>
          <w:tcPr>
            <w:tcW w:w="1161" w:type="pct"/>
            <w:tcBorders>
              <w:top w:val="nil"/>
              <w:left w:val="nil"/>
              <w:bottom w:val="single" w:sz="4" w:space="0" w:color="auto"/>
              <w:right w:val="single" w:sz="4" w:space="0" w:color="auto"/>
            </w:tcBorders>
            <w:shd w:val="clear" w:color="auto" w:fill="auto"/>
            <w:noWrap/>
            <w:vAlign w:val="center"/>
            <w:hideMark/>
          </w:tcPr>
          <w:p w14:paraId="09A3050F" w14:textId="77777777" w:rsidR="006F1050" w:rsidRPr="00660F3F" w:rsidRDefault="006F1050" w:rsidP="00173B21">
            <w:pPr>
              <w:keepNext/>
              <w:keepLines/>
              <w:spacing w:after="0"/>
              <w:jc w:val="center"/>
              <w:rPr>
                <w:color w:val="000000"/>
                <w:sz w:val="20"/>
                <w:szCs w:val="20"/>
              </w:rPr>
            </w:pPr>
            <w:r w:rsidRPr="00660F3F">
              <w:rPr>
                <w:color w:val="000000"/>
                <w:sz w:val="20"/>
                <w:szCs w:val="20"/>
              </w:rPr>
              <w:t>13</w:t>
            </w:r>
          </w:p>
        </w:tc>
        <w:tc>
          <w:tcPr>
            <w:tcW w:w="919" w:type="pct"/>
            <w:tcBorders>
              <w:top w:val="nil"/>
              <w:left w:val="nil"/>
              <w:bottom w:val="single" w:sz="4" w:space="0" w:color="auto"/>
              <w:right w:val="single" w:sz="4" w:space="0" w:color="auto"/>
            </w:tcBorders>
            <w:shd w:val="clear" w:color="auto" w:fill="auto"/>
            <w:noWrap/>
            <w:vAlign w:val="center"/>
            <w:hideMark/>
          </w:tcPr>
          <w:p w14:paraId="4E05B982" w14:textId="77777777" w:rsidR="006F1050" w:rsidRPr="00660F3F" w:rsidRDefault="006F1050" w:rsidP="00173B21">
            <w:pPr>
              <w:keepNext/>
              <w:keepLines/>
              <w:spacing w:after="0"/>
              <w:jc w:val="center"/>
              <w:rPr>
                <w:color w:val="000000"/>
                <w:sz w:val="20"/>
                <w:szCs w:val="20"/>
              </w:rPr>
            </w:pPr>
            <w:r w:rsidRPr="00660F3F">
              <w:rPr>
                <w:color w:val="000000"/>
                <w:sz w:val="20"/>
                <w:szCs w:val="20"/>
              </w:rPr>
              <w:t>8</w:t>
            </w:r>
          </w:p>
        </w:tc>
        <w:tc>
          <w:tcPr>
            <w:tcW w:w="1084" w:type="pct"/>
            <w:tcBorders>
              <w:top w:val="nil"/>
              <w:left w:val="nil"/>
              <w:bottom w:val="single" w:sz="4" w:space="0" w:color="auto"/>
              <w:right w:val="single" w:sz="4" w:space="0" w:color="auto"/>
            </w:tcBorders>
            <w:shd w:val="clear" w:color="auto" w:fill="auto"/>
            <w:noWrap/>
            <w:vAlign w:val="center"/>
            <w:hideMark/>
          </w:tcPr>
          <w:p w14:paraId="4CAA9EBF" w14:textId="77777777" w:rsidR="006F1050" w:rsidRPr="00660F3F" w:rsidRDefault="006F1050" w:rsidP="00173B21">
            <w:pPr>
              <w:keepNext/>
              <w:keepLines/>
              <w:spacing w:after="0"/>
              <w:jc w:val="center"/>
              <w:rPr>
                <w:color w:val="000000"/>
                <w:sz w:val="20"/>
                <w:szCs w:val="20"/>
              </w:rPr>
            </w:pPr>
            <w:r w:rsidRPr="00660F3F">
              <w:rPr>
                <w:color w:val="000000"/>
                <w:sz w:val="20"/>
                <w:szCs w:val="20"/>
              </w:rPr>
              <w:t>18.2</w:t>
            </w:r>
          </w:p>
        </w:tc>
      </w:tr>
      <w:tr w:rsidR="006F1050" w:rsidRPr="00660F3F" w14:paraId="72EF2E93" w14:textId="77777777" w:rsidTr="001E0D9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2B42AB0C" w14:textId="77777777" w:rsidR="006F1050" w:rsidRPr="00660F3F" w:rsidRDefault="006F1050" w:rsidP="00173B21">
            <w:pPr>
              <w:widowControl w:val="0"/>
              <w:spacing w:after="0"/>
              <w:jc w:val="left"/>
              <w:rPr>
                <w:color w:val="000000"/>
                <w:sz w:val="20"/>
                <w:szCs w:val="20"/>
              </w:rPr>
            </w:pPr>
            <w:r w:rsidRPr="00660F3F">
              <w:rPr>
                <w:color w:val="000000"/>
                <w:sz w:val="20"/>
                <w:szCs w:val="20"/>
              </w:rPr>
              <w:t>World Bank</w:t>
            </w:r>
          </w:p>
        </w:tc>
        <w:tc>
          <w:tcPr>
            <w:tcW w:w="853" w:type="pct"/>
            <w:tcBorders>
              <w:top w:val="nil"/>
              <w:left w:val="nil"/>
              <w:bottom w:val="single" w:sz="4" w:space="0" w:color="auto"/>
              <w:right w:val="single" w:sz="4" w:space="0" w:color="auto"/>
            </w:tcBorders>
            <w:shd w:val="clear" w:color="auto" w:fill="auto"/>
            <w:noWrap/>
            <w:vAlign w:val="center"/>
            <w:hideMark/>
          </w:tcPr>
          <w:p w14:paraId="37A8ADE6" w14:textId="77777777" w:rsidR="006F1050" w:rsidRPr="00660F3F" w:rsidRDefault="006F1050" w:rsidP="00173B21">
            <w:pPr>
              <w:keepNext/>
              <w:keepLines/>
              <w:spacing w:after="0"/>
              <w:jc w:val="center"/>
              <w:rPr>
                <w:color w:val="000000"/>
                <w:sz w:val="20"/>
                <w:szCs w:val="20"/>
              </w:rPr>
            </w:pPr>
            <w:r w:rsidRPr="00660F3F">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5D240F6B" w14:textId="77777777" w:rsidR="006F1050" w:rsidRPr="00660F3F" w:rsidRDefault="006F1050" w:rsidP="00173B21">
            <w:pPr>
              <w:keepNext/>
              <w:keepLines/>
              <w:spacing w:after="0"/>
              <w:jc w:val="center"/>
              <w:rPr>
                <w:color w:val="000000"/>
                <w:sz w:val="20"/>
                <w:szCs w:val="20"/>
              </w:rPr>
            </w:pPr>
            <w:r w:rsidRPr="00660F3F">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4B7064EC" w14:textId="77777777" w:rsidR="006F1050" w:rsidRPr="00660F3F" w:rsidRDefault="006F1050" w:rsidP="00173B21">
            <w:pPr>
              <w:keepNext/>
              <w:keepLines/>
              <w:spacing w:after="0"/>
              <w:jc w:val="center"/>
              <w:rPr>
                <w:color w:val="000000"/>
                <w:sz w:val="20"/>
                <w:szCs w:val="20"/>
              </w:rPr>
            </w:pPr>
            <w:r w:rsidRPr="00660F3F">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31DC7E89" w14:textId="77777777" w:rsidR="006F1050" w:rsidRPr="00660F3F" w:rsidRDefault="006F1050" w:rsidP="00173B21">
            <w:pPr>
              <w:keepNext/>
              <w:keepLines/>
              <w:spacing w:after="0"/>
              <w:jc w:val="center"/>
              <w:rPr>
                <w:color w:val="000000"/>
                <w:sz w:val="20"/>
                <w:szCs w:val="20"/>
              </w:rPr>
            </w:pPr>
            <w:r w:rsidRPr="00660F3F">
              <w:rPr>
                <w:color w:val="000000"/>
                <w:sz w:val="20"/>
                <w:szCs w:val="20"/>
              </w:rPr>
              <w:t>-</w:t>
            </w:r>
          </w:p>
        </w:tc>
      </w:tr>
      <w:tr w:rsidR="006F1050" w:rsidRPr="00660F3F" w14:paraId="56934C36" w14:textId="77777777" w:rsidTr="001E0D9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5CDAB151" w14:textId="77777777" w:rsidR="006F1050" w:rsidRPr="00660F3F" w:rsidRDefault="006F1050" w:rsidP="00173B21">
            <w:pPr>
              <w:widowControl w:val="0"/>
              <w:spacing w:after="0"/>
              <w:jc w:val="left"/>
              <w:rPr>
                <w:color w:val="000000"/>
                <w:sz w:val="20"/>
                <w:szCs w:val="20"/>
              </w:rPr>
            </w:pPr>
            <w:r w:rsidRPr="00660F3F">
              <w:rPr>
                <w:color w:val="000000"/>
                <w:sz w:val="20"/>
                <w:szCs w:val="20"/>
              </w:rPr>
              <w:t>Germany</w:t>
            </w:r>
          </w:p>
        </w:tc>
        <w:tc>
          <w:tcPr>
            <w:tcW w:w="853" w:type="pct"/>
            <w:tcBorders>
              <w:top w:val="nil"/>
              <w:left w:val="nil"/>
              <w:bottom w:val="single" w:sz="4" w:space="0" w:color="auto"/>
              <w:right w:val="single" w:sz="4" w:space="0" w:color="auto"/>
            </w:tcBorders>
            <w:shd w:val="clear" w:color="auto" w:fill="auto"/>
            <w:noWrap/>
            <w:vAlign w:val="center"/>
            <w:hideMark/>
          </w:tcPr>
          <w:p w14:paraId="4CD14A44" w14:textId="77777777" w:rsidR="006F1050" w:rsidRPr="00660F3F" w:rsidRDefault="006F1050" w:rsidP="00173B21">
            <w:pPr>
              <w:keepNext/>
              <w:keepLines/>
              <w:spacing w:after="0"/>
              <w:jc w:val="center"/>
              <w:rPr>
                <w:color w:val="000000"/>
                <w:sz w:val="20"/>
                <w:szCs w:val="20"/>
              </w:rPr>
            </w:pPr>
            <w:r w:rsidRPr="00660F3F">
              <w:rPr>
                <w:color w:val="000000"/>
                <w:sz w:val="20"/>
                <w:szCs w:val="20"/>
              </w:rPr>
              <w:t>3</w:t>
            </w:r>
          </w:p>
        </w:tc>
        <w:tc>
          <w:tcPr>
            <w:tcW w:w="1161" w:type="pct"/>
            <w:tcBorders>
              <w:top w:val="nil"/>
              <w:left w:val="nil"/>
              <w:bottom w:val="single" w:sz="4" w:space="0" w:color="auto"/>
              <w:right w:val="single" w:sz="4" w:space="0" w:color="auto"/>
            </w:tcBorders>
            <w:shd w:val="clear" w:color="auto" w:fill="auto"/>
            <w:noWrap/>
            <w:vAlign w:val="center"/>
            <w:hideMark/>
          </w:tcPr>
          <w:p w14:paraId="141AE461" w14:textId="77777777" w:rsidR="006F1050" w:rsidRPr="00660F3F" w:rsidRDefault="006F1050" w:rsidP="00173B21">
            <w:pPr>
              <w:keepNext/>
              <w:keepLines/>
              <w:spacing w:after="0"/>
              <w:jc w:val="center"/>
              <w:rPr>
                <w:color w:val="000000"/>
                <w:sz w:val="20"/>
                <w:szCs w:val="20"/>
              </w:rPr>
            </w:pPr>
            <w:r w:rsidRPr="00660F3F">
              <w:rPr>
                <w:color w:val="000000"/>
                <w:sz w:val="20"/>
                <w:szCs w:val="20"/>
              </w:rPr>
              <w:t>2.2</w:t>
            </w:r>
          </w:p>
        </w:tc>
        <w:tc>
          <w:tcPr>
            <w:tcW w:w="919" w:type="pct"/>
            <w:tcBorders>
              <w:top w:val="nil"/>
              <w:left w:val="nil"/>
              <w:bottom w:val="single" w:sz="4" w:space="0" w:color="auto"/>
              <w:right w:val="single" w:sz="4" w:space="0" w:color="auto"/>
            </w:tcBorders>
            <w:shd w:val="clear" w:color="auto" w:fill="auto"/>
            <w:noWrap/>
            <w:vAlign w:val="center"/>
            <w:hideMark/>
          </w:tcPr>
          <w:p w14:paraId="66B81043" w14:textId="77777777" w:rsidR="006F1050" w:rsidRPr="00660F3F" w:rsidRDefault="006F1050" w:rsidP="00173B21">
            <w:pPr>
              <w:keepNext/>
              <w:keepLines/>
              <w:spacing w:after="0"/>
              <w:jc w:val="center"/>
              <w:rPr>
                <w:color w:val="000000"/>
                <w:sz w:val="20"/>
                <w:szCs w:val="20"/>
              </w:rPr>
            </w:pPr>
            <w:r w:rsidRPr="00660F3F">
              <w:rPr>
                <w:color w:val="000000"/>
                <w:sz w:val="20"/>
                <w:szCs w:val="20"/>
              </w:rPr>
              <w:t>-</w:t>
            </w:r>
          </w:p>
        </w:tc>
        <w:tc>
          <w:tcPr>
            <w:tcW w:w="1084" w:type="pct"/>
            <w:tcBorders>
              <w:top w:val="nil"/>
              <w:left w:val="nil"/>
              <w:bottom w:val="single" w:sz="4" w:space="0" w:color="auto"/>
              <w:right w:val="single" w:sz="4" w:space="0" w:color="auto"/>
            </w:tcBorders>
            <w:shd w:val="clear" w:color="auto" w:fill="auto"/>
            <w:noWrap/>
            <w:vAlign w:val="center"/>
            <w:hideMark/>
          </w:tcPr>
          <w:p w14:paraId="3E54CEEE" w14:textId="77777777" w:rsidR="006F1050" w:rsidRPr="00660F3F" w:rsidRDefault="006F1050" w:rsidP="00173B21">
            <w:pPr>
              <w:keepNext/>
              <w:keepLines/>
              <w:spacing w:after="0"/>
              <w:jc w:val="center"/>
              <w:rPr>
                <w:color w:val="000000"/>
                <w:sz w:val="20"/>
                <w:szCs w:val="20"/>
              </w:rPr>
            </w:pPr>
            <w:r w:rsidRPr="00660F3F">
              <w:rPr>
                <w:color w:val="000000"/>
                <w:sz w:val="20"/>
                <w:szCs w:val="20"/>
              </w:rPr>
              <w:t>-</w:t>
            </w:r>
          </w:p>
        </w:tc>
      </w:tr>
      <w:tr w:rsidR="006F1050" w:rsidRPr="00660F3F" w14:paraId="2DEC06D2" w14:textId="77777777" w:rsidTr="001E0D96">
        <w:trPr>
          <w:trHeight w:val="227"/>
        </w:trPr>
        <w:tc>
          <w:tcPr>
            <w:tcW w:w="983" w:type="pct"/>
            <w:tcBorders>
              <w:top w:val="nil"/>
              <w:left w:val="single" w:sz="4" w:space="0" w:color="auto"/>
              <w:bottom w:val="single" w:sz="4" w:space="0" w:color="auto"/>
              <w:right w:val="single" w:sz="4" w:space="0" w:color="auto"/>
            </w:tcBorders>
            <w:shd w:val="clear" w:color="auto" w:fill="auto"/>
            <w:noWrap/>
            <w:hideMark/>
          </w:tcPr>
          <w:p w14:paraId="6BDFA5F5" w14:textId="77777777" w:rsidR="006F1050" w:rsidRPr="00660F3F" w:rsidRDefault="006F1050" w:rsidP="00173B21">
            <w:pPr>
              <w:widowControl w:val="0"/>
              <w:spacing w:after="0"/>
              <w:jc w:val="left"/>
              <w:rPr>
                <w:b/>
                <w:bCs/>
                <w:color w:val="000000"/>
                <w:sz w:val="20"/>
                <w:szCs w:val="20"/>
              </w:rPr>
            </w:pPr>
            <w:r w:rsidRPr="00660F3F">
              <w:rPr>
                <w:b/>
                <w:bCs/>
                <w:color w:val="000000"/>
                <w:sz w:val="20"/>
                <w:szCs w:val="20"/>
              </w:rPr>
              <w:t>All agencies</w:t>
            </w:r>
          </w:p>
        </w:tc>
        <w:tc>
          <w:tcPr>
            <w:tcW w:w="853" w:type="pct"/>
            <w:tcBorders>
              <w:top w:val="nil"/>
              <w:left w:val="nil"/>
              <w:bottom w:val="single" w:sz="4" w:space="0" w:color="auto"/>
              <w:right w:val="single" w:sz="4" w:space="0" w:color="auto"/>
            </w:tcBorders>
            <w:shd w:val="clear" w:color="auto" w:fill="auto"/>
            <w:noWrap/>
            <w:vAlign w:val="center"/>
            <w:hideMark/>
          </w:tcPr>
          <w:p w14:paraId="7DEE88E2"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138</w:t>
            </w:r>
          </w:p>
        </w:tc>
        <w:tc>
          <w:tcPr>
            <w:tcW w:w="1161" w:type="pct"/>
            <w:tcBorders>
              <w:top w:val="nil"/>
              <w:left w:val="nil"/>
              <w:bottom w:val="single" w:sz="4" w:space="0" w:color="auto"/>
              <w:right w:val="single" w:sz="4" w:space="0" w:color="auto"/>
            </w:tcBorders>
            <w:shd w:val="clear" w:color="auto" w:fill="auto"/>
            <w:noWrap/>
            <w:vAlign w:val="center"/>
            <w:hideMark/>
          </w:tcPr>
          <w:p w14:paraId="4306410F"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100</w:t>
            </w:r>
          </w:p>
        </w:tc>
        <w:tc>
          <w:tcPr>
            <w:tcW w:w="919" w:type="pct"/>
            <w:tcBorders>
              <w:top w:val="nil"/>
              <w:left w:val="nil"/>
              <w:bottom w:val="single" w:sz="4" w:space="0" w:color="auto"/>
              <w:right w:val="single" w:sz="4" w:space="0" w:color="auto"/>
            </w:tcBorders>
            <w:shd w:val="clear" w:color="auto" w:fill="auto"/>
            <w:noWrap/>
            <w:vAlign w:val="center"/>
            <w:hideMark/>
          </w:tcPr>
          <w:p w14:paraId="61FAB922"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44</w:t>
            </w:r>
          </w:p>
        </w:tc>
        <w:tc>
          <w:tcPr>
            <w:tcW w:w="1084" w:type="pct"/>
            <w:tcBorders>
              <w:top w:val="nil"/>
              <w:left w:val="nil"/>
              <w:bottom w:val="single" w:sz="4" w:space="0" w:color="auto"/>
              <w:right w:val="single" w:sz="4" w:space="0" w:color="auto"/>
            </w:tcBorders>
            <w:shd w:val="clear" w:color="auto" w:fill="auto"/>
            <w:noWrap/>
            <w:vAlign w:val="center"/>
            <w:hideMark/>
          </w:tcPr>
          <w:p w14:paraId="6A9D41A3" w14:textId="77777777" w:rsidR="006F1050" w:rsidRPr="00660F3F" w:rsidRDefault="006F1050" w:rsidP="00173B21">
            <w:pPr>
              <w:keepNext/>
              <w:keepLines/>
              <w:spacing w:after="0"/>
              <w:jc w:val="center"/>
              <w:rPr>
                <w:b/>
                <w:bCs/>
                <w:color w:val="000000"/>
                <w:sz w:val="20"/>
                <w:szCs w:val="20"/>
              </w:rPr>
            </w:pPr>
            <w:r w:rsidRPr="00660F3F">
              <w:rPr>
                <w:b/>
                <w:bCs/>
                <w:color w:val="000000"/>
                <w:sz w:val="20"/>
                <w:szCs w:val="20"/>
              </w:rPr>
              <w:t>100</w:t>
            </w:r>
          </w:p>
        </w:tc>
      </w:tr>
    </w:tbl>
    <w:p w14:paraId="52CE82C0" w14:textId="77777777" w:rsidR="006F1050" w:rsidRPr="00660F3F" w:rsidRDefault="006F1050" w:rsidP="00173B21">
      <w:pPr>
        <w:pStyle w:val="Caption"/>
        <w:spacing w:before="240" w:after="0"/>
        <w:rPr>
          <w:rFonts w:cs="Times New Roman"/>
          <w:b/>
          <w:bCs/>
          <w:i w:val="0"/>
          <w:iCs w:val="0"/>
          <w:color w:val="auto"/>
          <w:sz w:val="22"/>
          <w:szCs w:val="22"/>
          <w:lang w:val="sk-SK"/>
        </w:rPr>
      </w:pPr>
      <w:r w:rsidRPr="00660F3F">
        <w:rPr>
          <w:rFonts w:cs="Times New Roman"/>
          <w:b/>
          <w:bCs/>
          <w:i w:val="0"/>
          <w:iCs w:val="0"/>
          <w:color w:val="auto"/>
          <w:sz w:val="22"/>
          <w:szCs w:val="22"/>
          <w:lang w:val="sk-SK"/>
        </w:rPr>
        <w:t>Table 4</w:t>
      </w:r>
      <w:r w:rsidRPr="00660F3F">
        <w:rPr>
          <w:rFonts w:cs="Times New Roman"/>
          <w:b/>
          <w:bCs/>
          <w:i w:val="0"/>
          <w:iCs w:val="0"/>
          <w:color w:val="auto"/>
          <w:sz w:val="22"/>
          <w:szCs w:val="22"/>
          <w:lang w:val="en-GB"/>
        </w:rPr>
        <w:t xml:space="preserve">. Comparison of projects involving enabling activities </w:t>
      </w:r>
      <w:r w:rsidRPr="00660F3F">
        <w:rPr>
          <w:rFonts w:cs="Times New Roman"/>
          <w:b/>
          <w:bCs/>
          <w:i w:val="0"/>
          <w:iCs w:val="0"/>
          <w:color w:val="auto"/>
          <w:sz w:val="22"/>
          <w:szCs w:val="22"/>
        </w:rPr>
        <w:t xml:space="preserve">in the total portfolio and sample </w:t>
      </w:r>
      <w:r w:rsidRPr="00660F3F">
        <w:rPr>
          <w:rFonts w:cs="Times New Roman"/>
          <w:b/>
          <w:bCs/>
          <w:i w:val="0"/>
          <w:iCs w:val="0"/>
          <w:color w:val="auto"/>
          <w:sz w:val="22"/>
          <w:szCs w:val="22"/>
          <w:lang w:val="en-GB"/>
        </w:rPr>
        <w:t>by geographical region</w:t>
      </w:r>
    </w:p>
    <w:tbl>
      <w:tblPr>
        <w:tblW w:w="5000" w:type="pct"/>
        <w:tblLook w:val="04A0" w:firstRow="1" w:lastRow="0" w:firstColumn="1" w:lastColumn="0" w:noHBand="0" w:noVBand="1"/>
      </w:tblPr>
      <w:tblGrid>
        <w:gridCol w:w="2882"/>
        <w:gridCol w:w="1248"/>
        <w:gridCol w:w="2171"/>
        <w:gridCol w:w="1248"/>
        <w:gridCol w:w="2027"/>
      </w:tblGrid>
      <w:tr w:rsidR="006F1050" w:rsidRPr="00660F3F" w14:paraId="3B13A0E0" w14:textId="77777777" w:rsidTr="001E0D96">
        <w:trPr>
          <w:trHeight w:val="320"/>
        </w:trPr>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ADF22" w14:textId="77777777" w:rsidR="006F1050" w:rsidRPr="00660F3F" w:rsidRDefault="006F1050" w:rsidP="00173B21">
            <w:pPr>
              <w:spacing w:after="0"/>
              <w:jc w:val="center"/>
              <w:rPr>
                <w:b/>
                <w:bCs/>
                <w:color w:val="000000"/>
                <w:sz w:val="20"/>
                <w:szCs w:val="20"/>
              </w:rPr>
            </w:pPr>
            <w:r w:rsidRPr="00660F3F">
              <w:rPr>
                <w:b/>
                <w:bCs/>
                <w:color w:val="000000"/>
                <w:sz w:val="20"/>
                <w:szCs w:val="20"/>
              </w:rPr>
              <w:t>Regions</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1FCEFDF6" w14:textId="77777777" w:rsidR="006F1050" w:rsidRPr="00660F3F" w:rsidRDefault="006F1050" w:rsidP="00173B21">
            <w:pPr>
              <w:spacing w:after="0"/>
              <w:jc w:val="center"/>
              <w:rPr>
                <w:b/>
                <w:bCs/>
                <w:color w:val="000000"/>
                <w:sz w:val="20"/>
                <w:szCs w:val="20"/>
              </w:rPr>
            </w:pPr>
            <w:r w:rsidRPr="00660F3F">
              <w:rPr>
                <w:b/>
                <w:bCs/>
                <w:color w:val="000000"/>
                <w:sz w:val="20"/>
                <w:szCs w:val="20"/>
              </w:rPr>
              <w:t>Portfolio</w:t>
            </w:r>
          </w:p>
        </w:tc>
        <w:tc>
          <w:tcPr>
            <w:tcW w:w="1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F17B57" w14:textId="77777777" w:rsidR="006F1050" w:rsidRPr="00660F3F" w:rsidRDefault="006F1050" w:rsidP="00173B21">
            <w:pPr>
              <w:spacing w:after="0"/>
              <w:jc w:val="center"/>
              <w:rPr>
                <w:b/>
                <w:bCs/>
                <w:color w:val="000000"/>
                <w:sz w:val="20"/>
                <w:szCs w:val="20"/>
              </w:rPr>
            </w:pPr>
            <w:r w:rsidRPr="00660F3F">
              <w:rPr>
                <w:b/>
                <w:bCs/>
                <w:color w:val="000000"/>
                <w:sz w:val="20"/>
                <w:szCs w:val="20"/>
              </w:rPr>
              <w:t>Percentage in portfolio</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6515A28D" w14:textId="77777777" w:rsidR="006F1050" w:rsidRPr="00660F3F" w:rsidRDefault="006F1050" w:rsidP="00173B21">
            <w:pPr>
              <w:spacing w:after="0"/>
              <w:jc w:val="center"/>
              <w:rPr>
                <w:b/>
                <w:bCs/>
                <w:color w:val="000000"/>
                <w:sz w:val="20"/>
                <w:szCs w:val="20"/>
              </w:rPr>
            </w:pPr>
            <w:r w:rsidRPr="00660F3F">
              <w:rPr>
                <w:b/>
                <w:bCs/>
                <w:color w:val="000000"/>
                <w:sz w:val="20"/>
                <w:szCs w:val="20"/>
              </w:rPr>
              <w:t>Sample</w:t>
            </w: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0A09F549" w14:textId="77777777" w:rsidR="006F1050" w:rsidRPr="00660F3F" w:rsidRDefault="006F1050" w:rsidP="00173B21">
            <w:pPr>
              <w:spacing w:after="0"/>
              <w:jc w:val="center"/>
              <w:rPr>
                <w:b/>
                <w:bCs/>
                <w:color w:val="000000"/>
                <w:sz w:val="20"/>
                <w:szCs w:val="20"/>
              </w:rPr>
            </w:pPr>
            <w:r w:rsidRPr="00660F3F">
              <w:rPr>
                <w:b/>
                <w:bCs/>
                <w:color w:val="000000"/>
                <w:sz w:val="20"/>
                <w:szCs w:val="20"/>
              </w:rPr>
              <w:t>Percentage in sample</w:t>
            </w:r>
          </w:p>
        </w:tc>
      </w:tr>
      <w:tr w:rsidR="006F1050" w:rsidRPr="00660F3F" w14:paraId="686BAD0E"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7B0F836B" w14:textId="77777777" w:rsidR="006F1050" w:rsidRPr="00660F3F" w:rsidRDefault="006F1050" w:rsidP="00173B21">
            <w:pPr>
              <w:spacing w:after="0"/>
              <w:jc w:val="left"/>
              <w:rPr>
                <w:color w:val="000000"/>
                <w:sz w:val="20"/>
                <w:szCs w:val="20"/>
              </w:rPr>
            </w:pPr>
            <w:r w:rsidRPr="00660F3F">
              <w:rPr>
                <w:color w:val="000000"/>
                <w:sz w:val="20"/>
                <w:szCs w:val="20"/>
              </w:rPr>
              <w:t>Africa</w:t>
            </w:r>
          </w:p>
        </w:tc>
        <w:tc>
          <w:tcPr>
            <w:tcW w:w="1000" w:type="pct"/>
            <w:tcBorders>
              <w:top w:val="nil"/>
              <w:left w:val="nil"/>
              <w:bottom w:val="single" w:sz="4" w:space="0" w:color="auto"/>
              <w:right w:val="single" w:sz="4" w:space="0" w:color="auto"/>
            </w:tcBorders>
            <w:shd w:val="clear" w:color="auto" w:fill="auto"/>
            <w:noWrap/>
            <w:vAlign w:val="bottom"/>
            <w:hideMark/>
          </w:tcPr>
          <w:p w14:paraId="1D319C1B" w14:textId="77777777" w:rsidR="006F1050" w:rsidRPr="00660F3F" w:rsidRDefault="006F1050" w:rsidP="00173B21">
            <w:pPr>
              <w:spacing w:after="0"/>
              <w:jc w:val="center"/>
              <w:rPr>
                <w:color w:val="000000"/>
                <w:sz w:val="20"/>
                <w:szCs w:val="20"/>
              </w:rPr>
            </w:pPr>
            <w:r w:rsidRPr="00660F3F">
              <w:rPr>
                <w:color w:val="000000"/>
                <w:sz w:val="20"/>
                <w:szCs w:val="20"/>
              </w:rPr>
              <w:t>53</w:t>
            </w:r>
          </w:p>
        </w:tc>
        <w:tc>
          <w:tcPr>
            <w:tcW w:w="1000" w:type="pct"/>
            <w:tcBorders>
              <w:top w:val="nil"/>
              <w:left w:val="nil"/>
              <w:bottom w:val="single" w:sz="4" w:space="0" w:color="auto"/>
              <w:right w:val="single" w:sz="4" w:space="0" w:color="auto"/>
            </w:tcBorders>
            <w:shd w:val="clear" w:color="auto" w:fill="auto"/>
            <w:noWrap/>
            <w:vAlign w:val="bottom"/>
            <w:hideMark/>
          </w:tcPr>
          <w:p w14:paraId="133E7195" w14:textId="77777777" w:rsidR="006F1050" w:rsidRPr="00660F3F" w:rsidRDefault="006F1050" w:rsidP="00173B21">
            <w:pPr>
              <w:spacing w:after="0"/>
              <w:jc w:val="center"/>
              <w:rPr>
                <w:color w:val="000000"/>
                <w:sz w:val="20"/>
                <w:szCs w:val="20"/>
              </w:rPr>
            </w:pPr>
            <w:r w:rsidRPr="00660F3F">
              <w:rPr>
                <w:color w:val="000000"/>
                <w:sz w:val="20"/>
                <w:szCs w:val="20"/>
              </w:rPr>
              <w:t>38.4</w:t>
            </w:r>
          </w:p>
        </w:tc>
        <w:tc>
          <w:tcPr>
            <w:tcW w:w="1000" w:type="pct"/>
            <w:tcBorders>
              <w:top w:val="nil"/>
              <w:left w:val="nil"/>
              <w:bottom w:val="single" w:sz="4" w:space="0" w:color="auto"/>
              <w:right w:val="single" w:sz="4" w:space="0" w:color="auto"/>
            </w:tcBorders>
            <w:shd w:val="clear" w:color="auto" w:fill="auto"/>
            <w:noWrap/>
            <w:vAlign w:val="bottom"/>
            <w:hideMark/>
          </w:tcPr>
          <w:p w14:paraId="5D981654" w14:textId="77777777" w:rsidR="006F1050" w:rsidRPr="00660F3F" w:rsidRDefault="006F1050" w:rsidP="00173B21">
            <w:pPr>
              <w:spacing w:after="0"/>
              <w:jc w:val="center"/>
              <w:rPr>
                <w:color w:val="000000"/>
                <w:sz w:val="20"/>
                <w:szCs w:val="20"/>
              </w:rPr>
            </w:pPr>
            <w:r w:rsidRPr="00660F3F">
              <w:rPr>
                <w:color w:val="000000"/>
                <w:sz w:val="20"/>
                <w:szCs w:val="20"/>
              </w:rPr>
              <w:t>16</w:t>
            </w:r>
          </w:p>
        </w:tc>
        <w:tc>
          <w:tcPr>
            <w:tcW w:w="1000" w:type="pct"/>
            <w:tcBorders>
              <w:top w:val="nil"/>
              <w:left w:val="nil"/>
              <w:bottom w:val="single" w:sz="4" w:space="0" w:color="auto"/>
              <w:right w:val="single" w:sz="4" w:space="0" w:color="auto"/>
            </w:tcBorders>
            <w:shd w:val="clear" w:color="auto" w:fill="auto"/>
            <w:noWrap/>
            <w:vAlign w:val="bottom"/>
            <w:hideMark/>
          </w:tcPr>
          <w:p w14:paraId="2E9D6D02" w14:textId="77777777" w:rsidR="006F1050" w:rsidRPr="00660F3F" w:rsidRDefault="006F1050" w:rsidP="00173B21">
            <w:pPr>
              <w:spacing w:after="0"/>
              <w:jc w:val="center"/>
              <w:rPr>
                <w:color w:val="000000"/>
                <w:sz w:val="20"/>
                <w:szCs w:val="20"/>
              </w:rPr>
            </w:pPr>
            <w:r w:rsidRPr="00660F3F">
              <w:rPr>
                <w:color w:val="000000"/>
                <w:sz w:val="20"/>
                <w:szCs w:val="20"/>
              </w:rPr>
              <w:t>36.4</w:t>
            </w:r>
          </w:p>
        </w:tc>
      </w:tr>
      <w:tr w:rsidR="006F1050" w:rsidRPr="00660F3F" w14:paraId="3B4E2741"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05DAEF4C" w14:textId="77777777" w:rsidR="006F1050" w:rsidRPr="00660F3F" w:rsidRDefault="006F1050" w:rsidP="00173B21">
            <w:pPr>
              <w:spacing w:after="0"/>
              <w:jc w:val="left"/>
              <w:rPr>
                <w:color w:val="000000"/>
                <w:sz w:val="20"/>
                <w:szCs w:val="20"/>
              </w:rPr>
            </w:pPr>
            <w:r w:rsidRPr="00660F3F">
              <w:rPr>
                <w:color w:val="000000"/>
                <w:sz w:val="20"/>
                <w:szCs w:val="20"/>
              </w:rPr>
              <w:t xml:space="preserve">Asia and the Pacific </w:t>
            </w:r>
          </w:p>
        </w:tc>
        <w:tc>
          <w:tcPr>
            <w:tcW w:w="1000" w:type="pct"/>
            <w:tcBorders>
              <w:top w:val="nil"/>
              <w:left w:val="nil"/>
              <w:bottom w:val="single" w:sz="4" w:space="0" w:color="auto"/>
              <w:right w:val="single" w:sz="4" w:space="0" w:color="auto"/>
            </w:tcBorders>
            <w:shd w:val="clear" w:color="auto" w:fill="auto"/>
            <w:noWrap/>
            <w:vAlign w:val="bottom"/>
            <w:hideMark/>
          </w:tcPr>
          <w:p w14:paraId="3B1AD7BA" w14:textId="77777777" w:rsidR="006F1050" w:rsidRPr="00660F3F" w:rsidRDefault="006F1050" w:rsidP="00173B21">
            <w:pPr>
              <w:spacing w:after="0"/>
              <w:jc w:val="center"/>
              <w:rPr>
                <w:color w:val="000000"/>
                <w:sz w:val="20"/>
                <w:szCs w:val="20"/>
              </w:rPr>
            </w:pPr>
            <w:r w:rsidRPr="00660F3F">
              <w:rPr>
                <w:color w:val="000000"/>
                <w:sz w:val="20"/>
                <w:szCs w:val="20"/>
              </w:rPr>
              <w:t>32</w:t>
            </w:r>
          </w:p>
        </w:tc>
        <w:tc>
          <w:tcPr>
            <w:tcW w:w="1000" w:type="pct"/>
            <w:tcBorders>
              <w:top w:val="nil"/>
              <w:left w:val="nil"/>
              <w:bottom w:val="single" w:sz="4" w:space="0" w:color="auto"/>
              <w:right w:val="single" w:sz="4" w:space="0" w:color="auto"/>
            </w:tcBorders>
            <w:shd w:val="clear" w:color="auto" w:fill="auto"/>
            <w:noWrap/>
            <w:vAlign w:val="bottom"/>
            <w:hideMark/>
          </w:tcPr>
          <w:p w14:paraId="0FD2DF5A" w14:textId="77777777" w:rsidR="006F1050" w:rsidRPr="00660F3F" w:rsidRDefault="006F1050" w:rsidP="00173B21">
            <w:pPr>
              <w:spacing w:after="0"/>
              <w:jc w:val="center"/>
              <w:rPr>
                <w:color w:val="000000"/>
                <w:sz w:val="20"/>
                <w:szCs w:val="20"/>
              </w:rPr>
            </w:pPr>
            <w:r w:rsidRPr="00660F3F">
              <w:rPr>
                <w:color w:val="000000"/>
                <w:sz w:val="20"/>
                <w:szCs w:val="20"/>
              </w:rPr>
              <w:t>23.2</w:t>
            </w:r>
          </w:p>
        </w:tc>
        <w:tc>
          <w:tcPr>
            <w:tcW w:w="1000" w:type="pct"/>
            <w:tcBorders>
              <w:top w:val="nil"/>
              <w:left w:val="nil"/>
              <w:bottom w:val="single" w:sz="4" w:space="0" w:color="auto"/>
              <w:right w:val="single" w:sz="4" w:space="0" w:color="auto"/>
            </w:tcBorders>
            <w:shd w:val="clear" w:color="auto" w:fill="auto"/>
            <w:noWrap/>
            <w:vAlign w:val="bottom"/>
            <w:hideMark/>
          </w:tcPr>
          <w:p w14:paraId="27CF3EF0" w14:textId="77777777" w:rsidR="006F1050" w:rsidRPr="00660F3F" w:rsidRDefault="006F1050" w:rsidP="00173B21">
            <w:pPr>
              <w:spacing w:after="0"/>
              <w:jc w:val="center"/>
              <w:rPr>
                <w:color w:val="000000"/>
                <w:sz w:val="20"/>
                <w:szCs w:val="20"/>
              </w:rPr>
            </w:pPr>
            <w:r w:rsidRPr="00660F3F">
              <w:rPr>
                <w:color w:val="000000"/>
                <w:sz w:val="20"/>
                <w:szCs w:val="20"/>
              </w:rPr>
              <w:t>10</w:t>
            </w:r>
          </w:p>
        </w:tc>
        <w:tc>
          <w:tcPr>
            <w:tcW w:w="1000" w:type="pct"/>
            <w:tcBorders>
              <w:top w:val="nil"/>
              <w:left w:val="nil"/>
              <w:bottom w:val="single" w:sz="4" w:space="0" w:color="auto"/>
              <w:right w:val="single" w:sz="4" w:space="0" w:color="auto"/>
            </w:tcBorders>
            <w:shd w:val="clear" w:color="auto" w:fill="auto"/>
            <w:noWrap/>
            <w:vAlign w:val="bottom"/>
            <w:hideMark/>
          </w:tcPr>
          <w:p w14:paraId="54AE3C5A" w14:textId="77777777" w:rsidR="006F1050" w:rsidRPr="00660F3F" w:rsidRDefault="006F1050" w:rsidP="00173B21">
            <w:pPr>
              <w:spacing w:after="0"/>
              <w:jc w:val="center"/>
              <w:rPr>
                <w:color w:val="000000"/>
                <w:sz w:val="20"/>
                <w:szCs w:val="20"/>
              </w:rPr>
            </w:pPr>
            <w:r w:rsidRPr="00660F3F">
              <w:rPr>
                <w:color w:val="000000"/>
                <w:sz w:val="20"/>
                <w:szCs w:val="20"/>
              </w:rPr>
              <w:t>22.7</w:t>
            </w:r>
          </w:p>
        </w:tc>
      </w:tr>
      <w:tr w:rsidR="006F1050" w:rsidRPr="00660F3F" w14:paraId="59CC015B"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4044CB4B" w14:textId="77777777" w:rsidR="006F1050" w:rsidRPr="00660F3F" w:rsidRDefault="006F1050" w:rsidP="00173B21">
            <w:pPr>
              <w:spacing w:after="0"/>
              <w:jc w:val="left"/>
              <w:rPr>
                <w:color w:val="000000"/>
                <w:sz w:val="20"/>
                <w:szCs w:val="20"/>
              </w:rPr>
            </w:pPr>
            <w:r w:rsidRPr="00660F3F">
              <w:rPr>
                <w:color w:val="000000"/>
                <w:sz w:val="20"/>
                <w:szCs w:val="20"/>
              </w:rPr>
              <w:t xml:space="preserve">Europe and Central Asia </w:t>
            </w:r>
          </w:p>
        </w:tc>
        <w:tc>
          <w:tcPr>
            <w:tcW w:w="1000" w:type="pct"/>
            <w:tcBorders>
              <w:top w:val="nil"/>
              <w:left w:val="nil"/>
              <w:bottom w:val="single" w:sz="4" w:space="0" w:color="auto"/>
              <w:right w:val="single" w:sz="4" w:space="0" w:color="auto"/>
            </w:tcBorders>
            <w:shd w:val="clear" w:color="auto" w:fill="auto"/>
            <w:noWrap/>
            <w:vAlign w:val="bottom"/>
            <w:hideMark/>
          </w:tcPr>
          <w:p w14:paraId="2A37DE8E" w14:textId="77777777" w:rsidR="006F1050" w:rsidRPr="00660F3F" w:rsidRDefault="006F1050" w:rsidP="00173B21">
            <w:pPr>
              <w:spacing w:after="0"/>
              <w:jc w:val="center"/>
              <w:rPr>
                <w:color w:val="000000"/>
                <w:sz w:val="20"/>
                <w:szCs w:val="20"/>
              </w:rPr>
            </w:pPr>
            <w:r w:rsidRPr="00660F3F">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C61AD0D" w14:textId="77777777" w:rsidR="006F1050" w:rsidRPr="00660F3F" w:rsidRDefault="006F1050" w:rsidP="00173B21">
            <w:pPr>
              <w:spacing w:after="0"/>
              <w:jc w:val="center"/>
              <w:rPr>
                <w:color w:val="000000"/>
                <w:sz w:val="20"/>
                <w:szCs w:val="20"/>
              </w:rPr>
            </w:pPr>
            <w:r w:rsidRPr="00660F3F">
              <w:rPr>
                <w:color w:val="000000"/>
                <w:sz w:val="20"/>
                <w:szCs w:val="20"/>
              </w:rPr>
              <w:t>8</w:t>
            </w:r>
          </w:p>
        </w:tc>
        <w:tc>
          <w:tcPr>
            <w:tcW w:w="1000" w:type="pct"/>
            <w:tcBorders>
              <w:top w:val="nil"/>
              <w:left w:val="nil"/>
              <w:bottom w:val="single" w:sz="4" w:space="0" w:color="auto"/>
              <w:right w:val="single" w:sz="4" w:space="0" w:color="auto"/>
            </w:tcBorders>
            <w:shd w:val="clear" w:color="auto" w:fill="auto"/>
            <w:noWrap/>
            <w:vAlign w:val="bottom"/>
            <w:hideMark/>
          </w:tcPr>
          <w:p w14:paraId="0A389FCC" w14:textId="77777777" w:rsidR="006F1050" w:rsidRPr="00660F3F" w:rsidRDefault="006F1050" w:rsidP="00173B21">
            <w:pPr>
              <w:spacing w:after="0"/>
              <w:jc w:val="center"/>
              <w:rPr>
                <w:color w:val="000000"/>
                <w:sz w:val="20"/>
                <w:szCs w:val="20"/>
              </w:rPr>
            </w:pPr>
            <w:r w:rsidRPr="00660F3F">
              <w:rPr>
                <w:color w:val="000000"/>
                <w:sz w:val="20"/>
                <w:szCs w:val="20"/>
              </w:rPr>
              <w:t>4</w:t>
            </w:r>
          </w:p>
        </w:tc>
        <w:tc>
          <w:tcPr>
            <w:tcW w:w="1000" w:type="pct"/>
            <w:tcBorders>
              <w:top w:val="nil"/>
              <w:left w:val="nil"/>
              <w:bottom w:val="single" w:sz="4" w:space="0" w:color="auto"/>
              <w:right w:val="single" w:sz="4" w:space="0" w:color="auto"/>
            </w:tcBorders>
            <w:shd w:val="clear" w:color="auto" w:fill="auto"/>
            <w:noWrap/>
            <w:vAlign w:val="bottom"/>
            <w:hideMark/>
          </w:tcPr>
          <w:p w14:paraId="395700F1" w14:textId="77777777" w:rsidR="006F1050" w:rsidRPr="00660F3F" w:rsidRDefault="006F1050" w:rsidP="00173B21">
            <w:pPr>
              <w:spacing w:after="0"/>
              <w:jc w:val="center"/>
              <w:rPr>
                <w:color w:val="000000"/>
                <w:sz w:val="20"/>
                <w:szCs w:val="20"/>
              </w:rPr>
            </w:pPr>
            <w:r w:rsidRPr="00660F3F">
              <w:rPr>
                <w:color w:val="000000"/>
                <w:sz w:val="20"/>
                <w:szCs w:val="20"/>
              </w:rPr>
              <w:t>9.1</w:t>
            </w:r>
          </w:p>
        </w:tc>
      </w:tr>
      <w:tr w:rsidR="006F1050" w:rsidRPr="00660F3F" w14:paraId="10EC4224"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025CD7CE" w14:textId="77777777" w:rsidR="006F1050" w:rsidRPr="00660F3F" w:rsidRDefault="006F1050" w:rsidP="00173B21">
            <w:pPr>
              <w:spacing w:after="0"/>
              <w:jc w:val="left"/>
              <w:rPr>
                <w:color w:val="000000"/>
                <w:sz w:val="20"/>
                <w:szCs w:val="20"/>
              </w:rPr>
            </w:pPr>
            <w:r w:rsidRPr="00660F3F">
              <w:rPr>
                <w:color w:val="000000"/>
                <w:sz w:val="20"/>
                <w:szCs w:val="20"/>
              </w:rPr>
              <w:t xml:space="preserve">Latin America and the Caribbean  </w:t>
            </w:r>
          </w:p>
        </w:tc>
        <w:tc>
          <w:tcPr>
            <w:tcW w:w="1000" w:type="pct"/>
            <w:tcBorders>
              <w:top w:val="nil"/>
              <w:left w:val="nil"/>
              <w:bottom w:val="single" w:sz="4" w:space="0" w:color="auto"/>
              <w:right w:val="single" w:sz="4" w:space="0" w:color="auto"/>
            </w:tcBorders>
            <w:shd w:val="clear" w:color="auto" w:fill="auto"/>
            <w:noWrap/>
            <w:vAlign w:val="bottom"/>
            <w:hideMark/>
          </w:tcPr>
          <w:p w14:paraId="3ECFA1D9" w14:textId="77777777" w:rsidR="006F1050" w:rsidRPr="00660F3F" w:rsidRDefault="006F1050" w:rsidP="00173B21">
            <w:pPr>
              <w:spacing w:after="0"/>
              <w:jc w:val="center"/>
              <w:rPr>
                <w:color w:val="000000"/>
                <w:sz w:val="20"/>
                <w:szCs w:val="20"/>
              </w:rPr>
            </w:pPr>
            <w:r w:rsidRPr="00660F3F">
              <w:rPr>
                <w:color w:val="000000"/>
                <w:sz w:val="20"/>
                <w:szCs w:val="20"/>
              </w:rPr>
              <w:t>33</w:t>
            </w:r>
          </w:p>
        </w:tc>
        <w:tc>
          <w:tcPr>
            <w:tcW w:w="1000" w:type="pct"/>
            <w:tcBorders>
              <w:top w:val="nil"/>
              <w:left w:val="nil"/>
              <w:bottom w:val="single" w:sz="4" w:space="0" w:color="auto"/>
              <w:right w:val="single" w:sz="4" w:space="0" w:color="auto"/>
            </w:tcBorders>
            <w:shd w:val="clear" w:color="auto" w:fill="auto"/>
            <w:noWrap/>
            <w:vAlign w:val="bottom"/>
            <w:hideMark/>
          </w:tcPr>
          <w:p w14:paraId="3E80DB86" w14:textId="77777777" w:rsidR="006F1050" w:rsidRPr="00660F3F" w:rsidRDefault="006F1050" w:rsidP="00173B21">
            <w:pPr>
              <w:spacing w:after="0"/>
              <w:jc w:val="center"/>
              <w:rPr>
                <w:color w:val="000000"/>
                <w:sz w:val="20"/>
                <w:szCs w:val="20"/>
              </w:rPr>
            </w:pPr>
            <w:r w:rsidRPr="00660F3F">
              <w:rPr>
                <w:color w:val="000000"/>
                <w:sz w:val="20"/>
                <w:szCs w:val="20"/>
              </w:rPr>
              <w:t>23.9</w:t>
            </w:r>
          </w:p>
        </w:tc>
        <w:tc>
          <w:tcPr>
            <w:tcW w:w="1000" w:type="pct"/>
            <w:tcBorders>
              <w:top w:val="nil"/>
              <w:left w:val="nil"/>
              <w:bottom w:val="single" w:sz="4" w:space="0" w:color="auto"/>
              <w:right w:val="single" w:sz="4" w:space="0" w:color="auto"/>
            </w:tcBorders>
            <w:shd w:val="clear" w:color="auto" w:fill="auto"/>
            <w:noWrap/>
            <w:vAlign w:val="bottom"/>
            <w:hideMark/>
          </w:tcPr>
          <w:p w14:paraId="70727E6A" w14:textId="77777777" w:rsidR="006F1050" w:rsidRPr="00660F3F" w:rsidRDefault="006F1050" w:rsidP="00173B21">
            <w:pPr>
              <w:spacing w:after="0"/>
              <w:jc w:val="center"/>
              <w:rPr>
                <w:color w:val="000000"/>
                <w:sz w:val="20"/>
                <w:szCs w:val="20"/>
              </w:rPr>
            </w:pPr>
            <w:r w:rsidRPr="00660F3F">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7368A76F" w14:textId="77777777" w:rsidR="006F1050" w:rsidRPr="00660F3F" w:rsidRDefault="006F1050" w:rsidP="00173B21">
            <w:pPr>
              <w:spacing w:after="0"/>
              <w:jc w:val="center"/>
              <w:rPr>
                <w:color w:val="000000"/>
                <w:sz w:val="20"/>
                <w:szCs w:val="20"/>
              </w:rPr>
            </w:pPr>
            <w:r w:rsidRPr="00660F3F">
              <w:rPr>
                <w:color w:val="000000"/>
                <w:sz w:val="20"/>
                <w:szCs w:val="20"/>
              </w:rPr>
              <w:t>25</w:t>
            </w:r>
          </w:p>
        </w:tc>
      </w:tr>
      <w:tr w:rsidR="006F1050" w:rsidRPr="00660F3F" w14:paraId="611B75DB"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52B21972" w14:textId="77777777" w:rsidR="006F1050" w:rsidRPr="00660F3F" w:rsidRDefault="006F1050" w:rsidP="00173B21">
            <w:pPr>
              <w:spacing w:after="0"/>
              <w:jc w:val="left"/>
              <w:rPr>
                <w:color w:val="000000"/>
                <w:sz w:val="20"/>
                <w:szCs w:val="20"/>
              </w:rPr>
            </w:pPr>
            <w:r w:rsidRPr="00660F3F">
              <w:rPr>
                <w:color w:val="000000"/>
                <w:sz w:val="20"/>
                <w:szCs w:val="20"/>
              </w:rPr>
              <w:t>West Asia</w:t>
            </w:r>
          </w:p>
        </w:tc>
        <w:tc>
          <w:tcPr>
            <w:tcW w:w="1000" w:type="pct"/>
            <w:tcBorders>
              <w:top w:val="nil"/>
              <w:left w:val="nil"/>
              <w:bottom w:val="single" w:sz="4" w:space="0" w:color="auto"/>
              <w:right w:val="single" w:sz="4" w:space="0" w:color="auto"/>
            </w:tcBorders>
            <w:shd w:val="clear" w:color="auto" w:fill="auto"/>
            <w:noWrap/>
            <w:vAlign w:val="bottom"/>
            <w:hideMark/>
          </w:tcPr>
          <w:p w14:paraId="1587175D" w14:textId="77777777" w:rsidR="006F1050" w:rsidRPr="00660F3F" w:rsidRDefault="006F1050" w:rsidP="00173B21">
            <w:pPr>
              <w:spacing w:after="0"/>
              <w:jc w:val="center"/>
              <w:rPr>
                <w:color w:val="000000"/>
                <w:sz w:val="20"/>
                <w:szCs w:val="20"/>
              </w:rPr>
            </w:pPr>
            <w:r w:rsidRPr="00660F3F">
              <w:rPr>
                <w:color w:val="000000"/>
                <w:sz w:val="20"/>
                <w:szCs w:val="20"/>
              </w:rPr>
              <w:t>9</w:t>
            </w:r>
          </w:p>
        </w:tc>
        <w:tc>
          <w:tcPr>
            <w:tcW w:w="1000" w:type="pct"/>
            <w:tcBorders>
              <w:top w:val="nil"/>
              <w:left w:val="nil"/>
              <w:bottom w:val="single" w:sz="4" w:space="0" w:color="auto"/>
              <w:right w:val="single" w:sz="4" w:space="0" w:color="auto"/>
            </w:tcBorders>
            <w:shd w:val="clear" w:color="auto" w:fill="auto"/>
            <w:noWrap/>
            <w:vAlign w:val="bottom"/>
            <w:hideMark/>
          </w:tcPr>
          <w:p w14:paraId="7A98024E" w14:textId="77777777" w:rsidR="006F1050" w:rsidRPr="00660F3F" w:rsidRDefault="006F1050" w:rsidP="00173B21">
            <w:pPr>
              <w:spacing w:after="0"/>
              <w:jc w:val="center"/>
              <w:rPr>
                <w:color w:val="000000"/>
                <w:sz w:val="20"/>
                <w:szCs w:val="20"/>
              </w:rPr>
            </w:pPr>
            <w:r w:rsidRPr="00660F3F">
              <w:rPr>
                <w:color w:val="000000"/>
                <w:sz w:val="20"/>
                <w:szCs w:val="20"/>
              </w:rPr>
              <w:t>6.5</w:t>
            </w:r>
          </w:p>
        </w:tc>
        <w:tc>
          <w:tcPr>
            <w:tcW w:w="1000" w:type="pct"/>
            <w:tcBorders>
              <w:top w:val="nil"/>
              <w:left w:val="nil"/>
              <w:bottom w:val="single" w:sz="4" w:space="0" w:color="auto"/>
              <w:right w:val="single" w:sz="4" w:space="0" w:color="auto"/>
            </w:tcBorders>
            <w:shd w:val="clear" w:color="auto" w:fill="auto"/>
            <w:noWrap/>
            <w:vAlign w:val="bottom"/>
            <w:hideMark/>
          </w:tcPr>
          <w:p w14:paraId="349D5B07" w14:textId="77777777" w:rsidR="006F1050" w:rsidRPr="00660F3F" w:rsidRDefault="006F1050" w:rsidP="00173B21">
            <w:pPr>
              <w:spacing w:after="0"/>
              <w:jc w:val="center"/>
              <w:rPr>
                <w:color w:val="000000"/>
                <w:sz w:val="20"/>
                <w:szCs w:val="20"/>
              </w:rPr>
            </w:pPr>
            <w:r w:rsidRPr="00660F3F">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13B9FC94" w14:textId="77777777" w:rsidR="006F1050" w:rsidRPr="00660F3F" w:rsidRDefault="006F1050" w:rsidP="00173B21">
            <w:pPr>
              <w:spacing w:after="0"/>
              <w:jc w:val="center"/>
              <w:rPr>
                <w:color w:val="000000"/>
                <w:sz w:val="20"/>
                <w:szCs w:val="20"/>
              </w:rPr>
            </w:pPr>
            <w:r w:rsidRPr="00660F3F">
              <w:rPr>
                <w:color w:val="000000"/>
                <w:sz w:val="20"/>
                <w:szCs w:val="20"/>
              </w:rPr>
              <w:t>6.8</w:t>
            </w:r>
          </w:p>
        </w:tc>
      </w:tr>
      <w:tr w:rsidR="006F1050" w:rsidRPr="00660F3F" w14:paraId="63CB6510" w14:textId="77777777" w:rsidTr="001E0D96">
        <w:trPr>
          <w:trHeight w:val="227"/>
        </w:trPr>
        <w:tc>
          <w:tcPr>
            <w:tcW w:w="1000" w:type="pct"/>
            <w:tcBorders>
              <w:top w:val="nil"/>
              <w:left w:val="single" w:sz="4" w:space="0" w:color="auto"/>
              <w:bottom w:val="single" w:sz="4" w:space="0" w:color="auto"/>
              <w:right w:val="single" w:sz="4" w:space="0" w:color="auto"/>
            </w:tcBorders>
            <w:shd w:val="clear" w:color="auto" w:fill="auto"/>
            <w:noWrap/>
            <w:vAlign w:val="bottom"/>
            <w:hideMark/>
          </w:tcPr>
          <w:p w14:paraId="75854652" w14:textId="77777777" w:rsidR="006F1050" w:rsidRPr="00660F3F" w:rsidRDefault="006F1050" w:rsidP="00173B21">
            <w:pPr>
              <w:spacing w:after="0"/>
              <w:rPr>
                <w:b/>
                <w:bCs/>
                <w:color w:val="000000"/>
                <w:sz w:val="20"/>
                <w:szCs w:val="20"/>
              </w:rPr>
            </w:pPr>
            <w:r w:rsidRPr="00660F3F">
              <w:rPr>
                <w:b/>
                <w:bCs/>
                <w:color w:val="000000"/>
                <w:sz w:val="20"/>
                <w:szCs w:val="20"/>
              </w:rPr>
              <w:t>All regions</w:t>
            </w:r>
          </w:p>
        </w:tc>
        <w:tc>
          <w:tcPr>
            <w:tcW w:w="1000" w:type="pct"/>
            <w:tcBorders>
              <w:top w:val="nil"/>
              <w:left w:val="nil"/>
              <w:bottom w:val="single" w:sz="4" w:space="0" w:color="auto"/>
              <w:right w:val="single" w:sz="4" w:space="0" w:color="auto"/>
            </w:tcBorders>
            <w:shd w:val="clear" w:color="auto" w:fill="auto"/>
            <w:noWrap/>
            <w:vAlign w:val="bottom"/>
            <w:hideMark/>
          </w:tcPr>
          <w:p w14:paraId="14E7A9FC" w14:textId="77777777" w:rsidR="006F1050" w:rsidRPr="00660F3F" w:rsidRDefault="006F1050" w:rsidP="00173B21">
            <w:pPr>
              <w:spacing w:after="0"/>
              <w:jc w:val="center"/>
              <w:rPr>
                <w:b/>
                <w:bCs/>
                <w:color w:val="000000"/>
                <w:sz w:val="20"/>
                <w:szCs w:val="20"/>
              </w:rPr>
            </w:pPr>
            <w:r w:rsidRPr="00660F3F">
              <w:rPr>
                <w:b/>
                <w:bCs/>
                <w:color w:val="000000"/>
                <w:sz w:val="20"/>
                <w:szCs w:val="20"/>
              </w:rPr>
              <w:t>138</w:t>
            </w:r>
          </w:p>
        </w:tc>
        <w:tc>
          <w:tcPr>
            <w:tcW w:w="1000" w:type="pct"/>
            <w:tcBorders>
              <w:top w:val="nil"/>
              <w:left w:val="nil"/>
              <w:bottom w:val="single" w:sz="4" w:space="0" w:color="auto"/>
              <w:right w:val="single" w:sz="4" w:space="0" w:color="auto"/>
            </w:tcBorders>
            <w:shd w:val="clear" w:color="auto" w:fill="auto"/>
            <w:noWrap/>
            <w:vAlign w:val="bottom"/>
            <w:hideMark/>
          </w:tcPr>
          <w:p w14:paraId="1670D522" w14:textId="77777777" w:rsidR="006F1050" w:rsidRPr="00660F3F" w:rsidRDefault="006F1050" w:rsidP="00173B21">
            <w:pPr>
              <w:spacing w:after="0"/>
              <w:jc w:val="center"/>
              <w:rPr>
                <w:b/>
                <w:bCs/>
                <w:color w:val="000000"/>
                <w:sz w:val="20"/>
                <w:szCs w:val="20"/>
              </w:rPr>
            </w:pPr>
            <w:r w:rsidRPr="00660F3F">
              <w:rPr>
                <w:b/>
                <w:bCs/>
                <w:color w:val="000000"/>
                <w:sz w:val="20"/>
                <w:szCs w:val="20"/>
              </w:rPr>
              <w:t>100</w:t>
            </w:r>
          </w:p>
        </w:tc>
        <w:tc>
          <w:tcPr>
            <w:tcW w:w="1000" w:type="pct"/>
            <w:tcBorders>
              <w:top w:val="nil"/>
              <w:left w:val="nil"/>
              <w:bottom w:val="single" w:sz="4" w:space="0" w:color="auto"/>
              <w:right w:val="single" w:sz="4" w:space="0" w:color="auto"/>
            </w:tcBorders>
            <w:shd w:val="clear" w:color="auto" w:fill="auto"/>
            <w:noWrap/>
            <w:vAlign w:val="bottom"/>
            <w:hideMark/>
          </w:tcPr>
          <w:p w14:paraId="01AD2FC1" w14:textId="77777777" w:rsidR="006F1050" w:rsidRPr="00660F3F" w:rsidRDefault="006F1050" w:rsidP="00173B21">
            <w:pPr>
              <w:spacing w:after="0"/>
              <w:jc w:val="center"/>
              <w:rPr>
                <w:b/>
                <w:bCs/>
                <w:color w:val="000000"/>
                <w:sz w:val="20"/>
                <w:szCs w:val="20"/>
              </w:rPr>
            </w:pPr>
            <w:r w:rsidRPr="00660F3F">
              <w:rPr>
                <w:b/>
                <w:bCs/>
                <w:color w:val="000000"/>
                <w:sz w:val="20"/>
                <w:szCs w:val="20"/>
              </w:rPr>
              <w:t>44</w:t>
            </w:r>
          </w:p>
        </w:tc>
        <w:tc>
          <w:tcPr>
            <w:tcW w:w="1000" w:type="pct"/>
            <w:tcBorders>
              <w:top w:val="nil"/>
              <w:left w:val="nil"/>
              <w:bottom w:val="single" w:sz="4" w:space="0" w:color="auto"/>
              <w:right w:val="single" w:sz="4" w:space="0" w:color="auto"/>
            </w:tcBorders>
            <w:shd w:val="clear" w:color="auto" w:fill="auto"/>
            <w:noWrap/>
            <w:vAlign w:val="bottom"/>
            <w:hideMark/>
          </w:tcPr>
          <w:p w14:paraId="6C0DADA4" w14:textId="77777777" w:rsidR="006F1050" w:rsidRPr="00660F3F" w:rsidRDefault="006F1050" w:rsidP="00173B21">
            <w:pPr>
              <w:spacing w:after="0"/>
              <w:jc w:val="center"/>
              <w:rPr>
                <w:b/>
                <w:bCs/>
                <w:color w:val="000000"/>
                <w:sz w:val="20"/>
                <w:szCs w:val="20"/>
              </w:rPr>
            </w:pPr>
            <w:r w:rsidRPr="00660F3F">
              <w:rPr>
                <w:b/>
                <w:bCs/>
                <w:color w:val="000000"/>
                <w:sz w:val="20"/>
                <w:szCs w:val="20"/>
              </w:rPr>
              <w:t>100</w:t>
            </w:r>
          </w:p>
        </w:tc>
      </w:tr>
    </w:tbl>
    <w:p w14:paraId="0CF10ABB" w14:textId="77777777" w:rsidR="006F1050" w:rsidRPr="00660F3F" w:rsidRDefault="006F1050" w:rsidP="00173B21">
      <w:pPr>
        <w:spacing w:before="240" w:after="0"/>
        <w:rPr>
          <w:rFonts w:eastAsia="Calibri" w:cs="Calibri"/>
          <w:b/>
          <w:bCs/>
          <w:lang w:val="sk-SK"/>
        </w:rPr>
      </w:pPr>
      <w:r w:rsidRPr="00660F3F">
        <w:rPr>
          <w:b/>
          <w:bCs/>
          <w:lang w:val="sk-SK"/>
        </w:rPr>
        <w:t xml:space="preserve">Table 5. </w:t>
      </w:r>
      <w:r w:rsidRPr="00660F3F">
        <w:rPr>
          <w:b/>
          <w:bCs/>
        </w:rPr>
        <w:t xml:space="preserve">Occurrence of </w:t>
      </w:r>
      <w:r w:rsidRPr="00660F3F">
        <w:rPr>
          <w:b/>
          <w:bCs/>
          <w:lang w:val="en-GB"/>
        </w:rPr>
        <w:t>projects involving enabling activities</w:t>
      </w:r>
      <w:r w:rsidRPr="00660F3F">
        <w:rPr>
          <w:b/>
          <w:bCs/>
          <w:i/>
          <w:iCs/>
          <w:lang w:val="en-GB"/>
        </w:rPr>
        <w:t xml:space="preserve"> </w:t>
      </w:r>
      <w:r w:rsidRPr="00660F3F">
        <w:rPr>
          <w:b/>
          <w:bCs/>
        </w:rPr>
        <w:t>in the funding level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6F1050" w:rsidRPr="00660F3F" w14:paraId="4E0CEF3C" w14:textId="77777777" w:rsidTr="001E0D96">
        <w:trPr>
          <w:trHeight w:val="227"/>
        </w:trPr>
        <w:tc>
          <w:tcPr>
            <w:tcW w:w="1250" w:type="pct"/>
            <w:shd w:val="clear" w:color="auto" w:fill="auto"/>
            <w:noWrap/>
            <w:vAlign w:val="center"/>
            <w:hideMark/>
          </w:tcPr>
          <w:p w14:paraId="16355B56" w14:textId="77777777" w:rsidR="006F1050" w:rsidRPr="00660F3F" w:rsidRDefault="006F1050" w:rsidP="00173B21">
            <w:pPr>
              <w:spacing w:after="0"/>
              <w:jc w:val="center"/>
              <w:rPr>
                <w:b/>
                <w:bCs/>
                <w:color w:val="000000"/>
                <w:sz w:val="20"/>
                <w:szCs w:val="20"/>
              </w:rPr>
            </w:pPr>
            <w:r w:rsidRPr="00660F3F">
              <w:rPr>
                <w:b/>
                <w:bCs/>
                <w:color w:val="000000"/>
                <w:sz w:val="20"/>
                <w:szCs w:val="20"/>
              </w:rPr>
              <w:t>Funding level</w:t>
            </w:r>
          </w:p>
          <w:p w14:paraId="17FDBCF3" w14:textId="77777777" w:rsidR="006F1050" w:rsidRPr="00660F3F" w:rsidRDefault="006F1050" w:rsidP="00173B21">
            <w:pPr>
              <w:spacing w:after="0"/>
              <w:jc w:val="center"/>
              <w:rPr>
                <w:b/>
                <w:bCs/>
                <w:color w:val="000000"/>
                <w:sz w:val="20"/>
                <w:szCs w:val="20"/>
              </w:rPr>
            </w:pPr>
            <w:r w:rsidRPr="00660F3F">
              <w:rPr>
                <w:b/>
                <w:bCs/>
                <w:color w:val="000000"/>
                <w:sz w:val="20"/>
                <w:szCs w:val="20"/>
              </w:rPr>
              <w:t>(US $)</w:t>
            </w:r>
          </w:p>
        </w:tc>
        <w:tc>
          <w:tcPr>
            <w:tcW w:w="1250" w:type="pct"/>
            <w:shd w:val="clear" w:color="auto" w:fill="auto"/>
            <w:noWrap/>
            <w:vAlign w:val="center"/>
            <w:hideMark/>
          </w:tcPr>
          <w:p w14:paraId="7C466D6C" w14:textId="77777777" w:rsidR="006F1050" w:rsidRPr="00660F3F" w:rsidRDefault="006F1050" w:rsidP="00173B21">
            <w:pPr>
              <w:spacing w:after="0"/>
              <w:jc w:val="center"/>
              <w:rPr>
                <w:b/>
                <w:bCs/>
                <w:color w:val="000000"/>
                <w:sz w:val="20"/>
                <w:szCs w:val="20"/>
              </w:rPr>
            </w:pPr>
            <w:r w:rsidRPr="00660F3F">
              <w:rPr>
                <w:b/>
                <w:bCs/>
                <w:color w:val="000000"/>
                <w:sz w:val="20"/>
                <w:szCs w:val="20"/>
              </w:rPr>
              <w:t>Portfolio</w:t>
            </w:r>
          </w:p>
        </w:tc>
        <w:tc>
          <w:tcPr>
            <w:tcW w:w="1250" w:type="pct"/>
            <w:shd w:val="clear" w:color="auto" w:fill="auto"/>
            <w:noWrap/>
            <w:vAlign w:val="center"/>
            <w:hideMark/>
          </w:tcPr>
          <w:p w14:paraId="34E0BC73" w14:textId="77777777" w:rsidR="006F1050" w:rsidRPr="00660F3F" w:rsidRDefault="006F1050" w:rsidP="00173B21">
            <w:pPr>
              <w:spacing w:after="0"/>
              <w:jc w:val="center"/>
              <w:rPr>
                <w:b/>
                <w:bCs/>
                <w:color w:val="000000"/>
                <w:sz w:val="20"/>
                <w:szCs w:val="20"/>
              </w:rPr>
            </w:pPr>
            <w:r w:rsidRPr="00660F3F">
              <w:rPr>
                <w:b/>
                <w:bCs/>
                <w:color w:val="000000"/>
                <w:sz w:val="20"/>
                <w:szCs w:val="20"/>
              </w:rPr>
              <w:t>Sample</w:t>
            </w:r>
          </w:p>
        </w:tc>
        <w:tc>
          <w:tcPr>
            <w:tcW w:w="1250" w:type="pct"/>
            <w:shd w:val="clear" w:color="auto" w:fill="auto"/>
            <w:noWrap/>
            <w:vAlign w:val="center"/>
            <w:hideMark/>
          </w:tcPr>
          <w:p w14:paraId="2CAA5721" w14:textId="77777777" w:rsidR="006F1050" w:rsidRPr="00660F3F" w:rsidRDefault="006F1050" w:rsidP="00173B21">
            <w:pPr>
              <w:spacing w:after="0"/>
              <w:jc w:val="center"/>
              <w:rPr>
                <w:b/>
                <w:bCs/>
                <w:color w:val="000000"/>
                <w:sz w:val="20"/>
                <w:szCs w:val="20"/>
              </w:rPr>
            </w:pPr>
            <w:r w:rsidRPr="00660F3F">
              <w:rPr>
                <w:b/>
                <w:bCs/>
                <w:color w:val="000000"/>
                <w:sz w:val="20"/>
                <w:szCs w:val="20"/>
              </w:rPr>
              <w:t>Sample/Portfolio</w:t>
            </w:r>
          </w:p>
          <w:p w14:paraId="1DDD4E2E" w14:textId="77777777" w:rsidR="006F1050" w:rsidRPr="00660F3F" w:rsidRDefault="006F1050" w:rsidP="00173B21">
            <w:pPr>
              <w:spacing w:after="0"/>
              <w:jc w:val="center"/>
              <w:rPr>
                <w:b/>
                <w:bCs/>
                <w:color w:val="000000"/>
                <w:sz w:val="20"/>
                <w:szCs w:val="20"/>
              </w:rPr>
            </w:pPr>
            <w:r w:rsidRPr="00660F3F">
              <w:rPr>
                <w:b/>
                <w:bCs/>
                <w:color w:val="000000"/>
                <w:sz w:val="20"/>
                <w:szCs w:val="20"/>
              </w:rPr>
              <w:t>(%)</w:t>
            </w:r>
          </w:p>
        </w:tc>
      </w:tr>
      <w:tr w:rsidR="006F1050" w:rsidRPr="00660F3F" w14:paraId="28776022" w14:textId="77777777" w:rsidTr="001E0D96">
        <w:trPr>
          <w:trHeight w:val="227"/>
        </w:trPr>
        <w:tc>
          <w:tcPr>
            <w:tcW w:w="1250" w:type="pct"/>
            <w:shd w:val="clear" w:color="auto" w:fill="auto"/>
            <w:hideMark/>
          </w:tcPr>
          <w:p w14:paraId="6142B74C" w14:textId="77777777" w:rsidR="006F1050" w:rsidRPr="00660F3F" w:rsidRDefault="006F1050" w:rsidP="00173B21">
            <w:pPr>
              <w:spacing w:after="0"/>
              <w:jc w:val="left"/>
              <w:rPr>
                <w:color w:val="000000"/>
                <w:sz w:val="20"/>
                <w:szCs w:val="20"/>
              </w:rPr>
            </w:pPr>
            <w:r w:rsidRPr="00660F3F">
              <w:rPr>
                <w:color w:val="000000"/>
                <w:sz w:val="20"/>
                <w:szCs w:val="20"/>
              </w:rPr>
              <w:t>50,000</w:t>
            </w:r>
          </w:p>
        </w:tc>
        <w:tc>
          <w:tcPr>
            <w:tcW w:w="1250" w:type="pct"/>
            <w:shd w:val="clear" w:color="auto" w:fill="auto"/>
            <w:noWrap/>
            <w:vAlign w:val="center"/>
            <w:hideMark/>
          </w:tcPr>
          <w:p w14:paraId="577ECB08" w14:textId="77777777" w:rsidR="006F1050" w:rsidRPr="00660F3F" w:rsidRDefault="006F1050" w:rsidP="00173B21">
            <w:pPr>
              <w:spacing w:after="0"/>
              <w:jc w:val="center"/>
              <w:rPr>
                <w:color w:val="000000"/>
                <w:sz w:val="20"/>
                <w:szCs w:val="20"/>
              </w:rPr>
            </w:pPr>
            <w:r w:rsidRPr="00660F3F">
              <w:rPr>
                <w:color w:val="000000"/>
                <w:sz w:val="20"/>
                <w:szCs w:val="20"/>
              </w:rPr>
              <w:t>22</w:t>
            </w:r>
          </w:p>
        </w:tc>
        <w:tc>
          <w:tcPr>
            <w:tcW w:w="1250" w:type="pct"/>
            <w:shd w:val="clear" w:color="auto" w:fill="auto"/>
            <w:noWrap/>
            <w:vAlign w:val="center"/>
            <w:hideMark/>
          </w:tcPr>
          <w:p w14:paraId="363FC561" w14:textId="77777777" w:rsidR="006F1050" w:rsidRPr="00660F3F" w:rsidRDefault="006F1050" w:rsidP="00173B21">
            <w:pPr>
              <w:spacing w:after="0"/>
              <w:jc w:val="center"/>
              <w:rPr>
                <w:color w:val="000000"/>
                <w:sz w:val="20"/>
                <w:szCs w:val="20"/>
              </w:rPr>
            </w:pPr>
            <w:r w:rsidRPr="00660F3F">
              <w:rPr>
                <w:color w:val="000000"/>
                <w:sz w:val="20"/>
                <w:szCs w:val="20"/>
              </w:rPr>
              <w:t>7</w:t>
            </w:r>
          </w:p>
        </w:tc>
        <w:tc>
          <w:tcPr>
            <w:tcW w:w="1250" w:type="pct"/>
            <w:shd w:val="clear" w:color="auto" w:fill="auto"/>
            <w:noWrap/>
            <w:vAlign w:val="center"/>
            <w:hideMark/>
          </w:tcPr>
          <w:p w14:paraId="4783DB0D" w14:textId="77777777" w:rsidR="006F1050" w:rsidRPr="00660F3F" w:rsidRDefault="006F1050" w:rsidP="00173B21">
            <w:pPr>
              <w:spacing w:after="0"/>
              <w:jc w:val="center"/>
              <w:rPr>
                <w:color w:val="000000"/>
                <w:sz w:val="20"/>
                <w:szCs w:val="20"/>
              </w:rPr>
            </w:pPr>
            <w:r w:rsidRPr="00660F3F">
              <w:rPr>
                <w:color w:val="000000"/>
                <w:sz w:val="20"/>
                <w:szCs w:val="20"/>
              </w:rPr>
              <w:t>31.8</w:t>
            </w:r>
          </w:p>
        </w:tc>
      </w:tr>
      <w:tr w:rsidR="006F1050" w:rsidRPr="00660F3F" w14:paraId="07576A9D" w14:textId="77777777" w:rsidTr="001E0D96">
        <w:trPr>
          <w:trHeight w:val="227"/>
        </w:trPr>
        <w:tc>
          <w:tcPr>
            <w:tcW w:w="1250" w:type="pct"/>
            <w:shd w:val="clear" w:color="auto" w:fill="auto"/>
            <w:hideMark/>
          </w:tcPr>
          <w:p w14:paraId="06AFCD19" w14:textId="77777777" w:rsidR="006F1050" w:rsidRPr="00660F3F" w:rsidRDefault="006F1050" w:rsidP="00173B21">
            <w:pPr>
              <w:spacing w:after="0"/>
              <w:jc w:val="left"/>
              <w:rPr>
                <w:color w:val="000000"/>
                <w:sz w:val="20"/>
                <w:szCs w:val="20"/>
              </w:rPr>
            </w:pPr>
            <w:r w:rsidRPr="00660F3F">
              <w:rPr>
                <w:color w:val="000000"/>
                <w:sz w:val="20"/>
                <w:szCs w:val="20"/>
              </w:rPr>
              <w:t>95,000</w:t>
            </w:r>
          </w:p>
        </w:tc>
        <w:tc>
          <w:tcPr>
            <w:tcW w:w="1250" w:type="pct"/>
            <w:shd w:val="clear" w:color="auto" w:fill="auto"/>
            <w:noWrap/>
            <w:vAlign w:val="center"/>
            <w:hideMark/>
          </w:tcPr>
          <w:p w14:paraId="215BFC45" w14:textId="77777777" w:rsidR="006F1050" w:rsidRPr="00660F3F" w:rsidRDefault="006F1050" w:rsidP="00173B21">
            <w:pPr>
              <w:spacing w:after="0"/>
              <w:jc w:val="center"/>
              <w:rPr>
                <w:color w:val="000000"/>
                <w:sz w:val="20"/>
                <w:szCs w:val="20"/>
              </w:rPr>
            </w:pPr>
            <w:r w:rsidRPr="00660F3F">
              <w:rPr>
                <w:color w:val="000000"/>
                <w:sz w:val="20"/>
                <w:szCs w:val="20"/>
              </w:rPr>
              <w:t>33</w:t>
            </w:r>
          </w:p>
        </w:tc>
        <w:tc>
          <w:tcPr>
            <w:tcW w:w="1250" w:type="pct"/>
            <w:shd w:val="clear" w:color="auto" w:fill="auto"/>
            <w:noWrap/>
            <w:vAlign w:val="center"/>
            <w:hideMark/>
          </w:tcPr>
          <w:p w14:paraId="60E9A1C8" w14:textId="77777777" w:rsidR="006F1050" w:rsidRPr="00660F3F" w:rsidRDefault="006F1050" w:rsidP="00173B21">
            <w:pPr>
              <w:spacing w:after="0"/>
              <w:jc w:val="center"/>
              <w:rPr>
                <w:color w:val="000000"/>
                <w:sz w:val="20"/>
                <w:szCs w:val="20"/>
              </w:rPr>
            </w:pPr>
            <w:r w:rsidRPr="00660F3F">
              <w:rPr>
                <w:color w:val="000000"/>
                <w:sz w:val="20"/>
                <w:szCs w:val="20"/>
              </w:rPr>
              <w:t>9</w:t>
            </w:r>
          </w:p>
        </w:tc>
        <w:tc>
          <w:tcPr>
            <w:tcW w:w="1250" w:type="pct"/>
            <w:shd w:val="clear" w:color="auto" w:fill="auto"/>
            <w:noWrap/>
            <w:vAlign w:val="center"/>
            <w:hideMark/>
          </w:tcPr>
          <w:p w14:paraId="7DF050C4" w14:textId="77777777" w:rsidR="006F1050" w:rsidRPr="00660F3F" w:rsidRDefault="006F1050" w:rsidP="00173B21">
            <w:pPr>
              <w:spacing w:after="0"/>
              <w:jc w:val="center"/>
              <w:rPr>
                <w:color w:val="000000"/>
                <w:sz w:val="20"/>
                <w:szCs w:val="20"/>
              </w:rPr>
            </w:pPr>
            <w:r w:rsidRPr="00660F3F">
              <w:rPr>
                <w:color w:val="000000"/>
                <w:sz w:val="20"/>
                <w:szCs w:val="20"/>
              </w:rPr>
              <w:t>27.3</w:t>
            </w:r>
          </w:p>
        </w:tc>
      </w:tr>
      <w:tr w:rsidR="006F1050" w:rsidRPr="00660F3F" w14:paraId="6CDE95A4" w14:textId="77777777" w:rsidTr="001E0D96">
        <w:trPr>
          <w:trHeight w:val="227"/>
        </w:trPr>
        <w:tc>
          <w:tcPr>
            <w:tcW w:w="1250" w:type="pct"/>
            <w:shd w:val="clear" w:color="auto" w:fill="auto"/>
            <w:hideMark/>
          </w:tcPr>
          <w:p w14:paraId="3FA1C2CE" w14:textId="77777777" w:rsidR="006F1050" w:rsidRPr="00660F3F" w:rsidRDefault="006F1050" w:rsidP="00173B21">
            <w:pPr>
              <w:spacing w:after="0"/>
              <w:jc w:val="left"/>
              <w:rPr>
                <w:color w:val="000000"/>
                <w:sz w:val="20"/>
                <w:szCs w:val="20"/>
              </w:rPr>
            </w:pPr>
            <w:r w:rsidRPr="00660F3F">
              <w:rPr>
                <w:color w:val="000000"/>
                <w:sz w:val="20"/>
                <w:szCs w:val="20"/>
              </w:rPr>
              <w:t>150,000</w:t>
            </w:r>
          </w:p>
        </w:tc>
        <w:tc>
          <w:tcPr>
            <w:tcW w:w="1250" w:type="pct"/>
            <w:shd w:val="clear" w:color="auto" w:fill="auto"/>
            <w:noWrap/>
            <w:vAlign w:val="center"/>
            <w:hideMark/>
          </w:tcPr>
          <w:p w14:paraId="3BBB3466" w14:textId="77777777" w:rsidR="006F1050" w:rsidRPr="00660F3F" w:rsidRDefault="006F1050" w:rsidP="00173B21">
            <w:pPr>
              <w:spacing w:after="0"/>
              <w:jc w:val="center"/>
              <w:rPr>
                <w:color w:val="000000"/>
                <w:sz w:val="20"/>
                <w:szCs w:val="20"/>
              </w:rPr>
            </w:pPr>
            <w:r w:rsidRPr="00660F3F">
              <w:rPr>
                <w:color w:val="000000"/>
                <w:sz w:val="20"/>
                <w:szCs w:val="20"/>
              </w:rPr>
              <w:t>63</w:t>
            </w:r>
          </w:p>
        </w:tc>
        <w:tc>
          <w:tcPr>
            <w:tcW w:w="1250" w:type="pct"/>
            <w:shd w:val="clear" w:color="auto" w:fill="auto"/>
            <w:noWrap/>
            <w:vAlign w:val="center"/>
            <w:hideMark/>
          </w:tcPr>
          <w:p w14:paraId="17D6058C" w14:textId="77777777" w:rsidR="006F1050" w:rsidRPr="00660F3F" w:rsidRDefault="006F1050" w:rsidP="00173B21">
            <w:pPr>
              <w:spacing w:after="0"/>
              <w:jc w:val="center"/>
              <w:rPr>
                <w:color w:val="000000"/>
                <w:sz w:val="20"/>
                <w:szCs w:val="20"/>
              </w:rPr>
            </w:pPr>
            <w:r w:rsidRPr="00660F3F">
              <w:rPr>
                <w:color w:val="000000"/>
                <w:sz w:val="20"/>
                <w:szCs w:val="20"/>
              </w:rPr>
              <w:t>17</w:t>
            </w:r>
          </w:p>
        </w:tc>
        <w:tc>
          <w:tcPr>
            <w:tcW w:w="1250" w:type="pct"/>
            <w:shd w:val="clear" w:color="auto" w:fill="auto"/>
            <w:noWrap/>
            <w:vAlign w:val="center"/>
            <w:hideMark/>
          </w:tcPr>
          <w:p w14:paraId="089F9332" w14:textId="77777777" w:rsidR="006F1050" w:rsidRPr="00660F3F" w:rsidRDefault="006F1050" w:rsidP="00173B21">
            <w:pPr>
              <w:spacing w:after="0"/>
              <w:jc w:val="center"/>
              <w:rPr>
                <w:color w:val="000000"/>
                <w:sz w:val="20"/>
                <w:szCs w:val="20"/>
              </w:rPr>
            </w:pPr>
            <w:r w:rsidRPr="00660F3F">
              <w:rPr>
                <w:color w:val="000000"/>
                <w:sz w:val="20"/>
                <w:szCs w:val="20"/>
              </w:rPr>
              <w:t>27</w:t>
            </w:r>
          </w:p>
        </w:tc>
      </w:tr>
      <w:tr w:rsidR="006F1050" w:rsidRPr="00660F3F" w14:paraId="399DF7FC" w14:textId="77777777" w:rsidTr="001E0D96">
        <w:trPr>
          <w:trHeight w:val="227"/>
        </w:trPr>
        <w:tc>
          <w:tcPr>
            <w:tcW w:w="1250" w:type="pct"/>
            <w:shd w:val="clear" w:color="auto" w:fill="auto"/>
            <w:hideMark/>
          </w:tcPr>
          <w:p w14:paraId="321FA26D" w14:textId="77777777" w:rsidR="006F1050" w:rsidRPr="00660F3F" w:rsidRDefault="006F1050" w:rsidP="00173B21">
            <w:pPr>
              <w:spacing w:after="0"/>
              <w:jc w:val="left"/>
              <w:rPr>
                <w:color w:val="000000"/>
                <w:sz w:val="20"/>
                <w:szCs w:val="20"/>
              </w:rPr>
            </w:pPr>
            <w:r w:rsidRPr="00660F3F">
              <w:rPr>
                <w:color w:val="000000"/>
                <w:sz w:val="20"/>
                <w:szCs w:val="20"/>
              </w:rPr>
              <w:t>250,000</w:t>
            </w:r>
          </w:p>
        </w:tc>
        <w:tc>
          <w:tcPr>
            <w:tcW w:w="1250" w:type="pct"/>
            <w:shd w:val="clear" w:color="auto" w:fill="auto"/>
            <w:noWrap/>
            <w:vAlign w:val="center"/>
            <w:hideMark/>
          </w:tcPr>
          <w:p w14:paraId="02A6EE2B" w14:textId="77777777" w:rsidR="006F1050" w:rsidRPr="00660F3F" w:rsidRDefault="006F1050" w:rsidP="00173B21">
            <w:pPr>
              <w:spacing w:after="0"/>
              <w:jc w:val="center"/>
              <w:rPr>
                <w:color w:val="000000"/>
                <w:sz w:val="20"/>
                <w:szCs w:val="20"/>
              </w:rPr>
            </w:pPr>
            <w:r w:rsidRPr="00660F3F">
              <w:rPr>
                <w:color w:val="000000"/>
                <w:sz w:val="20"/>
                <w:szCs w:val="20"/>
              </w:rPr>
              <w:t>20</w:t>
            </w:r>
          </w:p>
        </w:tc>
        <w:tc>
          <w:tcPr>
            <w:tcW w:w="1250" w:type="pct"/>
            <w:shd w:val="clear" w:color="auto" w:fill="auto"/>
            <w:noWrap/>
            <w:vAlign w:val="center"/>
            <w:hideMark/>
          </w:tcPr>
          <w:p w14:paraId="590B8E6F" w14:textId="77777777" w:rsidR="006F1050" w:rsidRPr="00660F3F" w:rsidRDefault="006F1050" w:rsidP="00173B21">
            <w:pPr>
              <w:spacing w:after="0"/>
              <w:jc w:val="center"/>
              <w:rPr>
                <w:color w:val="000000"/>
                <w:sz w:val="20"/>
                <w:szCs w:val="20"/>
              </w:rPr>
            </w:pPr>
            <w:r w:rsidRPr="00660F3F">
              <w:rPr>
                <w:color w:val="000000"/>
                <w:sz w:val="20"/>
                <w:szCs w:val="20"/>
              </w:rPr>
              <w:t>11</w:t>
            </w:r>
          </w:p>
        </w:tc>
        <w:tc>
          <w:tcPr>
            <w:tcW w:w="1250" w:type="pct"/>
            <w:shd w:val="clear" w:color="auto" w:fill="auto"/>
            <w:noWrap/>
            <w:vAlign w:val="center"/>
            <w:hideMark/>
          </w:tcPr>
          <w:p w14:paraId="2B64159D" w14:textId="77777777" w:rsidR="006F1050" w:rsidRPr="00660F3F" w:rsidRDefault="006F1050" w:rsidP="00173B21">
            <w:pPr>
              <w:spacing w:after="0"/>
              <w:jc w:val="center"/>
              <w:rPr>
                <w:color w:val="000000"/>
                <w:sz w:val="20"/>
                <w:szCs w:val="20"/>
              </w:rPr>
            </w:pPr>
            <w:r w:rsidRPr="00660F3F">
              <w:rPr>
                <w:color w:val="000000"/>
                <w:sz w:val="20"/>
                <w:szCs w:val="20"/>
              </w:rPr>
              <w:t>55</w:t>
            </w:r>
          </w:p>
        </w:tc>
      </w:tr>
      <w:tr w:rsidR="006F1050" w:rsidRPr="00660F3F" w14:paraId="7DD01B9E" w14:textId="77777777" w:rsidTr="001E0D96">
        <w:trPr>
          <w:trHeight w:val="227"/>
        </w:trPr>
        <w:tc>
          <w:tcPr>
            <w:tcW w:w="1250" w:type="pct"/>
            <w:shd w:val="clear" w:color="auto" w:fill="auto"/>
            <w:noWrap/>
            <w:vAlign w:val="center"/>
            <w:hideMark/>
          </w:tcPr>
          <w:p w14:paraId="7C3F511D" w14:textId="77777777" w:rsidR="006F1050" w:rsidRPr="00660F3F" w:rsidRDefault="006F1050" w:rsidP="00173B21">
            <w:pPr>
              <w:spacing w:after="0"/>
              <w:jc w:val="left"/>
              <w:rPr>
                <w:b/>
                <w:bCs/>
                <w:color w:val="000000"/>
                <w:sz w:val="20"/>
                <w:szCs w:val="20"/>
              </w:rPr>
            </w:pPr>
            <w:r w:rsidRPr="00660F3F">
              <w:rPr>
                <w:b/>
                <w:bCs/>
                <w:color w:val="000000"/>
                <w:sz w:val="20"/>
                <w:szCs w:val="20"/>
              </w:rPr>
              <w:t>All levels</w:t>
            </w:r>
          </w:p>
        </w:tc>
        <w:tc>
          <w:tcPr>
            <w:tcW w:w="1250" w:type="pct"/>
            <w:shd w:val="clear" w:color="auto" w:fill="auto"/>
            <w:noWrap/>
            <w:vAlign w:val="center"/>
            <w:hideMark/>
          </w:tcPr>
          <w:p w14:paraId="2417CC2F" w14:textId="77777777" w:rsidR="006F1050" w:rsidRPr="00660F3F" w:rsidRDefault="006F1050" w:rsidP="00173B21">
            <w:pPr>
              <w:spacing w:after="0"/>
              <w:jc w:val="center"/>
              <w:rPr>
                <w:b/>
                <w:bCs/>
                <w:color w:val="000000"/>
                <w:sz w:val="20"/>
                <w:szCs w:val="20"/>
              </w:rPr>
            </w:pPr>
            <w:r w:rsidRPr="00660F3F">
              <w:rPr>
                <w:b/>
                <w:bCs/>
                <w:color w:val="000000"/>
                <w:sz w:val="20"/>
                <w:szCs w:val="20"/>
              </w:rPr>
              <w:t>138</w:t>
            </w:r>
          </w:p>
        </w:tc>
        <w:tc>
          <w:tcPr>
            <w:tcW w:w="1250" w:type="pct"/>
            <w:shd w:val="clear" w:color="auto" w:fill="auto"/>
            <w:noWrap/>
            <w:vAlign w:val="center"/>
            <w:hideMark/>
          </w:tcPr>
          <w:p w14:paraId="4000EA49" w14:textId="77777777" w:rsidR="006F1050" w:rsidRPr="00660F3F" w:rsidRDefault="006F1050" w:rsidP="00173B21">
            <w:pPr>
              <w:spacing w:after="0"/>
              <w:jc w:val="center"/>
              <w:rPr>
                <w:b/>
                <w:bCs/>
                <w:color w:val="000000"/>
                <w:sz w:val="20"/>
                <w:szCs w:val="20"/>
              </w:rPr>
            </w:pPr>
            <w:r w:rsidRPr="00660F3F">
              <w:rPr>
                <w:b/>
                <w:bCs/>
                <w:color w:val="000000"/>
                <w:sz w:val="20"/>
                <w:szCs w:val="20"/>
              </w:rPr>
              <w:t>44</w:t>
            </w:r>
          </w:p>
        </w:tc>
        <w:tc>
          <w:tcPr>
            <w:tcW w:w="1250" w:type="pct"/>
            <w:shd w:val="clear" w:color="auto" w:fill="auto"/>
            <w:noWrap/>
            <w:vAlign w:val="center"/>
            <w:hideMark/>
          </w:tcPr>
          <w:p w14:paraId="7E28C9BC" w14:textId="77777777" w:rsidR="006F1050" w:rsidRPr="00660F3F" w:rsidRDefault="006F1050" w:rsidP="00173B21">
            <w:pPr>
              <w:spacing w:after="0"/>
              <w:jc w:val="center"/>
              <w:rPr>
                <w:b/>
                <w:bCs/>
                <w:color w:val="000000"/>
                <w:sz w:val="20"/>
                <w:szCs w:val="20"/>
              </w:rPr>
            </w:pPr>
            <w:r w:rsidRPr="00660F3F">
              <w:rPr>
                <w:b/>
                <w:bCs/>
                <w:color w:val="000000"/>
                <w:sz w:val="20"/>
                <w:szCs w:val="20"/>
              </w:rPr>
              <w:t>31</w:t>
            </w:r>
          </w:p>
        </w:tc>
      </w:tr>
    </w:tbl>
    <w:p w14:paraId="33C07303" w14:textId="77777777" w:rsidR="006F1050" w:rsidRPr="00660F3F" w:rsidRDefault="006F1050" w:rsidP="00173B21">
      <w:pPr>
        <w:pStyle w:val="Caption"/>
        <w:spacing w:before="120" w:after="0"/>
        <w:rPr>
          <w:b/>
          <w:bCs/>
          <w:i w:val="0"/>
          <w:iCs w:val="0"/>
          <w:color w:val="auto"/>
          <w:sz w:val="22"/>
          <w:szCs w:val="22"/>
          <w:lang w:val="sk-SK"/>
        </w:rPr>
      </w:pPr>
    </w:p>
    <w:p w14:paraId="7909023E" w14:textId="77777777" w:rsidR="006F1050" w:rsidRPr="00660F3F" w:rsidRDefault="006F1050" w:rsidP="00173B21">
      <w:pPr>
        <w:spacing w:after="0"/>
        <w:jc w:val="left"/>
        <w:rPr>
          <w:lang w:val="sk-SK"/>
        </w:rPr>
      </w:pPr>
      <w:r w:rsidRPr="00660F3F">
        <w:rPr>
          <w:lang w:val="sk-SK"/>
        </w:rPr>
        <w:br w:type="page"/>
      </w:r>
    </w:p>
    <w:p w14:paraId="69A801A7" w14:textId="77777777" w:rsidR="006F1050" w:rsidRPr="00660F3F" w:rsidRDefault="006F1050" w:rsidP="00173B21">
      <w:pPr>
        <w:pStyle w:val="Caption"/>
        <w:spacing w:before="240" w:after="0"/>
        <w:rPr>
          <w:b/>
          <w:bCs/>
          <w:i w:val="0"/>
          <w:iCs w:val="0"/>
          <w:color w:val="auto"/>
          <w:sz w:val="22"/>
          <w:szCs w:val="22"/>
          <w:lang w:val="en-GB"/>
        </w:rPr>
      </w:pPr>
      <w:r w:rsidRPr="00660F3F">
        <w:rPr>
          <w:b/>
          <w:bCs/>
          <w:i w:val="0"/>
          <w:iCs w:val="0"/>
          <w:color w:val="auto"/>
          <w:sz w:val="22"/>
          <w:szCs w:val="22"/>
          <w:lang w:val="sk-SK"/>
        </w:rPr>
        <w:t xml:space="preserve">Table 6. </w:t>
      </w:r>
      <w:r w:rsidRPr="00660F3F">
        <w:rPr>
          <w:b/>
          <w:bCs/>
          <w:i w:val="0"/>
          <w:iCs w:val="0"/>
          <w:color w:val="auto"/>
          <w:sz w:val="22"/>
          <w:szCs w:val="22"/>
          <w:lang w:val="en-GB"/>
        </w:rPr>
        <w:t>Occurrence of projects involving enabling activities in the agency segments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2139"/>
        <w:gridCol w:w="2139"/>
        <w:gridCol w:w="3158"/>
      </w:tblGrid>
      <w:tr w:rsidR="006F1050" w:rsidRPr="00660F3F" w14:paraId="533AB88E" w14:textId="77777777" w:rsidTr="001E0D96">
        <w:trPr>
          <w:trHeight w:val="227"/>
        </w:trPr>
        <w:tc>
          <w:tcPr>
            <w:tcW w:w="1117" w:type="pct"/>
            <w:shd w:val="clear" w:color="auto" w:fill="auto"/>
            <w:vAlign w:val="center"/>
            <w:hideMark/>
          </w:tcPr>
          <w:p w14:paraId="6D544AB1" w14:textId="77777777" w:rsidR="006F1050" w:rsidRPr="00660F3F" w:rsidRDefault="006F1050" w:rsidP="00173B21">
            <w:pPr>
              <w:spacing w:after="0"/>
              <w:jc w:val="center"/>
              <w:rPr>
                <w:b/>
                <w:bCs/>
                <w:color w:val="000000"/>
                <w:sz w:val="20"/>
                <w:szCs w:val="20"/>
              </w:rPr>
            </w:pPr>
            <w:r w:rsidRPr="00660F3F">
              <w:rPr>
                <w:b/>
                <w:bCs/>
                <w:color w:val="000000"/>
                <w:sz w:val="20"/>
                <w:szCs w:val="20"/>
              </w:rPr>
              <w:t>Implementing agency</w:t>
            </w:r>
          </w:p>
        </w:tc>
        <w:tc>
          <w:tcPr>
            <w:tcW w:w="1117" w:type="pct"/>
            <w:shd w:val="clear" w:color="auto" w:fill="auto"/>
            <w:noWrap/>
            <w:vAlign w:val="center"/>
            <w:hideMark/>
          </w:tcPr>
          <w:p w14:paraId="55C25F23" w14:textId="77777777" w:rsidR="006F1050" w:rsidRPr="00660F3F" w:rsidRDefault="006F1050" w:rsidP="00173B21">
            <w:pPr>
              <w:spacing w:after="0"/>
              <w:jc w:val="center"/>
              <w:rPr>
                <w:b/>
                <w:bCs/>
                <w:color w:val="000000"/>
                <w:sz w:val="20"/>
                <w:szCs w:val="20"/>
              </w:rPr>
            </w:pPr>
            <w:r w:rsidRPr="00660F3F">
              <w:rPr>
                <w:b/>
                <w:bCs/>
                <w:color w:val="000000"/>
                <w:sz w:val="20"/>
                <w:szCs w:val="20"/>
              </w:rPr>
              <w:t>Portfolio</w:t>
            </w:r>
          </w:p>
        </w:tc>
        <w:tc>
          <w:tcPr>
            <w:tcW w:w="1117" w:type="pct"/>
            <w:shd w:val="clear" w:color="auto" w:fill="auto"/>
            <w:noWrap/>
            <w:vAlign w:val="center"/>
            <w:hideMark/>
          </w:tcPr>
          <w:p w14:paraId="1CC89EDA" w14:textId="77777777" w:rsidR="006F1050" w:rsidRPr="00660F3F" w:rsidRDefault="006F1050" w:rsidP="00173B21">
            <w:pPr>
              <w:spacing w:after="0"/>
              <w:jc w:val="center"/>
              <w:rPr>
                <w:b/>
                <w:bCs/>
                <w:color w:val="000000"/>
                <w:sz w:val="20"/>
                <w:szCs w:val="20"/>
              </w:rPr>
            </w:pPr>
            <w:r w:rsidRPr="00660F3F">
              <w:rPr>
                <w:b/>
                <w:bCs/>
                <w:color w:val="000000"/>
                <w:sz w:val="20"/>
                <w:szCs w:val="20"/>
              </w:rPr>
              <w:t>Sample</w:t>
            </w:r>
          </w:p>
        </w:tc>
        <w:tc>
          <w:tcPr>
            <w:tcW w:w="1650" w:type="pct"/>
            <w:shd w:val="clear" w:color="auto" w:fill="auto"/>
            <w:noWrap/>
            <w:vAlign w:val="center"/>
            <w:hideMark/>
          </w:tcPr>
          <w:p w14:paraId="5782E291" w14:textId="77777777" w:rsidR="006F1050" w:rsidRPr="00660F3F" w:rsidRDefault="006F1050" w:rsidP="00173B21">
            <w:pPr>
              <w:spacing w:after="0"/>
              <w:jc w:val="center"/>
              <w:rPr>
                <w:b/>
                <w:bCs/>
                <w:color w:val="000000"/>
                <w:sz w:val="20"/>
                <w:szCs w:val="20"/>
              </w:rPr>
            </w:pPr>
            <w:r w:rsidRPr="00660F3F">
              <w:rPr>
                <w:b/>
                <w:bCs/>
                <w:color w:val="000000"/>
                <w:sz w:val="20"/>
                <w:szCs w:val="20"/>
              </w:rPr>
              <w:t>Sample/Portfolio (%)</w:t>
            </w:r>
          </w:p>
        </w:tc>
      </w:tr>
      <w:tr w:rsidR="006F1050" w:rsidRPr="00660F3F" w14:paraId="0A1791AD" w14:textId="77777777" w:rsidTr="001E0D96">
        <w:trPr>
          <w:trHeight w:val="227"/>
        </w:trPr>
        <w:tc>
          <w:tcPr>
            <w:tcW w:w="1117" w:type="pct"/>
            <w:shd w:val="clear" w:color="auto" w:fill="auto"/>
            <w:noWrap/>
            <w:hideMark/>
          </w:tcPr>
          <w:p w14:paraId="0EC6FE4C" w14:textId="77777777" w:rsidR="006F1050" w:rsidRPr="00660F3F" w:rsidRDefault="006F1050" w:rsidP="00173B21">
            <w:pPr>
              <w:spacing w:after="0"/>
              <w:jc w:val="left"/>
              <w:rPr>
                <w:color w:val="000000"/>
                <w:sz w:val="20"/>
                <w:szCs w:val="20"/>
              </w:rPr>
            </w:pPr>
            <w:r w:rsidRPr="00660F3F">
              <w:rPr>
                <w:color w:val="000000"/>
                <w:sz w:val="20"/>
                <w:szCs w:val="20"/>
              </w:rPr>
              <w:t>UNEP</w:t>
            </w:r>
          </w:p>
        </w:tc>
        <w:tc>
          <w:tcPr>
            <w:tcW w:w="1117" w:type="pct"/>
            <w:shd w:val="clear" w:color="auto" w:fill="auto"/>
            <w:noWrap/>
            <w:hideMark/>
          </w:tcPr>
          <w:p w14:paraId="031673DE" w14:textId="77777777" w:rsidR="006F1050" w:rsidRPr="00660F3F" w:rsidRDefault="006F1050" w:rsidP="00173B21">
            <w:pPr>
              <w:spacing w:after="0"/>
              <w:jc w:val="center"/>
              <w:rPr>
                <w:color w:val="000000"/>
                <w:sz w:val="20"/>
                <w:szCs w:val="20"/>
              </w:rPr>
            </w:pPr>
            <w:r w:rsidRPr="00660F3F">
              <w:rPr>
                <w:color w:val="000000"/>
                <w:sz w:val="20"/>
                <w:szCs w:val="20"/>
              </w:rPr>
              <w:t>81</w:t>
            </w:r>
          </w:p>
        </w:tc>
        <w:tc>
          <w:tcPr>
            <w:tcW w:w="1117" w:type="pct"/>
            <w:shd w:val="clear" w:color="auto" w:fill="auto"/>
            <w:noWrap/>
            <w:hideMark/>
          </w:tcPr>
          <w:p w14:paraId="0F67BF5A" w14:textId="77777777" w:rsidR="006F1050" w:rsidRPr="00660F3F" w:rsidRDefault="006F1050" w:rsidP="00173B21">
            <w:pPr>
              <w:spacing w:after="0"/>
              <w:jc w:val="center"/>
              <w:rPr>
                <w:color w:val="000000"/>
                <w:sz w:val="20"/>
                <w:szCs w:val="20"/>
              </w:rPr>
            </w:pPr>
            <w:r w:rsidRPr="00660F3F">
              <w:rPr>
                <w:color w:val="000000"/>
                <w:sz w:val="20"/>
                <w:szCs w:val="20"/>
              </w:rPr>
              <w:t>22</w:t>
            </w:r>
          </w:p>
        </w:tc>
        <w:tc>
          <w:tcPr>
            <w:tcW w:w="1650" w:type="pct"/>
            <w:shd w:val="clear" w:color="auto" w:fill="auto"/>
            <w:noWrap/>
            <w:hideMark/>
          </w:tcPr>
          <w:p w14:paraId="1A249FEA" w14:textId="77777777" w:rsidR="006F1050" w:rsidRPr="00660F3F" w:rsidRDefault="006F1050" w:rsidP="00173B21">
            <w:pPr>
              <w:spacing w:after="0"/>
              <w:jc w:val="center"/>
              <w:rPr>
                <w:color w:val="000000"/>
                <w:sz w:val="20"/>
                <w:szCs w:val="20"/>
              </w:rPr>
            </w:pPr>
            <w:r w:rsidRPr="00660F3F">
              <w:rPr>
                <w:color w:val="000000"/>
                <w:sz w:val="20"/>
                <w:szCs w:val="20"/>
              </w:rPr>
              <w:t>27.1</w:t>
            </w:r>
          </w:p>
        </w:tc>
      </w:tr>
      <w:tr w:rsidR="006F1050" w:rsidRPr="00660F3F" w14:paraId="053EFE15" w14:textId="77777777" w:rsidTr="001E0D96">
        <w:trPr>
          <w:trHeight w:val="227"/>
        </w:trPr>
        <w:tc>
          <w:tcPr>
            <w:tcW w:w="1117" w:type="pct"/>
            <w:shd w:val="clear" w:color="auto" w:fill="auto"/>
            <w:noWrap/>
            <w:hideMark/>
          </w:tcPr>
          <w:p w14:paraId="453C6021" w14:textId="77777777" w:rsidR="006F1050" w:rsidRPr="00660F3F" w:rsidRDefault="006F1050" w:rsidP="00173B21">
            <w:pPr>
              <w:spacing w:after="0"/>
              <w:jc w:val="left"/>
              <w:rPr>
                <w:color w:val="000000"/>
                <w:sz w:val="20"/>
                <w:szCs w:val="20"/>
              </w:rPr>
            </w:pPr>
            <w:r w:rsidRPr="00660F3F">
              <w:rPr>
                <w:color w:val="000000"/>
                <w:sz w:val="20"/>
                <w:szCs w:val="20"/>
              </w:rPr>
              <w:t>UNIDO</w:t>
            </w:r>
          </w:p>
        </w:tc>
        <w:tc>
          <w:tcPr>
            <w:tcW w:w="1117" w:type="pct"/>
            <w:shd w:val="clear" w:color="auto" w:fill="auto"/>
            <w:noWrap/>
            <w:hideMark/>
          </w:tcPr>
          <w:p w14:paraId="3840BA5D" w14:textId="77777777" w:rsidR="006F1050" w:rsidRPr="00660F3F" w:rsidRDefault="006F1050" w:rsidP="00173B21">
            <w:pPr>
              <w:spacing w:after="0"/>
              <w:jc w:val="center"/>
              <w:rPr>
                <w:color w:val="000000"/>
                <w:sz w:val="20"/>
                <w:szCs w:val="20"/>
              </w:rPr>
            </w:pPr>
            <w:r w:rsidRPr="00660F3F">
              <w:rPr>
                <w:color w:val="000000"/>
                <w:sz w:val="20"/>
                <w:szCs w:val="20"/>
              </w:rPr>
              <w:t>24</w:t>
            </w:r>
          </w:p>
        </w:tc>
        <w:tc>
          <w:tcPr>
            <w:tcW w:w="1117" w:type="pct"/>
            <w:shd w:val="clear" w:color="auto" w:fill="auto"/>
            <w:noWrap/>
            <w:hideMark/>
          </w:tcPr>
          <w:p w14:paraId="263A5C9A" w14:textId="77777777" w:rsidR="006F1050" w:rsidRPr="00660F3F" w:rsidRDefault="006F1050" w:rsidP="00173B21">
            <w:pPr>
              <w:spacing w:after="0"/>
              <w:jc w:val="center"/>
              <w:rPr>
                <w:color w:val="000000"/>
                <w:sz w:val="20"/>
                <w:szCs w:val="20"/>
              </w:rPr>
            </w:pPr>
            <w:r w:rsidRPr="00660F3F">
              <w:rPr>
                <w:color w:val="000000"/>
                <w:sz w:val="20"/>
                <w:szCs w:val="20"/>
              </w:rPr>
              <w:t>12</w:t>
            </w:r>
          </w:p>
        </w:tc>
        <w:tc>
          <w:tcPr>
            <w:tcW w:w="1650" w:type="pct"/>
            <w:shd w:val="clear" w:color="auto" w:fill="auto"/>
            <w:noWrap/>
            <w:hideMark/>
          </w:tcPr>
          <w:p w14:paraId="27FF391E" w14:textId="77777777" w:rsidR="006F1050" w:rsidRPr="00660F3F" w:rsidRDefault="006F1050" w:rsidP="00173B21">
            <w:pPr>
              <w:spacing w:after="0"/>
              <w:jc w:val="center"/>
              <w:rPr>
                <w:color w:val="000000"/>
                <w:sz w:val="20"/>
                <w:szCs w:val="20"/>
              </w:rPr>
            </w:pPr>
            <w:r w:rsidRPr="00660F3F">
              <w:rPr>
                <w:color w:val="000000"/>
                <w:sz w:val="20"/>
                <w:szCs w:val="20"/>
              </w:rPr>
              <w:t>50</w:t>
            </w:r>
          </w:p>
        </w:tc>
      </w:tr>
      <w:tr w:rsidR="006F1050" w:rsidRPr="00660F3F" w14:paraId="3ECEB967" w14:textId="77777777" w:rsidTr="001E0D96">
        <w:trPr>
          <w:trHeight w:val="227"/>
        </w:trPr>
        <w:tc>
          <w:tcPr>
            <w:tcW w:w="1117" w:type="pct"/>
            <w:shd w:val="clear" w:color="auto" w:fill="auto"/>
            <w:noWrap/>
            <w:hideMark/>
          </w:tcPr>
          <w:p w14:paraId="5CA6185C" w14:textId="77777777" w:rsidR="006F1050" w:rsidRPr="00660F3F" w:rsidRDefault="006F1050" w:rsidP="00173B21">
            <w:pPr>
              <w:spacing w:after="0"/>
              <w:jc w:val="left"/>
              <w:rPr>
                <w:color w:val="000000"/>
                <w:sz w:val="20"/>
                <w:szCs w:val="20"/>
              </w:rPr>
            </w:pPr>
            <w:r w:rsidRPr="00660F3F">
              <w:rPr>
                <w:color w:val="000000"/>
                <w:sz w:val="20"/>
                <w:szCs w:val="20"/>
              </w:rPr>
              <w:t>UNDP</w:t>
            </w:r>
          </w:p>
        </w:tc>
        <w:tc>
          <w:tcPr>
            <w:tcW w:w="1117" w:type="pct"/>
            <w:shd w:val="clear" w:color="auto" w:fill="auto"/>
            <w:noWrap/>
            <w:hideMark/>
          </w:tcPr>
          <w:p w14:paraId="6B016C1E" w14:textId="77777777" w:rsidR="006F1050" w:rsidRPr="00660F3F" w:rsidRDefault="006F1050" w:rsidP="00173B21">
            <w:pPr>
              <w:spacing w:after="0"/>
              <w:jc w:val="center"/>
              <w:rPr>
                <w:color w:val="000000"/>
                <w:sz w:val="20"/>
                <w:szCs w:val="20"/>
              </w:rPr>
            </w:pPr>
            <w:r w:rsidRPr="00660F3F">
              <w:rPr>
                <w:color w:val="000000"/>
                <w:sz w:val="20"/>
                <w:szCs w:val="20"/>
              </w:rPr>
              <w:t>9</w:t>
            </w:r>
          </w:p>
        </w:tc>
        <w:tc>
          <w:tcPr>
            <w:tcW w:w="1117" w:type="pct"/>
            <w:shd w:val="clear" w:color="auto" w:fill="auto"/>
            <w:noWrap/>
            <w:hideMark/>
          </w:tcPr>
          <w:p w14:paraId="309DADEA" w14:textId="77777777" w:rsidR="006F1050" w:rsidRPr="00660F3F" w:rsidRDefault="006F1050" w:rsidP="00173B21">
            <w:pPr>
              <w:spacing w:after="0"/>
              <w:jc w:val="center"/>
              <w:rPr>
                <w:color w:val="000000"/>
                <w:sz w:val="20"/>
                <w:szCs w:val="20"/>
              </w:rPr>
            </w:pPr>
            <w:r w:rsidRPr="00660F3F">
              <w:rPr>
                <w:color w:val="000000"/>
                <w:sz w:val="20"/>
                <w:szCs w:val="20"/>
              </w:rPr>
              <w:t>3</w:t>
            </w:r>
          </w:p>
        </w:tc>
        <w:tc>
          <w:tcPr>
            <w:tcW w:w="1650" w:type="pct"/>
            <w:shd w:val="clear" w:color="auto" w:fill="auto"/>
            <w:noWrap/>
            <w:hideMark/>
          </w:tcPr>
          <w:p w14:paraId="2C25BCF4" w14:textId="77777777" w:rsidR="006F1050" w:rsidRPr="00660F3F" w:rsidRDefault="006F1050" w:rsidP="00173B21">
            <w:pPr>
              <w:spacing w:after="0"/>
              <w:jc w:val="center"/>
              <w:rPr>
                <w:color w:val="000000"/>
                <w:sz w:val="20"/>
                <w:szCs w:val="20"/>
              </w:rPr>
            </w:pPr>
            <w:r w:rsidRPr="00660F3F">
              <w:rPr>
                <w:color w:val="000000"/>
                <w:sz w:val="20"/>
                <w:szCs w:val="20"/>
              </w:rPr>
              <w:t>33.3</w:t>
            </w:r>
          </w:p>
        </w:tc>
      </w:tr>
      <w:tr w:rsidR="006F1050" w:rsidRPr="00660F3F" w14:paraId="1AEB6A3B" w14:textId="77777777" w:rsidTr="001E0D96">
        <w:trPr>
          <w:trHeight w:val="227"/>
        </w:trPr>
        <w:tc>
          <w:tcPr>
            <w:tcW w:w="1117" w:type="pct"/>
            <w:shd w:val="clear" w:color="auto" w:fill="auto"/>
            <w:noWrap/>
            <w:hideMark/>
          </w:tcPr>
          <w:p w14:paraId="1BAB7950" w14:textId="77777777" w:rsidR="006F1050" w:rsidRPr="00660F3F" w:rsidRDefault="006F1050" w:rsidP="00173B21">
            <w:pPr>
              <w:spacing w:after="0"/>
              <w:jc w:val="left"/>
              <w:rPr>
                <w:color w:val="000000"/>
                <w:sz w:val="20"/>
                <w:szCs w:val="20"/>
              </w:rPr>
            </w:pPr>
            <w:r w:rsidRPr="00660F3F">
              <w:rPr>
                <w:color w:val="000000"/>
                <w:sz w:val="20"/>
                <w:szCs w:val="20"/>
              </w:rPr>
              <w:t>Joint</w:t>
            </w:r>
          </w:p>
        </w:tc>
        <w:tc>
          <w:tcPr>
            <w:tcW w:w="1117" w:type="pct"/>
            <w:shd w:val="clear" w:color="auto" w:fill="auto"/>
            <w:noWrap/>
            <w:hideMark/>
          </w:tcPr>
          <w:p w14:paraId="1C59C430" w14:textId="77777777" w:rsidR="006F1050" w:rsidRPr="00660F3F" w:rsidRDefault="006F1050" w:rsidP="00173B21">
            <w:pPr>
              <w:spacing w:after="0"/>
              <w:jc w:val="center"/>
              <w:rPr>
                <w:color w:val="000000"/>
                <w:sz w:val="20"/>
                <w:szCs w:val="20"/>
              </w:rPr>
            </w:pPr>
            <w:r w:rsidRPr="00660F3F">
              <w:rPr>
                <w:color w:val="000000"/>
                <w:sz w:val="20"/>
                <w:szCs w:val="20"/>
              </w:rPr>
              <w:t>18</w:t>
            </w:r>
          </w:p>
        </w:tc>
        <w:tc>
          <w:tcPr>
            <w:tcW w:w="1117" w:type="pct"/>
            <w:shd w:val="clear" w:color="auto" w:fill="auto"/>
            <w:noWrap/>
            <w:hideMark/>
          </w:tcPr>
          <w:p w14:paraId="3AC81BE9" w14:textId="77777777" w:rsidR="006F1050" w:rsidRPr="00660F3F" w:rsidRDefault="006F1050" w:rsidP="00173B21">
            <w:pPr>
              <w:spacing w:after="0"/>
              <w:jc w:val="center"/>
              <w:rPr>
                <w:color w:val="000000"/>
                <w:sz w:val="20"/>
                <w:szCs w:val="20"/>
              </w:rPr>
            </w:pPr>
            <w:r w:rsidRPr="00660F3F">
              <w:rPr>
                <w:color w:val="000000"/>
                <w:sz w:val="20"/>
                <w:szCs w:val="20"/>
              </w:rPr>
              <w:t>8</w:t>
            </w:r>
          </w:p>
        </w:tc>
        <w:tc>
          <w:tcPr>
            <w:tcW w:w="1650" w:type="pct"/>
            <w:shd w:val="clear" w:color="auto" w:fill="auto"/>
            <w:noWrap/>
            <w:hideMark/>
          </w:tcPr>
          <w:p w14:paraId="29E39582" w14:textId="77777777" w:rsidR="006F1050" w:rsidRPr="00660F3F" w:rsidRDefault="006F1050" w:rsidP="00173B21">
            <w:pPr>
              <w:spacing w:after="0"/>
              <w:jc w:val="center"/>
              <w:rPr>
                <w:color w:val="000000"/>
                <w:sz w:val="20"/>
                <w:szCs w:val="20"/>
              </w:rPr>
            </w:pPr>
            <w:r w:rsidRPr="00660F3F">
              <w:rPr>
                <w:color w:val="000000"/>
                <w:sz w:val="20"/>
                <w:szCs w:val="20"/>
              </w:rPr>
              <w:t>38.9</w:t>
            </w:r>
          </w:p>
        </w:tc>
      </w:tr>
      <w:tr w:rsidR="006F1050" w:rsidRPr="00660F3F" w14:paraId="157D7387" w14:textId="77777777" w:rsidTr="001E0D96">
        <w:trPr>
          <w:trHeight w:val="227"/>
        </w:trPr>
        <w:tc>
          <w:tcPr>
            <w:tcW w:w="1117" w:type="pct"/>
            <w:shd w:val="clear" w:color="auto" w:fill="auto"/>
            <w:noWrap/>
            <w:hideMark/>
          </w:tcPr>
          <w:p w14:paraId="54571048" w14:textId="77777777" w:rsidR="006F1050" w:rsidRPr="00660F3F" w:rsidRDefault="006F1050" w:rsidP="00173B21">
            <w:pPr>
              <w:spacing w:after="0"/>
              <w:jc w:val="left"/>
              <w:rPr>
                <w:color w:val="000000"/>
                <w:sz w:val="20"/>
                <w:szCs w:val="20"/>
              </w:rPr>
            </w:pPr>
            <w:r w:rsidRPr="00660F3F">
              <w:rPr>
                <w:color w:val="000000"/>
                <w:sz w:val="20"/>
                <w:szCs w:val="20"/>
              </w:rPr>
              <w:t>World Bank</w:t>
            </w:r>
          </w:p>
        </w:tc>
        <w:tc>
          <w:tcPr>
            <w:tcW w:w="1117" w:type="pct"/>
            <w:shd w:val="clear" w:color="auto" w:fill="auto"/>
            <w:noWrap/>
            <w:hideMark/>
          </w:tcPr>
          <w:p w14:paraId="2B187280" w14:textId="77777777" w:rsidR="006F1050" w:rsidRPr="00660F3F" w:rsidRDefault="006F1050" w:rsidP="00173B21">
            <w:pPr>
              <w:spacing w:after="0"/>
              <w:jc w:val="center"/>
              <w:rPr>
                <w:color w:val="000000"/>
                <w:sz w:val="20"/>
                <w:szCs w:val="20"/>
              </w:rPr>
            </w:pPr>
            <w:r w:rsidRPr="00660F3F">
              <w:rPr>
                <w:color w:val="000000"/>
                <w:sz w:val="20"/>
                <w:szCs w:val="20"/>
              </w:rPr>
              <w:t>3</w:t>
            </w:r>
          </w:p>
        </w:tc>
        <w:tc>
          <w:tcPr>
            <w:tcW w:w="1117" w:type="pct"/>
            <w:shd w:val="clear" w:color="auto" w:fill="auto"/>
            <w:noWrap/>
            <w:hideMark/>
          </w:tcPr>
          <w:p w14:paraId="63ED51E5" w14:textId="77777777" w:rsidR="006F1050" w:rsidRPr="00660F3F" w:rsidRDefault="006F1050" w:rsidP="00173B21">
            <w:pPr>
              <w:spacing w:after="0"/>
              <w:jc w:val="center"/>
              <w:rPr>
                <w:color w:val="000000"/>
                <w:sz w:val="20"/>
                <w:szCs w:val="20"/>
              </w:rPr>
            </w:pPr>
            <w:r w:rsidRPr="00660F3F">
              <w:rPr>
                <w:color w:val="000000"/>
                <w:sz w:val="20"/>
                <w:szCs w:val="20"/>
              </w:rPr>
              <w:t>-</w:t>
            </w:r>
          </w:p>
        </w:tc>
        <w:tc>
          <w:tcPr>
            <w:tcW w:w="1650" w:type="pct"/>
            <w:shd w:val="clear" w:color="auto" w:fill="auto"/>
            <w:noWrap/>
            <w:hideMark/>
          </w:tcPr>
          <w:p w14:paraId="226B9D47" w14:textId="77777777" w:rsidR="006F1050" w:rsidRPr="00660F3F" w:rsidRDefault="006F1050" w:rsidP="00173B21">
            <w:pPr>
              <w:spacing w:after="0"/>
              <w:jc w:val="center"/>
              <w:rPr>
                <w:color w:val="000000"/>
                <w:sz w:val="20"/>
                <w:szCs w:val="20"/>
              </w:rPr>
            </w:pPr>
            <w:r w:rsidRPr="00660F3F">
              <w:rPr>
                <w:color w:val="000000"/>
                <w:sz w:val="20"/>
                <w:szCs w:val="20"/>
              </w:rPr>
              <w:t>-</w:t>
            </w:r>
          </w:p>
        </w:tc>
      </w:tr>
      <w:tr w:rsidR="006F1050" w:rsidRPr="00660F3F" w14:paraId="77AFEBD6" w14:textId="77777777" w:rsidTr="001E0D96">
        <w:trPr>
          <w:trHeight w:val="227"/>
        </w:trPr>
        <w:tc>
          <w:tcPr>
            <w:tcW w:w="1117" w:type="pct"/>
            <w:shd w:val="clear" w:color="auto" w:fill="auto"/>
            <w:noWrap/>
            <w:hideMark/>
          </w:tcPr>
          <w:p w14:paraId="08C5C781" w14:textId="77777777" w:rsidR="006F1050" w:rsidRPr="00660F3F" w:rsidRDefault="006F1050" w:rsidP="00173B21">
            <w:pPr>
              <w:spacing w:after="0"/>
              <w:jc w:val="left"/>
              <w:rPr>
                <w:color w:val="000000"/>
                <w:sz w:val="20"/>
                <w:szCs w:val="20"/>
              </w:rPr>
            </w:pPr>
            <w:r w:rsidRPr="00660F3F">
              <w:rPr>
                <w:color w:val="000000"/>
                <w:sz w:val="20"/>
                <w:szCs w:val="20"/>
              </w:rPr>
              <w:t>Germany</w:t>
            </w:r>
          </w:p>
        </w:tc>
        <w:tc>
          <w:tcPr>
            <w:tcW w:w="1117" w:type="pct"/>
            <w:shd w:val="clear" w:color="auto" w:fill="auto"/>
            <w:noWrap/>
            <w:hideMark/>
          </w:tcPr>
          <w:p w14:paraId="268361F4" w14:textId="77777777" w:rsidR="006F1050" w:rsidRPr="00660F3F" w:rsidRDefault="006F1050" w:rsidP="00173B21">
            <w:pPr>
              <w:spacing w:after="0"/>
              <w:jc w:val="center"/>
              <w:rPr>
                <w:color w:val="000000"/>
                <w:sz w:val="20"/>
                <w:szCs w:val="20"/>
              </w:rPr>
            </w:pPr>
            <w:r w:rsidRPr="00660F3F">
              <w:rPr>
                <w:color w:val="000000"/>
                <w:sz w:val="20"/>
                <w:szCs w:val="20"/>
              </w:rPr>
              <w:t>3</w:t>
            </w:r>
          </w:p>
        </w:tc>
        <w:tc>
          <w:tcPr>
            <w:tcW w:w="1117" w:type="pct"/>
            <w:shd w:val="clear" w:color="auto" w:fill="auto"/>
            <w:noWrap/>
            <w:hideMark/>
          </w:tcPr>
          <w:p w14:paraId="19518910" w14:textId="77777777" w:rsidR="006F1050" w:rsidRPr="00660F3F" w:rsidRDefault="006F1050" w:rsidP="00173B21">
            <w:pPr>
              <w:spacing w:after="0"/>
              <w:jc w:val="center"/>
              <w:rPr>
                <w:color w:val="000000"/>
                <w:sz w:val="20"/>
                <w:szCs w:val="20"/>
              </w:rPr>
            </w:pPr>
            <w:r w:rsidRPr="00660F3F">
              <w:rPr>
                <w:color w:val="000000"/>
                <w:sz w:val="20"/>
                <w:szCs w:val="20"/>
              </w:rPr>
              <w:t>-</w:t>
            </w:r>
          </w:p>
        </w:tc>
        <w:tc>
          <w:tcPr>
            <w:tcW w:w="1650" w:type="pct"/>
            <w:shd w:val="clear" w:color="auto" w:fill="auto"/>
            <w:noWrap/>
            <w:hideMark/>
          </w:tcPr>
          <w:p w14:paraId="6803DFDC" w14:textId="77777777" w:rsidR="006F1050" w:rsidRPr="00660F3F" w:rsidRDefault="006F1050" w:rsidP="00173B21">
            <w:pPr>
              <w:spacing w:after="0"/>
              <w:jc w:val="center"/>
              <w:rPr>
                <w:color w:val="000000"/>
                <w:sz w:val="20"/>
                <w:szCs w:val="20"/>
              </w:rPr>
            </w:pPr>
            <w:r w:rsidRPr="00660F3F">
              <w:rPr>
                <w:color w:val="000000"/>
                <w:sz w:val="20"/>
                <w:szCs w:val="20"/>
              </w:rPr>
              <w:t>-</w:t>
            </w:r>
          </w:p>
        </w:tc>
      </w:tr>
      <w:tr w:rsidR="006F1050" w:rsidRPr="00660F3F" w14:paraId="0C8E4120" w14:textId="77777777" w:rsidTr="001E0D96">
        <w:trPr>
          <w:trHeight w:val="227"/>
        </w:trPr>
        <w:tc>
          <w:tcPr>
            <w:tcW w:w="1117" w:type="pct"/>
            <w:shd w:val="clear" w:color="auto" w:fill="auto"/>
            <w:noWrap/>
            <w:hideMark/>
          </w:tcPr>
          <w:p w14:paraId="32F766AE" w14:textId="77777777" w:rsidR="006F1050" w:rsidRPr="00660F3F" w:rsidRDefault="006F1050" w:rsidP="00173B21">
            <w:pPr>
              <w:spacing w:after="0"/>
              <w:jc w:val="left"/>
              <w:rPr>
                <w:b/>
                <w:bCs/>
                <w:color w:val="000000"/>
                <w:sz w:val="20"/>
                <w:szCs w:val="20"/>
              </w:rPr>
            </w:pPr>
            <w:r w:rsidRPr="00660F3F">
              <w:rPr>
                <w:b/>
                <w:bCs/>
                <w:color w:val="000000"/>
                <w:sz w:val="20"/>
                <w:szCs w:val="20"/>
              </w:rPr>
              <w:t>All agencies</w:t>
            </w:r>
          </w:p>
        </w:tc>
        <w:tc>
          <w:tcPr>
            <w:tcW w:w="1117" w:type="pct"/>
            <w:shd w:val="clear" w:color="auto" w:fill="auto"/>
            <w:noWrap/>
            <w:hideMark/>
          </w:tcPr>
          <w:p w14:paraId="582AF774" w14:textId="77777777" w:rsidR="006F1050" w:rsidRPr="00660F3F" w:rsidRDefault="006F1050" w:rsidP="00173B21">
            <w:pPr>
              <w:spacing w:after="0"/>
              <w:jc w:val="center"/>
              <w:rPr>
                <w:b/>
                <w:bCs/>
                <w:color w:val="000000"/>
                <w:sz w:val="20"/>
                <w:szCs w:val="20"/>
              </w:rPr>
            </w:pPr>
            <w:r w:rsidRPr="00660F3F">
              <w:rPr>
                <w:b/>
                <w:bCs/>
                <w:color w:val="000000"/>
                <w:sz w:val="20"/>
                <w:szCs w:val="20"/>
              </w:rPr>
              <w:t>138</w:t>
            </w:r>
          </w:p>
        </w:tc>
        <w:tc>
          <w:tcPr>
            <w:tcW w:w="1117" w:type="pct"/>
            <w:shd w:val="clear" w:color="auto" w:fill="auto"/>
            <w:noWrap/>
            <w:hideMark/>
          </w:tcPr>
          <w:p w14:paraId="0363F99B" w14:textId="77777777" w:rsidR="006F1050" w:rsidRPr="00660F3F" w:rsidRDefault="006F1050" w:rsidP="00173B21">
            <w:pPr>
              <w:spacing w:after="0"/>
              <w:jc w:val="center"/>
              <w:rPr>
                <w:b/>
                <w:bCs/>
                <w:color w:val="000000"/>
                <w:sz w:val="20"/>
                <w:szCs w:val="20"/>
              </w:rPr>
            </w:pPr>
            <w:r w:rsidRPr="00660F3F">
              <w:rPr>
                <w:b/>
                <w:bCs/>
                <w:color w:val="000000"/>
                <w:sz w:val="20"/>
                <w:szCs w:val="20"/>
              </w:rPr>
              <w:t>44</w:t>
            </w:r>
          </w:p>
        </w:tc>
        <w:tc>
          <w:tcPr>
            <w:tcW w:w="1650" w:type="pct"/>
            <w:shd w:val="clear" w:color="auto" w:fill="auto"/>
            <w:noWrap/>
            <w:hideMark/>
          </w:tcPr>
          <w:p w14:paraId="2D6B6855" w14:textId="77777777" w:rsidR="006F1050" w:rsidRPr="00660F3F" w:rsidRDefault="006F1050" w:rsidP="00173B21">
            <w:pPr>
              <w:spacing w:after="0"/>
              <w:jc w:val="center"/>
              <w:rPr>
                <w:b/>
                <w:bCs/>
                <w:color w:val="000000"/>
                <w:sz w:val="20"/>
                <w:szCs w:val="20"/>
              </w:rPr>
            </w:pPr>
            <w:r w:rsidRPr="00660F3F">
              <w:rPr>
                <w:b/>
                <w:bCs/>
                <w:color w:val="000000"/>
                <w:sz w:val="20"/>
                <w:szCs w:val="20"/>
              </w:rPr>
              <w:t>31.8</w:t>
            </w:r>
          </w:p>
        </w:tc>
      </w:tr>
    </w:tbl>
    <w:p w14:paraId="48651D99" w14:textId="77777777" w:rsidR="006F1050" w:rsidRPr="00660F3F" w:rsidRDefault="006F1050" w:rsidP="00173B21">
      <w:pPr>
        <w:pStyle w:val="Caption"/>
        <w:spacing w:before="240" w:after="0"/>
        <w:rPr>
          <w:b/>
          <w:bCs/>
          <w:i w:val="0"/>
          <w:iCs w:val="0"/>
          <w:color w:val="auto"/>
          <w:sz w:val="22"/>
          <w:szCs w:val="22"/>
          <w:lang w:val="en-GB"/>
        </w:rPr>
      </w:pPr>
      <w:r w:rsidRPr="00660F3F">
        <w:rPr>
          <w:b/>
          <w:bCs/>
          <w:i w:val="0"/>
          <w:iCs w:val="0"/>
          <w:color w:val="auto"/>
          <w:sz w:val="22"/>
          <w:szCs w:val="22"/>
          <w:lang w:val="sk-SK"/>
        </w:rPr>
        <w:t xml:space="preserve">Table 7. </w:t>
      </w:r>
      <w:r w:rsidRPr="00660F3F">
        <w:rPr>
          <w:b/>
          <w:bCs/>
          <w:i w:val="0"/>
          <w:iCs w:val="0"/>
          <w:color w:val="auto"/>
          <w:sz w:val="22"/>
          <w:szCs w:val="22"/>
          <w:lang w:val="en-GB"/>
        </w:rPr>
        <w:t>Occurrence of projects involving enabling activities in the geographic region segments</w:t>
      </w:r>
    </w:p>
    <w:tbl>
      <w:tblPr>
        <w:tblW w:w="5000" w:type="pct"/>
        <w:tblLook w:val="04A0" w:firstRow="1" w:lastRow="0" w:firstColumn="1" w:lastColumn="0" w:noHBand="0" w:noVBand="1"/>
      </w:tblPr>
      <w:tblGrid>
        <w:gridCol w:w="3044"/>
        <w:gridCol w:w="1776"/>
        <w:gridCol w:w="1868"/>
        <w:gridCol w:w="2888"/>
      </w:tblGrid>
      <w:tr w:rsidR="006F1050" w:rsidRPr="00660F3F" w14:paraId="7F434B33" w14:textId="77777777" w:rsidTr="001E0D96">
        <w:trPr>
          <w:trHeight w:val="283"/>
        </w:trPr>
        <w:tc>
          <w:tcPr>
            <w:tcW w:w="158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D6087" w14:textId="77777777" w:rsidR="006F1050" w:rsidRPr="00660F3F" w:rsidRDefault="006F1050" w:rsidP="00173B21">
            <w:pPr>
              <w:spacing w:after="0"/>
              <w:jc w:val="center"/>
              <w:rPr>
                <w:b/>
                <w:bCs/>
                <w:color w:val="000000"/>
                <w:sz w:val="20"/>
                <w:szCs w:val="20"/>
              </w:rPr>
            </w:pPr>
            <w:r w:rsidRPr="00660F3F">
              <w:rPr>
                <w:b/>
                <w:bCs/>
                <w:color w:val="000000"/>
                <w:sz w:val="20"/>
                <w:szCs w:val="20"/>
              </w:rPr>
              <w:t>Region</w:t>
            </w:r>
          </w:p>
        </w:tc>
        <w:tc>
          <w:tcPr>
            <w:tcW w:w="927" w:type="pct"/>
            <w:tcBorders>
              <w:top w:val="single" w:sz="4" w:space="0" w:color="auto"/>
              <w:left w:val="nil"/>
              <w:bottom w:val="single" w:sz="4" w:space="0" w:color="auto"/>
              <w:right w:val="single" w:sz="4" w:space="0" w:color="auto"/>
            </w:tcBorders>
            <w:shd w:val="clear" w:color="auto" w:fill="auto"/>
            <w:noWrap/>
            <w:vAlign w:val="center"/>
            <w:hideMark/>
          </w:tcPr>
          <w:p w14:paraId="69DD1519" w14:textId="77777777" w:rsidR="006F1050" w:rsidRPr="00660F3F" w:rsidRDefault="006F1050" w:rsidP="00173B21">
            <w:pPr>
              <w:spacing w:after="0"/>
              <w:jc w:val="center"/>
              <w:rPr>
                <w:b/>
                <w:bCs/>
                <w:color w:val="000000"/>
                <w:sz w:val="20"/>
                <w:szCs w:val="20"/>
              </w:rPr>
            </w:pPr>
            <w:r w:rsidRPr="00660F3F">
              <w:rPr>
                <w:b/>
                <w:bCs/>
                <w:color w:val="000000"/>
                <w:sz w:val="20"/>
                <w:szCs w:val="20"/>
              </w:rPr>
              <w:t>Portfolio</w:t>
            </w:r>
          </w:p>
        </w:tc>
        <w:tc>
          <w:tcPr>
            <w:tcW w:w="975" w:type="pct"/>
            <w:tcBorders>
              <w:top w:val="single" w:sz="4" w:space="0" w:color="auto"/>
              <w:left w:val="nil"/>
              <w:bottom w:val="single" w:sz="4" w:space="0" w:color="auto"/>
              <w:right w:val="single" w:sz="4" w:space="0" w:color="auto"/>
            </w:tcBorders>
            <w:shd w:val="clear" w:color="auto" w:fill="auto"/>
            <w:noWrap/>
            <w:vAlign w:val="center"/>
            <w:hideMark/>
          </w:tcPr>
          <w:p w14:paraId="617F5C29" w14:textId="77777777" w:rsidR="006F1050" w:rsidRPr="00660F3F" w:rsidRDefault="006F1050" w:rsidP="00173B21">
            <w:pPr>
              <w:spacing w:after="0"/>
              <w:jc w:val="center"/>
              <w:rPr>
                <w:b/>
                <w:bCs/>
                <w:color w:val="000000"/>
                <w:sz w:val="20"/>
                <w:szCs w:val="20"/>
              </w:rPr>
            </w:pPr>
            <w:r w:rsidRPr="00660F3F">
              <w:rPr>
                <w:b/>
                <w:bCs/>
                <w:color w:val="000000"/>
                <w:sz w:val="20"/>
                <w:szCs w:val="20"/>
              </w:rPr>
              <w:t>Sample</w:t>
            </w:r>
          </w:p>
        </w:tc>
        <w:tc>
          <w:tcPr>
            <w:tcW w:w="1508" w:type="pct"/>
            <w:tcBorders>
              <w:top w:val="single" w:sz="4" w:space="0" w:color="auto"/>
              <w:left w:val="nil"/>
              <w:bottom w:val="single" w:sz="4" w:space="0" w:color="auto"/>
              <w:right w:val="single" w:sz="4" w:space="0" w:color="auto"/>
            </w:tcBorders>
            <w:shd w:val="clear" w:color="auto" w:fill="auto"/>
            <w:noWrap/>
            <w:vAlign w:val="center"/>
            <w:hideMark/>
          </w:tcPr>
          <w:p w14:paraId="6DFF894D" w14:textId="77777777" w:rsidR="006F1050" w:rsidRPr="00660F3F" w:rsidRDefault="006F1050" w:rsidP="00173B21">
            <w:pPr>
              <w:spacing w:after="0"/>
              <w:jc w:val="center"/>
              <w:rPr>
                <w:b/>
                <w:bCs/>
                <w:color w:val="000000"/>
                <w:sz w:val="20"/>
                <w:szCs w:val="20"/>
              </w:rPr>
            </w:pPr>
            <w:r w:rsidRPr="00660F3F">
              <w:rPr>
                <w:b/>
                <w:bCs/>
                <w:color w:val="000000"/>
                <w:sz w:val="20"/>
                <w:szCs w:val="20"/>
              </w:rPr>
              <w:t>Sample/Portfolio (%)</w:t>
            </w:r>
          </w:p>
        </w:tc>
      </w:tr>
      <w:tr w:rsidR="006F1050" w:rsidRPr="00660F3F" w14:paraId="6DC972A3" w14:textId="77777777" w:rsidTr="001E0D9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53A8EA06" w14:textId="77777777" w:rsidR="006F1050" w:rsidRPr="00660F3F" w:rsidRDefault="006F1050" w:rsidP="00173B21">
            <w:pPr>
              <w:spacing w:after="0"/>
              <w:jc w:val="left"/>
              <w:rPr>
                <w:color w:val="000000"/>
                <w:sz w:val="20"/>
                <w:szCs w:val="20"/>
              </w:rPr>
            </w:pPr>
            <w:r w:rsidRPr="00660F3F">
              <w:rPr>
                <w:color w:val="000000"/>
                <w:sz w:val="20"/>
                <w:szCs w:val="20"/>
              </w:rPr>
              <w:t>Africa</w:t>
            </w:r>
          </w:p>
        </w:tc>
        <w:tc>
          <w:tcPr>
            <w:tcW w:w="927" w:type="pct"/>
            <w:tcBorders>
              <w:top w:val="nil"/>
              <w:left w:val="nil"/>
              <w:bottom w:val="single" w:sz="4" w:space="0" w:color="auto"/>
              <w:right w:val="single" w:sz="4" w:space="0" w:color="auto"/>
            </w:tcBorders>
            <w:shd w:val="clear" w:color="auto" w:fill="auto"/>
            <w:noWrap/>
            <w:vAlign w:val="center"/>
            <w:hideMark/>
          </w:tcPr>
          <w:p w14:paraId="1226C3D2" w14:textId="77777777" w:rsidR="006F1050" w:rsidRPr="00660F3F" w:rsidRDefault="006F1050" w:rsidP="00173B21">
            <w:pPr>
              <w:spacing w:after="0"/>
              <w:jc w:val="center"/>
              <w:rPr>
                <w:color w:val="000000"/>
                <w:sz w:val="20"/>
                <w:szCs w:val="20"/>
              </w:rPr>
            </w:pPr>
            <w:r w:rsidRPr="00660F3F">
              <w:rPr>
                <w:color w:val="000000"/>
                <w:sz w:val="20"/>
                <w:szCs w:val="20"/>
              </w:rPr>
              <w:t>53</w:t>
            </w:r>
          </w:p>
        </w:tc>
        <w:tc>
          <w:tcPr>
            <w:tcW w:w="975" w:type="pct"/>
            <w:tcBorders>
              <w:top w:val="nil"/>
              <w:left w:val="nil"/>
              <w:bottom w:val="single" w:sz="4" w:space="0" w:color="auto"/>
              <w:right w:val="single" w:sz="4" w:space="0" w:color="auto"/>
            </w:tcBorders>
            <w:shd w:val="clear" w:color="auto" w:fill="auto"/>
            <w:noWrap/>
            <w:vAlign w:val="center"/>
            <w:hideMark/>
          </w:tcPr>
          <w:p w14:paraId="74330862" w14:textId="77777777" w:rsidR="006F1050" w:rsidRPr="00660F3F" w:rsidRDefault="006F1050" w:rsidP="00173B21">
            <w:pPr>
              <w:spacing w:after="0"/>
              <w:jc w:val="center"/>
              <w:rPr>
                <w:color w:val="000000"/>
                <w:sz w:val="20"/>
                <w:szCs w:val="20"/>
              </w:rPr>
            </w:pPr>
            <w:r w:rsidRPr="00660F3F">
              <w:rPr>
                <w:color w:val="000000"/>
                <w:sz w:val="20"/>
                <w:szCs w:val="20"/>
              </w:rPr>
              <w:t>16</w:t>
            </w:r>
          </w:p>
        </w:tc>
        <w:tc>
          <w:tcPr>
            <w:tcW w:w="1508" w:type="pct"/>
            <w:tcBorders>
              <w:top w:val="nil"/>
              <w:left w:val="nil"/>
              <w:bottom w:val="single" w:sz="4" w:space="0" w:color="auto"/>
              <w:right w:val="single" w:sz="4" w:space="0" w:color="auto"/>
            </w:tcBorders>
            <w:shd w:val="clear" w:color="auto" w:fill="auto"/>
            <w:noWrap/>
            <w:vAlign w:val="center"/>
            <w:hideMark/>
          </w:tcPr>
          <w:p w14:paraId="64D5812C" w14:textId="77777777" w:rsidR="006F1050" w:rsidRPr="00660F3F" w:rsidRDefault="006F1050" w:rsidP="00173B21">
            <w:pPr>
              <w:spacing w:after="0"/>
              <w:jc w:val="center"/>
              <w:rPr>
                <w:color w:val="000000"/>
                <w:sz w:val="20"/>
                <w:szCs w:val="20"/>
              </w:rPr>
            </w:pPr>
            <w:r w:rsidRPr="00660F3F">
              <w:rPr>
                <w:color w:val="000000"/>
                <w:sz w:val="20"/>
                <w:szCs w:val="20"/>
              </w:rPr>
              <w:t>30.2</w:t>
            </w:r>
          </w:p>
        </w:tc>
      </w:tr>
      <w:tr w:rsidR="006F1050" w:rsidRPr="00660F3F" w14:paraId="2BFD8F5E" w14:textId="77777777" w:rsidTr="001E0D9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643FC881" w14:textId="77777777" w:rsidR="006F1050" w:rsidRPr="00660F3F" w:rsidRDefault="006F1050" w:rsidP="00173B21">
            <w:pPr>
              <w:spacing w:after="0"/>
              <w:jc w:val="left"/>
              <w:rPr>
                <w:color w:val="000000"/>
                <w:sz w:val="20"/>
                <w:szCs w:val="20"/>
              </w:rPr>
            </w:pPr>
            <w:r w:rsidRPr="00660F3F">
              <w:rPr>
                <w:color w:val="000000"/>
                <w:sz w:val="20"/>
                <w:szCs w:val="20"/>
              </w:rPr>
              <w:t>Asia and the Pacific</w:t>
            </w:r>
          </w:p>
        </w:tc>
        <w:tc>
          <w:tcPr>
            <w:tcW w:w="927" w:type="pct"/>
            <w:tcBorders>
              <w:top w:val="nil"/>
              <w:left w:val="nil"/>
              <w:bottom w:val="single" w:sz="4" w:space="0" w:color="auto"/>
              <w:right w:val="single" w:sz="4" w:space="0" w:color="auto"/>
            </w:tcBorders>
            <w:shd w:val="clear" w:color="auto" w:fill="auto"/>
            <w:noWrap/>
            <w:vAlign w:val="center"/>
            <w:hideMark/>
          </w:tcPr>
          <w:p w14:paraId="7DFBEF46" w14:textId="77777777" w:rsidR="006F1050" w:rsidRPr="00660F3F" w:rsidRDefault="006F1050" w:rsidP="00173B21">
            <w:pPr>
              <w:spacing w:after="0"/>
              <w:jc w:val="center"/>
              <w:rPr>
                <w:color w:val="000000"/>
                <w:sz w:val="20"/>
                <w:szCs w:val="20"/>
              </w:rPr>
            </w:pPr>
            <w:r w:rsidRPr="00660F3F">
              <w:rPr>
                <w:color w:val="000000"/>
                <w:sz w:val="20"/>
                <w:szCs w:val="20"/>
              </w:rPr>
              <w:t>32</w:t>
            </w:r>
          </w:p>
        </w:tc>
        <w:tc>
          <w:tcPr>
            <w:tcW w:w="975" w:type="pct"/>
            <w:tcBorders>
              <w:top w:val="nil"/>
              <w:left w:val="nil"/>
              <w:bottom w:val="single" w:sz="4" w:space="0" w:color="auto"/>
              <w:right w:val="single" w:sz="4" w:space="0" w:color="auto"/>
            </w:tcBorders>
            <w:shd w:val="clear" w:color="auto" w:fill="auto"/>
            <w:noWrap/>
            <w:vAlign w:val="center"/>
            <w:hideMark/>
          </w:tcPr>
          <w:p w14:paraId="45175EA5" w14:textId="77777777" w:rsidR="006F1050" w:rsidRPr="00660F3F" w:rsidRDefault="006F1050" w:rsidP="00173B21">
            <w:pPr>
              <w:spacing w:after="0"/>
              <w:jc w:val="center"/>
              <w:rPr>
                <w:color w:val="000000"/>
                <w:sz w:val="20"/>
                <w:szCs w:val="20"/>
              </w:rPr>
            </w:pPr>
            <w:r w:rsidRPr="00660F3F">
              <w:rPr>
                <w:color w:val="000000"/>
                <w:sz w:val="20"/>
                <w:szCs w:val="20"/>
              </w:rPr>
              <w:t>10</w:t>
            </w:r>
          </w:p>
        </w:tc>
        <w:tc>
          <w:tcPr>
            <w:tcW w:w="1508" w:type="pct"/>
            <w:tcBorders>
              <w:top w:val="nil"/>
              <w:left w:val="nil"/>
              <w:bottom w:val="single" w:sz="4" w:space="0" w:color="auto"/>
              <w:right w:val="single" w:sz="4" w:space="0" w:color="auto"/>
            </w:tcBorders>
            <w:shd w:val="clear" w:color="auto" w:fill="auto"/>
            <w:noWrap/>
            <w:vAlign w:val="center"/>
            <w:hideMark/>
          </w:tcPr>
          <w:p w14:paraId="2C96B07E" w14:textId="77777777" w:rsidR="006F1050" w:rsidRPr="00660F3F" w:rsidRDefault="006F1050" w:rsidP="00173B21">
            <w:pPr>
              <w:spacing w:after="0"/>
              <w:jc w:val="center"/>
              <w:rPr>
                <w:color w:val="000000"/>
                <w:sz w:val="20"/>
                <w:szCs w:val="20"/>
              </w:rPr>
            </w:pPr>
            <w:r w:rsidRPr="00660F3F">
              <w:rPr>
                <w:color w:val="000000"/>
                <w:sz w:val="20"/>
                <w:szCs w:val="20"/>
              </w:rPr>
              <w:t>31.3</w:t>
            </w:r>
          </w:p>
        </w:tc>
      </w:tr>
      <w:tr w:rsidR="006F1050" w:rsidRPr="00660F3F" w14:paraId="445899A0" w14:textId="77777777" w:rsidTr="001E0D9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3971C877" w14:textId="77777777" w:rsidR="006F1050" w:rsidRPr="00660F3F" w:rsidRDefault="006F1050" w:rsidP="00173B21">
            <w:pPr>
              <w:spacing w:after="0"/>
              <w:jc w:val="left"/>
              <w:rPr>
                <w:color w:val="000000"/>
                <w:sz w:val="20"/>
                <w:szCs w:val="20"/>
              </w:rPr>
            </w:pPr>
            <w:r w:rsidRPr="00660F3F">
              <w:rPr>
                <w:color w:val="000000"/>
                <w:sz w:val="20"/>
                <w:szCs w:val="20"/>
              </w:rPr>
              <w:t>Europe and Central Asia</w:t>
            </w:r>
          </w:p>
        </w:tc>
        <w:tc>
          <w:tcPr>
            <w:tcW w:w="927" w:type="pct"/>
            <w:tcBorders>
              <w:top w:val="nil"/>
              <w:left w:val="nil"/>
              <w:bottom w:val="single" w:sz="4" w:space="0" w:color="auto"/>
              <w:right w:val="single" w:sz="4" w:space="0" w:color="auto"/>
            </w:tcBorders>
            <w:shd w:val="clear" w:color="auto" w:fill="auto"/>
            <w:noWrap/>
            <w:vAlign w:val="center"/>
            <w:hideMark/>
          </w:tcPr>
          <w:p w14:paraId="5D24435D" w14:textId="77777777" w:rsidR="006F1050" w:rsidRPr="00660F3F" w:rsidRDefault="006F1050" w:rsidP="00173B21">
            <w:pPr>
              <w:spacing w:after="0"/>
              <w:jc w:val="center"/>
              <w:rPr>
                <w:color w:val="000000"/>
                <w:sz w:val="20"/>
                <w:szCs w:val="20"/>
              </w:rPr>
            </w:pPr>
            <w:r w:rsidRPr="00660F3F">
              <w:rPr>
                <w:color w:val="000000"/>
                <w:sz w:val="20"/>
                <w:szCs w:val="20"/>
              </w:rPr>
              <w:t>11</w:t>
            </w:r>
          </w:p>
        </w:tc>
        <w:tc>
          <w:tcPr>
            <w:tcW w:w="975" w:type="pct"/>
            <w:tcBorders>
              <w:top w:val="nil"/>
              <w:left w:val="nil"/>
              <w:bottom w:val="single" w:sz="4" w:space="0" w:color="auto"/>
              <w:right w:val="single" w:sz="4" w:space="0" w:color="auto"/>
            </w:tcBorders>
            <w:shd w:val="clear" w:color="auto" w:fill="auto"/>
            <w:noWrap/>
            <w:vAlign w:val="center"/>
            <w:hideMark/>
          </w:tcPr>
          <w:p w14:paraId="53392139" w14:textId="77777777" w:rsidR="006F1050" w:rsidRPr="00660F3F" w:rsidRDefault="006F1050" w:rsidP="00173B21">
            <w:pPr>
              <w:spacing w:after="0"/>
              <w:jc w:val="center"/>
              <w:rPr>
                <w:color w:val="000000"/>
                <w:sz w:val="20"/>
                <w:szCs w:val="20"/>
              </w:rPr>
            </w:pPr>
            <w:r w:rsidRPr="00660F3F">
              <w:rPr>
                <w:color w:val="000000"/>
                <w:sz w:val="20"/>
                <w:szCs w:val="20"/>
              </w:rPr>
              <w:t>4</w:t>
            </w:r>
          </w:p>
        </w:tc>
        <w:tc>
          <w:tcPr>
            <w:tcW w:w="1508" w:type="pct"/>
            <w:tcBorders>
              <w:top w:val="nil"/>
              <w:left w:val="nil"/>
              <w:bottom w:val="single" w:sz="4" w:space="0" w:color="auto"/>
              <w:right w:val="single" w:sz="4" w:space="0" w:color="auto"/>
            </w:tcBorders>
            <w:shd w:val="clear" w:color="auto" w:fill="auto"/>
            <w:noWrap/>
            <w:vAlign w:val="center"/>
            <w:hideMark/>
          </w:tcPr>
          <w:p w14:paraId="51BC6AC3" w14:textId="77777777" w:rsidR="006F1050" w:rsidRPr="00660F3F" w:rsidRDefault="006F1050" w:rsidP="00173B21">
            <w:pPr>
              <w:spacing w:after="0"/>
              <w:jc w:val="center"/>
              <w:rPr>
                <w:color w:val="000000"/>
                <w:sz w:val="20"/>
                <w:szCs w:val="20"/>
              </w:rPr>
            </w:pPr>
            <w:r w:rsidRPr="00660F3F">
              <w:rPr>
                <w:color w:val="000000"/>
                <w:sz w:val="20"/>
                <w:szCs w:val="20"/>
              </w:rPr>
              <w:t>36.4</w:t>
            </w:r>
          </w:p>
        </w:tc>
      </w:tr>
      <w:tr w:rsidR="006F1050" w:rsidRPr="00660F3F" w14:paraId="172EA1FE" w14:textId="77777777" w:rsidTr="001E0D9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160A605A" w14:textId="77777777" w:rsidR="006F1050" w:rsidRPr="00660F3F" w:rsidRDefault="006F1050" w:rsidP="00173B21">
            <w:pPr>
              <w:spacing w:after="0"/>
              <w:jc w:val="left"/>
              <w:rPr>
                <w:color w:val="000000"/>
                <w:sz w:val="20"/>
                <w:szCs w:val="20"/>
              </w:rPr>
            </w:pPr>
            <w:r w:rsidRPr="00660F3F">
              <w:rPr>
                <w:color w:val="000000"/>
                <w:sz w:val="20"/>
                <w:szCs w:val="20"/>
              </w:rPr>
              <w:t>Latin America and the Caribbean</w:t>
            </w:r>
          </w:p>
        </w:tc>
        <w:tc>
          <w:tcPr>
            <w:tcW w:w="927" w:type="pct"/>
            <w:tcBorders>
              <w:top w:val="nil"/>
              <w:left w:val="nil"/>
              <w:bottom w:val="single" w:sz="4" w:space="0" w:color="auto"/>
              <w:right w:val="single" w:sz="4" w:space="0" w:color="auto"/>
            </w:tcBorders>
            <w:shd w:val="clear" w:color="auto" w:fill="auto"/>
            <w:noWrap/>
            <w:vAlign w:val="center"/>
            <w:hideMark/>
          </w:tcPr>
          <w:p w14:paraId="271F0C47" w14:textId="77777777" w:rsidR="006F1050" w:rsidRPr="00660F3F" w:rsidRDefault="006F1050" w:rsidP="00173B21">
            <w:pPr>
              <w:spacing w:after="0"/>
              <w:jc w:val="center"/>
              <w:rPr>
                <w:color w:val="000000"/>
                <w:sz w:val="20"/>
                <w:szCs w:val="20"/>
              </w:rPr>
            </w:pPr>
            <w:r w:rsidRPr="00660F3F">
              <w:rPr>
                <w:color w:val="000000"/>
                <w:sz w:val="20"/>
                <w:szCs w:val="20"/>
              </w:rPr>
              <w:t>33</w:t>
            </w:r>
          </w:p>
        </w:tc>
        <w:tc>
          <w:tcPr>
            <w:tcW w:w="975" w:type="pct"/>
            <w:tcBorders>
              <w:top w:val="nil"/>
              <w:left w:val="nil"/>
              <w:bottom w:val="single" w:sz="4" w:space="0" w:color="auto"/>
              <w:right w:val="single" w:sz="4" w:space="0" w:color="auto"/>
            </w:tcBorders>
            <w:shd w:val="clear" w:color="auto" w:fill="auto"/>
            <w:noWrap/>
            <w:vAlign w:val="center"/>
            <w:hideMark/>
          </w:tcPr>
          <w:p w14:paraId="6D26C061" w14:textId="77777777" w:rsidR="006F1050" w:rsidRPr="00660F3F" w:rsidRDefault="006F1050" w:rsidP="00173B21">
            <w:pPr>
              <w:spacing w:after="0"/>
              <w:jc w:val="center"/>
              <w:rPr>
                <w:color w:val="000000"/>
                <w:sz w:val="20"/>
                <w:szCs w:val="20"/>
              </w:rPr>
            </w:pPr>
            <w:r w:rsidRPr="00660F3F">
              <w:rPr>
                <w:color w:val="000000"/>
                <w:sz w:val="20"/>
                <w:szCs w:val="20"/>
              </w:rPr>
              <w:t>11</w:t>
            </w:r>
          </w:p>
        </w:tc>
        <w:tc>
          <w:tcPr>
            <w:tcW w:w="1508" w:type="pct"/>
            <w:tcBorders>
              <w:top w:val="nil"/>
              <w:left w:val="nil"/>
              <w:bottom w:val="single" w:sz="4" w:space="0" w:color="auto"/>
              <w:right w:val="single" w:sz="4" w:space="0" w:color="auto"/>
            </w:tcBorders>
            <w:shd w:val="clear" w:color="auto" w:fill="auto"/>
            <w:noWrap/>
            <w:vAlign w:val="center"/>
            <w:hideMark/>
          </w:tcPr>
          <w:p w14:paraId="02AF391C" w14:textId="77777777" w:rsidR="006F1050" w:rsidRPr="00660F3F" w:rsidRDefault="006F1050" w:rsidP="00173B21">
            <w:pPr>
              <w:spacing w:after="0"/>
              <w:jc w:val="center"/>
              <w:rPr>
                <w:color w:val="000000"/>
                <w:sz w:val="20"/>
                <w:szCs w:val="20"/>
              </w:rPr>
            </w:pPr>
            <w:r w:rsidRPr="00660F3F">
              <w:rPr>
                <w:color w:val="000000"/>
                <w:sz w:val="20"/>
                <w:szCs w:val="20"/>
              </w:rPr>
              <w:t>33.3</w:t>
            </w:r>
          </w:p>
        </w:tc>
      </w:tr>
      <w:tr w:rsidR="006F1050" w:rsidRPr="00660F3F" w14:paraId="581DA78C" w14:textId="77777777" w:rsidTr="001E0D9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7309574D" w14:textId="77777777" w:rsidR="006F1050" w:rsidRPr="00660F3F" w:rsidRDefault="006F1050" w:rsidP="00173B21">
            <w:pPr>
              <w:spacing w:after="0"/>
              <w:jc w:val="left"/>
              <w:rPr>
                <w:color w:val="000000"/>
                <w:sz w:val="20"/>
                <w:szCs w:val="20"/>
              </w:rPr>
            </w:pPr>
            <w:r w:rsidRPr="00660F3F">
              <w:rPr>
                <w:color w:val="000000"/>
                <w:sz w:val="20"/>
                <w:szCs w:val="20"/>
              </w:rPr>
              <w:t>West Asia</w:t>
            </w:r>
          </w:p>
        </w:tc>
        <w:tc>
          <w:tcPr>
            <w:tcW w:w="927" w:type="pct"/>
            <w:tcBorders>
              <w:top w:val="nil"/>
              <w:left w:val="nil"/>
              <w:bottom w:val="single" w:sz="4" w:space="0" w:color="auto"/>
              <w:right w:val="single" w:sz="4" w:space="0" w:color="auto"/>
            </w:tcBorders>
            <w:shd w:val="clear" w:color="auto" w:fill="auto"/>
            <w:noWrap/>
            <w:vAlign w:val="center"/>
            <w:hideMark/>
          </w:tcPr>
          <w:p w14:paraId="4867277F" w14:textId="77777777" w:rsidR="006F1050" w:rsidRPr="00660F3F" w:rsidRDefault="006F1050" w:rsidP="00173B21">
            <w:pPr>
              <w:spacing w:after="0"/>
              <w:jc w:val="center"/>
              <w:rPr>
                <w:color w:val="000000"/>
                <w:sz w:val="20"/>
                <w:szCs w:val="20"/>
              </w:rPr>
            </w:pPr>
            <w:r w:rsidRPr="00660F3F">
              <w:rPr>
                <w:color w:val="000000"/>
                <w:sz w:val="20"/>
                <w:szCs w:val="20"/>
              </w:rPr>
              <w:t>9</w:t>
            </w:r>
          </w:p>
        </w:tc>
        <w:tc>
          <w:tcPr>
            <w:tcW w:w="975" w:type="pct"/>
            <w:tcBorders>
              <w:top w:val="nil"/>
              <w:left w:val="nil"/>
              <w:bottom w:val="single" w:sz="4" w:space="0" w:color="auto"/>
              <w:right w:val="single" w:sz="4" w:space="0" w:color="auto"/>
            </w:tcBorders>
            <w:shd w:val="clear" w:color="auto" w:fill="auto"/>
            <w:noWrap/>
            <w:vAlign w:val="center"/>
            <w:hideMark/>
          </w:tcPr>
          <w:p w14:paraId="38631D29" w14:textId="77777777" w:rsidR="006F1050" w:rsidRPr="00660F3F" w:rsidRDefault="006F1050" w:rsidP="00173B21">
            <w:pPr>
              <w:spacing w:after="0"/>
              <w:jc w:val="center"/>
              <w:rPr>
                <w:color w:val="000000"/>
                <w:sz w:val="20"/>
                <w:szCs w:val="20"/>
              </w:rPr>
            </w:pPr>
            <w:r w:rsidRPr="00660F3F">
              <w:rPr>
                <w:color w:val="000000"/>
                <w:sz w:val="20"/>
                <w:szCs w:val="20"/>
              </w:rPr>
              <w:t>3</w:t>
            </w:r>
          </w:p>
        </w:tc>
        <w:tc>
          <w:tcPr>
            <w:tcW w:w="1508" w:type="pct"/>
            <w:tcBorders>
              <w:top w:val="nil"/>
              <w:left w:val="nil"/>
              <w:bottom w:val="single" w:sz="4" w:space="0" w:color="auto"/>
              <w:right w:val="single" w:sz="4" w:space="0" w:color="auto"/>
            </w:tcBorders>
            <w:shd w:val="clear" w:color="auto" w:fill="auto"/>
            <w:noWrap/>
            <w:vAlign w:val="center"/>
            <w:hideMark/>
          </w:tcPr>
          <w:p w14:paraId="4D62888F" w14:textId="77777777" w:rsidR="006F1050" w:rsidRPr="00660F3F" w:rsidRDefault="006F1050" w:rsidP="00173B21">
            <w:pPr>
              <w:spacing w:after="0"/>
              <w:jc w:val="center"/>
              <w:rPr>
                <w:color w:val="000000"/>
                <w:sz w:val="20"/>
                <w:szCs w:val="20"/>
              </w:rPr>
            </w:pPr>
            <w:r w:rsidRPr="00660F3F">
              <w:rPr>
                <w:color w:val="000000"/>
                <w:sz w:val="20"/>
                <w:szCs w:val="20"/>
              </w:rPr>
              <w:t>33.3</w:t>
            </w:r>
          </w:p>
        </w:tc>
      </w:tr>
      <w:tr w:rsidR="006F1050" w:rsidRPr="00660F3F" w14:paraId="674B4B4D" w14:textId="77777777" w:rsidTr="001E0D96">
        <w:trPr>
          <w:trHeight w:val="283"/>
        </w:trPr>
        <w:tc>
          <w:tcPr>
            <w:tcW w:w="1589" w:type="pct"/>
            <w:tcBorders>
              <w:top w:val="nil"/>
              <w:left w:val="single" w:sz="4" w:space="0" w:color="auto"/>
              <w:bottom w:val="single" w:sz="4" w:space="0" w:color="auto"/>
              <w:right w:val="single" w:sz="4" w:space="0" w:color="auto"/>
            </w:tcBorders>
            <w:shd w:val="clear" w:color="auto" w:fill="auto"/>
            <w:noWrap/>
            <w:vAlign w:val="center"/>
            <w:hideMark/>
          </w:tcPr>
          <w:p w14:paraId="04B17849" w14:textId="77777777" w:rsidR="006F1050" w:rsidRPr="00660F3F" w:rsidRDefault="006F1050" w:rsidP="00173B21">
            <w:pPr>
              <w:spacing w:after="0"/>
              <w:jc w:val="left"/>
              <w:rPr>
                <w:b/>
                <w:bCs/>
                <w:color w:val="000000"/>
                <w:sz w:val="20"/>
                <w:szCs w:val="20"/>
              </w:rPr>
            </w:pPr>
            <w:r w:rsidRPr="00660F3F">
              <w:rPr>
                <w:b/>
                <w:bCs/>
                <w:color w:val="000000"/>
                <w:sz w:val="20"/>
                <w:szCs w:val="20"/>
              </w:rPr>
              <w:t>All regions</w:t>
            </w:r>
          </w:p>
        </w:tc>
        <w:tc>
          <w:tcPr>
            <w:tcW w:w="927" w:type="pct"/>
            <w:tcBorders>
              <w:top w:val="nil"/>
              <w:left w:val="nil"/>
              <w:bottom w:val="single" w:sz="4" w:space="0" w:color="auto"/>
              <w:right w:val="single" w:sz="4" w:space="0" w:color="auto"/>
            </w:tcBorders>
            <w:shd w:val="clear" w:color="auto" w:fill="auto"/>
            <w:noWrap/>
            <w:vAlign w:val="center"/>
            <w:hideMark/>
          </w:tcPr>
          <w:p w14:paraId="27603481" w14:textId="77777777" w:rsidR="006F1050" w:rsidRPr="00660F3F" w:rsidRDefault="006F1050" w:rsidP="00173B21">
            <w:pPr>
              <w:spacing w:after="0"/>
              <w:jc w:val="center"/>
              <w:rPr>
                <w:b/>
                <w:bCs/>
                <w:color w:val="000000"/>
                <w:sz w:val="20"/>
                <w:szCs w:val="20"/>
              </w:rPr>
            </w:pPr>
            <w:r w:rsidRPr="00660F3F">
              <w:rPr>
                <w:b/>
                <w:bCs/>
                <w:color w:val="000000"/>
                <w:sz w:val="20"/>
                <w:szCs w:val="20"/>
              </w:rPr>
              <w:t>138</w:t>
            </w:r>
          </w:p>
        </w:tc>
        <w:tc>
          <w:tcPr>
            <w:tcW w:w="975" w:type="pct"/>
            <w:tcBorders>
              <w:top w:val="nil"/>
              <w:left w:val="nil"/>
              <w:bottom w:val="single" w:sz="4" w:space="0" w:color="auto"/>
              <w:right w:val="single" w:sz="4" w:space="0" w:color="auto"/>
            </w:tcBorders>
            <w:shd w:val="clear" w:color="auto" w:fill="auto"/>
            <w:noWrap/>
            <w:vAlign w:val="center"/>
            <w:hideMark/>
          </w:tcPr>
          <w:p w14:paraId="30CB043E" w14:textId="77777777" w:rsidR="006F1050" w:rsidRPr="00660F3F" w:rsidRDefault="006F1050" w:rsidP="00173B21">
            <w:pPr>
              <w:spacing w:after="0"/>
              <w:jc w:val="center"/>
              <w:rPr>
                <w:b/>
                <w:bCs/>
                <w:color w:val="000000"/>
                <w:sz w:val="20"/>
                <w:szCs w:val="20"/>
              </w:rPr>
            </w:pPr>
            <w:r w:rsidRPr="00660F3F">
              <w:rPr>
                <w:b/>
                <w:bCs/>
                <w:color w:val="000000"/>
                <w:sz w:val="20"/>
                <w:szCs w:val="20"/>
              </w:rPr>
              <w:t>44</w:t>
            </w:r>
          </w:p>
        </w:tc>
        <w:tc>
          <w:tcPr>
            <w:tcW w:w="1508" w:type="pct"/>
            <w:tcBorders>
              <w:top w:val="nil"/>
              <w:left w:val="nil"/>
              <w:bottom w:val="single" w:sz="4" w:space="0" w:color="auto"/>
              <w:right w:val="single" w:sz="4" w:space="0" w:color="auto"/>
            </w:tcBorders>
            <w:shd w:val="clear" w:color="auto" w:fill="auto"/>
            <w:noWrap/>
            <w:vAlign w:val="center"/>
            <w:hideMark/>
          </w:tcPr>
          <w:p w14:paraId="776E8E05" w14:textId="77777777" w:rsidR="006F1050" w:rsidRPr="00660F3F" w:rsidRDefault="006F1050" w:rsidP="00173B21">
            <w:pPr>
              <w:spacing w:after="0"/>
              <w:jc w:val="center"/>
              <w:rPr>
                <w:b/>
                <w:bCs/>
                <w:color w:val="000000"/>
                <w:sz w:val="20"/>
                <w:szCs w:val="20"/>
              </w:rPr>
            </w:pPr>
            <w:r w:rsidRPr="00660F3F">
              <w:rPr>
                <w:b/>
                <w:bCs/>
                <w:color w:val="000000"/>
                <w:sz w:val="20"/>
                <w:szCs w:val="20"/>
              </w:rPr>
              <w:t>31.9</w:t>
            </w:r>
          </w:p>
        </w:tc>
      </w:tr>
    </w:tbl>
    <w:p w14:paraId="4E94C1FB" w14:textId="77777777" w:rsidR="006F1050" w:rsidRPr="00660F3F" w:rsidRDefault="006F1050" w:rsidP="006F1050">
      <w:pPr>
        <w:sectPr w:rsidR="006F1050" w:rsidRPr="00660F3F" w:rsidSect="00E202C6">
          <w:headerReference w:type="even" r:id="rId28"/>
          <w:headerReference w:type="default" r:id="rId29"/>
          <w:footerReference w:type="even" r:id="rId30"/>
          <w:footerReference w:type="default" r:id="rId31"/>
          <w:pgSz w:w="12240" w:h="15840"/>
          <w:pgMar w:top="1440" w:right="1440" w:bottom="1440" w:left="1440" w:header="708" w:footer="708" w:gutter="0"/>
          <w:pgNumType w:start="3"/>
          <w:cols w:space="708"/>
          <w:docGrid w:linePitch="360"/>
        </w:sectPr>
      </w:pPr>
    </w:p>
    <w:p w14:paraId="3BE2A16F" w14:textId="77777777" w:rsidR="006F1050" w:rsidRPr="00660F3F" w:rsidRDefault="006F1050" w:rsidP="004F39DC">
      <w:pPr>
        <w:spacing w:after="0"/>
        <w:jc w:val="center"/>
        <w:rPr>
          <w:b/>
          <w:bCs/>
        </w:rPr>
      </w:pPr>
      <w:bookmarkStart w:id="97" w:name="_Toc127172472"/>
      <w:bookmarkStart w:id="98" w:name="_Toc127172572"/>
      <w:bookmarkStart w:id="99" w:name="_Toc127172717"/>
      <w:bookmarkStart w:id="100" w:name="_Toc131178212"/>
      <w:r w:rsidRPr="00660F3F">
        <w:rPr>
          <w:b/>
          <w:bCs/>
        </w:rPr>
        <w:t>Annex III</w:t>
      </w:r>
    </w:p>
    <w:p w14:paraId="005804B5" w14:textId="77777777" w:rsidR="006F1050" w:rsidRPr="00660F3F" w:rsidRDefault="006F1050" w:rsidP="004F39DC">
      <w:pPr>
        <w:spacing w:after="0"/>
        <w:jc w:val="center"/>
        <w:rPr>
          <w:b/>
          <w:bCs/>
        </w:rPr>
      </w:pPr>
    </w:p>
    <w:p w14:paraId="4BB93E03" w14:textId="77777777" w:rsidR="006F1050" w:rsidRPr="00660F3F" w:rsidRDefault="006F1050" w:rsidP="004F39DC">
      <w:pPr>
        <w:pStyle w:val="Heading1"/>
        <w:numPr>
          <w:ilvl w:val="0"/>
          <w:numId w:val="0"/>
        </w:numPr>
        <w:spacing w:after="0"/>
        <w:jc w:val="center"/>
        <w:rPr>
          <w:b/>
          <w:bCs/>
        </w:rPr>
      </w:pPr>
      <w:r w:rsidRPr="00660F3F">
        <w:rPr>
          <w:b/>
          <w:bCs/>
        </w:rPr>
        <w:t>DATA AND INFOGRAPHICS ON IMPLEMENTATION, MODALITIES AND DELAYS</w:t>
      </w:r>
      <w:bookmarkEnd w:id="97"/>
      <w:bookmarkEnd w:id="98"/>
      <w:bookmarkEnd w:id="99"/>
      <w:bookmarkEnd w:id="100"/>
    </w:p>
    <w:p w14:paraId="1C8CE404" w14:textId="77777777" w:rsidR="006F1050" w:rsidRPr="00660F3F" w:rsidRDefault="006F1050" w:rsidP="004F39DC">
      <w:pPr>
        <w:spacing w:before="360" w:after="0"/>
      </w:pPr>
      <w:r w:rsidRPr="00660F3F">
        <w:rPr>
          <w:b/>
          <w:bCs/>
        </w:rPr>
        <w:t>Table 1. Effect of enabling activities on the ratification of the Kigali Amendment</w:t>
      </w:r>
    </w:p>
    <w:tbl>
      <w:tblPr>
        <w:tblW w:w="5000" w:type="pct"/>
        <w:tblLayout w:type="fixed"/>
        <w:tblLook w:val="04A0" w:firstRow="1" w:lastRow="0" w:firstColumn="1" w:lastColumn="0" w:noHBand="0" w:noVBand="1"/>
      </w:tblPr>
      <w:tblGrid>
        <w:gridCol w:w="1883"/>
        <w:gridCol w:w="1948"/>
        <w:gridCol w:w="1915"/>
        <w:gridCol w:w="1915"/>
        <w:gridCol w:w="1915"/>
      </w:tblGrid>
      <w:tr w:rsidR="006F1050" w:rsidRPr="00660F3F" w14:paraId="10A8237D" w14:textId="77777777" w:rsidTr="001E0D96">
        <w:trPr>
          <w:trHeight w:val="283"/>
        </w:trPr>
        <w:tc>
          <w:tcPr>
            <w:tcW w:w="983" w:type="pct"/>
            <w:vMerge w:val="restart"/>
            <w:tcBorders>
              <w:top w:val="single" w:sz="4" w:space="0" w:color="auto"/>
              <w:left w:val="single" w:sz="4" w:space="0" w:color="auto"/>
              <w:right w:val="single" w:sz="4" w:space="0" w:color="auto"/>
            </w:tcBorders>
            <w:shd w:val="clear" w:color="auto" w:fill="auto"/>
            <w:noWrap/>
            <w:vAlign w:val="center"/>
            <w:hideMark/>
          </w:tcPr>
          <w:p w14:paraId="64143708" w14:textId="77777777" w:rsidR="006F1050" w:rsidRPr="00660F3F" w:rsidRDefault="006F1050" w:rsidP="004F39DC">
            <w:pPr>
              <w:spacing w:after="0"/>
              <w:jc w:val="center"/>
              <w:rPr>
                <w:color w:val="000000"/>
                <w:sz w:val="20"/>
                <w:szCs w:val="20"/>
              </w:rPr>
            </w:pPr>
            <w:r w:rsidRPr="00660F3F">
              <w:rPr>
                <w:b/>
                <w:bCs/>
                <w:color w:val="000000"/>
                <w:sz w:val="20"/>
                <w:szCs w:val="20"/>
              </w:rPr>
              <w:t>Region</w:t>
            </w:r>
          </w:p>
        </w:tc>
        <w:tc>
          <w:tcPr>
            <w:tcW w:w="4017" w:type="pct"/>
            <w:gridSpan w:val="4"/>
            <w:tcBorders>
              <w:top w:val="single" w:sz="4" w:space="0" w:color="auto"/>
              <w:left w:val="nil"/>
              <w:bottom w:val="single" w:sz="4" w:space="0" w:color="auto"/>
              <w:right w:val="single" w:sz="4" w:space="0" w:color="auto"/>
            </w:tcBorders>
            <w:shd w:val="clear" w:color="auto" w:fill="auto"/>
            <w:noWrap/>
            <w:vAlign w:val="center"/>
            <w:hideMark/>
          </w:tcPr>
          <w:p w14:paraId="769015FB" w14:textId="77777777" w:rsidR="006F1050" w:rsidRPr="00660F3F" w:rsidRDefault="006F1050" w:rsidP="004F39DC">
            <w:pPr>
              <w:spacing w:after="0"/>
              <w:jc w:val="center"/>
              <w:rPr>
                <w:b/>
                <w:bCs/>
                <w:color w:val="000000"/>
                <w:sz w:val="20"/>
                <w:szCs w:val="20"/>
              </w:rPr>
            </w:pPr>
            <w:r w:rsidRPr="00660F3F">
              <w:rPr>
                <w:b/>
                <w:bCs/>
                <w:color w:val="000000"/>
                <w:sz w:val="20"/>
                <w:szCs w:val="20"/>
              </w:rPr>
              <w:t>Kigali Amendment ratification</w:t>
            </w:r>
          </w:p>
        </w:tc>
      </w:tr>
      <w:tr w:rsidR="006F1050" w:rsidRPr="00660F3F" w14:paraId="208D825B" w14:textId="77777777" w:rsidTr="001E0D96">
        <w:trPr>
          <w:trHeight w:val="283"/>
        </w:trPr>
        <w:tc>
          <w:tcPr>
            <w:tcW w:w="983" w:type="pct"/>
            <w:vMerge/>
            <w:tcBorders>
              <w:left w:val="single" w:sz="4" w:space="0" w:color="auto"/>
              <w:bottom w:val="single" w:sz="4" w:space="0" w:color="auto"/>
              <w:right w:val="single" w:sz="4" w:space="0" w:color="auto"/>
            </w:tcBorders>
            <w:shd w:val="clear" w:color="auto" w:fill="auto"/>
            <w:noWrap/>
            <w:vAlign w:val="center"/>
            <w:hideMark/>
          </w:tcPr>
          <w:p w14:paraId="1D663C11" w14:textId="77777777" w:rsidR="006F1050" w:rsidRPr="00660F3F" w:rsidRDefault="006F1050" w:rsidP="004F39DC">
            <w:pPr>
              <w:spacing w:after="0"/>
              <w:jc w:val="center"/>
              <w:rPr>
                <w:b/>
                <w:bCs/>
                <w:color w:val="000000"/>
                <w:sz w:val="20"/>
                <w:szCs w:val="20"/>
              </w:rPr>
            </w:pPr>
          </w:p>
        </w:tc>
        <w:tc>
          <w:tcPr>
            <w:tcW w:w="1017" w:type="pct"/>
            <w:tcBorders>
              <w:top w:val="nil"/>
              <w:left w:val="nil"/>
              <w:bottom w:val="single" w:sz="4" w:space="0" w:color="auto"/>
              <w:right w:val="single" w:sz="4" w:space="0" w:color="auto"/>
            </w:tcBorders>
            <w:shd w:val="clear" w:color="auto" w:fill="auto"/>
            <w:noWrap/>
            <w:vAlign w:val="center"/>
            <w:hideMark/>
          </w:tcPr>
          <w:p w14:paraId="761B20DA" w14:textId="77777777" w:rsidR="006F1050" w:rsidRPr="00660F3F" w:rsidRDefault="006F1050" w:rsidP="004F39DC">
            <w:pPr>
              <w:spacing w:after="0"/>
              <w:jc w:val="center"/>
              <w:rPr>
                <w:b/>
                <w:bCs/>
                <w:color w:val="000000"/>
                <w:sz w:val="20"/>
                <w:szCs w:val="20"/>
              </w:rPr>
            </w:pPr>
            <w:r w:rsidRPr="00660F3F">
              <w:rPr>
                <w:b/>
                <w:bCs/>
                <w:color w:val="000000"/>
                <w:sz w:val="20"/>
                <w:szCs w:val="20"/>
              </w:rPr>
              <w:t>Before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09C852BF" w14:textId="77777777" w:rsidR="006F1050" w:rsidRPr="00660F3F" w:rsidRDefault="006F1050" w:rsidP="004F39DC">
            <w:pPr>
              <w:spacing w:after="0"/>
              <w:jc w:val="center"/>
              <w:rPr>
                <w:b/>
                <w:bCs/>
                <w:color w:val="000000"/>
                <w:sz w:val="20"/>
                <w:szCs w:val="20"/>
              </w:rPr>
            </w:pPr>
            <w:r w:rsidRPr="00660F3F">
              <w:rPr>
                <w:b/>
                <w:bCs/>
                <w:color w:val="000000"/>
                <w:sz w:val="20"/>
                <w:szCs w:val="20"/>
              </w:rPr>
              <w:t>Within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651B0D20" w14:textId="77777777" w:rsidR="006F1050" w:rsidRPr="00660F3F" w:rsidRDefault="006F1050" w:rsidP="004F39DC">
            <w:pPr>
              <w:spacing w:after="0"/>
              <w:jc w:val="center"/>
              <w:rPr>
                <w:b/>
                <w:bCs/>
                <w:color w:val="000000"/>
                <w:sz w:val="20"/>
                <w:szCs w:val="20"/>
              </w:rPr>
            </w:pPr>
            <w:r w:rsidRPr="00660F3F">
              <w:rPr>
                <w:b/>
                <w:bCs/>
                <w:color w:val="000000"/>
                <w:sz w:val="20"/>
                <w:szCs w:val="20"/>
              </w:rPr>
              <w:t>After enabling activities</w:t>
            </w:r>
          </w:p>
        </w:tc>
        <w:tc>
          <w:tcPr>
            <w:tcW w:w="1000" w:type="pct"/>
            <w:tcBorders>
              <w:top w:val="nil"/>
              <w:left w:val="nil"/>
              <w:bottom w:val="single" w:sz="4" w:space="0" w:color="auto"/>
              <w:right w:val="single" w:sz="4" w:space="0" w:color="auto"/>
            </w:tcBorders>
            <w:shd w:val="clear" w:color="auto" w:fill="auto"/>
            <w:noWrap/>
            <w:vAlign w:val="center"/>
            <w:hideMark/>
          </w:tcPr>
          <w:p w14:paraId="59D3771D" w14:textId="77777777" w:rsidR="006F1050" w:rsidRPr="00660F3F" w:rsidRDefault="006F1050" w:rsidP="004F39DC">
            <w:pPr>
              <w:spacing w:after="0"/>
              <w:jc w:val="center"/>
              <w:rPr>
                <w:b/>
                <w:bCs/>
                <w:color w:val="000000"/>
                <w:sz w:val="20"/>
                <w:szCs w:val="20"/>
              </w:rPr>
            </w:pPr>
            <w:r w:rsidRPr="00660F3F">
              <w:rPr>
                <w:b/>
                <w:bCs/>
                <w:color w:val="000000"/>
                <w:sz w:val="20"/>
                <w:szCs w:val="20"/>
              </w:rPr>
              <w:t>Not ratified</w:t>
            </w:r>
          </w:p>
        </w:tc>
      </w:tr>
      <w:tr w:rsidR="006F1050" w:rsidRPr="00660F3F" w14:paraId="375F3212" w14:textId="77777777" w:rsidTr="001E0D9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6FCEA955" w14:textId="77777777" w:rsidR="006F1050" w:rsidRPr="00660F3F" w:rsidRDefault="006F1050" w:rsidP="004F39DC">
            <w:pPr>
              <w:spacing w:after="0"/>
              <w:jc w:val="left"/>
              <w:rPr>
                <w:color w:val="000000"/>
                <w:sz w:val="20"/>
                <w:szCs w:val="20"/>
              </w:rPr>
            </w:pPr>
            <w:r w:rsidRPr="00660F3F">
              <w:rPr>
                <w:color w:val="000000"/>
                <w:sz w:val="20"/>
                <w:szCs w:val="20"/>
              </w:rPr>
              <w:t>Africa</w:t>
            </w:r>
          </w:p>
        </w:tc>
        <w:tc>
          <w:tcPr>
            <w:tcW w:w="1017" w:type="pct"/>
            <w:tcBorders>
              <w:top w:val="nil"/>
              <w:left w:val="nil"/>
              <w:bottom w:val="single" w:sz="4" w:space="0" w:color="auto"/>
              <w:right w:val="single" w:sz="4" w:space="0" w:color="auto"/>
            </w:tcBorders>
            <w:shd w:val="clear" w:color="auto" w:fill="auto"/>
            <w:noWrap/>
            <w:vAlign w:val="bottom"/>
            <w:hideMark/>
          </w:tcPr>
          <w:p w14:paraId="66431EA2" w14:textId="77777777" w:rsidR="006F1050" w:rsidRPr="00660F3F" w:rsidRDefault="006F1050" w:rsidP="004F39DC">
            <w:pPr>
              <w:spacing w:after="0"/>
              <w:jc w:val="center"/>
              <w:rPr>
                <w:color w:val="000000"/>
                <w:sz w:val="20"/>
                <w:szCs w:val="20"/>
              </w:rPr>
            </w:pPr>
            <w:r w:rsidRPr="00660F3F">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37FB1753" w14:textId="77777777" w:rsidR="006F1050" w:rsidRPr="00660F3F" w:rsidRDefault="006F1050" w:rsidP="004F39DC">
            <w:pPr>
              <w:spacing w:after="0"/>
              <w:jc w:val="center"/>
              <w:rPr>
                <w:color w:val="000000"/>
                <w:sz w:val="20"/>
                <w:szCs w:val="20"/>
              </w:rPr>
            </w:pPr>
            <w:r w:rsidRPr="00660F3F">
              <w:rPr>
                <w:color w:val="000000"/>
                <w:sz w:val="20"/>
                <w:szCs w:val="20"/>
              </w:rPr>
              <w:t>11</w:t>
            </w:r>
          </w:p>
        </w:tc>
        <w:tc>
          <w:tcPr>
            <w:tcW w:w="1000" w:type="pct"/>
            <w:tcBorders>
              <w:top w:val="nil"/>
              <w:left w:val="nil"/>
              <w:bottom w:val="single" w:sz="4" w:space="0" w:color="auto"/>
              <w:right w:val="single" w:sz="4" w:space="0" w:color="auto"/>
            </w:tcBorders>
            <w:shd w:val="clear" w:color="auto" w:fill="auto"/>
            <w:noWrap/>
            <w:vAlign w:val="bottom"/>
            <w:hideMark/>
          </w:tcPr>
          <w:p w14:paraId="36BAA943" w14:textId="77777777" w:rsidR="006F1050" w:rsidRPr="00660F3F" w:rsidRDefault="006F1050" w:rsidP="004F39DC">
            <w:pPr>
              <w:spacing w:after="0"/>
              <w:jc w:val="center"/>
              <w:rPr>
                <w:color w:val="000000"/>
                <w:sz w:val="20"/>
                <w:szCs w:val="20"/>
              </w:rPr>
            </w:pPr>
            <w:r w:rsidRPr="00660F3F">
              <w:rPr>
                <w:color w:val="000000"/>
                <w:sz w:val="20"/>
                <w:szCs w:val="20"/>
              </w:rPr>
              <w:t>3</w:t>
            </w:r>
          </w:p>
        </w:tc>
        <w:tc>
          <w:tcPr>
            <w:tcW w:w="1000" w:type="pct"/>
            <w:tcBorders>
              <w:top w:val="nil"/>
              <w:left w:val="nil"/>
              <w:bottom w:val="single" w:sz="4" w:space="0" w:color="auto"/>
              <w:right w:val="single" w:sz="4" w:space="0" w:color="auto"/>
            </w:tcBorders>
            <w:shd w:val="clear" w:color="auto" w:fill="auto"/>
            <w:noWrap/>
            <w:vAlign w:val="bottom"/>
            <w:hideMark/>
          </w:tcPr>
          <w:p w14:paraId="31FC4E93" w14:textId="77777777" w:rsidR="006F1050" w:rsidRPr="00660F3F" w:rsidRDefault="006F1050" w:rsidP="004F39DC">
            <w:pPr>
              <w:spacing w:after="0"/>
              <w:jc w:val="center"/>
              <w:rPr>
                <w:color w:val="000000"/>
                <w:sz w:val="20"/>
                <w:szCs w:val="20"/>
              </w:rPr>
            </w:pPr>
            <w:r w:rsidRPr="00660F3F">
              <w:rPr>
                <w:color w:val="000000"/>
                <w:sz w:val="20"/>
                <w:szCs w:val="20"/>
              </w:rPr>
              <w:t>1</w:t>
            </w:r>
          </w:p>
        </w:tc>
      </w:tr>
      <w:tr w:rsidR="006F1050" w:rsidRPr="00660F3F" w14:paraId="5FA002A4" w14:textId="77777777" w:rsidTr="001E0D9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5A10C01E" w14:textId="77777777" w:rsidR="006F1050" w:rsidRPr="00660F3F" w:rsidRDefault="006F1050" w:rsidP="004F39DC">
            <w:pPr>
              <w:spacing w:after="0"/>
              <w:jc w:val="left"/>
              <w:rPr>
                <w:color w:val="000000"/>
                <w:sz w:val="20"/>
                <w:szCs w:val="20"/>
              </w:rPr>
            </w:pPr>
            <w:r w:rsidRPr="00660F3F">
              <w:rPr>
                <w:color w:val="000000"/>
                <w:sz w:val="20"/>
                <w:szCs w:val="20"/>
              </w:rPr>
              <w:t>Asia and the Pacific</w:t>
            </w:r>
          </w:p>
        </w:tc>
        <w:tc>
          <w:tcPr>
            <w:tcW w:w="1017" w:type="pct"/>
            <w:tcBorders>
              <w:top w:val="nil"/>
              <w:left w:val="nil"/>
              <w:bottom w:val="single" w:sz="4" w:space="0" w:color="auto"/>
              <w:right w:val="single" w:sz="4" w:space="0" w:color="auto"/>
            </w:tcBorders>
            <w:shd w:val="clear" w:color="auto" w:fill="auto"/>
            <w:noWrap/>
            <w:vAlign w:val="bottom"/>
            <w:hideMark/>
          </w:tcPr>
          <w:p w14:paraId="4FA72819" w14:textId="77777777" w:rsidR="006F1050" w:rsidRPr="00660F3F" w:rsidRDefault="006F1050" w:rsidP="004F39DC">
            <w:pPr>
              <w:spacing w:after="0"/>
              <w:jc w:val="center"/>
              <w:rPr>
                <w:color w:val="000000"/>
                <w:sz w:val="20"/>
                <w:szCs w:val="20"/>
              </w:rPr>
            </w:pPr>
            <w:r w:rsidRPr="00660F3F">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5ABA21D2" w14:textId="77777777" w:rsidR="006F1050" w:rsidRPr="00660F3F" w:rsidRDefault="006F1050" w:rsidP="004F39DC">
            <w:pPr>
              <w:spacing w:after="0"/>
              <w:jc w:val="center"/>
              <w:rPr>
                <w:color w:val="000000"/>
                <w:sz w:val="20"/>
                <w:szCs w:val="20"/>
              </w:rPr>
            </w:pPr>
            <w:r w:rsidRPr="00660F3F">
              <w:rPr>
                <w:color w:val="000000"/>
                <w:sz w:val="20"/>
                <w:szCs w:val="20"/>
              </w:rPr>
              <w:t>5</w:t>
            </w:r>
          </w:p>
        </w:tc>
        <w:tc>
          <w:tcPr>
            <w:tcW w:w="1000" w:type="pct"/>
            <w:tcBorders>
              <w:top w:val="nil"/>
              <w:left w:val="nil"/>
              <w:bottom w:val="single" w:sz="4" w:space="0" w:color="auto"/>
              <w:right w:val="single" w:sz="4" w:space="0" w:color="auto"/>
            </w:tcBorders>
            <w:shd w:val="clear" w:color="auto" w:fill="auto"/>
            <w:noWrap/>
            <w:vAlign w:val="bottom"/>
            <w:hideMark/>
          </w:tcPr>
          <w:p w14:paraId="31B04DDB" w14:textId="77777777" w:rsidR="006F1050" w:rsidRPr="00660F3F" w:rsidRDefault="006F1050" w:rsidP="004F39DC">
            <w:pPr>
              <w:spacing w:after="0"/>
              <w:jc w:val="center"/>
              <w:rPr>
                <w:color w:val="000000"/>
                <w:sz w:val="20"/>
                <w:szCs w:val="20"/>
              </w:rPr>
            </w:pPr>
            <w:r w:rsidRPr="00660F3F">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53A798DC" w14:textId="77777777" w:rsidR="006F1050" w:rsidRPr="00660F3F" w:rsidRDefault="006F1050" w:rsidP="004F39DC">
            <w:pPr>
              <w:spacing w:after="0"/>
              <w:jc w:val="center"/>
              <w:rPr>
                <w:color w:val="000000"/>
                <w:sz w:val="20"/>
                <w:szCs w:val="20"/>
              </w:rPr>
            </w:pPr>
            <w:r w:rsidRPr="00660F3F">
              <w:rPr>
                <w:color w:val="000000"/>
                <w:sz w:val="20"/>
                <w:szCs w:val="20"/>
              </w:rPr>
              <w:t>1</w:t>
            </w:r>
          </w:p>
        </w:tc>
      </w:tr>
      <w:tr w:rsidR="006F1050" w:rsidRPr="00660F3F" w14:paraId="53FE1D9E" w14:textId="77777777" w:rsidTr="001E0D96">
        <w:trPr>
          <w:trHeight w:val="283"/>
        </w:trPr>
        <w:tc>
          <w:tcPr>
            <w:tcW w:w="983" w:type="pct"/>
            <w:tcBorders>
              <w:top w:val="nil"/>
              <w:left w:val="single" w:sz="4" w:space="0" w:color="auto"/>
              <w:bottom w:val="single" w:sz="4" w:space="0" w:color="auto"/>
              <w:right w:val="single" w:sz="4" w:space="0" w:color="auto"/>
            </w:tcBorders>
            <w:shd w:val="clear" w:color="auto" w:fill="auto"/>
            <w:noWrap/>
            <w:vAlign w:val="center"/>
            <w:hideMark/>
          </w:tcPr>
          <w:p w14:paraId="18923BCD" w14:textId="77777777" w:rsidR="006F1050" w:rsidRPr="00660F3F" w:rsidRDefault="006F1050" w:rsidP="004F39DC">
            <w:pPr>
              <w:spacing w:after="0"/>
              <w:jc w:val="left"/>
              <w:rPr>
                <w:color w:val="000000"/>
                <w:sz w:val="20"/>
                <w:szCs w:val="20"/>
              </w:rPr>
            </w:pPr>
            <w:r w:rsidRPr="00660F3F">
              <w:rPr>
                <w:color w:val="000000"/>
                <w:sz w:val="20"/>
                <w:szCs w:val="20"/>
              </w:rPr>
              <w:t>Europe and Central Asia</w:t>
            </w:r>
          </w:p>
        </w:tc>
        <w:tc>
          <w:tcPr>
            <w:tcW w:w="1017" w:type="pct"/>
            <w:tcBorders>
              <w:top w:val="nil"/>
              <w:left w:val="nil"/>
              <w:bottom w:val="single" w:sz="4" w:space="0" w:color="auto"/>
              <w:right w:val="single" w:sz="4" w:space="0" w:color="auto"/>
            </w:tcBorders>
            <w:shd w:val="clear" w:color="auto" w:fill="auto"/>
            <w:noWrap/>
            <w:vAlign w:val="bottom"/>
            <w:hideMark/>
          </w:tcPr>
          <w:p w14:paraId="3D0CE25E" w14:textId="77777777" w:rsidR="006F1050" w:rsidRPr="00660F3F" w:rsidRDefault="006F1050" w:rsidP="004F39DC">
            <w:pPr>
              <w:spacing w:after="0"/>
              <w:jc w:val="center"/>
              <w:rPr>
                <w:color w:val="000000"/>
                <w:sz w:val="20"/>
                <w:szCs w:val="20"/>
              </w:rPr>
            </w:pPr>
            <w:r w:rsidRPr="00660F3F">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32550126" w14:textId="77777777" w:rsidR="006F1050" w:rsidRPr="00660F3F" w:rsidRDefault="006F1050" w:rsidP="004F39DC">
            <w:pPr>
              <w:spacing w:after="0"/>
              <w:jc w:val="center"/>
              <w:rPr>
                <w:color w:val="000000"/>
                <w:sz w:val="20"/>
                <w:szCs w:val="20"/>
              </w:rPr>
            </w:pPr>
            <w:r w:rsidRPr="00660F3F">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0219CFD9" w14:textId="77777777" w:rsidR="006F1050" w:rsidRPr="00660F3F" w:rsidRDefault="006F1050" w:rsidP="004F39DC">
            <w:pPr>
              <w:spacing w:after="0"/>
              <w:jc w:val="center"/>
              <w:rPr>
                <w:color w:val="000000"/>
                <w:sz w:val="20"/>
                <w:szCs w:val="20"/>
              </w:rPr>
            </w:pPr>
            <w:r w:rsidRPr="00660F3F">
              <w:rPr>
                <w:color w:val="000000"/>
                <w:sz w:val="20"/>
                <w:szCs w:val="20"/>
              </w:rPr>
              <w:t>2</w:t>
            </w:r>
          </w:p>
        </w:tc>
        <w:tc>
          <w:tcPr>
            <w:tcW w:w="1000" w:type="pct"/>
            <w:tcBorders>
              <w:top w:val="nil"/>
              <w:left w:val="nil"/>
              <w:bottom w:val="single" w:sz="4" w:space="0" w:color="auto"/>
              <w:right w:val="single" w:sz="4" w:space="0" w:color="auto"/>
            </w:tcBorders>
            <w:shd w:val="clear" w:color="auto" w:fill="auto"/>
            <w:noWrap/>
            <w:vAlign w:val="bottom"/>
            <w:hideMark/>
          </w:tcPr>
          <w:p w14:paraId="33475E6C" w14:textId="77777777" w:rsidR="006F1050" w:rsidRPr="00660F3F" w:rsidRDefault="006F1050" w:rsidP="004F39DC">
            <w:pPr>
              <w:spacing w:after="0"/>
              <w:jc w:val="center"/>
              <w:rPr>
                <w:color w:val="000000"/>
                <w:sz w:val="20"/>
                <w:szCs w:val="20"/>
              </w:rPr>
            </w:pPr>
            <w:r w:rsidRPr="00660F3F">
              <w:rPr>
                <w:color w:val="000000"/>
                <w:sz w:val="20"/>
                <w:szCs w:val="20"/>
              </w:rPr>
              <w:t>0</w:t>
            </w:r>
          </w:p>
        </w:tc>
      </w:tr>
      <w:tr w:rsidR="006F1050" w:rsidRPr="00660F3F" w14:paraId="4B864943" w14:textId="77777777" w:rsidTr="001E0D9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56C312B6" w14:textId="77777777" w:rsidR="006F1050" w:rsidRPr="00660F3F" w:rsidRDefault="006F1050" w:rsidP="004F39DC">
            <w:pPr>
              <w:spacing w:after="0"/>
              <w:jc w:val="left"/>
              <w:rPr>
                <w:color w:val="000000"/>
                <w:sz w:val="20"/>
                <w:szCs w:val="20"/>
              </w:rPr>
            </w:pPr>
            <w:r w:rsidRPr="00660F3F">
              <w:rPr>
                <w:color w:val="000000"/>
                <w:sz w:val="20"/>
                <w:szCs w:val="20"/>
              </w:rPr>
              <w:t>Latin America and the Caribbean</w:t>
            </w:r>
          </w:p>
        </w:tc>
        <w:tc>
          <w:tcPr>
            <w:tcW w:w="1017" w:type="pct"/>
            <w:tcBorders>
              <w:top w:val="nil"/>
              <w:left w:val="nil"/>
              <w:bottom w:val="single" w:sz="4" w:space="0" w:color="auto"/>
              <w:right w:val="single" w:sz="4" w:space="0" w:color="auto"/>
            </w:tcBorders>
            <w:shd w:val="clear" w:color="auto" w:fill="auto"/>
            <w:noWrap/>
            <w:vAlign w:val="bottom"/>
            <w:hideMark/>
          </w:tcPr>
          <w:p w14:paraId="14B1A191" w14:textId="77777777" w:rsidR="006F1050" w:rsidRPr="00660F3F" w:rsidRDefault="006F1050" w:rsidP="004F39DC">
            <w:pPr>
              <w:spacing w:after="0"/>
              <w:jc w:val="center"/>
              <w:rPr>
                <w:color w:val="000000"/>
                <w:sz w:val="20"/>
                <w:szCs w:val="20"/>
              </w:rPr>
            </w:pPr>
            <w:r w:rsidRPr="00660F3F">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7D8FFC28" w14:textId="77777777" w:rsidR="006F1050" w:rsidRPr="00660F3F" w:rsidRDefault="006F1050" w:rsidP="004F39DC">
            <w:pPr>
              <w:spacing w:after="0"/>
              <w:jc w:val="center"/>
              <w:rPr>
                <w:color w:val="000000"/>
                <w:sz w:val="20"/>
                <w:szCs w:val="20"/>
              </w:rPr>
            </w:pPr>
            <w:r w:rsidRPr="00660F3F">
              <w:rPr>
                <w:color w:val="000000"/>
                <w:sz w:val="20"/>
                <w:szCs w:val="20"/>
              </w:rPr>
              <w:t>6</w:t>
            </w:r>
          </w:p>
        </w:tc>
        <w:tc>
          <w:tcPr>
            <w:tcW w:w="1000" w:type="pct"/>
            <w:tcBorders>
              <w:top w:val="nil"/>
              <w:left w:val="nil"/>
              <w:bottom w:val="single" w:sz="4" w:space="0" w:color="auto"/>
              <w:right w:val="single" w:sz="4" w:space="0" w:color="auto"/>
            </w:tcBorders>
            <w:shd w:val="clear" w:color="auto" w:fill="auto"/>
            <w:noWrap/>
            <w:vAlign w:val="bottom"/>
            <w:hideMark/>
          </w:tcPr>
          <w:p w14:paraId="17C98B7C" w14:textId="77777777" w:rsidR="006F1050" w:rsidRPr="00660F3F" w:rsidRDefault="006F1050" w:rsidP="004F39DC">
            <w:pPr>
              <w:spacing w:after="0"/>
              <w:jc w:val="center"/>
              <w:rPr>
                <w:color w:val="000000"/>
                <w:sz w:val="20"/>
                <w:szCs w:val="20"/>
              </w:rPr>
            </w:pPr>
            <w:r w:rsidRPr="00660F3F">
              <w:rPr>
                <w:color w:val="000000"/>
                <w:sz w:val="20"/>
                <w:szCs w:val="20"/>
              </w:rPr>
              <w:t>1</w:t>
            </w:r>
          </w:p>
        </w:tc>
        <w:tc>
          <w:tcPr>
            <w:tcW w:w="1000" w:type="pct"/>
            <w:tcBorders>
              <w:top w:val="nil"/>
              <w:left w:val="nil"/>
              <w:bottom w:val="single" w:sz="4" w:space="0" w:color="auto"/>
              <w:right w:val="single" w:sz="4" w:space="0" w:color="auto"/>
            </w:tcBorders>
            <w:shd w:val="clear" w:color="auto" w:fill="auto"/>
            <w:noWrap/>
            <w:vAlign w:val="bottom"/>
            <w:hideMark/>
          </w:tcPr>
          <w:p w14:paraId="29F8DEC1" w14:textId="77777777" w:rsidR="006F1050" w:rsidRPr="00660F3F" w:rsidRDefault="006F1050" w:rsidP="004F39DC">
            <w:pPr>
              <w:spacing w:after="0"/>
              <w:jc w:val="center"/>
              <w:rPr>
                <w:color w:val="000000"/>
                <w:sz w:val="20"/>
                <w:szCs w:val="20"/>
              </w:rPr>
            </w:pPr>
            <w:r w:rsidRPr="00660F3F">
              <w:rPr>
                <w:color w:val="000000"/>
                <w:sz w:val="20"/>
                <w:szCs w:val="20"/>
              </w:rPr>
              <w:t>3</w:t>
            </w:r>
          </w:p>
        </w:tc>
      </w:tr>
      <w:tr w:rsidR="006F1050" w:rsidRPr="00660F3F" w14:paraId="357EEBF7" w14:textId="77777777" w:rsidTr="001E0D96">
        <w:trPr>
          <w:trHeight w:val="283"/>
        </w:trPr>
        <w:tc>
          <w:tcPr>
            <w:tcW w:w="983" w:type="pct"/>
            <w:tcBorders>
              <w:top w:val="nil"/>
              <w:left w:val="single" w:sz="4" w:space="0" w:color="auto"/>
              <w:bottom w:val="single" w:sz="4" w:space="0" w:color="auto"/>
              <w:right w:val="single" w:sz="4" w:space="0" w:color="auto"/>
            </w:tcBorders>
            <w:shd w:val="clear" w:color="auto" w:fill="auto"/>
            <w:vAlign w:val="center"/>
            <w:hideMark/>
          </w:tcPr>
          <w:p w14:paraId="79B55D30" w14:textId="77777777" w:rsidR="006F1050" w:rsidRPr="00660F3F" w:rsidRDefault="006F1050" w:rsidP="004F39DC">
            <w:pPr>
              <w:spacing w:after="0"/>
              <w:jc w:val="left"/>
              <w:rPr>
                <w:color w:val="000000"/>
                <w:sz w:val="20"/>
                <w:szCs w:val="20"/>
              </w:rPr>
            </w:pPr>
            <w:r w:rsidRPr="00660F3F">
              <w:rPr>
                <w:color w:val="000000"/>
                <w:sz w:val="20"/>
                <w:szCs w:val="20"/>
              </w:rPr>
              <w:t>West Asia*</w:t>
            </w:r>
          </w:p>
        </w:tc>
        <w:tc>
          <w:tcPr>
            <w:tcW w:w="1017" w:type="pct"/>
            <w:tcBorders>
              <w:top w:val="nil"/>
              <w:left w:val="nil"/>
              <w:bottom w:val="single" w:sz="4" w:space="0" w:color="auto"/>
              <w:right w:val="single" w:sz="4" w:space="0" w:color="auto"/>
            </w:tcBorders>
            <w:shd w:val="clear" w:color="auto" w:fill="auto"/>
            <w:noWrap/>
            <w:vAlign w:val="bottom"/>
            <w:hideMark/>
          </w:tcPr>
          <w:p w14:paraId="3DC4F013" w14:textId="77777777" w:rsidR="006F1050" w:rsidRPr="00660F3F" w:rsidRDefault="006F1050" w:rsidP="004F39DC">
            <w:pPr>
              <w:spacing w:after="0"/>
              <w:jc w:val="center"/>
              <w:rPr>
                <w:color w:val="000000"/>
                <w:sz w:val="20"/>
                <w:szCs w:val="20"/>
              </w:rPr>
            </w:pPr>
            <w:r w:rsidRPr="00660F3F">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473AE9A2" w14:textId="77777777" w:rsidR="006F1050" w:rsidRPr="00660F3F" w:rsidRDefault="006F1050" w:rsidP="004F39DC">
            <w:pPr>
              <w:spacing w:after="0"/>
              <w:jc w:val="center"/>
              <w:rPr>
                <w:color w:val="000000"/>
                <w:sz w:val="20"/>
                <w:szCs w:val="20"/>
              </w:rPr>
            </w:pPr>
            <w:r w:rsidRPr="00660F3F">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3A21D8CC" w14:textId="77777777" w:rsidR="006F1050" w:rsidRPr="00660F3F" w:rsidRDefault="006F1050" w:rsidP="004F39DC">
            <w:pPr>
              <w:spacing w:after="0"/>
              <w:jc w:val="center"/>
              <w:rPr>
                <w:color w:val="000000"/>
                <w:sz w:val="20"/>
                <w:szCs w:val="20"/>
              </w:rPr>
            </w:pPr>
            <w:r w:rsidRPr="00660F3F">
              <w:rPr>
                <w:color w:val="000000"/>
                <w:sz w:val="20"/>
                <w:szCs w:val="20"/>
              </w:rPr>
              <w:t>0</w:t>
            </w:r>
          </w:p>
        </w:tc>
        <w:tc>
          <w:tcPr>
            <w:tcW w:w="1000" w:type="pct"/>
            <w:tcBorders>
              <w:top w:val="nil"/>
              <w:left w:val="nil"/>
              <w:bottom w:val="single" w:sz="4" w:space="0" w:color="auto"/>
              <w:right w:val="single" w:sz="4" w:space="0" w:color="auto"/>
            </w:tcBorders>
            <w:shd w:val="clear" w:color="auto" w:fill="auto"/>
            <w:noWrap/>
            <w:vAlign w:val="bottom"/>
            <w:hideMark/>
          </w:tcPr>
          <w:p w14:paraId="3F86E7FF" w14:textId="77777777" w:rsidR="006F1050" w:rsidRPr="00660F3F" w:rsidRDefault="006F1050" w:rsidP="004F39DC">
            <w:pPr>
              <w:spacing w:after="0"/>
              <w:jc w:val="center"/>
              <w:rPr>
                <w:color w:val="000000"/>
                <w:sz w:val="20"/>
                <w:szCs w:val="20"/>
              </w:rPr>
            </w:pPr>
            <w:r w:rsidRPr="00660F3F">
              <w:rPr>
                <w:color w:val="000000"/>
                <w:sz w:val="20"/>
                <w:szCs w:val="20"/>
              </w:rPr>
              <w:t>3</w:t>
            </w:r>
          </w:p>
        </w:tc>
      </w:tr>
    </w:tbl>
    <w:p w14:paraId="612F43C3" w14:textId="77777777" w:rsidR="006F1050" w:rsidRPr="00660F3F" w:rsidRDefault="006F1050" w:rsidP="004F39DC">
      <w:pPr>
        <w:spacing w:after="0"/>
        <w:rPr>
          <w:sz w:val="18"/>
          <w:szCs w:val="18"/>
        </w:rPr>
      </w:pPr>
      <w:r w:rsidRPr="00660F3F">
        <w:rPr>
          <w:sz w:val="18"/>
          <w:szCs w:val="18"/>
        </w:rPr>
        <w:t>*Countries with HAT exemption</w:t>
      </w:r>
    </w:p>
    <w:p w14:paraId="6D47724B" w14:textId="77777777" w:rsidR="006F1050" w:rsidRPr="00660F3F" w:rsidRDefault="006F1050" w:rsidP="004F39DC">
      <w:pPr>
        <w:spacing w:after="0"/>
      </w:pPr>
    </w:p>
    <w:p w14:paraId="68F89B02" w14:textId="77777777" w:rsidR="006F1050" w:rsidRPr="00660F3F" w:rsidRDefault="006F1050" w:rsidP="004F39DC">
      <w:pPr>
        <w:pStyle w:val="Caption"/>
        <w:keepNext/>
        <w:keepLines/>
        <w:spacing w:after="0"/>
        <w:jc w:val="center"/>
        <w:rPr>
          <w:b/>
        </w:rPr>
      </w:pPr>
      <w:r w:rsidRPr="00660F3F">
        <w:rPr>
          <w:b/>
          <w:i w:val="0"/>
          <w:color w:val="auto"/>
        </w:rPr>
        <w:t xml:space="preserve">Chart </w:t>
      </w:r>
      <w:r w:rsidRPr="00660F3F">
        <w:rPr>
          <w:b/>
          <w:bCs/>
          <w:i w:val="0"/>
          <w:iCs w:val="0"/>
          <w:color w:val="auto"/>
        </w:rPr>
        <w:fldChar w:fldCharType="begin"/>
      </w:r>
      <w:r w:rsidRPr="00660F3F">
        <w:rPr>
          <w:b/>
          <w:bCs/>
          <w:i w:val="0"/>
          <w:iCs w:val="0"/>
          <w:color w:val="auto"/>
        </w:rPr>
        <w:instrText xml:space="preserve"> SEQ Figure \* ARABIC </w:instrText>
      </w:r>
      <w:r w:rsidRPr="00660F3F">
        <w:rPr>
          <w:b/>
          <w:bCs/>
          <w:i w:val="0"/>
          <w:iCs w:val="0"/>
          <w:color w:val="auto"/>
        </w:rPr>
        <w:fldChar w:fldCharType="separate"/>
      </w:r>
      <w:r w:rsidR="00660F3F" w:rsidRPr="00660F3F">
        <w:rPr>
          <w:b/>
          <w:bCs/>
          <w:i w:val="0"/>
          <w:iCs w:val="0"/>
          <w:noProof/>
          <w:color w:val="auto"/>
        </w:rPr>
        <w:t>1</w:t>
      </w:r>
      <w:r w:rsidRPr="00660F3F">
        <w:rPr>
          <w:b/>
          <w:bCs/>
          <w:i w:val="0"/>
          <w:iCs w:val="0"/>
          <w:color w:val="auto"/>
        </w:rPr>
        <w:fldChar w:fldCharType="end"/>
      </w:r>
      <w:r w:rsidRPr="00660F3F">
        <w:rPr>
          <w:b/>
          <w:bCs/>
          <w:i w:val="0"/>
          <w:iCs w:val="0"/>
          <w:color w:val="auto"/>
        </w:rPr>
        <w:t>.</w:t>
      </w:r>
      <w:r w:rsidRPr="00660F3F">
        <w:rPr>
          <w:b/>
          <w:i w:val="0"/>
          <w:color w:val="auto"/>
        </w:rPr>
        <w:t xml:space="preserve">Effect of enabling activities on the </w:t>
      </w:r>
      <w:r w:rsidRPr="00660F3F">
        <w:rPr>
          <w:b/>
          <w:bCs/>
          <w:i w:val="0"/>
          <w:iCs w:val="0"/>
          <w:color w:val="auto"/>
        </w:rPr>
        <w:t>Ratification</w:t>
      </w:r>
      <w:r w:rsidRPr="00660F3F">
        <w:rPr>
          <w:b/>
          <w:i w:val="0"/>
          <w:color w:val="auto"/>
        </w:rPr>
        <w:t xml:space="preserve"> of the Kigali Amendment</w:t>
      </w:r>
    </w:p>
    <w:p w14:paraId="245F8DFF" w14:textId="77777777" w:rsidR="006F1050" w:rsidRPr="00660F3F" w:rsidRDefault="006F1050" w:rsidP="004F39DC">
      <w:pPr>
        <w:spacing w:after="0"/>
        <w:jc w:val="center"/>
      </w:pPr>
      <w:r w:rsidRPr="00660F3F">
        <w:rPr>
          <w:noProof/>
          <w:lang w:val="en-US"/>
        </w:rPr>
        <w:drawing>
          <wp:inline distT="0" distB="0" distL="0" distR="0" wp14:anchorId="7C00C8A9" wp14:editId="451EFC32">
            <wp:extent cx="3691890" cy="2580168"/>
            <wp:effectExtent l="0" t="0" r="3810" b="10795"/>
            <wp:docPr id="9" name="Chart 9">
              <a:extLst xmlns:a="http://schemas.openxmlformats.org/drawingml/2006/main">
                <a:ext uri="{FF2B5EF4-FFF2-40B4-BE49-F238E27FC236}">
                  <a16:creationId xmlns:a16="http://schemas.microsoft.com/office/drawing/2014/main" id="{3B5D5DD5-0692-439F-765E-45BD089B9C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0D72331" w14:textId="77777777" w:rsidR="006F1050" w:rsidRPr="00660F3F" w:rsidRDefault="006F1050" w:rsidP="004F39DC">
      <w:pPr>
        <w:spacing w:after="0"/>
        <w:rPr>
          <w:b/>
          <w:bCs/>
        </w:rPr>
      </w:pPr>
    </w:p>
    <w:p w14:paraId="586DC114" w14:textId="77777777" w:rsidR="006F1050" w:rsidRPr="00660F3F" w:rsidRDefault="006F1050" w:rsidP="004F39DC">
      <w:pPr>
        <w:spacing w:after="0"/>
        <w:rPr>
          <w:b/>
          <w:bCs/>
        </w:rPr>
      </w:pPr>
      <w:r w:rsidRPr="00660F3F">
        <w:rPr>
          <w:b/>
          <w:bCs/>
        </w:rPr>
        <w:t>Table 2. Sample of enabling</w:t>
      </w:r>
      <w:r w:rsidRPr="00660F3F">
        <w:rPr>
          <w:b/>
          <w:bCs/>
        </w:rPr>
        <w:noBreakHyphen/>
        <w:t>activity reports by implementation support*</w:t>
      </w:r>
    </w:p>
    <w:tbl>
      <w:tblPr>
        <w:tblW w:w="5000" w:type="pct"/>
        <w:tblLook w:val="04A0" w:firstRow="1" w:lastRow="0" w:firstColumn="1" w:lastColumn="0" w:noHBand="0" w:noVBand="1"/>
      </w:tblPr>
      <w:tblGrid>
        <w:gridCol w:w="5066"/>
        <w:gridCol w:w="4510"/>
      </w:tblGrid>
      <w:tr w:rsidR="006F1050" w:rsidRPr="00660F3F" w14:paraId="119147F5" w14:textId="77777777" w:rsidTr="001E0D96">
        <w:trPr>
          <w:trHeight w:val="315"/>
        </w:trPr>
        <w:tc>
          <w:tcPr>
            <w:tcW w:w="26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94F18A" w14:textId="77777777" w:rsidR="006F1050" w:rsidRPr="00660F3F" w:rsidRDefault="006F1050" w:rsidP="004F39DC">
            <w:pPr>
              <w:spacing w:after="0"/>
              <w:jc w:val="center"/>
              <w:rPr>
                <w:b/>
                <w:bCs/>
                <w:color w:val="000000"/>
                <w:sz w:val="20"/>
                <w:szCs w:val="20"/>
              </w:rPr>
            </w:pPr>
            <w:bookmarkStart w:id="101" w:name="OLE_LINK3"/>
            <w:r w:rsidRPr="00660F3F">
              <w:rPr>
                <w:b/>
                <w:bCs/>
                <w:color w:val="000000"/>
                <w:sz w:val="20"/>
                <w:szCs w:val="20"/>
              </w:rPr>
              <w:t>Implementing agency</w:t>
            </w:r>
          </w:p>
        </w:tc>
        <w:tc>
          <w:tcPr>
            <w:tcW w:w="2355" w:type="pct"/>
            <w:tcBorders>
              <w:top w:val="single" w:sz="4" w:space="0" w:color="auto"/>
              <w:left w:val="nil"/>
              <w:bottom w:val="single" w:sz="4" w:space="0" w:color="auto"/>
              <w:right w:val="single" w:sz="4" w:space="0" w:color="auto"/>
            </w:tcBorders>
            <w:shd w:val="clear" w:color="auto" w:fill="auto"/>
            <w:noWrap/>
            <w:vAlign w:val="center"/>
          </w:tcPr>
          <w:p w14:paraId="3E02EED5" w14:textId="77777777" w:rsidR="006F1050" w:rsidRPr="00660F3F" w:rsidRDefault="006F1050" w:rsidP="004F39DC">
            <w:pPr>
              <w:spacing w:after="0"/>
              <w:jc w:val="center"/>
              <w:rPr>
                <w:b/>
                <w:bCs/>
                <w:color w:val="000000"/>
                <w:sz w:val="20"/>
                <w:szCs w:val="20"/>
              </w:rPr>
            </w:pPr>
            <w:r w:rsidRPr="00660F3F">
              <w:rPr>
                <w:b/>
                <w:bCs/>
                <w:color w:val="000000"/>
                <w:sz w:val="20"/>
                <w:szCs w:val="20"/>
              </w:rPr>
              <w:t xml:space="preserve">Coverage of countries </w:t>
            </w:r>
          </w:p>
        </w:tc>
      </w:tr>
      <w:tr w:rsidR="006F1050" w:rsidRPr="00660F3F" w14:paraId="441C662A" w14:textId="77777777" w:rsidTr="001E0D9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0D824F09" w14:textId="77777777" w:rsidR="006F1050" w:rsidRPr="00660F3F" w:rsidRDefault="006F1050" w:rsidP="004F39DC">
            <w:pPr>
              <w:spacing w:after="0"/>
              <w:rPr>
                <w:color w:val="000000"/>
                <w:sz w:val="20"/>
                <w:szCs w:val="20"/>
              </w:rPr>
            </w:pPr>
            <w:r w:rsidRPr="00660F3F">
              <w:rPr>
                <w:color w:val="000000"/>
                <w:sz w:val="20"/>
                <w:szCs w:val="20"/>
              </w:rPr>
              <w:t>UNEP</w:t>
            </w:r>
          </w:p>
        </w:tc>
        <w:tc>
          <w:tcPr>
            <w:tcW w:w="2355" w:type="pct"/>
            <w:tcBorders>
              <w:top w:val="nil"/>
              <w:left w:val="nil"/>
              <w:bottom w:val="single" w:sz="4" w:space="0" w:color="auto"/>
              <w:right w:val="single" w:sz="4" w:space="0" w:color="auto"/>
            </w:tcBorders>
            <w:shd w:val="clear" w:color="auto" w:fill="auto"/>
            <w:noWrap/>
            <w:vAlign w:val="bottom"/>
            <w:hideMark/>
          </w:tcPr>
          <w:p w14:paraId="5B1EB541" w14:textId="77777777" w:rsidR="006F1050" w:rsidRPr="00660F3F" w:rsidRDefault="006F1050" w:rsidP="004F39DC">
            <w:pPr>
              <w:spacing w:after="0"/>
              <w:jc w:val="center"/>
              <w:rPr>
                <w:color w:val="000000"/>
                <w:sz w:val="20"/>
                <w:szCs w:val="20"/>
              </w:rPr>
            </w:pPr>
            <w:r w:rsidRPr="00660F3F">
              <w:rPr>
                <w:color w:val="000000"/>
                <w:sz w:val="20"/>
                <w:szCs w:val="20"/>
              </w:rPr>
              <w:t>22</w:t>
            </w:r>
          </w:p>
        </w:tc>
      </w:tr>
      <w:tr w:rsidR="006F1050" w:rsidRPr="00660F3F" w14:paraId="02FEEAFA" w14:textId="77777777" w:rsidTr="001E0D9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10883426" w14:textId="77777777" w:rsidR="006F1050" w:rsidRPr="00660F3F" w:rsidRDefault="006F1050" w:rsidP="004F39DC">
            <w:pPr>
              <w:spacing w:after="0"/>
              <w:rPr>
                <w:color w:val="000000"/>
                <w:sz w:val="20"/>
                <w:szCs w:val="20"/>
              </w:rPr>
            </w:pPr>
            <w:r w:rsidRPr="00660F3F">
              <w:rPr>
                <w:color w:val="000000"/>
                <w:sz w:val="20"/>
                <w:szCs w:val="20"/>
              </w:rPr>
              <w:t>UNIDO</w:t>
            </w:r>
          </w:p>
        </w:tc>
        <w:tc>
          <w:tcPr>
            <w:tcW w:w="2355" w:type="pct"/>
            <w:tcBorders>
              <w:top w:val="nil"/>
              <w:left w:val="nil"/>
              <w:bottom w:val="single" w:sz="4" w:space="0" w:color="auto"/>
              <w:right w:val="single" w:sz="4" w:space="0" w:color="auto"/>
            </w:tcBorders>
            <w:shd w:val="clear" w:color="auto" w:fill="auto"/>
            <w:noWrap/>
            <w:vAlign w:val="bottom"/>
            <w:hideMark/>
          </w:tcPr>
          <w:p w14:paraId="544555F1" w14:textId="77777777" w:rsidR="006F1050" w:rsidRPr="00660F3F" w:rsidRDefault="006F1050" w:rsidP="004F39DC">
            <w:pPr>
              <w:spacing w:after="0"/>
              <w:jc w:val="center"/>
              <w:rPr>
                <w:color w:val="000000"/>
                <w:sz w:val="20"/>
                <w:szCs w:val="20"/>
              </w:rPr>
            </w:pPr>
            <w:r w:rsidRPr="00660F3F">
              <w:rPr>
                <w:color w:val="000000"/>
                <w:sz w:val="20"/>
                <w:szCs w:val="20"/>
              </w:rPr>
              <w:t>12</w:t>
            </w:r>
          </w:p>
        </w:tc>
      </w:tr>
      <w:tr w:rsidR="006F1050" w:rsidRPr="00660F3F" w14:paraId="3A8F5ED5" w14:textId="77777777" w:rsidTr="001E0D9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088925EE" w14:textId="77777777" w:rsidR="006F1050" w:rsidRPr="00660F3F" w:rsidRDefault="006F1050" w:rsidP="004F39DC">
            <w:pPr>
              <w:spacing w:after="0"/>
              <w:rPr>
                <w:color w:val="000000"/>
                <w:sz w:val="20"/>
                <w:szCs w:val="20"/>
              </w:rPr>
            </w:pPr>
            <w:r w:rsidRPr="00660F3F">
              <w:rPr>
                <w:color w:val="000000"/>
                <w:sz w:val="20"/>
                <w:szCs w:val="20"/>
              </w:rPr>
              <w:t xml:space="preserve">UNDP </w:t>
            </w:r>
          </w:p>
        </w:tc>
        <w:tc>
          <w:tcPr>
            <w:tcW w:w="2355" w:type="pct"/>
            <w:tcBorders>
              <w:top w:val="nil"/>
              <w:left w:val="nil"/>
              <w:bottom w:val="single" w:sz="4" w:space="0" w:color="auto"/>
              <w:right w:val="single" w:sz="4" w:space="0" w:color="auto"/>
            </w:tcBorders>
            <w:shd w:val="clear" w:color="auto" w:fill="auto"/>
            <w:noWrap/>
            <w:vAlign w:val="bottom"/>
            <w:hideMark/>
          </w:tcPr>
          <w:p w14:paraId="1080DC48" w14:textId="77777777" w:rsidR="006F1050" w:rsidRPr="00660F3F" w:rsidRDefault="006F1050" w:rsidP="004F39DC">
            <w:pPr>
              <w:spacing w:after="0"/>
              <w:jc w:val="center"/>
              <w:rPr>
                <w:color w:val="000000"/>
                <w:sz w:val="20"/>
                <w:szCs w:val="20"/>
              </w:rPr>
            </w:pPr>
            <w:r w:rsidRPr="00660F3F">
              <w:rPr>
                <w:color w:val="000000"/>
                <w:sz w:val="20"/>
                <w:szCs w:val="20"/>
              </w:rPr>
              <w:t>3</w:t>
            </w:r>
          </w:p>
        </w:tc>
      </w:tr>
      <w:tr w:rsidR="006F1050" w:rsidRPr="00660F3F" w14:paraId="107A71B7" w14:textId="77777777" w:rsidTr="001E0D9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2935F42C" w14:textId="77777777" w:rsidR="006F1050" w:rsidRPr="00660F3F" w:rsidRDefault="006F1050" w:rsidP="004F39DC">
            <w:pPr>
              <w:spacing w:after="0"/>
              <w:rPr>
                <w:color w:val="000000"/>
                <w:sz w:val="20"/>
                <w:szCs w:val="20"/>
              </w:rPr>
            </w:pPr>
            <w:r w:rsidRPr="00660F3F">
              <w:rPr>
                <w:color w:val="000000"/>
                <w:sz w:val="20"/>
                <w:szCs w:val="20"/>
              </w:rPr>
              <w:t>Joint implementation</w:t>
            </w:r>
          </w:p>
        </w:tc>
        <w:tc>
          <w:tcPr>
            <w:tcW w:w="2355" w:type="pct"/>
            <w:tcBorders>
              <w:top w:val="nil"/>
              <w:left w:val="nil"/>
              <w:bottom w:val="single" w:sz="4" w:space="0" w:color="auto"/>
              <w:right w:val="single" w:sz="4" w:space="0" w:color="auto"/>
            </w:tcBorders>
            <w:shd w:val="clear" w:color="auto" w:fill="auto"/>
            <w:noWrap/>
            <w:vAlign w:val="bottom"/>
            <w:hideMark/>
          </w:tcPr>
          <w:p w14:paraId="15E5159A" w14:textId="77777777" w:rsidR="006F1050" w:rsidRPr="00660F3F" w:rsidRDefault="006F1050" w:rsidP="004F39DC">
            <w:pPr>
              <w:spacing w:after="0"/>
              <w:jc w:val="center"/>
              <w:rPr>
                <w:color w:val="000000"/>
                <w:sz w:val="20"/>
                <w:szCs w:val="20"/>
              </w:rPr>
            </w:pPr>
            <w:r w:rsidRPr="00660F3F">
              <w:rPr>
                <w:color w:val="000000"/>
                <w:sz w:val="20"/>
                <w:szCs w:val="20"/>
              </w:rPr>
              <w:t>7</w:t>
            </w:r>
          </w:p>
        </w:tc>
      </w:tr>
      <w:tr w:rsidR="006F1050" w:rsidRPr="00660F3F" w14:paraId="04207EDB" w14:textId="77777777" w:rsidTr="001E0D96">
        <w:trPr>
          <w:trHeight w:val="283"/>
        </w:trPr>
        <w:tc>
          <w:tcPr>
            <w:tcW w:w="2645" w:type="pct"/>
            <w:tcBorders>
              <w:top w:val="nil"/>
              <w:left w:val="single" w:sz="4" w:space="0" w:color="auto"/>
              <w:bottom w:val="single" w:sz="4" w:space="0" w:color="auto"/>
              <w:right w:val="single" w:sz="4" w:space="0" w:color="auto"/>
            </w:tcBorders>
            <w:shd w:val="clear" w:color="auto" w:fill="auto"/>
            <w:noWrap/>
            <w:vAlign w:val="bottom"/>
            <w:hideMark/>
          </w:tcPr>
          <w:p w14:paraId="446938DF" w14:textId="77777777" w:rsidR="006F1050" w:rsidRPr="00660F3F" w:rsidRDefault="006F1050" w:rsidP="004F39DC">
            <w:pPr>
              <w:spacing w:after="0"/>
              <w:rPr>
                <w:b/>
                <w:bCs/>
                <w:color w:val="000000"/>
                <w:sz w:val="20"/>
                <w:szCs w:val="20"/>
              </w:rPr>
            </w:pPr>
            <w:r w:rsidRPr="00660F3F">
              <w:rPr>
                <w:b/>
                <w:bCs/>
                <w:color w:val="000000"/>
                <w:sz w:val="20"/>
                <w:szCs w:val="20"/>
              </w:rPr>
              <w:t>Total</w:t>
            </w:r>
          </w:p>
        </w:tc>
        <w:tc>
          <w:tcPr>
            <w:tcW w:w="2355" w:type="pct"/>
            <w:tcBorders>
              <w:top w:val="nil"/>
              <w:left w:val="nil"/>
              <w:bottom w:val="single" w:sz="4" w:space="0" w:color="auto"/>
              <w:right w:val="single" w:sz="4" w:space="0" w:color="auto"/>
            </w:tcBorders>
            <w:shd w:val="clear" w:color="auto" w:fill="auto"/>
            <w:noWrap/>
            <w:vAlign w:val="bottom"/>
            <w:hideMark/>
          </w:tcPr>
          <w:p w14:paraId="13B7901E" w14:textId="77777777" w:rsidR="006F1050" w:rsidRPr="00660F3F" w:rsidRDefault="006F1050" w:rsidP="004F39DC">
            <w:pPr>
              <w:spacing w:after="0"/>
              <w:jc w:val="center"/>
              <w:rPr>
                <w:b/>
                <w:bCs/>
                <w:color w:val="000000"/>
                <w:sz w:val="20"/>
                <w:szCs w:val="20"/>
              </w:rPr>
            </w:pPr>
            <w:r w:rsidRPr="00660F3F">
              <w:rPr>
                <w:b/>
                <w:bCs/>
                <w:color w:val="000000"/>
                <w:sz w:val="20"/>
                <w:szCs w:val="20"/>
              </w:rPr>
              <w:t>44</w:t>
            </w:r>
          </w:p>
        </w:tc>
      </w:tr>
    </w:tbl>
    <w:bookmarkEnd w:id="101"/>
    <w:p w14:paraId="6DAF549F" w14:textId="77777777" w:rsidR="006F1050" w:rsidRPr="00660F3F" w:rsidRDefault="006F1050" w:rsidP="004F39DC">
      <w:pPr>
        <w:spacing w:after="0"/>
        <w:rPr>
          <w:b/>
          <w:bCs/>
          <w:sz w:val="16"/>
          <w:szCs w:val="16"/>
        </w:rPr>
      </w:pPr>
      <w:r w:rsidRPr="00660F3F">
        <w:rPr>
          <w:b/>
          <w:bCs/>
          <w:sz w:val="16"/>
          <w:szCs w:val="16"/>
        </w:rPr>
        <w:t>*</w:t>
      </w:r>
      <w:r w:rsidRPr="00660F3F">
        <w:rPr>
          <w:sz w:val="16"/>
          <w:szCs w:val="16"/>
        </w:rPr>
        <w:t xml:space="preserve"> Implementation support refers to the modality of implementation, either by a single agency or joint implementation.</w:t>
      </w:r>
    </w:p>
    <w:p w14:paraId="7A4E5962" w14:textId="77777777" w:rsidR="006F1050" w:rsidRPr="00660F3F" w:rsidRDefault="006F1050" w:rsidP="004F39DC">
      <w:pPr>
        <w:pStyle w:val="Caption"/>
        <w:keepNext/>
        <w:keepLines/>
        <w:spacing w:after="0"/>
        <w:jc w:val="center"/>
        <w:rPr>
          <w:b/>
        </w:rPr>
      </w:pPr>
      <w:r w:rsidRPr="00660F3F">
        <w:rPr>
          <w:b/>
          <w:i w:val="0"/>
          <w:color w:val="auto"/>
        </w:rPr>
        <w:t xml:space="preserve">Chart </w:t>
      </w:r>
      <w:r w:rsidRPr="00660F3F">
        <w:rPr>
          <w:b/>
          <w:bCs/>
          <w:i w:val="0"/>
          <w:iCs w:val="0"/>
          <w:color w:val="auto"/>
        </w:rPr>
        <w:fldChar w:fldCharType="begin"/>
      </w:r>
      <w:r w:rsidRPr="00660F3F">
        <w:rPr>
          <w:b/>
          <w:bCs/>
          <w:i w:val="0"/>
          <w:iCs w:val="0"/>
          <w:color w:val="auto"/>
        </w:rPr>
        <w:instrText xml:space="preserve"> SEQ Figure \* ARABIC </w:instrText>
      </w:r>
      <w:r w:rsidRPr="00660F3F">
        <w:rPr>
          <w:b/>
          <w:bCs/>
          <w:i w:val="0"/>
          <w:iCs w:val="0"/>
          <w:color w:val="auto"/>
        </w:rPr>
        <w:fldChar w:fldCharType="separate"/>
      </w:r>
      <w:r w:rsidR="00660F3F" w:rsidRPr="00660F3F">
        <w:rPr>
          <w:b/>
          <w:bCs/>
          <w:i w:val="0"/>
          <w:iCs w:val="0"/>
          <w:noProof/>
          <w:color w:val="auto"/>
        </w:rPr>
        <w:t>2</w:t>
      </w:r>
      <w:r w:rsidRPr="00660F3F">
        <w:rPr>
          <w:b/>
          <w:bCs/>
          <w:i w:val="0"/>
          <w:iCs w:val="0"/>
          <w:color w:val="auto"/>
        </w:rPr>
        <w:fldChar w:fldCharType="end"/>
      </w:r>
      <w:r w:rsidRPr="00660F3F">
        <w:rPr>
          <w:b/>
          <w:bCs/>
          <w:i w:val="0"/>
          <w:iCs w:val="0"/>
          <w:color w:val="auto"/>
        </w:rPr>
        <w:t>.</w:t>
      </w:r>
      <w:r w:rsidRPr="00660F3F">
        <w:rPr>
          <w:b/>
          <w:i w:val="0"/>
          <w:color w:val="auto"/>
        </w:rPr>
        <w:t xml:space="preserve"> Reviewed projects involving enabling activities by implementation support</w:t>
      </w:r>
    </w:p>
    <w:p w14:paraId="2AC80E19" w14:textId="77777777" w:rsidR="006F1050" w:rsidRPr="00660F3F" w:rsidRDefault="006F1050" w:rsidP="004F39DC">
      <w:pPr>
        <w:spacing w:after="0"/>
        <w:jc w:val="center"/>
        <w:rPr>
          <w:b/>
          <w:bCs/>
        </w:rPr>
      </w:pPr>
      <w:r w:rsidRPr="00660F3F">
        <w:rPr>
          <w:noProof/>
          <w:lang w:val="en-US"/>
        </w:rPr>
        <w:drawing>
          <wp:inline distT="0" distB="0" distL="0" distR="0" wp14:anchorId="50BDED4B" wp14:editId="21453C00">
            <wp:extent cx="3784600" cy="2492650"/>
            <wp:effectExtent l="19050" t="19050" r="25400" b="22225"/>
            <wp:docPr id="36" name="Chart 36" descr="Chart type: Pie. 'Number of projects'&#10;&#10;Description automatically generated">
              <a:extLst xmlns:a="http://schemas.openxmlformats.org/drawingml/2006/main">
                <a:ext uri="{FF2B5EF4-FFF2-40B4-BE49-F238E27FC236}">
                  <a16:creationId xmlns:a16="http://schemas.microsoft.com/office/drawing/2014/main" id="{54A25C6D-2F3C-341D-CC68-751A8961C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7D1948C" w14:textId="77777777" w:rsidR="006F1050" w:rsidRPr="00660F3F" w:rsidRDefault="006F1050" w:rsidP="004F39DC">
      <w:pPr>
        <w:spacing w:after="0"/>
        <w:rPr>
          <w:b/>
          <w:bCs/>
        </w:rPr>
      </w:pPr>
    </w:p>
    <w:p w14:paraId="1E3C92EE" w14:textId="77777777" w:rsidR="006F1050" w:rsidRPr="00660F3F" w:rsidRDefault="006F1050" w:rsidP="004F39DC">
      <w:pPr>
        <w:spacing w:after="0"/>
        <w:rPr>
          <w:b/>
          <w:bCs/>
        </w:rPr>
      </w:pPr>
      <w:r w:rsidRPr="00660F3F">
        <w:rPr>
          <w:b/>
          <w:bCs/>
        </w:rPr>
        <w:t>Table 3.</w:t>
      </w:r>
      <w:r w:rsidRPr="00660F3F">
        <w:t xml:space="preserve"> </w:t>
      </w:r>
      <w:r w:rsidRPr="00660F3F">
        <w:rPr>
          <w:b/>
          <w:bCs/>
        </w:rPr>
        <w:t>Extension of reviewed projects involving enabling activities by region</w:t>
      </w:r>
    </w:p>
    <w:tbl>
      <w:tblPr>
        <w:tblW w:w="5000" w:type="pct"/>
        <w:tblLook w:val="04A0" w:firstRow="1" w:lastRow="0" w:firstColumn="1" w:lastColumn="0" w:noHBand="0" w:noVBand="1"/>
      </w:tblPr>
      <w:tblGrid>
        <w:gridCol w:w="2188"/>
        <w:gridCol w:w="1778"/>
        <w:gridCol w:w="1690"/>
        <w:gridCol w:w="1798"/>
        <w:gridCol w:w="2122"/>
      </w:tblGrid>
      <w:tr w:rsidR="006F1050" w:rsidRPr="00660F3F" w14:paraId="063CEF7D" w14:textId="77777777" w:rsidTr="001E0D96">
        <w:trPr>
          <w:trHeight w:val="283"/>
        </w:trPr>
        <w:tc>
          <w:tcPr>
            <w:tcW w:w="849" w:type="pct"/>
            <w:vMerge w:val="restart"/>
            <w:tcBorders>
              <w:top w:val="single" w:sz="4" w:space="0" w:color="auto"/>
              <w:left w:val="single" w:sz="4" w:space="0" w:color="auto"/>
              <w:right w:val="nil"/>
            </w:tcBorders>
            <w:shd w:val="clear" w:color="auto" w:fill="auto"/>
            <w:vAlign w:val="center"/>
            <w:hideMark/>
          </w:tcPr>
          <w:p w14:paraId="14DD86A9" w14:textId="77777777" w:rsidR="006F1050" w:rsidRPr="00660F3F" w:rsidRDefault="006F1050" w:rsidP="004F39DC">
            <w:pPr>
              <w:spacing w:after="0"/>
              <w:jc w:val="center"/>
              <w:rPr>
                <w:sz w:val="20"/>
                <w:szCs w:val="20"/>
              </w:rPr>
            </w:pPr>
            <w:r w:rsidRPr="00660F3F">
              <w:rPr>
                <w:b/>
                <w:bCs/>
                <w:color w:val="000000"/>
                <w:sz w:val="20"/>
                <w:szCs w:val="20"/>
              </w:rPr>
              <w:t>Region</w:t>
            </w:r>
          </w:p>
        </w:tc>
        <w:tc>
          <w:tcPr>
            <w:tcW w:w="4151"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83BED7" w14:textId="77777777" w:rsidR="006F1050" w:rsidRPr="00660F3F" w:rsidRDefault="006F1050" w:rsidP="004F39DC">
            <w:pPr>
              <w:spacing w:after="0"/>
              <w:jc w:val="center"/>
              <w:rPr>
                <w:b/>
                <w:bCs/>
                <w:color w:val="000000"/>
                <w:sz w:val="20"/>
                <w:szCs w:val="20"/>
              </w:rPr>
            </w:pPr>
            <w:r w:rsidRPr="00660F3F">
              <w:rPr>
                <w:b/>
                <w:bCs/>
                <w:color w:val="000000"/>
                <w:sz w:val="20"/>
                <w:szCs w:val="20"/>
              </w:rPr>
              <w:t>Approved extension period (months)</w:t>
            </w:r>
          </w:p>
        </w:tc>
      </w:tr>
      <w:tr w:rsidR="006F1050" w:rsidRPr="00660F3F" w14:paraId="1433ABA0" w14:textId="77777777" w:rsidTr="001E0D96">
        <w:trPr>
          <w:trHeight w:val="283"/>
        </w:trPr>
        <w:tc>
          <w:tcPr>
            <w:tcW w:w="849" w:type="pct"/>
            <w:vMerge/>
            <w:tcBorders>
              <w:left w:val="single" w:sz="4" w:space="0" w:color="auto"/>
              <w:bottom w:val="single" w:sz="4" w:space="0" w:color="auto"/>
              <w:right w:val="single" w:sz="4" w:space="0" w:color="auto"/>
            </w:tcBorders>
            <w:shd w:val="clear" w:color="auto" w:fill="auto"/>
            <w:vAlign w:val="center"/>
            <w:hideMark/>
          </w:tcPr>
          <w:p w14:paraId="6ABC366B" w14:textId="77777777" w:rsidR="006F1050" w:rsidRPr="00660F3F" w:rsidRDefault="006F1050" w:rsidP="004F39DC">
            <w:pPr>
              <w:spacing w:after="0"/>
              <w:jc w:val="center"/>
              <w:rPr>
                <w:b/>
                <w:bCs/>
                <w:color w:val="000000"/>
                <w:sz w:val="20"/>
                <w:szCs w:val="20"/>
              </w:rPr>
            </w:pPr>
          </w:p>
        </w:tc>
        <w:tc>
          <w:tcPr>
            <w:tcW w:w="1002" w:type="pct"/>
            <w:tcBorders>
              <w:top w:val="nil"/>
              <w:left w:val="nil"/>
              <w:bottom w:val="single" w:sz="4" w:space="0" w:color="auto"/>
              <w:right w:val="single" w:sz="4" w:space="0" w:color="auto"/>
            </w:tcBorders>
            <w:shd w:val="clear" w:color="auto" w:fill="auto"/>
            <w:noWrap/>
            <w:vAlign w:val="bottom"/>
            <w:hideMark/>
          </w:tcPr>
          <w:p w14:paraId="5180A6EC" w14:textId="77777777" w:rsidR="006F1050" w:rsidRPr="00660F3F" w:rsidRDefault="006F1050" w:rsidP="004F39DC">
            <w:pPr>
              <w:spacing w:after="0"/>
              <w:jc w:val="center"/>
              <w:rPr>
                <w:b/>
                <w:bCs/>
                <w:color w:val="000000"/>
                <w:sz w:val="20"/>
                <w:szCs w:val="20"/>
              </w:rPr>
            </w:pPr>
            <w:r w:rsidRPr="00660F3F">
              <w:rPr>
                <w:b/>
                <w:bCs/>
                <w:color w:val="000000"/>
                <w:sz w:val="20"/>
                <w:szCs w:val="20"/>
              </w:rPr>
              <w:t>As planned</w:t>
            </w:r>
          </w:p>
        </w:tc>
        <w:tc>
          <w:tcPr>
            <w:tcW w:w="956" w:type="pct"/>
            <w:tcBorders>
              <w:top w:val="nil"/>
              <w:left w:val="nil"/>
              <w:bottom w:val="single" w:sz="4" w:space="0" w:color="auto"/>
              <w:right w:val="single" w:sz="4" w:space="0" w:color="auto"/>
            </w:tcBorders>
            <w:shd w:val="clear" w:color="auto" w:fill="auto"/>
            <w:noWrap/>
            <w:vAlign w:val="bottom"/>
            <w:hideMark/>
          </w:tcPr>
          <w:p w14:paraId="4F9095D5" w14:textId="77777777" w:rsidR="006F1050" w:rsidRPr="00660F3F" w:rsidRDefault="006F1050" w:rsidP="004F39DC">
            <w:pPr>
              <w:spacing w:after="0"/>
              <w:jc w:val="center"/>
              <w:rPr>
                <w:b/>
                <w:bCs/>
                <w:color w:val="000000"/>
                <w:sz w:val="20"/>
                <w:szCs w:val="20"/>
              </w:rPr>
            </w:pPr>
            <w:r w:rsidRPr="00660F3F">
              <w:rPr>
                <w:b/>
                <w:bCs/>
                <w:color w:val="000000"/>
                <w:sz w:val="20"/>
                <w:szCs w:val="20"/>
              </w:rPr>
              <w:t>12</w:t>
            </w:r>
          </w:p>
        </w:tc>
        <w:tc>
          <w:tcPr>
            <w:tcW w:w="1012" w:type="pct"/>
            <w:tcBorders>
              <w:top w:val="nil"/>
              <w:left w:val="nil"/>
              <w:bottom w:val="single" w:sz="4" w:space="0" w:color="auto"/>
              <w:right w:val="single" w:sz="4" w:space="0" w:color="auto"/>
            </w:tcBorders>
            <w:shd w:val="clear" w:color="auto" w:fill="auto"/>
            <w:noWrap/>
            <w:vAlign w:val="bottom"/>
            <w:hideMark/>
          </w:tcPr>
          <w:p w14:paraId="78D0EE02" w14:textId="77777777" w:rsidR="006F1050" w:rsidRPr="00660F3F" w:rsidRDefault="006F1050" w:rsidP="004F39DC">
            <w:pPr>
              <w:spacing w:after="0"/>
              <w:jc w:val="center"/>
              <w:rPr>
                <w:b/>
                <w:bCs/>
                <w:color w:val="000000"/>
                <w:sz w:val="20"/>
                <w:szCs w:val="20"/>
              </w:rPr>
            </w:pPr>
            <w:r w:rsidRPr="00660F3F">
              <w:rPr>
                <w:b/>
                <w:bCs/>
                <w:color w:val="000000"/>
                <w:sz w:val="20"/>
                <w:szCs w:val="20"/>
              </w:rPr>
              <w:t>24</w:t>
            </w:r>
          </w:p>
        </w:tc>
        <w:tc>
          <w:tcPr>
            <w:tcW w:w="1181" w:type="pct"/>
            <w:tcBorders>
              <w:top w:val="nil"/>
              <w:left w:val="nil"/>
              <w:bottom w:val="single" w:sz="4" w:space="0" w:color="auto"/>
              <w:right w:val="single" w:sz="4" w:space="0" w:color="auto"/>
            </w:tcBorders>
            <w:shd w:val="clear" w:color="auto" w:fill="auto"/>
            <w:noWrap/>
            <w:vAlign w:val="bottom"/>
            <w:hideMark/>
          </w:tcPr>
          <w:p w14:paraId="0247B692" w14:textId="77777777" w:rsidR="006F1050" w:rsidRPr="00660F3F" w:rsidRDefault="006F1050" w:rsidP="004F39DC">
            <w:pPr>
              <w:spacing w:after="0"/>
              <w:jc w:val="center"/>
              <w:rPr>
                <w:b/>
                <w:bCs/>
                <w:color w:val="000000"/>
                <w:sz w:val="20"/>
                <w:szCs w:val="20"/>
              </w:rPr>
            </w:pPr>
            <w:r w:rsidRPr="00660F3F">
              <w:rPr>
                <w:b/>
                <w:bCs/>
                <w:color w:val="000000"/>
                <w:sz w:val="20"/>
                <w:szCs w:val="20"/>
              </w:rPr>
              <w:t>30</w:t>
            </w:r>
          </w:p>
        </w:tc>
      </w:tr>
      <w:tr w:rsidR="006F1050" w:rsidRPr="00660F3F" w14:paraId="4E13D660" w14:textId="77777777" w:rsidTr="001E0D9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1D4BCF87" w14:textId="77777777" w:rsidR="006F1050" w:rsidRPr="00660F3F" w:rsidRDefault="006F1050" w:rsidP="004F39DC">
            <w:pPr>
              <w:spacing w:after="0"/>
              <w:jc w:val="left"/>
              <w:rPr>
                <w:color w:val="000000"/>
                <w:sz w:val="20"/>
                <w:szCs w:val="20"/>
              </w:rPr>
            </w:pPr>
            <w:r w:rsidRPr="00660F3F">
              <w:rPr>
                <w:color w:val="000000"/>
                <w:sz w:val="20"/>
                <w:szCs w:val="20"/>
              </w:rPr>
              <w:t>Africa</w:t>
            </w:r>
          </w:p>
        </w:tc>
        <w:tc>
          <w:tcPr>
            <w:tcW w:w="1002" w:type="pct"/>
            <w:tcBorders>
              <w:top w:val="nil"/>
              <w:left w:val="nil"/>
              <w:bottom w:val="single" w:sz="4" w:space="0" w:color="auto"/>
              <w:right w:val="single" w:sz="4" w:space="0" w:color="auto"/>
            </w:tcBorders>
            <w:shd w:val="clear" w:color="auto" w:fill="auto"/>
            <w:noWrap/>
            <w:vAlign w:val="center"/>
            <w:hideMark/>
          </w:tcPr>
          <w:p w14:paraId="00653395" w14:textId="77777777" w:rsidR="006F1050" w:rsidRPr="00660F3F" w:rsidRDefault="006F1050" w:rsidP="004F39DC">
            <w:pPr>
              <w:spacing w:after="0"/>
              <w:jc w:val="center"/>
              <w:rPr>
                <w:color w:val="000000"/>
                <w:sz w:val="20"/>
                <w:szCs w:val="20"/>
              </w:rPr>
            </w:pPr>
            <w:r w:rsidRPr="00660F3F">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45787DD2" w14:textId="77777777" w:rsidR="006F1050" w:rsidRPr="00660F3F" w:rsidRDefault="006F1050" w:rsidP="004F39DC">
            <w:pPr>
              <w:spacing w:after="0"/>
              <w:jc w:val="center"/>
              <w:rPr>
                <w:color w:val="000000"/>
                <w:sz w:val="20"/>
                <w:szCs w:val="20"/>
              </w:rPr>
            </w:pPr>
            <w:r w:rsidRPr="00660F3F">
              <w:rPr>
                <w:color w:val="000000"/>
                <w:sz w:val="20"/>
                <w:szCs w:val="20"/>
              </w:rPr>
              <w:t>53.8%</w:t>
            </w:r>
          </w:p>
        </w:tc>
        <w:tc>
          <w:tcPr>
            <w:tcW w:w="1012" w:type="pct"/>
            <w:tcBorders>
              <w:top w:val="nil"/>
              <w:left w:val="nil"/>
              <w:bottom w:val="single" w:sz="4" w:space="0" w:color="auto"/>
              <w:right w:val="single" w:sz="4" w:space="0" w:color="auto"/>
            </w:tcBorders>
            <w:shd w:val="clear" w:color="auto" w:fill="auto"/>
            <w:noWrap/>
            <w:vAlign w:val="center"/>
            <w:hideMark/>
          </w:tcPr>
          <w:p w14:paraId="3A7FBEF4" w14:textId="77777777" w:rsidR="006F1050" w:rsidRPr="00660F3F" w:rsidRDefault="006F1050" w:rsidP="004F39DC">
            <w:pPr>
              <w:spacing w:after="0"/>
              <w:jc w:val="center"/>
              <w:rPr>
                <w:color w:val="000000"/>
                <w:sz w:val="20"/>
                <w:szCs w:val="20"/>
              </w:rPr>
            </w:pPr>
            <w:r w:rsidRPr="00660F3F">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51CD5A73" w14:textId="77777777" w:rsidR="006F1050" w:rsidRPr="00660F3F" w:rsidRDefault="006F1050" w:rsidP="004F39DC">
            <w:pPr>
              <w:spacing w:after="0"/>
              <w:jc w:val="center"/>
              <w:rPr>
                <w:color w:val="000000"/>
                <w:sz w:val="20"/>
                <w:szCs w:val="20"/>
              </w:rPr>
            </w:pPr>
            <w:r w:rsidRPr="00660F3F">
              <w:rPr>
                <w:color w:val="000000"/>
                <w:sz w:val="20"/>
                <w:szCs w:val="20"/>
              </w:rPr>
              <w:t>35.7%</w:t>
            </w:r>
          </w:p>
        </w:tc>
      </w:tr>
      <w:tr w:rsidR="006F1050" w:rsidRPr="00660F3F" w14:paraId="31FFC51B" w14:textId="77777777" w:rsidTr="001E0D9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6A141097" w14:textId="77777777" w:rsidR="006F1050" w:rsidRPr="00660F3F" w:rsidRDefault="006F1050" w:rsidP="004F39DC">
            <w:pPr>
              <w:spacing w:after="0"/>
              <w:jc w:val="left"/>
              <w:rPr>
                <w:color w:val="000000"/>
                <w:sz w:val="20"/>
                <w:szCs w:val="20"/>
              </w:rPr>
            </w:pPr>
            <w:r w:rsidRPr="00660F3F">
              <w:rPr>
                <w:color w:val="000000"/>
                <w:sz w:val="20"/>
                <w:szCs w:val="20"/>
              </w:rPr>
              <w:t>Asia and the Pacific</w:t>
            </w:r>
          </w:p>
        </w:tc>
        <w:tc>
          <w:tcPr>
            <w:tcW w:w="1002" w:type="pct"/>
            <w:tcBorders>
              <w:top w:val="nil"/>
              <w:left w:val="nil"/>
              <w:bottom w:val="single" w:sz="4" w:space="0" w:color="auto"/>
              <w:right w:val="single" w:sz="4" w:space="0" w:color="auto"/>
            </w:tcBorders>
            <w:shd w:val="clear" w:color="auto" w:fill="auto"/>
            <w:noWrap/>
            <w:vAlign w:val="center"/>
            <w:hideMark/>
          </w:tcPr>
          <w:p w14:paraId="1ECD6A64" w14:textId="77777777" w:rsidR="006F1050" w:rsidRPr="00660F3F" w:rsidRDefault="006F1050" w:rsidP="004F39DC">
            <w:pPr>
              <w:spacing w:after="0"/>
              <w:jc w:val="center"/>
              <w:rPr>
                <w:color w:val="000000"/>
                <w:sz w:val="20"/>
                <w:szCs w:val="20"/>
              </w:rPr>
            </w:pPr>
            <w:r w:rsidRPr="00660F3F">
              <w:rPr>
                <w:color w:val="000000"/>
                <w:sz w:val="20"/>
                <w:szCs w:val="20"/>
              </w:rPr>
              <w:t>28.6%</w:t>
            </w:r>
          </w:p>
        </w:tc>
        <w:tc>
          <w:tcPr>
            <w:tcW w:w="956" w:type="pct"/>
            <w:tcBorders>
              <w:top w:val="nil"/>
              <w:left w:val="nil"/>
              <w:bottom w:val="single" w:sz="4" w:space="0" w:color="auto"/>
              <w:right w:val="single" w:sz="4" w:space="0" w:color="auto"/>
            </w:tcBorders>
            <w:shd w:val="clear" w:color="auto" w:fill="auto"/>
            <w:noWrap/>
            <w:vAlign w:val="center"/>
            <w:hideMark/>
          </w:tcPr>
          <w:p w14:paraId="497749A1" w14:textId="77777777" w:rsidR="006F1050" w:rsidRPr="00660F3F" w:rsidRDefault="006F1050" w:rsidP="004F39DC">
            <w:pPr>
              <w:spacing w:after="0"/>
              <w:jc w:val="center"/>
              <w:rPr>
                <w:color w:val="000000"/>
                <w:sz w:val="20"/>
                <w:szCs w:val="20"/>
              </w:rPr>
            </w:pPr>
            <w:r w:rsidRPr="00660F3F">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00509463" w14:textId="77777777" w:rsidR="006F1050" w:rsidRPr="00660F3F" w:rsidRDefault="006F1050" w:rsidP="004F39DC">
            <w:pPr>
              <w:spacing w:after="0"/>
              <w:jc w:val="center"/>
              <w:rPr>
                <w:color w:val="000000"/>
                <w:sz w:val="20"/>
                <w:szCs w:val="20"/>
              </w:rPr>
            </w:pPr>
            <w:r w:rsidRPr="00660F3F">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2E5946D9" w14:textId="77777777" w:rsidR="006F1050" w:rsidRPr="00660F3F" w:rsidRDefault="006F1050" w:rsidP="004F39DC">
            <w:pPr>
              <w:spacing w:after="0"/>
              <w:jc w:val="center"/>
              <w:rPr>
                <w:color w:val="000000"/>
                <w:sz w:val="20"/>
                <w:szCs w:val="20"/>
              </w:rPr>
            </w:pPr>
            <w:r w:rsidRPr="00660F3F">
              <w:rPr>
                <w:color w:val="000000"/>
                <w:sz w:val="20"/>
                <w:szCs w:val="20"/>
              </w:rPr>
              <w:t>28.6%</w:t>
            </w:r>
          </w:p>
        </w:tc>
      </w:tr>
      <w:tr w:rsidR="006F1050" w:rsidRPr="00660F3F" w14:paraId="0A6A9BC8" w14:textId="77777777" w:rsidTr="001E0D96">
        <w:trPr>
          <w:trHeight w:val="283"/>
        </w:trPr>
        <w:tc>
          <w:tcPr>
            <w:tcW w:w="849" w:type="pct"/>
            <w:tcBorders>
              <w:top w:val="nil"/>
              <w:left w:val="single" w:sz="4" w:space="0" w:color="auto"/>
              <w:bottom w:val="single" w:sz="4" w:space="0" w:color="auto"/>
              <w:right w:val="single" w:sz="4" w:space="0" w:color="auto"/>
            </w:tcBorders>
            <w:shd w:val="clear" w:color="auto" w:fill="auto"/>
            <w:noWrap/>
            <w:vAlign w:val="center"/>
            <w:hideMark/>
          </w:tcPr>
          <w:p w14:paraId="3C396F9B" w14:textId="77777777" w:rsidR="006F1050" w:rsidRPr="00660F3F" w:rsidRDefault="006F1050" w:rsidP="004F39DC">
            <w:pPr>
              <w:spacing w:after="0"/>
              <w:jc w:val="left"/>
              <w:rPr>
                <w:color w:val="000000"/>
                <w:sz w:val="20"/>
                <w:szCs w:val="20"/>
              </w:rPr>
            </w:pPr>
            <w:r w:rsidRPr="00660F3F">
              <w:rPr>
                <w:color w:val="000000"/>
                <w:sz w:val="20"/>
                <w:szCs w:val="20"/>
              </w:rPr>
              <w:t>Europe and Central Asia</w:t>
            </w:r>
          </w:p>
        </w:tc>
        <w:tc>
          <w:tcPr>
            <w:tcW w:w="1002" w:type="pct"/>
            <w:tcBorders>
              <w:top w:val="nil"/>
              <w:left w:val="nil"/>
              <w:bottom w:val="single" w:sz="4" w:space="0" w:color="auto"/>
              <w:right w:val="single" w:sz="4" w:space="0" w:color="auto"/>
            </w:tcBorders>
            <w:shd w:val="clear" w:color="auto" w:fill="auto"/>
            <w:noWrap/>
            <w:vAlign w:val="center"/>
            <w:hideMark/>
          </w:tcPr>
          <w:p w14:paraId="027B5C23" w14:textId="77777777" w:rsidR="006F1050" w:rsidRPr="00660F3F" w:rsidRDefault="006F1050" w:rsidP="004F39DC">
            <w:pPr>
              <w:spacing w:after="0"/>
              <w:jc w:val="center"/>
              <w:rPr>
                <w:color w:val="000000"/>
                <w:sz w:val="20"/>
                <w:szCs w:val="20"/>
              </w:rPr>
            </w:pPr>
            <w:r w:rsidRPr="00660F3F">
              <w:rPr>
                <w:color w:val="000000"/>
                <w:sz w:val="20"/>
                <w:szCs w:val="20"/>
              </w:rPr>
              <w:t>14.3%</w:t>
            </w:r>
          </w:p>
        </w:tc>
        <w:tc>
          <w:tcPr>
            <w:tcW w:w="956" w:type="pct"/>
            <w:tcBorders>
              <w:top w:val="nil"/>
              <w:left w:val="nil"/>
              <w:bottom w:val="single" w:sz="4" w:space="0" w:color="auto"/>
              <w:right w:val="single" w:sz="4" w:space="0" w:color="auto"/>
            </w:tcBorders>
            <w:shd w:val="clear" w:color="auto" w:fill="auto"/>
            <w:noWrap/>
            <w:vAlign w:val="center"/>
            <w:hideMark/>
          </w:tcPr>
          <w:p w14:paraId="518A617D" w14:textId="77777777" w:rsidR="006F1050" w:rsidRPr="00660F3F" w:rsidRDefault="006F1050" w:rsidP="004F39DC">
            <w:pPr>
              <w:spacing w:after="0"/>
              <w:jc w:val="center"/>
              <w:rPr>
                <w:color w:val="000000"/>
                <w:sz w:val="20"/>
                <w:szCs w:val="20"/>
              </w:rPr>
            </w:pPr>
            <w:r w:rsidRPr="00660F3F">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44CAC9C9" w14:textId="77777777" w:rsidR="006F1050" w:rsidRPr="00660F3F" w:rsidRDefault="006F1050" w:rsidP="004F39DC">
            <w:pPr>
              <w:spacing w:after="0"/>
              <w:jc w:val="center"/>
              <w:rPr>
                <w:color w:val="000000"/>
                <w:sz w:val="20"/>
                <w:szCs w:val="20"/>
              </w:rPr>
            </w:pPr>
            <w:r w:rsidRPr="00660F3F">
              <w:rPr>
                <w:color w:val="000000"/>
                <w:sz w:val="20"/>
                <w:szCs w:val="20"/>
              </w:rPr>
              <w:t>-</w:t>
            </w:r>
          </w:p>
        </w:tc>
        <w:tc>
          <w:tcPr>
            <w:tcW w:w="1181" w:type="pct"/>
            <w:tcBorders>
              <w:top w:val="nil"/>
              <w:left w:val="nil"/>
              <w:bottom w:val="single" w:sz="4" w:space="0" w:color="auto"/>
              <w:right w:val="single" w:sz="4" w:space="0" w:color="auto"/>
            </w:tcBorders>
            <w:shd w:val="clear" w:color="auto" w:fill="auto"/>
            <w:noWrap/>
            <w:vAlign w:val="center"/>
            <w:hideMark/>
          </w:tcPr>
          <w:p w14:paraId="32ABF88A" w14:textId="77777777" w:rsidR="006F1050" w:rsidRPr="00660F3F" w:rsidRDefault="006F1050" w:rsidP="004F39DC">
            <w:pPr>
              <w:spacing w:after="0"/>
              <w:jc w:val="center"/>
              <w:rPr>
                <w:color w:val="000000"/>
                <w:sz w:val="20"/>
                <w:szCs w:val="20"/>
              </w:rPr>
            </w:pPr>
            <w:r w:rsidRPr="00660F3F">
              <w:rPr>
                <w:color w:val="000000"/>
                <w:sz w:val="20"/>
                <w:szCs w:val="20"/>
              </w:rPr>
              <w:t>7.1%</w:t>
            </w:r>
          </w:p>
        </w:tc>
      </w:tr>
      <w:tr w:rsidR="006F1050" w:rsidRPr="00660F3F" w14:paraId="6E09EEE9" w14:textId="77777777" w:rsidTr="001E0D9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36E6EC5F" w14:textId="77777777" w:rsidR="006F1050" w:rsidRPr="00660F3F" w:rsidRDefault="006F1050" w:rsidP="004F39DC">
            <w:pPr>
              <w:spacing w:after="0"/>
              <w:jc w:val="left"/>
              <w:rPr>
                <w:color w:val="000000"/>
                <w:sz w:val="20"/>
                <w:szCs w:val="20"/>
              </w:rPr>
            </w:pPr>
            <w:r w:rsidRPr="00660F3F">
              <w:rPr>
                <w:color w:val="000000"/>
                <w:sz w:val="20"/>
                <w:szCs w:val="20"/>
              </w:rPr>
              <w:t>Latin America and the Caribbean</w:t>
            </w:r>
          </w:p>
        </w:tc>
        <w:tc>
          <w:tcPr>
            <w:tcW w:w="1002" w:type="pct"/>
            <w:tcBorders>
              <w:top w:val="nil"/>
              <w:left w:val="nil"/>
              <w:bottom w:val="single" w:sz="4" w:space="0" w:color="auto"/>
              <w:right w:val="single" w:sz="4" w:space="0" w:color="auto"/>
            </w:tcBorders>
            <w:shd w:val="clear" w:color="auto" w:fill="auto"/>
            <w:noWrap/>
            <w:vAlign w:val="center"/>
            <w:hideMark/>
          </w:tcPr>
          <w:p w14:paraId="5406D280" w14:textId="77777777" w:rsidR="006F1050" w:rsidRPr="00660F3F" w:rsidRDefault="006F1050" w:rsidP="004F39DC">
            <w:pPr>
              <w:spacing w:after="0"/>
              <w:jc w:val="center"/>
              <w:rPr>
                <w:color w:val="000000"/>
                <w:sz w:val="20"/>
                <w:szCs w:val="20"/>
              </w:rPr>
            </w:pPr>
            <w:r w:rsidRPr="00660F3F">
              <w:rPr>
                <w:color w:val="000000"/>
                <w:sz w:val="20"/>
                <w:szCs w:val="20"/>
              </w:rPr>
              <w:t>42.9%</w:t>
            </w:r>
          </w:p>
        </w:tc>
        <w:tc>
          <w:tcPr>
            <w:tcW w:w="956" w:type="pct"/>
            <w:tcBorders>
              <w:top w:val="nil"/>
              <w:left w:val="nil"/>
              <w:bottom w:val="single" w:sz="4" w:space="0" w:color="auto"/>
              <w:right w:val="single" w:sz="4" w:space="0" w:color="auto"/>
            </w:tcBorders>
            <w:shd w:val="clear" w:color="auto" w:fill="auto"/>
            <w:noWrap/>
            <w:vAlign w:val="center"/>
            <w:hideMark/>
          </w:tcPr>
          <w:p w14:paraId="24C6581C" w14:textId="77777777" w:rsidR="006F1050" w:rsidRPr="00660F3F" w:rsidRDefault="006F1050" w:rsidP="004F39DC">
            <w:pPr>
              <w:spacing w:after="0"/>
              <w:jc w:val="center"/>
              <w:rPr>
                <w:color w:val="000000"/>
                <w:sz w:val="20"/>
                <w:szCs w:val="20"/>
              </w:rPr>
            </w:pPr>
            <w:r w:rsidRPr="00660F3F">
              <w:rPr>
                <w:color w:val="000000"/>
                <w:sz w:val="20"/>
                <w:szCs w:val="20"/>
              </w:rPr>
              <w:t>15.4%</w:t>
            </w:r>
          </w:p>
        </w:tc>
        <w:tc>
          <w:tcPr>
            <w:tcW w:w="1012" w:type="pct"/>
            <w:tcBorders>
              <w:top w:val="nil"/>
              <w:left w:val="nil"/>
              <w:bottom w:val="single" w:sz="4" w:space="0" w:color="auto"/>
              <w:right w:val="single" w:sz="4" w:space="0" w:color="auto"/>
            </w:tcBorders>
            <w:shd w:val="clear" w:color="auto" w:fill="auto"/>
            <w:noWrap/>
            <w:vAlign w:val="center"/>
            <w:hideMark/>
          </w:tcPr>
          <w:p w14:paraId="682EFB51" w14:textId="77777777" w:rsidR="006F1050" w:rsidRPr="00660F3F" w:rsidRDefault="006F1050" w:rsidP="004F39DC">
            <w:pPr>
              <w:spacing w:after="0"/>
              <w:jc w:val="center"/>
              <w:rPr>
                <w:color w:val="000000"/>
                <w:sz w:val="20"/>
                <w:szCs w:val="20"/>
              </w:rPr>
            </w:pPr>
            <w:r w:rsidRPr="00660F3F">
              <w:rPr>
                <w:color w:val="000000"/>
                <w:sz w:val="20"/>
                <w:szCs w:val="20"/>
              </w:rPr>
              <w:t>20%</w:t>
            </w:r>
          </w:p>
        </w:tc>
        <w:tc>
          <w:tcPr>
            <w:tcW w:w="1181" w:type="pct"/>
            <w:tcBorders>
              <w:top w:val="nil"/>
              <w:left w:val="nil"/>
              <w:bottom w:val="single" w:sz="4" w:space="0" w:color="auto"/>
              <w:right w:val="single" w:sz="4" w:space="0" w:color="auto"/>
            </w:tcBorders>
            <w:shd w:val="clear" w:color="auto" w:fill="auto"/>
            <w:noWrap/>
            <w:vAlign w:val="center"/>
            <w:hideMark/>
          </w:tcPr>
          <w:p w14:paraId="6D6C47C3" w14:textId="77777777" w:rsidR="006F1050" w:rsidRPr="00660F3F" w:rsidRDefault="006F1050" w:rsidP="004F39DC">
            <w:pPr>
              <w:spacing w:after="0"/>
              <w:jc w:val="center"/>
              <w:rPr>
                <w:color w:val="000000"/>
                <w:sz w:val="20"/>
                <w:szCs w:val="20"/>
              </w:rPr>
            </w:pPr>
            <w:r w:rsidRPr="00660F3F">
              <w:rPr>
                <w:color w:val="000000"/>
                <w:sz w:val="20"/>
                <w:szCs w:val="20"/>
              </w:rPr>
              <w:t>28.6%</w:t>
            </w:r>
          </w:p>
        </w:tc>
      </w:tr>
      <w:tr w:rsidR="006F1050" w:rsidRPr="00660F3F" w14:paraId="25FBABE9" w14:textId="77777777" w:rsidTr="001E0D9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0E1F5037" w14:textId="77777777" w:rsidR="006F1050" w:rsidRPr="00660F3F" w:rsidRDefault="006F1050" w:rsidP="004F39DC">
            <w:pPr>
              <w:spacing w:after="0"/>
              <w:jc w:val="left"/>
              <w:rPr>
                <w:color w:val="000000"/>
                <w:sz w:val="20"/>
                <w:szCs w:val="20"/>
              </w:rPr>
            </w:pPr>
            <w:r w:rsidRPr="00660F3F">
              <w:rPr>
                <w:color w:val="000000"/>
                <w:sz w:val="20"/>
                <w:szCs w:val="20"/>
              </w:rPr>
              <w:t>West Asia</w:t>
            </w:r>
          </w:p>
        </w:tc>
        <w:tc>
          <w:tcPr>
            <w:tcW w:w="1002" w:type="pct"/>
            <w:tcBorders>
              <w:top w:val="nil"/>
              <w:left w:val="nil"/>
              <w:bottom w:val="single" w:sz="4" w:space="0" w:color="auto"/>
              <w:right w:val="single" w:sz="4" w:space="0" w:color="auto"/>
            </w:tcBorders>
            <w:shd w:val="clear" w:color="auto" w:fill="auto"/>
            <w:noWrap/>
            <w:vAlign w:val="center"/>
            <w:hideMark/>
          </w:tcPr>
          <w:p w14:paraId="6255134A" w14:textId="77777777" w:rsidR="006F1050" w:rsidRPr="00660F3F" w:rsidRDefault="006F1050" w:rsidP="004F39DC">
            <w:pPr>
              <w:spacing w:after="0"/>
              <w:jc w:val="center"/>
              <w:rPr>
                <w:color w:val="000000"/>
                <w:sz w:val="20"/>
                <w:szCs w:val="20"/>
              </w:rPr>
            </w:pPr>
            <w:r w:rsidRPr="00660F3F">
              <w:rPr>
                <w:color w:val="000000"/>
                <w:sz w:val="20"/>
                <w:szCs w:val="20"/>
              </w:rPr>
              <w:t>-</w:t>
            </w:r>
          </w:p>
        </w:tc>
        <w:tc>
          <w:tcPr>
            <w:tcW w:w="956" w:type="pct"/>
            <w:tcBorders>
              <w:top w:val="nil"/>
              <w:left w:val="nil"/>
              <w:bottom w:val="single" w:sz="4" w:space="0" w:color="auto"/>
              <w:right w:val="single" w:sz="4" w:space="0" w:color="auto"/>
            </w:tcBorders>
            <w:shd w:val="clear" w:color="auto" w:fill="auto"/>
            <w:noWrap/>
            <w:vAlign w:val="center"/>
            <w:hideMark/>
          </w:tcPr>
          <w:p w14:paraId="74D1D865" w14:textId="77777777" w:rsidR="006F1050" w:rsidRPr="00660F3F" w:rsidRDefault="006F1050" w:rsidP="004F39DC">
            <w:pPr>
              <w:spacing w:after="0"/>
              <w:jc w:val="center"/>
              <w:rPr>
                <w:color w:val="000000"/>
                <w:sz w:val="20"/>
                <w:szCs w:val="20"/>
              </w:rPr>
            </w:pPr>
            <w:r w:rsidRPr="00660F3F">
              <w:rPr>
                <w:color w:val="000000"/>
                <w:sz w:val="20"/>
                <w:szCs w:val="20"/>
              </w:rPr>
              <w:t>-</w:t>
            </w:r>
          </w:p>
        </w:tc>
        <w:tc>
          <w:tcPr>
            <w:tcW w:w="1012" w:type="pct"/>
            <w:tcBorders>
              <w:top w:val="nil"/>
              <w:left w:val="nil"/>
              <w:bottom w:val="single" w:sz="4" w:space="0" w:color="auto"/>
              <w:right w:val="single" w:sz="4" w:space="0" w:color="auto"/>
            </w:tcBorders>
            <w:shd w:val="clear" w:color="auto" w:fill="auto"/>
            <w:noWrap/>
            <w:vAlign w:val="center"/>
            <w:hideMark/>
          </w:tcPr>
          <w:p w14:paraId="316784B7" w14:textId="77777777" w:rsidR="006F1050" w:rsidRPr="00660F3F" w:rsidRDefault="006F1050" w:rsidP="004F39DC">
            <w:pPr>
              <w:spacing w:after="0"/>
              <w:jc w:val="center"/>
              <w:rPr>
                <w:color w:val="000000"/>
                <w:sz w:val="20"/>
                <w:szCs w:val="20"/>
              </w:rPr>
            </w:pPr>
            <w:r w:rsidRPr="00660F3F">
              <w:rPr>
                <w:color w:val="000000"/>
                <w:sz w:val="20"/>
                <w:szCs w:val="20"/>
              </w:rPr>
              <w:t>30%</w:t>
            </w:r>
          </w:p>
        </w:tc>
        <w:tc>
          <w:tcPr>
            <w:tcW w:w="1181" w:type="pct"/>
            <w:tcBorders>
              <w:top w:val="nil"/>
              <w:left w:val="nil"/>
              <w:bottom w:val="single" w:sz="4" w:space="0" w:color="auto"/>
              <w:right w:val="single" w:sz="4" w:space="0" w:color="auto"/>
            </w:tcBorders>
            <w:shd w:val="clear" w:color="auto" w:fill="auto"/>
            <w:noWrap/>
            <w:vAlign w:val="center"/>
            <w:hideMark/>
          </w:tcPr>
          <w:p w14:paraId="6B5B3B37" w14:textId="77777777" w:rsidR="006F1050" w:rsidRPr="00660F3F" w:rsidRDefault="006F1050" w:rsidP="004F39DC">
            <w:pPr>
              <w:spacing w:after="0"/>
              <w:jc w:val="center"/>
              <w:rPr>
                <w:color w:val="000000"/>
                <w:sz w:val="20"/>
                <w:szCs w:val="20"/>
              </w:rPr>
            </w:pPr>
            <w:r w:rsidRPr="00660F3F">
              <w:rPr>
                <w:color w:val="000000"/>
                <w:sz w:val="20"/>
                <w:szCs w:val="20"/>
              </w:rPr>
              <w:t>-</w:t>
            </w:r>
          </w:p>
        </w:tc>
      </w:tr>
      <w:tr w:rsidR="006F1050" w:rsidRPr="00660F3F" w14:paraId="2FF3E506" w14:textId="77777777" w:rsidTr="001E0D96">
        <w:trPr>
          <w:trHeight w:val="283"/>
        </w:trPr>
        <w:tc>
          <w:tcPr>
            <w:tcW w:w="849" w:type="pct"/>
            <w:tcBorders>
              <w:top w:val="nil"/>
              <w:left w:val="single" w:sz="4" w:space="0" w:color="auto"/>
              <w:bottom w:val="single" w:sz="4" w:space="0" w:color="auto"/>
              <w:right w:val="single" w:sz="4" w:space="0" w:color="auto"/>
            </w:tcBorders>
            <w:shd w:val="clear" w:color="auto" w:fill="auto"/>
            <w:vAlign w:val="center"/>
            <w:hideMark/>
          </w:tcPr>
          <w:p w14:paraId="42FED818" w14:textId="77777777" w:rsidR="006F1050" w:rsidRPr="00660F3F" w:rsidRDefault="006F1050" w:rsidP="004F39DC">
            <w:pPr>
              <w:spacing w:after="0"/>
              <w:jc w:val="left"/>
              <w:rPr>
                <w:b/>
                <w:bCs/>
                <w:color w:val="000000"/>
                <w:sz w:val="20"/>
                <w:szCs w:val="20"/>
              </w:rPr>
            </w:pPr>
            <w:r w:rsidRPr="00660F3F">
              <w:rPr>
                <w:b/>
                <w:bCs/>
                <w:color w:val="000000"/>
                <w:sz w:val="20"/>
                <w:szCs w:val="20"/>
              </w:rPr>
              <w:t>All regions</w:t>
            </w:r>
          </w:p>
        </w:tc>
        <w:tc>
          <w:tcPr>
            <w:tcW w:w="1002" w:type="pct"/>
            <w:tcBorders>
              <w:top w:val="nil"/>
              <w:left w:val="nil"/>
              <w:bottom w:val="single" w:sz="4" w:space="0" w:color="auto"/>
              <w:right w:val="single" w:sz="4" w:space="0" w:color="auto"/>
            </w:tcBorders>
            <w:shd w:val="clear" w:color="auto" w:fill="auto"/>
            <w:noWrap/>
            <w:vAlign w:val="center"/>
            <w:hideMark/>
          </w:tcPr>
          <w:p w14:paraId="45B4F160" w14:textId="77777777" w:rsidR="006F1050" w:rsidRPr="00660F3F" w:rsidRDefault="006F1050" w:rsidP="004F39DC">
            <w:pPr>
              <w:spacing w:after="0"/>
              <w:jc w:val="center"/>
              <w:rPr>
                <w:b/>
                <w:bCs/>
                <w:color w:val="000000"/>
                <w:sz w:val="20"/>
                <w:szCs w:val="20"/>
              </w:rPr>
            </w:pPr>
            <w:r w:rsidRPr="00660F3F">
              <w:rPr>
                <w:b/>
                <w:bCs/>
                <w:color w:val="000000"/>
                <w:sz w:val="20"/>
                <w:szCs w:val="20"/>
              </w:rPr>
              <w:t>100</w:t>
            </w:r>
          </w:p>
        </w:tc>
        <w:tc>
          <w:tcPr>
            <w:tcW w:w="956" w:type="pct"/>
            <w:tcBorders>
              <w:top w:val="nil"/>
              <w:left w:val="nil"/>
              <w:bottom w:val="single" w:sz="4" w:space="0" w:color="auto"/>
              <w:right w:val="single" w:sz="4" w:space="0" w:color="auto"/>
            </w:tcBorders>
            <w:shd w:val="clear" w:color="auto" w:fill="auto"/>
            <w:noWrap/>
            <w:vAlign w:val="center"/>
            <w:hideMark/>
          </w:tcPr>
          <w:p w14:paraId="499CD5DA" w14:textId="77777777" w:rsidR="006F1050" w:rsidRPr="00660F3F" w:rsidRDefault="006F1050" w:rsidP="004F39DC">
            <w:pPr>
              <w:spacing w:after="0"/>
              <w:jc w:val="center"/>
              <w:rPr>
                <w:b/>
                <w:bCs/>
                <w:color w:val="000000"/>
                <w:sz w:val="20"/>
                <w:szCs w:val="20"/>
              </w:rPr>
            </w:pPr>
            <w:r w:rsidRPr="00660F3F">
              <w:rPr>
                <w:b/>
                <w:bCs/>
                <w:color w:val="000000"/>
                <w:sz w:val="20"/>
                <w:szCs w:val="20"/>
              </w:rPr>
              <w:t>100</w:t>
            </w:r>
          </w:p>
        </w:tc>
        <w:tc>
          <w:tcPr>
            <w:tcW w:w="1012" w:type="pct"/>
            <w:tcBorders>
              <w:top w:val="nil"/>
              <w:left w:val="nil"/>
              <w:bottom w:val="single" w:sz="4" w:space="0" w:color="auto"/>
              <w:right w:val="single" w:sz="4" w:space="0" w:color="auto"/>
            </w:tcBorders>
            <w:shd w:val="clear" w:color="auto" w:fill="auto"/>
            <w:noWrap/>
            <w:vAlign w:val="center"/>
            <w:hideMark/>
          </w:tcPr>
          <w:p w14:paraId="20C4EE34" w14:textId="77777777" w:rsidR="006F1050" w:rsidRPr="00660F3F" w:rsidRDefault="006F1050" w:rsidP="004F39DC">
            <w:pPr>
              <w:spacing w:after="0"/>
              <w:jc w:val="center"/>
              <w:rPr>
                <w:b/>
                <w:bCs/>
                <w:color w:val="000000"/>
                <w:sz w:val="20"/>
                <w:szCs w:val="20"/>
              </w:rPr>
            </w:pPr>
            <w:r w:rsidRPr="00660F3F">
              <w:rPr>
                <w:b/>
                <w:bCs/>
                <w:color w:val="000000"/>
                <w:sz w:val="20"/>
                <w:szCs w:val="20"/>
              </w:rPr>
              <w:t>100</w:t>
            </w:r>
          </w:p>
        </w:tc>
        <w:tc>
          <w:tcPr>
            <w:tcW w:w="1181" w:type="pct"/>
            <w:tcBorders>
              <w:top w:val="nil"/>
              <w:left w:val="nil"/>
              <w:bottom w:val="single" w:sz="4" w:space="0" w:color="auto"/>
              <w:right w:val="single" w:sz="4" w:space="0" w:color="auto"/>
            </w:tcBorders>
            <w:shd w:val="clear" w:color="auto" w:fill="auto"/>
            <w:noWrap/>
            <w:vAlign w:val="center"/>
            <w:hideMark/>
          </w:tcPr>
          <w:p w14:paraId="3DF30AD8" w14:textId="77777777" w:rsidR="006F1050" w:rsidRPr="00660F3F" w:rsidRDefault="006F1050" w:rsidP="004F39DC">
            <w:pPr>
              <w:spacing w:after="0"/>
              <w:jc w:val="center"/>
              <w:rPr>
                <w:b/>
                <w:bCs/>
                <w:color w:val="000000"/>
                <w:sz w:val="20"/>
                <w:szCs w:val="20"/>
              </w:rPr>
            </w:pPr>
            <w:r w:rsidRPr="00660F3F">
              <w:rPr>
                <w:b/>
                <w:bCs/>
                <w:color w:val="000000"/>
                <w:sz w:val="20"/>
                <w:szCs w:val="20"/>
              </w:rPr>
              <w:t>100</w:t>
            </w:r>
          </w:p>
        </w:tc>
      </w:tr>
    </w:tbl>
    <w:p w14:paraId="3AA5E7E1" w14:textId="77777777" w:rsidR="006F1050" w:rsidRPr="00660F3F" w:rsidRDefault="006F1050" w:rsidP="004F39DC">
      <w:pPr>
        <w:spacing w:after="0"/>
        <w:rPr>
          <w:b/>
          <w:bCs/>
          <w:lang w:val="en-US"/>
        </w:rPr>
      </w:pPr>
    </w:p>
    <w:p w14:paraId="09BD6E45" w14:textId="77777777" w:rsidR="006F1050" w:rsidRPr="00660F3F" w:rsidRDefault="006F1050" w:rsidP="004F39DC">
      <w:pPr>
        <w:pStyle w:val="Caption"/>
        <w:keepNext/>
        <w:spacing w:after="0"/>
        <w:jc w:val="center"/>
        <w:rPr>
          <w:b/>
        </w:rPr>
      </w:pPr>
      <w:r w:rsidRPr="00660F3F">
        <w:rPr>
          <w:b/>
          <w:i w:val="0"/>
          <w:color w:val="auto"/>
        </w:rPr>
        <w:t xml:space="preserve">Chart </w:t>
      </w:r>
      <w:r w:rsidRPr="00660F3F">
        <w:rPr>
          <w:b/>
          <w:bCs/>
          <w:i w:val="0"/>
          <w:iCs w:val="0"/>
          <w:color w:val="auto"/>
        </w:rPr>
        <w:fldChar w:fldCharType="begin"/>
      </w:r>
      <w:r w:rsidRPr="00660F3F">
        <w:rPr>
          <w:b/>
          <w:bCs/>
          <w:i w:val="0"/>
          <w:iCs w:val="0"/>
          <w:color w:val="auto"/>
        </w:rPr>
        <w:instrText xml:space="preserve"> SEQ Figure \* ARABIC </w:instrText>
      </w:r>
      <w:r w:rsidRPr="00660F3F">
        <w:rPr>
          <w:b/>
          <w:bCs/>
          <w:i w:val="0"/>
          <w:iCs w:val="0"/>
          <w:color w:val="auto"/>
        </w:rPr>
        <w:fldChar w:fldCharType="separate"/>
      </w:r>
      <w:r w:rsidR="00660F3F" w:rsidRPr="00660F3F">
        <w:rPr>
          <w:b/>
          <w:bCs/>
          <w:i w:val="0"/>
          <w:iCs w:val="0"/>
          <w:noProof/>
          <w:color w:val="auto"/>
        </w:rPr>
        <w:t>3</w:t>
      </w:r>
      <w:r w:rsidRPr="00660F3F">
        <w:rPr>
          <w:b/>
          <w:bCs/>
          <w:i w:val="0"/>
          <w:iCs w:val="0"/>
          <w:color w:val="auto"/>
        </w:rPr>
        <w:fldChar w:fldCharType="end"/>
      </w:r>
      <w:r w:rsidRPr="00660F3F">
        <w:rPr>
          <w:b/>
          <w:bCs/>
          <w:i w:val="0"/>
          <w:iCs w:val="0"/>
          <w:color w:val="auto"/>
        </w:rPr>
        <w:t>.</w:t>
      </w:r>
      <w:r w:rsidRPr="00660F3F">
        <w:rPr>
          <w:b/>
          <w:i w:val="0"/>
          <w:color w:val="auto"/>
        </w:rPr>
        <w:t xml:space="preserve"> Extension of reviewed projects involving enabling activities by region</w:t>
      </w:r>
    </w:p>
    <w:p w14:paraId="433C0424" w14:textId="77777777" w:rsidR="006F1050" w:rsidRPr="00660F3F" w:rsidRDefault="006F1050" w:rsidP="004F39DC">
      <w:pPr>
        <w:spacing w:after="0"/>
        <w:jc w:val="center"/>
        <w:rPr>
          <w:lang w:val="en-US"/>
        </w:rPr>
      </w:pPr>
      <w:r w:rsidRPr="00660F3F">
        <w:rPr>
          <w:noProof/>
          <w:u w:val="single"/>
          <w:lang w:val="en-US"/>
        </w:rPr>
        <w:drawing>
          <wp:inline distT="0" distB="0" distL="0" distR="0" wp14:anchorId="781B9919" wp14:editId="55CD50C3">
            <wp:extent cx="4003675" cy="1997242"/>
            <wp:effectExtent l="0" t="0" r="15875" b="3175"/>
            <wp:docPr id="10" name="Chart 10">
              <a:extLst xmlns:a="http://schemas.openxmlformats.org/drawingml/2006/main">
                <a:ext uri="{FF2B5EF4-FFF2-40B4-BE49-F238E27FC236}">
                  <a16:creationId xmlns:a16="http://schemas.microsoft.com/office/drawing/2014/main" id="{1673D136-484B-9749-FB70-BF1B6D173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0779FF5" w14:textId="77777777" w:rsidR="006F1050" w:rsidRPr="00660F3F" w:rsidRDefault="006F1050" w:rsidP="004F39DC">
      <w:pPr>
        <w:spacing w:after="0"/>
        <w:rPr>
          <w:b/>
          <w:bCs/>
        </w:rPr>
      </w:pPr>
      <w:r w:rsidRPr="00660F3F">
        <w:rPr>
          <w:b/>
          <w:bCs/>
        </w:rPr>
        <w:br w:type="page"/>
      </w:r>
    </w:p>
    <w:p w14:paraId="384073C3" w14:textId="77777777" w:rsidR="006F1050" w:rsidRPr="00660F3F" w:rsidRDefault="006F1050" w:rsidP="004F39DC">
      <w:pPr>
        <w:spacing w:after="0"/>
        <w:rPr>
          <w:b/>
          <w:bCs/>
        </w:rPr>
      </w:pPr>
      <w:r w:rsidRPr="00660F3F">
        <w:rPr>
          <w:b/>
          <w:bCs/>
        </w:rPr>
        <w:t>Table 4. Extension of reviewed projects involving enabling activities by funding level</w:t>
      </w:r>
    </w:p>
    <w:tbl>
      <w:tblPr>
        <w:tblW w:w="5000" w:type="pct"/>
        <w:tblLook w:val="04A0" w:firstRow="1" w:lastRow="0" w:firstColumn="1" w:lastColumn="0" w:noHBand="0" w:noVBand="1"/>
      </w:tblPr>
      <w:tblGrid>
        <w:gridCol w:w="2136"/>
        <w:gridCol w:w="2042"/>
        <w:gridCol w:w="1758"/>
        <w:gridCol w:w="1821"/>
        <w:gridCol w:w="1819"/>
      </w:tblGrid>
      <w:tr w:rsidR="006F1050" w:rsidRPr="00660F3F" w14:paraId="20875D70" w14:textId="77777777" w:rsidTr="001E0D96">
        <w:trPr>
          <w:trHeight w:val="227"/>
        </w:trPr>
        <w:tc>
          <w:tcPr>
            <w:tcW w:w="1115" w:type="pct"/>
            <w:vMerge w:val="restart"/>
            <w:tcBorders>
              <w:top w:val="single" w:sz="4" w:space="0" w:color="auto"/>
              <w:left w:val="single" w:sz="4" w:space="0" w:color="auto"/>
              <w:right w:val="single" w:sz="4" w:space="0" w:color="auto"/>
            </w:tcBorders>
            <w:shd w:val="clear" w:color="auto" w:fill="auto"/>
            <w:vAlign w:val="center"/>
          </w:tcPr>
          <w:p w14:paraId="1BA5E020" w14:textId="77777777" w:rsidR="006F1050" w:rsidRPr="00660F3F" w:rsidRDefault="006F1050" w:rsidP="004F39DC">
            <w:pPr>
              <w:spacing w:after="0"/>
              <w:jc w:val="center"/>
              <w:rPr>
                <w:b/>
                <w:bCs/>
                <w:color w:val="000000"/>
                <w:sz w:val="20"/>
                <w:szCs w:val="20"/>
              </w:rPr>
            </w:pPr>
            <w:r w:rsidRPr="00660F3F">
              <w:rPr>
                <w:b/>
                <w:bCs/>
                <w:color w:val="000000"/>
                <w:sz w:val="20"/>
                <w:szCs w:val="20"/>
              </w:rPr>
              <w:t>Funding</w:t>
            </w:r>
          </w:p>
          <w:p w14:paraId="4593EEC3" w14:textId="77777777" w:rsidR="006F1050" w:rsidRPr="00660F3F" w:rsidRDefault="006F1050" w:rsidP="004F39DC">
            <w:pPr>
              <w:spacing w:after="0"/>
              <w:jc w:val="center"/>
              <w:rPr>
                <w:b/>
                <w:bCs/>
                <w:color w:val="000000"/>
                <w:sz w:val="20"/>
                <w:szCs w:val="20"/>
              </w:rPr>
            </w:pPr>
            <w:r w:rsidRPr="00660F3F">
              <w:rPr>
                <w:b/>
                <w:bCs/>
                <w:color w:val="000000"/>
                <w:sz w:val="20"/>
                <w:szCs w:val="20"/>
              </w:rPr>
              <w:t>(US $)</w:t>
            </w:r>
          </w:p>
        </w:tc>
        <w:tc>
          <w:tcPr>
            <w:tcW w:w="3885" w:type="pct"/>
            <w:gridSpan w:val="4"/>
            <w:tcBorders>
              <w:top w:val="single" w:sz="4" w:space="0" w:color="auto"/>
              <w:left w:val="nil"/>
              <w:bottom w:val="single" w:sz="4" w:space="0" w:color="auto"/>
              <w:right w:val="single" w:sz="4" w:space="0" w:color="auto"/>
            </w:tcBorders>
            <w:shd w:val="clear" w:color="auto" w:fill="auto"/>
            <w:noWrap/>
            <w:vAlign w:val="bottom"/>
          </w:tcPr>
          <w:p w14:paraId="573B7F16" w14:textId="77777777" w:rsidR="006F1050" w:rsidRPr="00660F3F" w:rsidRDefault="006F1050" w:rsidP="004F39DC">
            <w:pPr>
              <w:spacing w:after="0"/>
              <w:jc w:val="center"/>
              <w:rPr>
                <w:b/>
                <w:bCs/>
                <w:color w:val="000000"/>
                <w:sz w:val="20"/>
                <w:szCs w:val="20"/>
              </w:rPr>
            </w:pPr>
            <w:r w:rsidRPr="00660F3F">
              <w:rPr>
                <w:b/>
                <w:bCs/>
                <w:color w:val="000000"/>
                <w:sz w:val="20"/>
                <w:szCs w:val="20"/>
              </w:rPr>
              <w:t>Approved extension period (months)</w:t>
            </w:r>
          </w:p>
        </w:tc>
      </w:tr>
      <w:tr w:rsidR="006F1050" w:rsidRPr="00660F3F" w14:paraId="0E299F87" w14:textId="77777777" w:rsidTr="001E0D96">
        <w:trPr>
          <w:trHeight w:val="227"/>
        </w:trPr>
        <w:tc>
          <w:tcPr>
            <w:tcW w:w="1115" w:type="pct"/>
            <w:vMerge/>
            <w:tcBorders>
              <w:left w:val="single" w:sz="4" w:space="0" w:color="auto"/>
              <w:bottom w:val="single" w:sz="4" w:space="0" w:color="auto"/>
              <w:right w:val="single" w:sz="4" w:space="0" w:color="auto"/>
            </w:tcBorders>
            <w:shd w:val="clear" w:color="auto" w:fill="auto"/>
            <w:vAlign w:val="center"/>
            <w:hideMark/>
          </w:tcPr>
          <w:p w14:paraId="0418617D" w14:textId="77777777" w:rsidR="006F1050" w:rsidRPr="00660F3F" w:rsidRDefault="006F1050" w:rsidP="004F39DC">
            <w:pPr>
              <w:spacing w:after="0"/>
              <w:jc w:val="center"/>
              <w:rPr>
                <w:b/>
                <w:bCs/>
                <w:color w:val="000000"/>
                <w:sz w:val="20"/>
                <w:szCs w:val="20"/>
              </w:rPr>
            </w:pPr>
          </w:p>
        </w:tc>
        <w:tc>
          <w:tcPr>
            <w:tcW w:w="1066" w:type="pct"/>
            <w:tcBorders>
              <w:top w:val="single" w:sz="4" w:space="0" w:color="auto"/>
              <w:left w:val="nil"/>
              <w:bottom w:val="single" w:sz="4" w:space="0" w:color="auto"/>
              <w:right w:val="single" w:sz="4" w:space="0" w:color="auto"/>
            </w:tcBorders>
            <w:shd w:val="clear" w:color="auto" w:fill="auto"/>
            <w:noWrap/>
            <w:vAlign w:val="bottom"/>
            <w:hideMark/>
          </w:tcPr>
          <w:p w14:paraId="3660BD0C" w14:textId="77777777" w:rsidR="006F1050" w:rsidRPr="00660F3F" w:rsidRDefault="006F1050" w:rsidP="004F39DC">
            <w:pPr>
              <w:spacing w:after="0"/>
              <w:jc w:val="center"/>
              <w:rPr>
                <w:b/>
                <w:bCs/>
                <w:color w:val="000000"/>
                <w:sz w:val="20"/>
                <w:szCs w:val="20"/>
              </w:rPr>
            </w:pPr>
            <w:r w:rsidRPr="00660F3F">
              <w:rPr>
                <w:b/>
                <w:bCs/>
                <w:color w:val="000000"/>
                <w:sz w:val="20"/>
                <w:szCs w:val="20"/>
              </w:rPr>
              <w:t>0</w:t>
            </w:r>
          </w:p>
        </w:tc>
        <w:tc>
          <w:tcPr>
            <w:tcW w:w="918" w:type="pct"/>
            <w:tcBorders>
              <w:top w:val="single" w:sz="4" w:space="0" w:color="auto"/>
              <w:left w:val="nil"/>
              <w:bottom w:val="single" w:sz="4" w:space="0" w:color="auto"/>
              <w:right w:val="single" w:sz="4" w:space="0" w:color="auto"/>
            </w:tcBorders>
            <w:shd w:val="clear" w:color="auto" w:fill="auto"/>
            <w:noWrap/>
            <w:vAlign w:val="bottom"/>
            <w:hideMark/>
          </w:tcPr>
          <w:p w14:paraId="38413786" w14:textId="77777777" w:rsidR="006F1050" w:rsidRPr="00660F3F" w:rsidRDefault="006F1050" w:rsidP="004F39DC">
            <w:pPr>
              <w:spacing w:after="0"/>
              <w:jc w:val="center"/>
              <w:rPr>
                <w:b/>
                <w:bCs/>
                <w:color w:val="000000"/>
                <w:sz w:val="20"/>
                <w:szCs w:val="20"/>
              </w:rPr>
            </w:pPr>
            <w:r w:rsidRPr="00660F3F">
              <w:rPr>
                <w:b/>
                <w:bCs/>
                <w:color w:val="000000"/>
                <w:sz w:val="20"/>
                <w:szCs w:val="20"/>
              </w:rPr>
              <w:t>12</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38FBD211" w14:textId="77777777" w:rsidR="006F1050" w:rsidRPr="00660F3F" w:rsidRDefault="006F1050" w:rsidP="004F39DC">
            <w:pPr>
              <w:spacing w:after="0"/>
              <w:jc w:val="center"/>
              <w:rPr>
                <w:b/>
                <w:bCs/>
                <w:color w:val="000000"/>
                <w:sz w:val="20"/>
                <w:szCs w:val="20"/>
              </w:rPr>
            </w:pPr>
            <w:r w:rsidRPr="00660F3F">
              <w:rPr>
                <w:b/>
                <w:bCs/>
                <w:color w:val="000000"/>
                <w:sz w:val="20"/>
                <w:szCs w:val="20"/>
              </w:rPr>
              <w:t>24</w:t>
            </w:r>
          </w:p>
        </w:tc>
        <w:tc>
          <w:tcPr>
            <w:tcW w:w="951" w:type="pct"/>
            <w:tcBorders>
              <w:top w:val="single" w:sz="4" w:space="0" w:color="auto"/>
              <w:left w:val="nil"/>
              <w:bottom w:val="single" w:sz="4" w:space="0" w:color="auto"/>
              <w:right w:val="single" w:sz="4" w:space="0" w:color="auto"/>
            </w:tcBorders>
            <w:shd w:val="clear" w:color="auto" w:fill="auto"/>
            <w:noWrap/>
            <w:vAlign w:val="bottom"/>
            <w:hideMark/>
          </w:tcPr>
          <w:p w14:paraId="2FB6AD78" w14:textId="77777777" w:rsidR="006F1050" w:rsidRPr="00660F3F" w:rsidRDefault="006F1050" w:rsidP="004F39DC">
            <w:pPr>
              <w:spacing w:after="0"/>
              <w:jc w:val="center"/>
              <w:rPr>
                <w:b/>
                <w:bCs/>
                <w:color w:val="000000"/>
                <w:sz w:val="20"/>
                <w:szCs w:val="20"/>
              </w:rPr>
            </w:pPr>
            <w:r w:rsidRPr="00660F3F">
              <w:rPr>
                <w:b/>
                <w:bCs/>
                <w:color w:val="000000"/>
                <w:sz w:val="20"/>
                <w:szCs w:val="20"/>
              </w:rPr>
              <w:t>30</w:t>
            </w:r>
          </w:p>
        </w:tc>
      </w:tr>
      <w:tr w:rsidR="006F1050" w:rsidRPr="00660F3F" w14:paraId="58C182C1" w14:textId="77777777" w:rsidTr="001E0D96">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6DD9A3BB" w14:textId="77777777" w:rsidR="006F1050" w:rsidRPr="00660F3F" w:rsidRDefault="006F1050" w:rsidP="004F39DC">
            <w:pPr>
              <w:spacing w:after="0"/>
              <w:jc w:val="left"/>
              <w:rPr>
                <w:color w:val="000000"/>
                <w:sz w:val="20"/>
                <w:szCs w:val="20"/>
              </w:rPr>
            </w:pPr>
            <w:r w:rsidRPr="00660F3F">
              <w:rPr>
                <w:color w:val="000000"/>
                <w:sz w:val="20"/>
                <w:szCs w:val="20"/>
              </w:rPr>
              <w:t>50,000</w:t>
            </w:r>
          </w:p>
        </w:tc>
        <w:tc>
          <w:tcPr>
            <w:tcW w:w="1066" w:type="pct"/>
            <w:tcBorders>
              <w:top w:val="nil"/>
              <w:left w:val="nil"/>
              <w:bottom w:val="single" w:sz="4" w:space="0" w:color="auto"/>
              <w:right w:val="single" w:sz="4" w:space="0" w:color="auto"/>
            </w:tcBorders>
            <w:shd w:val="clear" w:color="auto" w:fill="auto"/>
            <w:noWrap/>
            <w:vAlign w:val="center"/>
            <w:hideMark/>
          </w:tcPr>
          <w:p w14:paraId="516B24C9" w14:textId="77777777" w:rsidR="006F1050" w:rsidRPr="00660F3F" w:rsidRDefault="006F1050" w:rsidP="004F39DC">
            <w:pPr>
              <w:spacing w:after="0"/>
              <w:jc w:val="center"/>
              <w:rPr>
                <w:color w:val="000000"/>
                <w:sz w:val="20"/>
                <w:szCs w:val="20"/>
              </w:rPr>
            </w:pPr>
            <w:r w:rsidRPr="00660F3F">
              <w:rPr>
                <w:color w:val="000000"/>
                <w:sz w:val="20"/>
                <w:szCs w:val="20"/>
              </w:rPr>
              <w:t>42.9%</w:t>
            </w:r>
          </w:p>
        </w:tc>
        <w:tc>
          <w:tcPr>
            <w:tcW w:w="918" w:type="pct"/>
            <w:tcBorders>
              <w:top w:val="nil"/>
              <w:left w:val="nil"/>
              <w:bottom w:val="single" w:sz="4" w:space="0" w:color="auto"/>
              <w:right w:val="single" w:sz="4" w:space="0" w:color="auto"/>
            </w:tcBorders>
            <w:shd w:val="clear" w:color="auto" w:fill="auto"/>
            <w:noWrap/>
            <w:vAlign w:val="center"/>
            <w:hideMark/>
          </w:tcPr>
          <w:p w14:paraId="166F0392" w14:textId="77777777" w:rsidR="006F1050" w:rsidRPr="00660F3F" w:rsidRDefault="006F1050" w:rsidP="004F39DC">
            <w:pPr>
              <w:spacing w:after="0"/>
              <w:jc w:val="center"/>
              <w:rPr>
                <w:color w:val="000000"/>
                <w:sz w:val="20"/>
                <w:szCs w:val="20"/>
              </w:rPr>
            </w:pPr>
            <w:r w:rsidRPr="00660F3F">
              <w:rPr>
                <w:color w:val="000000"/>
                <w:sz w:val="20"/>
                <w:szCs w:val="20"/>
              </w:rPr>
              <w:t>14.3%</w:t>
            </w:r>
          </w:p>
        </w:tc>
        <w:tc>
          <w:tcPr>
            <w:tcW w:w="951" w:type="pct"/>
            <w:tcBorders>
              <w:top w:val="nil"/>
              <w:left w:val="nil"/>
              <w:bottom w:val="single" w:sz="4" w:space="0" w:color="auto"/>
              <w:right w:val="single" w:sz="4" w:space="0" w:color="auto"/>
            </w:tcBorders>
            <w:shd w:val="clear" w:color="auto" w:fill="auto"/>
            <w:noWrap/>
            <w:vAlign w:val="center"/>
            <w:hideMark/>
          </w:tcPr>
          <w:p w14:paraId="3BE8B5A1" w14:textId="77777777" w:rsidR="006F1050" w:rsidRPr="00660F3F" w:rsidRDefault="006F1050" w:rsidP="004F39DC">
            <w:pPr>
              <w:spacing w:after="0"/>
              <w:jc w:val="center"/>
              <w:rPr>
                <w:color w:val="000000"/>
                <w:sz w:val="20"/>
                <w:szCs w:val="20"/>
              </w:rPr>
            </w:pPr>
            <w:r w:rsidRPr="00660F3F">
              <w:rPr>
                <w:color w:val="000000"/>
                <w:sz w:val="20"/>
                <w:szCs w:val="20"/>
              </w:rPr>
              <w:t>28.6%</w:t>
            </w:r>
          </w:p>
        </w:tc>
        <w:tc>
          <w:tcPr>
            <w:tcW w:w="951" w:type="pct"/>
            <w:tcBorders>
              <w:top w:val="nil"/>
              <w:left w:val="nil"/>
              <w:bottom w:val="single" w:sz="4" w:space="0" w:color="auto"/>
              <w:right w:val="single" w:sz="4" w:space="0" w:color="auto"/>
            </w:tcBorders>
            <w:shd w:val="clear" w:color="auto" w:fill="auto"/>
            <w:noWrap/>
            <w:vAlign w:val="center"/>
            <w:hideMark/>
          </w:tcPr>
          <w:p w14:paraId="698CC72A" w14:textId="77777777" w:rsidR="006F1050" w:rsidRPr="00660F3F" w:rsidRDefault="006F1050" w:rsidP="004F39DC">
            <w:pPr>
              <w:spacing w:after="0"/>
              <w:jc w:val="center"/>
              <w:rPr>
                <w:color w:val="000000"/>
                <w:sz w:val="20"/>
                <w:szCs w:val="20"/>
              </w:rPr>
            </w:pPr>
            <w:r w:rsidRPr="00660F3F">
              <w:rPr>
                <w:color w:val="000000"/>
                <w:sz w:val="20"/>
                <w:szCs w:val="20"/>
              </w:rPr>
              <w:t>14.3%</w:t>
            </w:r>
          </w:p>
        </w:tc>
      </w:tr>
      <w:tr w:rsidR="006F1050" w:rsidRPr="00660F3F" w14:paraId="61F73125" w14:textId="77777777" w:rsidTr="001E0D96">
        <w:trPr>
          <w:trHeight w:val="283"/>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12C2008E" w14:textId="77777777" w:rsidR="006F1050" w:rsidRPr="00660F3F" w:rsidRDefault="006F1050" w:rsidP="004F39DC">
            <w:pPr>
              <w:spacing w:after="0"/>
              <w:jc w:val="left"/>
              <w:rPr>
                <w:color w:val="000000"/>
                <w:sz w:val="20"/>
                <w:szCs w:val="20"/>
              </w:rPr>
            </w:pPr>
            <w:r w:rsidRPr="00660F3F">
              <w:rPr>
                <w:color w:val="000000"/>
                <w:sz w:val="20"/>
                <w:szCs w:val="20"/>
              </w:rPr>
              <w:t>95,000</w:t>
            </w:r>
          </w:p>
        </w:tc>
        <w:tc>
          <w:tcPr>
            <w:tcW w:w="1066" w:type="pct"/>
            <w:tcBorders>
              <w:top w:val="nil"/>
              <w:left w:val="nil"/>
              <w:bottom w:val="single" w:sz="4" w:space="0" w:color="auto"/>
              <w:right w:val="single" w:sz="4" w:space="0" w:color="auto"/>
            </w:tcBorders>
            <w:shd w:val="clear" w:color="auto" w:fill="auto"/>
            <w:noWrap/>
            <w:vAlign w:val="center"/>
            <w:hideMark/>
          </w:tcPr>
          <w:p w14:paraId="379C0447" w14:textId="77777777" w:rsidR="006F1050" w:rsidRPr="00660F3F" w:rsidRDefault="006F1050" w:rsidP="004F39DC">
            <w:pPr>
              <w:spacing w:after="0"/>
              <w:jc w:val="center"/>
              <w:rPr>
                <w:color w:val="000000"/>
                <w:sz w:val="20"/>
                <w:szCs w:val="20"/>
              </w:rPr>
            </w:pPr>
            <w:r w:rsidRPr="00660F3F">
              <w:rPr>
                <w:color w:val="000000"/>
                <w:sz w:val="20"/>
                <w:szCs w:val="20"/>
              </w:rPr>
              <w:t>11.1%</w:t>
            </w:r>
          </w:p>
        </w:tc>
        <w:tc>
          <w:tcPr>
            <w:tcW w:w="918" w:type="pct"/>
            <w:tcBorders>
              <w:top w:val="nil"/>
              <w:left w:val="nil"/>
              <w:bottom w:val="single" w:sz="4" w:space="0" w:color="auto"/>
              <w:right w:val="single" w:sz="4" w:space="0" w:color="auto"/>
            </w:tcBorders>
            <w:shd w:val="clear" w:color="auto" w:fill="auto"/>
            <w:noWrap/>
            <w:vAlign w:val="center"/>
            <w:hideMark/>
          </w:tcPr>
          <w:p w14:paraId="775CF693" w14:textId="77777777" w:rsidR="006F1050" w:rsidRPr="00660F3F" w:rsidRDefault="006F1050" w:rsidP="004F39DC">
            <w:pPr>
              <w:spacing w:after="0"/>
              <w:jc w:val="center"/>
              <w:rPr>
                <w:color w:val="000000"/>
                <w:sz w:val="20"/>
                <w:szCs w:val="20"/>
              </w:rPr>
            </w:pPr>
            <w:r w:rsidRPr="00660F3F">
              <w:rPr>
                <w:color w:val="000000"/>
                <w:sz w:val="20"/>
                <w:szCs w:val="20"/>
              </w:rPr>
              <w:t>33.3%</w:t>
            </w:r>
          </w:p>
        </w:tc>
        <w:tc>
          <w:tcPr>
            <w:tcW w:w="951" w:type="pct"/>
            <w:tcBorders>
              <w:top w:val="nil"/>
              <w:left w:val="nil"/>
              <w:bottom w:val="single" w:sz="4" w:space="0" w:color="auto"/>
              <w:right w:val="single" w:sz="4" w:space="0" w:color="auto"/>
            </w:tcBorders>
            <w:shd w:val="clear" w:color="auto" w:fill="auto"/>
            <w:noWrap/>
            <w:vAlign w:val="center"/>
            <w:hideMark/>
          </w:tcPr>
          <w:p w14:paraId="446C5CFD" w14:textId="77777777" w:rsidR="006F1050" w:rsidRPr="00660F3F" w:rsidRDefault="006F1050" w:rsidP="004F39DC">
            <w:pPr>
              <w:spacing w:after="0"/>
              <w:jc w:val="center"/>
              <w:rPr>
                <w:color w:val="000000"/>
                <w:sz w:val="20"/>
                <w:szCs w:val="20"/>
              </w:rPr>
            </w:pPr>
            <w:r w:rsidRPr="00660F3F">
              <w:rPr>
                <w:color w:val="000000"/>
                <w:sz w:val="20"/>
                <w:szCs w:val="20"/>
              </w:rPr>
              <w:t>11.1%</w:t>
            </w:r>
          </w:p>
        </w:tc>
        <w:tc>
          <w:tcPr>
            <w:tcW w:w="951" w:type="pct"/>
            <w:tcBorders>
              <w:top w:val="nil"/>
              <w:left w:val="nil"/>
              <w:bottom w:val="single" w:sz="4" w:space="0" w:color="auto"/>
              <w:right w:val="single" w:sz="4" w:space="0" w:color="auto"/>
            </w:tcBorders>
            <w:shd w:val="clear" w:color="auto" w:fill="auto"/>
            <w:noWrap/>
            <w:vAlign w:val="center"/>
            <w:hideMark/>
          </w:tcPr>
          <w:p w14:paraId="0C382BDB" w14:textId="77777777" w:rsidR="006F1050" w:rsidRPr="00660F3F" w:rsidRDefault="006F1050" w:rsidP="004F39DC">
            <w:pPr>
              <w:spacing w:after="0"/>
              <w:jc w:val="center"/>
              <w:rPr>
                <w:color w:val="000000"/>
                <w:sz w:val="20"/>
                <w:szCs w:val="20"/>
              </w:rPr>
            </w:pPr>
            <w:r w:rsidRPr="00660F3F">
              <w:rPr>
                <w:color w:val="000000"/>
                <w:sz w:val="20"/>
                <w:szCs w:val="20"/>
              </w:rPr>
              <w:t>44.4%</w:t>
            </w:r>
          </w:p>
        </w:tc>
      </w:tr>
      <w:tr w:rsidR="006F1050" w:rsidRPr="00660F3F" w14:paraId="1219383C" w14:textId="77777777" w:rsidTr="001E0D96">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6325484F" w14:textId="77777777" w:rsidR="006F1050" w:rsidRPr="00660F3F" w:rsidRDefault="006F1050" w:rsidP="004F39DC">
            <w:pPr>
              <w:spacing w:after="0"/>
              <w:jc w:val="left"/>
              <w:rPr>
                <w:color w:val="000000"/>
                <w:sz w:val="20"/>
                <w:szCs w:val="20"/>
              </w:rPr>
            </w:pPr>
            <w:r w:rsidRPr="00660F3F">
              <w:rPr>
                <w:color w:val="000000"/>
                <w:sz w:val="20"/>
                <w:szCs w:val="20"/>
              </w:rPr>
              <w:t>150,000</w:t>
            </w:r>
          </w:p>
        </w:tc>
        <w:tc>
          <w:tcPr>
            <w:tcW w:w="1066" w:type="pct"/>
            <w:tcBorders>
              <w:top w:val="nil"/>
              <w:left w:val="nil"/>
              <w:bottom w:val="single" w:sz="4" w:space="0" w:color="auto"/>
              <w:right w:val="single" w:sz="4" w:space="0" w:color="auto"/>
            </w:tcBorders>
            <w:shd w:val="clear" w:color="auto" w:fill="auto"/>
            <w:noWrap/>
            <w:vAlign w:val="center"/>
            <w:hideMark/>
          </w:tcPr>
          <w:p w14:paraId="2853DFCF" w14:textId="77777777" w:rsidR="006F1050" w:rsidRPr="00660F3F" w:rsidRDefault="006F1050" w:rsidP="004F39DC">
            <w:pPr>
              <w:spacing w:after="0"/>
              <w:jc w:val="center"/>
              <w:rPr>
                <w:color w:val="000000"/>
                <w:sz w:val="20"/>
                <w:szCs w:val="20"/>
              </w:rPr>
            </w:pPr>
            <w:r w:rsidRPr="00660F3F">
              <w:rPr>
                <w:color w:val="000000"/>
                <w:sz w:val="20"/>
                <w:szCs w:val="20"/>
              </w:rPr>
              <w:t>11.8%</w:t>
            </w:r>
          </w:p>
        </w:tc>
        <w:tc>
          <w:tcPr>
            <w:tcW w:w="918" w:type="pct"/>
            <w:tcBorders>
              <w:top w:val="nil"/>
              <w:left w:val="nil"/>
              <w:bottom w:val="single" w:sz="4" w:space="0" w:color="auto"/>
              <w:right w:val="single" w:sz="4" w:space="0" w:color="auto"/>
            </w:tcBorders>
            <w:shd w:val="clear" w:color="auto" w:fill="auto"/>
            <w:noWrap/>
            <w:vAlign w:val="center"/>
            <w:hideMark/>
          </w:tcPr>
          <w:p w14:paraId="34BDCB43" w14:textId="77777777" w:rsidR="006F1050" w:rsidRPr="00660F3F" w:rsidRDefault="006F1050" w:rsidP="004F39DC">
            <w:pPr>
              <w:spacing w:after="0"/>
              <w:jc w:val="center"/>
              <w:rPr>
                <w:color w:val="000000"/>
                <w:sz w:val="20"/>
                <w:szCs w:val="20"/>
              </w:rPr>
            </w:pPr>
            <w:r w:rsidRPr="00660F3F">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702B929E" w14:textId="77777777" w:rsidR="006F1050" w:rsidRPr="00660F3F" w:rsidRDefault="006F1050" w:rsidP="004F39DC">
            <w:pPr>
              <w:spacing w:after="0"/>
              <w:jc w:val="center"/>
              <w:rPr>
                <w:color w:val="000000"/>
                <w:sz w:val="20"/>
                <w:szCs w:val="20"/>
              </w:rPr>
            </w:pPr>
            <w:r w:rsidRPr="00660F3F">
              <w:rPr>
                <w:color w:val="000000"/>
                <w:sz w:val="20"/>
                <w:szCs w:val="20"/>
              </w:rPr>
              <w:t>29.4%</w:t>
            </w:r>
          </w:p>
        </w:tc>
        <w:tc>
          <w:tcPr>
            <w:tcW w:w="951" w:type="pct"/>
            <w:tcBorders>
              <w:top w:val="nil"/>
              <w:left w:val="nil"/>
              <w:bottom w:val="single" w:sz="4" w:space="0" w:color="auto"/>
              <w:right w:val="single" w:sz="4" w:space="0" w:color="auto"/>
            </w:tcBorders>
            <w:shd w:val="clear" w:color="auto" w:fill="auto"/>
            <w:noWrap/>
            <w:vAlign w:val="center"/>
            <w:hideMark/>
          </w:tcPr>
          <w:p w14:paraId="52A4A9F7" w14:textId="77777777" w:rsidR="006F1050" w:rsidRPr="00660F3F" w:rsidRDefault="006F1050" w:rsidP="004F39DC">
            <w:pPr>
              <w:spacing w:after="0"/>
              <w:jc w:val="center"/>
              <w:rPr>
                <w:color w:val="000000"/>
                <w:sz w:val="20"/>
                <w:szCs w:val="20"/>
              </w:rPr>
            </w:pPr>
            <w:r w:rsidRPr="00660F3F">
              <w:rPr>
                <w:color w:val="000000"/>
                <w:sz w:val="20"/>
                <w:szCs w:val="20"/>
              </w:rPr>
              <w:t>29.4%</w:t>
            </w:r>
          </w:p>
        </w:tc>
      </w:tr>
      <w:tr w:rsidR="006F1050" w:rsidRPr="00660F3F" w14:paraId="0E57E365" w14:textId="77777777" w:rsidTr="001E0D96">
        <w:trPr>
          <w:trHeight w:val="340"/>
        </w:trPr>
        <w:tc>
          <w:tcPr>
            <w:tcW w:w="1115" w:type="pct"/>
            <w:tcBorders>
              <w:top w:val="nil"/>
              <w:left w:val="single" w:sz="4" w:space="0" w:color="auto"/>
              <w:bottom w:val="single" w:sz="4" w:space="0" w:color="auto"/>
              <w:right w:val="single" w:sz="4" w:space="0" w:color="auto"/>
            </w:tcBorders>
            <w:shd w:val="clear" w:color="auto" w:fill="auto"/>
            <w:noWrap/>
            <w:vAlign w:val="center"/>
            <w:hideMark/>
          </w:tcPr>
          <w:p w14:paraId="6C8EFE8E" w14:textId="77777777" w:rsidR="006F1050" w:rsidRPr="00660F3F" w:rsidRDefault="006F1050" w:rsidP="004F39DC">
            <w:pPr>
              <w:spacing w:after="0"/>
              <w:jc w:val="left"/>
              <w:rPr>
                <w:color w:val="000000"/>
                <w:sz w:val="20"/>
                <w:szCs w:val="20"/>
              </w:rPr>
            </w:pPr>
            <w:r w:rsidRPr="00660F3F">
              <w:rPr>
                <w:color w:val="000000"/>
                <w:sz w:val="20"/>
                <w:szCs w:val="20"/>
              </w:rPr>
              <w:t>250,000</w:t>
            </w:r>
          </w:p>
        </w:tc>
        <w:tc>
          <w:tcPr>
            <w:tcW w:w="1066" w:type="pct"/>
            <w:tcBorders>
              <w:top w:val="nil"/>
              <w:left w:val="nil"/>
              <w:bottom w:val="single" w:sz="4" w:space="0" w:color="auto"/>
              <w:right w:val="single" w:sz="4" w:space="0" w:color="auto"/>
            </w:tcBorders>
            <w:shd w:val="clear" w:color="auto" w:fill="auto"/>
            <w:noWrap/>
            <w:vAlign w:val="center"/>
            <w:hideMark/>
          </w:tcPr>
          <w:p w14:paraId="44C88698" w14:textId="77777777" w:rsidR="006F1050" w:rsidRPr="00660F3F" w:rsidRDefault="006F1050" w:rsidP="004F39DC">
            <w:pPr>
              <w:spacing w:after="0"/>
              <w:jc w:val="center"/>
              <w:rPr>
                <w:color w:val="000000"/>
                <w:sz w:val="20"/>
                <w:szCs w:val="20"/>
              </w:rPr>
            </w:pPr>
            <w:r w:rsidRPr="00660F3F">
              <w:rPr>
                <w:color w:val="000000"/>
                <w:sz w:val="20"/>
                <w:szCs w:val="20"/>
              </w:rPr>
              <w:t>18.2%</w:t>
            </w:r>
          </w:p>
        </w:tc>
        <w:tc>
          <w:tcPr>
            <w:tcW w:w="918" w:type="pct"/>
            <w:tcBorders>
              <w:top w:val="nil"/>
              <w:left w:val="nil"/>
              <w:bottom w:val="single" w:sz="4" w:space="0" w:color="auto"/>
              <w:right w:val="single" w:sz="4" w:space="0" w:color="auto"/>
            </w:tcBorders>
            <w:shd w:val="clear" w:color="auto" w:fill="auto"/>
            <w:noWrap/>
            <w:vAlign w:val="center"/>
            <w:hideMark/>
          </w:tcPr>
          <w:p w14:paraId="5BE05C8B" w14:textId="77777777" w:rsidR="006F1050" w:rsidRPr="00660F3F" w:rsidRDefault="006F1050" w:rsidP="004F39DC">
            <w:pPr>
              <w:spacing w:after="0"/>
              <w:jc w:val="center"/>
              <w:rPr>
                <w:color w:val="000000"/>
                <w:sz w:val="20"/>
                <w:szCs w:val="20"/>
              </w:rPr>
            </w:pPr>
            <w:r w:rsidRPr="00660F3F">
              <w:rPr>
                <w:color w:val="000000"/>
                <w:sz w:val="20"/>
                <w:szCs w:val="20"/>
              </w:rPr>
              <w:t>9.1%</w:t>
            </w:r>
          </w:p>
        </w:tc>
        <w:tc>
          <w:tcPr>
            <w:tcW w:w="951" w:type="pct"/>
            <w:tcBorders>
              <w:top w:val="nil"/>
              <w:left w:val="nil"/>
              <w:bottom w:val="single" w:sz="4" w:space="0" w:color="auto"/>
              <w:right w:val="single" w:sz="4" w:space="0" w:color="auto"/>
            </w:tcBorders>
            <w:shd w:val="clear" w:color="auto" w:fill="auto"/>
            <w:noWrap/>
            <w:vAlign w:val="center"/>
            <w:hideMark/>
          </w:tcPr>
          <w:p w14:paraId="494B2CD8" w14:textId="77777777" w:rsidR="006F1050" w:rsidRPr="00660F3F" w:rsidRDefault="006F1050" w:rsidP="004F39DC">
            <w:pPr>
              <w:spacing w:after="0"/>
              <w:jc w:val="center"/>
              <w:rPr>
                <w:color w:val="000000"/>
                <w:sz w:val="20"/>
                <w:szCs w:val="20"/>
              </w:rPr>
            </w:pPr>
            <w:r w:rsidRPr="00660F3F">
              <w:rPr>
                <w:color w:val="000000"/>
                <w:sz w:val="20"/>
                <w:szCs w:val="20"/>
              </w:rPr>
              <w:t>36.4%</w:t>
            </w:r>
          </w:p>
        </w:tc>
        <w:tc>
          <w:tcPr>
            <w:tcW w:w="951" w:type="pct"/>
            <w:tcBorders>
              <w:top w:val="nil"/>
              <w:left w:val="nil"/>
              <w:bottom w:val="single" w:sz="4" w:space="0" w:color="auto"/>
              <w:right w:val="single" w:sz="4" w:space="0" w:color="auto"/>
            </w:tcBorders>
            <w:shd w:val="clear" w:color="auto" w:fill="auto"/>
            <w:noWrap/>
            <w:vAlign w:val="center"/>
            <w:hideMark/>
          </w:tcPr>
          <w:p w14:paraId="640426F8" w14:textId="77777777" w:rsidR="006F1050" w:rsidRPr="00660F3F" w:rsidRDefault="006F1050" w:rsidP="004F39DC">
            <w:pPr>
              <w:spacing w:after="0"/>
              <w:jc w:val="center"/>
              <w:rPr>
                <w:color w:val="000000"/>
                <w:sz w:val="20"/>
                <w:szCs w:val="20"/>
              </w:rPr>
            </w:pPr>
            <w:r w:rsidRPr="00660F3F">
              <w:rPr>
                <w:color w:val="000000"/>
                <w:sz w:val="20"/>
                <w:szCs w:val="20"/>
              </w:rPr>
              <w:t>36.4%</w:t>
            </w:r>
          </w:p>
        </w:tc>
      </w:tr>
    </w:tbl>
    <w:p w14:paraId="5CBB515D" w14:textId="77777777" w:rsidR="006F1050" w:rsidRPr="00660F3F" w:rsidRDefault="006F1050" w:rsidP="004F39DC">
      <w:pPr>
        <w:pStyle w:val="Caption"/>
        <w:keepNext/>
        <w:spacing w:after="0"/>
        <w:jc w:val="center"/>
        <w:rPr>
          <w:b/>
          <w:bCs/>
          <w:i w:val="0"/>
          <w:iCs w:val="0"/>
          <w:color w:val="auto"/>
          <w:lang w:val="en-CA"/>
        </w:rPr>
      </w:pPr>
    </w:p>
    <w:p w14:paraId="192D350E" w14:textId="77777777" w:rsidR="006F1050" w:rsidRPr="00660F3F" w:rsidRDefault="006F1050" w:rsidP="004F39DC">
      <w:pPr>
        <w:pStyle w:val="Caption"/>
        <w:keepNext/>
        <w:spacing w:after="0"/>
        <w:jc w:val="center"/>
        <w:rPr>
          <w:b/>
        </w:rPr>
      </w:pPr>
      <w:r w:rsidRPr="00660F3F">
        <w:rPr>
          <w:b/>
          <w:i w:val="0"/>
          <w:color w:val="auto"/>
          <w:lang w:val="en-CA"/>
        </w:rPr>
        <w:t xml:space="preserve">Chart </w:t>
      </w:r>
      <w:r w:rsidRPr="00660F3F">
        <w:rPr>
          <w:b/>
          <w:bCs/>
          <w:i w:val="0"/>
          <w:iCs w:val="0"/>
          <w:color w:val="auto"/>
        </w:rPr>
        <w:fldChar w:fldCharType="begin"/>
      </w:r>
      <w:r w:rsidRPr="00660F3F">
        <w:rPr>
          <w:b/>
          <w:bCs/>
          <w:i w:val="0"/>
          <w:iCs w:val="0"/>
          <w:color w:val="auto"/>
        </w:rPr>
        <w:instrText xml:space="preserve"> SEQ Figure \* ARABIC </w:instrText>
      </w:r>
      <w:r w:rsidRPr="00660F3F">
        <w:rPr>
          <w:b/>
          <w:bCs/>
          <w:i w:val="0"/>
          <w:iCs w:val="0"/>
          <w:color w:val="auto"/>
        </w:rPr>
        <w:fldChar w:fldCharType="separate"/>
      </w:r>
      <w:r w:rsidR="00660F3F" w:rsidRPr="00660F3F">
        <w:rPr>
          <w:b/>
          <w:bCs/>
          <w:i w:val="0"/>
          <w:iCs w:val="0"/>
          <w:noProof/>
          <w:color w:val="auto"/>
        </w:rPr>
        <w:t>4</w:t>
      </w:r>
      <w:r w:rsidRPr="00660F3F">
        <w:rPr>
          <w:b/>
          <w:bCs/>
          <w:i w:val="0"/>
          <w:iCs w:val="0"/>
          <w:color w:val="auto"/>
        </w:rPr>
        <w:fldChar w:fldCharType="end"/>
      </w:r>
      <w:r w:rsidRPr="00660F3F">
        <w:rPr>
          <w:b/>
          <w:bCs/>
          <w:i w:val="0"/>
          <w:iCs w:val="0"/>
          <w:color w:val="auto"/>
        </w:rPr>
        <w:t>.</w:t>
      </w:r>
      <w:r w:rsidRPr="00660F3F">
        <w:rPr>
          <w:b/>
          <w:i w:val="0"/>
          <w:color w:val="auto"/>
        </w:rPr>
        <w:t xml:space="preserve"> Extension of reviewed projects involving enabling activities by funding levels</w:t>
      </w:r>
    </w:p>
    <w:p w14:paraId="76590C82" w14:textId="77777777" w:rsidR="006F1050" w:rsidRPr="00660F3F" w:rsidRDefault="006F1050" w:rsidP="004F39DC">
      <w:pPr>
        <w:spacing w:after="0"/>
        <w:jc w:val="center"/>
      </w:pPr>
      <w:r w:rsidRPr="00660F3F">
        <w:rPr>
          <w:noProof/>
          <w:lang w:val="en-US"/>
        </w:rPr>
        <w:drawing>
          <wp:inline distT="0" distB="0" distL="0" distR="0" wp14:anchorId="40A02C45" wp14:editId="5BCF2E54">
            <wp:extent cx="3705860" cy="2133600"/>
            <wp:effectExtent l="0" t="0" r="8890" b="0"/>
            <wp:docPr id="11" name="Chart 11" descr="Chart type: Clustered Column. Multiple values by 'Field1'&#10;&#10;Description automatically generated">
              <a:extLst xmlns:a="http://schemas.openxmlformats.org/drawingml/2006/main">
                <a:ext uri="{FF2B5EF4-FFF2-40B4-BE49-F238E27FC236}">
                  <a16:creationId xmlns:a16="http://schemas.microsoft.com/office/drawing/2014/main" id="{8CE3E10C-CAC3-F8D6-C441-A51352367A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141E0CB" w14:textId="77777777" w:rsidR="006F1050" w:rsidRPr="00660F3F" w:rsidRDefault="006F1050" w:rsidP="004F39DC">
      <w:pPr>
        <w:spacing w:after="0"/>
      </w:pPr>
    </w:p>
    <w:p w14:paraId="6759B877" w14:textId="77777777" w:rsidR="006F1050" w:rsidRPr="00660F3F" w:rsidRDefault="006F1050" w:rsidP="004F39DC">
      <w:pPr>
        <w:spacing w:after="0"/>
        <w:rPr>
          <w:b/>
          <w:bCs/>
        </w:rPr>
      </w:pPr>
      <w:bookmarkStart w:id="102" w:name="OLE_LINK1"/>
      <w:r w:rsidRPr="00660F3F">
        <w:rPr>
          <w:b/>
          <w:bCs/>
        </w:rPr>
        <w:br w:type="page"/>
      </w:r>
    </w:p>
    <w:p w14:paraId="78069C92" w14:textId="77777777" w:rsidR="006F1050" w:rsidRPr="00660F3F" w:rsidRDefault="006F1050" w:rsidP="004F39DC">
      <w:pPr>
        <w:spacing w:after="0"/>
        <w:rPr>
          <w:b/>
          <w:bCs/>
        </w:rPr>
      </w:pPr>
      <w:r w:rsidRPr="00660F3F">
        <w:rPr>
          <w:b/>
          <w:bCs/>
        </w:rPr>
        <w:t>Table</w:t>
      </w:r>
      <w:r w:rsidRPr="00660F3F">
        <w:rPr>
          <w:b/>
          <w:bCs/>
          <w:i/>
          <w:iCs/>
        </w:rPr>
        <w:t xml:space="preserve"> </w:t>
      </w:r>
      <w:r w:rsidRPr="00660F3F">
        <w:rPr>
          <w:b/>
          <w:bCs/>
        </w:rPr>
        <w:t>5.</w:t>
      </w:r>
      <w:r w:rsidRPr="00660F3F">
        <w:t xml:space="preserve"> </w:t>
      </w:r>
      <w:r w:rsidRPr="00660F3F">
        <w:rPr>
          <w:b/>
          <w:bCs/>
        </w:rPr>
        <w:t xml:space="preserve">Extensions and actual duration of enabling activities by region </w:t>
      </w:r>
    </w:p>
    <w:tbl>
      <w:tblPr>
        <w:tblW w:w="5000" w:type="pct"/>
        <w:tblLook w:val="04A0" w:firstRow="1" w:lastRow="0" w:firstColumn="1" w:lastColumn="0" w:noHBand="0" w:noVBand="1"/>
      </w:tblPr>
      <w:tblGrid>
        <w:gridCol w:w="2939"/>
        <w:gridCol w:w="3442"/>
        <w:gridCol w:w="3195"/>
      </w:tblGrid>
      <w:tr w:rsidR="006F1050" w:rsidRPr="00660F3F" w14:paraId="263AB905" w14:textId="77777777" w:rsidTr="001E0D96">
        <w:trPr>
          <w:trHeight w:val="227"/>
        </w:trPr>
        <w:tc>
          <w:tcPr>
            <w:tcW w:w="15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bookmarkEnd w:id="102"/>
          <w:p w14:paraId="30B18A18" w14:textId="77777777" w:rsidR="006F1050" w:rsidRPr="00660F3F" w:rsidRDefault="006F1050" w:rsidP="004F39DC">
            <w:pPr>
              <w:spacing w:after="0"/>
              <w:jc w:val="center"/>
              <w:rPr>
                <w:b/>
                <w:bCs/>
                <w:color w:val="000000"/>
                <w:sz w:val="20"/>
                <w:szCs w:val="20"/>
              </w:rPr>
            </w:pPr>
            <w:r w:rsidRPr="00660F3F">
              <w:rPr>
                <w:b/>
                <w:bCs/>
                <w:color w:val="000000"/>
                <w:sz w:val="20"/>
                <w:szCs w:val="20"/>
              </w:rPr>
              <w:t>Region</w:t>
            </w:r>
          </w:p>
        </w:tc>
        <w:tc>
          <w:tcPr>
            <w:tcW w:w="3465" w:type="pct"/>
            <w:gridSpan w:val="2"/>
            <w:tcBorders>
              <w:top w:val="single" w:sz="4" w:space="0" w:color="auto"/>
              <w:left w:val="nil"/>
              <w:bottom w:val="single" w:sz="4" w:space="0" w:color="auto"/>
              <w:right w:val="single" w:sz="4" w:space="0" w:color="auto"/>
            </w:tcBorders>
            <w:shd w:val="clear" w:color="auto" w:fill="auto"/>
            <w:noWrap/>
            <w:vAlign w:val="bottom"/>
            <w:hideMark/>
          </w:tcPr>
          <w:p w14:paraId="260B9AB4" w14:textId="77777777" w:rsidR="006F1050" w:rsidRPr="00660F3F" w:rsidRDefault="006F1050" w:rsidP="004F39DC">
            <w:pPr>
              <w:spacing w:after="0"/>
              <w:jc w:val="center"/>
              <w:rPr>
                <w:b/>
                <w:bCs/>
                <w:color w:val="000000"/>
                <w:sz w:val="20"/>
                <w:szCs w:val="20"/>
              </w:rPr>
            </w:pPr>
            <w:r w:rsidRPr="00660F3F">
              <w:rPr>
                <w:b/>
                <w:bCs/>
                <w:color w:val="000000"/>
                <w:sz w:val="20"/>
                <w:szCs w:val="20"/>
              </w:rPr>
              <w:t>Average period (months)</w:t>
            </w:r>
          </w:p>
        </w:tc>
      </w:tr>
      <w:tr w:rsidR="006F1050" w:rsidRPr="00660F3F" w14:paraId="1020EFB9" w14:textId="77777777" w:rsidTr="001E0D96">
        <w:trPr>
          <w:trHeight w:val="227"/>
        </w:trPr>
        <w:tc>
          <w:tcPr>
            <w:tcW w:w="1535" w:type="pct"/>
            <w:vMerge/>
            <w:tcBorders>
              <w:top w:val="single" w:sz="4" w:space="0" w:color="auto"/>
              <w:left w:val="single" w:sz="4" w:space="0" w:color="auto"/>
              <w:bottom w:val="single" w:sz="4" w:space="0" w:color="auto"/>
              <w:right w:val="single" w:sz="4" w:space="0" w:color="auto"/>
            </w:tcBorders>
            <w:vAlign w:val="center"/>
            <w:hideMark/>
          </w:tcPr>
          <w:p w14:paraId="35D8AF30" w14:textId="77777777" w:rsidR="006F1050" w:rsidRPr="00660F3F" w:rsidRDefault="006F1050" w:rsidP="004F39DC">
            <w:pPr>
              <w:spacing w:after="0"/>
              <w:rPr>
                <w:b/>
                <w:bCs/>
                <w:color w:val="000000"/>
                <w:sz w:val="20"/>
                <w:szCs w:val="20"/>
              </w:rPr>
            </w:pPr>
          </w:p>
        </w:tc>
        <w:tc>
          <w:tcPr>
            <w:tcW w:w="1797" w:type="pct"/>
            <w:tcBorders>
              <w:top w:val="nil"/>
              <w:left w:val="nil"/>
              <w:bottom w:val="single" w:sz="4" w:space="0" w:color="auto"/>
              <w:right w:val="single" w:sz="4" w:space="0" w:color="auto"/>
            </w:tcBorders>
            <w:shd w:val="clear" w:color="auto" w:fill="auto"/>
            <w:noWrap/>
            <w:vAlign w:val="bottom"/>
            <w:hideMark/>
          </w:tcPr>
          <w:p w14:paraId="54C58B05" w14:textId="77777777" w:rsidR="006F1050" w:rsidRPr="00660F3F" w:rsidRDefault="006F1050" w:rsidP="004F39DC">
            <w:pPr>
              <w:spacing w:after="0"/>
              <w:jc w:val="center"/>
              <w:rPr>
                <w:b/>
                <w:bCs/>
                <w:color w:val="000000"/>
                <w:sz w:val="20"/>
                <w:szCs w:val="20"/>
              </w:rPr>
            </w:pPr>
            <w:r w:rsidRPr="00660F3F">
              <w:rPr>
                <w:b/>
                <w:bCs/>
                <w:color w:val="000000"/>
                <w:sz w:val="20"/>
                <w:szCs w:val="20"/>
              </w:rPr>
              <w:t>Extension (5a)</w:t>
            </w:r>
          </w:p>
        </w:tc>
        <w:tc>
          <w:tcPr>
            <w:tcW w:w="1668" w:type="pct"/>
            <w:tcBorders>
              <w:top w:val="nil"/>
              <w:left w:val="nil"/>
              <w:bottom w:val="single" w:sz="4" w:space="0" w:color="auto"/>
              <w:right w:val="single" w:sz="4" w:space="0" w:color="auto"/>
            </w:tcBorders>
            <w:shd w:val="clear" w:color="auto" w:fill="auto"/>
            <w:noWrap/>
            <w:vAlign w:val="bottom"/>
            <w:hideMark/>
          </w:tcPr>
          <w:p w14:paraId="39731CB4" w14:textId="77777777" w:rsidR="006F1050" w:rsidRPr="00660F3F" w:rsidRDefault="006F1050" w:rsidP="004F39DC">
            <w:pPr>
              <w:spacing w:after="0"/>
              <w:jc w:val="center"/>
              <w:rPr>
                <w:b/>
                <w:bCs/>
                <w:color w:val="000000"/>
                <w:sz w:val="20"/>
                <w:szCs w:val="20"/>
              </w:rPr>
            </w:pPr>
            <w:r w:rsidRPr="00660F3F">
              <w:rPr>
                <w:b/>
                <w:bCs/>
                <w:color w:val="000000"/>
                <w:sz w:val="20"/>
                <w:szCs w:val="20"/>
              </w:rPr>
              <w:t>Duration (5b)</w:t>
            </w:r>
          </w:p>
        </w:tc>
      </w:tr>
      <w:tr w:rsidR="006F1050" w:rsidRPr="00660F3F" w14:paraId="42C7457C" w14:textId="77777777" w:rsidTr="001E0D96">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5A9946E0" w14:textId="77777777" w:rsidR="006F1050" w:rsidRPr="00660F3F" w:rsidRDefault="006F1050" w:rsidP="004F39DC">
            <w:pPr>
              <w:spacing w:after="0"/>
              <w:jc w:val="left"/>
              <w:rPr>
                <w:color w:val="000000"/>
                <w:sz w:val="20"/>
                <w:szCs w:val="20"/>
              </w:rPr>
            </w:pPr>
            <w:r w:rsidRPr="00660F3F">
              <w:rPr>
                <w:color w:val="000000"/>
                <w:sz w:val="20"/>
                <w:szCs w:val="20"/>
              </w:rPr>
              <w:t>Africa</w:t>
            </w:r>
          </w:p>
        </w:tc>
        <w:tc>
          <w:tcPr>
            <w:tcW w:w="1797" w:type="pct"/>
            <w:tcBorders>
              <w:top w:val="nil"/>
              <w:left w:val="nil"/>
              <w:bottom w:val="single" w:sz="4" w:space="0" w:color="auto"/>
              <w:right w:val="single" w:sz="4" w:space="0" w:color="auto"/>
            </w:tcBorders>
            <w:shd w:val="clear" w:color="auto" w:fill="auto"/>
            <w:noWrap/>
            <w:vAlign w:val="center"/>
            <w:hideMark/>
          </w:tcPr>
          <w:p w14:paraId="4540E1D5" w14:textId="77777777" w:rsidR="006F1050" w:rsidRPr="00660F3F" w:rsidRDefault="006F1050" w:rsidP="004F39DC">
            <w:pPr>
              <w:spacing w:after="0"/>
              <w:jc w:val="center"/>
              <w:rPr>
                <w:color w:val="000000"/>
                <w:sz w:val="20"/>
                <w:szCs w:val="20"/>
              </w:rPr>
            </w:pPr>
            <w:r w:rsidRPr="00660F3F">
              <w:rPr>
                <w:color w:val="000000"/>
                <w:sz w:val="20"/>
                <w:szCs w:val="20"/>
              </w:rPr>
              <w:t>19.1</w:t>
            </w:r>
          </w:p>
        </w:tc>
        <w:tc>
          <w:tcPr>
            <w:tcW w:w="1668" w:type="pct"/>
            <w:tcBorders>
              <w:top w:val="nil"/>
              <w:left w:val="nil"/>
              <w:bottom w:val="single" w:sz="4" w:space="0" w:color="auto"/>
              <w:right w:val="single" w:sz="4" w:space="0" w:color="auto"/>
            </w:tcBorders>
            <w:shd w:val="clear" w:color="auto" w:fill="auto"/>
            <w:noWrap/>
            <w:vAlign w:val="center"/>
            <w:hideMark/>
          </w:tcPr>
          <w:p w14:paraId="652475C7" w14:textId="77777777" w:rsidR="006F1050" w:rsidRPr="00660F3F" w:rsidRDefault="006F1050" w:rsidP="004F39DC">
            <w:pPr>
              <w:spacing w:after="0"/>
              <w:jc w:val="center"/>
              <w:rPr>
                <w:color w:val="000000"/>
                <w:sz w:val="20"/>
                <w:szCs w:val="20"/>
              </w:rPr>
            </w:pPr>
            <w:r w:rsidRPr="00660F3F">
              <w:rPr>
                <w:color w:val="000000"/>
                <w:sz w:val="20"/>
                <w:szCs w:val="20"/>
              </w:rPr>
              <w:t>37</w:t>
            </w:r>
          </w:p>
        </w:tc>
      </w:tr>
      <w:tr w:rsidR="006F1050" w:rsidRPr="00660F3F" w14:paraId="17900020" w14:textId="77777777" w:rsidTr="001E0D96">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71C178FD" w14:textId="77777777" w:rsidR="006F1050" w:rsidRPr="00660F3F" w:rsidRDefault="006F1050" w:rsidP="004F39DC">
            <w:pPr>
              <w:spacing w:after="0"/>
              <w:jc w:val="left"/>
              <w:rPr>
                <w:color w:val="000000"/>
                <w:sz w:val="20"/>
                <w:szCs w:val="20"/>
              </w:rPr>
            </w:pPr>
            <w:r w:rsidRPr="00660F3F">
              <w:rPr>
                <w:color w:val="000000"/>
                <w:sz w:val="20"/>
                <w:szCs w:val="20"/>
              </w:rPr>
              <w:t>Asia and the Pacific</w:t>
            </w:r>
          </w:p>
        </w:tc>
        <w:tc>
          <w:tcPr>
            <w:tcW w:w="1797" w:type="pct"/>
            <w:tcBorders>
              <w:top w:val="nil"/>
              <w:left w:val="nil"/>
              <w:bottom w:val="single" w:sz="4" w:space="0" w:color="auto"/>
              <w:right w:val="single" w:sz="4" w:space="0" w:color="auto"/>
            </w:tcBorders>
            <w:shd w:val="clear" w:color="auto" w:fill="auto"/>
            <w:noWrap/>
            <w:vAlign w:val="center"/>
            <w:hideMark/>
          </w:tcPr>
          <w:p w14:paraId="264B8509" w14:textId="77777777" w:rsidR="006F1050" w:rsidRPr="00660F3F" w:rsidRDefault="006F1050" w:rsidP="004F39DC">
            <w:pPr>
              <w:spacing w:after="0"/>
              <w:jc w:val="center"/>
              <w:rPr>
                <w:color w:val="000000"/>
                <w:sz w:val="20"/>
                <w:szCs w:val="20"/>
              </w:rPr>
            </w:pPr>
            <w:r w:rsidRPr="00660F3F">
              <w:rPr>
                <w:color w:val="000000"/>
                <w:sz w:val="20"/>
                <w:szCs w:val="20"/>
              </w:rPr>
              <w:t>19.2</w:t>
            </w:r>
          </w:p>
        </w:tc>
        <w:tc>
          <w:tcPr>
            <w:tcW w:w="1668" w:type="pct"/>
            <w:tcBorders>
              <w:top w:val="nil"/>
              <w:left w:val="nil"/>
              <w:bottom w:val="single" w:sz="4" w:space="0" w:color="auto"/>
              <w:right w:val="single" w:sz="4" w:space="0" w:color="auto"/>
            </w:tcBorders>
            <w:shd w:val="clear" w:color="auto" w:fill="auto"/>
            <w:noWrap/>
            <w:vAlign w:val="center"/>
            <w:hideMark/>
          </w:tcPr>
          <w:p w14:paraId="3A3B7F50" w14:textId="77777777" w:rsidR="006F1050" w:rsidRPr="00660F3F" w:rsidRDefault="006F1050" w:rsidP="004F39DC">
            <w:pPr>
              <w:spacing w:after="0"/>
              <w:jc w:val="center"/>
              <w:rPr>
                <w:color w:val="000000"/>
                <w:sz w:val="20"/>
                <w:szCs w:val="20"/>
              </w:rPr>
            </w:pPr>
            <w:r w:rsidRPr="00660F3F">
              <w:rPr>
                <w:color w:val="000000"/>
                <w:sz w:val="20"/>
                <w:szCs w:val="20"/>
              </w:rPr>
              <w:t>39</w:t>
            </w:r>
          </w:p>
        </w:tc>
      </w:tr>
      <w:tr w:rsidR="006F1050" w:rsidRPr="00660F3F" w14:paraId="48F118EA" w14:textId="77777777" w:rsidTr="001E0D96">
        <w:trPr>
          <w:trHeight w:val="227"/>
        </w:trPr>
        <w:tc>
          <w:tcPr>
            <w:tcW w:w="1535" w:type="pct"/>
            <w:tcBorders>
              <w:top w:val="nil"/>
              <w:left w:val="single" w:sz="4" w:space="0" w:color="auto"/>
              <w:bottom w:val="single" w:sz="4" w:space="0" w:color="auto"/>
              <w:right w:val="single" w:sz="4" w:space="0" w:color="auto"/>
            </w:tcBorders>
            <w:shd w:val="clear" w:color="auto" w:fill="auto"/>
            <w:noWrap/>
            <w:vAlign w:val="center"/>
            <w:hideMark/>
          </w:tcPr>
          <w:p w14:paraId="0A6179DC" w14:textId="77777777" w:rsidR="006F1050" w:rsidRPr="00660F3F" w:rsidRDefault="006F1050" w:rsidP="004F39DC">
            <w:pPr>
              <w:spacing w:after="0"/>
              <w:jc w:val="left"/>
              <w:rPr>
                <w:color w:val="000000"/>
                <w:sz w:val="20"/>
                <w:szCs w:val="20"/>
              </w:rPr>
            </w:pPr>
            <w:r w:rsidRPr="00660F3F">
              <w:rPr>
                <w:color w:val="000000"/>
                <w:sz w:val="20"/>
                <w:szCs w:val="20"/>
              </w:rPr>
              <w:t>Europe and Central Asia</w:t>
            </w:r>
          </w:p>
        </w:tc>
        <w:tc>
          <w:tcPr>
            <w:tcW w:w="1797" w:type="pct"/>
            <w:tcBorders>
              <w:top w:val="nil"/>
              <w:left w:val="nil"/>
              <w:bottom w:val="single" w:sz="4" w:space="0" w:color="auto"/>
              <w:right w:val="single" w:sz="4" w:space="0" w:color="auto"/>
            </w:tcBorders>
            <w:shd w:val="clear" w:color="auto" w:fill="auto"/>
            <w:noWrap/>
            <w:vAlign w:val="center"/>
            <w:hideMark/>
          </w:tcPr>
          <w:p w14:paraId="588CA32B" w14:textId="77777777" w:rsidR="006F1050" w:rsidRPr="00660F3F" w:rsidRDefault="006F1050" w:rsidP="004F39DC">
            <w:pPr>
              <w:spacing w:after="0"/>
              <w:jc w:val="center"/>
              <w:rPr>
                <w:color w:val="000000"/>
                <w:sz w:val="20"/>
                <w:szCs w:val="20"/>
              </w:rPr>
            </w:pPr>
            <w:r w:rsidRPr="00660F3F">
              <w:rPr>
                <w:color w:val="000000"/>
                <w:sz w:val="20"/>
                <w:szCs w:val="20"/>
              </w:rPr>
              <w:t>13.5</w:t>
            </w:r>
          </w:p>
        </w:tc>
        <w:tc>
          <w:tcPr>
            <w:tcW w:w="1668" w:type="pct"/>
            <w:tcBorders>
              <w:top w:val="nil"/>
              <w:left w:val="nil"/>
              <w:bottom w:val="single" w:sz="4" w:space="0" w:color="auto"/>
              <w:right w:val="single" w:sz="4" w:space="0" w:color="auto"/>
            </w:tcBorders>
            <w:shd w:val="clear" w:color="auto" w:fill="auto"/>
            <w:noWrap/>
            <w:vAlign w:val="center"/>
            <w:hideMark/>
          </w:tcPr>
          <w:p w14:paraId="265C95F2" w14:textId="77777777" w:rsidR="006F1050" w:rsidRPr="00660F3F" w:rsidRDefault="006F1050" w:rsidP="004F39DC">
            <w:pPr>
              <w:spacing w:after="0"/>
              <w:jc w:val="center"/>
              <w:rPr>
                <w:color w:val="000000"/>
                <w:sz w:val="20"/>
                <w:szCs w:val="20"/>
              </w:rPr>
            </w:pPr>
            <w:r w:rsidRPr="00660F3F">
              <w:rPr>
                <w:color w:val="000000"/>
                <w:sz w:val="20"/>
                <w:szCs w:val="20"/>
              </w:rPr>
              <w:t>26</w:t>
            </w:r>
          </w:p>
        </w:tc>
      </w:tr>
      <w:tr w:rsidR="006F1050" w:rsidRPr="00660F3F" w14:paraId="7ADF57EB" w14:textId="77777777" w:rsidTr="001E0D96">
        <w:trPr>
          <w:trHeight w:val="227"/>
        </w:trPr>
        <w:tc>
          <w:tcPr>
            <w:tcW w:w="1535" w:type="pct"/>
            <w:tcBorders>
              <w:top w:val="nil"/>
              <w:left w:val="single" w:sz="4" w:space="0" w:color="auto"/>
              <w:bottom w:val="single" w:sz="4" w:space="0" w:color="auto"/>
              <w:right w:val="single" w:sz="4" w:space="0" w:color="auto"/>
            </w:tcBorders>
            <w:shd w:val="clear" w:color="auto" w:fill="auto"/>
            <w:hideMark/>
          </w:tcPr>
          <w:p w14:paraId="6455A518" w14:textId="77777777" w:rsidR="006F1050" w:rsidRPr="00660F3F" w:rsidRDefault="006F1050" w:rsidP="004F39DC">
            <w:pPr>
              <w:spacing w:after="0"/>
              <w:jc w:val="left"/>
              <w:rPr>
                <w:color w:val="000000"/>
                <w:sz w:val="20"/>
                <w:szCs w:val="20"/>
              </w:rPr>
            </w:pPr>
            <w:r w:rsidRPr="00660F3F">
              <w:rPr>
                <w:color w:val="000000"/>
                <w:sz w:val="20"/>
                <w:szCs w:val="20"/>
              </w:rPr>
              <w:t>Latin America and the Caribbean</w:t>
            </w:r>
          </w:p>
        </w:tc>
        <w:tc>
          <w:tcPr>
            <w:tcW w:w="1797" w:type="pct"/>
            <w:tcBorders>
              <w:top w:val="nil"/>
              <w:left w:val="nil"/>
              <w:bottom w:val="single" w:sz="4" w:space="0" w:color="auto"/>
              <w:right w:val="single" w:sz="4" w:space="0" w:color="auto"/>
            </w:tcBorders>
            <w:shd w:val="clear" w:color="auto" w:fill="auto"/>
            <w:noWrap/>
            <w:vAlign w:val="center"/>
            <w:hideMark/>
          </w:tcPr>
          <w:p w14:paraId="44AB6CA0" w14:textId="77777777" w:rsidR="006F1050" w:rsidRPr="00660F3F" w:rsidRDefault="006F1050" w:rsidP="004F39DC">
            <w:pPr>
              <w:spacing w:after="0"/>
              <w:jc w:val="center"/>
              <w:rPr>
                <w:color w:val="000000"/>
                <w:sz w:val="20"/>
                <w:szCs w:val="20"/>
              </w:rPr>
            </w:pPr>
            <w:r w:rsidRPr="00660F3F">
              <w:rPr>
                <w:color w:val="000000"/>
                <w:sz w:val="20"/>
                <w:szCs w:val="20"/>
              </w:rPr>
              <w:t>16.4</w:t>
            </w:r>
          </w:p>
        </w:tc>
        <w:tc>
          <w:tcPr>
            <w:tcW w:w="1668" w:type="pct"/>
            <w:tcBorders>
              <w:top w:val="nil"/>
              <w:left w:val="nil"/>
              <w:bottom w:val="single" w:sz="4" w:space="0" w:color="auto"/>
              <w:right w:val="single" w:sz="4" w:space="0" w:color="auto"/>
            </w:tcBorders>
            <w:shd w:val="clear" w:color="auto" w:fill="auto"/>
            <w:noWrap/>
            <w:vAlign w:val="center"/>
            <w:hideMark/>
          </w:tcPr>
          <w:p w14:paraId="7F7306F8" w14:textId="77777777" w:rsidR="006F1050" w:rsidRPr="00660F3F" w:rsidRDefault="006F1050" w:rsidP="004F39DC">
            <w:pPr>
              <w:spacing w:after="0"/>
              <w:jc w:val="center"/>
              <w:rPr>
                <w:color w:val="000000"/>
                <w:sz w:val="20"/>
                <w:szCs w:val="20"/>
              </w:rPr>
            </w:pPr>
            <w:r w:rsidRPr="00660F3F">
              <w:rPr>
                <w:color w:val="000000"/>
                <w:sz w:val="20"/>
                <w:szCs w:val="20"/>
              </w:rPr>
              <w:t>35</w:t>
            </w:r>
          </w:p>
        </w:tc>
      </w:tr>
      <w:tr w:rsidR="006F1050" w:rsidRPr="00660F3F" w14:paraId="706CCE31" w14:textId="77777777" w:rsidTr="001E0D96">
        <w:trPr>
          <w:trHeight w:val="227"/>
        </w:trPr>
        <w:tc>
          <w:tcPr>
            <w:tcW w:w="1535" w:type="pct"/>
            <w:tcBorders>
              <w:top w:val="nil"/>
              <w:left w:val="single" w:sz="4" w:space="0" w:color="auto"/>
              <w:bottom w:val="single" w:sz="4" w:space="0" w:color="auto"/>
              <w:right w:val="single" w:sz="4" w:space="0" w:color="auto"/>
            </w:tcBorders>
            <w:shd w:val="clear" w:color="auto" w:fill="auto"/>
            <w:vAlign w:val="center"/>
            <w:hideMark/>
          </w:tcPr>
          <w:p w14:paraId="653CCE13" w14:textId="77777777" w:rsidR="006F1050" w:rsidRPr="00660F3F" w:rsidRDefault="006F1050" w:rsidP="004F39DC">
            <w:pPr>
              <w:spacing w:after="0"/>
              <w:jc w:val="left"/>
              <w:rPr>
                <w:color w:val="000000"/>
                <w:sz w:val="20"/>
                <w:szCs w:val="20"/>
              </w:rPr>
            </w:pPr>
            <w:r w:rsidRPr="00660F3F">
              <w:rPr>
                <w:color w:val="000000"/>
                <w:sz w:val="20"/>
                <w:szCs w:val="20"/>
              </w:rPr>
              <w:t>West Asia</w:t>
            </w:r>
          </w:p>
        </w:tc>
        <w:tc>
          <w:tcPr>
            <w:tcW w:w="1797" w:type="pct"/>
            <w:tcBorders>
              <w:top w:val="nil"/>
              <w:left w:val="nil"/>
              <w:bottom w:val="single" w:sz="4" w:space="0" w:color="auto"/>
              <w:right w:val="single" w:sz="4" w:space="0" w:color="auto"/>
            </w:tcBorders>
            <w:shd w:val="clear" w:color="auto" w:fill="auto"/>
            <w:noWrap/>
            <w:vAlign w:val="center"/>
            <w:hideMark/>
          </w:tcPr>
          <w:p w14:paraId="68BAAAE8" w14:textId="77777777" w:rsidR="006F1050" w:rsidRPr="00660F3F" w:rsidRDefault="006F1050" w:rsidP="004F39DC">
            <w:pPr>
              <w:spacing w:after="0"/>
              <w:jc w:val="center"/>
              <w:rPr>
                <w:color w:val="000000"/>
                <w:sz w:val="20"/>
                <w:szCs w:val="20"/>
              </w:rPr>
            </w:pPr>
            <w:r w:rsidRPr="00660F3F">
              <w:rPr>
                <w:color w:val="000000"/>
                <w:sz w:val="20"/>
                <w:szCs w:val="20"/>
              </w:rPr>
              <w:t>24</w:t>
            </w:r>
          </w:p>
        </w:tc>
        <w:tc>
          <w:tcPr>
            <w:tcW w:w="1668" w:type="pct"/>
            <w:tcBorders>
              <w:top w:val="nil"/>
              <w:left w:val="nil"/>
              <w:bottom w:val="single" w:sz="4" w:space="0" w:color="auto"/>
              <w:right w:val="single" w:sz="4" w:space="0" w:color="auto"/>
            </w:tcBorders>
            <w:shd w:val="clear" w:color="auto" w:fill="auto"/>
            <w:noWrap/>
            <w:vAlign w:val="center"/>
            <w:hideMark/>
          </w:tcPr>
          <w:p w14:paraId="5C3B77B9" w14:textId="77777777" w:rsidR="006F1050" w:rsidRPr="00660F3F" w:rsidRDefault="006F1050" w:rsidP="004F39DC">
            <w:pPr>
              <w:spacing w:after="0"/>
              <w:jc w:val="center"/>
              <w:rPr>
                <w:color w:val="000000"/>
                <w:sz w:val="20"/>
                <w:szCs w:val="20"/>
              </w:rPr>
            </w:pPr>
            <w:r w:rsidRPr="00660F3F">
              <w:rPr>
                <w:color w:val="000000"/>
                <w:sz w:val="20"/>
                <w:szCs w:val="20"/>
              </w:rPr>
              <w:t>40</w:t>
            </w:r>
          </w:p>
        </w:tc>
      </w:tr>
    </w:tbl>
    <w:p w14:paraId="192F33C6" w14:textId="77777777" w:rsidR="006F1050" w:rsidRPr="00660F3F" w:rsidRDefault="006F1050" w:rsidP="004F39DC">
      <w:pPr>
        <w:spacing w:after="0"/>
      </w:pPr>
    </w:p>
    <w:p w14:paraId="42E20414" w14:textId="77777777" w:rsidR="006F1050" w:rsidRPr="00660F3F" w:rsidRDefault="006F1050" w:rsidP="004F39DC">
      <w:pPr>
        <w:spacing w:after="0"/>
        <w:rPr>
          <w:rFonts w:eastAsia="Calibri" w:cs="Calibri"/>
          <w:b/>
          <w:bCs/>
          <w:lang w:val="en-US"/>
        </w:rPr>
      </w:pPr>
      <w:r w:rsidRPr="00660F3F">
        <w:rPr>
          <w:b/>
          <w:bCs/>
        </w:rPr>
        <w:t>Chart</w:t>
      </w:r>
      <w:r w:rsidRPr="00660F3F">
        <w:rPr>
          <w:b/>
          <w:bCs/>
          <w:i/>
          <w:iCs/>
        </w:rPr>
        <w:t xml:space="preserve"> </w:t>
      </w:r>
      <w:r w:rsidRPr="00660F3F">
        <w:rPr>
          <w:b/>
          <w:bCs/>
        </w:rPr>
        <w:t>5a and 5b.</w:t>
      </w:r>
      <w:r w:rsidRPr="00660F3F">
        <w:t xml:space="preserve"> </w:t>
      </w:r>
      <w:r w:rsidRPr="00660F3F">
        <w:rPr>
          <w:b/>
          <w:bCs/>
        </w:rPr>
        <w:t xml:space="preserve">Average extension and actual duration periods of enabling activities by region </w:t>
      </w:r>
    </w:p>
    <w:p w14:paraId="73C3423D" w14:textId="77777777" w:rsidR="006F1050" w:rsidRPr="00660F3F" w:rsidRDefault="006F1050" w:rsidP="004F39DC">
      <w:pPr>
        <w:tabs>
          <w:tab w:val="right" w:pos="9360"/>
        </w:tabs>
        <w:spacing w:after="0"/>
      </w:pPr>
      <w:r w:rsidRPr="00660F3F">
        <w:rPr>
          <w:noProof/>
          <w:lang w:val="en-US"/>
        </w:rPr>
        <w:drawing>
          <wp:inline distT="0" distB="0" distL="0" distR="0" wp14:anchorId="36312F7F" wp14:editId="17F7F2F5">
            <wp:extent cx="2794000" cy="1943100"/>
            <wp:effectExtent l="0" t="0" r="6350" b="0"/>
            <wp:docPr id="12" name="Chart 12" descr="Chart type: Clustered Column. 'Extension (months)'&#10;&#10;Description automatically generated">
              <a:extLst xmlns:a="http://schemas.openxmlformats.org/drawingml/2006/main">
                <a:ext uri="{FF2B5EF4-FFF2-40B4-BE49-F238E27FC236}">
                  <a16:creationId xmlns:a16="http://schemas.microsoft.com/office/drawing/2014/main" id="{154F8FAD-3541-9DD5-5D83-B02040D5A7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660F3F">
        <w:t xml:space="preserve">      </w:t>
      </w:r>
      <w:r w:rsidRPr="00660F3F">
        <w:rPr>
          <w:noProof/>
          <w:lang w:val="en-US"/>
        </w:rPr>
        <w:drawing>
          <wp:inline distT="0" distB="0" distL="0" distR="0" wp14:anchorId="1E304FFD" wp14:editId="3E794C1E">
            <wp:extent cx="2911717" cy="1947545"/>
            <wp:effectExtent l="0" t="0" r="3175" b="14605"/>
            <wp:docPr id="4" name="Chart 4" descr="Chart type: Clustered Column. 'Length (months)'&#10;&#10;Description automatically generated">
              <a:extLst xmlns:a="http://schemas.openxmlformats.org/drawingml/2006/main">
                <a:ext uri="{FF2B5EF4-FFF2-40B4-BE49-F238E27FC236}">
                  <a16:creationId xmlns:a16="http://schemas.microsoft.com/office/drawing/2014/main" id="{FD759D97-55D1-A8EB-C80D-3700904291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Pr="00660F3F">
        <w:tab/>
      </w:r>
    </w:p>
    <w:p w14:paraId="24D1093C" w14:textId="77777777" w:rsidR="006F1050" w:rsidRPr="00660F3F" w:rsidRDefault="006F1050" w:rsidP="004F39DC">
      <w:pPr>
        <w:spacing w:after="0"/>
      </w:pPr>
    </w:p>
    <w:p w14:paraId="025C0C02" w14:textId="77777777" w:rsidR="006F1050" w:rsidRPr="00660F3F" w:rsidRDefault="006F1050" w:rsidP="004F39DC">
      <w:pPr>
        <w:spacing w:after="0"/>
        <w:rPr>
          <w:rFonts w:eastAsia="Calibri" w:cs="Calibri"/>
          <w:b/>
          <w:bCs/>
          <w:lang w:val="en-US"/>
        </w:rPr>
      </w:pPr>
      <w:r w:rsidRPr="00660F3F">
        <w:rPr>
          <w:b/>
          <w:bCs/>
        </w:rPr>
        <w:t>Table 6.</w:t>
      </w:r>
      <w:r w:rsidRPr="00660F3F">
        <w:t xml:space="preserve"> </w:t>
      </w:r>
      <w:r w:rsidRPr="00660F3F">
        <w:rPr>
          <w:b/>
          <w:bCs/>
        </w:rPr>
        <w:t>Extension and actual duration of enabling activities by implementation support</w:t>
      </w:r>
    </w:p>
    <w:tbl>
      <w:tblPr>
        <w:tblW w:w="5000" w:type="pct"/>
        <w:tblLook w:val="04A0" w:firstRow="1" w:lastRow="0" w:firstColumn="1" w:lastColumn="0" w:noHBand="0" w:noVBand="1"/>
      </w:tblPr>
      <w:tblGrid>
        <w:gridCol w:w="3112"/>
        <w:gridCol w:w="3342"/>
        <w:gridCol w:w="3122"/>
      </w:tblGrid>
      <w:tr w:rsidR="006F1050" w:rsidRPr="00660F3F" w14:paraId="3A84ACC6" w14:textId="77777777" w:rsidTr="001E0D96">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54799" w14:textId="77777777" w:rsidR="006F1050" w:rsidRPr="00660F3F" w:rsidRDefault="006F1050" w:rsidP="004F39DC">
            <w:pPr>
              <w:spacing w:after="0"/>
              <w:jc w:val="center"/>
              <w:rPr>
                <w:b/>
                <w:bCs/>
                <w:color w:val="000000"/>
                <w:sz w:val="20"/>
                <w:szCs w:val="20"/>
              </w:rPr>
            </w:pPr>
            <w:bookmarkStart w:id="103" w:name="OLE_LINK2"/>
            <w:r w:rsidRPr="00660F3F">
              <w:rPr>
                <w:b/>
                <w:bCs/>
                <w:color w:val="000000"/>
                <w:sz w:val="20"/>
                <w:szCs w:val="20"/>
              </w:rPr>
              <w:t>Implementing agency</w:t>
            </w:r>
          </w:p>
        </w:tc>
        <w:tc>
          <w:tcPr>
            <w:tcW w:w="3375" w:type="pct"/>
            <w:gridSpan w:val="2"/>
            <w:tcBorders>
              <w:top w:val="single" w:sz="4" w:space="0" w:color="auto"/>
              <w:left w:val="nil"/>
              <w:bottom w:val="single" w:sz="4" w:space="0" w:color="auto"/>
              <w:right w:val="single" w:sz="4" w:space="0" w:color="auto"/>
            </w:tcBorders>
            <w:shd w:val="clear" w:color="auto" w:fill="auto"/>
            <w:noWrap/>
            <w:vAlign w:val="center"/>
            <w:hideMark/>
          </w:tcPr>
          <w:p w14:paraId="1CD88C22" w14:textId="77777777" w:rsidR="006F1050" w:rsidRPr="00660F3F" w:rsidRDefault="006F1050" w:rsidP="004F39DC">
            <w:pPr>
              <w:spacing w:after="0"/>
              <w:jc w:val="center"/>
              <w:rPr>
                <w:b/>
                <w:bCs/>
                <w:color w:val="000000"/>
                <w:sz w:val="20"/>
                <w:szCs w:val="20"/>
              </w:rPr>
            </w:pPr>
            <w:r w:rsidRPr="00660F3F">
              <w:rPr>
                <w:b/>
                <w:bCs/>
                <w:color w:val="000000"/>
                <w:sz w:val="20"/>
                <w:szCs w:val="20"/>
              </w:rPr>
              <w:t>Average period (months)</w:t>
            </w:r>
          </w:p>
        </w:tc>
      </w:tr>
      <w:tr w:rsidR="006F1050" w:rsidRPr="00660F3F" w14:paraId="401F2522" w14:textId="77777777" w:rsidTr="001E0D96">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0EE4F928" w14:textId="77777777" w:rsidR="006F1050" w:rsidRPr="00660F3F" w:rsidRDefault="006F1050" w:rsidP="004F39DC">
            <w:pPr>
              <w:spacing w:after="0"/>
              <w:jc w:val="center"/>
              <w:rPr>
                <w:b/>
                <w:bCs/>
                <w:color w:val="000000"/>
                <w:sz w:val="20"/>
                <w:szCs w:val="20"/>
              </w:rPr>
            </w:pPr>
          </w:p>
        </w:tc>
        <w:tc>
          <w:tcPr>
            <w:tcW w:w="1745" w:type="pct"/>
            <w:tcBorders>
              <w:top w:val="nil"/>
              <w:left w:val="nil"/>
              <w:bottom w:val="single" w:sz="4" w:space="0" w:color="auto"/>
              <w:right w:val="single" w:sz="4" w:space="0" w:color="auto"/>
            </w:tcBorders>
            <w:shd w:val="clear" w:color="auto" w:fill="auto"/>
            <w:noWrap/>
            <w:vAlign w:val="center"/>
            <w:hideMark/>
          </w:tcPr>
          <w:p w14:paraId="0137231D" w14:textId="77777777" w:rsidR="006F1050" w:rsidRPr="00660F3F" w:rsidRDefault="006F1050" w:rsidP="004F39DC">
            <w:pPr>
              <w:spacing w:after="0"/>
              <w:jc w:val="center"/>
              <w:rPr>
                <w:b/>
                <w:bCs/>
                <w:color w:val="000000"/>
                <w:sz w:val="20"/>
                <w:szCs w:val="20"/>
              </w:rPr>
            </w:pPr>
            <w:r w:rsidRPr="00660F3F">
              <w:rPr>
                <w:b/>
                <w:bCs/>
                <w:color w:val="000000"/>
                <w:sz w:val="20"/>
                <w:szCs w:val="20"/>
              </w:rPr>
              <w:t>Extension (6a)</w:t>
            </w:r>
          </w:p>
        </w:tc>
        <w:tc>
          <w:tcPr>
            <w:tcW w:w="1629" w:type="pct"/>
            <w:tcBorders>
              <w:top w:val="nil"/>
              <w:left w:val="nil"/>
              <w:bottom w:val="single" w:sz="4" w:space="0" w:color="auto"/>
              <w:right w:val="single" w:sz="4" w:space="0" w:color="auto"/>
            </w:tcBorders>
            <w:shd w:val="clear" w:color="auto" w:fill="auto"/>
            <w:noWrap/>
            <w:vAlign w:val="center"/>
            <w:hideMark/>
          </w:tcPr>
          <w:p w14:paraId="3B4AD020" w14:textId="77777777" w:rsidR="006F1050" w:rsidRPr="00660F3F" w:rsidRDefault="006F1050" w:rsidP="004F39DC">
            <w:pPr>
              <w:spacing w:after="0"/>
              <w:jc w:val="center"/>
              <w:rPr>
                <w:b/>
                <w:bCs/>
                <w:color w:val="000000"/>
                <w:sz w:val="20"/>
                <w:szCs w:val="20"/>
              </w:rPr>
            </w:pPr>
            <w:r w:rsidRPr="00660F3F">
              <w:rPr>
                <w:b/>
                <w:bCs/>
                <w:color w:val="000000"/>
                <w:sz w:val="20"/>
                <w:szCs w:val="20"/>
              </w:rPr>
              <w:t>Duration (6b)</w:t>
            </w:r>
          </w:p>
        </w:tc>
      </w:tr>
      <w:tr w:rsidR="006F1050" w:rsidRPr="00660F3F" w14:paraId="6E565E6E" w14:textId="77777777" w:rsidTr="001E0D96">
        <w:trPr>
          <w:trHeight w:val="312"/>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05E04F90" w14:textId="77777777" w:rsidR="006F1050" w:rsidRPr="00660F3F" w:rsidRDefault="006F1050" w:rsidP="004F39DC">
            <w:pPr>
              <w:spacing w:after="0"/>
              <w:jc w:val="left"/>
              <w:rPr>
                <w:color w:val="000000"/>
                <w:sz w:val="20"/>
                <w:szCs w:val="20"/>
              </w:rPr>
            </w:pPr>
            <w:r w:rsidRPr="00660F3F">
              <w:rPr>
                <w:color w:val="000000"/>
                <w:sz w:val="20"/>
                <w:szCs w:val="20"/>
              </w:rPr>
              <w:t>UNDP</w:t>
            </w:r>
          </w:p>
        </w:tc>
        <w:tc>
          <w:tcPr>
            <w:tcW w:w="1745" w:type="pct"/>
            <w:tcBorders>
              <w:top w:val="nil"/>
              <w:left w:val="nil"/>
              <w:bottom w:val="single" w:sz="4" w:space="0" w:color="auto"/>
              <w:right w:val="single" w:sz="4" w:space="0" w:color="auto"/>
            </w:tcBorders>
            <w:shd w:val="clear" w:color="auto" w:fill="auto"/>
            <w:noWrap/>
            <w:vAlign w:val="center"/>
            <w:hideMark/>
          </w:tcPr>
          <w:p w14:paraId="0959025C" w14:textId="77777777" w:rsidR="006F1050" w:rsidRPr="00660F3F" w:rsidRDefault="006F1050" w:rsidP="004F39DC">
            <w:pPr>
              <w:spacing w:after="0"/>
              <w:jc w:val="center"/>
              <w:rPr>
                <w:color w:val="000000"/>
                <w:sz w:val="20"/>
                <w:szCs w:val="20"/>
              </w:rPr>
            </w:pPr>
            <w:r w:rsidRPr="00660F3F">
              <w:rPr>
                <w:color w:val="000000"/>
                <w:sz w:val="20"/>
                <w:szCs w:val="20"/>
              </w:rPr>
              <w:t>4</w:t>
            </w:r>
          </w:p>
        </w:tc>
        <w:tc>
          <w:tcPr>
            <w:tcW w:w="1629" w:type="pct"/>
            <w:tcBorders>
              <w:top w:val="nil"/>
              <w:left w:val="nil"/>
              <w:bottom w:val="single" w:sz="4" w:space="0" w:color="auto"/>
              <w:right w:val="single" w:sz="4" w:space="0" w:color="auto"/>
            </w:tcBorders>
            <w:shd w:val="clear" w:color="auto" w:fill="auto"/>
            <w:noWrap/>
            <w:vAlign w:val="center"/>
            <w:hideMark/>
          </w:tcPr>
          <w:p w14:paraId="36BC3BFE" w14:textId="77777777" w:rsidR="006F1050" w:rsidRPr="00660F3F" w:rsidRDefault="006F1050" w:rsidP="004F39DC">
            <w:pPr>
              <w:spacing w:after="0"/>
              <w:jc w:val="center"/>
              <w:rPr>
                <w:color w:val="000000"/>
                <w:sz w:val="20"/>
                <w:szCs w:val="20"/>
              </w:rPr>
            </w:pPr>
            <w:r w:rsidRPr="00660F3F">
              <w:rPr>
                <w:color w:val="000000"/>
                <w:sz w:val="20"/>
                <w:szCs w:val="20"/>
              </w:rPr>
              <w:t>31</w:t>
            </w:r>
          </w:p>
        </w:tc>
      </w:tr>
      <w:tr w:rsidR="006F1050" w:rsidRPr="00660F3F" w14:paraId="21AFF678" w14:textId="77777777" w:rsidTr="001E0D96">
        <w:trPr>
          <w:trHeight w:val="288"/>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02719607" w14:textId="77777777" w:rsidR="006F1050" w:rsidRPr="00660F3F" w:rsidRDefault="006F1050" w:rsidP="004F39DC">
            <w:pPr>
              <w:spacing w:after="0"/>
              <w:jc w:val="left"/>
              <w:rPr>
                <w:color w:val="000000"/>
                <w:sz w:val="20"/>
                <w:szCs w:val="20"/>
              </w:rPr>
            </w:pPr>
            <w:r w:rsidRPr="00660F3F">
              <w:rPr>
                <w:color w:val="000000"/>
                <w:sz w:val="20"/>
                <w:szCs w:val="20"/>
              </w:rPr>
              <w:t>UNEP</w:t>
            </w:r>
          </w:p>
        </w:tc>
        <w:tc>
          <w:tcPr>
            <w:tcW w:w="1745" w:type="pct"/>
            <w:tcBorders>
              <w:top w:val="nil"/>
              <w:left w:val="nil"/>
              <w:bottom w:val="single" w:sz="4" w:space="0" w:color="auto"/>
              <w:right w:val="single" w:sz="4" w:space="0" w:color="auto"/>
            </w:tcBorders>
            <w:shd w:val="clear" w:color="auto" w:fill="auto"/>
            <w:noWrap/>
            <w:vAlign w:val="center"/>
            <w:hideMark/>
          </w:tcPr>
          <w:p w14:paraId="5A954BF4" w14:textId="77777777" w:rsidR="006F1050" w:rsidRPr="00660F3F" w:rsidRDefault="006F1050" w:rsidP="004F39DC">
            <w:pPr>
              <w:spacing w:after="0"/>
              <w:jc w:val="center"/>
              <w:rPr>
                <w:color w:val="000000"/>
                <w:sz w:val="20"/>
                <w:szCs w:val="20"/>
              </w:rPr>
            </w:pPr>
            <w:r w:rsidRPr="00660F3F">
              <w:rPr>
                <w:color w:val="000000"/>
                <w:sz w:val="20"/>
                <w:szCs w:val="20"/>
              </w:rPr>
              <w:t>23.2</w:t>
            </w:r>
          </w:p>
        </w:tc>
        <w:tc>
          <w:tcPr>
            <w:tcW w:w="1629" w:type="pct"/>
            <w:tcBorders>
              <w:top w:val="nil"/>
              <w:left w:val="nil"/>
              <w:bottom w:val="single" w:sz="4" w:space="0" w:color="auto"/>
              <w:right w:val="single" w:sz="4" w:space="0" w:color="auto"/>
            </w:tcBorders>
            <w:shd w:val="clear" w:color="auto" w:fill="auto"/>
            <w:noWrap/>
            <w:vAlign w:val="center"/>
            <w:hideMark/>
          </w:tcPr>
          <w:p w14:paraId="2C8FBF70" w14:textId="77777777" w:rsidR="006F1050" w:rsidRPr="00660F3F" w:rsidRDefault="006F1050" w:rsidP="004F39DC">
            <w:pPr>
              <w:spacing w:after="0"/>
              <w:jc w:val="center"/>
              <w:rPr>
                <w:color w:val="000000"/>
                <w:sz w:val="20"/>
                <w:szCs w:val="20"/>
              </w:rPr>
            </w:pPr>
            <w:r w:rsidRPr="00660F3F">
              <w:rPr>
                <w:color w:val="000000"/>
                <w:sz w:val="20"/>
                <w:szCs w:val="20"/>
              </w:rPr>
              <w:t>40.4</w:t>
            </w:r>
          </w:p>
        </w:tc>
      </w:tr>
      <w:tr w:rsidR="006F1050" w:rsidRPr="00660F3F" w14:paraId="5B5909BE" w14:textId="77777777" w:rsidTr="001E0D96">
        <w:trPr>
          <w:trHeight w:val="278"/>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768F17B5" w14:textId="77777777" w:rsidR="006F1050" w:rsidRPr="00660F3F" w:rsidRDefault="006F1050" w:rsidP="004F39DC">
            <w:pPr>
              <w:spacing w:after="0"/>
              <w:jc w:val="left"/>
              <w:rPr>
                <w:color w:val="000000"/>
                <w:sz w:val="20"/>
                <w:szCs w:val="20"/>
              </w:rPr>
            </w:pPr>
            <w:r w:rsidRPr="00660F3F">
              <w:rPr>
                <w:color w:val="000000"/>
                <w:sz w:val="20"/>
                <w:szCs w:val="20"/>
              </w:rPr>
              <w:t>UNIDO</w:t>
            </w:r>
          </w:p>
        </w:tc>
        <w:tc>
          <w:tcPr>
            <w:tcW w:w="1745" w:type="pct"/>
            <w:tcBorders>
              <w:top w:val="nil"/>
              <w:left w:val="nil"/>
              <w:bottom w:val="single" w:sz="4" w:space="0" w:color="auto"/>
              <w:right w:val="single" w:sz="4" w:space="0" w:color="auto"/>
            </w:tcBorders>
            <w:shd w:val="clear" w:color="auto" w:fill="auto"/>
            <w:noWrap/>
            <w:vAlign w:val="center"/>
            <w:hideMark/>
          </w:tcPr>
          <w:p w14:paraId="6A8D6AD8" w14:textId="77777777" w:rsidR="006F1050" w:rsidRPr="00660F3F" w:rsidRDefault="006F1050" w:rsidP="004F39DC">
            <w:pPr>
              <w:spacing w:after="0"/>
              <w:jc w:val="center"/>
              <w:rPr>
                <w:color w:val="000000"/>
                <w:sz w:val="20"/>
                <w:szCs w:val="20"/>
              </w:rPr>
            </w:pPr>
            <w:r w:rsidRPr="00660F3F">
              <w:rPr>
                <w:color w:val="000000"/>
                <w:sz w:val="20"/>
                <w:szCs w:val="20"/>
              </w:rPr>
              <w:t>13.6</w:t>
            </w:r>
          </w:p>
        </w:tc>
        <w:tc>
          <w:tcPr>
            <w:tcW w:w="1629" w:type="pct"/>
            <w:tcBorders>
              <w:top w:val="nil"/>
              <w:left w:val="nil"/>
              <w:bottom w:val="single" w:sz="4" w:space="0" w:color="auto"/>
              <w:right w:val="single" w:sz="4" w:space="0" w:color="auto"/>
            </w:tcBorders>
            <w:shd w:val="clear" w:color="auto" w:fill="auto"/>
            <w:noWrap/>
            <w:vAlign w:val="center"/>
            <w:hideMark/>
          </w:tcPr>
          <w:p w14:paraId="4E48D67B" w14:textId="77777777" w:rsidR="006F1050" w:rsidRPr="00660F3F" w:rsidRDefault="006F1050" w:rsidP="004F39DC">
            <w:pPr>
              <w:spacing w:after="0"/>
              <w:jc w:val="center"/>
              <w:rPr>
                <w:color w:val="000000"/>
                <w:sz w:val="20"/>
                <w:szCs w:val="20"/>
              </w:rPr>
            </w:pPr>
            <w:r w:rsidRPr="00660F3F">
              <w:rPr>
                <w:color w:val="000000"/>
                <w:sz w:val="20"/>
                <w:szCs w:val="20"/>
              </w:rPr>
              <w:t>31</w:t>
            </w:r>
          </w:p>
        </w:tc>
      </w:tr>
      <w:tr w:rsidR="006F1050" w:rsidRPr="00660F3F" w14:paraId="4666CFF7" w14:textId="77777777" w:rsidTr="001E0D9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01D7AECB" w14:textId="77777777" w:rsidR="006F1050" w:rsidRPr="00660F3F" w:rsidRDefault="006F1050" w:rsidP="004F39DC">
            <w:pPr>
              <w:spacing w:after="0"/>
              <w:jc w:val="left"/>
              <w:rPr>
                <w:color w:val="000000"/>
                <w:sz w:val="20"/>
                <w:szCs w:val="20"/>
              </w:rPr>
            </w:pPr>
            <w:r w:rsidRPr="00660F3F">
              <w:rPr>
                <w:color w:val="000000"/>
                <w:sz w:val="20"/>
                <w:szCs w:val="20"/>
              </w:rPr>
              <w:t>Joint</w:t>
            </w:r>
          </w:p>
        </w:tc>
        <w:tc>
          <w:tcPr>
            <w:tcW w:w="1745" w:type="pct"/>
            <w:tcBorders>
              <w:top w:val="nil"/>
              <w:left w:val="nil"/>
              <w:bottom w:val="single" w:sz="4" w:space="0" w:color="auto"/>
              <w:right w:val="single" w:sz="4" w:space="0" w:color="auto"/>
            </w:tcBorders>
            <w:shd w:val="clear" w:color="auto" w:fill="auto"/>
            <w:noWrap/>
            <w:vAlign w:val="center"/>
            <w:hideMark/>
          </w:tcPr>
          <w:p w14:paraId="4A596362" w14:textId="77777777" w:rsidR="006F1050" w:rsidRPr="00660F3F" w:rsidRDefault="006F1050" w:rsidP="004F39DC">
            <w:pPr>
              <w:spacing w:after="0"/>
              <w:jc w:val="center"/>
              <w:rPr>
                <w:color w:val="000000"/>
                <w:sz w:val="20"/>
                <w:szCs w:val="20"/>
              </w:rPr>
            </w:pPr>
            <w:r w:rsidRPr="00660F3F">
              <w:rPr>
                <w:color w:val="000000"/>
                <w:sz w:val="20"/>
                <w:szCs w:val="20"/>
              </w:rPr>
              <w:t>16.5</w:t>
            </w:r>
          </w:p>
        </w:tc>
        <w:tc>
          <w:tcPr>
            <w:tcW w:w="1629" w:type="pct"/>
            <w:tcBorders>
              <w:top w:val="nil"/>
              <w:left w:val="nil"/>
              <w:bottom w:val="single" w:sz="4" w:space="0" w:color="auto"/>
              <w:right w:val="single" w:sz="4" w:space="0" w:color="auto"/>
            </w:tcBorders>
            <w:shd w:val="clear" w:color="auto" w:fill="auto"/>
            <w:noWrap/>
            <w:vAlign w:val="center"/>
            <w:hideMark/>
          </w:tcPr>
          <w:p w14:paraId="624684F0" w14:textId="77777777" w:rsidR="006F1050" w:rsidRPr="00660F3F" w:rsidRDefault="006F1050" w:rsidP="004F39DC">
            <w:pPr>
              <w:spacing w:after="0"/>
              <w:jc w:val="center"/>
              <w:rPr>
                <w:color w:val="000000"/>
                <w:sz w:val="20"/>
                <w:szCs w:val="20"/>
              </w:rPr>
            </w:pPr>
            <w:r w:rsidRPr="00660F3F">
              <w:rPr>
                <w:color w:val="000000"/>
                <w:sz w:val="20"/>
                <w:szCs w:val="20"/>
              </w:rPr>
              <w:t>34.4</w:t>
            </w:r>
          </w:p>
        </w:tc>
      </w:tr>
      <w:bookmarkEnd w:id="103"/>
    </w:tbl>
    <w:p w14:paraId="71451C55" w14:textId="77777777" w:rsidR="006F1050" w:rsidRPr="00660F3F" w:rsidRDefault="006F1050" w:rsidP="004F39DC">
      <w:pPr>
        <w:spacing w:after="0"/>
      </w:pPr>
    </w:p>
    <w:p w14:paraId="035CCE69" w14:textId="77777777" w:rsidR="006F1050" w:rsidRPr="00660F3F" w:rsidRDefault="006F1050" w:rsidP="004F39DC">
      <w:pPr>
        <w:spacing w:after="0"/>
        <w:rPr>
          <w:b/>
          <w:bCs/>
        </w:rPr>
      </w:pPr>
      <w:r w:rsidRPr="00660F3F">
        <w:rPr>
          <w:b/>
          <w:bCs/>
        </w:rPr>
        <w:t>Chart 6a and 6b. Extension and actual duration of enabling activities by implementation support</w:t>
      </w:r>
    </w:p>
    <w:p w14:paraId="1A674A6B" w14:textId="77777777" w:rsidR="006F1050" w:rsidRPr="00660F3F" w:rsidRDefault="006F1050" w:rsidP="004F39DC">
      <w:pPr>
        <w:spacing w:after="0"/>
      </w:pPr>
      <w:r w:rsidRPr="00660F3F">
        <w:rPr>
          <w:noProof/>
          <w:lang w:val="en-US"/>
        </w:rPr>
        <w:drawing>
          <wp:inline distT="0" distB="0" distL="0" distR="0" wp14:anchorId="4E69DF02" wp14:editId="4E9D2DD6">
            <wp:extent cx="2736215" cy="1917700"/>
            <wp:effectExtent l="0" t="0" r="6985" b="6350"/>
            <wp:docPr id="5" name="Chart 5" descr="Chart type: Clustered Column. 'Extension (months)'&#10;&#10;Description automatically generated">
              <a:extLst xmlns:a="http://schemas.openxmlformats.org/drawingml/2006/main">
                <a:ext uri="{FF2B5EF4-FFF2-40B4-BE49-F238E27FC236}">
                  <a16:creationId xmlns:a16="http://schemas.microsoft.com/office/drawing/2014/main" id="{26246689-9D7B-A361-E924-6B328081C0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660F3F">
        <w:t xml:space="preserve">   </w:t>
      </w:r>
      <w:r w:rsidRPr="00660F3F">
        <w:rPr>
          <w:noProof/>
          <w:lang w:val="en-US"/>
        </w:rPr>
        <w:drawing>
          <wp:inline distT="0" distB="0" distL="0" distR="0" wp14:anchorId="7EF449F9" wp14:editId="7CC6D07C">
            <wp:extent cx="2970479" cy="1917700"/>
            <wp:effectExtent l="0" t="0" r="1905" b="6350"/>
            <wp:docPr id="6" name="Chart 6" descr="Chart type: Clustered Column. 'Length (months)'&#10;&#10;Description automatically generated">
              <a:extLst xmlns:a="http://schemas.openxmlformats.org/drawingml/2006/main">
                <a:ext uri="{FF2B5EF4-FFF2-40B4-BE49-F238E27FC236}">
                  <a16:creationId xmlns:a16="http://schemas.microsoft.com/office/drawing/2014/main" id="{735B1DC3-C9A3-C304-6CE9-AD73CB17F7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79EAE29" w14:textId="77777777" w:rsidR="006F1050" w:rsidRPr="00660F3F" w:rsidRDefault="006F1050" w:rsidP="004F39DC">
      <w:pPr>
        <w:spacing w:after="0"/>
        <w:rPr>
          <w:b/>
          <w:bCs/>
        </w:rPr>
      </w:pPr>
      <w:r w:rsidRPr="00660F3F">
        <w:br w:type="page"/>
      </w:r>
      <w:r w:rsidRPr="00660F3F">
        <w:rPr>
          <w:b/>
          <w:bCs/>
        </w:rPr>
        <w:t>Table</w:t>
      </w:r>
      <w:r w:rsidRPr="00660F3F">
        <w:rPr>
          <w:b/>
          <w:bCs/>
          <w:i/>
          <w:iCs/>
        </w:rPr>
        <w:t xml:space="preserve"> </w:t>
      </w:r>
      <w:r w:rsidRPr="00660F3F">
        <w:rPr>
          <w:b/>
          <w:bCs/>
        </w:rPr>
        <w:t>7. Extensions and actual duration of enabling activities by funding level</w:t>
      </w:r>
    </w:p>
    <w:tbl>
      <w:tblPr>
        <w:tblW w:w="5000" w:type="pct"/>
        <w:tblLook w:val="04A0" w:firstRow="1" w:lastRow="0" w:firstColumn="1" w:lastColumn="0" w:noHBand="0" w:noVBand="1"/>
      </w:tblPr>
      <w:tblGrid>
        <w:gridCol w:w="3112"/>
        <w:gridCol w:w="3365"/>
        <w:gridCol w:w="3099"/>
      </w:tblGrid>
      <w:tr w:rsidR="006F1050" w:rsidRPr="00660F3F" w14:paraId="70BAE737" w14:textId="77777777" w:rsidTr="001E0D96">
        <w:trPr>
          <w:trHeight w:val="320"/>
        </w:trPr>
        <w:tc>
          <w:tcPr>
            <w:tcW w:w="16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C12B7" w14:textId="77777777" w:rsidR="006F1050" w:rsidRPr="00660F3F" w:rsidRDefault="006F1050" w:rsidP="004F39DC">
            <w:pPr>
              <w:spacing w:after="0"/>
              <w:jc w:val="center"/>
              <w:rPr>
                <w:b/>
                <w:bCs/>
                <w:color w:val="000000"/>
                <w:sz w:val="20"/>
                <w:szCs w:val="20"/>
              </w:rPr>
            </w:pPr>
            <w:r w:rsidRPr="00660F3F">
              <w:rPr>
                <w:b/>
                <w:bCs/>
                <w:color w:val="000000"/>
                <w:sz w:val="20"/>
                <w:szCs w:val="20"/>
              </w:rPr>
              <w:t>Funding level</w:t>
            </w:r>
          </w:p>
          <w:p w14:paraId="31B6DCAF" w14:textId="77777777" w:rsidR="006F1050" w:rsidRPr="00660F3F" w:rsidRDefault="006F1050" w:rsidP="004F39DC">
            <w:pPr>
              <w:spacing w:after="0"/>
              <w:jc w:val="center"/>
              <w:rPr>
                <w:b/>
                <w:bCs/>
                <w:color w:val="000000"/>
                <w:sz w:val="20"/>
                <w:szCs w:val="20"/>
              </w:rPr>
            </w:pPr>
            <w:r w:rsidRPr="00660F3F">
              <w:rPr>
                <w:b/>
                <w:bCs/>
                <w:color w:val="000000"/>
                <w:sz w:val="20"/>
                <w:szCs w:val="20"/>
              </w:rPr>
              <w:t>(US $)</w:t>
            </w:r>
          </w:p>
        </w:tc>
        <w:tc>
          <w:tcPr>
            <w:tcW w:w="3375" w:type="pct"/>
            <w:gridSpan w:val="2"/>
            <w:tcBorders>
              <w:top w:val="single" w:sz="4" w:space="0" w:color="auto"/>
              <w:left w:val="nil"/>
              <w:bottom w:val="single" w:sz="4" w:space="0" w:color="auto"/>
              <w:right w:val="single" w:sz="4" w:space="0" w:color="auto"/>
            </w:tcBorders>
            <w:shd w:val="clear" w:color="auto" w:fill="auto"/>
            <w:noWrap/>
            <w:vAlign w:val="bottom"/>
            <w:hideMark/>
          </w:tcPr>
          <w:p w14:paraId="4F3CF61F" w14:textId="77777777" w:rsidR="006F1050" w:rsidRPr="00660F3F" w:rsidRDefault="006F1050" w:rsidP="004F39DC">
            <w:pPr>
              <w:spacing w:after="0"/>
              <w:jc w:val="center"/>
              <w:rPr>
                <w:b/>
                <w:bCs/>
                <w:color w:val="000000"/>
                <w:sz w:val="20"/>
                <w:szCs w:val="20"/>
              </w:rPr>
            </w:pPr>
            <w:r w:rsidRPr="00660F3F">
              <w:rPr>
                <w:b/>
                <w:bCs/>
                <w:color w:val="000000"/>
                <w:sz w:val="20"/>
                <w:szCs w:val="20"/>
              </w:rPr>
              <w:t>Average length (months)</w:t>
            </w:r>
          </w:p>
        </w:tc>
      </w:tr>
      <w:tr w:rsidR="006F1050" w:rsidRPr="00660F3F" w14:paraId="653043A1" w14:textId="77777777" w:rsidTr="001E0D96">
        <w:trPr>
          <w:trHeight w:val="320"/>
        </w:trPr>
        <w:tc>
          <w:tcPr>
            <w:tcW w:w="1625" w:type="pct"/>
            <w:vMerge/>
            <w:tcBorders>
              <w:top w:val="single" w:sz="4" w:space="0" w:color="auto"/>
              <w:left w:val="single" w:sz="4" w:space="0" w:color="auto"/>
              <w:bottom w:val="single" w:sz="4" w:space="0" w:color="auto"/>
              <w:right w:val="single" w:sz="4" w:space="0" w:color="auto"/>
            </w:tcBorders>
            <w:vAlign w:val="center"/>
            <w:hideMark/>
          </w:tcPr>
          <w:p w14:paraId="4D450EA8" w14:textId="77777777" w:rsidR="006F1050" w:rsidRPr="00660F3F" w:rsidRDefault="006F1050" w:rsidP="004F39DC">
            <w:pPr>
              <w:spacing w:after="0"/>
              <w:rPr>
                <w:b/>
                <w:bCs/>
                <w:color w:val="000000"/>
                <w:sz w:val="20"/>
                <w:szCs w:val="20"/>
              </w:rPr>
            </w:pPr>
          </w:p>
        </w:tc>
        <w:tc>
          <w:tcPr>
            <w:tcW w:w="1757" w:type="pct"/>
            <w:tcBorders>
              <w:top w:val="nil"/>
              <w:left w:val="nil"/>
              <w:bottom w:val="single" w:sz="4" w:space="0" w:color="auto"/>
              <w:right w:val="single" w:sz="4" w:space="0" w:color="auto"/>
            </w:tcBorders>
            <w:shd w:val="clear" w:color="auto" w:fill="auto"/>
            <w:noWrap/>
            <w:vAlign w:val="center"/>
            <w:hideMark/>
          </w:tcPr>
          <w:p w14:paraId="6D502F9A" w14:textId="77777777" w:rsidR="006F1050" w:rsidRPr="00660F3F" w:rsidRDefault="006F1050" w:rsidP="004F39DC">
            <w:pPr>
              <w:spacing w:after="0"/>
              <w:jc w:val="center"/>
              <w:rPr>
                <w:b/>
                <w:bCs/>
                <w:color w:val="000000"/>
                <w:sz w:val="20"/>
                <w:szCs w:val="20"/>
              </w:rPr>
            </w:pPr>
            <w:r w:rsidRPr="00660F3F">
              <w:rPr>
                <w:b/>
                <w:bCs/>
                <w:color w:val="000000"/>
                <w:sz w:val="20"/>
                <w:szCs w:val="20"/>
              </w:rPr>
              <w:t>Extension</w:t>
            </w:r>
          </w:p>
        </w:tc>
        <w:tc>
          <w:tcPr>
            <w:tcW w:w="1618" w:type="pct"/>
            <w:tcBorders>
              <w:top w:val="nil"/>
              <w:left w:val="nil"/>
              <w:bottom w:val="single" w:sz="4" w:space="0" w:color="auto"/>
              <w:right w:val="single" w:sz="4" w:space="0" w:color="auto"/>
            </w:tcBorders>
            <w:shd w:val="clear" w:color="auto" w:fill="auto"/>
            <w:noWrap/>
            <w:vAlign w:val="center"/>
            <w:hideMark/>
          </w:tcPr>
          <w:p w14:paraId="383F085A" w14:textId="77777777" w:rsidR="006F1050" w:rsidRPr="00660F3F" w:rsidRDefault="006F1050" w:rsidP="004F39DC">
            <w:pPr>
              <w:spacing w:after="0"/>
              <w:jc w:val="center"/>
              <w:rPr>
                <w:b/>
                <w:bCs/>
                <w:color w:val="000000"/>
                <w:sz w:val="20"/>
                <w:szCs w:val="20"/>
              </w:rPr>
            </w:pPr>
            <w:r w:rsidRPr="00660F3F">
              <w:rPr>
                <w:b/>
                <w:bCs/>
                <w:color w:val="000000"/>
                <w:sz w:val="20"/>
                <w:szCs w:val="20"/>
              </w:rPr>
              <w:t>Duration</w:t>
            </w:r>
          </w:p>
        </w:tc>
      </w:tr>
      <w:tr w:rsidR="006F1050" w:rsidRPr="00660F3F" w14:paraId="5639B0A3" w14:textId="77777777" w:rsidTr="001E0D9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079F56A7" w14:textId="77777777" w:rsidR="006F1050" w:rsidRPr="00660F3F" w:rsidRDefault="006F1050" w:rsidP="004F39DC">
            <w:pPr>
              <w:spacing w:after="0"/>
              <w:ind w:right="383"/>
              <w:jc w:val="left"/>
              <w:rPr>
                <w:color w:val="000000"/>
                <w:sz w:val="20"/>
                <w:szCs w:val="20"/>
              </w:rPr>
            </w:pPr>
            <w:r w:rsidRPr="00660F3F">
              <w:rPr>
                <w:color w:val="000000"/>
                <w:sz w:val="20"/>
                <w:szCs w:val="20"/>
              </w:rPr>
              <w:t>50,000</w:t>
            </w:r>
          </w:p>
        </w:tc>
        <w:tc>
          <w:tcPr>
            <w:tcW w:w="1757" w:type="pct"/>
            <w:tcBorders>
              <w:top w:val="nil"/>
              <w:left w:val="nil"/>
              <w:bottom w:val="single" w:sz="4" w:space="0" w:color="auto"/>
              <w:right w:val="single" w:sz="4" w:space="0" w:color="auto"/>
            </w:tcBorders>
            <w:shd w:val="clear" w:color="auto" w:fill="auto"/>
            <w:noWrap/>
            <w:vAlign w:val="center"/>
            <w:hideMark/>
          </w:tcPr>
          <w:p w14:paraId="06CBEC02" w14:textId="77777777" w:rsidR="006F1050" w:rsidRPr="00660F3F" w:rsidRDefault="006F1050" w:rsidP="004F39DC">
            <w:pPr>
              <w:spacing w:after="0"/>
              <w:jc w:val="center"/>
              <w:rPr>
                <w:color w:val="000000"/>
                <w:sz w:val="20"/>
                <w:szCs w:val="20"/>
              </w:rPr>
            </w:pPr>
            <w:r w:rsidRPr="00660F3F">
              <w:rPr>
                <w:color w:val="000000"/>
                <w:sz w:val="20"/>
                <w:szCs w:val="20"/>
              </w:rPr>
              <w:t>12.9</w:t>
            </w:r>
          </w:p>
        </w:tc>
        <w:tc>
          <w:tcPr>
            <w:tcW w:w="1618" w:type="pct"/>
            <w:tcBorders>
              <w:top w:val="nil"/>
              <w:left w:val="nil"/>
              <w:bottom w:val="single" w:sz="4" w:space="0" w:color="auto"/>
              <w:right w:val="single" w:sz="4" w:space="0" w:color="auto"/>
            </w:tcBorders>
            <w:shd w:val="clear" w:color="auto" w:fill="auto"/>
            <w:noWrap/>
            <w:vAlign w:val="center"/>
            <w:hideMark/>
          </w:tcPr>
          <w:p w14:paraId="5829CA10" w14:textId="77777777" w:rsidR="006F1050" w:rsidRPr="00660F3F" w:rsidRDefault="006F1050" w:rsidP="004F39DC">
            <w:pPr>
              <w:spacing w:after="0"/>
              <w:jc w:val="center"/>
              <w:rPr>
                <w:color w:val="000000"/>
                <w:sz w:val="20"/>
                <w:szCs w:val="20"/>
              </w:rPr>
            </w:pPr>
            <w:r w:rsidRPr="00660F3F">
              <w:rPr>
                <w:color w:val="000000"/>
                <w:sz w:val="20"/>
                <w:szCs w:val="20"/>
              </w:rPr>
              <w:t>32.9</w:t>
            </w:r>
          </w:p>
        </w:tc>
      </w:tr>
      <w:tr w:rsidR="006F1050" w:rsidRPr="00660F3F" w14:paraId="13769AB6" w14:textId="77777777" w:rsidTr="001E0D96">
        <w:trPr>
          <w:trHeight w:val="320"/>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7E3A3B79" w14:textId="77777777" w:rsidR="006F1050" w:rsidRPr="00660F3F" w:rsidRDefault="006F1050" w:rsidP="004F39DC">
            <w:pPr>
              <w:spacing w:after="0"/>
              <w:ind w:right="383"/>
              <w:jc w:val="left"/>
              <w:rPr>
                <w:color w:val="000000"/>
                <w:sz w:val="20"/>
                <w:szCs w:val="20"/>
              </w:rPr>
            </w:pPr>
            <w:r w:rsidRPr="00660F3F">
              <w:rPr>
                <w:color w:val="000000"/>
                <w:sz w:val="20"/>
                <w:szCs w:val="20"/>
              </w:rPr>
              <w:t>95,000</w:t>
            </w:r>
          </w:p>
        </w:tc>
        <w:tc>
          <w:tcPr>
            <w:tcW w:w="1757" w:type="pct"/>
            <w:tcBorders>
              <w:top w:val="nil"/>
              <w:left w:val="nil"/>
              <w:bottom w:val="single" w:sz="4" w:space="0" w:color="auto"/>
              <w:right w:val="single" w:sz="4" w:space="0" w:color="auto"/>
            </w:tcBorders>
            <w:shd w:val="clear" w:color="auto" w:fill="auto"/>
            <w:noWrap/>
            <w:vAlign w:val="center"/>
            <w:hideMark/>
          </w:tcPr>
          <w:p w14:paraId="1B087E21" w14:textId="77777777" w:rsidR="006F1050" w:rsidRPr="00660F3F" w:rsidRDefault="006F1050" w:rsidP="004F39DC">
            <w:pPr>
              <w:spacing w:after="0"/>
              <w:jc w:val="center"/>
              <w:rPr>
                <w:color w:val="000000"/>
                <w:sz w:val="20"/>
                <w:szCs w:val="20"/>
              </w:rPr>
            </w:pPr>
            <w:r w:rsidRPr="00660F3F">
              <w:rPr>
                <w:color w:val="000000"/>
                <w:sz w:val="20"/>
                <w:szCs w:val="20"/>
              </w:rPr>
              <w:t>18.7</w:t>
            </w:r>
          </w:p>
        </w:tc>
        <w:tc>
          <w:tcPr>
            <w:tcW w:w="1618" w:type="pct"/>
            <w:tcBorders>
              <w:top w:val="nil"/>
              <w:left w:val="nil"/>
              <w:bottom w:val="single" w:sz="4" w:space="0" w:color="auto"/>
              <w:right w:val="single" w:sz="4" w:space="0" w:color="auto"/>
            </w:tcBorders>
            <w:shd w:val="clear" w:color="auto" w:fill="auto"/>
            <w:noWrap/>
            <w:vAlign w:val="center"/>
            <w:hideMark/>
          </w:tcPr>
          <w:p w14:paraId="2FDB847E" w14:textId="77777777" w:rsidR="006F1050" w:rsidRPr="00660F3F" w:rsidRDefault="006F1050" w:rsidP="004F39DC">
            <w:pPr>
              <w:spacing w:after="0"/>
              <w:jc w:val="center"/>
              <w:rPr>
                <w:color w:val="000000"/>
                <w:sz w:val="20"/>
                <w:szCs w:val="20"/>
              </w:rPr>
            </w:pPr>
            <w:r w:rsidRPr="00660F3F">
              <w:rPr>
                <w:color w:val="000000"/>
                <w:sz w:val="20"/>
                <w:szCs w:val="20"/>
              </w:rPr>
              <w:t>39.1</w:t>
            </w:r>
          </w:p>
        </w:tc>
      </w:tr>
      <w:tr w:rsidR="006F1050" w:rsidRPr="00660F3F" w14:paraId="05B720ED" w14:textId="77777777" w:rsidTr="001E0D9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4819EFCA" w14:textId="77777777" w:rsidR="006F1050" w:rsidRPr="00660F3F" w:rsidRDefault="006F1050" w:rsidP="004F39DC">
            <w:pPr>
              <w:spacing w:after="0"/>
              <w:ind w:right="383"/>
              <w:jc w:val="left"/>
              <w:rPr>
                <w:color w:val="000000"/>
                <w:sz w:val="20"/>
                <w:szCs w:val="20"/>
              </w:rPr>
            </w:pPr>
            <w:r w:rsidRPr="00660F3F">
              <w:rPr>
                <w:color w:val="000000"/>
                <w:sz w:val="20"/>
                <w:szCs w:val="20"/>
              </w:rPr>
              <w:t>150,000</w:t>
            </w:r>
          </w:p>
        </w:tc>
        <w:tc>
          <w:tcPr>
            <w:tcW w:w="1757" w:type="pct"/>
            <w:tcBorders>
              <w:top w:val="nil"/>
              <w:left w:val="nil"/>
              <w:bottom w:val="single" w:sz="4" w:space="0" w:color="auto"/>
              <w:right w:val="single" w:sz="4" w:space="0" w:color="auto"/>
            </w:tcBorders>
            <w:shd w:val="clear" w:color="auto" w:fill="auto"/>
            <w:noWrap/>
            <w:vAlign w:val="center"/>
            <w:hideMark/>
          </w:tcPr>
          <w:p w14:paraId="2610F0A6" w14:textId="77777777" w:rsidR="006F1050" w:rsidRPr="00660F3F" w:rsidRDefault="006F1050" w:rsidP="004F39DC">
            <w:pPr>
              <w:spacing w:after="0"/>
              <w:jc w:val="center"/>
              <w:rPr>
                <w:color w:val="000000"/>
                <w:sz w:val="20"/>
                <w:szCs w:val="20"/>
              </w:rPr>
            </w:pPr>
            <w:r w:rsidRPr="00660F3F">
              <w:rPr>
                <w:color w:val="000000"/>
                <w:sz w:val="20"/>
                <w:szCs w:val="20"/>
              </w:rPr>
              <w:t>19.4</w:t>
            </w:r>
          </w:p>
        </w:tc>
        <w:tc>
          <w:tcPr>
            <w:tcW w:w="1618" w:type="pct"/>
            <w:tcBorders>
              <w:top w:val="nil"/>
              <w:left w:val="nil"/>
              <w:bottom w:val="single" w:sz="4" w:space="0" w:color="auto"/>
              <w:right w:val="single" w:sz="4" w:space="0" w:color="auto"/>
            </w:tcBorders>
            <w:shd w:val="clear" w:color="auto" w:fill="auto"/>
            <w:noWrap/>
            <w:vAlign w:val="center"/>
            <w:hideMark/>
          </w:tcPr>
          <w:p w14:paraId="72ECE918" w14:textId="77777777" w:rsidR="006F1050" w:rsidRPr="00660F3F" w:rsidRDefault="006F1050" w:rsidP="004F39DC">
            <w:pPr>
              <w:spacing w:after="0"/>
              <w:jc w:val="center"/>
              <w:rPr>
                <w:color w:val="000000"/>
                <w:sz w:val="20"/>
                <w:szCs w:val="20"/>
              </w:rPr>
            </w:pPr>
            <w:r w:rsidRPr="00660F3F">
              <w:rPr>
                <w:color w:val="000000"/>
                <w:sz w:val="20"/>
                <w:szCs w:val="20"/>
              </w:rPr>
              <w:t>36.6</w:t>
            </w:r>
          </w:p>
        </w:tc>
      </w:tr>
      <w:tr w:rsidR="006F1050" w:rsidRPr="00660F3F" w14:paraId="53323C91" w14:textId="77777777" w:rsidTr="001E0D96">
        <w:trPr>
          <w:trHeight w:val="320"/>
        </w:trPr>
        <w:tc>
          <w:tcPr>
            <w:tcW w:w="1625" w:type="pct"/>
            <w:tcBorders>
              <w:top w:val="nil"/>
              <w:left w:val="single" w:sz="4" w:space="0" w:color="auto"/>
              <w:bottom w:val="single" w:sz="4" w:space="0" w:color="auto"/>
              <w:right w:val="single" w:sz="4" w:space="0" w:color="auto"/>
            </w:tcBorders>
            <w:shd w:val="clear" w:color="auto" w:fill="auto"/>
            <w:vAlign w:val="center"/>
            <w:hideMark/>
          </w:tcPr>
          <w:p w14:paraId="5D76EA74" w14:textId="77777777" w:rsidR="006F1050" w:rsidRPr="00660F3F" w:rsidRDefault="006F1050" w:rsidP="004F39DC">
            <w:pPr>
              <w:spacing w:after="0"/>
              <w:ind w:right="383"/>
              <w:jc w:val="left"/>
              <w:rPr>
                <w:color w:val="000000"/>
                <w:sz w:val="20"/>
                <w:szCs w:val="20"/>
              </w:rPr>
            </w:pPr>
            <w:r w:rsidRPr="00660F3F">
              <w:rPr>
                <w:color w:val="000000"/>
                <w:sz w:val="20"/>
                <w:szCs w:val="20"/>
              </w:rPr>
              <w:t>250,000</w:t>
            </w:r>
          </w:p>
        </w:tc>
        <w:tc>
          <w:tcPr>
            <w:tcW w:w="1757" w:type="pct"/>
            <w:tcBorders>
              <w:top w:val="nil"/>
              <w:left w:val="nil"/>
              <w:bottom w:val="single" w:sz="4" w:space="0" w:color="auto"/>
              <w:right w:val="single" w:sz="4" w:space="0" w:color="auto"/>
            </w:tcBorders>
            <w:shd w:val="clear" w:color="auto" w:fill="auto"/>
            <w:noWrap/>
            <w:vAlign w:val="center"/>
            <w:hideMark/>
          </w:tcPr>
          <w:p w14:paraId="360D537C" w14:textId="77777777" w:rsidR="006F1050" w:rsidRPr="00660F3F" w:rsidRDefault="006F1050" w:rsidP="004F39DC">
            <w:pPr>
              <w:spacing w:after="0"/>
              <w:jc w:val="center"/>
              <w:rPr>
                <w:color w:val="000000"/>
                <w:sz w:val="20"/>
                <w:szCs w:val="20"/>
              </w:rPr>
            </w:pPr>
            <w:r w:rsidRPr="00660F3F">
              <w:rPr>
                <w:color w:val="000000"/>
                <w:sz w:val="20"/>
                <w:szCs w:val="20"/>
              </w:rPr>
              <w:t>19.6</w:t>
            </w:r>
          </w:p>
        </w:tc>
        <w:tc>
          <w:tcPr>
            <w:tcW w:w="1618" w:type="pct"/>
            <w:tcBorders>
              <w:top w:val="nil"/>
              <w:left w:val="nil"/>
              <w:bottom w:val="single" w:sz="4" w:space="0" w:color="auto"/>
              <w:right w:val="single" w:sz="4" w:space="0" w:color="auto"/>
            </w:tcBorders>
            <w:shd w:val="clear" w:color="auto" w:fill="auto"/>
            <w:noWrap/>
            <w:vAlign w:val="center"/>
            <w:hideMark/>
          </w:tcPr>
          <w:p w14:paraId="384892BD" w14:textId="77777777" w:rsidR="006F1050" w:rsidRPr="00660F3F" w:rsidRDefault="006F1050" w:rsidP="004F39DC">
            <w:pPr>
              <w:spacing w:after="0"/>
              <w:jc w:val="center"/>
              <w:rPr>
                <w:color w:val="000000"/>
                <w:sz w:val="20"/>
                <w:szCs w:val="20"/>
              </w:rPr>
            </w:pPr>
            <w:r w:rsidRPr="00660F3F">
              <w:rPr>
                <w:color w:val="000000"/>
                <w:sz w:val="20"/>
                <w:szCs w:val="20"/>
              </w:rPr>
              <w:t>35.8</w:t>
            </w:r>
          </w:p>
        </w:tc>
      </w:tr>
    </w:tbl>
    <w:p w14:paraId="494A73B2" w14:textId="77777777" w:rsidR="006F1050" w:rsidRPr="00660F3F" w:rsidRDefault="006F1050" w:rsidP="004F39DC">
      <w:pPr>
        <w:spacing w:after="0"/>
      </w:pPr>
    </w:p>
    <w:p w14:paraId="48455884" w14:textId="77777777" w:rsidR="006F1050" w:rsidRPr="00660F3F" w:rsidRDefault="006F1050" w:rsidP="004F39DC">
      <w:pPr>
        <w:spacing w:after="0"/>
        <w:rPr>
          <w:b/>
          <w:bCs/>
        </w:rPr>
      </w:pPr>
      <w:r w:rsidRPr="00660F3F">
        <w:rPr>
          <w:b/>
          <w:bCs/>
        </w:rPr>
        <w:t>Chart 7a and 7b: Extensions and actual duration of enabling activities by funding level</w:t>
      </w:r>
    </w:p>
    <w:p w14:paraId="2761AC87" w14:textId="77777777" w:rsidR="006F1050" w:rsidRPr="00660F3F" w:rsidRDefault="006F1050" w:rsidP="004F39DC">
      <w:pPr>
        <w:spacing w:after="0"/>
      </w:pPr>
      <w:r w:rsidRPr="00660F3F">
        <w:rPr>
          <w:noProof/>
          <w:lang w:val="en-US"/>
        </w:rPr>
        <w:drawing>
          <wp:inline distT="0" distB="0" distL="0" distR="0" wp14:anchorId="72392F23" wp14:editId="16D248EE">
            <wp:extent cx="2791691" cy="1905000"/>
            <wp:effectExtent l="0" t="0" r="8890" b="0"/>
            <wp:docPr id="7" name="Chart 7" descr="Chart type: Clustered Column. 'Extension (months)'&#10;&#10;Description automatically generated">
              <a:extLst xmlns:a="http://schemas.openxmlformats.org/drawingml/2006/main">
                <a:ext uri="{FF2B5EF4-FFF2-40B4-BE49-F238E27FC236}">
                  <a16:creationId xmlns:a16="http://schemas.microsoft.com/office/drawing/2014/main" id="{FA1E8C32-F242-4E6F-2C0D-0E10EE3BB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Pr="00660F3F">
        <w:t xml:space="preserve">   </w:t>
      </w:r>
      <w:r w:rsidRPr="00660F3F">
        <w:rPr>
          <w:noProof/>
          <w:lang w:val="en-US"/>
        </w:rPr>
        <w:drawing>
          <wp:inline distT="0" distB="0" distL="0" distR="0" wp14:anchorId="1C4485A4" wp14:editId="0BC79A61">
            <wp:extent cx="2907052" cy="1905635"/>
            <wp:effectExtent l="0" t="0" r="7620" b="18415"/>
            <wp:docPr id="8" name="Chart 8" descr="Chart type: Clustered Column. 'Length (months)'&#10;&#10;Description automatically generated">
              <a:extLst xmlns:a="http://schemas.openxmlformats.org/drawingml/2006/main">
                <a:ext uri="{FF2B5EF4-FFF2-40B4-BE49-F238E27FC236}">
                  <a16:creationId xmlns:a16="http://schemas.microsoft.com/office/drawing/2014/main" id="{588FB89A-9C29-D54A-BB11-C4D8870BD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9247216" w14:textId="77777777" w:rsidR="006F1050" w:rsidRPr="00660F3F" w:rsidRDefault="006F1050" w:rsidP="006F1050"/>
    <w:p w14:paraId="363994ED" w14:textId="77777777" w:rsidR="006F1050" w:rsidRPr="00660F3F" w:rsidRDefault="006F1050" w:rsidP="006F1050">
      <w:pPr>
        <w:sectPr w:rsidR="006F1050" w:rsidRPr="00660F3F" w:rsidSect="00013D1A">
          <w:headerReference w:type="even" r:id="rId42"/>
          <w:headerReference w:type="default" r:id="rId43"/>
          <w:footerReference w:type="even" r:id="rId44"/>
          <w:footerReference w:type="default" r:id="rId45"/>
          <w:pgSz w:w="12240" w:h="15840"/>
          <w:pgMar w:top="1440" w:right="1440" w:bottom="1440" w:left="1440" w:header="708" w:footer="708" w:gutter="0"/>
          <w:pgNumType w:start="1"/>
          <w:cols w:space="708"/>
          <w:docGrid w:linePitch="360"/>
        </w:sectPr>
      </w:pPr>
    </w:p>
    <w:p w14:paraId="5A132741" w14:textId="77777777" w:rsidR="006F1050" w:rsidRPr="00660F3F" w:rsidRDefault="006F1050" w:rsidP="006F1050">
      <w:pPr>
        <w:pStyle w:val="Heading1"/>
        <w:numPr>
          <w:ilvl w:val="0"/>
          <w:numId w:val="0"/>
        </w:numPr>
        <w:jc w:val="center"/>
        <w:rPr>
          <w:b/>
          <w:bCs/>
        </w:rPr>
      </w:pPr>
      <w:bookmarkStart w:id="104" w:name="_Toc127172473"/>
      <w:bookmarkStart w:id="105" w:name="_Toc127172573"/>
      <w:bookmarkStart w:id="106" w:name="_Toc127172718"/>
      <w:bookmarkStart w:id="107" w:name="_Toc131178213"/>
      <w:r w:rsidRPr="00660F3F">
        <w:rPr>
          <w:b/>
          <w:bCs/>
        </w:rPr>
        <w:t>Annex IV</w:t>
      </w:r>
      <w:bookmarkEnd w:id="104"/>
      <w:bookmarkEnd w:id="105"/>
    </w:p>
    <w:p w14:paraId="2BD5DCAE" w14:textId="77777777" w:rsidR="006F1050" w:rsidRPr="00660F3F" w:rsidRDefault="006F1050" w:rsidP="006F1050">
      <w:pPr>
        <w:pStyle w:val="Heading1"/>
        <w:numPr>
          <w:ilvl w:val="0"/>
          <w:numId w:val="0"/>
        </w:numPr>
        <w:jc w:val="center"/>
        <w:rPr>
          <w:b/>
          <w:bCs/>
        </w:rPr>
      </w:pPr>
      <w:r w:rsidRPr="00660F3F">
        <w:rPr>
          <w:b/>
          <w:bCs/>
        </w:rPr>
        <w:t>SOURCES OF INFORMATION REVIEWED</w:t>
      </w:r>
      <w:bookmarkEnd w:id="106"/>
      <w:bookmarkEnd w:id="107"/>
    </w:p>
    <w:tbl>
      <w:tblPr>
        <w:tblStyle w:val="TableGrid"/>
        <w:tblW w:w="0" w:type="auto"/>
        <w:tblLook w:val="04A0" w:firstRow="1" w:lastRow="0" w:firstColumn="1" w:lastColumn="0" w:noHBand="0" w:noVBand="1"/>
      </w:tblPr>
      <w:tblGrid>
        <w:gridCol w:w="3114"/>
        <w:gridCol w:w="6236"/>
      </w:tblGrid>
      <w:tr w:rsidR="006F1050" w:rsidRPr="00660F3F" w14:paraId="69364ED5" w14:textId="77777777" w:rsidTr="001E0D96">
        <w:tc>
          <w:tcPr>
            <w:tcW w:w="3114" w:type="dxa"/>
          </w:tcPr>
          <w:p w14:paraId="467FC08C" w14:textId="77777777" w:rsidR="006F1050" w:rsidRPr="00660F3F" w:rsidRDefault="006F1050" w:rsidP="00FB7768">
            <w:pPr>
              <w:spacing w:after="0"/>
              <w:jc w:val="center"/>
              <w:rPr>
                <w:b/>
                <w:bCs/>
                <w:sz w:val="20"/>
                <w:szCs w:val="20"/>
              </w:rPr>
            </w:pPr>
            <w:r w:rsidRPr="00660F3F">
              <w:rPr>
                <w:b/>
                <w:bCs/>
                <w:sz w:val="20"/>
                <w:szCs w:val="20"/>
              </w:rPr>
              <w:t>Reference</w:t>
            </w:r>
          </w:p>
        </w:tc>
        <w:tc>
          <w:tcPr>
            <w:tcW w:w="6236" w:type="dxa"/>
          </w:tcPr>
          <w:p w14:paraId="2E0AA3AF" w14:textId="77777777" w:rsidR="006F1050" w:rsidRPr="00660F3F" w:rsidRDefault="006F1050" w:rsidP="00FB7768">
            <w:pPr>
              <w:spacing w:after="0"/>
              <w:jc w:val="center"/>
              <w:rPr>
                <w:b/>
                <w:bCs/>
                <w:sz w:val="20"/>
                <w:szCs w:val="20"/>
              </w:rPr>
            </w:pPr>
            <w:r w:rsidRPr="00660F3F">
              <w:rPr>
                <w:b/>
                <w:bCs/>
                <w:sz w:val="20"/>
                <w:szCs w:val="20"/>
              </w:rPr>
              <w:t>Title/Description</w:t>
            </w:r>
          </w:p>
        </w:tc>
      </w:tr>
      <w:tr w:rsidR="006F1050" w:rsidRPr="00660F3F" w14:paraId="5E53FBA2" w14:textId="77777777" w:rsidTr="001E0D96">
        <w:tc>
          <w:tcPr>
            <w:tcW w:w="3114" w:type="dxa"/>
          </w:tcPr>
          <w:p w14:paraId="637B2E8C"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/ExCom/90/8/Rev.1</w:t>
            </w:r>
          </w:p>
        </w:tc>
        <w:tc>
          <w:tcPr>
            <w:tcW w:w="6236" w:type="dxa"/>
          </w:tcPr>
          <w:p w14:paraId="07B5A3A7" w14:textId="77777777" w:rsidR="006F1050" w:rsidRPr="00660F3F" w:rsidRDefault="006F1050" w:rsidP="00FB7768">
            <w:pPr>
              <w:spacing w:after="0"/>
              <w:jc w:val="left"/>
              <w:rPr>
                <w:sz w:val="20"/>
                <w:szCs w:val="20"/>
              </w:rPr>
            </w:pPr>
            <w:r w:rsidRPr="00660F3F">
              <w:rPr>
                <w:sz w:val="20"/>
                <w:szCs w:val="20"/>
              </w:rPr>
              <w:t>Terms of Reference for the Desk Study for the Evaluation of Enabling Activities for HFC Phase-Down</w:t>
            </w:r>
          </w:p>
        </w:tc>
      </w:tr>
      <w:tr w:rsidR="006F1050" w:rsidRPr="00660F3F" w14:paraId="3A3BF729" w14:textId="77777777" w:rsidTr="001E0D96">
        <w:tc>
          <w:tcPr>
            <w:tcW w:w="3114" w:type="dxa"/>
          </w:tcPr>
          <w:p w14:paraId="56E95802"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w:t>
            </w:r>
          </w:p>
          <w:p w14:paraId="50E21C9E" w14:textId="77777777" w:rsidR="006F1050" w:rsidRPr="00660F3F" w:rsidRDefault="006F1050" w:rsidP="00FB7768">
            <w:pPr>
              <w:spacing w:after="0"/>
              <w:jc w:val="left"/>
              <w:rPr>
                <w:sz w:val="20"/>
                <w:szCs w:val="20"/>
              </w:rPr>
            </w:pPr>
            <w:r w:rsidRPr="00660F3F">
              <w:rPr>
                <w:sz w:val="20"/>
                <w:szCs w:val="20"/>
              </w:rPr>
              <w:t>79/51, 80/59, 81/58, 82/72, 83/48, 84/75, 85/67, 86/100, 87/58, 88/79, 89/15, 89/16, 90/40, 91/72</w:t>
            </w:r>
          </w:p>
        </w:tc>
        <w:tc>
          <w:tcPr>
            <w:tcW w:w="6236" w:type="dxa"/>
          </w:tcPr>
          <w:p w14:paraId="0D70B5B7" w14:textId="77777777" w:rsidR="006F1050" w:rsidRPr="00660F3F" w:rsidRDefault="006F1050" w:rsidP="00FB7768">
            <w:pPr>
              <w:spacing w:after="0"/>
              <w:jc w:val="left"/>
              <w:rPr>
                <w:sz w:val="20"/>
                <w:szCs w:val="20"/>
              </w:rPr>
            </w:pPr>
            <w:r w:rsidRPr="00660F3F">
              <w:rPr>
                <w:sz w:val="20"/>
                <w:szCs w:val="20"/>
              </w:rPr>
              <w:t>Reports of the meetings of the Executive Committee to the Multilateral Fund for the Implementation of the Montreal Protocol</w:t>
            </w:r>
          </w:p>
          <w:p w14:paraId="37F7D891" w14:textId="77777777" w:rsidR="006F1050" w:rsidRPr="00660F3F" w:rsidRDefault="006F1050" w:rsidP="00FB7768">
            <w:pPr>
              <w:spacing w:after="0"/>
              <w:jc w:val="left"/>
              <w:rPr>
                <w:sz w:val="20"/>
                <w:szCs w:val="20"/>
              </w:rPr>
            </w:pPr>
          </w:p>
        </w:tc>
      </w:tr>
      <w:tr w:rsidR="006F1050" w:rsidRPr="00660F3F" w14:paraId="37F75064" w14:textId="77777777" w:rsidTr="001E0D96">
        <w:tc>
          <w:tcPr>
            <w:tcW w:w="3114" w:type="dxa"/>
          </w:tcPr>
          <w:p w14:paraId="2985BA7C"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/ExCom/78/10</w:t>
            </w:r>
          </w:p>
        </w:tc>
        <w:tc>
          <w:tcPr>
            <w:tcW w:w="6236" w:type="dxa"/>
          </w:tcPr>
          <w:p w14:paraId="0A4FF1AE" w14:textId="77777777" w:rsidR="006F1050" w:rsidRPr="00660F3F" w:rsidRDefault="006F1050" w:rsidP="00FB7768">
            <w:pPr>
              <w:spacing w:after="0"/>
              <w:jc w:val="left"/>
              <w:rPr>
                <w:sz w:val="20"/>
                <w:szCs w:val="20"/>
              </w:rPr>
            </w:pPr>
            <w:r w:rsidRPr="00660F3F">
              <w:rPr>
                <w:sz w:val="20"/>
                <w:szCs w:val="20"/>
              </w:rPr>
              <w:t>Draft procedures for Article 5 countries that have HFC consumption baseline years from 2020 to 2022 in accessing additional contributions for enabling activities</w:t>
            </w:r>
          </w:p>
        </w:tc>
      </w:tr>
      <w:tr w:rsidR="006F1050" w:rsidRPr="00660F3F" w14:paraId="5055951E" w14:textId="77777777" w:rsidTr="001E0D96">
        <w:tc>
          <w:tcPr>
            <w:tcW w:w="3114" w:type="dxa"/>
          </w:tcPr>
          <w:p w14:paraId="25D3DE4D"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/ExCom/79/47</w:t>
            </w:r>
          </w:p>
        </w:tc>
        <w:tc>
          <w:tcPr>
            <w:tcW w:w="6236" w:type="dxa"/>
          </w:tcPr>
          <w:p w14:paraId="4C03FEDF" w14:textId="77777777" w:rsidR="006F1050" w:rsidRPr="00660F3F" w:rsidRDefault="006F1050" w:rsidP="00FB7768">
            <w:pPr>
              <w:spacing w:after="0"/>
              <w:jc w:val="left"/>
              <w:rPr>
                <w:sz w:val="20"/>
                <w:szCs w:val="20"/>
              </w:rPr>
            </w:pPr>
            <w:r w:rsidRPr="00660F3F">
              <w:rPr>
                <w:sz w:val="20"/>
                <w:szCs w:val="20"/>
              </w:rPr>
              <w:t>Development of the Cost Guidelines for the Phase-Down of HFCs in Article 5 Countries: Draft Guidelines on Enabling Activities</w:t>
            </w:r>
          </w:p>
        </w:tc>
      </w:tr>
      <w:tr w:rsidR="006F1050" w:rsidRPr="00660F3F" w14:paraId="29D82DCA" w14:textId="77777777" w:rsidTr="001E0D96">
        <w:tc>
          <w:tcPr>
            <w:tcW w:w="3114" w:type="dxa"/>
          </w:tcPr>
          <w:p w14:paraId="7E466D25"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/ExCom/84/73</w:t>
            </w:r>
          </w:p>
        </w:tc>
        <w:tc>
          <w:tcPr>
            <w:tcW w:w="6236" w:type="dxa"/>
          </w:tcPr>
          <w:p w14:paraId="6ED62F0E" w14:textId="77777777" w:rsidR="006F1050" w:rsidRPr="00660F3F" w:rsidRDefault="006F1050" w:rsidP="00FB7768">
            <w:pPr>
              <w:spacing w:after="0"/>
              <w:jc w:val="left"/>
              <w:rPr>
                <w:sz w:val="20"/>
                <w:szCs w:val="20"/>
              </w:rPr>
            </w:pPr>
            <w:r w:rsidRPr="00660F3F">
              <w:rPr>
                <w:sz w:val="20"/>
                <w:szCs w:val="20"/>
              </w:rPr>
              <w:t>Draft Operational Policy on Gender Mainstreaming for Multilateral Fund-Supported Projects</w:t>
            </w:r>
          </w:p>
        </w:tc>
      </w:tr>
      <w:tr w:rsidR="006F1050" w:rsidRPr="00660F3F" w14:paraId="333A96FE" w14:textId="77777777" w:rsidTr="001E0D96">
        <w:tc>
          <w:tcPr>
            <w:tcW w:w="3114" w:type="dxa"/>
          </w:tcPr>
          <w:p w14:paraId="6561620B"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/ExCom/85/9</w:t>
            </w:r>
          </w:p>
        </w:tc>
        <w:tc>
          <w:tcPr>
            <w:tcW w:w="6236" w:type="dxa"/>
          </w:tcPr>
          <w:p w14:paraId="63FB1AA8" w14:textId="77777777" w:rsidR="006F1050" w:rsidRPr="00660F3F" w:rsidRDefault="006F1050" w:rsidP="00FB7768">
            <w:pPr>
              <w:spacing w:after="0"/>
              <w:jc w:val="left"/>
              <w:rPr>
                <w:sz w:val="20"/>
                <w:szCs w:val="20"/>
              </w:rPr>
            </w:pPr>
            <w:r w:rsidRPr="00660F3F">
              <w:rPr>
                <w:sz w:val="20"/>
                <w:szCs w:val="20"/>
              </w:rPr>
              <w:t>Status Reports and Reports on Projects with Specific Reporting Requirements</w:t>
            </w:r>
          </w:p>
        </w:tc>
      </w:tr>
      <w:tr w:rsidR="006F1050" w:rsidRPr="00660F3F" w14:paraId="4662C178" w14:textId="77777777" w:rsidTr="001E0D96">
        <w:tc>
          <w:tcPr>
            <w:tcW w:w="3114" w:type="dxa"/>
          </w:tcPr>
          <w:p w14:paraId="69BF60B1" w14:textId="77777777" w:rsidR="006F1050" w:rsidRPr="00660F3F" w:rsidRDefault="006F1050" w:rsidP="00FB7768">
            <w:pPr>
              <w:spacing w:after="0"/>
              <w:jc w:val="left"/>
              <w:rPr>
                <w:sz w:val="20"/>
                <w:szCs w:val="20"/>
                <w:lang w:val="pt-PT"/>
              </w:rPr>
            </w:pPr>
            <w:r w:rsidRPr="00660F3F">
              <w:rPr>
                <w:sz w:val="20"/>
                <w:szCs w:val="20"/>
                <w:lang w:val="pt-PT"/>
              </w:rPr>
              <w:t>UNEP/OzL.Pro/ExCom/85/IAP/3</w:t>
            </w:r>
          </w:p>
        </w:tc>
        <w:tc>
          <w:tcPr>
            <w:tcW w:w="6236" w:type="dxa"/>
          </w:tcPr>
          <w:p w14:paraId="6DED5F02" w14:textId="77777777" w:rsidR="006F1050" w:rsidRPr="00660F3F" w:rsidRDefault="006F1050" w:rsidP="00FB7768">
            <w:pPr>
              <w:spacing w:after="0"/>
              <w:jc w:val="left"/>
              <w:rPr>
                <w:sz w:val="20"/>
                <w:szCs w:val="20"/>
              </w:rPr>
            </w:pPr>
            <w:r w:rsidRPr="00660F3F">
              <w:rPr>
                <w:sz w:val="20"/>
                <w:szCs w:val="20"/>
              </w:rPr>
              <w:t xml:space="preserve">Projects Approved </w:t>
            </w:r>
            <w:proofErr w:type="spellStart"/>
            <w:r w:rsidRPr="00660F3F">
              <w:rPr>
                <w:sz w:val="20"/>
                <w:szCs w:val="20"/>
              </w:rPr>
              <w:t>Intersessionally</w:t>
            </w:r>
            <w:proofErr w:type="spellEnd"/>
          </w:p>
        </w:tc>
      </w:tr>
      <w:tr w:rsidR="006F1050" w:rsidRPr="00660F3F" w14:paraId="51BB97E5" w14:textId="77777777" w:rsidTr="001E0D96">
        <w:tc>
          <w:tcPr>
            <w:tcW w:w="3114" w:type="dxa"/>
          </w:tcPr>
          <w:p w14:paraId="55A4E83E"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/ExCom/87/9</w:t>
            </w:r>
          </w:p>
        </w:tc>
        <w:tc>
          <w:tcPr>
            <w:tcW w:w="6236" w:type="dxa"/>
          </w:tcPr>
          <w:p w14:paraId="326E6F96" w14:textId="77777777" w:rsidR="006F1050" w:rsidRPr="00660F3F" w:rsidRDefault="006F1050" w:rsidP="00FB7768">
            <w:pPr>
              <w:spacing w:after="0"/>
              <w:jc w:val="left"/>
              <w:rPr>
                <w:sz w:val="20"/>
                <w:szCs w:val="20"/>
              </w:rPr>
            </w:pPr>
            <w:r w:rsidRPr="00660F3F">
              <w:rPr>
                <w:sz w:val="20"/>
                <w:szCs w:val="20"/>
              </w:rPr>
              <w:t>Status Reports and Reports on Projects with Specific Reporting Requirements</w:t>
            </w:r>
          </w:p>
        </w:tc>
      </w:tr>
      <w:tr w:rsidR="006F1050" w:rsidRPr="00660F3F" w14:paraId="49385E7D" w14:textId="77777777" w:rsidTr="001E0D96">
        <w:tc>
          <w:tcPr>
            <w:tcW w:w="3114" w:type="dxa"/>
          </w:tcPr>
          <w:p w14:paraId="24BF1432"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/ExCom/87/13</w:t>
            </w:r>
          </w:p>
        </w:tc>
        <w:tc>
          <w:tcPr>
            <w:tcW w:w="6236" w:type="dxa"/>
          </w:tcPr>
          <w:p w14:paraId="51767A22" w14:textId="77777777" w:rsidR="006F1050" w:rsidRPr="00660F3F" w:rsidRDefault="006F1050" w:rsidP="00FB7768">
            <w:pPr>
              <w:spacing w:after="0"/>
              <w:jc w:val="left"/>
              <w:rPr>
                <w:sz w:val="20"/>
                <w:szCs w:val="20"/>
              </w:rPr>
            </w:pPr>
            <w:r w:rsidRPr="00660F3F">
              <w:rPr>
                <w:sz w:val="20"/>
                <w:szCs w:val="20"/>
              </w:rPr>
              <w:t>Overview of Issues Identified during Project Review</w:t>
            </w:r>
          </w:p>
        </w:tc>
      </w:tr>
      <w:tr w:rsidR="006F1050" w:rsidRPr="00660F3F" w14:paraId="3F91CFBB" w14:textId="77777777" w:rsidTr="001E0D96">
        <w:tc>
          <w:tcPr>
            <w:tcW w:w="3114" w:type="dxa"/>
          </w:tcPr>
          <w:p w14:paraId="128DD015"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/ExCom/87/46</w:t>
            </w:r>
          </w:p>
        </w:tc>
        <w:tc>
          <w:tcPr>
            <w:tcW w:w="6236" w:type="dxa"/>
          </w:tcPr>
          <w:p w14:paraId="657473F8" w14:textId="77777777" w:rsidR="006F1050" w:rsidRPr="00660F3F" w:rsidRDefault="006F1050" w:rsidP="00FB7768">
            <w:pPr>
              <w:spacing w:after="0"/>
              <w:jc w:val="left"/>
              <w:rPr>
                <w:sz w:val="20"/>
                <w:szCs w:val="20"/>
              </w:rPr>
            </w:pPr>
            <w:r w:rsidRPr="00660F3F">
              <w:rPr>
                <w:sz w:val="20"/>
                <w:szCs w:val="20"/>
              </w:rPr>
              <w:t>Draft Guidelines for the Preparation of HFC Phase-Down Plans for Article 5 Countries</w:t>
            </w:r>
          </w:p>
        </w:tc>
      </w:tr>
      <w:tr w:rsidR="006F1050" w:rsidRPr="00660F3F" w14:paraId="44A1F73F" w14:textId="77777777" w:rsidTr="001E0D96">
        <w:tc>
          <w:tcPr>
            <w:tcW w:w="3114" w:type="dxa"/>
          </w:tcPr>
          <w:p w14:paraId="57DAFC38"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/ExCom/88/12</w:t>
            </w:r>
          </w:p>
        </w:tc>
        <w:tc>
          <w:tcPr>
            <w:tcW w:w="6236" w:type="dxa"/>
          </w:tcPr>
          <w:p w14:paraId="070ACE88" w14:textId="77777777" w:rsidR="006F1050" w:rsidRPr="00660F3F" w:rsidRDefault="006F1050" w:rsidP="00FB7768">
            <w:pPr>
              <w:spacing w:after="0"/>
              <w:jc w:val="left"/>
              <w:rPr>
                <w:sz w:val="20"/>
                <w:szCs w:val="20"/>
              </w:rPr>
            </w:pPr>
            <w:r w:rsidRPr="00660F3F">
              <w:rPr>
                <w:sz w:val="20"/>
                <w:szCs w:val="20"/>
              </w:rPr>
              <w:t>Consolidated Progress Report as of 31 December 2020</w:t>
            </w:r>
          </w:p>
        </w:tc>
      </w:tr>
      <w:tr w:rsidR="006F1050" w:rsidRPr="00660F3F" w14:paraId="7D4D1378" w14:textId="77777777" w:rsidTr="001E0D96">
        <w:tc>
          <w:tcPr>
            <w:tcW w:w="3114" w:type="dxa"/>
          </w:tcPr>
          <w:p w14:paraId="1496FC70"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/ExCom/89/4</w:t>
            </w:r>
          </w:p>
        </w:tc>
        <w:tc>
          <w:tcPr>
            <w:tcW w:w="6236" w:type="dxa"/>
          </w:tcPr>
          <w:p w14:paraId="7F5F1246" w14:textId="77777777" w:rsidR="006F1050" w:rsidRPr="00660F3F" w:rsidRDefault="006F1050" w:rsidP="00FB7768">
            <w:pPr>
              <w:spacing w:after="0"/>
              <w:jc w:val="left"/>
              <w:rPr>
                <w:sz w:val="20"/>
                <w:szCs w:val="20"/>
              </w:rPr>
            </w:pPr>
            <w:r w:rsidRPr="00660F3F">
              <w:rPr>
                <w:sz w:val="20"/>
                <w:szCs w:val="20"/>
              </w:rPr>
              <w:t>Review of Institutional Strengthening Projects Including Funding Levels</w:t>
            </w:r>
          </w:p>
        </w:tc>
      </w:tr>
      <w:tr w:rsidR="006F1050" w:rsidRPr="00660F3F" w14:paraId="508DBB90" w14:textId="77777777" w:rsidTr="001E0D96">
        <w:tc>
          <w:tcPr>
            <w:tcW w:w="3114" w:type="dxa"/>
          </w:tcPr>
          <w:p w14:paraId="10F0CF2B"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/ExCom/90/09</w:t>
            </w:r>
          </w:p>
        </w:tc>
        <w:tc>
          <w:tcPr>
            <w:tcW w:w="6236" w:type="dxa"/>
          </w:tcPr>
          <w:p w14:paraId="01485FBE" w14:textId="77777777" w:rsidR="006F1050" w:rsidRPr="00660F3F" w:rsidRDefault="006F1050" w:rsidP="00FB7768">
            <w:pPr>
              <w:spacing w:after="0"/>
              <w:jc w:val="left"/>
              <w:rPr>
                <w:sz w:val="20"/>
                <w:szCs w:val="20"/>
              </w:rPr>
            </w:pPr>
            <w:r w:rsidRPr="00660F3F">
              <w:rPr>
                <w:sz w:val="20"/>
                <w:szCs w:val="20"/>
              </w:rPr>
              <w:t>Status Reports and Reports on Projects with Specific Reporting Requirements</w:t>
            </w:r>
          </w:p>
        </w:tc>
      </w:tr>
      <w:tr w:rsidR="006F1050" w:rsidRPr="00660F3F" w14:paraId="5543E5F5" w14:textId="77777777" w:rsidTr="001E0D96">
        <w:tc>
          <w:tcPr>
            <w:tcW w:w="3114" w:type="dxa"/>
          </w:tcPr>
          <w:p w14:paraId="68615E59"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/ExCom/91/12</w:t>
            </w:r>
          </w:p>
        </w:tc>
        <w:tc>
          <w:tcPr>
            <w:tcW w:w="6236" w:type="dxa"/>
          </w:tcPr>
          <w:p w14:paraId="7A6D7C3B" w14:textId="77777777" w:rsidR="006F1050" w:rsidRPr="00660F3F" w:rsidRDefault="006F1050" w:rsidP="00FB7768">
            <w:pPr>
              <w:spacing w:after="0"/>
              <w:jc w:val="left"/>
              <w:rPr>
                <w:sz w:val="20"/>
                <w:szCs w:val="20"/>
              </w:rPr>
            </w:pPr>
            <w:r w:rsidRPr="00660F3F">
              <w:rPr>
                <w:sz w:val="20"/>
                <w:szCs w:val="20"/>
              </w:rPr>
              <w:t>Consolidated Progress Report as of 31 December 2021</w:t>
            </w:r>
          </w:p>
        </w:tc>
      </w:tr>
      <w:tr w:rsidR="006F1050" w:rsidRPr="00660F3F" w14:paraId="107B8FDB" w14:textId="77777777" w:rsidTr="001E0D96">
        <w:tc>
          <w:tcPr>
            <w:tcW w:w="3114" w:type="dxa"/>
          </w:tcPr>
          <w:p w14:paraId="28D9D207" w14:textId="77777777" w:rsidR="006F1050" w:rsidRPr="00660F3F" w:rsidRDefault="006F1050" w:rsidP="00FB7768">
            <w:pPr>
              <w:spacing w:after="0"/>
              <w:jc w:val="left"/>
              <w:rPr>
                <w:sz w:val="20"/>
                <w:szCs w:val="20"/>
              </w:rPr>
            </w:pPr>
            <w:r w:rsidRPr="00660F3F">
              <w:rPr>
                <w:sz w:val="20"/>
                <w:szCs w:val="20"/>
              </w:rPr>
              <w:t>UNEP/</w:t>
            </w:r>
            <w:proofErr w:type="spellStart"/>
            <w:r w:rsidRPr="00660F3F">
              <w:rPr>
                <w:sz w:val="20"/>
                <w:szCs w:val="20"/>
              </w:rPr>
              <w:t>OzL.Pro</w:t>
            </w:r>
            <w:proofErr w:type="spellEnd"/>
            <w:r w:rsidRPr="00660F3F">
              <w:rPr>
                <w:sz w:val="20"/>
                <w:szCs w:val="20"/>
              </w:rPr>
              <w:t>/ExCom/91/63</w:t>
            </w:r>
          </w:p>
        </w:tc>
        <w:tc>
          <w:tcPr>
            <w:tcW w:w="6236" w:type="dxa"/>
          </w:tcPr>
          <w:p w14:paraId="475B3135" w14:textId="77777777" w:rsidR="006F1050" w:rsidRPr="00660F3F" w:rsidRDefault="006F1050" w:rsidP="00FB7768">
            <w:pPr>
              <w:spacing w:after="0"/>
              <w:jc w:val="left"/>
              <w:rPr>
                <w:sz w:val="20"/>
                <w:szCs w:val="20"/>
              </w:rPr>
            </w:pPr>
            <w:r w:rsidRPr="00660F3F">
              <w:rPr>
                <w:sz w:val="20"/>
                <w:szCs w:val="20"/>
              </w:rPr>
              <w:t>Criteria for Pilot Projects to Maintain and/or Enhance Energy Efficiency of Replacement Technologies and Equipment in the Context of HFC Phase-Down</w:t>
            </w:r>
          </w:p>
        </w:tc>
      </w:tr>
      <w:tr w:rsidR="006F1050" w:rsidRPr="00660F3F" w14:paraId="48677DD7" w14:textId="77777777" w:rsidTr="001E0D96">
        <w:tc>
          <w:tcPr>
            <w:tcW w:w="3114" w:type="dxa"/>
          </w:tcPr>
          <w:p w14:paraId="6F4A709D" w14:textId="77777777" w:rsidR="006F1050" w:rsidRPr="00660F3F" w:rsidRDefault="006F1050" w:rsidP="00FB7768">
            <w:pPr>
              <w:spacing w:after="0"/>
              <w:jc w:val="left"/>
              <w:rPr>
                <w:sz w:val="20"/>
                <w:szCs w:val="20"/>
              </w:rPr>
            </w:pPr>
            <w:r w:rsidRPr="00660F3F">
              <w:rPr>
                <w:sz w:val="20"/>
                <w:szCs w:val="20"/>
              </w:rPr>
              <w:t>MLF/IACM.2020/1/19</w:t>
            </w:r>
          </w:p>
        </w:tc>
        <w:tc>
          <w:tcPr>
            <w:tcW w:w="6236" w:type="dxa"/>
          </w:tcPr>
          <w:p w14:paraId="15CF2FBF" w14:textId="77777777" w:rsidR="006F1050" w:rsidRPr="00660F3F" w:rsidRDefault="006F1050" w:rsidP="00FB7768">
            <w:pPr>
              <w:spacing w:after="0"/>
              <w:jc w:val="left"/>
              <w:rPr>
                <w:sz w:val="20"/>
                <w:szCs w:val="20"/>
              </w:rPr>
            </w:pPr>
            <w:r w:rsidRPr="00660F3F">
              <w:rPr>
                <w:sz w:val="20"/>
                <w:szCs w:val="20"/>
              </w:rPr>
              <w:t>Guide for the Submission of Enabling Activities</w:t>
            </w:r>
          </w:p>
        </w:tc>
      </w:tr>
      <w:tr w:rsidR="006F1050" w:rsidRPr="00660F3F" w14:paraId="785221CC" w14:textId="77777777" w:rsidTr="001E0D96">
        <w:tc>
          <w:tcPr>
            <w:tcW w:w="3114" w:type="dxa"/>
          </w:tcPr>
          <w:p w14:paraId="45537793" w14:textId="77777777" w:rsidR="006F1050" w:rsidRPr="00660F3F" w:rsidRDefault="006F1050" w:rsidP="00FB7768">
            <w:pPr>
              <w:spacing w:after="0"/>
              <w:jc w:val="left"/>
              <w:rPr>
                <w:sz w:val="20"/>
                <w:szCs w:val="20"/>
              </w:rPr>
            </w:pPr>
            <w:r w:rsidRPr="00660F3F">
              <w:rPr>
                <w:sz w:val="20"/>
                <w:szCs w:val="20"/>
              </w:rPr>
              <w:t>Final reports on enabling activities from 44 countries</w:t>
            </w:r>
          </w:p>
        </w:tc>
        <w:tc>
          <w:tcPr>
            <w:tcW w:w="6236" w:type="dxa"/>
          </w:tcPr>
          <w:p w14:paraId="2E1F0D68" w14:textId="77777777" w:rsidR="006F1050" w:rsidRPr="00660F3F" w:rsidRDefault="006F1050" w:rsidP="00FB7768">
            <w:pPr>
              <w:spacing w:after="0"/>
              <w:jc w:val="left"/>
              <w:rPr>
                <w:sz w:val="20"/>
                <w:szCs w:val="20"/>
              </w:rPr>
            </w:pPr>
            <w:r w:rsidRPr="00660F3F">
              <w:rPr>
                <w:sz w:val="20"/>
                <w:szCs w:val="20"/>
              </w:rPr>
              <w:t xml:space="preserve">Sample of final reports submitted by the implementing agencies to the </w:t>
            </w:r>
            <w:r w:rsidRPr="00660F3F">
              <w:rPr>
                <w:color w:val="000000"/>
              </w:rPr>
              <w:t xml:space="preserve">Multilateral Fund for the Implementation of the Montreal Protocol </w:t>
            </w:r>
            <w:r w:rsidRPr="00660F3F">
              <w:rPr>
                <w:sz w:val="20"/>
                <w:szCs w:val="20"/>
              </w:rPr>
              <w:t>Secretariat up to 31 December 2022</w:t>
            </w:r>
          </w:p>
        </w:tc>
      </w:tr>
    </w:tbl>
    <w:p w14:paraId="01E79935" w14:textId="77777777" w:rsidR="006F1050" w:rsidRPr="00660F3F" w:rsidRDefault="006F1050" w:rsidP="006F1050"/>
    <w:p w14:paraId="2CED30BD" w14:textId="77777777" w:rsidR="006F1050" w:rsidRPr="00660F3F" w:rsidRDefault="006F1050" w:rsidP="006F1050">
      <w:pPr>
        <w:pStyle w:val="Heading1"/>
        <w:sectPr w:rsidR="006F1050" w:rsidRPr="00660F3F" w:rsidSect="003051C1">
          <w:headerReference w:type="default" r:id="rId46"/>
          <w:footerReference w:type="even" r:id="rId47"/>
          <w:footerReference w:type="default" r:id="rId48"/>
          <w:pgSz w:w="12240" w:h="15840"/>
          <w:pgMar w:top="1440" w:right="1440" w:bottom="1440" w:left="1440" w:header="708" w:footer="708" w:gutter="0"/>
          <w:pgNumType w:start="1"/>
          <w:cols w:space="708"/>
          <w:docGrid w:linePitch="360"/>
        </w:sectPr>
      </w:pPr>
      <w:bookmarkStart w:id="108" w:name="_Toc131178214"/>
    </w:p>
    <w:p w14:paraId="22739C21" w14:textId="77777777" w:rsidR="006F1050" w:rsidRPr="00660F3F" w:rsidRDefault="006F1050" w:rsidP="006F1050">
      <w:pPr>
        <w:pStyle w:val="Heading1"/>
        <w:numPr>
          <w:ilvl w:val="0"/>
          <w:numId w:val="0"/>
        </w:numPr>
        <w:jc w:val="center"/>
        <w:rPr>
          <w:b/>
          <w:bCs/>
        </w:rPr>
      </w:pPr>
      <w:r w:rsidRPr="00660F3F">
        <w:rPr>
          <w:b/>
          <w:bCs/>
        </w:rPr>
        <w:t>Annex V</w:t>
      </w:r>
    </w:p>
    <w:p w14:paraId="483963D2" w14:textId="77777777" w:rsidR="006F1050" w:rsidRPr="00660F3F" w:rsidRDefault="006F1050" w:rsidP="006F1050">
      <w:pPr>
        <w:pStyle w:val="Heading1"/>
        <w:numPr>
          <w:ilvl w:val="0"/>
          <w:numId w:val="0"/>
        </w:numPr>
        <w:jc w:val="center"/>
        <w:rPr>
          <w:b/>
          <w:bCs/>
        </w:rPr>
      </w:pPr>
      <w:r w:rsidRPr="00660F3F">
        <w:rPr>
          <w:b/>
          <w:bCs/>
        </w:rPr>
        <w:t>SUMMARY OF MAIN FOLLOW-UP ACTIONS FROM ENABLING ACTIVITIES SUPPORTED BY UNEP</w:t>
      </w:r>
      <w:bookmarkEnd w:id="108"/>
    </w:p>
    <w:p w14:paraId="5CB75437"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Follow-up on the Kigali Amendment ratification (for countries that did not reach ratification within the project involving enabling activities)</w:t>
      </w:r>
    </w:p>
    <w:p w14:paraId="0026B586"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Follow-up on the signing and promulgation of new legislation (for countries that completed only draft legislation with the project involving enabling activities)</w:t>
      </w:r>
    </w:p>
    <w:p w14:paraId="680E8C9A"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Implementation of agreed recommendations in the Country Assessment Report (for countries that produced it)</w:t>
      </w:r>
    </w:p>
    <w:p w14:paraId="1134CF42"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Additional staffing of the national ozone units (NOUs) to perform the additional day-to-day tasks for the Kigali Amendment implementation</w:t>
      </w:r>
    </w:p>
    <w:p w14:paraId="31FFDAA3"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Reactivate the National Taskforce on Ozone-Depleting Substances and redefine its members and role to better prepare the country to implement the Kigali Amendment</w:t>
      </w:r>
    </w:p>
    <w:p w14:paraId="3F7379E1"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Work with UNEP to update the national HFC Outlook model to include new HFC data input</w:t>
      </w:r>
    </w:p>
    <w:p w14:paraId="4C177E56"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Periodically reconcile import data of controlled substances between the NOUs and the customs, e.g., on a quarterly basis, to ensure accurate HFC data reporting</w:t>
      </w:r>
    </w:p>
    <w:p w14:paraId="3C567BAA"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Refine the quota allocation methodology and criteria for future enforcement</w:t>
      </w:r>
    </w:p>
    <w:p w14:paraId="5CD2FB1A" w14:textId="24873924" w:rsidR="006F1050" w:rsidRPr="00660F3F" w:rsidRDefault="006F1050" w:rsidP="006F1050">
      <w:pPr>
        <w:pStyle w:val="ListParagraph"/>
        <w:numPr>
          <w:ilvl w:val="0"/>
          <w:numId w:val="26"/>
        </w:numPr>
        <w:spacing w:before="0" w:after="120"/>
        <w:jc w:val="both"/>
        <w:rPr>
          <w:sz w:val="22"/>
          <w:szCs w:val="22"/>
        </w:rPr>
      </w:pPr>
      <w:r w:rsidRPr="00660F3F">
        <w:rPr>
          <w:sz w:val="22"/>
          <w:szCs w:val="22"/>
        </w:rPr>
        <w:t>Prepare for the implementation of the World Customs Organization</w:t>
      </w:r>
      <w:r w:rsidR="007D7DB3" w:rsidRPr="00660F3F">
        <w:rPr>
          <w:sz w:val="22"/>
          <w:szCs w:val="22"/>
        </w:rPr>
        <w:t>’</w:t>
      </w:r>
      <w:r w:rsidRPr="00660F3F">
        <w:rPr>
          <w:sz w:val="22"/>
          <w:szCs w:val="22"/>
        </w:rPr>
        <w:t>s harmonized system codes</w:t>
      </w:r>
    </w:p>
    <w:p w14:paraId="24F80630"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Develop standards on the use, transportation, and storage of flammable refrigerants</w:t>
      </w:r>
    </w:p>
    <w:p w14:paraId="5A122EEF"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Explore feasibility of introducing early disincentives/restrictions for the import of equipment relying on HFCs with high global-warming potential (GWP) (e.g., HFC-134a and R-410A)</w:t>
      </w:r>
    </w:p>
    <w:p w14:paraId="069F7C51" w14:textId="77777777" w:rsidR="006F1050" w:rsidRPr="00660F3F" w:rsidRDefault="006F1050" w:rsidP="006F1050">
      <w:pPr>
        <w:pStyle w:val="ListParagraph"/>
        <w:numPr>
          <w:ilvl w:val="0"/>
          <w:numId w:val="26"/>
        </w:numPr>
        <w:spacing w:before="0" w:after="120"/>
        <w:jc w:val="both"/>
        <w:rPr>
          <w:sz w:val="22"/>
          <w:szCs w:val="22"/>
        </w:rPr>
      </w:pPr>
      <w:r w:rsidRPr="00660F3F">
        <w:rPr>
          <w:sz w:val="22"/>
          <w:szCs w:val="22"/>
        </w:rPr>
        <w:t>In cooperation with government stakeholders establish criteria for the refrigeration and air</w:t>
      </w:r>
      <w:r w:rsidRPr="00660F3F">
        <w:rPr>
          <w:sz w:val="22"/>
          <w:szCs w:val="22"/>
        </w:rPr>
        <w:noBreakHyphen/>
        <w:t>conditioning (RAC) servicing enterprises to require approval from the NOUs for operations in RAC servicing</w:t>
      </w:r>
    </w:p>
    <w:p w14:paraId="2F70DBB6"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Expand the mandatory labelling of RAC appliances to include information about the climate friendliness of refrigerants in use</w:t>
      </w:r>
    </w:p>
    <w:p w14:paraId="17A99602"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Continue to implement market inspection of refrigerants in the domestic market</w:t>
      </w:r>
    </w:p>
    <w:p w14:paraId="5FEC89BD"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 xml:space="preserve">Additional training for enterprises who are applying for import quota and permits for HFC refrigerant and HFC-based equipment </w:t>
      </w:r>
    </w:p>
    <w:p w14:paraId="106D0EA6"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Plan for outreach to all importers to be aware of the new document on HFC management and how to appropriately declare the information in the application for a license</w:t>
      </w:r>
    </w:p>
    <w:p w14:paraId="42D7BADD"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Further training of the customs and enforcement officers on the mandatory licensing system, identification of refrigerants, and enforcement of permits</w:t>
      </w:r>
    </w:p>
    <w:p w14:paraId="692891D7"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Further training of RAC technicians on best practices in use of flammable HFC alternatives and related safety practices and include the mobile air-conditioning servicing sector in the training programme</w:t>
      </w:r>
    </w:p>
    <w:p w14:paraId="546FD1FA"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Complete the work on the national RAC training curriculum and fully implement the certification for RAC technicians including the development of a Recognition of Prior Learning system</w:t>
      </w:r>
    </w:p>
    <w:p w14:paraId="60D73ABC"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Strengthen the regulation of the servicing sector by introducing standard operating procedures, registration, and competency requirements and other provisions</w:t>
      </w:r>
    </w:p>
    <w:p w14:paraId="3BF5331C"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Introduce mechanisms to support workshops to purchase the tools and refrigerant recovery units to handle low-GWP and energy-efficient RAC technologies</w:t>
      </w:r>
    </w:p>
    <w:p w14:paraId="48B699D4"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 xml:space="preserve">Encouraging more RAC sector workshops/ servicing enterprises to join RAC associations to ensure that they get all relevant information and reach out to capacity-building activities </w:t>
      </w:r>
    </w:p>
    <w:p w14:paraId="20383FFF"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Strengthen the interaction of national educational institutions with the NOU and the Refrigeration Associations for work on various aspects of the implementation of the Kigali Amendment related to the RAC servicing sector</w:t>
      </w:r>
    </w:p>
    <w:p w14:paraId="28FBD548"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Continue actions for ensuring availability of propane as a refrigerant in the national market</w:t>
      </w:r>
    </w:p>
    <w:p w14:paraId="6031F51C"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 xml:space="preserve">Develop and implement national standards for energy labelling or Minimum Energy Performance Standards for RAC equipment </w:t>
      </w:r>
    </w:p>
    <w:p w14:paraId="779517B9"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Advocate for the institutionalization of specific energy efficiency national standards for RAC appliances in line with best international practices</w:t>
      </w:r>
    </w:p>
    <w:p w14:paraId="2DBC0B45"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Update public procurement guidelines to include requirements on the GWP and energy efficiency of RAC equipment</w:t>
      </w:r>
    </w:p>
    <w:p w14:paraId="220921AC" w14:textId="77777777" w:rsidR="006F1050" w:rsidRPr="00660F3F" w:rsidRDefault="006F1050" w:rsidP="006F1050">
      <w:pPr>
        <w:pStyle w:val="ListParagraph"/>
        <w:numPr>
          <w:ilvl w:val="0"/>
          <w:numId w:val="27"/>
        </w:numPr>
        <w:spacing w:before="0" w:after="120"/>
        <w:jc w:val="both"/>
        <w:rPr>
          <w:sz w:val="22"/>
          <w:szCs w:val="22"/>
        </w:rPr>
      </w:pPr>
      <w:r w:rsidRPr="00660F3F">
        <w:rPr>
          <w:sz w:val="22"/>
          <w:szCs w:val="22"/>
        </w:rPr>
        <w:t xml:space="preserve">Continue using </w:t>
      </w:r>
      <w:proofErr w:type="spellStart"/>
      <w:r w:rsidRPr="00660F3F">
        <w:rPr>
          <w:sz w:val="22"/>
          <w:szCs w:val="22"/>
        </w:rPr>
        <w:t>OzonAction</w:t>
      </w:r>
      <w:proofErr w:type="spellEnd"/>
      <w:r w:rsidRPr="00660F3F">
        <w:rPr>
          <w:sz w:val="22"/>
          <w:szCs w:val="22"/>
        </w:rPr>
        <w:t xml:space="preserve"> publications/tools to support the implementation of different activities under the Kigali Amendment</w:t>
      </w:r>
    </w:p>
    <w:p w14:paraId="535D8186" w14:textId="77777777" w:rsidR="006F1050" w:rsidRPr="00660F3F" w:rsidRDefault="006F1050" w:rsidP="006F1050"/>
    <w:p w14:paraId="453EDACE" w14:textId="77777777" w:rsidR="006F1050" w:rsidRPr="00660F3F" w:rsidRDefault="006F1050" w:rsidP="006F1050">
      <w:pPr>
        <w:jc w:val="center"/>
        <w:sectPr w:rsidR="006F1050" w:rsidRPr="00660F3F" w:rsidSect="0003695F">
          <w:headerReference w:type="even" r:id="rId49"/>
          <w:headerReference w:type="default" r:id="rId50"/>
          <w:footerReference w:type="even" r:id="rId51"/>
          <w:footerReference w:type="default" r:id="rId52"/>
          <w:pgSz w:w="12240" w:h="15840"/>
          <w:pgMar w:top="1440" w:right="1440" w:bottom="1440" w:left="1440" w:header="708" w:footer="708" w:gutter="0"/>
          <w:pgNumType w:start="1"/>
          <w:cols w:space="708"/>
          <w:docGrid w:linePitch="360"/>
        </w:sectPr>
      </w:pPr>
    </w:p>
    <w:p w14:paraId="175CE49C" w14:textId="77777777" w:rsidR="006F1050" w:rsidRPr="00660F3F" w:rsidRDefault="006F1050" w:rsidP="006F1050">
      <w:pPr>
        <w:pStyle w:val="Heading1"/>
        <w:numPr>
          <w:ilvl w:val="0"/>
          <w:numId w:val="0"/>
        </w:numPr>
        <w:jc w:val="center"/>
        <w:rPr>
          <w:b/>
          <w:bCs/>
        </w:rPr>
      </w:pPr>
      <w:bookmarkStart w:id="109" w:name="_Toc131178215"/>
      <w:r w:rsidRPr="00660F3F">
        <w:rPr>
          <w:b/>
          <w:bCs/>
        </w:rPr>
        <w:t>Annex VI</w:t>
      </w:r>
    </w:p>
    <w:p w14:paraId="61BAEAFE" w14:textId="77777777" w:rsidR="006F1050" w:rsidRPr="00660F3F" w:rsidRDefault="006F1050" w:rsidP="006F1050">
      <w:pPr>
        <w:pStyle w:val="Heading1"/>
        <w:numPr>
          <w:ilvl w:val="0"/>
          <w:numId w:val="0"/>
        </w:numPr>
        <w:jc w:val="center"/>
        <w:rPr>
          <w:b/>
          <w:bCs/>
        </w:rPr>
      </w:pPr>
      <w:r w:rsidRPr="00660F3F">
        <w:rPr>
          <w:b/>
          <w:bCs/>
        </w:rPr>
        <w:t>SUMMARY FACT SHEET ON THE RESULTS</w:t>
      </w:r>
      <w:r w:rsidRPr="00660F3F" w:rsidDel="00BA5D44">
        <w:rPr>
          <w:b/>
          <w:bCs/>
        </w:rPr>
        <w:t xml:space="preserve"> </w:t>
      </w:r>
      <w:r w:rsidRPr="00660F3F">
        <w:rPr>
          <w:b/>
          <w:bCs/>
        </w:rPr>
        <w:t>OF ENABLING ACTIVITIES</w:t>
      </w:r>
      <w:bookmarkEnd w:id="109"/>
    </w:p>
    <w:p w14:paraId="5AD60690" w14:textId="77777777" w:rsidR="006F1050" w:rsidRPr="00660F3F" w:rsidRDefault="006F1050" w:rsidP="006F1050">
      <w:pPr>
        <w:pStyle w:val="Heading1"/>
        <w:numPr>
          <w:ilvl w:val="0"/>
          <w:numId w:val="0"/>
        </w:numPr>
      </w:pPr>
      <w:r w:rsidRPr="00660F3F">
        <w:t>This fact sheet presents essential results of the desk study for the evaluation of enabling activities for HFC phase</w:t>
      </w:r>
      <w:r w:rsidRPr="00660F3F">
        <w:noBreakHyphen/>
        <w:t>down that covers the enabling activities implemented from 1 December 2017 until 31 December 2022. The study is based on review and analysis of final reports from 44 selected projects involving enabling activities as a representative sample of large and small countries in all regions, countries with early and more recently approved projects involving enabling activities, countries of diverse status of ratification, as well as low-volume-consuming (LVC) and non-LVC countries supported by different implementing agencies.</w:t>
      </w:r>
    </w:p>
    <w:p w14:paraId="5FC6988E" w14:textId="77777777" w:rsidR="006F1050" w:rsidRPr="00660F3F" w:rsidRDefault="006F1050" w:rsidP="006F1050">
      <w:pPr>
        <w:rPr>
          <w:b/>
          <w:bCs/>
        </w:rPr>
      </w:pPr>
      <w:r w:rsidRPr="00660F3F">
        <w:rPr>
          <w:b/>
          <w:bCs/>
        </w:rPr>
        <w:t xml:space="preserve">Table 1. Portfolio of enabling activities </w:t>
      </w:r>
    </w:p>
    <w:tbl>
      <w:tblPr>
        <w:tblStyle w:val="TableGrid"/>
        <w:tblW w:w="5000" w:type="pct"/>
        <w:tblLook w:val="04A0" w:firstRow="1" w:lastRow="0" w:firstColumn="1" w:lastColumn="0" w:noHBand="0" w:noVBand="1"/>
      </w:tblPr>
      <w:tblGrid>
        <w:gridCol w:w="6207"/>
        <w:gridCol w:w="3369"/>
      </w:tblGrid>
      <w:tr w:rsidR="006F1050" w:rsidRPr="00660F3F" w14:paraId="48E2B6A1" w14:textId="77777777" w:rsidTr="001E0D96">
        <w:tc>
          <w:tcPr>
            <w:tcW w:w="3241" w:type="pct"/>
          </w:tcPr>
          <w:p w14:paraId="60D75C0C" w14:textId="77777777" w:rsidR="006F1050" w:rsidRPr="00660F3F" w:rsidRDefault="006F1050" w:rsidP="009A59A0">
            <w:pPr>
              <w:spacing w:after="0"/>
              <w:rPr>
                <w:sz w:val="20"/>
                <w:szCs w:val="20"/>
              </w:rPr>
            </w:pPr>
            <w:r w:rsidRPr="00660F3F">
              <w:rPr>
                <w:sz w:val="20"/>
                <w:szCs w:val="20"/>
              </w:rPr>
              <w:t>Total number of recipient countries for enabling activities funding</w:t>
            </w:r>
          </w:p>
        </w:tc>
        <w:tc>
          <w:tcPr>
            <w:tcW w:w="1759" w:type="pct"/>
          </w:tcPr>
          <w:p w14:paraId="40F317BE" w14:textId="77777777" w:rsidR="006F1050" w:rsidRPr="00660F3F" w:rsidRDefault="006F1050" w:rsidP="009A59A0">
            <w:pPr>
              <w:spacing w:after="0"/>
              <w:jc w:val="center"/>
              <w:rPr>
                <w:sz w:val="20"/>
                <w:szCs w:val="20"/>
              </w:rPr>
            </w:pPr>
            <w:r w:rsidRPr="00660F3F">
              <w:rPr>
                <w:sz w:val="20"/>
                <w:szCs w:val="20"/>
              </w:rPr>
              <w:t>138</w:t>
            </w:r>
          </w:p>
        </w:tc>
      </w:tr>
      <w:tr w:rsidR="006F1050" w:rsidRPr="00660F3F" w14:paraId="0576F0A5" w14:textId="77777777" w:rsidTr="001E0D96">
        <w:tc>
          <w:tcPr>
            <w:tcW w:w="3241" w:type="pct"/>
          </w:tcPr>
          <w:p w14:paraId="3C8519D4" w14:textId="77777777" w:rsidR="006F1050" w:rsidRPr="00660F3F" w:rsidRDefault="006F1050" w:rsidP="009A59A0">
            <w:pPr>
              <w:spacing w:after="0"/>
              <w:rPr>
                <w:sz w:val="20"/>
                <w:szCs w:val="20"/>
              </w:rPr>
            </w:pPr>
            <w:r w:rsidRPr="00660F3F">
              <w:rPr>
                <w:sz w:val="20"/>
                <w:szCs w:val="20"/>
              </w:rPr>
              <w:t>Total funds approved for enabling activities</w:t>
            </w:r>
          </w:p>
        </w:tc>
        <w:tc>
          <w:tcPr>
            <w:tcW w:w="1759" w:type="pct"/>
          </w:tcPr>
          <w:p w14:paraId="593C9D9A" w14:textId="77777777" w:rsidR="006F1050" w:rsidRPr="00660F3F" w:rsidRDefault="006F1050" w:rsidP="009A59A0">
            <w:pPr>
              <w:spacing w:after="0"/>
              <w:jc w:val="center"/>
              <w:rPr>
                <w:b/>
                <w:bCs/>
                <w:sz w:val="20"/>
                <w:szCs w:val="20"/>
              </w:rPr>
            </w:pPr>
            <w:r w:rsidRPr="00660F3F">
              <w:rPr>
                <w:b/>
                <w:bCs/>
                <w:sz w:val="20"/>
                <w:szCs w:val="20"/>
              </w:rPr>
              <w:t>US $18</w:t>
            </w:r>
            <w:r w:rsidRPr="00660F3F">
              <w:rPr>
                <w:b/>
                <w:bCs/>
                <w:sz w:val="20"/>
                <w:szCs w:val="20"/>
                <w:lang w:val="en-GB"/>
              </w:rPr>
              <w:t>,775,000</w:t>
            </w:r>
          </w:p>
        </w:tc>
      </w:tr>
      <w:tr w:rsidR="006F1050" w:rsidRPr="00660F3F" w14:paraId="278664E7" w14:textId="77777777" w:rsidTr="001E0D96">
        <w:tc>
          <w:tcPr>
            <w:tcW w:w="3241" w:type="pct"/>
          </w:tcPr>
          <w:p w14:paraId="3EFA994C" w14:textId="77777777" w:rsidR="006F1050" w:rsidRPr="00660F3F" w:rsidRDefault="006F1050" w:rsidP="009A59A0">
            <w:pPr>
              <w:spacing w:after="0"/>
              <w:rPr>
                <w:sz w:val="20"/>
                <w:szCs w:val="20"/>
              </w:rPr>
            </w:pPr>
            <w:r w:rsidRPr="00660F3F">
              <w:rPr>
                <w:sz w:val="20"/>
                <w:szCs w:val="20"/>
              </w:rPr>
              <w:t>Total number of submitted final country reports on enabling activities *</w:t>
            </w:r>
          </w:p>
        </w:tc>
        <w:tc>
          <w:tcPr>
            <w:tcW w:w="1759" w:type="pct"/>
          </w:tcPr>
          <w:p w14:paraId="2ED7CAA8" w14:textId="77777777" w:rsidR="006F1050" w:rsidRPr="00660F3F" w:rsidRDefault="006F1050" w:rsidP="009A59A0">
            <w:pPr>
              <w:spacing w:after="0"/>
              <w:jc w:val="center"/>
              <w:rPr>
                <w:sz w:val="20"/>
                <w:szCs w:val="20"/>
              </w:rPr>
            </w:pPr>
            <w:r w:rsidRPr="00660F3F">
              <w:rPr>
                <w:sz w:val="20"/>
                <w:szCs w:val="20"/>
              </w:rPr>
              <w:t>88</w:t>
            </w:r>
          </w:p>
        </w:tc>
      </w:tr>
    </w:tbl>
    <w:p w14:paraId="69D9AB89" w14:textId="77777777" w:rsidR="006F1050" w:rsidRPr="00660F3F" w:rsidRDefault="006F1050" w:rsidP="006F1050">
      <w:pPr>
        <w:rPr>
          <w:sz w:val="18"/>
        </w:rPr>
      </w:pPr>
      <w:r w:rsidRPr="00660F3F">
        <w:rPr>
          <w:sz w:val="18"/>
        </w:rPr>
        <w:t>*</w:t>
      </w:r>
      <w:r w:rsidRPr="00660F3F">
        <w:rPr>
          <w:sz w:val="18"/>
          <w:szCs w:val="18"/>
        </w:rPr>
        <w:t>As</w:t>
      </w:r>
      <w:r w:rsidRPr="00660F3F">
        <w:rPr>
          <w:sz w:val="18"/>
        </w:rPr>
        <w:t xml:space="preserve"> of 31 December 2022</w:t>
      </w:r>
    </w:p>
    <w:p w14:paraId="52BBE535" w14:textId="77777777" w:rsidR="006F1050" w:rsidRPr="00660F3F" w:rsidRDefault="006F1050" w:rsidP="00D8485E">
      <w:pPr>
        <w:spacing w:after="0"/>
        <w:rPr>
          <w:b/>
          <w:bCs/>
        </w:rPr>
      </w:pPr>
      <w:r w:rsidRPr="00660F3F">
        <w:rPr>
          <w:b/>
          <w:bCs/>
        </w:rPr>
        <w:t>Chart 1. Regional distribution of funded enabling activities and final reports</w:t>
      </w:r>
    </w:p>
    <w:p w14:paraId="0D550F34" w14:textId="77777777" w:rsidR="006F1050" w:rsidRPr="00660F3F" w:rsidRDefault="006F1050" w:rsidP="006F1050">
      <w:r w:rsidRPr="00660F3F">
        <w:rPr>
          <w:noProof/>
          <w:lang w:val="en-US"/>
        </w:rPr>
        <w:drawing>
          <wp:inline distT="0" distB="0" distL="0" distR="0" wp14:anchorId="037A3EC1" wp14:editId="03C6187B">
            <wp:extent cx="2936875" cy="2860964"/>
            <wp:effectExtent l="0" t="0" r="15875" b="15875"/>
            <wp:docPr id="30" name="Chart 30">
              <a:extLst xmlns:a="http://schemas.openxmlformats.org/drawingml/2006/main">
                <a:ext uri="{FF2B5EF4-FFF2-40B4-BE49-F238E27FC236}">
                  <a16:creationId xmlns:a16="http://schemas.microsoft.com/office/drawing/2014/main" id="{D9FCA451-E9D4-1DB2-77A0-176FD45C2C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sidRPr="00660F3F">
        <w:t xml:space="preserve">  </w:t>
      </w:r>
      <w:r w:rsidRPr="00660F3F">
        <w:rPr>
          <w:noProof/>
          <w:lang w:val="en-US"/>
        </w:rPr>
        <w:drawing>
          <wp:inline distT="0" distB="0" distL="0" distR="0" wp14:anchorId="61A5DA28" wp14:editId="32AF2891">
            <wp:extent cx="2911033" cy="2853690"/>
            <wp:effectExtent l="0" t="0" r="3810" b="3810"/>
            <wp:docPr id="31" name="Chart 31">
              <a:extLst xmlns:a="http://schemas.openxmlformats.org/drawingml/2006/main">
                <a:ext uri="{FF2B5EF4-FFF2-40B4-BE49-F238E27FC236}">
                  <a16:creationId xmlns:a16="http://schemas.microsoft.com/office/drawing/2014/main" id="{541E765D-0D37-C078-219F-DB32CA2BBA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334F56A" w14:textId="77777777" w:rsidR="006F1050" w:rsidRPr="00660F3F" w:rsidRDefault="006F1050" w:rsidP="006F1050"/>
    <w:p w14:paraId="71B7ADD5" w14:textId="77777777" w:rsidR="006F1050" w:rsidRPr="00660F3F" w:rsidRDefault="006F1050" w:rsidP="006F1050">
      <w:r w:rsidRPr="00660F3F">
        <w:br w:type="page"/>
      </w:r>
    </w:p>
    <w:p w14:paraId="2E94CBC7" w14:textId="77777777" w:rsidR="006F1050" w:rsidRPr="00660F3F" w:rsidRDefault="006F1050" w:rsidP="006F1050">
      <w:pPr>
        <w:rPr>
          <w:b/>
          <w:bCs/>
        </w:rPr>
      </w:pPr>
      <w:r w:rsidRPr="00660F3F">
        <w:rPr>
          <w:b/>
          <w:bCs/>
        </w:rPr>
        <w:t>ENABLING ACTIVITIES RESULTS ON KIGALI AMENDMENT RATIFICATION OR ON PREPAREDNESS FOR RATIFICATION</w:t>
      </w:r>
    </w:p>
    <w:p w14:paraId="1D5A4D76" w14:textId="77777777" w:rsidR="006F1050" w:rsidRPr="00660F3F" w:rsidRDefault="006F1050" w:rsidP="006F1050">
      <w:pPr>
        <w:rPr>
          <w:b/>
          <w:bCs/>
          <w:color w:val="548DD4" w:themeColor="text2" w:themeTint="99"/>
        </w:rPr>
      </w:pPr>
      <w:r w:rsidRPr="00660F3F">
        <w:rPr>
          <w:b/>
          <w:bCs/>
          <w:noProof/>
          <w:lang w:val="en-US"/>
        </w:rPr>
        <mc:AlternateContent>
          <mc:Choice Requires="wps">
            <w:drawing>
              <wp:anchor distT="0" distB="0" distL="114300" distR="114300" simplePos="0" relativeHeight="251659776" behindDoc="0" locked="0" layoutInCell="1" allowOverlap="1" wp14:anchorId="04B41C12" wp14:editId="3D876815">
                <wp:simplePos x="0" y="0"/>
                <wp:positionH relativeFrom="margin">
                  <wp:align>right</wp:align>
                </wp:positionH>
                <wp:positionV relativeFrom="paragraph">
                  <wp:posOffset>45720</wp:posOffset>
                </wp:positionV>
                <wp:extent cx="5920451" cy="2726690"/>
                <wp:effectExtent l="0" t="0" r="23495" b="16510"/>
                <wp:wrapNone/>
                <wp:docPr id="26" name="Text Box 26"/>
                <wp:cNvGraphicFramePr/>
                <a:graphic xmlns:a="http://schemas.openxmlformats.org/drawingml/2006/main">
                  <a:graphicData uri="http://schemas.microsoft.com/office/word/2010/wordprocessingShape">
                    <wps:wsp>
                      <wps:cNvSpPr txBox="1"/>
                      <wps:spPr>
                        <a:xfrm>
                          <a:off x="0" y="0"/>
                          <a:ext cx="5920451" cy="2726690"/>
                        </a:xfrm>
                        <a:prstGeom prst="rect">
                          <a:avLst/>
                        </a:prstGeom>
                        <a:solidFill>
                          <a:schemeClr val="lt1"/>
                        </a:solidFill>
                        <a:ln w="6350">
                          <a:solidFill>
                            <a:prstClr val="black"/>
                          </a:solidFill>
                        </a:ln>
                      </wps:spPr>
                      <wps:txbx>
                        <w:txbxContent>
                          <w:p w14:paraId="67B2AEC8" w14:textId="77777777" w:rsidR="006F1050" w:rsidRPr="00512B30" w:rsidRDefault="006F1050" w:rsidP="006F1050">
                            <w:pPr>
                              <w:ind w:left="357" w:hanging="357"/>
                              <w:rPr>
                                <w:sz w:val="20"/>
                                <w:szCs w:val="20"/>
                                <w:u w:val="single"/>
                              </w:rPr>
                            </w:pPr>
                            <w:r w:rsidRPr="00512B30">
                              <w:rPr>
                                <w:sz w:val="20"/>
                                <w:szCs w:val="20"/>
                                <w:u w:val="single"/>
                              </w:rPr>
                              <w:t>All countries:</w:t>
                            </w:r>
                          </w:p>
                          <w:p w14:paraId="4CE80C04" w14:textId="77777777" w:rsidR="006F1050" w:rsidRPr="00512B30" w:rsidRDefault="006F1050" w:rsidP="006F1050">
                            <w:pPr>
                              <w:pStyle w:val="ListParagraph"/>
                              <w:numPr>
                                <w:ilvl w:val="0"/>
                                <w:numId w:val="18"/>
                              </w:numPr>
                              <w:spacing w:after="0" w:line="276" w:lineRule="auto"/>
                              <w:contextualSpacing/>
                              <w:jc w:val="both"/>
                              <w:rPr>
                                <w:sz w:val="20"/>
                                <w:szCs w:val="20"/>
                              </w:rPr>
                            </w:pPr>
                            <w:r w:rsidRPr="00512B30">
                              <w:rPr>
                                <w:sz w:val="20"/>
                                <w:szCs w:val="20"/>
                              </w:rPr>
                              <w:t>Initial assessment of the existing legal and institutional frameworks required for the implementation of the Kigali Amendment (Country Assessment Reports)</w:t>
                            </w:r>
                          </w:p>
                          <w:p w14:paraId="7D21DBBA" w14:textId="77777777" w:rsidR="006F1050" w:rsidRPr="00512B30" w:rsidRDefault="006F1050" w:rsidP="006F1050">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16F76C74" w14:textId="77777777" w:rsidR="006F1050" w:rsidRPr="00512B30" w:rsidRDefault="006F1050" w:rsidP="006F1050">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2D08579D" w14:textId="77777777" w:rsidR="006F1050" w:rsidRPr="00512B30" w:rsidRDefault="006F1050" w:rsidP="006F1050">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3415E1BA" w14:textId="77777777" w:rsidR="006F1050" w:rsidRPr="00512B30" w:rsidRDefault="006F1050" w:rsidP="006F1050">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46815F2E" w14:textId="77777777" w:rsidR="006F1050" w:rsidRPr="00512B30" w:rsidRDefault="006F1050" w:rsidP="006F105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6C2D53E8" w14:textId="77777777" w:rsidR="006F1050" w:rsidRPr="00512B30" w:rsidRDefault="006F1050" w:rsidP="006F105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21F8D036" w14:textId="77777777" w:rsidR="006F1050" w:rsidRPr="00512B30" w:rsidRDefault="006F1050" w:rsidP="006F1050">
                            <w:pPr>
                              <w:pStyle w:val="ListParagraph"/>
                              <w:numPr>
                                <w:ilvl w:val="0"/>
                                <w:numId w:val="19"/>
                              </w:numPr>
                              <w:spacing w:before="0" w:after="200" w:line="276" w:lineRule="auto"/>
                              <w:contextualSpacing/>
                              <w:jc w:val="both"/>
                              <w:rPr>
                                <w:sz w:val="20"/>
                                <w:szCs w:val="20"/>
                              </w:rPr>
                            </w:pPr>
                            <w:r w:rsidRPr="00512B30">
                              <w:rPr>
                                <w:rFonts w:cs="Times New Roman"/>
                                <w:sz w:val="20"/>
                                <w:szCs w:val="20"/>
                              </w:rPr>
                              <w:t>Proposed national strategy or road map for the HFC phase-down and introduction of alternatives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B41C12" id="_x0000_t202" coordsize="21600,21600" o:spt="202" path="m,l,21600r21600,l21600,xe">
                <v:stroke joinstyle="miter"/>
                <v:path gradientshapeok="t" o:connecttype="rect"/>
              </v:shapetype>
              <v:shape id="Text Box 26" o:spid="_x0000_s1026" type="#_x0000_t202" style="position:absolute;left:0;text-align:left;margin-left:415pt;margin-top:3.6pt;width:466.2pt;height:214.7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1sJOAIAAH0EAAAOAAAAZHJzL2Uyb0RvYy54bWysVN+P2jAMfp+0/yHK+2jpgDsQ5cQ4MU1C&#10;dydx0z2HNKHV0jhLAi376+eE8uu2p2kvqR07n+3PdqcPba3IXlhXgc5pv5dSIjSHotLbnH5/XX66&#10;p8R5pgumQIucHoSjD7OPH6aNmYgMSlCFsARBtJs0Jqel92aSJI6XomauB0ZoNEqwNfOo2m1SWNYg&#10;eq2SLE1HSQO2MBa4cA5vH49GOov4Ugrun6V0whOVU8zNx9PGcxPOZDZlk61lpqx4lwb7hyxqVmkM&#10;eoZ6ZJ6Rna3+gKorbsGB9D0OdQJSVlzEGrCafvqumnXJjIi1IDnOnGly/w+WP+3X5sUS336BFhsY&#10;CGmMmzi8DPW00tbhi5kStCOFhzNtovWE4+VwnKWDYZ8SjrbsLhuNxpHY5PLcWOe/CqhJEHJqsS+R&#10;LrZfOY8h0fXkEqI5UFWxrJSKSpgFsVCW7Bl2UfmYJL648VKaNDkdfR6mEfjGFqDP7zeK8R+hzFsE&#10;1JTGy0vxQfLtpu0Y2UBxQKIsHGfIGb6sEHfFnH9hFocGucFF8M94SAWYDHQSJSXYX3+7D/7YS7RS&#10;0uAQ5tT93DErKFHfNHZ53B8MwtRGZTC8y1Cx15bNtUXv6gUgQ9gJzC6Kwd+rkygt1G+4L/MQFU1M&#10;c4ydU38SF/64GrhvXMzn0Qnn1DC/0mvDA3ToSODztX1j1nT99DgKT3AaVzZ519ajb3ipYb7zIKvY&#10;80DwkdWOd5zx2JZuH8MSXevR6/LXmP0GAAD//wMAUEsDBBQABgAIAAAAIQC3+6ql2wAAAAYBAAAP&#10;AAAAZHJzL2Rvd25yZXYueG1sTI8xT8MwFIR3JP6D9ZDYqENahTTkpQLUsjBREPNr7NoWsR3Zbpr+&#10;e8wE4+lOd9+1m9kObJIhGu8Q7hcFMOl6L4xTCJ8fu7saWEzkBA3eSYSLjLDprq9aaoQ/u3c57ZNi&#10;ucTFhhB0SmPDeey1tBQXfpQue0cfLKUsg+Ii0DmX24GXRVFxS8blBU2jfNGy/96fLML2Wa1VX1PQ&#10;21oYM81fxzf1inh7Mz89AktyTn9h+MXP6NBlpoM/ORHZgJCPJISHElg218tyBeyAsFpWFfCu5f/x&#10;ux8AAAD//wMAUEsBAi0AFAAGAAgAAAAhALaDOJL+AAAA4QEAABMAAAAAAAAAAAAAAAAAAAAAAFtD&#10;b250ZW50X1R5cGVzXS54bWxQSwECLQAUAAYACAAAACEAOP0h/9YAAACUAQAACwAAAAAAAAAAAAAA&#10;AAAvAQAAX3JlbHMvLnJlbHNQSwECLQAUAAYACAAAACEANg9bCTgCAAB9BAAADgAAAAAAAAAAAAAA&#10;AAAuAgAAZHJzL2Uyb0RvYy54bWxQSwECLQAUAAYACAAAACEAt/uqpdsAAAAGAQAADwAAAAAAAAAA&#10;AAAAAACSBAAAZHJzL2Rvd25yZXYueG1sUEsFBgAAAAAEAAQA8wAAAJoFAAAAAA==&#10;" fillcolor="white [3201]" strokeweight=".5pt">
                <v:textbox>
                  <w:txbxContent>
                    <w:p w14:paraId="67B2AEC8" w14:textId="77777777" w:rsidR="006F1050" w:rsidRPr="00512B30" w:rsidRDefault="006F1050" w:rsidP="006F1050">
                      <w:pPr>
                        <w:ind w:left="357" w:hanging="357"/>
                        <w:rPr>
                          <w:sz w:val="20"/>
                          <w:szCs w:val="20"/>
                          <w:u w:val="single"/>
                        </w:rPr>
                      </w:pPr>
                      <w:r w:rsidRPr="00512B30">
                        <w:rPr>
                          <w:sz w:val="20"/>
                          <w:szCs w:val="20"/>
                          <w:u w:val="single"/>
                        </w:rPr>
                        <w:t>All countries:</w:t>
                      </w:r>
                    </w:p>
                    <w:p w14:paraId="4CE80C04" w14:textId="77777777" w:rsidR="006F1050" w:rsidRPr="00512B30" w:rsidRDefault="006F1050" w:rsidP="006F1050">
                      <w:pPr>
                        <w:pStyle w:val="ListParagraph"/>
                        <w:numPr>
                          <w:ilvl w:val="0"/>
                          <w:numId w:val="18"/>
                        </w:numPr>
                        <w:spacing w:after="0" w:line="276" w:lineRule="auto"/>
                        <w:contextualSpacing/>
                        <w:jc w:val="both"/>
                        <w:rPr>
                          <w:sz w:val="20"/>
                          <w:szCs w:val="20"/>
                        </w:rPr>
                      </w:pPr>
                      <w:r w:rsidRPr="00512B30">
                        <w:rPr>
                          <w:sz w:val="20"/>
                          <w:szCs w:val="20"/>
                        </w:rPr>
                        <w:t>Initial assessment of the existing legal and institutional frameworks required for the implementation of the Kigali Amendment (Country Assessment Reports)</w:t>
                      </w:r>
                    </w:p>
                    <w:p w14:paraId="7D21DBBA" w14:textId="77777777" w:rsidR="006F1050" w:rsidRPr="00512B30" w:rsidRDefault="006F1050" w:rsidP="006F1050">
                      <w:pPr>
                        <w:pStyle w:val="ListParagraph"/>
                        <w:numPr>
                          <w:ilvl w:val="0"/>
                          <w:numId w:val="18"/>
                        </w:numPr>
                        <w:spacing w:after="200" w:line="276" w:lineRule="auto"/>
                        <w:contextualSpacing/>
                        <w:jc w:val="both"/>
                        <w:rPr>
                          <w:sz w:val="20"/>
                          <w:szCs w:val="20"/>
                        </w:rPr>
                      </w:pPr>
                      <w:r w:rsidRPr="00512B30">
                        <w:rPr>
                          <w:sz w:val="20"/>
                          <w:szCs w:val="20"/>
                        </w:rPr>
                        <w:t>Determination of the mandatory steps and preparation of legal documents for the Kigali Amendment ratification</w:t>
                      </w:r>
                    </w:p>
                    <w:p w14:paraId="16F76C74" w14:textId="77777777" w:rsidR="006F1050" w:rsidRPr="00512B30" w:rsidRDefault="006F1050" w:rsidP="006F1050">
                      <w:pPr>
                        <w:pStyle w:val="ListParagraph"/>
                        <w:numPr>
                          <w:ilvl w:val="0"/>
                          <w:numId w:val="18"/>
                        </w:numPr>
                        <w:spacing w:after="200" w:line="276" w:lineRule="auto"/>
                        <w:contextualSpacing/>
                        <w:jc w:val="both"/>
                        <w:rPr>
                          <w:sz w:val="20"/>
                          <w:szCs w:val="20"/>
                        </w:rPr>
                      </w:pPr>
                      <w:r w:rsidRPr="00512B30">
                        <w:rPr>
                          <w:sz w:val="20"/>
                          <w:szCs w:val="20"/>
                        </w:rPr>
                        <w:t>Identification of national stakeholder institutions relevant to the ratification process</w:t>
                      </w:r>
                    </w:p>
                    <w:p w14:paraId="2D08579D" w14:textId="77777777" w:rsidR="006F1050" w:rsidRPr="00512B30" w:rsidRDefault="006F1050" w:rsidP="006F1050">
                      <w:pPr>
                        <w:pStyle w:val="ListParagraph"/>
                        <w:numPr>
                          <w:ilvl w:val="0"/>
                          <w:numId w:val="18"/>
                        </w:numPr>
                        <w:spacing w:after="200" w:line="276" w:lineRule="auto"/>
                        <w:contextualSpacing/>
                        <w:jc w:val="both"/>
                        <w:rPr>
                          <w:sz w:val="20"/>
                          <w:szCs w:val="20"/>
                        </w:rPr>
                      </w:pPr>
                      <w:r w:rsidRPr="00512B30">
                        <w:rPr>
                          <w:sz w:val="20"/>
                          <w:szCs w:val="20"/>
                        </w:rPr>
                        <w:t>Production of information materials and organisation of stakeholder consultation meetings for building awareness on Kigali Amendment</w:t>
                      </w:r>
                    </w:p>
                    <w:p w14:paraId="3415E1BA" w14:textId="77777777" w:rsidR="006F1050" w:rsidRPr="00512B30" w:rsidRDefault="006F1050" w:rsidP="006F1050">
                      <w:pPr>
                        <w:pStyle w:val="ListParagraph"/>
                        <w:spacing w:before="240"/>
                        <w:jc w:val="both"/>
                        <w:rPr>
                          <w:rFonts w:cs="Times New Roman"/>
                          <w:sz w:val="20"/>
                          <w:szCs w:val="20"/>
                          <w:u w:val="single"/>
                        </w:rPr>
                      </w:pPr>
                      <w:r w:rsidRPr="00512B30">
                        <w:rPr>
                          <w:rFonts w:cs="Times New Roman"/>
                          <w:sz w:val="20"/>
                          <w:szCs w:val="20"/>
                          <w:u w:val="single"/>
                        </w:rPr>
                        <w:t>Countries with higher funding levels:</w:t>
                      </w:r>
                    </w:p>
                    <w:p w14:paraId="46815F2E" w14:textId="77777777" w:rsidR="006F1050" w:rsidRPr="00512B30" w:rsidRDefault="006F1050" w:rsidP="006F105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Analysis of implications of different HFC alternatives and technologies, barriers to their introduction and effective use, and their availability</w:t>
                      </w:r>
                    </w:p>
                    <w:p w14:paraId="6C2D53E8" w14:textId="77777777" w:rsidR="006F1050" w:rsidRPr="00512B30" w:rsidRDefault="006F1050" w:rsidP="006F1050">
                      <w:pPr>
                        <w:pStyle w:val="ListParagraph"/>
                        <w:numPr>
                          <w:ilvl w:val="0"/>
                          <w:numId w:val="19"/>
                        </w:numPr>
                        <w:spacing w:before="0" w:after="200" w:line="276" w:lineRule="auto"/>
                        <w:contextualSpacing/>
                        <w:jc w:val="both"/>
                        <w:rPr>
                          <w:rFonts w:cs="Times New Roman"/>
                          <w:sz w:val="20"/>
                          <w:szCs w:val="20"/>
                        </w:rPr>
                      </w:pPr>
                      <w:r w:rsidRPr="00512B30">
                        <w:rPr>
                          <w:rFonts w:cs="Times New Roman"/>
                          <w:sz w:val="20"/>
                          <w:szCs w:val="20"/>
                        </w:rPr>
                        <w:t>Revision of national laws on ozone-depleting substances (ODS) control for inclusion of HFCs</w:t>
                      </w:r>
                    </w:p>
                    <w:p w14:paraId="21F8D036" w14:textId="77777777" w:rsidR="006F1050" w:rsidRPr="00512B30" w:rsidRDefault="006F1050" w:rsidP="006F1050">
                      <w:pPr>
                        <w:pStyle w:val="ListParagraph"/>
                        <w:numPr>
                          <w:ilvl w:val="0"/>
                          <w:numId w:val="19"/>
                        </w:numPr>
                        <w:spacing w:before="0" w:after="200" w:line="276" w:lineRule="auto"/>
                        <w:contextualSpacing/>
                        <w:jc w:val="both"/>
                        <w:rPr>
                          <w:sz w:val="20"/>
                          <w:szCs w:val="20"/>
                        </w:rPr>
                      </w:pPr>
                      <w:r w:rsidRPr="00512B30">
                        <w:rPr>
                          <w:rFonts w:cs="Times New Roman"/>
                          <w:sz w:val="20"/>
                          <w:szCs w:val="20"/>
                        </w:rPr>
                        <w:t>Proposed national strategy or road map for the HFC phase-down and introduction of alternatives</w:t>
                      </w:r>
                    </w:p>
                  </w:txbxContent>
                </v:textbox>
                <w10:wrap anchorx="margin"/>
              </v:shape>
            </w:pict>
          </mc:Fallback>
        </mc:AlternateContent>
      </w:r>
    </w:p>
    <w:p w14:paraId="2C5A7C3D" w14:textId="77777777" w:rsidR="006F1050" w:rsidRPr="00660F3F" w:rsidRDefault="006F1050" w:rsidP="006F1050">
      <w:pPr>
        <w:rPr>
          <w:b/>
          <w:bCs/>
          <w:color w:val="548DD4" w:themeColor="text2" w:themeTint="99"/>
        </w:rPr>
      </w:pPr>
    </w:p>
    <w:p w14:paraId="265CF7DE" w14:textId="77777777" w:rsidR="006F1050" w:rsidRPr="00660F3F" w:rsidRDefault="006F1050" w:rsidP="006F1050">
      <w:pPr>
        <w:rPr>
          <w:b/>
          <w:bCs/>
          <w:color w:val="548DD4" w:themeColor="text2" w:themeTint="99"/>
        </w:rPr>
      </w:pPr>
    </w:p>
    <w:p w14:paraId="579DD2F8" w14:textId="77777777" w:rsidR="006F1050" w:rsidRPr="00660F3F" w:rsidRDefault="006F1050" w:rsidP="006F1050">
      <w:pPr>
        <w:rPr>
          <w:b/>
          <w:bCs/>
          <w:color w:val="548DD4" w:themeColor="text2" w:themeTint="99"/>
        </w:rPr>
      </w:pPr>
    </w:p>
    <w:p w14:paraId="5CB34D55" w14:textId="77777777" w:rsidR="006F1050" w:rsidRPr="00660F3F" w:rsidRDefault="006F1050" w:rsidP="006F1050">
      <w:pPr>
        <w:rPr>
          <w:b/>
          <w:bCs/>
          <w:color w:val="548DD4" w:themeColor="text2" w:themeTint="99"/>
        </w:rPr>
      </w:pPr>
    </w:p>
    <w:p w14:paraId="65AA9C87" w14:textId="77777777" w:rsidR="006F1050" w:rsidRPr="00660F3F" w:rsidRDefault="006F1050" w:rsidP="006F1050">
      <w:pPr>
        <w:rPr>
          <w:b/>
          <w:bCs/>
          <w:color w:val="548DD4" w:themeColor="text2" w:themeTint="99"/>
        </w:rPr>
      </w:pPr>
    </w:p>
    <w:p w14:paraId="5D43E166" w14:textId="77777777" w:rsidR="006F1050" w:rsidRPr="00660F3F" w:rsidRDefault="006F1050" w:rsidP="006F1050">
      <w:pPr>
        <w:rPr>
          <w:b/>
          <w:bCs/>
          <w:color w:val="548DD4" w:themeColor="text2" w:themeTint="99"/>
        </w:rPr>
      </w:pPr>
    </w:p>
    <w:p w14:paraId="102AF7A6" w14:textId="77777777" w:rsidR="006F1050" w:rsidRPr="00660F3F" w:rsidRDefault="006F1050" w:rsidP="006F1050">
      <w:pPr>
        <w:rPr>
          <w:b/>
          <w:bCs/>
        </w:rPr>
      </w:pPr>
      <w:r w:rsidRPr="00660F3F">
        <w:rPr>
          <w:b/>
          <w:bCs/>
        </w:rPr>
        <w:t xml:space="preserve">EA RESULTS ON CAPACITIES OF NATIONAL STAKEHOLDERS </w:t>
      </w:r>
    </w:p>
    <w:p w14:paraId="5B6B5CDE" w14:textId="77777777" w:rsidR="006F1050" w:rsidRPr="00660F3F" w:rsidRDefault="006F1050" w:rsidP="006F1050">
      <w:pPr>
        <w:rPr>
          <w:b/>
          <w:bCs/>
          <w:color w:val="548DD4" w:themeColor="text2" w:themeTint="99"/>
        </w:rPr>
      </w:pPr>
    </w:p>
    <w:p w14:paraId="79DFB473" w14:textId="77777777" w:rsidR="006F1050" w:rsidRPr="00660F3F" w:rsidRDefault="006F1050" w:rsidP="006F1050">
      <w:pPr>
        <w:rPr>
          <w:b/>
          <w:bCs/>
          <w:color w:val="000000" w:themeColor="text1"/>
        </w:rPr>
      </w:pPr>
      <w:r w:rsidRPr="00660F3F">
        <w:rPr>
          <w:b/>
          <w:bCs/>
          <w:color w:val="000000" w:themeColor="text1"/>
        </w:rPr>
        <w:t>ENABLING ACTIVITIES RESULTS ON CAPACITIES OF NATIONAL STAKEHOLDERS</w:t>
      </w:r>
    </w:p>
    <w:p w14:paraId="161A909F" w14:textId="77777777" w:rsidR="006F1050" w:rsidRPr="00660F3F" w:rsidRDefault="006F1050" w:rsidP="006F1050">
      <w:pPr>
        <w:rPr>
          <w:b/>
          <w:bCs/>
          <w:color w:val="548DD4" w:themeColor="text2" w:themeTint="99"/>
        </w:rPr>
      </w:pPr>
      <w:r w:rsidRPr="00660F3F">
        <w:rPr>
          <w:b/>
          <w:bCs/>
          <w:noProof/>
          <w:lang w:val="en-US"/>
        </w:rPr>
        <mc:AlternateContent>
          <mc:Choice Requires="wps">
            <w:drawing>
              <wp:anchor distT="0" distB="0" distL="114300" distR="114300" simplePos="0" relativeHeight="251660800" behindDoc="0" locked="0" layoutInCell="1" allowOverlap="1" wp14:anchorId="4521E92C" wp14:editId="08D83BC5">
                <wp:simplePos x="0" y="0"/>
                <wp:positionH relativeFrom="margin">
                  <wp:align>right</wp:align>
                </wp:positionH>
                <wp:positionV relativeFrom="paragraph">
                  <wp:posOffset>13335</wp:posOffset>
                </wp:positionV>
                <wp:extent cx="5920105" cy="3857625"/>
                <wp:effectExtent l="0" t="0" r="23495" b="28575"/>
                <wp:wrapNone/>
                <wp:docPr id="27" name="Text Box 27"/>
                <wp:cNvGraphicFramePr/>
                <a:graphic xmlns:a="http://schemas.openxmlformats.org/drawingml/2006/main">
                  <a:graphicData uri="http://schemas.microsoft.com/office/word/2010/wordprocessingShape">
                    <wps:wsp>
                      <wps:cNvSpPr txBox="1"/>
                      <wps:spPr>
                        <a:xfrm>
                          <a:off x="0" y="0"/>
                          <a:ext cx="5920105" cy="3857625"/>
                        </a:xfrm>
                        <a:prstGeom prst="rect">
                          <a:avLst/>
                        </a:prstGeom>
                        <a:solidFill>
                          <a:schemeClr val="lt1"/>
                        </a:solidFill>
                        <a:ln w="6350">
                          <a:solidFill>
                            <a:prstClr val="black"/>
                          </a:solidFill>
                        </a:ln>
                      </wps:spPr>
                      <wps:txbx>
                        <w:txbxContent>
                          <w:p w14:paraId="19884CE8" w14:textId="77777777" w:rsidR="006F1050" w:rsidRPr="00512B30" w:rsidRDefault="006F1050" w:rsidP="006F1050">
                            <w:pPr>
                              <w:rPr>
                                <w:sz w:val="20"/>
                                <w:szCs w:val="20"/>
                                <w:u w:val="single"/>
                              </w:rPr>
                            </w:pPr>
                            <w:r w:rsidRPr="00512B30">
                              <w:rPr>
                                <w:sz w:val="20"/>
                                <w:szCs w:val="20"/>
                                <w:u w:val="single"/>
                              </w:rPr>
                              <w:t>All countries:</w:t>
                            </w:r>
                          </w:p>
                          <w:p w14:paraId="1CFB151C" w14:textId="77777777" w:rsidR="006F1050" w:rsidRPr="00512B30" w:rsidRDefault="006F1050" w:rsidP="006F105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676588D2" w14:textId="77777777" w:rsidR="006F1050" w:rsidRPr="00512B30" w:rsidRDefault="006F1050" w:rsidP="006F105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3D3EBC3A" w14:textId="77777777" w:rsidR="006F1050" w:rsidRPr="00512B30" w:rsidRDefault="006F1050" w:rsidP="006F105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awareness of a wide range of stakeholders on policy measures related to the Kigali Amendment and on the importance of accurate and timely data collection on HFCs</w:t>
                            </w:r>
                          </w:p>
                          <w:p w14:paraId="2AC7D20A" w14:textId="77777777" w:rsidR="006F1050" w:rsidRPr="00512B30" w:rsidRDefault="006F1050" w:rsidP="006F1050">
                            <w:pPr>
                              <w:pStyle w:val="ListParagraph"/>
                              <w:numPr>
                                <w:ilvl w:val="0"/>
                                <w:numId w:val="21"/>
                              </w:numPr>
                              <w:spacing w:before="0" w:after="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4ED1A2B9" w14:textId="77777777" w:rsidR="006F1050" w:rsidRPr="00512B30" w:rsidRDefault="006F1050" w:rsidP="006F1050">
                            <w:pPr>
                              <w:spacing w:before="120"/>
                              <w:rPr>
                                <w:sz w:val="20"/>
                                <w:szCs w:val="20"/>
                                <w:u w:val="single"/>
                              </w:rPr>
                            </w:pPr>
                            <w:r w:rsidRPr="00512B30">
                              <w:rPr>
                                <w:sz w:val="20"/>
                                <w:szCs w:val="20"/>
                                <w:u w:val="single"/>
                              </w:rPr>
                              <w:t>Countries with higher funding levels:</w:t>
                            </w:r>
                          </w:p>
                          <w:p w14:paraId="5B5C6BEC"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Comprehensive training needs assessments prepared and validated through roundtable discussions with institutional stakeholders</w:t>
                            </w:r>
                          </w:p>
                          <w:p w14:paraId="03A518FA"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6FBBD2EF"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Modification of training curricula to align with Good Servicing Practices and to ensure preparedness for introduction and safe use of flammable refrigerants</w:t>
                            </w:r>
                          </w:p>
                          <w:p w14:paraId="139809CC"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4ABC8B09"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3E2EAD63" w14:textId="77777777" w:rsidR="006F1050" w:rsidRDefault="006F1050" w:rsidP="006F1050">
                            <w:pPr>
                              <w:pStyle w:val="ListParagraph"/>
                              <w:numPr>
                                <w:ilvl w:val="0"/>
                                <w:numId w:val="20"/>
                              </w:numPr>
                              <w:spacing w:before="0" w:after="200" w:line="276" w:lineRule="auto"/>
                              <w:contextualSpacing/>
                              <w:jc w:val="both"/>
                            </w:pPr>
                            <w:r w:rsidRPr="00512B30">
                              <w:rPr>
                                <w:sz w:val="20"/>
                                <w:szCs w:val="20"/>
                              </w:rPr>
                              <w:t>Consumer awareness for general public to understand the costs and benefits related to alternative technologies</w:t>
                            </w:r>
                            <w:r w:rsidRPr="00512B30">
                              <w:rPr>
                                <w:rFonts w:cs="Times New Roman"/>
                                <w:sz w:val="20"/>
                                <w:szCs w:val="20"/>
                              </w:rPr>
                              <w:t xml:space="preserve"> with low global-warming potential (GWP)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1E92C" id="Text Box 27" o:spid="_x0000_s1027" type="#_x0000_t202" style="position:absolute;left:0;text-align:left;margin-left:414.95pt;margin-top:1.05pt;width:466.15pt;height:303.7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wE6OgIAAIQEAAAOAAAAZHJzL2Uyb0RvYy54bWysVE1v2zAMvQ/YfxB0X5ykcdoacYosRYYB&#10;RVsgLXpWZDkWJouapMTOfv0o2flot9Owi0yJ1BP5+OjZXVsrshfWSdA5HQ2GlAjNoZB6m9PXl9WX&#10;G0qcZ7pgCrTI6UE4ejf//GnWmEyMoQJVCEsQRLusMTmtvDdZkjheiZq5ARih0VmCrZnHrd0mhWUN&#10;otcqGQ+H06QBWxgLXDiHp/edk84jflkK7p/K0glPVE4xNx9XG9dNWJP5jGVby0wleZ8G+4csaiY1&#10;PnqCumeekZ2Vf0DVkltwUPoBhzqBspRcxBqwmtHwQzXrihkRa0FynDnR5P4fLH/cr82zJb79Ci02&#10;MBDSGJc5PAz1tKWtwxczJehHCg8n2kTrCcfD9DbknlLC0Xd1k15Px2nASc7XjXX+m4CaBCOnFvsS&#10;6WL7B+e70GNIeM2BksVKKhU3QQtiqSzZM+yi8jFJBH8XpTRpcjq9SocR+J0vQJ/ubxTjP/r0LqIQ&#10;T2nM+Vx8sHy7aYksLojZQHFAvix0UnKGryTCPzDnn5lF7SBFOA/+CZdSAeYEvUVJBfbX385DPLYU&#10;vZQ0qMWcup87ZgUl6rvGZt+OJpMg3riZpNdj3NhLz+bSo3f1EpCoEU6e4dEM8V4dzdJC/YZjswiv&#10;ootpjm/n1B/Npe8mBMeOi8UiBqFcDfMPem14gA6NCbS+tG/Mmr6tHhXxCEfVsuxDd7vYcFPDYueh&#10;lLH1geeO1Z5+lHoUTz+WYZYu9zHq/POY/wYAAP//AwBQSwMEFAAGAAgAAAAhAG8MKwTaAAAABgEA&#10;AA8AAABkcnMvZG93bnJldi54bWxMjzFPwzAUhHck/oP1kNio01SKkhCnKqiwMFEQ82vs2lbj58h2&#10;0/DvMROMpzvdfddtFzeyWYVoPQlYrwpgigYvLWkBnx8vDzWwmJAkjp6UgG8VYdvf3nTYSn+ldzUf&#10;kma5hGKLAkxKU8t5HIxyGFd+UpS9kw8OU5ZBcxnwmsvdyMuiqLhDS3nB4KSejRrOh4sTsH/SjR5q&#10;DGZfS2vn5ev0pl+FuL9bdo/AklrSXxh+8TM69Jnp6C8kIxsF5CNJQLkGls1mU26AHQVURVMB7zv+&#10;H7//AQAA//8DAFBLAQItABQABgAIAAAAIQC2gziS/gAAAOEBAAATAAAAAAAAAAAAAAAAAAAAAABb&#10;Q29udGVudF9UeXBlc10ueG1sUEsBAi0AFAAGAAgAAAAhADj9If/WAAAAlAEAAAsAAAAAAAAAAAAA&#10;AAAALwEAAF9yZWxzLy5yZWxzUEsBAi0AFAAGAAgAAAAhAGI3ATo6AgAAhAQAAA4AAAAAAAAAAAAA&#10;AAAALgIAAGRycy9lMm9Eb2MueG1sUEsBAi0AFAAGAAgAAAAhAG8MKwTaAAAABgEAAA8AAAAAAAAA&#10;AAAAAAAAlAQAAGRycy9kb3ducmV2LnhtbFBLBQYAAAAABAAEAPMAAACbBQAAAAA=&#10;" fillcolor="white [3201]" strokeweight=".5pt">
                <v:textbox>
                  <w:txbxContent>
                    <w:p w14:paraId="19884CE8" w14:textId="77777777" w:rsidR="006F1050" w:rsidRPr="00512B30" w:rsidRDefault="006F1050" w:rsidP="006F1050">
                      <w:pPr>
                        <w:rPr>
                          <w:sz w:val="20"/>
                          <w:szCs w:val="20"/>
                          <w:u w:val="single"/>
                        </w:rPr>
                      </w:pPr>
                      <w:r w:rsidRPr="00512B30">
                        <w:rPr>
                          <w:sz w:val="20"/>
                          <w:szCs w:val="20"/>
                          <w:u w:val="single"/>
                        </w:rPr>
                        <w:t>All countries:</w:t>
                      </w:r>
                    </w:p>
                    <w:p w14:paraId="1CFB151C" w14:textId="77777777" w:rsidR="006F1050" w:rsidRPr="00512B30" w:rsidRDefault="006F1050" w:rsidP="006F105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understanding by traditional stakeholders, including the staff of national ozone units (NOUs), customs officers, and representatives of the refrigeration and air-conditioning (RAC) industry, of the Kigali Amendment and its implications on policy changes</w:t>
                      </w:r>
                    </w:p>
                    <w:p w14:paraId="676588D2" w14:textId="77777777" w:rsidR="006F1050" w:rsidRPr="00512B30" w:rsidRDefault="006F1050" w:rsidP="006F105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Sensitisation and involvement of agencies and institutions that had not yet been engaged in implementation of the Montreal Protocol</w:t>
                      </w:r>
                    </w:p>
                    <w:p w14:paraId="3D3EBC3A" w14:textId="77777777" w:rsidR="006F1050" w:rsidRPr="00512B30" w:rsidRDefault="006F1050" w:rsidP="006F1050">
                      <w:pPr>
                        <w:pStyle w:val="ListParagraph"/>
                        <w:numPr>
                          <w:ilvl w:val="0"/>
                          <w:numId w:val="21"/>
                        </w:numPr>
                        <w:spacing w:before="0" w:after="200" w:line="276" w:lineRule="auto"/>
                        <w:contextualSpacing/>
                        <w:jc w:val="both"/>
                        <w:rPr>
                          <w:rFonts w:cs="Times New Roman"/>
                          <w:sz w:val="20"/>
                          <w:szCs w:val="20"/>
                        </w:rPr>
                      </w:pPr>
                      <w:r w:rsidRPr="00512B30">
                        <w:rPr>
                          <w:rFonts w:cs="Times New Roman"/>
                          <w:sz w:val="20"/>
                          <w:szCs w:val="20"/>
                        </w:rPr>
                        <w:t>Increased awareness of a wide range of stakeholders on policy measures related to the Kigali Amendment and on the importance of accurate and timely data collection on HFCs</w:t>
                      </w:r>
                    </w:p>
                    <w:p w14:paraId="2AC7D20A" w14:textId="77777777" w:rsidR="006F1050" w:rsidRPr="00512B30" w:rsidRDefault="006F1050" w:rsidP="006F1050">
                      <w:pPr>
                        <w:pStyle w:val="ListParagraph"/>
                        <w:numPr>
                          <w:ilvl w:val="0"/>
                          <w:numId w:val="21"/>
                        </w:numPr>
                        <w:spacing w:before="0" w:after="0" w:line="276" w:lineRule="auto"/>
                        <w:contextualSpacing/>
                        <w:jc w:val="both"/>
                        <w:rPr>
                          <w:rFonts w:cs="Times New Roman"/>
                          <w:sz w:val="20"/>
                          <w:szCs w:val="20"/>
                        </w:rPr>
                      </w:pPr>
                      <w:r w:rsidRPr="00512B30">
                        <w:rPr>
                          <w:rFonts w:cs="Times New Roman"/>
                          <w:sz w:val="20"/>
                          <w:szCs w:val="20"/>
                        </w:rPr>
                        <w:t>Training programmes for RAC technicians on safety procedures in handling flammable refrigerants</w:t>
                      </w:r>
                    </w:p>
                    <w:p w14:paraId="4ED1A2B9" w14:textId="77777777" w:rsidR="006F1050" w:rsidRPr="00512B30" w:rsidRDefault="006F1050" w:rsidP="006F1050">
                      <w:pPr>
                        <w:spacing w:before="120"/>
                        <w:rPr>
                          <w:sz w:val="20"/>
                          <w:szCs w:val="20"/>
                          <w:u w:val="single"/>
                        </w:rPr>
                      </w:pPr>
                      <w:r w:rsidRPr="00512B30">
                        <w:rPr>
                          <w:sz w:val="20"/>
                          <w:szCs w:val="20"/>
                          <w:u w:val="single"/>
                        </w:rPr>
                        <w:t>Countries with higher funding levels:</w:t>
                      </w:r>
                    </w:p>
                    <w:p w14:paraId="5B5C6BEC"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Comprehensive training needs assessments prepared and validated through roundtable discussions with institutional stakeholders</w:t>
                      </w:r>
                    </w:p>
                    <w:p w14:paraId="03A518FA"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Contribution to establishment of national certification schemes for RAC technicians</w:t>
                      </w:r>
                    </w:p>
                    <w:p w14:paraId="6FBBD2EF"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Modification of training curricula to align with Good Servicing Practices and to ensure preparedness for introduction and safe use of flammable refrigerants</w:t>
                      </w:r>
                    </w:p>
                    <w:p w14:paraId="139809CC"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Revision of national labour competency standards for RAC technicians</w:t>
                      </w:r>
                    </w:p>
                    <w:p w14:paraId="4ABC8B09" w14:textId="77777777" w:rsidR="006F1050" w:rsidRPr="00512B30" w:rsidRDefault="006F1050" w:rsidP="006F1050">
                      <w:pPr>
                        <w:pStyle w:val="ListParagraph"/>
                        <w:numPr>
                          <w:ilvl w:val="0"/>
                          <w:numId w:val="20"/>
                        </w:numPr>
                        <w:spacing w:before="0" w:after="200" w:line="276" w:lineRule="auto"/>
                        <w:contextualSpacing/>
                        <w:jc w:val="both"/>
                        <w:rPr>
                          <w:rFonts w:cs="Times New Roman"/>
                          <w:sz w:val="20"/>
                          <w:szCs w:val="20"/>
                        </w:rPr>
                      </w:pPr>
                      <w:r w:rsidRPr="00512B30">
                        <w:rPr>
                          <w:rFonts w:cs="Times New Roman"/>
                          <w:sz w:val="20"/>
                          <w:szCs w:val="20"/>
                        </w:rPr>
                        <w:t>Training for national customs and enforcement officers on enhanced control of import and consumption of HFCs and HFC blends</w:t>
                      </w:r>
                    </w:p>
                    <w:p w14:paraId="3E2EAD63" w14:textId="77777777" w:rsidR="006F1050" w:rsidRDefault="006F1050" w:rsidP="006F1050">
                      <w:pPr>
                        <w:pStyle w:val="ListParagraph"/>
                        <w:numPr>
                          <w:ilvl w:val="0"/>
                          <w:numId w:val="20"/>
                        </w:numPr>
                        <w:spacing w:before="0" w:after="200" w:line="276" w:lineRule="auto"/>
                        <w:contextualSpacing/>
                        <w:jc w:val="both"/>
                      </w:pPr>
                      <w:r w:rsidRPr="00512B30">
                        <w:rPr>
                          <w:sz w:val="20"/>
                          <w:szCs w:val="20"/>
                        </w:rPr>
                        <w:t>Consumer awareness for general public to understand the costs and benefits related to alternative technologies</w:t>
                      </w:r>
                      <w:r w:rsidRPr="00512B30">
                        <w:rPr>
                          <w:rFonts w:cs="Times New Roman"/>
                          <w:sz w:val="20"/>
                          <w:szCs w:val="20"/>
                        </w:rPr>
                        <w:t xml:space="preserve"> with low global-warming potential (GWP)</w:t>
                      </w:r>
                    </w:p>
                  </w:txbxContent>
                </v:textbox>
                <w10:wrap anchorx="margin"/>
              </v:shape>
            </w:pict>
          </mc:Fallback>
        </mc:AlternateContent>
      </w:r>
    </w:p>
    <w:p w14:paraId="142AEC85" w14:textId="77777777" w:rsidR="006F1050" w:rsidRPr="00660F3F" w:rsidRDefault="006F1050" w:rsidP="006F1050">
      <w:pPr>
        <w:rPr>
          <w:b/>
          <w:bCs/>
          <w:color w:val="548DD4" w:themeColor="text2" w:themeTint="99"/>
        </w:rPr>
      </w:pPr>
    </w:p>
    <w:p w14:paraId="4DC06C1A" w14:textId="77777777" w:rsidR="006F1050" w:rsidRPr="00660F3F" w:rsidRDefault="006F1050" w:rsidP="006F1050">
      <w:pPr>
        <w:rPr>
          <w:b/>
          <w:bCs/>
          <w:color w:val="548DD4" w:themeColor="text2" w:themeTint="99"/>
        </w:rPr>
      </w:pPr>
    </w:p>
    <w:p w14:paraId="6A000DB7" w14:textId="77777777" w:rsidR="006F1050" w:rsidRPr="00660F3F" w:rsidRDefault="006F1050" w:rsidP="006F1050">
      <w:pPr>
        <w:rPr>
          <w:b/>
          <w:bCs/>
          <w:color w:val="548DD4" w:themeColor="text2" w:themeTint="99"/>
        </w:rPr>
      </w:pPr>
      <w:r w:rsidRPr="00660F3F">
        <w:rPr>
          <w:b/>
          <w:bCs/>
          <w:color w:val="548DD4" w:themeColor="text2" w:themeTint="99"/>
        </w:rPr>
        <w:br w:type="page"/>
      </w:r>
    </w:p>
    <w:p w14:paraId="1F1B1161" w14:textId="77777777" w:rsidR="006F1050" w:rsidRPr="00660F3F" w:rsidRDefault="006F1050" w:rsidP="006F1050">
      <w:pPr>
        <w:rPr>
          <w:b/>
          <w:bCs/>
        </w:rPr>
      </w:pPr>
      <w:r w:rsidRPr="00660F3F">
        <w:rPr>
          <w:b/>
          <w:bCs/>
        </w:rPr>
        <w:t>ENABLING ACTIVITIES RESULTS ON NATIONAL ENFORCEMENT AND REPORTING SYSTEMS</w:t>
      </w:r>
    </w:p>
    <w:p w14:paraId="6C767F4A" w14:textId="77777777" w:rsidR="006F1050" w:rsidRPr="00660F3F" w:rsidRDefault="006F1050" w:rsidP="006F1050">
      <w:pPr>
        <w:rPr>
          <w:b/>
          <w:bCs/>
          <w:color w:val="548DD4" w:themeColor="text2" w:themeTint="99"/>
        </w:rPr>
      </w:pPr>
      <w:r w:rsidRPr="00660F3F">
        <w:rPr>
          <w:b/>
          <w:bCs/>
          <w:noProof/>
          <w:color w:val="548DD4" w:themeColor="text2" w:themeTint="99"/>
          <w:lang w:val="en-US"/>
        </w:rPr>
        <mc:AlternateContent>
          <mc:Choice Requires="wps">
            <w:drawing>
              <wp:anchor distT="0" distB="0" distL="114300" distR="114300" simplePos="0" relativeHeight="251661824" behindDoc="0" locked="0" layoutInCell="1" allowOverlap="1" wp14:anchorId="7993A63F" wp14:editId="6D0D2C2E">
                <wp:simplePos x="0" y="0"/>
                <wp:positionH relativeFrom="column">
                  <wp:posOffset>-6350</wp:posOffset>
                </wp:positionH>
                <wp:positionV relativeFrom="paragraph">
                  <wp:posOffset>13970</wp:posOffset>
                </wp:positionV>
                <wp:extent cx="5972536" cy="2644140"/>
                <wp:effectExtent l="0" t="0" r="22225" b="22860"/>
                <wp:wrapNone/>
                <wp:docPr id="28" name="Text Box 28"/>
                <wp:cNvGraphicFramePr/>
                <a:graphic xmlns:a="http://schemas.openxmlformats.org/drawingml/2006/main">
                  <a:graphicData uri="http://schemas.microsoft.com/office/word/2010/wordprocessingShape">
                    <wps:wsp>
                      <wps:cNvSpPr txBox="1"/>
                      <wps:spPr>
                        <a:xfrm>
                          <a:off x="0" y="0"/>
                          <a:ext cx="5972536" cy="2644140"/>
                        </a:xfrm>
                        <a:prstGeom prst="rect">
                          <a:avLst/>
                        </a:prstGeom>
                        <a:solidFill>
                          <a:schemeClr val="lt1"/>
                        </a:solidFill>
                        <a:ln w="6350">
                          <a:solidFill>
                            <a:prstClr val="black"/>
                          </a:solidFill>
                        </a:ln>
                      </wps:spPr>
                      <wps:txbx>
                        <w:txbxContent>
                          <w:p w14:paraId="6D8D01BE" w14:textId="77777777" w:rsidR="006F1050" w:rsidRPr="00512B30" w:rsidRDefault="006F1050" w:rsidP="006F1050">
                            <w:pPr>
                              <w:ind w:left="142" w:hanging="142"/>
                              <w:rPr>
                                <w:sz w:val="20"/>
                                <w:szCs w:val="20"/>
                                <w:u w:val="single"/>
                              </w:rPr>
                            </w:pPr>
                            <w:r w:rsidRPr="00512B30">
                              <w:rPr>
                                <w:sz w:val="20"/>
                                <w:szCs w:val="20"/>
                                <w:u w:val="single"/>
                              </w:rPr>
                              <w:t>Majority of countries:</w:t>
                            </w:r>
                          </w:p>
                          <w:p w14:paraId="5588D95F" w14:textId="77777777" w:rsidR="006F1050" w:rsidRPr="00512B30" w:rsidRDefault="006F1050" w:rsidP="006F105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based equipment;</w:t>
                            </w:r>
                          </w:p>
                          <w:p w14:paraId="7E07FB62" w14:textId="77777777" w:rsidR="006F1050" w:rsidRPr="00512B30" w:rsidRDefault="006F1050" w:rsidP="006F105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1343D1B2" w14:textId="77777777" w:rsidR="006F1050" w:rsidRPr="00512B30" w:rsidRDefault="006F1050" w:rsidP="006F1050">
                            <w:pPr>
                              <w:rPr>
                                <w:sz w:val="20"/>
                                <w:szCs w:val="20"/>
                                <w:u w:val="single"/>
                              </w:rPr>
                            </w:pPr>
                            <w:r w:rsidRPr="00512B30">
                              <w:rPr>
                                <w:sz w:val="20"/>
                                <w:szCs w:val="20"/>
                                <w:u w:val="single"/>
                              </w:rPr>
                              <w:t>Countries with higher funding levels:</w:t>
                            </w:r>
                          </w:p>
                          <w:p w14:paraId="2BD04D24" w14:textId="77777777" w:rsidR="006F1050" w:rsidRPr="00512B30" w:rsidRDefault="006F1050" w:rsidP="006F1050">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712C2FBF" w14:textId="1D5F66CC" w:rsidR="006F1050" w:rsidRPr="00512B30" w:rsidRDefault="006F1050" w:rsidP="006F105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national customs for update and adoption of the World Customs Organization</w:t>
                            </w:r>
                            <w:r w:rsidR="000F73F4">
                              <w:rPr>
                                <w:rFonts w:cs="Times New Roman"/>
                                <w:sz w:val="20"/>
                                <w:szCs w:val="20"/>
                              </w:rPr>
                              <w:t>’</w:t>
                            </w:r>
                            <w:r w:rsidRPr="00512B30">
                              <w:rPr>
                                <w:rFonts w:cs="Times New Roman"/>
                                <w:sz w:val="20"/>
                                <w:szCs w:val="20"/>
                              </w:rPr>
                              <w:t xml:space="preserve">s Harmonized Commodity Description and Coding Systems (HS) for better identification of HFC product imports </w:t>
                            </w:r>
                          </w:p>
                          <w:p w14:paraId="4730B224" w14:textId="77777777" w:rsidR="006F1050" w:rsidRPr="00512B30" w:rsidRDefault="006F1050" w:rsidP="006F105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3A63F" id="Text Box 28" o:spid="_x0000_s1028" type="#_x0000_t202" style="position:absolute;left:0;text-align:left;margin-left:-.5pt;margin-top:1.1pt;width:470.3pt;height:208.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YRPAIAAIQEAAAOAAAAZHJzL2Uyb0RvYy54bWysVE1v2zAMvQ/YfxB0X5ykSboGcYosRYYB&#10;RVsgHXpWZCk2JouaxMTOfv0o5bvbadhFJkXqkXwkPblva8O2yocKbM57nS5nykooKrvO+ffXxafP&#10;nAUUthAGrMr5TgV+P/34YdK4sepDCaZQnhGIDePG5bxEdOMsC7JUtQgdcMqSUYOvBZLq11nhRUPo&#10;tcn63e4oa8AXzoNUIdDtw97IpwlfayXxWeugkJmcU26YTp/OVTyz6USM1164spKHNMQ/ZFGLylLQ&#10;E9SDQME2vvoDqq6khwAaOxLqDLSupEo1UDW97rtqlqVwKtVC5AR3oin8P1j5tF26F8+w/QItNTAS&#10;0rgwDnQZ62m1r+OXMmVkJwp3J9pUi0zS5fDutj+8GXEmydYfDQa9QSI2Oz93PuBXBTWLQs499SXR&#10;JbaPASkkuR5dYrQApioWlTFJibOg5sazraAuGkxJ0osrL2NZk/PRzbCbgK9sEfr0fmWE/BHLvEYg&#10;zVi6PBcfJWxXLasKKutIzAqKHfHlYT9KwclFRfCPIuCL8DQ7RBHtAz7ToQ1QTnCQOCvB//rbffSn&#10;lpKVs4ZmMefh50Z4xZn5ZqnZd70BMcowKYPhbZ8Uf2lZXVrspp4DEdWjzXMyidEfzVHUHuo3WptZ&#10;jEomYSXFzjkexTnuN4TWTqrZLDnRuDqBj3bpZISOjYm0vrZvwrtDW5Em4gmOUyvG77q7940vLcw2&#10;CLpKrY8871k90E+jnrpzWMu4S5d68jr/PKa/AQAA//8DAFBLAwQUAAYACAAAACEAn5Xm4NwAAAAI&#10;AQAADwAAAGRycy9kb3ducmV2LnhtbEyPMU/DMBSEd6T+B+tVYmudBBQlIS8VoMLCRIuY3di1LeLn&#10;KHbT8O8xE4ynO9191+4WN7BZTcF6Qsi3GTBFvZeWNMLH8WVTAQtRkBSDJ4XwrQLsutVNKxrpr/Su&#10;5kPULJVQaASCiXFsOA+9UU6ErR8VJe/sJydikpPmchLXVO4GXmRZyZ2wlBaMGNWzUf3X4eIQ9k+6&#10;1n0lJrOvpLXz8nl+06+It+vl8QFYVEv8C8MvfkKHLjGd/IVkYAPCJk9XIkJRAEt2fVeXwE4I93lV&#10;Au9a/v9A9wMAAP//AwBQSwECLQAUAAYACAAAACEAtoM4kv4AAADhAQAAEwAAAAAAAAAAAAAAAAAA&#10;AAAAW0NvbnRlbnRfVHlwZXNdLnhtbFBLAQItABQABgAIAAAAIQA4/SH/1gAAAJQBAAALAAAAAAAA&#10;AAAAAAAAAC8BAABfcmVscy8ucmVsc1BLAQItABQABgAIAAAAIQAxnNYRPAIAAIQEAAAOAAAAAAAA&#10;AAAAAAAAAC4CAABkcnMvZTJvRG9jLnhtbFBLAQItABQABgAIAAAAIQCflebg3AAAAAgBAAAPAAAA&#10;AAAAAAAAAAAAAJYEAABkcnMvZG93bnJldi54bWxQSwUGAAAAAAQABADzAAAAnwUAAAAA&#10;" fillcolor="white [3201]" strokeweight=".5pt">
                <v:textbox>
                  <w:txbxContent>
                    <w:p w14:paraId="6D8D01BE" w14:textId="77777777" w:rsidR="006F1050" w:rsidRPr="00512B30" w:rsidRDefault="006F1050" w:rsidP="006F1050">
                      <w:pPr>
                        <w:ind w:left="142" w:hanging="142"/>
                        <w:rPr>
                          <w:sz w:val="20"/>
                          <w:szCs w:val="20"/>
                          <w:u w:val="single"/>
                        </w:rPr>
                      </w:pPr>
                      <w:r w:rsidRPr="00512B30">
                        <w:rPr>
                          <w:sz w:val="20"/>
                          <w:szCs w:val="20"/>
                          <w:u w:val="single"/>
                        </w:rPr>
                        <w:t>Majority of countries:</w:t>
                      </w:r>
                    </w:p>
                    <w:p w14:paraId="5588D95F" w14:textId="77777777" w:rsidR="006F1050" w:rsidRPr="00512B30" w:rsidRDefault="006F1050" w:rsidP="006F105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Review of the existing licensing and quota system and proposal of update either through revision of the existing legislation or drafting a new legislative instrument for inclusion of HFCs and HFC</w:t>
                      </w:r>
                      <w:r w:rsidRPr="00512B30">
                        <w:rPr>
                          <w:rFonts w:cs="Times New Roman"/>
                          <w:sz w:val="20"/>
                          <w:szCs w:val="20"/>
                        </w:rPr>
                        <w:noBreakHyphen/>
                        <w:t>based equipment;</w:t>
                      </w:r>
                    </w:p>
                    <w:p w14:paraId="7E07FB62" w14:textId="77777777" w:rsidR="006F1050" w:rsidRPr="00512B30" w:rsidRDefault="006F1050" w:rsidP="006F1050">
                      <w:pPr>
                        <w:pStyle w:val="ListParagraph"/>
                        <w:numPr>
                          <w:ilvl w:val="0"/>
                          <w:numId w:val="22"/>
                        </w:numPr>
                        <w:spacing w:before="0" w:after="200" w:line="276" w:lineRule="auto"/>
                        <w:contextualSpacing/>
                        <w:jc w:val="both"/>
                        <w:rPr>
                          <w:rFonts w:cs="Times New Roman"/>
                          <w:sz w:val="20"/>
                          <w:szCs w:val="20"/>
                        </w:rPr>
                      </w:pPr>
                      <w:r w:rsidRPr="00512B30">
                        <w:rPr>
                          <w:rFonts w:cs="Times New Roman"/>
                          <w:sz w:val="20"/>
                          <w:szCs w:val="20"/>
                        </w:rPr>
                        <w:t>Enhanced capacities of the NOUs on HFC data collection and reporting and adaptation to different units/metrics of HFC control</w:t>
                      </w:r>
                    </w:p>
                    <w:p w14:paraId="1343D1B2" w14:textId="77777777" w:rsidR="006F1050" w:rsidRPr="00512B30" w:rsidRDefault="006F1050" w:rsidP="006F1050">
                      <w:pPr>
                        <w:rPr>
                          <w:sz w:val="20"/>
                          <w:szCs w:val="20"/>
                          <w:u w:val="single"/>
                        </w:rPr>
                      </w:pPr>
                      <w:r w:rsidRPr="00512B30">
                        <w:rPr>
                          <w:sz w:val="20"/>
                          <w:szCs w:val="20"/>
                          <w:u w:val="single"/>
                        </w:rPr>
                        <w:t>Countries with higher funding levels:</w:t>
                      </w:r>
                    </w:p>
                    <w:p w14:paraId="2BD04D24" w14:textId="77777777" w:rsidR="006F1050" w:rsidRPr="00512B30" w:rsidRDefault="006F1050" w:rsidP="006F1050">
                      <w:pPr>
                        <w:pStyle w:val="ListParagraph"/>
                        <w:numPr>
                          <w:ilvl w:val="0"/>
                          <w:numId w:val="23"/>
                        </w:numPr>
                        <w:spacing w:before="0" w:after="200" w:line="276" w:lineRule="auto"/>
                        <w:contextualSpacing/>
                        <w:jc w:val="both"/>
                        <w:rPr>
                          <w:rFonts w:cs="Times New Roman"/>
                          <w:sz w:val="20"/>
                          <w:szCs w:val="20"/>
                        </w:rPr>
                      </w:pPr>
                      <w:r w:rsidRPr="00512B30">
                        <w:rPr>
                          <w:rFonts w:cs="Times New Roman"/>
                          <w:sz w:val="20"/>
                          <w:szCs w:val="20"/>
                        </w:rPr>
                        <w:t>Establishment or upgrade of an online system for management of the annual quota application process and annual periodical and post-clearance reporting</w:t>
                      </w:r>
                    </w:p>
                    <w:p w14:paraId="712C2FBF" w14:textId="1D5F66CC" w:rsidR="006F1050" w:rsidRPr="00512B30" w:rsidRDefault="006F1050" w:rsidP="006F105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national customs for update and adoption of the World Customs Organization</w:t>
                      </w:r>
                      <w:r w:rsidR="000F73F4">
                        <w:rPr>
                          <w:rFonts w:cs="Times New Roman"/>
                          <w:sz w:val="20"/>
                          <w:szCs w:val="20"/>
                        </w:rPr>
                        <w:t>’</w:t>
                      </w:r>
                      <w:r w:rsidRPr="00512B30">
                        <w:rPr>
                          <w:rFonts w:cs="Times New Roman"/>
                          <w:sz w:val="20"/>
                          <w:szCs w:val="20"/>
                        </w:rPr>
                        <w:t xml:space="preserve">s Harmonized Commodity Description and Coding Systems (HS) for better identification of HFC product imports </w:t>
                      </w:r>
                    </w:p>
                    <w:p w14:paraId="4730B224" w14:textId="77777777" w:rsidR="006F1050" w:rsidRPr="00512B30" w:rsidRDefault="006F1050" w:rsidP="006F1050">
                      <w:pPr>
                        <w:pStyle w:val="ListParagraph"/>
                        <w:numPr>
                          <w:ilvl w:val="0"/>
                          <w:numId w:val="23"/>
                        </w:numPr>
                        <w:spacing w:before="0" w:after="200" w:line="276" w:lineRule="auto"/>
                        <w:contextualSpacing/>
                        <w:jc w:val="both"/>
                        <w:rPr>
                          <w:sz w:val="20"/>
                          <w:szCs w:val="20"/>
                        </w:rPr>
                      </w:pPr>
                      <w:r w:rsidRPr="00512B30">
                        <w:rPr>
                          <w:rFonts w:cs="Times New Roman"/>
                          <w:sz w:val="20"/>
                          <w:szCs w:val="20"/>
                        </w:rPr>
                        <w:t>Cooperation with regional economic and customs groupings (ECOWAS, ASEAN, OCO)</w:t>
                      </w:r>
                    </w:p>
                  </w:txbxContent>
                </v:textbox>
              </v:shape>
            </w:pict>
          </mc:Fallback>
        </mc:AlternateContent>
      </w:r>
    </w:p>
    <w:p w14:paraId="18FE3DE9" w14:textId="77777777" w:rsidR="006F1050" w:rsidRPr="00660F3F" w:rsidRDefault="006F1050" w:rsidP="006F1050">
      <w:pPr>
        <w:rPr>
          <w:b/>
          <w:bCs/>
          <w:color w:val="548DD4" w:themeColor="text2" w:themeTint="99"/>
        </w:rPr>
      </w:pPr>
    </w:p>
    <w:p w14:paraId="6C99C937" w14:textId="77777777" w:rsidR="006F1050" w:rsidRPr="00660F3F" w:rsidRDefault="006F1050" w:rsidP="006F1050">
      <w:pPr>
        <w:rPr>
          <w:b/>
          <w:bCs/>
          <w:color w:val="548DD4" w:themeColor="text2" w:themeTint="99"/>
        </w:rPr>
      </w:pPr>
    </w:p>
    <w:p w14:paraId="62C93E50" w14:textId="77777777" w:rsidR="006F1050" w:rsidRPr="00660F3F" w:rsidRDefault="006F1050" w:rsidP="006F1050">
      <w:pPr>
        <w:rPr>
          <w:b/>
          <w:bCs/>
          <w:color w:val="548DD4" w:themeColor="text2" w:themeTint="99"/>
        </w:rPr>
      </w:pPr>
    </w:p>
    <w:p w14:paraId="5D685C4D" w14:textId="77777777" w:rsidR="006F1050" w:rsidRPr="00660F3F" w:rsidRDefault="006F1050" w:rsidP="006F1050">
      <w:pPr>
        <w:rPr>
          <w:b/>
          <w:bCs/>
          <w:color w:val="548DD4" w:themeColor="text2" w:themeTint="99"/>
        </w:rPr>
      </w:pPr>
    </w:p>
    <w:p w14:paraId="07A9DCA1" w14:textId="77777777" w:rsidR="006F1050" w:rsidRPr="00660F3F" w:rsidRDefault="006F1050" w:rsidP="006F1050">
      <w:pPr>
        <w:rPr>
          <w:b/>
          <w:bCs/>
          <w:color w:val="548DD4" w:themeColor="text2" w:themeTint="99"/>
        </w:rPr>
      </w:pPr>
    </w:p>
    <w:p w14:paraId="1A81BA1F" w14:textId="77777777" w:rsidR="006F1050" w:rsidRPr="00660F3F" w:rsidRDefault="006F1050" w:rsidP="006F1050">
      <w:pPr>
        <w:rPr>
          <w:b/>
          <w:bCs/>
          <w:color w:val="548DD4" w:themeColor="text2" w:themeTint="99"/>
        </w:rPr>
      </w:pPr>
    </w:p>
    <w:p w14:paraId="7DCE027C" w14:textId="77777777" w:rsidR="006F1050" w:rsidRPr="00660F3F" w:rsidRDefault="006F1050" w:rsidP="006F1050">
      <w:pPr>
        <w:rPr>
          <w:b/>
          <w:bCs/>
          <w:color w:val="548DD4" w:themeColor="text2" w:themeTint="99"/>
        </w:rPr>
      </w:pPr>
    </w:p>
    <w:p w14:paraId="63425D55" w14:textId="77777777" w:rsidR="006F1050" w:rsidRPr="00660F3F" w:rsidRDefault="006F1050" w:rsidP="006F1050">
      <w:pPr>
        <w:rPr>
          <w:b/>
          <w:bCs/>
        </w:rPr>
      </w:pPr>
      <w:r w:rsidRPr="00660F3F">
        <w:rPr>
          <w:b/>
          <w:bCs/>
        </w:rPr>
        <w:t>EA RESULTS ON ENERGY EFFICIENCY</w:t>
      </w:r>
    </w:p>
    <w:p w14:paraId="15942571" w14:textId="77777777" w:rsidR="006F1050" w:rsidRPr="00660F3F" w:rsidRDefault="006F1050" w:rsidP="006F1050">
      <w:pPr>
        <w:keepLines/>
        <w:rPr>
          <w:b/>
          <w:bCs/>
          <w:color w:val="000000" w:themeColor="text1"/>
        </w:rPr>
      </w:pPr>
      <w:r w:rsidRPr="00660F3F">
        <w:rPr>
          <w:b/>
          <w:bCs/>
          <w:color w:val="000000" w:themeColor="text1"/>
        </w:rPr>
        <w:t>ENABLING ACTIVITIES RESULTS ON ENERGY EFFICIENCY – LESSONS LEARNED AND GOOD PRACTICES</w:t>
      </w:r>
    </w:p>
    <w:p w14:paraId="6F6D2B5A" w14:textId="77777777" w:rsidR="006F1050" w:rsidRPr="00660F3F" w:rsidRDefault="006F1050" w:rsidP="006F1050">
      <w:pPr>
        <w:keepLines/>
        <w:rPr>
          <w:b/>
          <w:bCs/>
          <w:color w:val="548DD4" w:themeColor="text2" w:themeTint="99"/>
        </w:rPr>
      </w:pPr>
      <w:r w:rsidRPr="00660F3F">
        <w:rPr>
          <w:b/>
          <w:bCs/>
          <w:noProof/>
          <w:lang w:val="en-US"/>
        </w:rPr>
        <mc:AlternateContent>
          <mc:Choice Requires="wps">
            <w:drawing>
              <wp:anchor distT="0" distB="0" distL="114300" distR="114300" simplePos="0" relativeHeight="251662848" behindDoc="0" locked="0" layoutInCell="1" allowOverlap="1" wp14:anchorId="16AC9036" wp14:editId="752532B1">
                <wp:simplePos x="0" y="0"/>
                <wp:positionH relativeFrom="margin">
                  <wp:posOffset>-6350</wp:posOffset>
                </wp:positionH>
                <wp:positionV relativeFrom="paragraph">
                  <wp:posOffset>40640</wp:posOffset>
                </wp:positionV>
                <wp:extent cx="5972175" cy="16764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5972175" cy="1676400"/>
                        </a:xfrm>
                        <a:prstGeom prst="rect">
                          <a:avLst/>
                        </a:prstGeom>
                        <a:solidFill>
                          <a:schemeClr val="lt1"/>
                        </a:solidFill>
                        <a:ln w="6350">
                          <a:solidFill>
                            <a:prstClr val="black"/>
                          </a:solidFill>
                        </a:ln>
                      </wps:spPr>
                      <wps:txbx>
                        <w:txbxContent>
                          <w:p w14:paraId="4AEFA4F5" w14:textId="77777777" w:rsidR="006F1050" w:rsidRPr="00512B30" w:rsidRDefault="006F1050" w:rsidP="006F1050">
                            <w:pPr>
                              <w:pStyle w:val="ListParagraph"/>
                              <w:numPr>
                                <w:ilvl w:val="0"/>
                                <w:numId w:val="24"/>
                              </w:numPr>
                              <w:spacing w:before="0" w:after="200" w:line="276" w:lineRule="auto"/>
                              <w:contextualSpacing/>
                              <w:jc w:val="both"/>
                              <w:rPr>
                                <w:sz w:val="20"/>
                                <w:szCs w:val="20"/>
                              </w:rPr>
                            </w:pPr>
                            <w:r w:rsidRPr="00512B30">
                              <w:rPr>
                                <w:rFonts w:cs="Times New Roman"/>
                                <w:sz w:val="20"/>
                                <w:szCs w:val="20"/>
                              </w:rPr>
                              <w:t>A few countries addressed identification of non-ODS, low-GWP, safe and commercially available energy-efficient alternatives</w:t>
                            </w:r>
                          </w:p>
                          <w:p w14:paraId="66983939" w14:textId="77777777" w:rsidR="006F1050" w:rsidRPr="00512B30" w:rsidRDefault="006F1050" w:rsidP="006F1050">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78D820F6" w14:textId="77777777" w:rsidR="006F1050" w:rsidRPr="00512B30" w:rsidRDefault="006F1050" w:rsidP="006F1050">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167574BB" w14:textId="77777777" w:rsidR="006F1050" w:rsidRPr="00512B30" w:rsidRDefault="006F1050" w:rsidP="006F1050">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330BEB0C" w14:textId="77777777" w:rsidR="006F1050" w:rsidRDefault="006F1050" w:rsidP="006F10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C9036" id="Text Box 29" o:spid="_x0000_s1029" type="#_x0000_t202" style="position:absolute;left:0;text-align:left;margin-left:-.5pt;margin-top:3.2pt;width:470.25pt;height:132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DnPAIAAIQEAAAOAAAAZHJzL2Uyb0RvYy54bWysVEtv2zAMvg/YfxB0X2yneaxGnCJLkWFA&#10;0BZIh54VWYqNyaImKbGzXz9KeXc7DbvIpEh9JD+Snjx0jSI7YV0NuqBZL6VEaA5lrTcF/f66+PSZ&#10;EueZLpkCLQq6F44+TD9+mLQmF32oQJXCEgTRLm9NQSvvTZ4kjleiYa4HRmg0SrAN86jaTVJa1iJ6&#10;o5J+mo6SFmxpLHDhHN4+Hox0GvGlFNw/S+mEJ6qgmJuPp43nOpzJdMLyjWWmqvkxDfYPWTSs1hj0&#10;DPXIPCNbW/8B1dTcggPpexyaBKSsuYg1YDVZ+q6aVcWMiLUgOc6caXL/D5Y/7VbmxRLffYEOGxgI&#10;aY3LHV6Gejppm/DFTAnakcL9mTbRecLxcng/7mfjISUcbdloPBqkkdjk8txY578KaEgQCmqxL5Eu&#10;tls6jyHR9eQSojlQdbmolYpKmAUxV5bsGHZR+ZgkvrjxUpq0BR3dDdMIfGML0Of3a8X4j1DmLQJq&#10;SuPlpfgg+W7dkbos6N2JmDWUe+TLwmGUnOGLGuGXzPkXZnF2kCLcB/+Mh1SAOcFRoqQC++tv98Ef&#10;W4pWSlqcxYK6n1tmBSXqm8Zm32eDQRjeqAyG4z4q9tqyvrbobTMHJCrDzTM8isHfq5MoLTRvuDaz&#10;EBVNTHOMXVB/Euf+sCG4dlzMZtEJx9Uwv9QrwwN0aEyg9bV7Y9Yc2+pxIp7gNLUsf9fdg294qWG2&#10;9SDr2PrA84HVI/046rE7x7UMu3StR6/Lz2P6GwAA//8DAFBLAwQUAAYACAAAACEANp7pYN0AAAAI&#10;AQAADwAAAGRycy9kb3ducmV2LnhtbEyPMU/DMBSEdyT+g/WQ2FqnpZQkxKkAFRYmStX5NXZti/g5&#10;st00/HvMBOPpTnffNZvJ9WxUIVpPAhbzApiizktLWsD+83VWAosJSWLvSQn4VhE27fVVg7X0F/pQ&#10;4y5plkso1ijApDTUnMfOKIdx7gdF2Tv54DBlGTSXAS+53PV8WRRr7tBSXjA4qBejuq/d2QnYPutK&#10;dyUGsy2lteN0OL3rNyFub6anR2BJTekvDL/4GR3azHT0Z5KR9QJmi3wlCVivgGW7uqvugR0FLB+K&#10;FfC24f8PtD8AAAD//wMAUEsBAi0AFAAGAAgAAAAhALaDOJL+AAAA4QEAABMAAAAAAAAAAAAAAAAA&#10;AAAAAFtDb250ZW50X1R5cGVzXS54bWxQSwECLQAUAAYACAAAACEAOP0h/9YAAACUAQAACwAAAAAA&#10;AAAAAAAAAAAvAQAAX3JlbHMvLnJlbHNQSwECLQAUAAYACAAAACEAOfwg5zwCAACEBAAADgAAAAAA&#10;AAAAAAAAAAAuAgAAZHJzL2Uyb0RvYy54bWxQSwECLQAUAAYACAAAACEANp7pYN0AAAAIAQAADwAA&#10;AAAAAAAAAAAAAACWBAAAZHJzL2Rvd25yZXYueG1sUEsFBgAAAAAEAAQA8wAAAKAFAAAAAA==&#10;" fillcolor="white [3201]" strokeweight=".5pt">
                <v:textbox>
                  <w:txbxContent>
                    <w:p w14:paraId="4AEFA4F5" w14:textId="77777777" w:rsidR="006F1050" w:rsidRPr="00512B30" w:rsidRDefault="006F1050" w:rsidP="006F1050">
                      <w:pPr>
                        <w:pStyle w:val="ListParagraph"/>
                        <w:numPr>
                          <w:ilvl w:val="0"/>
                          <w:numId w:val="24"/>
                        </w:numPr>
                        <w:spacing w:before="0" w:after="200" w:line="276" w:lineRule="auto"/>
                        <w:contextualSpacing/>
                        <w:jc w:val="both"/>
                        <w:rPr>
                          <w:sz w:val="20"/>
                          <w:szCs w:val="20"/>
                        </w:rPr>
                      </w:pPr>
                      <w:r w:rsidRPr="00512B30">
                        <w:rPr>
                          <w:rFonts w:cs="Times New Roman"/>
                          <w:sz w:val="20"/>
                          <w:szCs w:val="20"/>
                        </w:rPr>
                        <w:t>A few countries addressed identification of non-ODS, low-GWP, safe and commercially available energy-efficient alternatives</w:t>
                      </w:r>
                    </w:p>
                    <w:p w14:paraId="66983939" w14:textId="77777777" w:rsidR="006F1050" w:rsidRPr="00512B30" w:rsidRDefault="006F1050" w:rsidP="006F1050">
                      <w:pPr>
                        <w:pStyle w:val="ListParagraph"/>
                        <w:numPr>
                          <w:ilvl w:val="0"/>
                          <w:numId w:val="24"/>
                        </w:numPr>
                        <w:spacing w:before="0" w:after="200" w:line="276" w:lineRule="auto"/>
                        <w:contextualSpacing/>
                        <w:jc w:val="both"/>
                        <w:rPr>
                          <w:sz w:val="20"/>
                          <w:szCs w:val="20"/>
                        </w:rPr>
                      </w:pPr>
                      <w:r w:rsidRPr="00512B30">
                        <w:rPr>
                          <w:rFonts w:cs="Times New Roman"/>
                          <w:sz w:val="20"/>
                          <w:szCs w:val="20"/>
                        </w:rPr>
                        <w:t>Review of the existing energy efficiency laws, rules, and regulations, as well as assessment of availability of new technologies and opportunities for energy-efficient solutions, with particular emphasis on the RAC sector (Viet Nam, the Philippines)</w:t>
                      </w:r>
                    </w:p>
                    <w:p w14:paraId="78D820F6" w14:textId="77777777" w:rsidR="006F1050" w:rsidRPr="00512B30" w:rsidRDefault="006F1050" w:rsidP="006F1050">
                      <w:pPr>
                        <w:pStyle w:val="ListParagraph"/>
                        <w:numPr>
                          <w:ilvl w:val="0"/>
                          <w:numId w:val="24"/>
                        </w:numPr>
                        <w:spacing w:before="0" w:after="200" w:line="276" w:lineRule="auto"/>
                        <w:contextualSpacing/>
                        <w:jc w:val="both"/>
                        <w:rPr>
                          <w:rFonts w:cs="Times New Roman"/>
                          <w:sz w:val="20"/>
                          <w:szCs w:val="20"/>
                        </w:rPr>
                      </w:pPr>
                      <w:r w:rsidRPr="00512B30">
                        <w:rPr>
                          <w:rFonts w:cs="Times New Roman"/>
                          <w:sz w:val="20"/>
                          <w:szCs w:val="20"/>
                        </w:rPr>
                        <w:t>Seminars and roundtables on energy-efficient alternative technologies (Montenegro, Cameroon, Dominican Republic)</w:t>
                      </w:r>
                    </w:p>
                    <w:p w14:paraId="167574BB" w14:textId="77777777" w:rsidR="006F1050" w:rsidRPr="00512B30" w:rsidRDefault="006F1050" w:rsidP="006F1050">
                      <w:pPr>
                        <w:pStyle w:val="ListParagraph"/>
                        <w:numPr>
                          <w:ilvl w:val="0"/>
                          <w:numId w:val="24"/>
                        </w:numPr>
                        <w:spacing w:before="0" w:after="200" w:line="276" w:lineRule="auto"/>
                        <w:contextualSpacing/>
                        <w:jc w:val="both"/>
                        <w:rPr>
                          <w:rFonts w:cs="Times New Roman"/>
                          <w:sz w:val="20"/>
                          <w:szCs w:val="20"/>
                        </w:rPr>
                      </w:pPr>
                      <w:r w:rsidRPr="00512B30">
                        <w:rPr>
                          <w:sz w:val="20"/>
                          <w:szCs w:val="20"/>
                        </w:rPr>
                        <w:t xml:space="preserve">Initiation of work on </w:t>
                      </w:r>
                      <w:r w:rsidRPr="00512B30">
                        <w:rPr>
                          <w:rFonts w:cs="Times New Roman"/>
                          <w:sz w:val="20"/>
                          <w:szCs w:val="20"/>
                        </w:rPr>
                        <w:t xml:space="preserve">the </w:t>
                      </w:r>
                      <w:r w:rsidRPr="00512B30">
                        <w:rPr>
                          <w:sz w:val="20"/>
                          <w:szCs w:val="20"/>
                        </w:rPr>
                        <w:t xml:space="preserve">Minimum Energy Performance Standards </w:t>
                      </w:r>
                      <w:r w:rsidRPr="00512B30">
                        <w:rPr>
                          <w:rFonts w:cs="Times New Roman"/>
                          <w:sz w:val="20"/>
                          <w:szCs w:val="20"/>
                        </w:rPr>
                        <w:t>and</w:t>
                      </w:r>
                      <w:r w:rsidRPr="00512B30">
                        <w:rPr>
                          <w:sz w:val="20"/>
                          <w:szCs w:val="20"/>
                        </w:rPr>
                        <w:t xml:space="preserve"> labelling for RAC equipment to encourage import of energy-efficient appliances based on low-GWP refrigerants (Ghana, Lesotho, Nigeria)</w:t>
                      </w:r>
                    </w:p>
                    <w:p w14:paraId="330BEB0C" w14:textId="77777777" w:rsidR="006F1050" w:rsidRDefault="006F1050" w:rsidP="006F1050"/>
                  </w:txbxContent>
                </v:textbox>
                <w10:wrap anchorx="margin"/>
              </v:shape>
            </w:pict>
          </mc:Fallback>
        </mc:AlternateContent>
      </w:r>
    </w:p>
    <w:p w14:paraId="4A250A97" w14:textId="77777777" w:rsidR="006F1050" w:rsidRPr="00660F3F" w:rsidRDefault="006F1050" w:rsidP="006F1050">
      <w:pPr>
        <w:keepLines/>
        <w:rPr>
          <w:b/>
          <w:bCs/>
          <w:color w:val="548DD4" w:themeColor="text2" w:themeTint="99"/>
        </w:rPr>
      </w:pPr>
    </w:p>
    <w:p w14:paraId="0A14161B" w14:textId="77777777" w:rsidR="006F1050" w:rsidRPr="00660F3F" w:rsidRDefault="006F1050" w:rsidP="006F1050">
      <w:pPr>
        <w:keepLines/>
        <w:rPr>
          <w:b/>
          <w:bCs/>
          <w:color w:val="548DD4" w:themeColor="text2" w:themeTint="99"/>
        </w:rPr>
      </w:pPr>
    </w:p>
    <w:p w14:paraId="3FA0B5B8" w14:textId="77777777" w:rsidR="006F1050" w:rsidRPr="00660F3F" w:rsidRDefault="006F1050" w:rsidP="006F1050">
      <w:pPr>
        <w:keepLines/>
        <w:rPr>
          <w:b/>
          <w:bCs/>
          <w:color w:val="548DD4" w:themeColor="text2" w:themeTint="99"/>
        </w:rPr>
      </w:pPr>
    </w:p>
    <w:p w14:paraId="13681842" w14:textId="77777777" w:rsidR="006F1050" w:rsidRPr="00660F3F" w:rsidRDefault="006F1050" w:rsidP="006F1050">
      <w:pPr>
        <w:keepLines/>
        <w:rPr>
          <w:b/>
          <w:bCs/>
          <w:color w:val="548DD4" w:themeColor="text2" w:themeTint="99"/>
        </w:rPr>
      </w:pPr>
    </w:p>
    <w:p w14:paraId="1B77493C" w14:textId="77777777" w:rsidR="006F1050" w:rsidRPr="00660F3F" w:rsidRDefault="006F1050" w:rsidP="006F1050">
      <w:pPr>
        <w:keepLines/>
        <w:rPr>
          <w:b/>
          <w:bCs/>
          <w:color w:val="548DD4" w:themeColor="text2" w:themeTint="99"/>
        </w:rPr>
      </w:pPr>
    </w:p>
    <w:p w14:paraId="4A41518C" w14:textId="77777777" w:rsidR="006F1050" w:rsidRPr="00660F3F" w:rsidRDefault="006F1050" w:rsidP="006F1050">
      <w:pPr>
        <w:keepLines/>
        <w:rPr>
          <w:b/>
          <w:bCs/>
          <w:color w:val="548DD4" w:themeColor="text2" w:themeTint="99"/>
        </w:rPr>
      </w:pPr>
    </w:p>
    <w:p w14:paraId="46E23E07" w14:textId="77777777" w:rsidR="006F1050" w:rsidRPr="00660F3F" w:rsidRDefault="006F1050" w:rsidP="006F1050">
      <w:pPr>
        <w:keepLines/>
        <w:rPr>
          <w:b/>
          <w:bCs/>
          <w:color w:val="548DD4" w:themeColor="text2" w:themeTint="99"/>
        </w:rPr>
      </w:pPr>
    </w:p>
    <w:p w14:paraId="1A91BDD5" w14:textId="77777777" w:rsidR="006F1050" w:rsidRPr="00660F3F" w:rsidRDefault="006F1050" w:rsidP="006F1050">
      <w:pPr>
        <w:keepLines/>
      </w:pPr>
      <w:r w:rsidRPr="00660F3F">
        <w:br w:type="page"/>
      </w:r>
    </w:p>
    <w:p w14:paraId="642C4D2C" w14:textId="77777777" w:rsidR="006F1050" w:rsidRPr="00660F3F" w:rsidRDefault="006F1050" w:rsidP="006F1050">
      <w:pPr>
        <w:keepLines/>
        <w:rPr>
          <w:b/>
          <w:bCs/>
        </w:rPr>
      </w:pPr>
      <w:r w:rsidRPr="00660F3F">
        <w:rPr>
          <w:b/>
          <w:bCs/>
        </w:rPr>
        <w:t>LESSONS LEARNED AND GOOD PRACTICES</w:t>
      </w:r>
    </w:p>
    <w:p w14:paraId="1299850D" w14:textId="77777777" w:rsidR="006F1050" w:rsidRPr="00660F3F" w:rsidRDefault="006F1050" w:rsidP="006F1050">
      <w:pPr>
        <w:keepLines/>
        <w:rPr>
          <w:b/>
          <w:bCs/>
          <w:color w:val="548DD4" w:themeColor="text2" w:themeTint="99"/>
        </w:rPr>
      </w:pPr>
      <w:r w:rsidRPr="00660F3F">
        <w:rPr>
          <w:rFonts w:asciiTheme="minorHAnsi" w:hAnsiTheme="minorHAnsi" w:cstheme="minorBidi"/>
          <w:noProof/>
          <w:lang w:val="en-US"/>
        </w:rPr>
        <mc:AlternateContent>
          <mc:Choice Requires="wps">
            <w:drawing>
              <wp:anchor distT="0" distB="0" distL="114300" distR="114300" simplePos="0" relativeHeight="251663872" behindDoc="0" locked="0" layoutInCell="1" allowOverlap="1" wp14:anchorId="2F16B0A8" wp14:editId="2902F9DE">
                <wp:simplePos x="0" y="0"/>
                <wp:positionH relativeFrom="margin">
                  <wp:posOffset>-28575</wp:posOffset>
                </wp:positionH>
                <wp:positionV relativeFrom="paragraph">
                  <wp:posOffset>44449</wp:posOffset>
                </wp:positionV>
                <wp:extent cx="5948045" cy="6334125"/>
                <wp:effectExtent l="0" t="0" r="14605" b="28575"/>
                <wp:wrapNone/>
                <wp:docPr id="32" name="Text Box 32"/>
                <wp:cNvGraphicFramePr/>
                <a:graphic xmlns:a="http://schemas.openxmlformats.org/drawingml/2006/main">
                  <a:graphicData uri="http://schemas.microsoft.com/office/word/2010/wordprocessingShape">
                    <wps:wsp>
                      <wps:cNvSpPr txBox="1"/>
                      <wps:spPr>
                        <a:xfrm>
                          <a:off x="0" y="0"/>
                          <a:ext cx="5948045" cy="6334125"/>
                        </a:xfrm>
                        <a:prstGeom prst="rect">
                          <a:avLst/>
                        </a:prstGeom>
                        <a:solidFill>
                          <a:schemeClr val="lt1"/>
                        </a:solidFill>
                        <a:ln w="6350">
                          <a:solidFill>
                            <a:prstClr val="black"/>
                          </a:solidFill>
                        </a:ln>
                      </wps:spPr>
                      <wps:txbx>
                        <w:txbxContent>
                          <w:p w14:paraId="5102316A"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Collaboration and information exchange and regular communication among the NOUs, implementing agencies, and international/national consultants essential for effective and timely delivery of the planned output</w:t>
                            </w:r>
                          </w:p>
                          <w:p w14:paraId="5C2E9BA1"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actions </w:t>
                            </w:r>
                          </w:p>
                          <w:p w14:paraId="03154D74"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Periodical reconciliation of import data for controlled substances between the NOU and the customs ensures accurate data collection and reporting on HFCs</w:t>
                            </w:r>
                          </w:p>
                          <w:p w14:paraId="63490613" w14:textId="00737A78"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Outreach to relevant stakeholders and their continued engagement from initial stages of the enabling activities helped to ensure the stakeholders</w:t>
                            </w:r>
                            <w:r w:rsidR="000F73F4">
                              <w:rPr>
                                <w:rFonts w:cs="Times New Roman"/>
                                <w:sz w:val="20"/>
                                <w:szCs w:val="20"/>
                              </w:rPr>
                              <w:t>’</w:t>
                            </w:r>
                            <w:r w:rsidRPr="009B4880">
                              <w:rPr>
                                <w:rFonts w:cs="Times New Roman"/>
                                <w:sz w:val="20"/>
                                <w:szCs w:val="20"/>
                              </w:rPr>
                              <w:t xml:space="preserve"> buy into the projects</w:t>
                            </w:r>
                          </w:p>
                          <w:p w14:paraId="037AE3D2"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1C829C66" w14:textId="21E3C422"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Analysis of stakeholders</w:t>
                            </w:r>
                            <w:r w:rsidR="000F73F4">
                              <w:rPr>
                                <w:rFonts w:cs="Times New Roman"/>
                                <w:sz w:val="20"/>
                                <w:szCs w:val="20"/>
                              </w:rPr>
                              <w:t>’</w:t>
                            </w:r>
                            <w:r w:rsidRPr="009B4880">
                              <w:rPr>
                                <w:rFonts w:cs="Times New Roman"/>
                                <w:sz w:val="20"/>
                                <w:szCs w:val="20"/>
                              </w:rPr>
                              <w:t xml:space="preserve"> input and assessment of legislative and policy options reportedly required more time and human resources than anticipated at the planning stage for enabling activities</w:t>
                            </w:r>
                          </w:p>
                          <w:p w14:paraId="59B6B5DE"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and/or international collaboration was essential for addressing lack of local expertise for assistance to the NOUs in drafting new legislative tools in LVC countries</w:t>
                            </w:r>
                          </w:p>
                          <w:p w14:paraId="516BE40F"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Utilisation of OzonAction tools and products facilitated the delivery of planed output related to the Kigali Amendment ratification process</w:t>
                            </w:r>
                          </w:p>
                          <w:p w14:paraId="3318E832" w14:textId="14F0BC79"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training programme </w:t>
                            </w:r>
                            <w:r w:rsidR="000F73F4">
                              <w:rPr>
                                <w:rFonts w:cs="Times New Roman"/>
                                <w:sz w:val="20"/>
                                <w:szCs w:val="20"/>
                              </w:rPr>
                              <w:t>“</w:t>
                            </w:r>
                            <w:r w:rsidRPr="009B4880">
                              <w:rPr>
                                <w:rFonts w:cs="Times New Roman"/>
                                <w:sz w:val="20"/>
                                <w:szCs w:val="20"/>
                              </w:rPr>
                              <w:t>Kigali in Action</w:t>
                            </w:r>
                            <w:r w:rsidR="000F73F4">
                              <w:rPr>
                                <w:rFonts w:cs="Times New Roman"/>
                                <w:sz w:val="20"/>
                                <w:szCs w:val="20"/>
                              </w:rPr>
                              <w:t>”</w:t>
                            </w:r>
                            <w:r w:rsidRPr="009B4880">
                              <w:rPr>
                                <w:rFonts w:cs="Times New Roman"/>
                                <w:sz w:val="20"/>
                                <w:szCs w:val="20"/>
                              </w:rPr>
                              <w:t xml:space="preserve"> was a key tool to help the NOUs in the development of enabling activities and a useful channel for exchange experiences</w:t>
                            </w:r>
                          </w:p>
                          <w:p w14:paraId="5D908A59"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approach proved effective for revision and establishment of the HS codes for HFCs and HFC blends</w:t>
                            </w:r>
                          </w:p>
                          <w:p w14:paraId="0D185D6A"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Capacity building in the RAC servicing sector in LVC countries presents challenges for engaging with technicians in the informal sector for introduction of HFC alternatives with safety and flammability issues</w:t>
                            </w:r>
                          </w:p>
                          <w:p w14:paraId="7AC46041"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5AAD9905"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posed significant challenges to implementation of projects involving enabling activities in terms of forced shift of meetings to virtual settings</w:t>
                            </w:r>
                          </w:p>
                          <w:p w14:paraId="50D434F3"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780029D6"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3951F599" w14:textId="0227DE89"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Political instability in several countries delayed normal administrative and legislative procedures and related insecurity caused difficult access to stakeholders from remote </w:t>
                            </w:r>
                            <w:r w:rsidR="00B61760" w:rsidRPr="009B4880">
                              <w:rPr>
                                <w:rFonts w:cs="Times New Roman"/>
                                <w:sz w:val="20"/>
                                <w:szCs w:val="20"/>
                              </w:rPr>
                              <w:t>areas.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16B0A8" id="Text Box 32" o:spid="_x0000_s1030" type="#_x0000_t202" style="position:absolute;left:0;text-align:left;margin-left:-2.25pt;margin-top:3.5pt;width:468.35pt;height:498.7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aYOwIAAHwEAAAOAAAAZHJzL2Uyb0RvYy54bWysVE1v2zAMvQ/YfxB0X+ykTtcacYosRYYB&#10;QVsgLXpWZDkWJouapMTOfv0oOV/NbsMuMilSj+Qj6clD1yiyE9ZJ0AUdDlJKhOZQSr0p6Nvr4ssd&#10;Jc4zXTIFWhR0Lxx9mH7+NGlNLkZQgyqFJQiiXd6agtbemzxJHK9Fw9wAjNBorMA2zKNqN0lpWYvo&#10;jUpGaXqbtGBLY4EL5/D2sTfSacSvKsH9c1U54YkqKObm42njuQ5nMp2wfGOZqSU/pMH+IYuGSY1B&#10;T1CPzDOytfIvqEZyCw4qP+DQJFBVkotYA1YzTK+qWdXMiFgLkuPMiSb3/2D5025lXizx3TfosIGB&#10;kNa43OFlqKerbBO+mClBO1K4P9EmOk84Xo7vs7s0G1PC0XZ7c5MNR+OAk5yfG+v8dwENCUJBLfYl&#10;0sV2S+d716NLiOZAyXIhlYpKmAUxV5bsGHZR+Zgkgn/wUpq0Ifo4jcAfbAH69H6tGP95SO/CC/GU&#10;xpzPxQfJd+uOyLKg2ZGYNZR75MtCP0rO8IVE+CVz/oVZnB2kCPfBP+NRKcCcuJKGkhrs7+u74Iet&#10;RAslLc5gQd2vLbOCEvVDY5Pvh1kWhjYq2fjrCBV7aVlfWvS2mQMSNMSNMzyKwd+ro1hZaN5xXWYh&#10;KpqY5hi7oP4ozn2/GbhuXMxm0QnH1DC/1CvDA3RoSKDztXtn1hza6XESnuA4rSy/6mrvG15qmG09&#10;VDK2PPDbs3mgHUc8Ds1hHcMOXerR6/zTmP4BAAD//wMAUEsDBBQABgAIAAAAIQAlsHh62wAAAAkB&#10;AAAPAAAAZHJzL2Rvd25yZXYueG1sTI/LTsMwEEX3SPyDNUjsWpvwSkOcClBh0xUFsXZj17aIx5Ht&#10;puHvGVawHN2jO+e26zkMbDIp+4gSrpYCmME+ao9Wwsf7y6IGlotCrYaIRsK3ybDuzs9a1eh4wjcz&#10;7YplVIK5URJcKWPDee6dCSov42iQskNMQRU6k+U6qROVh4FXQtzxoDzSB6dG8+xM/7U7BgmbJ7uy&#10;fa2S29Ta+2n+PGztq5SXF/PjA7Bi5vIHw68+qUNHTvt4RJ3ZIGFxc0ukhHtaRPHquqqA7YkTghLe&#10;tfz/gu4HAAD//wMAUEsBAi0AFAAGAAgAAAAhALaDOJL+AAAA4QEAABMAAAAAAAAAAAAAAAAAAAAA&#10;AFtDb250ZW50X1R5cGVzXS54bWxQSwECLQAUAAYACAAAACEAOP0h/9YAAACUAQAACwAAAAAAAAAA&#10;AAAAAAAvAQAAX3JlbHMvLnJlbHNQSwECLQAUAAYACAAAACEAab12mDsCAAB8BAAADgAAAAAAAAAA&#10;AAAAAAAuAgAAZHJzL2Uyb0RvYy54bWxQSwECLQAUAAYACAAAACEAJbB4etsAAAAJAQAADwAAAAAA&#10;AAAAAAAAAACVBAAAZHJzL2Rvd25yZXYueG1sUEsFBgAAAAAEAAQA8wAAAJ0FAAAAAA==&#10;" fillcolor="white [3201]" strokeweight=".5pt">
                <v:textbox>
                  <w:txbxContent>
                    <w:p w14:paraId="5102316A"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Collaboration and information exchange and regular communication among the NOUs, implementing agencies, and international/national consultants essential for effective and timely delivery of the planned output</w:t>
                      </w:r>
                    </w:p>
                    <w:p w14:paraId="5C2E9BA1"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Roadmap for HFC phase-down prepared under the projects involving enabling activities considered a powerful tool to guide through a sectoral approach for establishment of short, medium, and long</w:t>
                      </w:r>
                      <w:r w:rsidRPr="009B4880">
                        <w:rPr>
                          <w:rFonts w:cs="Times New Roman"/>
                          <w:sz w:val="20"/>
                          <w:szCs w:val="20"/>
                        </w:rPr>
                        <w:noBreakHyphen/>
                        <w:t xml:space="preserve">term actions </w:t>
                      </w:r>
                    </w:p>
                    <w:p w14:paraId="03154D74"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Periodical reconciliation of import data for controlled substances between the NOU and the customs ensures accurate data collection and reporting on HFCs</w:t>
                      </w:r>
                    </w:p>
                    <w:p w14:paraId="63490613" w14:textId="00737A78"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Outreach to relevant stakeholders and their continued engagement from initial stages of the enabling activities helped to ensure the stakeholders</w:t>
                      </w:r>
                      <w:r w:rsidR="000F73F4">
                        <w:rPr>
                          <w:rFonts w:cs="Times New Roman"/>
                          <w:sz w:val="20"/>
                          <w:szCs w:val="20"/>
                        </w:rPr>
                        <w:t>’</w:t>
                      </w:r>
                      <w:r w:rsidRPr="009B4880">
                        <w:rPr>
                          <w:rFonts w:cs="Times New Roman"/>
                          <w:sz w:val="20"/>
                          <w:szCs w:val="20"/>
                        </w:rPr>
                        <w:t xml:space="preserve"> buy into the projects</w:t>
                      </w:r>
                    </w:p>
                    <w:p w14:paraId="037AE3D2"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Good working relationship with the end-users critical for timely collection of accurate data</w:t>
                      </w:r>
                    </w:p>
                    <w:p w14:paraId="1C829C66" w14:textId="21E3C422"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Analysis of stakeholders</w:t>
                      </w:r>
                      <w:r w:rsidR="000F73F4">
                        <w:rPr>
                          <w:rFonts w:cs="Times New Roman"/>
                          <w:sz w:val="20"/>
                          <w:szCs w:val="20"/>
                        </w:rPr>
                        <w:t>’</w:t>
                      </w:r>
                      <w:r w:rsidRPr="009B4880">
                        <w:rPr>
                          <w:rFonts w:cs="Times New Roman"/>
                          <w:sz w:val="20"/>
                          <w:szCs w:val="20"/>
                        </w:rPr>
                        <w:t xml:space="preserve"> input and assessment of legislative and policy options reportedly required more time and human resources than anticipated at the planning stage for enabling activities</w:t>
                      </w:r>
                    </w:p>
                    <w:p w14:paraId="59B6B5DE"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and/or international collaboration was essential for addressing lack of local expertise for assistance to the NOUs in drafting new legislative tools in LVC countries</w:t>
                      </w:r>
                    </w:p>
                    <w:p w14:paraId="516BE40F"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Utilisation of OzonAction tools and products facilitated the delivery of planed output related to the Kigali Amendment ratification process</w:t>
                      </w:r>
                    </w:p>
                    <w:p w14:paraId="3318E832" w14:textId="14F0BC79"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The training programme </w:t>
                      </w:r>
                      <w:r w:rsidR="000F73F4">
                        <w:rPr>
                          <w:rFonts w:cs="Times New Roman"/>
                          <w:sz w:val="20"/>
                          <w:szCs w:val="20"/>
                        </w:rPr>
                        <w:t>“</w:t>
                      </w:r>
                      <w:r w:rsidRPr="009B4880">
                        <w:rPr>
                          <w:rFonts w:cs="Times New Roman"/>
                          <w:sz w:val="20"/>
                          <w:szCs w:val="20"/>
                        </w:rPr>
                        <w:t>Kigali in Action</w:t>
                      </w:r>
                      <w:r w:rsidR="000F73F4">
                        <w:rPr>
                          <w:rFonts w:cs="Times New Roman"/>
                          <w:sz w:val="20"/>
                          <w:szCs w:val="20"/>
                        </w:rPr>
                        <w:t>”</w:t>
                      </w:r>
                      <w:r w:rsidRPr="009B4880">
                        <w:rPr>
                          <w:rFonts w:cs="Times New Roman"/>
                          <w:sz w:val="20"/>
                          <w:szCs w:val="20"/>
                        </w:rPr>
                        <w:t xml:space="preserve"> was a key tool to help the NOUs in the development of enabling activities and a useful channel for exchange experiences</w:t>
                      </w:r>
                    </w:p>
                    <w:p w14:paraId="5D908A59"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Regional approach proved effective for revision and establishment of the HS codes for HFCs and HFC blends</w:t>
                      </w:r>
                    </w:p>
                    <w:p w14:paraId="0D185D6A"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Capacity building in the RAC servicing sector in LVC countries presents challenges for engaging with technicians in the informal sector for introduction of HFC alternatives with safety and flammability issues</w:t>
                      </w:r>
                    </w:p>
                    <w:p w14:paraId="7AC46041"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Limited availability of cost-effective HFC alternative technologies, abundance low-quality HFC alternative refrigerants at the local markets, and inflated prices for recommended HFC alternative technologies recognised as main obstacles for implementation of future HFC phase-down projects</w:t>
                      </w:r>
                    </w:p>
                    <w:p w14:paraId="5AAD9905"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posed significant challenges to implementation of projects involving enabling activities in terms of forced shift of meetings to virtual settings</w:t>
                      </w:r>
                    </w:p>
                    <w:p w14:paraId="50D434F3"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Use of Facebook and shared Google drive for distribution of information purportedly opened opportunities for more extensive outreach to stakeholders, more regular contact with project partners, and savings of funds originally earmarked for organisation of physical meetings and travel</w:t>
                      </w:r>
                    </w:p>
                    <w:p w14:paraId="780029D6" w14:textId="77777777"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The COVID-19 pandemic had negative impact on political decision-making in terms of changed priorities of the governments and disrupted legal processes due to the pandemic that caused delays in approval of the Kigali Amendment ratification documents</w:t>
                      </w:r>
                    </w:p>
                    <w:p w14:paraId="3951F599" w14:textId="0227DE89" w:rsidR="006F1050" w:rsidRPr="009B4880" w:rsidRDefault="006F1050" w:rsidP="006F1050">
                      <w:pPr>
                        <w:pStyle w:val="ListParagraph"/>
                        <w:numPr>
                          <w:ilvl w:val="0"/>
                          <w:numId w:val="25"/>
                        </w:numPr>
                        <w:spacing w:before="0" w:after="200" w:line="276" w:lineRule="auto"/>
                        <w:contextualSpacing/>
                        <w:jc w:val="both"/>
                        <w:rPr>
                          <w:rFonts w:cs="Times New Roman"/>
                          <w:sz w:val="20"/>
                          <w:szCs w:val="20"/>
                        </w:rPr>
                      </w:pPr>
                      <w:r w:rsidRPr="009B4880">
                        <w:rPr>
                          <w:rFonts w:cs="Times New Roman"/>
                          <w:sz w:val="20"/>
                          <w:szCs w:val="20"/>
                        </w:rPr>
                        <w:t xml:space="preserve">Political instability in several countries delayed normal administrative and legislative procedures and related insecurity caused difficult access to stakeholders from remote </w:t>
                      </w:r>
                      <w:r w:rsidR="00B61760" w:rsidRPr="009B4880">
                        <w:rPr>
                          <w:rFonts w:cs="Times New Roman"/>
                          <w:sz w:val="20"/>
                          <w:szCs w:val="20"/>
                        </w:rPr>
                        <w:t>areas.</w:t>
                      </w:r>
                    </w:p>
                  </w:txbxContent>
                </v:textbox>
                <w10:wrap anchorx="margin"/>
              </v:shape>
            </w:pict>
          </mc:Fallback>
        </mc:AlternateContent>
      </w:r>
    </w:p>
    <w:p w14:paraId="26920510" w14:textId="77777777" w:rsidR="006F1050" w:rsidRPr="00660F3F" w:rsidRDefault="006F1050" w:rsidP="006F1050">
      <w:pPr>
        <w:keepLines/>
        <w:rPr>
          <w:b/>
          <w:bCs/>
          <w:color w:val="548DD4" w:themeColor="text2" w:themeTint="99"/>
        </w:rPr>
      </w:pPr>
    </w:p>
    <w:p w14:paraId="4AD8F946" w14:textId="77777777" w:rsidR="006F1050" w:rsidRPr="00660F3F" w:rsidRDefault="006F1050" w:rsidP="006F1050">
      <w:pPr>
        <w:keepLines/>
        <w:rPr>
          <w:b/>
          <w:bCs/>
          <w:color w:val="548DD4" w:themeColor="text2" w:themeTint="99"/>
        </w:rPr>
      </w:pPr>
    </w:p>
    <w:p w14:paraId="00DFD0B2" w14:textId="77777777" w:rsidR="006F1050" w:rsidRPr="00660F3F" w:rsidRDefault="006F1050" w:rsidP="006F1050">
      <w:pPr>
        <w:keepLines/>
        <w:rPr>
          <w:b/>
          <w:bCs/>
          <w:color w:val="548DD4" w:themeColor="text2" w:themeTint="99"/>
        </w:rPr>
      </w:pPr>
    </w:p>
    <w:p w14:paraId="2555DD1C" w14:textId="77777777" w:rsidR="006F1050" w:rsidRPr="00660F3F" w:rsidRDefault="006F1050" w:rsidP="006F1050">
      <w:pPr>
        <w:keepLines/>
        <w:rPr>
          <w:b/>
          <w:bCs/>
          <w:color w:val="548DD4" w:themeColor="text2" w:themeTint="99"/>
        </w:rPr>
      </w:pPr>
    </w:p>
    <w:p w14:paraId="6A104799" w14:textId="77777777" w:rsidR="006F1050" w:rsidRPr="00660F3F" w:rsidRDefault="006F1050" w:rsidP="006F1050">
      <w:pPr>
        <w:keepLines/>
        <w:rPr>
          <w:b/>
          <w:bCs/>
          <w:color w:val="548DD4" w:themeColor="text2" w:themeTint="99"/>
        </w:rPr>
      </w:pPr>
    </w:p>
    <w:p w14:paraId="0D97A86A" w14:textId="77777777" w:rsidR="006F1050" w:rsidRPr="00660F3F" w:rsidRDefault="006F1050" w:rsidP="006F1050">
      <w:pPr>
        <w:keepLines/>
        <w:rPr>
          <w:b/>
          <w:bCs/>
          <w:color w:val="548DD4" w:themeColor="text2" w:themeTint="99"/>
        </w:rPr>
      </w:pPr>
    </w:p>
    <w:p w14:paraId="0E24B4FD" w14:textId="77777777" w:rsidR="006F1050" w:rsidRPr="00660F3F" w:rsidRDefault="006F1050" w:rsidP="006F1050">
      <w:pPr>
        <w:keepLines/>
        <w:rPr>
          <w:b/>
          <w:bCs/>
          <w:color w:val="548DD4" w:themeColor="text2" w:themeTint="99"/>
        </w:rPr>
      </w:pPr>
    </w:p>
    <w:p w14:paraId="31401684" w14:textId="77777777" w:rsidR="006F1050" w:rsidRPr="00660F3F" w:rsidRDefault="006F1050" w:rsidP="006F1050">
      <w:pPr>
        <w:keepLines/>
        <w:tabs>
          <w:tab w:val="left" w:pos="2743"/>
        </w:tabs>
      </w:pPr>
    </w:p>
    <w:p w14:paraId="02ACA02C" w14:textId="77777777" w:rsidR="006F1050" w:rsidRPr="00660F3F" w:rsidRDefault="006F1050" w:rsidP="006F1050">
      <w:pPr>
        <w:keepLines/>
      </w:pPr>
    </w:p>
    <w:p w14:paraId="33895FC6" w14:textId="77777777" w:rsidR="006F1050" w:rsidRPr="00660F3F" w:rsidRDefault="006F1050" w:rsidP="006F1050">
      <w:pPr>
        <w:keepLines/>
      </w:pPr>
    </w:p>
    <w:p w14:paraId="382BF3B8" w14:textId="77777777" w:rsidR="006F1050" w:rsidRPr="00660F3F" w:rsidRDefault="006F1050" w:rsidP="006F1050">
      <w:pPr>
        <w:keepLines/>
      </w:pPr>
    </w:p>
    <w:p w14:paraId="09319A96" w14:textId="77777777" w:rsidR="006F1050" w:rsidRPr="00660F3F" w:rsidRDefault="006F1050" w:rsidP="006F1050">
      <w:pPr>
        <w:keepLines/>
      </w:pPr>
    </w:p>
    <w:p w14:paraId="4F041D92" w14:textId="77777777" w:rsidR="006F1050" w:rsidRPr="00660F3F" w:rsidRDefault="006F1050" w:rsidP="006F1050">
      <w:pPr>
        <w:keepLines/>
      </w:pPr>
    </w:p>
    <w:p w14:paraId="6BEF42E7" w14:textId="77777777" w:rsidR="006F1050" w:rsidRPr="00660F3F" w:rsidRDefault="006F1050" w:rsidP="006F1050">
      <w:pPr>
        <w:keepLines/>
      </w:pPr>
    </w:p>
    <w:p w14:paraId="54E68217" w14:textId="77777777" w:rsidR="006F1050" w:rsidRPr="00660F3F" w:rsidRDefault="006F1050" w:rsidP="006F1050">
      <w:pPr>
        <w:pStyle w:val="StyleHeader4Para4Left0Firstline0"/>
        <w:keepLines/>
        <w:numPr>
          <w:ilvl w:val="0"/>
          <w:numId w:val="0"/>
        </w:numPr>
        <w:tabs>
          <w:tab w:val="clear" w:pos="2880"/>
          <w:tab w:val="clear" w:pos="5760"/>
        </w:tabs>
        <w:rPr>
          <w:b/>
          <w:sz w:val="22"/>
        </w:rPr>
      </w:pPr>
    </w:p>
    <w:p w14:paraId="2A199508" w14:textId="77777777" w:rsidR="006F1050" w:rsidRPr="00660F3F" w:rsidRDefault="006F1050" w:rsidP="006F1050">
      <w:pPr>
        <w:keepLines/>
      </w:pPr>
    </w:p>
    <w:p w14:paraId="3277243B" w14:textId="77777777" w:rsidR="006F1050" w:rsidRPr="00660F3F" w:rsidRDefault="006F1050" w:rsidP="006F1050">
      <w:pPr>
        <w:keepLines/>
      </w:pPr>
    </w:p>
    <w:p w14:paraId="1FB5BA7C" w14:textId="77777777" w:rsidR="006F1050" w:rsidRPr="00660F3F" w:rsidRDefault="006F1050" w:rsidP="006F1050">
      <w:pPr>
        <w:keepLines/>
      </w:pPr>
    </w:p>
    <w:p w14:paraId="19BFF2BA" w14:textId="77777777" w:rsidR="006F1050" w:rsidRPr="00660F3F" w:rsidRDefault="006F1050" w:rsidP="006F1050">
      <w:pPr>
        <w:keepLines/>
      </w:pPr>
    </w:p>
    <w:p w14:paraId="430B0B14" w14:textId="77777777" w:rsidR="006F1050" w:rsidRPr="00660F3F" w:rsidRDefault="006F1050" w:rsidP="006F1050">
      <w:pPr>
        <w:rPr>
          <w:b/>
        </w:rPr>
      </w:pPr>
    </w:p>
    <w:p w14:paraId="16CF6259" w14:textId="77777777" w:rsidR="006F1050" w:rsidRPr="00660F3F" w:rsidRDefault="006F1050" w:rsidP="006F1050">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6F1050" w:rsidRPr="00660F3F" w14:paraId="412671D6" w14:textId="77777777" w:rsidTr="001E0D96">
        <w:tc>
          <w:tcPr>
            <w:tcW w:w="1915" w:type="dxa"/>
          </w:tcPr>
          <w:p w14:paraId="19B4C839" w14:textId="77777777" w:rsidR="006F1050" w:rsidRPr="00660F3F" w:rsidRDefault="006F1050" w:rsidP="001E0D96">
            <w:pPr>
              <w:rPr>
                <w:lang w:val="en-US"/>
              </w:rPr>
            </w:pPr>
          </w:p>
        </w:tc>
        <w:tc>
          <w:tcPr>
            <w:tcW w:w="1915" w:type="dxa"/>
          </w:tcPr>
          <w:p w14:paraId="4771F0E6" w14:textId="77777777" w:rsidR="006F1050" w:rsidRPr="00660F3F" w:rsidRDefault="006F1050" w:rsidP="001E0D96">
            <w:pPr>
              <w:rPr>
                <w:lang w:val="en-US"/>
              </w:rPr>
            </w:pPr>
          </w:p>
        </w:tc>
        <w:tc>
          <w:tcPr>
            <w:tcW w:w="1915" w:type="dxa"/>
            <w:tcBorders>
              <w:top w:val="nil"/>
              <w:left w:val="nil"/>
              <w:bottom w:val="single" w:sz="4" w:space="0" w:color="auto"/>
              <w:right w:val="nil"/>
            </w:tcBorders>
          </w:tcPr>
          <w:p w14:paraId="79337840" w14:textId="77777777" w:rsidR="006F1050" w:rsidRPr="00660F3F" w:rsidRDefault="006F1050" w:rsidP="001E0D96">
            <w:pPr>
              <w:rPr>
                <w:lang w:val="en-US"/>
              </w:rPr>
            </w:pPr>
          </w:p>
        </w:tc>
        <w:tc>
          <w:tcPr>
            <w:tcW w:w="1915" w:type="dxa"/>
          </w:tcPr>
          <w:p w14:paraId="46992124" w14:textId="77777777" w:rsidR="006F1050" w:rsidRPr="00660F3F" w:rsidRDefault="006F1050" w:rsidP="001E0D96">
            <w:pPr>
              <w:rPr>
                <w:lang w:val="en-US"/>
              </w:rPr>
            </w:pPr>
          </w:p>
        </w:tc>
        <w:tc>
          <w:tcPr>
            <w:tcW w:w="1916" w:type="dxa"/>
          </w:tcPr>
          <w:p w14:paraId="7B993F83" w14:textId="77777777" w:rsidR="006F1050" w:rsidRPr="00660F3F" w:rsidRDefault="006F1050" w:rsidP="001E0D96">
            <w:pPr>
              <w:rPr>
                <w:lang w:val="en-US"/>
              </w:rPr>
            </w:pPr>
          </w:p>
        </w:tc>
      </w:tr>
    </w:tbl>
    <w:p w14:paraId="6FCEE5AA" w14:textId="77777777" w:rsidR="004A619D" w:rsidRPr="00CA7D45" w:rsidRDefault="004A619D" w:rsidP="006A1BAA">
      <w:pPr>
        <w:rPr>
          <w:lang w:val="es-ES_tradnl"/>
        </w:rPr>
      </w:pPr>
    </w:p>
    <w:sectPr w:rsidR="004A619D" w:rsidRPr="00CA7D45" w:rsidSect="00833789">
      <w:headerReference w:type="even" r:id="rId55"/>
      <w:headerReference w:type="default" r:id="rId56"/>
      <w:footerReference w:type="even" r:id="rId57"/>
      <w:footerReference w:type="default" r:id="rId58"/>
      <w:footerReference w:type="first" r:id="rId5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BCE2D" w14:textId="77777777" w:rsidR="00513D3D" w:rsidRDefault="00513D3D" w:rsidP="004A504B">
      <w:r>
        <w:separator/>
      </w:r>
    </w:p>
  </w:endnote>
  <w:endnote w:type="continuationSeparator" w:id="0">
    <w:p w14:paraId="2499DD40" w14:textId="77777777" w:rsidR="00513D3D" w:rsidRDefault="00513D3D" w:rsidP="004A504B">
      <w:r>
        <w:continuationSeparator/>
      </w:r>
    </w:p>
  </w:endnote>
  <w:endnote w:type="continuationNotice" w:id="1">
    <w:p w14:paraId="7EC3F839" w14:textId="77777777" w:rsidR="00513D3D" w:rsidRDefault="00513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81391" w14:textId="77777777" w:rsidR="007233CD" w:rsidRDefault="007233CD" w:rsidP="00B47A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85840">
      <w:rPr>
        <w:rStyle w:val="PageNumber"/>
        <w:noProof/>
      </w:rPr>
      <w:t>10</w:t>
    </w:r>
    <w:r>
      <w:rPr>
        <w:rStyle w:val="PageNumber"/>
      </w:rPr>
      <w:fldChar w:fldCharType="end"/>
    </w:r>
  </w:p>
  <w:p w14:paraId="7F341D61" w14:textId="77777777" w:rsidR="007233CD" w:rsidRDefault="00723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666A1" w14:textId="77777777" w:rsidR="007233CD" w:rsidRDefault="007233CD" w:rsidP="00B47A5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85840">
      <w:rPr>
        <w:rStyle w:val="PageNumber"/>
        <w:noProof/>
      </w:rPr>
      <w:t>9</w:t>
    </w:r>
    <w:r>
      <w:rPr>
        <w:rStyle w:val="PageNumber"/>
      </w:rPr>
      <w:fldChar w:fldCharType="end"/>
    </w:r>
  </w:p>
  <w:p w14:paraId="430D68B3" w14:textId="77777777" w:rsidR="007233CD" w:rsidRDefault="007233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17CC8" w14:textId="5B64554C" w:rsidR="00AA7D5B" w:rsidRPr="00AA7D5B" w:rsidRDefault="00AA7D5B" w:rsidP="00AA7D5B">
    <w:pPr>
      <w:pBdr>
        <w:top w:val="single" w:sz="4" w:space="1" w:color="auto"/>
        <w:left w:val="single" w:sz="4" w:space="4" w:color="auto"/>
        <w:bottom w:val="single" w:sz="4" w:space="1" w:color="auto"/>
        <w:right w:val="single" w:sz="4" w:space="31" w:color="auto"/>
      </w:pBdr>
      <w:jc w:val="center"/>
      <w:rPr>
        <w:sz w:val="18"/>
        <w:szCs w:val="18"/>
        <w:highlight w:val="yellow"/>
        <w:lang w:val="es-AR"/>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w:t>
    </w:r>
    <w:r w:rsidRPr="004E6A2F">
      <w:rPr>
        <w:sz w:val="18"/>
        <w:szCs w:val="18"/>
        <w:lang w:val="es-ES"/>
      </w:rPr>
      <w:t>s</w:t>
    </w:r>
    <w:r w:rsidRPr="004E6A2F">
      <w:rPr>
        <w:sz w:val="18"/>
        <w:szCs w:val="18"/>
        <w:lang w:val="es-A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3046"/>
      <w:docPartObj>
        <w:docPartGallery w:val="Page Numbers (Bottom of Page)"/>
        <w:docPartUnique/>
      </w:docPartObj>
    </w:sdtPr>
    <w:sdtEndPr>
      <w:rPr>
        <w:noProof/>
      </w:rPr>
    </w:sdtEndPr>
    <w:sdtContent>
      <w:p w14:paraId="0612A67B" w14:textId="77777777" w:rsidR="006F1050" w:rsidRDefault="006F1050">
        <w:pPr>
          <w:pStyle w:val="Footer"/>
          <w:jc w:val="center"/>
        </w:pPr>
        <w:r>
          <w:fldChar w:fldCharType="begin"/>
        </w:r>
        <w:r>
          <w:instrText xml:space="preserve"> PAGE   \* MERGEFORMAT </w:instrText>
        </w:r>
        <w:r>
          <w:fldChar w:fldCharType="separate"/>
        </w:r>
        <w:r w:rsidR="00585840">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649837"/>
      <w:docPartObj>
        <w:docPartGallery w:val="Page Numbers (Bottom of Page)"/>
        <w:docPartUnique/>
      </w:docPartObj>
    </w:sdtPr>
    <w:sdtEndPr>
      <w:rPr>
        <w:noProof/>
      </w:rPr>
    </w:sdtEndPr>
    <w:sdtContent>
      <w:p w14:paraId="79C2CDFE" w14:textId="77777777" w:rsidR="006F1050" w:rsidRDefault="006F1050">
        <w:pPr>
          <w:pStyle w:val="Footer"/>
          <w:jc w:val="center"/>
        </w:pPr>
        <w:r>
          <w:fldChar w:fldCharType="begin"/>
        </w:r>
        <w:r>
          <w:instrText xml:space="preserve"> PAGE   \* MERGEFORMAT </w:instrText>
        </w:r>
        <w:r>
          <w:fldChar w:fldCharType="separate"/>
        </w:r>
        <w:r w:rsidR="00585840">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54236"/>
      <w:docPartObj>
        <w:docPartGallery w:val="Page Numbers (Bottom of Page)"/>
        <w:docPartUnique/>
      </w:docPartObj>
    </w:sdtPr>
    <w:sdtEndPr>
      <w:rPr>
        <w:noProof/>
      </w:rPr>
    </w:sdtEndPr>
    <w:sdtContent>
      <w:p w14:paraId="3E832826" w14:textId="77777777" w:rsidR="006F1050" w:rsidRDefault="006F1050" w:rsidP="00056CA5">
        <w:pPr>
          <w:pStyle w:val="Footer"/>
          <w:jc w:val="center"/>
        </w:pPr>
        <w:r>
          <w:t>4</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005962"/>
      <w:docPartObj>
        <w:docPartGallery w:val="Page Numbers (Bottom of Page)"/>
        <w:docPartUnique/>
      </w:docPartObj>
    </w:sdtPr>
    <w:sdtEndPr>
      <w:rPr>
        <w:noProof/>
      </w:rPr>
    </w:sdtEndPr>
    <w:sdtContent>
      <w:p w14:paraId="72BE95D8" w14:textId="77777777" w:rsidR="006F1050" w:rsidRDefault="006F1050">
        <w:pPr>
          <w:pStyle w:val="Footer"/>
          <w:jc w:val="center"/>
        </w:pPr>
        <w:r>
          <w:fldChar w:fldCharType="begin"/>
        </w:r>
        <w:r>
          <w:instrText xml:space="preserve"> PAGE   \* MERGEFORMAT </w:instrText>
        </w:r>
        <w:r>
          <w:fldChar w:fldCharType="separate"/>
        </w:r>
        <w:r w:rsidR="00585840">
          <w:rPr>
            <w:noProof/>
          </w:rPr>
          <w:t>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417878"/>
      <w:docPartObj>
        <w:docPartGallery w:val="Page Numbers (Bottom of Page)"/>
        <w:docPartUnique/>
      </w:docPartObj>
    </w:sdtPr>
    <w:sdtEndPr>
      <w:rPr>
        <w:noProof/>
      </w:rPr>
    </w:sdtEndPr>
    <w:sdtContent>
      <w:p w14:paraId="0F03C223" w14:textId="77777777" w:rsidR="006F1050" w:rsidRDefault="006F1050">
        <w:pPr>
          <w:pStyle w:val="Footer"/>
          <w:jc w:val="center"/>
        </w:pPr>
        <w:r>
          <w:fldChar w:fldCharType="begin"/>
        </w:r>
        <w:r>
          <w:instrText xml:space="preserve"> PAGE   \* MERGEFORMAT </w:instrText>
        </w:r>
        <w:r>
          <w:fldChar w:fldCharType="separate"/>
        </w:r>
        <w:r w:rsidR="00585840">
          <w:rPr>
            <w:noProof/>
          </w:rPr>
          <w:t>4</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1821231"/>
      <w:docPartObj>
        <w:docPartGallery w:val="Page Numbers (Bottom of Page)"/>
        <w:docPartUnique/>
      </w:docPartObj>
    </w:sdtPr>
    <w:sdtEndPr>
      <w:rPr>
        <w:noProof/>
      </w:rPr>
    </w:sdtEndPr>
    <w:sdtContent>
      <w:p w14:paraId="687EA7CC" w14:textId="77777777" w:rsidR="006F1050" w:rsidRDefault="006F1050">
        <w:pPr>
          <w:pStyle w:val="Footer"/>
          <w:jc w:val="center"/>
        </w:pPr>
        <w:r>
          <w:fldChar w:fldCharType="begin"/>
        </w:r>
        <w:r>
          <w:instrText xml:space="preserve"> PAGE   \* MERGEFORMAT </w:instrText>
        </w:r>
        <w:r>
          <w:fldChar w:fldCharType="separate"/>
        </w:r>
        <w:r w:rsidR="00585840">
          <w:rPr>
            <w:noProof/>
          </w:rPr>
          <w:t>5</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8645066"/>
      <w:docPartObj>
        <w:docPartGallery w:val="Page Numbers (Bottom of Page)"/>
        <w:docPartUnique/>
      </w:docPartObj>
    </w:sdtPr>
    <w:sdtEndPr>
      <w:rPr>
        <w:noProof/>
      </w:rPr>
    </w:sdtEndPr>
    <w:sdtContent>
      <w:p w14:paraId="6A33FEE1" w14:textId="77777777" w:rsidR="006F1050" w:rsidRDefault="006F1050">
        <w:pPr>
          <w:pStyle w:val="Footer"/>
          <w:jc w:val="center"/>
        </w:pPr>
        <w:r>
          <w:fldChar w:fldCharType="begin"/>
        </w:r>
        <w:r>
          <w:instrText xml:space="preserve"> PAGE   \* MERGEFORMAT </w:instrText>
        </w:r>
        <w:r>
          <w:fldChar w:fldCharType="separate"/>
        </w:r>
        <w:r w:rsidR="00FB7768">
          <w:rPr>
            <w:noProof/>
          </w:rPr>
          <w:t>2</w:t>
        </w:r>
        <w:r>
          <w:rPr>
            <w:noProof/>
          </w:rPr>
          <w:fldChar w:fldCharType="end"/>
        </w:r>
      </w:p>
    </w:sdtContent>
  </w:sdt>
  <w:p w14:paraId="4E1D897E" w14:textId="77777777" w:rsidR="006F1050" w:rsidRDefault="006F10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658051"/>
      <w:docPartObj>
        <w:docPartGallery w:val="Page Numbers (Bottom of Page)"/>
        <w:docPartUnique/>
      </w:docPartObj>
    </w:sdtPr>
    <w:sdtEndPr>
      <w:rPr>
        <w:noProof/>
      </w:rPr>
    </w:sdtEndPr>
    <w:sdtContent>
      <w:p w14:paraId="08AB5737" w14:textId="77777777" w:rsidR="006F1050" w:rsidRPr="00F074A9" w:rsidRDefault="006F1050" w:rsidP="00833789">
        <w:pPr>
          <w:pStyle w:val="Footer"/>
          <w:jc w:val="center"/>
        </w:pPr>
        <w:r>
          <w:fldChar w:fldCharType="begin"/>
        </w:r>
        <w:r>
          <w:instrText xml:space="preserve"> PAGE   \* MERGEFORMAT </w:instrText>
        </w:r>
        <w:r>
          <w:fldChar w:fldCharType="separate"/>
        </w:r>
        <w:r w:rsidR="00585840">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371873"/>
      <w:docPartObj>
        <w:docPartGallery w:val="Page Numbers (Bottom of Page)"/>
        <w:docPartUnique/>
      </w:docPartObj>
    </w:sdtPr>
    <w:sdtEndPr>
      <w:rPr>
        <w:noProof/>
      </w:rPr>
    </w:sdtEndPr>
    <w:sdtContent>
      <w:p w14:paraId="3E8BBE53" w14:textId="77777777" w:rsidR="006F1050" w:rsidRDefault="006F1050" w:rsidP="00833789">
        <w:pPr>
          <w:pStyle w:val="Footer"/>
          <w:jc w:val="center"/>
        </w:pPr>
        <w:r>
          <w:fldChar w:fldCharType="begin"/>
        </w:r>
        <w:r>
          <w:instrText xml:space="preserve"> PAGE   \* MERGEFORMAT </w:instrText>
        </w:r>
        <w:r>
          <w:fldChar w:fldCharType="separate"/>
        </w:r>
        <w:r w:rsidR="00585840">
          <w:rPr>
            <w:noProof/>
          </w:rP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369382"/>
      <w:docPartObj>
        <w:docPartGallery w:val="Page Numbers (Bottom of Page)"/>
        <w:docPartUnique/>
      </w:docPartObj>
    </w:sdtPr>
    <w:sdtEndPr>
      <w:rPr>
        <w:noProof/>
      </w:rPr>
    </w:sdtEndPr>
    <w:sdtContent>
      <w:p w14:paraId="3F13BF7A" w14:textId="77777777" w:rsidR="006F1050" w:rsidRPr="00F074A9" w:rsidRDefault="006F1050" w:rsidP="00833789">
        <w:pPr>
          <w:pStyle w:val="Footer"/>
          <w:jc w:val="center"/>
        </w:pPr>
        <w:r>
          <w:fldChar w:fldCharType="begin"/>
        </w:r>
        <w:r>
          <w:instrText xml:space="preserve"> PAGE   \* MERGEFORMAT </w:instrText>
        </w:r>
        <w:r>
          <w:fldChar w:fldCharType="separate"/>
        </w:r>
        <w:r w:rsidR="00585840">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4E35" w14:textId="77777777" w:rsidR="0040673E" w:rsidRPr="0033525D" w:rsidRDefault="0040673E">
    <w:pPr>
      <w:jc w:val="center"/>
    </w:pPr>
    <w:r>
      <w:fldChar w:fldCharType="begin"/>
    </w:r>
    <w:r>
      <w:instrText xml:space="preserve"> PAGE </w:instrText>
    </w:r>
    <w:r>
      <w:fldChar w:fldCharType="separate"/>
    </w:r>
    <w:r w:rsidR="00585840">
      <w:rPr>
        <w:noProof/>
      </w:rPr>
      <w:t>4</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BB614" w14:textId="77777777" w:rsidR="0040673E" w:rsidRPr="0033525D" w:rsidRDefault="0040673E">
    <w:pPr>
      <w:jc w:val="center"/>
    </w:pPr>
    <w:r>
      <w:fldChar w:fldCharType="begin"/>
    </w:r>
    <w:r>
      <w:instrText xml:space="preserve"> PAGE </w:instrText>
    </w:r>
    <w:r>
      <w:fldChar w:fldCharType="separate"/>
    </w:r>
    <w:r w:rsidR="00585840">
      <w:rPr>
        <w:noProof/>
      </w:rPr>
      <w:t>3</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87E0" w14:textId="77777777" w:rsidR="0040673E" w:rsidRDefault="0040673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634715" w14:textId="77777777" w:rsidR="0040673E" w:rsidRDefault="0040673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2C25A" w14:textId="77777777" w:rsidR="00513D3D" w:rsidRDefault="00513D3D" w:rsidP="00E40D87">
      <w:pPr>
        <w:spacing w:after="0"/>
      </w:pPr>
      <w:r>
        <w:separator/>
      </w:r>
    </w:p>
  </w:footnote>
  <w:footnote w:type="continuationSeparator" w:id="0">
    <w:p w14:paraId="4DF5FB33" w14:textId="77777777" w:rsidR="00513D3D" w:rsidRDefault="00513D3D" w:rsidP="00E40D87">
      <w:pPr>
        <w:spacing w:after="0"/>
      </w:pPr>
      <w:r>
        <w:continuationSeparator/>
      </w:r>
    </w:p>
  </w:footnote>
  <w:footnote w:type="continuationNotice" w:id="1">
    <w:p w14:paraId="11B1C0D3" w14:textId="77777777" w:rsidR="00513D3D" w:rsidRDefault="00513D3D" w:rsidP="00E40D87">
      <w:pPr>
        <w:spacing w:after="0"/>
      </w:pPr>
    </w:p>
  </w:footnote>
  <w:footnote w:id="2">
    <w:p w14:paraId="03C214EF" w14:textId="49324119" w:rsidR="0040673E" w:rsidRPr="00882CD4" w:rsidRDefault="0040673E" w:rsidP="002639C9">
      <w:pPr>
        <w:pStyle w:val="FootnoteText"/>
        <w:rPr>
          <w:lang w:val="es-ES_tradnl"/>
        </w:rPr>
      </w:pPr>
      <w:r w:rsidRPr="00882CD4">
        <w:rPr>
          <w:rStyle w:val="FootnoteReference"/>
          <w:lang w:val="es-ES_tradnl"/>
        </w:rPr>
        <w:footnoteRef/>
      </w:r>
      <w:r w:rsidR="00242140" w:rsidRPr="00882CD4">
        <w:rPr>
          <w:lang w:val="es-ES_tradnl"/>
        </w:rPr>
        <w:t xml:space="preserve"> </w:t>
      </w:r>
      <w:r w:rsidR="00265CF6" w:rsidRPr="00882CD4">
        <w:rPr>
          <w:lang w:val="es-ES_tradnl"/>
        </w:rPr>
        <w:t>UNEP/</w:t>
      </w:r>
      <w:proofErr w:type="spellStart"/>
      <w:r w:rsidR="00265CF6"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/92/1</w:t>
      </w:r>
      <w:r w:rsidR="007E463D" w:rsidRPr="00882CD4">
        <w:rPr>
          <w:lang w:val="es-ES_tradnl"/>
        </w:rPr>
        <w:t>.</w:t>
      </w:r>
    </w:p>
  </w:footnote>
  <w:footnote w:id="3">
    <w:p w14:paraId="7602F53B" w14:textId="16B0B16F" w:rsidR="0040673E" w:rsidRPr="00882CD4" w:rsidRDefault="0040673E" w:rsidP="002639C9">
      <w:pPr>
        <w:pStyle w:val="FootnoteText"/>
        <w:rPr>
          <w:lang w:val="es-ES_tradnl"/>
        </w:rPr>
      </w:pPr>
      <w:r w:rsidRPr="00882CD4">
        <w:rPr>
          <w:rStyle w:val="FootnoteReference"/>
          <w:lang w:val="es-ES_tradnl"/>
        </w:rPr>
        <w:footnoteRef/>
      </w:r>
      <w:r w:rsidR="00242140" w:rsidRPr="00882CD4">
        <w:rPr>
          <w:lang w:val="es-ES_tradnl"/>
        </w:rPr>
        <w:t xml:space="preserve"> </w:t>
      </w:r>
      <w:r w:rsidR="00265CF6" w:rsidRPr="00882CD4">
        <w:rPr>
          <w:lang w:val="es-ES_tradnl"/>
        </w:rPr>
        <w:t>UNEP/</w:t>
      </w:r>
      <w:proofErr w:type="spellStart"/>
      <w:r w:rsidR="00265CF6"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/79/47</w:t>
      </w:r>
      <w:r w:rsidR="00242140" w:rsidRPr="00882CD4">
        <w:rPr>
          <w:lang w:val="es-ES_tradnl"/>
        </w:rPr>
        <w:t xml:space="preserve"> </w:t>
      </w:r>
      <w:r w:rsidR="0076118B" w:rsidRPr="00882CD4">
        <w:rPr>
          <w:lang w:val="es-ES_tradnl"/>
        </w:rPr>
        <w:t>y</w:t>
      </w:r>
      <w:r w:rsidR="00242140" w:rsidRPr="00882CD4">
        <w:rPr>
          <w:lang w:val="es-ES_tradnl"/>
        </w:rPr>
        <w:t xml:space="preserve"> </w:t>
      </w:r>
      <w:r w:rsidR="0076118B" w:rsidRPr="00882CD4">
        <w:rPr>
          <w:lang w:val="es-ES_tradnl"/>
        </w:rPr>
        <w:t>decisión</w:t>
      </w:r>
      <w:r w:rsidR="00242140" w:rsidRPr="00882CD4">
        <w:rPr>
          <w:lang w:val="es-ES_tradnl"/>
        </w:rPr>
        <w:t xml:space="preserve"> </w:t>
      </w:r>
      <w:r w:rsidR="00FB08C1" w:rsidRPr="00882CD4">
        <w:rPr>
          <w:lang w:val="es-ES_tradnl"/>
        </w:rPr>
        <w:t>79/46</w:t>
      </w:r>
      <w:r w:rsidR="007E463D" w:rsidRPr="00882CD4">
        <w:rPr>
          <w:lang w:val="es-ES_tradnl"/>
        </w:rPr>
        <w:t>.</w:t>
      </w:r>
    </w:p>
  </w:footnote>
  <w:footnote w:id="4">
    <w:p w14:paraId="21F59BAD" w14:textId="2BACD7C8" w:rsidR="008A452E" w:rsidRPr="00882CD4" w:rsidRDefault="008A452E" w:rsidP="002639C9">
      <w:pPr>
        <w:pStyle w:val="FootnoteText"/>
        <w:rPr>
          <w:lang w:val="es-ES_tradnl"/>
        </w:rPr>
      </w:pPr>
      <w:r w:rsidRPr="00882CD4">
        <w:rPr>
          <w:rStyle w:val="FootnoteReference"/>
          <w:lang w:val="es-ES_tradnl"/>
        </w:rPr>
        <w:footnoteRef/>
      </w:r>
      <w:r w:rsidRPr="00882CD4">
        <w:rPr>
          <w:lang w:val="es-ES_tradnl"/>
        </w:rPr>
        <w:t xml:space="preserve">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/91/11/Rev.1.</w:t>
      </w:r>
    </w:p>
  </w:footnote>
  <w:footnote w:id="5">
    <w:p w14:paraId="020D0814" w14:textId="4839054D" w:rsidR="001A25A6" w:rsidRPr="00882CD4" w:rsidRDefault="001A25A6" w:rsidP="002639C9">
      <w:pPr>
        <w:pStyle w:val="FootnoteText"/>
        <w:rPr>
          <w:lang w:val="es-ES_tradnl"/>
        </w:rPr>
      </w:pPr>
      <w:r w:rsidRPr="00882CD4">
        <w:rPr>
          <w:rStyle w:val="FootnoteReference"/>
          <w:lang w:val="es-ES_tradnl"/>
        </w:rPr>
        <w:footnoteRef/>
      </w:r>
      <w:r w:rsidRPr="00882CD4">
        <w:rPr>
          <w:lang w:val="es-ES_tradnl"/>
        </w:rPr>
        <w:t xml:space="preserve">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/90/8/Rev.1.</w:t>
      </w:r>
    </w:p>
  </w:footnote>
  <w:footnote w:id="6">
    <w:p w14:paraId="2DD006B8" w14:textId="4C81BD78" w:rsidR="00F207F9" w:rsidRPr="00882CD4" w:rsidRDefault="00F207F9" w:rsidP="002639C9">
      <w:pPr>
        <w:spacing w:after="0"/>
        <w:rPr>
          <w:sz w:val="20"/>
          <w:szCs w:val="20"/>
          <w:lang w:val="es-ES_tradnl"/>
        </w:rPr>
      </w:pPr>
      <w:r w:rsidRPr="00882CD4">
        <w:rPr>
          <w:rStyle w:val="FootnoteReference"/>
          <w:lang w:val="es-ES_tradnl"/>
        </w:rPr>
        <w:footnoteRef/>
      </w:r>
      <w:r w:rsidRPr="00882CD4">
        <w:rPr>
          <w:lang w:val="es-ES_tradnl"/>
        </w:rPr>
        <w:t xml:space="preserve"> </w:t>
      </w:r>
      <w:r w:rsidR="00833476" w:rsidRPr="00882CD4">
        <w:rPr>
          <w:sz w:val="20"/>
          <w:szCs w:val="20"/>
          <w:lang w:val="es-ES_tradnl"/>
        </w:rPr>
        <w:t>Se financiaron actividades de apoyo en 138 países a través de 158 proyectos de ejecución única o conjunta</w:t>
      </w:r>
      <w:r w:rsidRPr="00882CD4">
        <w:rPr>
          <w:lang w:val="es-ES_tradnl"/>
        </w:rPr>
        <w:t>.</w:t>
      </w:r>
    </w:p>
  </w:footnote>
  <w:footnote w:id="7">
    <w:p w14:paraId="040E2D91" w14:textId="132B64C6" w:rsidR="0040673E" w:rsidRPr="00882CD4" w:rsidRDefault="0040673E" w:rsidP="002639C9">
      <w:pPr>
        <w:pStyle w:val="FootnoteText"/>
        <w:rPr>
          <w:lang w:val="es-ES_tradnl"/>
        </w:rPr>
      </w:pPr>
      <w:r w:rsidRPr="00882CD4">
        <w:rPr>
          <w:rStyle w:val="FootnoteReference"/>
          <w:szCs w:val="16"/>
          <w:lang w:val="es-ES_tradnl"/>
        </w:rPr>
        <w:footnoteRef/>
      </w:r>
      <w:r w:rsidR="00242140" w:rsidRPr="00882CD4">
        <w:rPr>
          <w:szCs w:val="16"/>
          <w:lang w:val="es-ES_tradnl"/>
        </w:rPr>
        <w:t xml:space="preserve"> </w:t>
      </w:r>
      <w:r w:rsidRPr="00882CD4">
        <w:rPr>
          <w:lang w:val="es-ES_tradnl"/>
        </w:rPr>
        <w:t>Kigali,</w:t>
      </w:r>
      <w:r w:rsidR="00242140" w:rsidRPr="00882CD4">
        <w:rPr>
          <w:lang w:val="es-ES_tradnl"/>
        </w:rPr>
        <w:t xml:space="preserve"> </w:t>
      </w:r>
      <w:proofErr w:type="spellStart"/>
      <w:r w:rsidRPr="00882CD4">
        <w:rPr>
          <w:lang w:val="es-ES_tradnl"/>
        </w:rPr>
        <w:t>Rwanda</w:t>
      </w:r>
      <w:proofErr w:type="spellEnd"/>
      <w:r w:rsidRPr="00882CD4">
        <w:rPr>
          <w:lang w:val="es-ES_tradnl"/>
        </w:rPr>
        <w:t>,</w:t>
      </w:r>
      <w:r w:rsidR="00242140" w:rsidRPr="00882CD4">
        <w:rPr>
          <w:lang w:val="es-ES_tradnl"/>
        </w:rPr>
        <w:t xml:space="preserve"> </w:t>
      </w:r>
      <w:r w:rsidRPr="00882CD4">
        <w:rPr>
          <w:lang w:val="es-ES_tradnl"/>
        </w:rPr>
        <w:t>10</w:t>
      </w:r>
      <w:r w:rsidR="00242140" w:rsidRPr="00882CD4">
        <w:rPr>
          <w:lang w:val="es-ES_tradnl"/>
        </w:rPr>
        <w:t xml:space="preserve"> </w:t>
      </w:r>
      <w:r w:rsidR="00DB6E16" w:rsidRPr="00882CD4">
        <w:rPr>
          <w:lang w:val="es-ES_tradnl"/>
        </w:rPr>
        <w:t>-</w:t>
      </w:r>
      <w:r w:rsidR="00242140" w:rsidRPr="00882CD4">
        <w:rPr>
          <w:lang w:val="es-ES_tradnl"/>
        </w:rPr>
        <w:t xml:space="preserve"> </w:t>
      </w:r>
      <w:r w:rsidRPr="00882CD4">
        <w:rPr>
          <w:lang w:val="es-ES_tradnl"/>
        </w:rPr>
        <w:t>15</w:t>
      </w:r>
      <w:r w:rsidR="00242140" w:rsidRPr="00882CD4">
        <w:rPr>
          <w:lang w:val="es-ES_tradnl"/>
        </w:rPr>
        <w:t xml:space="preserve"> </w:t>
      </w:r>
      <w:r w:rsidR="00506E31" w:rsidRPr="00882CD4">
        <w:rPr>
          <w:lang w:val="es-ES_tradnl"/>
        </w:rPr>
        <w:t>de</w:t>
      </w:r>
      <w:r w:rsidR="00242140" w:rsidRPr="00882CD4">
        <w:rPr>
          <w:lang w:val="es-ES_tradnl"/>
        </w:rPr>
        <w:t xml:space="preserve"> </w:t>
      </w:r>
      <w:r w:rsidR="00506E31" w:rsidRPr="00882CD4">
        <w:rPr>
          <w:lang w:val="es-ES_tradnl"/>
        </w:rPr>
        <w:t>octubre</w:t>
      </w:r>
      <w:r w:rsidR="00242140" w:rsidRPr="00882CD4">
        <w:rPr>
          <w:lang w:val="es-ES_tradnl"/>
        </w:rPr>
        <w:t xml:space="preserve"> </w:t>
      </w:r>
      <w:r w:rsidR="00506E31" w:rsidRPr="00882CD4">
        <w:rPr>
          <w:lang w:val="es-ES_tradnl"/>
        </w:rPr>
        <w:t>de</w:t>
      </w:r>
      <w:r w:rsidR="00242140" w:rsidRPr="00882CD4">
        <w:rPr>
          <w:lang w:val="es-ES_tradnl"/>
        </w:rPr>
        <w:t xml:space="preserve"> </w:t>
      </w:r>
      <w:r w:rsidRPr="00882CD4">
        <w:rPr>
          <w:lang w:val="es-ES_tradnl"/>
        </w:rPr>
        <w:t>2016</w:t>
      </w:r>
      <w:r w:rsidR="00D410B0" w:rsidRPr="00882CD4">
        <w:rPr>
          <w:lang w:val="es-ES_tradnl"/>
        </w:rPr>
        <w:t>.</w:t>
      </w:r>
    </w:p>
  </w:footnote>
  <w:footnote w:id="8">
    <w:p w14:paraId="1F8EEF78" w14:textId="77777777" w:rsidR="00AA0AC3" w:rsidRPr="00882CD4" w:rsidRDefault="00AA0AC3" w:rsidP="002639C9">
      <w:pPr>
        <w:pStyle w:val="FootnoteText"/>
        <w:rPr>
          <w:lang w:val="es-ES_tradnl"/>
        </w:rPr>
      </w:pPr>
      <w:r w:rsidRPr="00882CD4">
        <w:rPr>
          <w:rStyle w:val="FootnoteReference"/>
          <w:lang w:val="es-ES_tradnl"/>
        </w:rPr>
        <w:footnoteRef/>
      </w:r>
      <w:r w:rsidRPr="00882CD4">
        <w:rPr>
          <w:lang w:val="es-ES_tradnl"/>
        </w:rPr>
        <w:t xml:space="preserve"> Montreal, 28 de noviembre - 2 de diciembre de 2016.</w:t>
      </w:r>
    </w:p>
  </w:footnote>
  <w:footnote w:id="9">
    <w:p w14:paraId="1D868547" w14:textId="77777777" w:rsidR="00F70356" w:rsidRPr="00882CD4" w:rsidRDefault="00F70356" w:rsidP="002639C9">
      <w:pPr>
        <w:pStyle w:val="FootnoteText"/>
        <w:rPr>
          <w:lang w:val="es-ES_tradnl"/>
        </w:rPr>
      </w:pPr>
      <w:r w:rsidRPr="00882CD4">
        <w:rPr>
          <w:rStyle w:val="FootnoteReference"/>
          <w:lang w:val="es-ES_tradnl"/>
        </w:rPr>
        <w:footnoteRef/>
      </w:r>
      <w:r w:rsidRPr="00882CD4">
        <w:rPr>
          <w:lang w:val="es-ES_tradnl"/>
        </w:rPr>
        <w:t xml:space="preserve"> Decisión 77/59 d) i), </w:t>
      </w:r>
      <w:proofErr w:type="spellStart"/>
      <w:r w:rsidRPr="00882CD4">
        <w:rPr>
          <w:lang w:val="es-ES_tradnl"/>
        </w:rPr>
        <w:t>ii</w:t>
      </w:r>
      <w:proofErr w:type="spellEnd"/>
      <w:r w:rsidRPr="00882CD4">
        <w:rPr>
          <w:lang w:val="es-ES_tradnl"/>
        </w:rPr>
        <w:t xml:space="preserve">) y </w:t>
      </w:r>
      <w:proofErr w:type="spellStart"/>
      <w:r w:rsidRPr="00882CD4">
        <w:rPr>
          <w:lang w:val="es-ES_tradnl"/>
        </w:rPr>
        <w:t>iii</w:t>
      </w:r>
      <w:proofErr w:type="spellEnd"/>
      <w:r w:rsidRPr="00882CD4">
        <w:rPr>
          <w:lang w:val="es-ES_tradnl"/>
        </w:rPr>
        <w:t>).</w:t>
      </w:r>
    </w:p>
  </w:footnote>
  <w:footnote w:id="10">
    <w:p w14:paraId="41C859B8" w14:textId="77777777" w:rsidR="00A22406" w:rsidRPr="00882CD4" w:rsidRDefault="00A22406" w:rsidP="002639C9">
      <w:pPr>
        <w:pStyle w:val="FootnoteText"/>
        <w:rPr>
          <w:lang w:val="es-ES_tradnl"/>
        </w:rPr>
      </w:pPr>
      <w:r w:rsidRPr="00882CD4">
        <w:rPr>
          <w:rStyle w:val="FootnoteReference"/>
          <w:lang w:val="es-ES_tradnl"/>
        </w:rPr>
        <w:footnoteRef/>
      </w:r>
      <w:r w:rsidRPr="00882CD4">
        <w:rPr>
          <w:lang w:val="es-ES_tradnl"/>
        </w:rPr>
        <w:t xml:space="preserve">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/78/10.</w:t>
      </w:r>
    </w:p>
  </w:footnote>
  <w:footnote w:id="11">
    <w:p w14:paraId="1EBCFECC" w14:textId="750DCBAF" w:rsidR="00A7697E" w:rsidRPr="00882CD4" w:rsidRDefault="00A7697E" w:rsidP="002639C9">
      <w:pPr>
        <w:spacing w:after="0"/>
        <w:rPr>
          <w:lang w:val="es-ES_tradnl"/>
        </w:rPr>
      </w:pPr>
      <w:r w:rsidRPr="00882CD4">
        <w:rPr>
          <w:rStyle w:val="FootnoteReference"/>
          <w:lang w:val="es-ES_tradnl"/>
        </w:rPr>
        <w:footnoteRef/>
      </w:r>
      <w:r w:rsidRPr="00882CD4">
        <w:rPr>
          <w:lang w:val="es-ES_tradnl"/>
        </w:rPr>
        <w:t xml:space="preserve"> </w:t>
      </w:r>
      <w:r w:rsidR="00AC608D" w:rsidRPr="00882CD4">
        <w:rPr>
          <w:sz w:val="20"/>
          <w:szCs w:val="20"/>
          <w:lang w:val="es-ES_tradnl"/>
        </w:rPr>
        <w:t xml:space="preserve">Consumo para fabricación, producción, </w:t>
      </w:r>
      <w:r w:rsidR="00E355DB" w:rsidRPr="00882CD4">
        <w:rPr>
          <w:sz w:val="20"/>
          <w:szCs w:val="20"/>
          <w:lang w:val="es-ES_tradnl"/>
        </w:rPr>
        <w:t xml:space="preserve">servicio técnico de equipos de refrigeración </w:t>
      </w:r>
      <w:r w:rsidR="00AC608D" w:rsidRPr="00882CD4">
        <w:rPr>
          <w:sz w:val="20"/>
          <w:szCs w:val="20"/>
          <w:lang w:val="es-ES_tradnl"/>
        </w:rPr>
        <w:t>y otros.</w:t>
      </w:r>
    </w:p>
  </w:footnote>
  <w:footnote w:id="12">
    <w:p w14:paraId="120DB738" w14:textId="77777777" w:rsidR="00F21125" w:rsidRPr="00882CD4" w:rsidRDefault="00F21125" w:rsidP="002639C9">
      <w:pPr>
        <w:pStyle w:val="FootnoteText"/>
        <w:rPr>
          <w:lang w:val="es-ES_tradnl"/>
        </w:rPr>
      </w:pPr>
      <w:r w:rsidRPr="00882CD4">
        <w:rPr>
          <w:rStyle w:val="FootnoteReference"/>
          <w:lang w:val="es-ES_tradnl"/>
        </w:rPr>
        <w:footnoteRef/>
      </w:r>
      <w:r w:rsidRPr="00882CD4">
        <w:rPr>
          <w:lang w:val="es-ES_tradnl"/>
        </w:rPr>
        <w:t xml:space="preserve"> Decisión 78/3.</w:t>
      </w:r>
    </w:p>
  </w:footnote>
  <w:footnote w:id="13">
    <w:p w14:paraId="1168CC8C" w14:textId="77777777" w:rsidR="004A0D65" w:rsidRPr="00882CD4" w:rsidRDefault="004A0D65" w:rsidP="002639C9">
      <w:pPr>
        <w:pStyle w:val="FootnoteText"/>
        <w:rPr>
          <w:lang w:val="es-ES_tradnl"/>
        </w:rPr>
      </w:pPr>
      <w:r w:rsidRPr="00882CD4">
        <w:rPr>
          <w:rStyle w:val="FootnoteReference"/>
          <w:lang w:val="es-ES_tradnl"/>
        </w:rPr>
        <w:footnoteRef/>
      </w:r>
      <w:r w:rsidRPr="00882CD4">
        <w:rPr>
          <w:lang w:val="es-ES_tradnl"/>
        </w:rPr>
        <w:t xml:space="preserve"> Decisión 78/4 a).</w:t>
      </w:r>
    </w:p>
  </w:footnote>
  <w:footnote w:id="14">
    <w:p w14:paraId="5A5960DA" w14:textId="77777777" w:rsidR="00814104" w:rsidRPr="00882CD4" w:rsidRDefault="00814104" w:rsidP="002639C9">
      <w:pPr>
        <w:pStyle w:val="FootnoteText"/>
        <w:rPr>
          <w:szCs w:val="16"/>
          <w:lang w:val="es-ES_tradnl"/>
        </w:rPr>
      </w:pPr>
      <w:r w:rsidRPr="00882CD4">
        <w:rPr>
          <w:rStyle w:val="FootnoteReference"/>
          <w:lang w:val="es-ES_tradnl"/>
        </w:rPr>
        <w:footnoteRef/>
      </w:r>
      <w:r w:rsidRPr="00882CD4">
        <w:rPr>
          <w:lang w:val="es-ES_tradnl"/>
        </w:rPr>
        <w:t xml:space="preserve"> Decisión 79/46.</w:t>
      </w:r>
    </w:p>
  </w:footnote>
  <w:footnote w:id="15">
    <w:p w14:paraId="5F7284CD" w14:textId="77777777" w:rsidR="00551426" w:rsidRPr="00882CD4" w:rsidRDefault="00551426" w:rsidP="002639C9">
      <w:pPr>
        <w:pStyle w:val="FootnoteText"/>
        <w:rPr>
          <w:lang w:val="es-ES_tradnl"/>
        </w:rPr>
      </w:pPr>
      <w:r w:rsidRPr="00882CD4">
        <w:rPr>
          <w:rStyle w:val="FootnoteReference"/>
          <w:szCs w:val="16"/>
          <w:lang w:val="es-ES_tradnl"/>
        </w:rPr>
        <w:footnoteRef/>
      </w:r>
      <w:r w:rsidRPr="00882CD4">
        <w:rPr>
          <w:szCs w:val="16"/>
          <w:lang w:val="es-ES_tradnl"/>
        </w:rPr>
        <w:t xml:space="preserve"> </w:t>
      </w:r>
      <w:r w:rsidRPr="00882CD4">
        <w:rPr>
          <w:lang w:val="es-ES_tradnl"/>
        </w:rPr>
        <w:t>Decisión 88/10.</w:t>
      </w:r>
    </w:p>
  </w:footnote>
  <w:footnote w:id="16">
    <w:p w14:paraId="1225B5A8" w14:textId="77777777" w:rsidR="00180BB2" w:rsidRPr="00882CD4" w:rsidRDefault="00180BB2" w:rsidP="002639C9">
      <w:pPr>
        <w:pStyle w:val="FootnoteText"/>
        <w:rPr>
          <w:lang w:val="es-ES_tradnl"/>
        </w:rPr>
      </w:pPr>
      <w:r w:rsidRPr="00882CD4">
        <w:rPr>
          <w:rStyle w:val="FootnoteReference"/>
          <w:lang w:val="es-ES_tradnl"/>
        </w:rPr>
        <w:footnoteRef/>
      </w:r>
      <w:r w:rsidRPr="00882CD4">
        <w:rPr>
          <w:lang w:val="es-ES_tradnl"/>
        </w:rPr>
        <w:t xml:space="preserve">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/90/8/Rev.1.</w:t>
      </w:r>
    </w:p>
  </w:footnote>
  <w:footnote w:id="17">
    <w:p w14:paraId="349DDFDE" w14:textId="34B46B42" w:rsidR="00E521D0" w:rsidRPr="00882CD4" w:rsidRDefault="00E521D0" w:rsidP="002639C9">
      <w:pPr>
        <w:pStyle w:val="FootnoteText"/>
        <w:rPr>
          <w:lang w:val="es-ES_tradnl"/>
        </w:rPr>
      </w:pPr>
      <w:r w:rsidRPr="00882CD4">
        <w:rPr>
          <w:rStyle w:val="FootnoteReference"/>
          <w:lang w:val="es-ES_tradnl"/>
        </w:rPr>
        <w:footnoteRef/>
      </w:r>
      <w:r w:rsidRPr="00882CD4">
        <w:rPr>
          <w:lang w:val="es-ES_tradnl"/>
        </w:rPr>
        <w:t xml:space="preserve"> Guía para la presentación de </w:t>
      </w:r>
      <w:hyperlink r:id="rId1" w:history="1">
        <w:r w:rsidRPr="00882CD4">
          <w:rPr>
            <w:rStyle w:val="Hyperlink"/>
            <w:color w:val="auto"/>
            <w:u w:val="none"/>
            <w:lang w:val="es-ES_tradnl"/>
          </w:rPr>
          <w:t>actividades de apoyo</w:t>
        </w:r>
      </w:hyperlink>
      <w:r w:rsidR="00917F71" w:rsidRPr="00882CD4">
        <w:rPr>
          <w:lang w:val="es-ES_tradnl"/>
        </w:rPr>
        <w:t xml:space="preserve"> (</w:t>
      </w:r>
      <w:r w:rsidRPr="00882CD4">
        <w:rPr>
          <w:lang w:val="es-ES_tradnl"/>
        </w:rPr>
        <w:t>febrero de 2020).</w:t>
      </w:r>
    </w:p>
  </w:footnote>
  <w:footnote w:id="18">
    <w:p w14:paraId="080DCA03" w14:textId="77777777" w:rsidR="002C195B" w:rsidRPr="00882CD4" w:rsidRDefault="002C195B" w:rsidP="002639C9">
      <w:pPr>
        <w:pStyle w:val="FootnoteText"/>
        <w:rPr>
          <w:lang w:val="es-ES_tradnl"/>
        </w:rPr>
      </w:pPr>
      <w:r w:rsidRPr="00882CD4">
        <w:rPr>
          <w:rStyle w:val="FootnoteReference"/>
          <w:lang w:val="es-ES_tradnl"/>
        </w:rPr>
        <w:footnoteRef/>
      </w:r>
      <w:r w:rsidRPr="00882CD4">
        <w:rPr>
          <w:szCs w:val="16"/>
          <w:lang w:val="es-ES_tradnl"/>
        </w:rPr>
        <w:t xml:space="preserve"> </w:t>
      </w:r>
      <w:r w:rsidRPr="00882CD4">
        <w:rPr>
          <w:lang w:val="es-ES_tradnl"/>
        </w:rPr>
        <w:t>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/90/8/Rev.1.</w:t>
      </w:r>
    </w:p>
  </w:footnote>
  <w:footnote w:id="19">
    <w:p w14:paraId="0B3CCE3C" w14:textId="0C2088D6" w:rsidR="00D51DD2" w:rsidRPr="00882CD4" w:rsidRDefault="00D51DD2" w:rsidP="002639C9">
      <w:pPr>
        <w:pStyle w:val="FootnoteText"/>
        <w:rPr>
          <w:lang w:val="es-ES_tradnl"/>
        </w:rPr>
      </w:pPr>
      <w:r w:rsidRPr="00882CD4">
        <w:rPr>
          <w:rStyle w:val="FootnoteReference"/>
          <w:lang w:val="es-ES_tradnl"/>
        </w:rPr>
        <w:footnoteRef/>
      </w:r>
      <w:r w:rsidRPr="00882CD4">
        <w:rPr>
          <w:lang w:val="es-ES_tradnl"/>
        </w:rPr>
        <w:t xml:space="preserve"> </w:t>
      </w:r>
      <w:r w:rsidR="00884B71" w:rsidRPr="00882CD4">
        <w:rPr>
          <w:lang w:val="es-ES_tradnl"/>
        </w:rPr>
        <w:t xml:space="preserve">Al </w:t>
      </w:r>
      <w:r w:rsidR="003A7F86" w:rsidRPr="00882CD4">
        <w:rPr>
          <w:lang w:val="es-ES_tradnl"/>
        </w:rPr>
        <w:t xml:space="preserve">cierre del </w:t>
      </w:r>
      <w:r w:rsidR="00882CD4">
        <w:rPr>
          <w:lang w:val="es-ES_tradnl"/>
        </w:rPr>
        <w:t>presente</w:t>
      </w:r>
      <w:r w:rsidR="003A7F86" w:rsidRPr="00882CD4">
        <w:rPr>
          <w:lang w:val="es-ES_tradnl"/>
        </w:rPr>
        <w:t xml:space="preserve"> </w:t>
      </w:r>
      <w:r w:rsidR="00884B71" w:rsidRPr="00882CD4">
        <w:rPr>
          <w:lang w:val="es-ES_tradnl"/>
        </w:rPr>
        <w:t xml:space="preserve">documento, la Secretaría </w:t>
      </w:r>
      <w:r w:rsidR="00356F8C">
        <w:rPr>
          <w:lang w:val="es-ES_tradnl"/>
        </w:rPr>
        <w:t>había</w:t>
      </w:r>
      <w:r w:rsidR="00884B71" w:rsidRPr="00882CD4">
        <w:rPr>
          <w:lang w:val="es-ES_tradnl"/>
        </w:rPr>
        <w:t xml:space="preserve"> recibido 93 informes finales </w:t>
      </w:r>
      <w:r w:rsidR="00EE5BAD" w:rsidRPr="00882CD4">
        <w:rPr>
          <w:lang w:val="es-ES_tradnl"/>
        </w:rPr>
        <w:t xml:space="preserve">sobre </w:t>
      </w:r>
      <w:r w:rsidR="00884B71" w:rsidRPr="00882CD4">
        <w:rPr>
          <w:lang w:val="es-ES_tradnl"/>
        </w:rPr>
        <w:t>actividades de apoyo.</w:t>
      </w:r>
    </w:p>
  </w:footnote>
  <w:footnote w:id="20">
    <w:p w14:paraId="1D8889D8" w14:textId="43C0D636" w:rsidR="00B146FB" w:rsidRPr="00882CD4" w:rsidRDefault="00B146FB" w:rsidP="002639C9">
      <w:pPr>
        <w:pStyle w:val="FootnoteText"/>
        <w:rPr>
          <w:lang w:val="es-ES_tradnl"/>
        </w:rPr>
      </w:pPr>
      <w:r w:rsidRPr="00882CD4">
        <w:rPr>
          <w:rStyle w:val="FootnoteReference"/>
          <w:lang w:val="es-ES_tradnl"/>
        </w:rPr>
        <w:footnoteRef/>
      </w:r>
      <w:r w:rsidRPr="00882CD4">
        <w:rPr>
          <w:lang w:val="es-ES_tradnl"/>
        </w:rPr>
        <w:t xml:space="preserve"> </w:t>
      </w:r>
      <w:r w:rsidR="006A036D">
        <w:rPr>
          <w:lang w:val="es-ES_tradnl"/>
        </w:rPr>
        <w:t xml:space="preserve">Véase </w:t>
      </w:r>
      <w:r w:rsidR="006A036D" w:rsidRPr="006A036D">
        <w:rPr>
          <w:lang w:val="es-ES_tradnl"/>
        </w:rPr>
        <w:t xml:space="preserve">en el Anexo II </w:t>
      </w:r>
      <w:r w:rsidR="006A036D">
        <w:rPr>
          <w:lang w:val="es-ES_tradnl"/>
        </w:rPr>
        <w:t xml:space="preserve">el </w:t>
      </w:r>
      <w:r w:rsidR="00BE4DDD" w:rsidRPr="00882CD4">
        <w:rPr>
          <w:lang w:val="es-ES_tradnl"/>
        </w:rPr>
        <w:t>detalle de los datos estadísticos en que se basa la selección final de la muestra</w:t>
      </w:r>
      <w:r w:rsidRPr="00882CD4">
        <w:rPr>
          <w:lang w:val="es-ES_tradnl"/>
        </w:rPr>
        <w:t>.</w:t>
      </w:r>
    </w:p>
  </w:footnote>
  <w:footnote w:id="21">
    <w:p w14:paraId="641A962D" w14:textId="53CE51EE" w:rsidR="0040673E" w:rsidRPr="00882CD4" w:rsidRDefault="0040673E" w:rsidP="002639C9">
      <w:pPr>
        <w:pStyle w:val="FootnoteText"/>
        <w:rPr>
          <w:lang w:val="es-ES_tradnl"/>
        </w:rPr>
      </w:pPr>
      <w:r w:rsidRPr="00882CD4">
        <w:rPr>
          <w:rStyle w:val="FootnoteReference"/>
          <w:lang w:val="es-ES_tradnl"/>
        </w:rPr>
        <w:footnoteRef/>
      </w:r>
      <w:r w:rsidR="00242140" w:rsidRPr="00882CD4">
        <w:rPr>
          <w:lang w:val="es-ES_tradnl"/>
        </w:rPr>
        <w:t xml:space="preserve"> </w:t>
      </w:r>
      <w:r w:rsidR="001B7876">
        <w:rPr>
          <w:lang w:val="es-ES_tradnl"/>
        </w:rPr>
        <w:t xml:space="preserve">Véase </w:t>
      </w:r>
      <w:r w:rsidR="001B7876" w:rsidRPr="001B7876">
        <w:rPr>
          <w:lang w:val="es-ES_tradnl"/>
        </w:rPr>
        <w:t xml:space="preserve">en el Anexo II </w:t>
      </w:r>
      <w:r w:rsidR="001B7876">
        <w:rPr>
          <w:lang w:val="es-ES_tradnl"/>
        </w:rPr>
        <w:t>el detalle</w:t>
      </w:r>
      <w:r w:rsidR="00B62A53" w:rsidRPr="00882CD4">
        <w:rPr>
          <w:lang w:val="es-ES_tradnl"/>
        </w:rPr>
        <w:t xml:space="preserve"> </w:t>
      </w:r>
      <w:r w:rsidR="008A3B05">
        <w:rPr>
          <w:lang w:val="es-ES_tradnl"/>
        </w:rPr>
        <w:t>de</w:t>
      </w:r>
      <w:r w:rsidR="00B62A53" w:rsidRPr="00882CD4">
        <w:rPr>
          <w:lang w:val="es-ES_tradnl"/>
        </w:rPr>
        <w:t xml:space="preserve"> los </w:t>
      </w:r>
      <w:r w:rsidR="000D6EF7">
        <w:rPr>
          <w:lang w:val="es-ES_tradnl"/>
        </w:rPr>
        <w:t>factores</w:t>
      </w:r>
      <w:r w:rsidR="00B62A53" w:rsidRPr="00882CD4">
        <w:rPr>
          <w:lang w:val="es-ES_tradnl"/>
        </w:rPr>
        <w:t xml:space="preserve"> </w:t>
      </w:r>
      <w:r w:rsidR="00EB68C4" w:rsidRPr="00882CD4">
        <w:rPr>
          <w:lang w:val="es-ES_tradnl"/>
        </w:rPr>
        <w:t xml:space="preserve">de </w:t>
      </w:r>
      <w:r w:rsidR="00B62A53" w:rsidRPr="00882CD4">
        <w:rPr>
          <w:lang w:val="es-ES_tradnl"/>
        </w:rPr>
        <w:t>selección de la muestra.</w:t>
      </w:r>
    </w:p>
  </w:footnote>
  <w:footnote w:id="22">
    <w:p w14:paraId="5E8B1F46" w14:textId="34DFD445" w:rsidR="00241EB1" w:rsidRPr="00882CD4" w:rsidRDefault="00241EB1" w:rsidP="002639C9">
      <w:pPr>
        <w:pStyle w:val="FootnoteText"/>
        <w:rPr>
          <w:lang w:val="es-ES_tradnl"/>
        </w:rPr>
      </w:pPr>
      <w:r w:rsidRPr="00882CD4">
        <w:rPr>
          <w:rStyle w:val="FootnoteReference"/>
          <w:lang w:val="es-ES_tradnl"/>
        </w:rPr>
        <w:footnoteRef/>
      </w:r>
      <w:r w:rsidR="00242140" w:rsidRPr="00882CD4">
        <w:rPr>
          <w:lang w:val="es-ES_tradnl"/>
        </w:rPr>
        <w:t xml:space="preserve"> </w:t>
      </w:r>
      <w:r w:rsidR="00130CAC">
        <w:rPr>
          <w:lang w:val="es-ES_tradnl"/>
        </w:rPr>
        <w:t xml:space="preserve">Las </w:t>
      </w:r>
      <w:r w:rsidR="00130CAC" w:rsidRPr="00130CAC">
        <w:rPr>
          <w:lang w:val="es-ES_tradnl"/>
        </w:rPr>
        <w:t xml:space="preserve">secciones </w:t>
      </w:r>
      <w:r w:rsidR="00327ACF">
        <w:rPr>
          <w:lang w:val="es-ES_tradnl"/>
        </w:rPr>
        <w:t>sobre</w:t>
      </w:r>
      <w:r w:rsidR="00130CAC" w:rsidRPr="00130CAC">
        <w:rPr>
          <w:lang w:val="es-ES_tradnl"/>
        </w:rPr>
        <w:t xml:space="preserve"> objetivos, actividades, resultados, desafíos y experiencias recogidas </w:t>
      </w:r>
      <w:r w:rsidR="00E465CA">
        <w:rPr>
          <w:lang w:val="es-ES_tradnl"/>
        </w:rPr>
        <w:t xml:space="preserve">contenidas en </w:t>
      </w:r>
      <w:r w:rsidR="00130CAC">
        <w:rPr>
          <w:lang w:val="es-ES_tradnl"/>
        </w:rPr>
        <w:t xml:space="preserve">el </w:t>
      </w:r>
      <w:r w:rsidR="00ED6693" w:rsidRPr="00882CD4">
        <w:rPr>
          <w:lang w:val="es-ES_tradnl"/>
        </w:rPr>
        <w:t xml:space="preserve">formato de presentación de informes </w:t>
      </w:r>
      <w:r w:rsidR="000A3EFB">
        <w:rPr>
          <w:lang w:val="es-ES_tradnl"/>
        </w:rPr>
        <w:t xml:space="preserve">elaborado </w:t>
      </w:r>
      <w:r w:rsidR="00351E7C" w:rsidRPr="00882CD4">
        <w:rPr>
          <w:lang w:val="es-ES_tradnl"/>
        </w:rPr>
        <w:t xml:space="preserve">por la Secretaría </w:t>
      </w:r>
      <w:r w:rsidR="00DD36FE">
        <w:rPr>
          <w:lang w:val="es-ES_tradnl"/>
        </w:rPr>
        <w:t>facilit</w:t>
      </w:r>
      <w:r w:rsidR="00130CAC">
        <w:rPr>
          <w:lang w:val="es-ES_tradnl"/>
        </w:rPr>
        <w:t>aron</w:t>
      </w:r>
      <w:r w:rsidR="00351E7C" w:rsidRPr="00882CD4">
        <w:rPr>
          <w:lang w:val="es-ES_tradnl"/>
        </w:rPr>
        <w:t xml:space="preserve"> </w:t>
      </w:r>
      <w:r w:rsidR="002D4180">
        <w:rPr>
          <w:lang w:val="es-ES_tradnl"/>
        </w:rPr>
        <w:t>la evaluación de</w:t>
      </w:r>
      <w:r w:rsidR="00ED6693" w:rsidRPr="00882CD4">
        <w:rPr>
          <w:lang w:val="es-ES_tradnl"/>
        </w:rPr>
        <w:t xml:space="preserve"> los proyectos. El formato común facilitó la preparación de un estudio cuya información </w:t>
      </w:r>
      <w:r w:rsidR="001F6E25" w:rsidRPr="00882CD4">
        <w:rPr>
          <w:lang w:val="es-ES_tradnl"/>
        </w:rPr>
        <w:t>se podía comparar</w:t>
      </w:r>
      <w:r w:rsidR="00275FF2" w:rsidRPr="00882CD4">
        <w:rPr>
          <w:lang w:val="es-ES_tradnl"/>
        </w:rPr>
        <w:t xml:space="preserve"> y sintetizar</w:t>
      </w:r>
      <w:r w:rsidR="00ED6693" w:rsidRPr="00882CD4">
        <w:rPr>
          <w:lang w:val="es-ES_tradnl"/>
        </w:rPr>
        <w:t xml:space="preserve"> </w:t>
      </w:r>
      <w:r w:rsidR="00622726" w:rsidRPr="00882CD4">
        <w:rPr>
          <w:lang w:val="es-ES_tradnl"/>
        </w:rPr>
        <w:t xml:space="preserve">en base a </w:t>
      </w:r>
      <w:r w:rsidR="00ED6693" w:rsidRPr="00882CD4">
        <w:rPr>
          <w:lang w:val="es-ES_tradnl"/>
        </w:rPr>
        <w:t>los informes finales.</w:t>
      </w:r>
    </w:p>
  </w:footnote>
  <w:footnote w:id="23">
    <w:p w14:paraId="7D68A0B8" w14:textId="6D8FB702" w:rsidR="0040673E" w:rsidRPr="00882CD4" w:rsidRDefault="0040673E" w:rsidP="002639C9">
      <w:pPr>
        <w:spacing w:after="0"/>
        <w:rPr>
          <w:lang w:val="es-ES_tradnl"/>
        </w:rPr>
      </w:pPr>
      <w:r w:rsidRPr="00882CD4">
        <w:rPr>
          <w:rStyle w:val="FootnoteReference"/>
          <w:lang w:val="es-ES_tradnl"/>
        </w:rPr>
        <w:footnoteRef/>
      </w:r>
      <w:r w:rsidR="00242140" w:rsidRPr="00882CD4">
        <w:rPr>
          <w:lang w:val="es-ES_tradnl"/>
        </w:rPr>
        <w:t xml:space="preserve"> </w:t>
      </w:r>
      <w:r w:rsidR="00536A6B" w:rsidRPr="00882CD4">
        <w:rPr>
          <w:sz w:val="20"/>
          <w:szCs w:val="20"/>
          <w:lang w:val="es-ES_tradnl"/>
        </w:rPr>
        <w:t xml:space="preserve">De la información </w:t>
      </w:r>
      <w:r w:rsidR="006E6DA5" w:rsidRPr="00882CD4">
        <w:rPr>
          <w:sz w:val="20"/>
          <w:szCs w:val="20"/>
          <w:lang w:val="es-ES_tradnl"/>
        </w:rPr>
        <w:t>presentada</w:t>
      </w:r>
      <w:r w:rsidR="00536A6B" w:rsidRPr="00882CD4">
        <w:rPr>
          <w:sz w:val="20"/>
          <w:szCs w:val="20"/>
          <w:lang w:val="es-ES_tradnl"/>
        </w:rPr>
        <w:t xml:space="preserve"> por el Banco Mundial durante la </w:t>
      </w:r>
      <w:r w:rsidR="005F0C79" w:rsidRPr="00882CD4">
        <w:rPr>
          <w:sz w:val="20"/>
          <w:szCs w:val="20"/>
          <w:lang w:val="es-ES_tradnl"/>
        </w:rPr>
        <w:t>etapa</w:t>
      </w:r>
      <w:r w:rsidR="00EA49C9" w:rsidRPr="00882CD4">
        <w:rPr>
          <w:sz w:val="20"/>
          <w:szCs w:val="20"/>
          <w:lang w:val="es-ES_tradnl"/>
        </w:rPr>
        <w:t xml:space="preserve"> final del presente </w:t>
      </w:r>
      <w:r w:rsidR="00536A6B" w:rsidRPr="00882CD4">
        <w:rPr>
          <w:sz w:val="20"/>
          <w:szCs w:val="20"/>
          <w:lang w:val="es-ES_tradnl"/>
        </w:rPr>
        <w:t xml:space="preserve">estudio se desprende que el proyecto para Malasia fue clave para el desarrollo de herramientas que el Banco posteriormente </w:t>
      </w:r>
      <w:r w:rsidR="00053E45" w:rsidRPr="00882CD4">
        <w:rPr>
          <w:sz w:val="20"/>
          <w:szCs w:val="20"/>
          <w:lang w:val="es-ES_tradnl"/>
        </w:rPr>
        <w:t>repr</w:t>
      </w:r>
      <w:r w:rsidR="00FB3D9E" w:rsidRPr="00882CD4">
        <w:rPr>
          <w:sz w:val="20"/>
          <w:szCs w:val="20"/>
          <w:lang w:val="es-ES_tradnl"/>
        </w:rPr>
        <w:t>oduj</w:t>
      </w:r>
      <w:r w:rsidR="00053E45" w:rsidRPr="00882CD4">
        <w:rPr>
          <w:sz w:val="20"/>
          <w:szCs w:val="20"/>
          <w:lang w:val="es-ES_tradnl"/>
        </w:rPr>
        <w:t xml:space="preserve">o </w:t>
      </w:r>
      <w:r w:rsidR="00FB3D9E" w:rsidRPr="00882CD4">
        <w:rPr>
          <w:sz w:val="20"/>
          <w:szCs w:val="20"/>
          <w:lang w:val="es-ES_tradnl"/>
        </w:rPr>
        <w:t xml:space="preserve">en </w:t>
      </w:r>
      <w:r w:rsidR="00536A6B" w:rsidRPr="00882CD4">
        <w:rPr>
          <w:sz w:val="20"/>
          <w:szCs w:val="20"/>
          <w:lang w:val="es-ES_tradnl"/>
        </w:rPr>
        <w:t>otros países asiá</w:t>
      </w:r>
      <w:r w:rsidR="00B7261A" w:rsidRPr="00882CD4">
        <w:rPr>
          <w:sz w:val="20"/>
          <w:szCs w:val="20"/>
          <w:lang w:val="es-ES_tradnl"/>
        </w:rPr>
        <w:t>ticos (</w:t>
      </w:r>
      <w:r w:rsidR="00536A6B" w:rsidRPr="00882CD4">
        <w:rPr>
          <w:sz w:val="20"/>
          <w:szCs w:val="20"/>
          <w:lang w:val="es-ES_tradnl"/>
        </w:rPr>
        <w:t>Indonesia y Tailandia).</w:t>
      </w:r>
    </w:p>
  </w:footnote>
  <w:footnote w:id="24">
    <w:p w14:paraId="544540D6" w14:textId="77777777" w:rsidR="00772A6C" w:rsidRPr="00882CD4" w:rsidRDefault="00772A6C" w:rsidP="002639C9">
      <w:pPr>
        <w:pStyle w:val="FootnoteText"/>
        <w:rPr>
          <w:lang w:val="es-ES_tradnl"/>
        </w:rPr>
      </w:pPr>
      <w:bookmarkStart w:id="24" w:name="_Hlk131160021"/>
      <w:r w:rsidRPr="00882CD4">
        <w:rPr>
          <w:rStyle w:val="FootnoteReference"/>
          <w:lang w:val="es-ES_tradnl"/>
        </w:rPr>
        <w:footnoteRef/>
      </w:r>
      <w:r w:rsidRPr="00882CD4">
        <w:rPr>
          <w:lang w:val="es-ES_tradnl"/>
        </w:rPr>
        <w:t xml:space="preserve"> Decisión 80/41.</w:t>
      </w:r>
    </w:p>
    <w:bookmarkEnd w:id="24"/>
  </w:footnote>
  <w:footnote w:id="25">
    <w:p w14:paraId="3EF72222" w14:textId="1F6B3B54" w:rsidR="002B3A0D" w:rsidRPr="00882CD4" w:rsidRDefault="002B3A0D" w:rsidP="002639C9">
      <w:pPr>
        <w:pStyle w:val="FootnoteText"/>
        <w:rPr>
          <w:lang w:val="es-ES_tradnl"/>
        </w:rPr>
      </w:pPr>
      <w:r w:rsidRPr="00882CD4">
        <w:rPr>
          <w:rStyle w:val="FootnoteReference"/>
          <w:lang w:val="es-ES_tradnl"/>
        </w:rPr>
        <w:footnoteRef/>
      </w:r>
      <w:r w:rsidRPr="00882CD4">
        <w:rPr>
          <w:lang w:val="es-ES_tradnl"/>
        </w:rPr>
        <w:t xml:space="preserve"> </w:t>
      </w:r>
      <w:bookmarkStart w:id="25" w:name="_Hlk131160593"/>
      <w:r w:rsidRPr="00882CD4">
        <w:rPr>
          <w:lang w:val="es-ES_tradnl"/>
        </w:rPr>
        <w:t xml:space="preserve">Decisiones 81/31 a) </w:t>
      </w:r>
      <w:proofErr w:type="spellStart"/>
      <w:r w:rsidRPr="00882CD4">
        <w:rPr>
          <w:lang w:val="es-ES_tradnl"/>
        </w:rPr>
        <w:t>ii</w:t>
      </w:r>
      <w:proofErr w:type="spellEnd"/>
      <w:r w:rsidRPr="00882CD4">
        <w:rPr>
          <w:lang w:val="es-ES_tradnl"/>
        </w:rPr>
        <w:t xml:space="preserve">) y </w:t>
      </w:r>
      <w:proofErr w:type="spellStart"/>
      <w:r w:rsidRPr="00882CD4">
        <w:rPr>
          <w:lang w:val="es-ES_tradnl"/>
        </w:rPr>
        <w:t>iii</w:t>
      </w:r>
      <w:proofErr w:type="spellEnd"/>
      <w:r w:rsidRPr="00882CD4">
        <w:rPr>
          <w:lang w:val="es-ES_tradnl"/>
        </w:rPr>
        <w:t>)</w:t>
      </w:r>
      <w:r w:rsidR="0035268A" w:rsidRPr="00882CD4">
        <w:rPr>
          <w:lang w:val="es-ES_tradnl"/>
        </w:rPr>
        <w:t>, 82/53,</w:t>
      </w:r>
      <w:r w:rsidRPr="00882CD4">
        <w:rPr>
          <w:lang w:val="es-ES_tradnl"/>
        </w:rPr>
        <w:t xml:space="preserve"> 83/40</w:t>
      </w:r>
      <w:r w:rsidR="0035268A" w:rsidRPr="00882CD4">
        <w:rPr>
          <w:lang w:val="es-ES_tradnl"/>
        </w:rPr>
        <w:t>,</w:t>
      </w:r>
      <w:r w:rsidRPr="00882CD4">
        <w:rPr>
          <w:lang w:val="es-ES_tradnl"/>
        </w:rPr>
        <w:t xml:space="preserve"> 83/51 b), 84/57</w:t>
      </w:r>
      <w:r w:rsidR="0035268A" w:rsidRPr="00882CD4">
        <w:rPr>
          <w:lang w:val="es-ES_tradnl"/>
        </w:rPr>
        <w:t>, 84/59</w:t>
      </w:r>
      <w:r w:rsidRPr="00882CD4">
        <w:rPr>
          <w:lang w:val="es-ES_tradnl"/>
        </w:rPr>
        <w:t xml:space="preserve"> y 85/24 c) i) y </w:t>
      </w:r>
      <w:proofErr w:type="spellStart"/>
      <w:r w:rsidRPr="00882CD4">
        <w:rPr>
          <w:lang w:val="es-ES_tradnl"/>
        </w:rPr>
        <w:t>ii</w:t>
      </w:r>
      <w:proofErr w:type="spellEnd"/>
      <w:r w:rsidRPr="00882CD4">
        <w:rPr>
          <w:lang w:val="es-ES_tradnl"/>
        </w:rPr>
        <w:t>)</w:t>
      </w:r>
      <w:bookmarkEnd w:id="25"/>
      <w:r w:rsidRPr="00882CD4">
        <w:rPr>
          <w:lang w:val="es-ES_tradnl"/>
        </w:rPr>
        <w:t>.</w:t>
      </w:r>
    </w:p>
  </w:footnote>
  <w:footnote w:id="26">
    <w:p w14:paraId="647F8BC0" w14:textId="16CAD1EF" w:rsidR="0040673E" w:rsidRPr="00882CD4" w:rsidRDefault="0040673E" w:rsidP="002639C9">
      <w:pPr>
        <w:pStyle w:val="FootnoteText"/>
        <w:rPr>
          <w:lang w:val="es-ES_tradnl"/>
        </w:rPr>
      </w:pPr>
      <w:r w:rsidRPr="00882CD4">
        <w:rPr>
          <w:rStyle w:val="FootnoteReference"/>
          <w:lang w:val="es-ES_tradnl"/>
        </w:rPr>
        <w:footnoteRef/>
      </w:r>
      <w:r w:rsidR="00242140" w:rsidRPr="00882CD4">
        <w:rPr>
          <w:lang w:val="es-ES_tradnl"/>
        </w:rPr>
        <w:t xml:space="preserve"> </w:t>
      </w:r>
      <w:r w:rsidR="003939DF" w:rsidRPr="00882CD4">
        <w:rPr>
          <w:lang w:val="es-ES_tradnl"/>
        </w:rPr>
        <w:t>Decisiones</w:t>
      </w:r>
      <w:r w:rsidR="00242140" w:rsidRPr="00882CD4">
        <w:rPr>
          <w:lang w:val="es-ES_tradnl"/>
        </w:rPr>
        <w:t xml:space="preserve"> </w:t>
      </w:r>
      <w:r w:rsidRPr="00882CD4">
        <w:rPr>
          <w:lang w:val="es-ES_tradnl"/>
        </w:rPr>
        <w:t>79/46</w:t>
      </w:r>
      <w:r w:rsidR="00E10F08" w:rsidRPr="00882CD4">
        <w:rPr>
          <w:lang w:val="es-ES_tradnl"/>
        </w:rPr>
        <w:t xml:space="preserve"> d) </w:t>
      </w:r>
      <w:proofErr w:type="spellStart"/>
      <w:r w:rsidR="00E10F08" w:rsidRPr="00882CD4">
        <w:rPr>
          <w:lang w:val="es-ES_tradnl"/>
        </w:rPr>
        <w:t>iii</w:t>
      </w:r>
      <w:proofErr w:type="spellEnd"/>
      <w:r w:rsidR="00E10F08" w:rsidRPr="00882CD4">
        <w:rPr>
          <w:lang w:val="es-ES_tradnl"/>
        </w:rPr>
        <w:t>)</w:t>
      </w:r>
      <w:r w:rsidR="00242140" w:rsidRPr="00882CD4">
        <w:rPr>
          <w:lang w:val="es-ES_tradnl"/>
        </w:rPr>
        <w:t xml:space="preserve"> </w:t>
      </w:r>
      <w:r w:rsidR="00506E31" w:rsidRPr="00882CD4">
        <w:rPr>
          <w:lang w:val="es-ES_tradnl"/>
        </w:rPr>
        <w:t>y</w:t>
      </w:r>
      <w:r w:rsidR="00242140" w:rsidRPr="00882CD4">
        <w:rPr>
          <w:lang w:val="es-ES_tradnl"/>
        </w:rPr>
        <w:t xml:space="preserve"> </w:t>
      </w:r>
      <w:r w:rsidRPr="00882CD4">
        <w:rPr>
          <w:lang w:val="es-ES_tradnl"/>
        </w:rPr>
        <w:t>81/32</w:t>
      </w:r>
      <w:r w:rsidR="00E10F08" w:rsidRPr="00882CD4">
        <w:rPr>
          <w:lang w:val="es-ES_tradnl"/>
        </w:rPr>
        <w:t xml:space="preserve"> a)</w:t>
      </w:r>
      <w:r w:rsidR="008D02B2" w:rsidRPr="00882CD4">
        <w:rPr>
          <w:lang w:val="es-ES_tradnl"/>
        </w:rPr>
        <w:t>.</w:t>
      </w:r>
    </w:p>
  </w:footnote>
  <w:footnote w:id="27">
    <w:p w14:paraId="2F320581" w14:textId="77777777" w:rsidR="00A71388" w:rsidRPr="00882CD4" w:rsidRDefault="00A71388" w:rsidP="002639C9">
      <w:pPr>
        <w:pStyle w:val="FootnoteText"/>
        <w:rPr>
          <w:lang w:val="es-ES_tradnl"/>
        </w:rPr>
      </w:pPr>
      <w:r w:rsidRPr="00882CD4">
        <w:rPr>
          <w:rStyle w:val="FootnoteReference"/>
          <w:lang w:val="es-ES_tradnl"/>
        </w:rPr>
        <w:footnoteRef/>
      </w:r>
      <w:r w:rsidRPr="00882CD4">
        <w:rPr>
          <w:lang w:val="es-ES_tradnl"/>
        </w:rPr>
        <w:t xml:space="preserve"> Decisión 82/83 b).</w:t>
      </w:r>
    </w:p>
  </w:footnote>
  <w:footnote w:id="28">
    <w:p w14:paraId="4B2DAFAF" w14:textId="77777777" w:rsidR="00BE75FC" w:rsidRPr="00882CD4" w:rsidRDefault="00BE75FC" w:rsidP="002639C9">
      <w:pPr>
        <w:pStyle w:val="FootnoteText"/>
        <w:rPr>
          <w:lang w:val="es-ES_tradnl"/>
        </w:rPr>
      </w:pPr>
      <w:r w:rsidRPr="00882CD4">
        <w:rPr>
          <w:rStyle w:val="FootnoteReference"/>
          <w:lang w:val="es-ES_tradnl"/>
        </w:rPr>
        <w:footnoteRef/>
      </w:r>
      <w:r w:rsidRPr="00882CD4">
        <w:rPr>
          <w:lang w:val="es-ES_tradnl"/>
        </w:rPr>
        <w:t xml:space="preserve">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/79/47.</w:t>
      </w:r>
    </w:p>
  </w:footnote>
  <w:footnote w:id="29">
    <w:p w14:paraId="55AB98D0" w14:textId="02F36127" w:rsidR="00743DE8" w:rsidRPr="00882CD4" w:rsidRDefault="00743DE8" w:rsidP="002639C9">
      <w:pPr>
        <w:pStyle w:val="FootnoteText"/>
        <w:rPr>
          <w:szCs w:val="16"/>
          <w:lang w:val="es-ES_tradnl"/>
        </w:rPr>
      </w:pPr>
      <w:r w:rsidRPr="00882CD4">
        <w:rPr>
          <w:rStyle w:val="FootnoteReference"/>
          <w:lang w:val="es-ES_tradnl"/>
        </w:rPr>
        <w:footnoteRef/>
      </w:r>
      <w:r w:rsidRPr="00882CD4">
        <w:rPr>
          <w:lang w:val="es-ES_tradnl"/>
        </w:rPr>
        <w:t xml:space="preserve"> </w:t>
      </w:r>
      <w:r w:rsidR="006806E2">
        <w:rPr>
          <w:lang w:val="es-ES_tradnl"/>
        </w:rPr>
        <w:t xml:space="preserve">Documento </w:t>
      </w:r>
      <w:r w:rsidR="007B21FD" w:rsidRPr="00882CD4">
        <w:rPr>
          <w:lang w:val="es-ES_tradnl"/>
        </w:rPr>
        <w:t>MLF-IACM-2020-1-19</w:t>
      </w:r>
      <w:r w:rsidR="007C111D" w:rsidRPr="00882CD4">
        <w:rPr>
          <w:lang w:val="es-ES_tradnl"/>
        </w:rPr>
        <w:t xml:space="preserve">, denominado </w:t>
      </w:r>
      <w:r w:rsidR="000F73F4">
        <w:rPr>
          <w:lang w:val="es-ES_tradnl"/>
        </w:rPr>
        <w:t>“</w:t>
      </w:r>
      <w:r w:rsidRPr="00882CD4">
        <w:rPr>
          <w:lang w:val="es-ES_tradnl"/>
        </w:rPr>
        <w:t>la Guía</w:t>
      </w:r>
      <w:r w:rsidR="000F73F4">
        <w:rPr>
          <w:lang w:val="es-ES_tradnl"/>
        </w:rPr>
        <w:t>”</w:t>
      </w:r>
      <w:r w:rsidRPr="00882CD4">
        <w:rPr>
          <w:lang w:val="es-ES_tradnl"/>
        </w:rPr>
        <w:t xml:space="preserve"> en el presente informe.</w:t>
      </w:r>
    </w:p>
  </w:footnote>
  <w:footnote w:id="30">
    <w:p w14:paraId="74FA2F29" w14:textId="1CB5D786" w:rsidR="006D662E" w:rsidRPr="00882CD4" w:rsidRDefault="006D662E" w:rsidP="002639C9">
      <w:pPr>
        <w:spacing w:after="0"/>
        <w:rPr>
          <w:lang w:val="es-ES_tradnl"/>
        </w:rPr>
      </w:pPr>
      <w:r w:rsidRPr="00882CD4">
        <w:rPr>
          <w:rStyle w:val="FootnoteReference"/>
          <w:lang w:val="es-ES_tradnl"/>
        </w:rPr>
        <w:footnoteRef/>
      </w:r>
      <w:r w:rsidRPr="00882CD4">
        <w:rPr>
          <w:lang w:val="es-ES_tradnl"/>
        </w:rPr>
        <w:t xml:space="preserve"> </w:t>
      </w:r>
      <w:r w:rsidR="0005361E" w:rsidRPr="00882CD4">
        <w:rPr>
          <w:sz w:val="20"/>
          <w:szCs w:val="20"/>
          <w:lang w:val="es-ES_tradnl"/>
        </w:rPr>
        <w:t xml:space="preserve">El proyecto para Filipinas, definido </w:t>
      </w:r>
      <w:r w:rsidR="00437803" w:rsidRPr="00882CD4">
        <w:rPr>
          <w:sz w:val="20"/>
          <w:szCs w:val="20"/>
          <w:lang w:val="es-ES_tradnl"/>
        </w:rPr>
        <w:t xml:space="preserve">inicialmente para </w:t>
      </w:r>
      <w:r w:rsidR="0005361E" w:rsidRPr="00882CD4">
        <w:rPr>
          <w:sz w:val="20"/>
          <w:szCs w:val="20"/>
          <w:lang w:val="es-ES_tradnl"/>
        </w:rPr>
        <w:t>ejecución conjunta</w:t>
      </w:r>
      <w:r w:rsidR="00437803" w:rsidRPr="00882CD4">
        <w:rPr>
          <w:sz w:val="20"/>
          <w:szCs w:val="20"/>
          <w:lang w:val="es-ES_tradnl"/>
        </w:rPr>
        <w:t xml:space="preserve"> </w:t>
      </w:r>
      <w:r w:rsidR="0005361E" w:rsidRPr="00882CD4">
        <w:rPr>
          <w:sz w:val="20"/>
          <w:szCs w:val="20"/>
          <w:lang w:val="es-ES_tradnl"/>
        </w:rPr>
        <w:t xml:space="preserve">entre </w:t>
      </w:r>
      <w:r w:rsidR="00437803" w:rsidRPr="00882CD4">
        <w:rPr>
          <w:sz w:val="20"/>
          <w:szCs w:val="20"/>
          <w:lang w:val="es-ES_tradnl"/>
        </w:rPr>
        <w:t xml:space="preserve">el Banco Mundial y la ONUDI, </w:t>
      </w:r>
      <w:r w:rsidR="00317624" w:rsidRPr="00882CD4">
        <w:rPr>
          <w:sz w:val="20"/>
          <w:szCs w:val="20"/>
          <w:lang w:val="es-ES_tradnl"/>
        </w:rPr>
        <w:t xml:space="preserve">se traspasó </w:t>
      </w:r>
      <w:r w:rsidR="001856E1" w:rsidRPr="00882CD4">
        <w:rPr>
          <w:sz w:val="20"/>
          <w:szCs w:val="20"/>
          <w:lang w:val="es-ES_tradnl"/>
        </w:rPr>
        <w:t xml:space="preserve">en la 83ª reunión </w:t>
      </w:r>
      <w:r w:rsidR="00AA6632" w:rsidRPr="00882CD4">
        <w:rPr>
          <w:sz w:val="20"/>
          <w:szCs w:val="20"/>
          <w:lang w:val="es-ES_tradnl"/>
        </w:rPr>
        <w:t xml:space="preserve">a la </w:t>
      </w:r>
      <w:r w:rsidR="00F30C38" w:rsidRPr="00882CD4">
        <w:rPr>
          <w:sz w:val="20"/>
          <w:szCs w:val="20"/>
          <w:lang w:val="es-ES_tradnl"/>
        </w:rPr>
        <w:t xml:space="preserve">ejecución única de la </w:t>
      </w:r>
      <w:r w:rsidR="00AA6632" w:rsidRPr="00882CD4">
        <w:rPr>
          <w:sz w:val="20"/>
          <w:szCs w:val="20"/>
          <w:lang w:val="es-ES_tradnl"/>
        </w:rPr>
        <w:t xml:space="preserve">ONUDI </w:t>
      </w:r>
      <w:r w:rsidR="007A32FA" w:rsidRPr="00882CD4">
        <w:rPr>
          <w:sz w:val="20"/>
          <w:szCs w:val="20"/>
          <w:lang w:val="es-ES_tradnl"/>
        </w:rPr>
        <w:t xml:space="preserve">(decisión 83/39 </w:t>
      </w:r>
      <w:r w:rsidR="00437803" w:rsidRPr="00882CD4">
        <w:rPr>
          <w:sz w:val="20"/>
          <w:szCs w:val="20"/>
          <w:lang w:val="es-ES_tradnl"/>
        </w:rPr>
        <w:t>a)).</w:t>
      </w:r>
    </w:p>
  </w:footnote>
  <w:footnote w:id="31">
    <w:p w14:paraId="74205C7C" w14:textId="34CACD5A" w:rsidR="0040673E" w:rsidRPr="00882CD4" w:rsidRDefault="0040673E" w:rsidP="002639C9">
      <w:pPr>
        <w:spacing w:after="0"/>
        <w:rPr>
          <w:sz w:val="20"/>
          <w:szCs w:val="20"/>
          <w:lang w:val="es-ES_tradnl"/>
        </w:rPr>
      </w:pPr>
      <w:r w:rsidRPr="00882CD4">
        <w:rPr>
          <w:rStyle w:val="FootnoteReference"/>
          <w:lang w:val="es-ES_tradnl"/>
        </w:rPr>
        <w:footnoteRef/>
      </w:r>
      <w:r w:rsidR="00242140" w:rsidRPr="00882CD4">
        <w:rPr>
          <w:lang w:val="es-ES_tradnl"/>
        </w:rPr>
        <w:t xml:space="preserve"> </w:t>
      </w:r>
      <w:r w:rsidR="00A40DC4">
        <w:rPr>
          <w:lang w:val="es-ES_tradnl"/>
        </w:rPr>
        <w:t xml:space="preserve">Véase en el </w:t>
      </w:r>
      <w:r w:rsidR="00B548E6" w:rsidRPr="00882CD4">
        <w:rPr>
          <w:sz w:val="20"/>
          <w:szCs w:val="20"/>
          <w:lang w:val="es-ES_tradnl"/>
        </w:rPr>
        <w:t>A</w:t>
      </w:r>
      <w:r w:rsidR="005A0CB3" w:rsidRPr="00882CD4">
        <w:rPr>
          <w:sz w:val="20"/>
          <w:szCs w:val="20"/>
          <w:lang w:val="es-ES_tradnl"/>
        </w:rPr>
        <w:t xml:space="preserve">nexo III </w:t>
      </w:r>
      <w:r w:rsidR="00E76018">
        <w:rPr>
          <w:sz w:val="20"/>
          <w:szCs w:val="20"/>
          <w:lang w:val="es-ES_tradnl"/>
        </w:rPr>
        <w:t xml:space="preserve">el detalle estadístico </w:t>
      </w:r>
      <w:r w:rsidR="00AD4690">
        <w:rPr>
          <w:sz w:val="20"/>
          <w:szCs w:val="20"/>
          <w:lang w:val="es-ES_tradnl"/>
        </w:rPr>
        <w:t>respecto</w:t>
      </w:r>
      <w:r w:rsidR="005A0CB3" w:rsidRPr="00882CD4">
        <w:rPr>
          <w:sz w:val="20"/>
          <w:szCs w:val="20"/>
          <w:lang w:val="es-ES_tradnl"/>
        </w:rPr>
        <w:t xml:space="preserve"> </w:t>
      </w:r>
      <w:r w:rsidR="00AD4690">
        <w:rPr>
          <w:sz w:val="20"/>
          <w:szCs w:val="20"/>
          <w:lang w:val="es-ES_tradnl"/>
        </w:rPr>
        <w:t>d</w:t>
      </w:r>
      <w:r w:rsidR="005A0CB3" w:rsidRPr="00882CD4">
        <w:rPr>
          <w:sz w:val="20"/>
          <w:szCs w:val="20"/>
          <w:lang w:val="es-ES_tradnl"/>
        </w:rPr>
        <w:t xml:space="preserve">el impacto </w:t>
      </w:r>
      <w:r w:rsidR="00A44C7D" w:rsidRPr="00A44C7D">
        <w:rPr>
          <w:sz w:val="20"/>
          <w:szCs w:val="20"/>
          <w:lang w:val="es-ES_tradnl"/>
        </w:rPr>
        <w:t xml:space="preserve">por región geográfica </w:t>
      </w:r>
      <w:r w:rsidR="005A0CB3" w:rsidRPr="00882CD4">
        <w:rPr>
          <w:sz w:val="20"/>
          <w:szCs w:val="20"/>
          <w:lang w:val="es-ES_tradnl"/>
        </w:rPr>
        <w:t xml:space="preserve">de las actividades de </w:t>
      </w:r>
      <w:r w:rsidR="00A73798" w:rsidRPr="00882CD4">
        <w:rPr>
          <w:sz w:val="20"/>
          <w:szCs w:val="20"/>
          <w:lang w:val="es-ES_tradnl"/>
        </w:rPr>
        <w:t>apoyo</w:t>
      </w:r>
      <w:r w:rsidR="00054CFD">
        <w:rPr>
          <w:sz w:val="20"/>
          <w:szCs w:val="20"/>
          <w:lang w:val="es-ES_tradnl"/>
        </w:rPr>
        <w:t xml:space="preserve"> sobre </w:t>
      </w:r>
      <w:r w:rsidR="00054CFD" w:rsidRPr="00054CFD">
        <w:rPr>
          <w:sz w:val="20"/>
          <w:szCs w:val="20"/>
          <w:lang w:val="es-ES_tradnl"/>
        </w:rPr>
        <w:t>la ratificación</w:t>
      </w:r>
      <w:r w:rsidR="005A0CB3" w:rsidRPr="00882CD4">
        <w:rPr>
          <w:sz w:val="20"/>
          <w:szCs w:val="20"/>
          <w:lang w:val="es-ES_tradnl"/>
        </w:rPr>
        <w:t>.</w:t>
      </w:r>
    </w:p>
  </w:footnote>
  <w:footnote w:id="32">
    <w:p w14:paraId="566F571A" w14:textId="73DFAAC8" w:rsidR="00BD491D" w:rsidRPr="00882CD4" w:rsidRDefault="00BD491D" w:rsidP="002639C9">
      <w:pPr>
        <w:pStyle w:val="FootnoteText"/>
        <w:rPr>
          <w:lang w:val="es-ES_tradnl"/>
        </w:rPr>
      </w:pPr>
      <w:r w:rsidRPr="00882CD4">
        <w:rPr>
          <w:rStyle w:val="FootnoteReference"/>
          <w:lang w:val="es-ES_tradnl"/>
        </w:rPr>
        <w:footnoteRef/>
      </w:r>
      <w:r w:rsidRPr="00882CD4">
        <w:rPr>
          <w:lang w:val="es-ES_tradnl"/>
        </w:rPr>
        <w:t xml:space="preserve"> </w:t>
      </w:r>
      <w:hyperlink r:id="rId2" w:history="1">
        <w:r w:rsidR="00B859FE" w:rsidRPr="00882CD4">
          <w:rPr>
            <w:rStyle w:val="Hyperlink"/>
            <w:lang w:val="es-ES_tradnl"/>
          </w:rPr>
          <w:t>https://www.unep.org/ozonaction/resources/mobile-app-whatgas/whatgas</w:t>
        </w:r>
      </w:hyperlink>
      <w:r w:rsidR="00B859FE" w:rsidRPr="00882CD4">
        <w:rPr>
          <w:rStyle w:val="Hyperlink"/>
          <w:color w:val="auto"/>
          <w:u w:val="none"/>
          <w:lang w:val="es-ES_tradnl"/>
        </w:rPr>
        <w:t>.</w:t>
      </w:r>
    </w:p>
  </w:footnote>
  <w:footnote w:id="33">
    <w:p w14:paraId="484C5072" w14:textId="1885BB7F" w:rsidR="00EF3122" w:rsidRPr="00882CD4" w:rsidRDefault="00EF3122" w:rsidP="002639C9">
      <w:pPr>
        <w:pStyle w:val="FootnoteText"/>
        <w:jc w:val="left"/>
        <w:rPr>
          <w:lang w:val="es-ES_tradnl"/>
        </w:rPr>
      </w:pPr>
      <w:r w:rsidRPr="00882CD4">
        <w:rPr>
          <w:rStyle w:val="FootnoteReference"/>
          <w:lang w:val="es-ES_tradnl"/>
        </w:rPr>
        <w:footnoteRef/>
      </w:r>
      <w:r w:rsidRPr="00882CD4">
        <w:rPr>
          <w:lang w:val="es-ES_tradnl"/>
        </w:rPr>
        <w:t xml:space="preserve"> </w:t>
      </w:r>
      <w:hyperlink r:id="rId3" w:history="1">
        <w:r w:rsidR="00EF0A33" w:rsidRPr="00882CD4">
          <w:rPr>
            <w:rStyle w:val="Hyperlink"/>
            <w:lang w:val="es-ES_tradnl"/>
          </w:rPr>
          <w:t>https://www.unep.org/ozonaction/resources/mobile-app-toolkits-manuals-and-guides/good-servicing-flammable-refrigerants-quick-guide</w:t>
        </w:r>
      </w:hyperlink>
      <w:r w:rsidR="00D568B4" w:rsidRPr="00882CD4">
        <w:rPr>
          <w:lang w:val="es-ES_tradnl"/>
        </w:rPr>
        <w:t>.</w:t>
      </w:r>
    </w:p>
  </w:footnote>
  <w:footnote w:id="34">
    <w:p w14:paraId="68CD3215" w14:textId="5262A229" w:rsidR="00F851B3" w:rsidRPr="00882CD4" w:rsidRDefault="00F851B3" w:rsidP="002639C9">
      <w:pPr>
        <w:spacing w:after="0"/>
        <w:rPr>
          <w:sz w:val="20"/>
          <w:szCs w:val="16"/>
          <w:lang w:val="es-ES_tradnl"/>
        </w:rPr>
      </w:pPr>
      <w:r w:rsidRPr="00882CD4">
        <w:rPr>
          <w:rStyle w:val="FootnoteReference"/>
          <w:sz w:val="20"/>
          <w:szCs w:val="16"/>
          <w:lang w:val="es-ES_tradnl"/>
        </w:rPr>
        <w:footnoteRef/>
      </w:r>
      <w:r w:rsidRPr="00882CD4">
        <w:rPr>
          <w:sz w:val="20"/>
          <w:szCs w:val="16"/>
          <w:lang w:val="es-ES_tradnl"/>
        </w:rPr>
        <w:t xml:space="preserve"> La Enmienda de Kigali modifica las disposiciones del artículo 4B del Protocolo de Montreal relativas a la concesión de licencias, exigiendo a cada Parte establecer un sistema de licencias </w:t>
      </w:r>
      <w:r w:rsidR="00513794" w:rsidRPr="00882CD4">
        <w:rPr>
          <w:sz w:val="20"/>
          <w:szCs w:val="16"/>
          <w:lang w:val="es-ES_tradnl"/>
        </w:rPr>
        <w:t xml:space="preserve">de </w:t>
      </w:r>
      <w:r w:rsidRPr="00882CD4">
        <w:rPr>
          <w:sz w:val="20"/>
          <w:szCs w:val="16"/>
          <w:lang w:val="es-ES_tradnl"/>
        </w:rPr>
        <w:t>importación y exportación de HFC nuevos, usados, reciclados y regenerados.</w:t>
      </w:r>
    </w:p>
  </w:footnote>
  <w:footnote w:id="35">
    <w:p w14:paraId="4E7BFC7F" w14:textId="77777777" w:rsidR="001C345E" w:rsidRPr="00882CD4" w:rsidRDefault="001C345E" w:rsidP="002639C9">
      <w:pPr>
        <w:pStyle w:val="FootnoteText"/>
        <w:rPr>
          <w:lang w:val="es-ES_tradnl"/>
        </w:rPr>
      </w:pPr>
      <w:r w:rsidRPr="00882CD4">
        <w:rPr>
          <w:rStyle w:val="FootnoteReference"/>
          <w:szCs w:val="16"/>
          <w:lang w:val="es-ES_tradnl"/>
        </w:rPr>
        <w:footnoteRef/>
      </w:r>
      <w:r w:rsidRPr="00882CD4">
        <w:rPr>
          <w:szCs w:val="16"/>
          <w:lang w:val="es-ES_tradnl"/>
        </w:rPr>
        <w:t xml:space="preserve"> </w:t>
      </w:r>
      <w:r w:rsidRPr="00882CD4">
        <w:rPr>
          <w:lang w:val="es-ES_tradnl"/>
        </w:rPr>
        <w:t>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/82/12.</w:t>
      </w:r>
    </w:p>
  </w:footnote>
  <w:footnote w:id="36">
    <w:p w14:paraId="651074A1" w14:textId="5FFFED2F" w:rsidR="00D62A16" w:rsidRPr="00882CD4" w:rsidRDefault="00D62A16" w:rsidP="002639C9">
      <w:pPr>
        <w:spacing w:after="0"/>
        <w:rPr>
          <w:sz w:val="20"/>
          <w:szCs w:val="16"/>
          <w:lang w:val="es-ES_tradnl"/>
        </w:rPr>
      </w:pPr>
      <w:r w:rsidRPr="00882CD4">
        <w:rPr>
          <w:rStyle w:val="FootnoteReference"/>
          <w:szCs w:val="16"/>
          <w:lang w:val="es-ES_tradnl"/>
        </w:rPr>
        <w:footnoteRef/>
      </w:r>
      <w:r w:rsidRPr="00882CD4">
        <w:rPr>
          <w:szCs w:val="16"/>
          <w:lang w:val="es-ES_tradnl"/>
        </w:rPr>
        <w:t xml:space="preserve"> </w:t>
      </w:r>
      <w:r w:rsidR="001B0457" w:rsidRPr="00882CD4">
        <w:rPr>
          <w:sz w:val="20"/>
          <w:szCs w:val="16"/>
          <w:lang w:val="es-ES_tradnl"/>
        </w:rPr>
        <w:t xml:space="preserve">Por ejemplo, el registro y posible concesión de licencias de importación de equipos a base de </w:t>
      </w:r>
      <w:r w:rsidR="00DE617F" w:rsidRPr="00882CD4">
        <w:rPr>
          <w:sz w:val="20"/>
          <w:szCs w:val="16"/>
          <w:lang w:val="es-ES_tradnl"/>
        </w:rPr>
        <w:t>HFC</w:t>
      </w:r>
      <w:r w:rsidR="001B0457" w:rsidRPr="00882CD4">
        <w:rPr>
          <w:sz w:val="20"/>
          <w:szCs w:val="16"/>
          <w:lang w:val="es-ES_tradnl"/>
        </w:rPr>
        <w:t xml:space="preserve"> </w:t>
      </w:r>
      <w:r w:rsidR="00DE617F" w:rsidRPr="00882CD4">
        <w:rPr>
          <w:sz w:val="20"/>
          <w:szCs w:val="16"/>
          <w:lang w:val="es-ES_tradnl"/>
        </w:rPr>
        <w:t xml:space="preserve">y </w:t>
      </w:r>
      <w:r w:rsidR="001B0457" w:rsidRPr="00882CD4">
        <w:rPr>
          <w:sz w:val="20"/>
          <w:szCs w:val="16"/>
          <w:lang w:val="es-ES_tradnl"/>
        </w:rPr>
        <w:t xml:space="preserve">la prohibición de </w:t>
      </w:r>
      <w:r w:rsidR="003A5078" w:rsidRPr="00882CD4">
        <w:rPr>
          <w:sz w:val="20"/>
          <w:szCs w:val="16"/>
          <w:lang w:val="es-ES_tradnl"/>
        </w:rPr>
        <w:t xml:space="preserve">cilindros </w:t>
      </w:r>
      <w:r w:rsidR="001B0457" w:rsidRPr="00882CD4">
        <w:rPr>
          <w:sz w:val="20"/>
          <w:szCs w:val="16"/>
          <w:lang w:val="es-ES_tradnl"/>
        </w:rPr>
        <w:t>no r</w:t>
      </w:r>
      <w:r w:rsidR="00312880" w:rsidRPr="00882CD4">
        <w:rPr>
          <w:sz w:val="20"/>
          <w:szCs w:val="16"/>
          <w:lang w:val="es-ES_tradnl"/>
        </w:rPr>
        <w:t xml:space="preserve">ecargables y de la descarga intencional a la atmósfera </w:t>
      </w:r>
      <w:r w:rsidR="001B0457" w:rsidRPr="00882CD4">
        <w:rPr>
          <w:sz w:val="20"/>
          <w:szCs w:val="16"/>
          <w:lang w:val="es-ES_tradnl"/>
        </w:rPr>
        <w:t xml:space="preserve">de refrigerantes </w:t>
      </w:r>
      <w:r w:rsidR="009D135E" w:rsidRPr="00882CD4">
        <w:rPr>
          <w:sz w:val="20"/>
          <w:szCs w:val="16"/>
          <w:lang w:val="es-ES_tradnl"/>
        </w:rPr>
        <w:t>a base de HFC</w:t>
      </w:r>
      <w:r w:rsidR="001B0457" w:rsidRPr="00882CD4">
        <w:rPr>
          <w:sz w:val="20"/>
          <w:szCs w:val="16"/>
          <w:lang w:val="es-ES_tradnl"/>
        </w:rPr>
        <w:t>.</w:t>
      </w:r>
    </w:p>
  </w:footnote>
  <w:footnote w:id="37">
    <w:p w14:paraId="6B9C5528" w14:textId="77777777" w:rsidR="00FB7816" w:rsidRPr="00882CD4" w:rsidRDefault="00FB7816" w:rsidP="002639C9">
      <w:pPr>
        <w:pStyle w:val="FootnoteText"/>
        <w:rPr>
          <w:lang w:val="es-ES_tradnl"/>
        </w:rPr>
      </w:pPr>
      <w:r w:rsidRPr="00882CD4">
        <w:rPr>
          <w:rStyle w:val="FootnoteReference"/>
          <w:lang w:val="es-ES_tradnl"/>
        </w:rPr>
        <w:footnoteRef/>
      </w:r>
      <w:r w:rsidRPr="00882CD4">
        <w:rPr>
          <w:lang w:val="es-ES_tradnl"/>
        </w:rPr>
        <w:t xml:space="preserve"> </w:t>
      </w:r>
      <w:hyperlink r:id="rId4" w:history="1">
        <w:r w:rsidRPr="00882CD4">
          <w:rPr>
            <w:rStyle w:val="Hyperlink"/>
            <w:lang w:val="es-ES_tradnl"/>
          </w:rPr>
          <w:t>https://ozone.unep.org/countries/data</w:t>
        </w:r>
      </w:hyperlink>
      <w:r w:rsidRPr="00882CD4">
        <w:rPr>
          <w:rStyle w:val="Hyperlink"/>
          <w:color w:val="auto"/>
          <w:u w:val="none"/>
          <w:lang w:val="es-ES_tradnl"/>
        </w:rPr>
        <w:t>.</w:t>
      </w:r>
    </w:p>
  </w:footnote>
  <w:footnote w:id="38">
    <w:p w14:paraId="3547DF74" w14:textId="40EDD42F" w:rsidR="003C0D7C" w:rsidRPr="00882CD4" w:rsidRDefault="003C0D7C" w:rsidP="002639C9">
      <w:pPr>
        <w:spacing w:after="0"/>
        <w:rPr>
          <w:sz w:val="20"/>
          <w:szCs w:val="20"/>
          <w:lang w:val="es-ES_tradnl"/>
        </w:rPr>
      </w:pPr>
      <w:r w:rsidRPr="00882CD4">
        <w:rPr>
          <w:rStyle w:val="FootnoteReference"/>
          <w:lang w:val="es-ES_tradnl"/>
        </w:rPr>
        <w:footnoteRef/>
      </w:r>
      <w:r w:rsidR="00694D49" w:rsidRPr="00882CD4">
        <w:rPr>
          <w:lang w:val="es-ES_tradnl"/>
        </w:rPr>
        <w:t xml:space="preserve"> </w:t>
      </w:r>
      <w:r w:rsidR="00D11E50" w:rsidRPr="00882CD4">
        <w:rPr>
          <w:sz w:val="20"/>
          <w:szCs w:val="20"/>
          <w:lang w:val="es-ES_tradnl"/>
        </w:rPr>
        <w:t>Los</w:t>
      </w:r>
      <w:r w:rsidR="00694D49" w:rsidRPr="00882CD4">
        <w:rPr>
          <w:sz w:val="20"/>
          <w:szCs w:val="20"/>
          <w:lang w:val="es-ES_tradnl"/>
        </w:rPr>
        <w:t xml:space="preserve"> código</w:t>
      </w:r>
      <w:r w:rsidR="00D11E50" w:rsidRPr="00882CD4">
        <w:rPr>
          <w:sz w:val="20"/>
          <w:szCs w:val="20"/>
          <w:lang w:val="es-ES_tradnl"/>
        </w:rPr>
        <w:t>s</w:t>
      </w:r>
      <w:r w:rsidR="00694D49" w:rsidRPr="00882CD4">
        <w:rPr>
          <w:sz w:val="20"/>
          <w:szCs w:val="20"/>
          <w:lang w:val="es-ES_tradnl"/>
        </w:rPr>
        <w:t xml:space="preserve"> SA de la </w:t>
      </w:r>
      <w:r w:rsidR="00095370">
        <w:rPr>
          <w:sz w:val="20"/>
          <w:szCs w:val="20"/>
          <w:lang w:val="es-ES_tradnl"/>
        </w:rPr>
        <w:t xml:space="preserve">OMA </w:t>
      </w:r>
      <w:r w:rsidR="00994F67">
        <w:rPr>
          <w:sz w:val="20"/>
          <w:szCs w:val="20"/>
          <w:lang w:val="es-ES_tradnl"/>
        </w:rPr>
        <w:t>usan</w:t>
      </w:r>
      <w:r w:rsidR="009A157B" w:rsidRPr="00882CD4">
        <w:rPr>
          <w:sz w:val="20"/>
          <w:szCs w:val="20"/>
          <w:lang w:val="es-ES_tradnl"/>
        </w:rPr>
        <w:t xml:space="preserve"> </w:t>
      </w:r>
      <w:r w:rsidR="00694D49" w:rsidRPr="00882CD4">
        <w:rPr>
          <w:sz w:val="20"/>
          <w:szCs w:val="20"/>
          <w:lang w:val="es-ES_tradnl"/>
        </w:rPr>
        <w:t xml:space="preserve">seis dígitos </w:t>
      </w:r>
      <w:r w:rsidR="00530080" w:rsidRPr="00882CD4">
        <w:rPr>
          <w:sz w:val="20"/>
          <w:szCs w:val="20"/>
          <w:lang w:val="es-ES_tradnl"/>
        </w:rPr>
        <w:t xml:space="preserve">más </w:t>
      </w:r>
      <w:r w:rsidR="00E85260">
        <w:rPr>
          <w:sz w:val="20"/>
          <w:szCs w:val="20"/>
          <w:lang w:val="es-ES_tradnl"/>
        </w:rPr>
        <w:t>otros</w:t>
      </w:r>
      <w:r w:rsidR="00AF27CA">
        <w:rPr>
          <w:sz w:val="20"/>
          <w:szCs w:val="20"/>
          <w:lang w:val="es-ES_tradnl"/>
        </w:rPr>
        <w:t xml:space="preserve"> </w:t>
      </w:r>
      <w:r w:rsidR="00694D49" w:rsidRPr="00882CD4">
        <w:rPr>
          <w:sz w:val="20"/>
          <w:szCs w:val="20"/>
          <w:lang w:val="es-ES_tradnl"/>
        </w:rPr>
        <w:t>a</w:t>
      </w:r>
      <w:r w:rsidR="00C85C3A">
        <w:rPr>
          <w:sz w:val="20"/>
          <w:szCs w:val="20"/>
          <w:lang w:val="es-ES_tradnl"/>
        </w:rPr>
        <w:t>dicional</w:t>
      </w:r>
      <w:r w:rsidR="00AF27CA">
        <w:rPr>
          <w:sz w:val="20"/>
          <w:szCs w:val="20"/>
          <w:lang w:val="es-ES_tradnl"/>
        </w:rPr>
        <w:t>es</w:t>
      </w:r>
      <w:r w:rsidR="00C85C3A">
        <w:rPr>
          <w:sz w:val="20"/>
          <w:szCs w:val="20"/>
          <w:lang w:val="es-ES_tradnl"/>
        </w:rPr>
        <w:t xml:space="preserve"> (por ejemplo, 7º, 8º</w:t>
      </w:r>
      <w:r w:rsidR="00B4622D">
        <w:rPr>
          <w:sz w:val="20"/>
          <w:szCs w:val="20"/>
          <w:lang w:val="es-ES_tradnl"/>
        </w:rPr>
        <w:t>) para de</w:t>
      </w:r>
      <w:r w:rsidR="00694D49" w:rsidRPr="00882CD4">
        <w:rPr>
          <w:sz w:val="20"/>
          <w:szCs w:val="20"/>
          <w:lang w:val="es-ES_tradnl"/>
        </w:rPr>
        <w:t xml:space="preserve">signar </w:t>
      </w:r>
      <w:r w:rsidR="00FF5A78">
        <w:rPr>
          <w:sz w:val="20"/>
          <w:szCs w:val="20"/>
          <w:lang w:val="es-ES_tradnl"/>
        </w:rPr>
        <w:t xml:space="preserve">los </w:t>
      </w:r>
      <w:r w:rsidR="00694D49" w:rsidRPr="00882CD4">
        <w:rPr>
          <w:sz w:val="20"/>
          <w:szCs w:val="20"/>
          <w:lang w:val="es-ES_tradnl"/>
        </w:rPr>
        <w:t xml:space="preserve">HFC individuales y </w:t>
      </w:r>
      <w:r w:rsidR="00FF4248" w:rsidRPr="00882CD4">
        <w:rPr>
          <w:sz w:val="20"/>
          <w:szCs w:val="20"/>
          <w:lang w:val="es-ES_tradnl"/>
        </w:rPr>
        <w:t xml:space="preserve">sus </w:t>
      </w:r>
      <w:r w:rsidR="00694D49" w:rsidRPr="00882CD4">
        <w:rPr>
          <w:sz w:val="20"/>
          <w:szCs w:val="20"/>
          <w:lang w:val="es-ES_tradnl"/>
        </w:rPr>
        <w:t xml:space="preserve">mezclas. Cada país puede asignar dígitos </w:t>
      </w:r>
      <w:proofErr w:type="spellStart"/>
      <w:r w:rsidR="0041400E">
        <w:rPr>
          <w:sz w:val="20"/>
          <w:szCs w:val="20"/>
          <w:lang w:val="es-ES_tradnl"/>
        </w:rPr>
        <w:t>subdivisorios</w:t>
      </w:r>
      <w:proofErr w:type="spellEnd"/>
      <w:r w:rsidR="00694D49" w:rsidRPr="00882CD4">
        <w:rPr>
          <w:sz w:val="20"/>
          <w:szCs w:val="20"/>
          <w:lang w:val="es-ES_tradnl"/>
        </w:rPr>
        <w:t xml:space="preserve"> en función de su sistema nacional. Si los países de la región adoptan el código regional como nacional, se facilita la comparabilidad.</w:t>
      </w:r>
    </w:p>
  </w:footnote>
  <w:footnote w:id="39">
    <w:p w14:paraId="784F7111" w14:textId="52FEEB0C" w:rsidR="000B2032" w:rsidRPr="00882CD4" w:rsidRDefault="000B2032" w:rsidP="002639C9">
      <w:pPr>
        <w:pStyle w:val="FootnoteText"/>
        <w:rPr>
          <w:lang w:val="es-ES_tradnl"/>
        </w:rPr>
      </w:pPr>
      <w:r w:rsidRPr="00882CD4">
        <w:rPr>
          <w:rStyle w:val="FootnoteReference"/>
          <w:lang w:val="es-ES_tradnl"/>
        </w:rPr>
        <w:footnoteRef/>
      </w:r>
      <w:r w:rsidR="005F0586" w:rsidRPr="00882CD4">
        <w:rPr>
          <w:lang w:val="es-ES_tradnl"/>
        </w:rPr>
        <w:t xml:space="preserve"> Decisión 87/50,</w:t>
      </w:r>
      <w:r w:rsidRPr="00882CD4">
        <w:rPr>
          <w:lang w:val="es-ES_tradnl"/>
        </w:rPr>
        <w:t xml:space="preserve"> párrafos 185-187 del documento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/87/58.</w:t>
      </w:r>
    </w:p>
  </w:footnote>
  <w:footnote w:id="40">
    <w:p w14:paraId="067EAAA2" w14:textId="77777777" w:rsidR="003D0F6B" w:rsidRPr="00882CD4" w:rsidRDefault="003D0F6B" w:rsidP="002639C9">
      <w:pPr>
        <w:pStyle w:val="FootnoteText"/>
        <w:rPr>
          <w:szCs w:val="16"/>
          <w:lang w:val="es-ES_tradnl"/>
        </w:rPr>
      </w:pPr>
      <w:r w:rsidRPr="00882CD4">
        <w:rPr>
          <w:rStyle w:val="FootnoteReference"/>
          <w:lang w:val="es-ES_tradnl"/>
        </w:rPr>
        <w:footnoteRef/>
      </w:r>
      <w:r w:rsidRPr="00882CD4">
        <w:rPr>
          <w:lang w:val="es-ES_tradnl"/>
        </w:rPr>
        <w:t xml:space="preserve">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/87/13.</w:t>
      </w:r>
    </w:p>
  </w:footnote>
  <w:footnote w:id="41">
    <w:p w14:paraId="6F36630E" w14:textId="30A395DA" w:rsidR="00E303DA" w:rsidRPr="00882CD4" w:rsidRDefault="00E303DA" w:rsidP="002639C9">
      <w:pPr>
        <w:pStyle w:val="FootnoteText"/>
        <w:rPr>
          <w:lang w:val="es-ES_tradnl"/>
        </w:rPr>
      </w:pPr>
      <w:r w:rsidRPr="00882CD4">
        <w:rPr>
          <w:rStyle w:val="FootnoteReference"/>
          <w:lang w:val="es-ES_tradnl"/>
        </w:rPr>
        <w:footnoteRef/>
      </w:r>
      <w:r w:rsidRPr="00882CD4">
        <w:rPr>
          <w:lang w:val="es-ES_tradnl"/>
        </w:rPr>
        <w:t xml:space="preserve"> Documento 84/73 y decisión 84/92 d) i).</w:t>
      </w:r>
    </w:p>
  </w:footnote>
  <w:footnote w:id="42">
    <w:p w14:paraId="78EDCE1F" w14:textId="150899E1" w:rsidR="004B1E87" w:rsidRPr="00882CD4" w:rsidRDefault="004B1E87" w:rsidP="002639C9">
      <w:pPr>
        <w:pStyle w:val="FootnoteText"/>
        <w:rPr>
          <w:szCs w:val="16"/>
          <w:lang w:val="es-ES_tradnl"/>
        </w:rPr>
      </w:pPr>
      <w:r w:rsidRPr="00882CD4">
        <w:rPr>
          <w:rStyle w:val="FootnoteReference"/>
          <w:lang w:val="es-ES_tradnl"/>
        </w:rPr>
        <w:footnoteRef/>
      </w:r>
      <w:r w:rsidRPr="00882CD4">
        <w:rPr>
          <w:lang w:val="es-ES_tradnl"/>
        </w:rPr>
        <w:t xml:space="preserve"> Belice, Burundi, Guinea y Moldova </w:t>
      </w:r>
      <w:r w:rsidR="00B06C3A" w:rsidRPr="00882CD4">
        <w:rPr>
          <w:lang w:val="es-ES_tradnl"/>
        </w:rPr>
        <w:t>durante la 85ª reunión</w:t>
      </w:r>
      <w:r w:rsidRPr="00882CD4">
        <w:rPr>
          <w:lang w:val="es-ES_tradnl"/>
        </w:rPr>
        <w:t xml:space="preserve"> </w:t>
      </w:r>
      <w:r w:rsidR="00B06C3A" w:rsidRPr="00882CD4">
        <w:rPr>
          <w:lang w:val="es-ES_tradnl"/>
        </w:rPr>
        <w:t xml:space="preserve">y la </w:t>
      </w:r>
      <w:r w:rsidRPr="00882CD4">
        <w:rPr>
          <w:lang w:val="es-ES_tradnl"/>
        </w:rPr>
        <w:t xml:space="preserve">India </w:t>
      </w:r>
      <w:r w:rsidR="00B06C3A" w:rsidRPr="00882CD4">
        <w:rPr>
          <w:lang w:val="es-ES_tradnl"/>
        </w:rPr>
        <w:t xml:space="preserve">durante la </w:t>
      </w:r>
      <w:r w:rsidRPr="00882CD4">
        <w:rPr>
          <w:lang w:val="es-ES_tradnl"/>
        </w:rPr>
        <w:t>86ª reunión.</w:t>
      </w:r>
    </w:p>
  </w:footnote>
  <w:footnote w:id="43">
    <w:p w14:paraId="724E68A2" w14:textId="1C3036A5" w:rsidR="004810C1" w:rsidRPr="00882CD4" w:rsidRDefault="004810C1" w:rsidP="002639C9">
      <w:pPr>
        <w:spacing w:after="0"/>
        <w:rPr>
          <w:sz w:val="20"/>
          <w:szCs w:val="20"/>
          <w:lang w:val="es-ES_tradnl"/>
        </w:rPr>
      </w:pPr>
      <w:r w:rsidRPr="00882CD4">
        <w:rPr>
          <w:rStyle w:val="FootnoteReference"/>
          <w:lang w:val="es-ES_tradnl"/>
        </w:rPr>
        <w:footnoteRef/>
      </w:r>
      <w:r w:rsidRPr="00882CD4">
        <w:rPr>
          <w:lang w:val="es-ES_tradnl"/>
        </w:rPr>
        <w:t xml:space="preserve"> </w:t>
      </w:r>
      <w:r w:rsidR="009C0E1C" w:rsidRPr="00882CD4">
        <w:rPr>
          <w:sz w:val="20"/>
          <w:szCs w:val="20"/>
          <w:lang w:val="es-ES_tradnl"/>
        </w:rPr>
        <w:t xml:space="preserve">Canadá aportó </w:t>
      </w:r>
      <w:r w:rsidR="008528C6" w:rsidRPr="00882CD4">
        <w:rPr>
          <w:sz w:val="20"/>
          <w:szCs w:val="20"/>
          <w:lang w:val="es-ES_tradnl"/>
        </w:rPr>
        <w:t xml:space="preserve">además </w:t>
      </w:r>
      <w:r w:rsidR="009C0E1C" w:rsidRPr="00882CD4">
        <w:rPr>
          <w:sz w:val="20"/>
          <w:szCs w:val="20"/>
          <w:lang w:val="es-ES_tradnl"/>
        </w:rPr>
        <w:t>recursos propios a Bangladesh, Belice, Chile, Colombia, Cuba, El Salvador y Panamá.</w:t>
      </w:r>
    </w:p>
  </w:footnote>
  <w:footnote w:id="44">
    <w:p w14:paraId="41F31D55" w14:textId="77777777" w:rsidR="00193BAF" w:rsidRPr="00882CD4" w:rsidRDefault="00193BAF" w:rsidP="002639C9">
      <w:pPr>
        <w:pStyle w:val="FootnoteText"/>
        <w:rPr>
          <w:lang w:val="es-ES_tradnl"/>
        </w:rPr>
      </w:pPr>
      <w:r w:rsidRPr="00882CD4">
        <w:rPr>
          <w:rStyle w:val="FootnoteReference"/>
          <w:lang w:val="es-ES_tradnl"/>
        </w:rPr>
        <w:footnoteRef/>
      </w:r>
      <w:r w:rsidRPr="00882CD4">
        <w:rPr>
          <w:lang w:val="es-ES_tradnl"/>
        </w:rPr>
        <w:t xml:space="preserve"> Decisión 81/32 a).</w:t>
      </w:r>
    </w:p>
  </w:footnote>
  <w:footnote w:id="45">
    <w:p w14:paraId="4C8E7769" w14:textId="5B341F01" w:rsidR="00BA0F3A" w:rsidRPr="00882CD4" w:rsidRDefault="00BA0F3A" w:rsidP="002639C9">
      <w:pPr>
        <w:pStyle w:val="FootnoteText"/>
        <w:rPr>
          <w:lang w:val="es-ES_tradnl"/>
        </w:rPr>
      </w:pPr>
      <w:r w:rsidRPr="00882CD4">
        <w:rPr>
          <w:rStyle w:val="FootnoteReference"/>
          <w:lang w:val="es-ES_tradnl"/>
        </w:rPr>
        <w:footnoteRef/>
      </w:r>
      <w:r w:rsidR="00A91310" w:rsidRPr="00882CD4">
        <w:rPr>
          <w:lang w:val="es-ES_tradnl"/>
        </w:rPr>
        <w:t xml:space="preserve"> Decisiones 83/40,</w:t>
      </w:r>
      <w:r w:rsidRPr="00882CD4">
        <w:rPr>
          <w:lang w:val="es-ES_tradnl"/>
        </w:rPr>
        <w:t xml:space="preserve"> 84/26 y 85/19.</w:t>
      </w:r>
    </w:p>
  </w:footnote>
  <w:footnote w:id="46">
    <w:p w14:paraId="7337C928" w14:textId="32B2E52E" w:rsidR="00D2725D" w:rsidRPr="00882CD4" w:rsidRDefault="00D2725D" w:rsidP="002639C9">
      <w:pPr>
        <w:pStyle w:val="FootnoteText"/>
        <w:rPr>
          <w:lang w:val="es-ES_tradnl"/>
        </w:rPr>
      </w:pPr>
      <w:r w:rsidRPr="00882CD4">
        <w:rPr>
          <w:rStyle w:val="FootnoteReference"/>
          <w:lang w:val="es-ES_tradnl"/>
        </w:rPr>
        <w:footnoteRef/>
      </w:r>
      <w:r w:rsidRPr="00882CD4">
        <w:rPr>
          <w:lang w:val="es-ES_tradnl"/>
        </w:rPr>
        <w:t xml:space="preserve"> Angola, Armenia, </w:t>
      </w:r>
      <w:proofErr w:type="spellStart"/>
      <w:r w:rsidRPr="00882CD4">
        <w:rPr>
          <w:lang w:val="es-ES_tradnl"/>
        </w:rPr>
        <w:t>Bhután</w:t>
      </w:r>
      <w:proofErr w:type="spellEnd"/>
      <w:r w:rsidRPr="00882CD4">
        <w:rPr>
          <w:lang w:val="es-ES_tradnl"/>
        </w:rPr>
        <w:t xml:space="preserve">, Bosnia y Herzegovina, Burkina Faso, Camerún, Chile, China, Colombia, Congo, Costa Rica, Dominica, República Dominicana, Ecuador, Eritrea, </w:t>
      </w:r>
      <w:proofErr w:type="spellStart"/>
      <w:r w:rsidRPr="00882CD4">
        <w:rPr>
          <w:lang w:val="es-ES_tradnl"/>
        </w:rPr>
        <w:t>Fiji</w:t>
      </w:r>
      <w:proofErr w:type="spellEnd"/>
      <w:r w:rsidRPr="00882CD4">
        <w:rPr>
          <w:lang w:val="es-ES_tradnl"/>
        </w:rPr>
        <w:t>, Gabón, Gambia</w:t>
      </w:r>
      <w:r w:rsidR="00840586" w:rsidRPr="00882CD4">
        <w:rPr>
          <w:lang w:val="es-ES_tradnl"/>
        </w:rPr>
        <w:t>,</w:t>
      </w:r>
      <w:r w:rsidRPr="00882CD4">
        <w:rPr>
          <w:lang w:val="es-ES_tradnl"/>
        </w:rPr>
        <w:t xml:space="preserve"> Ghana, Guatemala, Jamaica, Kirguistán, Líbano, </w:t>
      </w:r>
      <w:proofErr w:type="spellStart"/>
      <w:r w:rsidRPr="00882CD4">
        <w:rPr>
          <w:lang w:val="es-ES_tradnl"/>
        </w:rPr>
        <w:t>Lesotho</w:t>
      </w:r>
      <w:proofErr w:type="spellEnd"/>
      <w:r w:rsidRPr="00882CD4">
        <w:rPr>
          <w:lang w:val="es-ES_tradnl"/>
        </w:rPr>
        <w:t>, Malasia, Maldivas, México, Mongolia, Namibia, Nigeria, Macedonia del Norte, Palau, Perú, Filipinas</w:t>
      </w:r>
      <w:r w:rsidR="00840586" w:rsidRPr="00882CD4">
        <w:rPr>
          <w:lang w:val="es-ES_tradnl"/>
        </w:rPr>
        <w:t>,</w:t>
      </w:r>
      <w:r w:rsidRPr="00882CD4">
        <w:rPr>
          <w:lang w:val="es-ES_tradnl"/>
        </w:rPr>
        <w:t xml:space="preserve"> </w:t>
      </w:r>
      <w:proofErr w:type="spellStart"/>
      <w:r w:rsidRPr="00882CD4">
        <w:rPr>
          <w:lang w:val="es-ES_tradnl"/>
        </w:rPr>
        <w:t>Rwanda</w:t>
      </w:r>
      <w:proofErr w:type="spellEnd"/>
      <w:r w:rsidRPr="00882CD4">
        <w:rPr>
          <w:lang w:val="es-ES_tradnl"/>
        </w:rPr>
        <w:t xml:space="preserve">, Santa Lucía, San Vicente y las Granadinas, Senegal, Serbia, Somalia, Sudán, </w:t>
      </w:r>
      <w:proofErr w:type="spellStart"/>
      <w:r w:rsidRPr="00882CD4">
        <w:rPr>
          <w:lang w:val="es-ES_tradnl"/>
        </w:rPr>
        <w:t>Suriname</w:t>
      </w:r>
      <w:proofErr w:type="spellEnd"/>
      <w:r w:rsidRPr="00882CD4">
        <w:rPr>
          <w:lang w:val="es-ES_tradnl"/>
        </w:rPr>
        <w:t xml:space="preserve">, Tailandia, Togo, Trinidad y </w:t>
      </w:r>
      <w:proofErr w:type="spellStart"/>
      <w:r w:rsidRPr="00882CD4">
        <w:rPr>
          <w:lang w:val="es-ES_tradnl"/>
        </w:rPr>
        <w:t>Tabago</w:t>
      </w:r>
      <w:proofErr w:type="spellEnd"/>
      <w:r w:rsidRPr="00882CD4">
        <w:rPr>
          <w:lang w:val="es-ES_tradnl"/>
        </w:rPr>
        <w:t xml:space="preserve">, Túnez, </w:t>
      </w:r>
      <w:proofErr w:type="spellStart"/>
      <w:r w:rsidRPr="00882CD4">
        <w:rPr>
          <w:lang w:val="es-ES_tradnl"/>
        </w:rPr>
        <w:t>Türkiye</w:t>
      </w:r>
      <w:proofErr w:type="spellEnd"/>
      <w:r w:rsidRPr="00882CD4">
        <w:rPr>
          <w:lang w:val="es-ES_tradnl"/>
        </w:rPr>
        <w:t xml:space="preserve">, Turkmenistán, Uruguay, Zambia y </w:t>
      </w:r>
      <w:proofErr w:type="spellStart"/>
      <w:r w:rsidRPr="00882CD4">
        <w:rPr>
          <w:lang w:val="es-ES_tradnl"/>
        </w:rPr>
        <w:t>Zimbabwe</w:t>
      </w:r>
      <w:proofErr w:type="spellEnd"/>
      <w:r w:rsidRPr="00882CD4">
        <w:rPr>
          <w:lang w:val="es-ES_tradnl"/>
        </w:rPr>
        <w:t>.</w:t>
      </w:r>
    </w:p>
  </w:footnote>
  <w:footnote w:id="47">
    <w:p w14:paraId="4A0A52A0" w14:textId="15BB3289" w:rsidR="00063079" w:rsidRPr="00882CD4" w:rsidRDefault="00063079" w:rsidP="002639C9">
      <w:pPr>
        <w:pStyle w:val="FootnoteText"/>
        <w:rPr>
          <w:lang w:val="es-ES_tradnl"/>
        </w:rPr>
      </w:pPr>
      <w:r w:rsidRPr="00882CD4">
        <w:rPr>
          <w:rStyle w:val="FootnoteReference"/>
          <w:lang w:val="es-ES_tradnl"/>
        </w:rPr>
        <w:footnoteRef/>
      </w:r>
      <w:r w:rsidRPr="00882CD4">
        <w:rPr>
          <w:lang w:val="es-ES_tradnl"/>
        </w:rPr>
        <w:t xml:space="preserve"> Decisión 87/22 y Anexo IX</w:t>
      </w:r>
      <w:r w:rsidR="00C3342E" w:rsidRPr="00882CD4">
        <w:rPr>
          <w:lang w:val="es-ES_tradnl"/>
        </w:rPr>
        <w:t xml:space="preserve">, </w:t>
      </w:r>
      <w:r w:rsidRPr="00882CD4">
        <w:rPr>
          <w:lang w:val="es-ES_tradnl"/>
        </w:rPr>
        <w:t>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/87/58.</w:t>
      </w:r>
    </w:p>
  </w:footnote>
  <w:footnote w:id="48">
    <w:p w14:paraId="0E1CF19F" w14:textId="39EA9E84" w:rsidR="006F2E21" w:rsidRPr="00882CD4" w:rsidRDefault="006F2E21" w:rsidP="002639C9">
      <w:pPr>
        <w:pStyle w:val="FootnoteText"/>
        <w:rPr>
          <w:szCs w:val="16"/>
          <w:lang w:val="es-ES_tradnl"/>
        </w:rPr>
      </w:pPr>
      <w:r w:rsidRPr="00882CD4">
        <w:rPr>
          <w:rStyle w:val="FootnoteReference"/>
          <w:lang w:val="es-ES_tradnl"/>
        </w:rPr>
        <w:footnoteRef/>
      </w:r>
      <w:r w:rsidR="00E41E4A" w:rsidRPr="00882CD4">
        <w:rPr>
          <w:lang w:val="es-ES_tradnl"/>
        </w:rPr>
        <w:t xml:space="preserve"> Decisiones 88/12,</w:t>
      </w:r>
      <w:r w:rsidRPr="00882CD4">
        <w:rPr>
          <w:lang w:val="es-ES_tradnl"/>
        </w:rPr>
        <w:t xml:space="preserve"> 88/1</w:t>
      </w:r>
      <w:r w:rsidR="00E37620" w:rsidRPr="00882CD4">
        <w:rPr>
          <w:lang w:val="es-ES_tradnl"/>
        </w:rPr>
        <w:t>3,</w:t>
      </w:r>
      <w:r w:rsidRPr="00882CD4">
        <w:rPr>
          <w:lang w:val="es-ES_tradnl"/>
        </w:rPr>
        <w:t xml:space="preserve"> 88/15</w:t>
      </w:r>
      <w:r w:rsidR="00E37620" w:rsidRPr="00882CD4">
        <w:rPr>
          <w:lang w:val="es-ES_tradnl"/>
        </w:rPr>
        <w:t>,</w:t>
      </w:r>
      <w:r w:rsidRPr="00882CD4">
        <w:rPr>
          <w:lang w:val="es-ES_tradnl"/>
        </w:rPr>
        <w:t xml:space="preserve"> 88/1</w:t>
      </w:r>
      <w:r w:rsidR="00E37620" w:rsidRPr="00882CD4">
        <w:rPr>
          <w:lang w:val="es-ES_tradnl"/>
        </w:rPr>
        <w:t>6,</w:t>
      </w:r>
      <w:r w:rsidRPr="00882CD4">
        <w:rPr>
          <w:lang w:val="es-ES_tradnl"/>
        </w:rPr>
        <w:t xml:space="preserve"> 90/26 b) y 91/11 c).</w:t>
      </w:r>
    </w:p>
  </w:footnote>
  <w:footnote w:id="49">
    <w:p w14:paraId="74868138" w14:textId="77777777" w:rsidR="009058DC" w:rsidRPr="00882CD4" w:rsidRDefault="009058DC" w:rsidP="002639C9">
      <w:pPr>
        <w:pStyle w:val="FootnoteText"/>
        <w:rPr>
          <w:lang w:val="es-ES_tradnl"/>
        </w:rPr>
      </w:pPr>
      <w:r w:rsidRPr="00882CD4">
        <w:rPr>
          <w:rStyle w:val="FootnoteReference"/>
          <w:lang w:val="es-ES_tradnl"/>
        </w:rPr>
        <w:footnoteRef/>
      </w:r>
      <w:r w:rsidRPr="00882CD4">
        <w:rPr>
          <w:lang w:val="es-ES_tradnl"/>
        </w:rPr>
        <w:t xml:space="preserve"> Decisión 81/32 b).</w:t>
      </w:r>
    </w:p>
  </w:footnote>
  <w:footnote w:id="50">
    <w:p w14:paraId="1745BD2A" w14:textId="77777777" w:rsidR="009058DC" w:rsidRPr="00882CD4" w:rsidRDefault="009058DC" w:rsidP="002639C9">
      <w:pPr>
        <w:pStyle w:val="FootnoteText"/>
        <w:rPr>
          <w:lang w:val="es-ES_tradnl"/>
        </w:rPr>
      </w:pPr>
      <w:r w:rsidRPr="00882CD4">
        <w:rPr>
          <w:rStyle w:val="FootnoteReference"/>
          <w:lang w:val="es-ES_tradnl"/>
        </w:rPr>
        <w:footnoteRef/>
      </w:r>
      <w:r w:rsidRPr="00882CD4">
        <w:rPr>
          <w:lang w:val="es-ES_tradnl"/>
        </w:rPr>
        <w:t xml:space="preserve">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/88/12 (Anexo III) y UNEP/</w:t>
      </w:r>
      <w:proofErr w:type="spellStart"/>
      <w:r w:rsidRPr="00882CD4">
        <w:rPr>
          <w:lang w:val="es-ES_tradnl"/>
        </w:rPr>
        <w:t>OzL.Pro</w:t>
      </w:r>
      <w:proofErr w:type="spellEnd"/>
      <w:r w:rsidRPr="00882CD4">
        <w:rPr>
          <w:lang w:val="es-ES_tradnl"/>
        </w:rPr>
        <w:t>/</w:t>
      </w:r>
      <w:proofErr w:type="spellStart"/>
      <w:r w:rsidRPr="00882CD4">
        <w:rPr>
          <w:lang w:val="es-ES_tradnl"/>
        </w:rPr>
        <w:t>ExCom</w:t>
      </w:r>
      <w:proofErr w:type="spellEnd"/>
      <w:r w:rsidRPr="00882CD4">
        <w:rPr>
          <w:lang w:val="es-ES_tradnl"/>
        </w:rPr>
        <w:t>/91/12 (Anexo V).</w:t>
      </w:r>
    </w:p>
  </w:footnote>
  <w:footnote w:id="51">
    <w:p w14:paraId="0715FE48" w14:textId="7432BEE3" w:rsidR="007F6FFF" w:rsidRPr="00882CD4" w:rsidRDefault="007F6FFF" w:rsidP="002639C9">
      <w:pPr>
        <w:spacing w:after="0"/>
        <w:rPr>
          <w:lang w:val="es-ES_tradnl"/>
        </w:rPr>
      </w:pPr>
      <w:r w:rsidRPr="00882CD4">
        <w:rPr>
          <w:rStyle w:val="FootnoteReference"/>
          <w:lang w:val="es-ES_tradnl"/>
        </w:rPr>
        <w:footnoteRef/>
      </w:r>
      <w:r w:rsidRPr="00882CD4">
        <w:rPr>
          <w:lang w:val="es-ES_tradnl"/>
        </w:rPr>
        <w:t xml:space="preserve"> </w:t>
      </w:r>
      <w:r w:rsidR="00B45AA4">
        <w:rPr>
          <w:sz w:val="20"/>
          <w:szCs w:val="20"/>
          <w:lang w:val="es-ES_tradnl"/>
        </w:rPr>
        <w:t xml:space="preserve">Debido </w:t>
      </w:r>
      <w:r w:rsidR="00B45AA4" w:rsidRPr="00B45AA4">
        <w:rPr>
          <w:sz w:val="20"/>
          <w:szCs w:val="20"/>
          <w:lang w:val="es-ES_tradnl"/>
        </w:rPr>
        <w:t xml:space="preserve">a su gran </w:t>
      </w:r>
      <w:r w:rsidR="002C4D65">
        <w:rPr>
          <w:sz w:val="20"/>
          <w:szCs w:val="20"/>
          <w:lang w:val="es-ES_tradnl"/>
        </w:rPr>
        <w:t>volumen</w:t>
      </w:r>
      <w:r w:rsidR="00B45AA4">
        <w:rPr>
          <w:sz w:val="20"/>
          <w:szCs w:val="20"/>
          <w:lang w:val="es-ES_tradnl"/>
        </w:rPr>
        <w:t>, s</w:t>
      </w:r>
      <w:r w:rsidR="008C5A07">
        <w:rPr>
          <w:sz w:val="20"/>
          <w:szCs w:val="20"/>
          <w:lang w:val="es-ES_tradnl"/>
        </w:rPr>
        <w:t>e envía</w:t>
      </w:r>
      <w:r w:rsidR="002C4D65">
        <w:rPr>
          <w:sz w:val="20"/>
          <w:szCs w:val="20"/>
          <w:lang w:val="es-ES_tradnl"/>
        </w:rPr>
        <w:t>n</w:t>
      </w:r>
      <w:r w:rsidR="00E41E4A" w:rsidRPr="00882CD4">
        <w:rPr>
          <w:sz w:val="20"/>
          <w:szCs w:val="20"/>
          <w:lang w:val="es-ES_tradnl"/>
        </w:rPr>
        <w:t xml:space="preserve"> </w:t>
      </w:r>
      <w:r w:rsidR="005372A5">
        <w:rPr>
          <w:sz w:val="20"/>
          <w:szCs w:val="20"/>
          <w:lang w:val="es-ES_tradnl"/>
        </w:rPr>
        <w:t xml:space="preserve">sólo </w:t>
      </w:r>
      <w:r w:rsidR="00F770A4">
        <w:rPr>
          <w:sz w:val="20"/>
          <w:szCs w:val="20"/>
          <w:lang w:val="es-ES_tradnl"/>
        </w:rPr>
        <w:t>a</w:t>
      </w:r>
      <w:r w:rsidR="005372A5" w:rsidRPr="005372A5">
        <w:rPr>
          <w:sz w:val="20"/>
          <w:szCs w:val="20"/>
          <w:lang w:val="es-ES_tradnl"/>
        </w:rPr>
        <w:t xml:space="preserve"> solicitud</w:t>
      </w:r>
      <w:r w:rsidR="00E41E4A" w:rsidRPr="00882CD4">
        <w:rPr>
          <w:sz w:val="20"/>
          <w:szCs w:val="20"/>
          <w:lang w:val="es-ES_tradnl"/>
        </w:rPr>
        <w:t>.</w:t>
      </w:r>
    </w:p>
  </w:footnote>
  <w:footnote w:id="52">
    <w:p w14:paraId="61F9362B" w14:textId="47760975" w:rsidR="00E05ABE" w:rsidRPr="00882CD4" w:rsidRDefault="00E05ABE" w:rsidP="002639C9">
      <w:pPr>
        <w:spacing w:after="0"/>
        <w:rPr>
          <w:lang w:val="es-ES_tradnl"/>
        </w:rPr>
      </w:pPr>
      <w:r w:rsidRPr="00882CD4">
        <w:rPr>
          <w:rStyle w:val="FootnoteReference"/>
          <w:lang w:val="es-ES_tradnl"/>
        </w:rPr>
        <w:footnoteRef/>
      </w:r>
      <w:r w:rsidRPr="00882CD4">
        <w:rPr>
          <w:lang w:val="es-ES_tradnl"/>
        </w:rPr>
        <w:t xml:space="preserve"> </w:t>
      </w:r>
      <w:r w:rsidR="000639C5" w:rsidRPr="00882CD4">
        <w:rPr>
          <w:sz w:val="20"/>
          <w:szCs w:val="20"/>
          <w:lang w:val="es-ES_tradnl"/>
        </w:rPr>
        <w:t xml:space="preserve">La Decisión 81/32 establecía que los organismos bilaterales y de ejecución debían presentar </w:t>
      </w:r>
      <w:r w:rsidR="001978AD" w:rsidRPr="00882CD4">
        <w:rPr>
          <w:sz w:val="20"/>
          <w:szCs w:val="20"/>
          <w:lang w:val="es-ES_tradnl"/>
        </w:rPr>
        <w:t xml:space="preserve">sus </w:t>
      </w:r>
      <w:r w:rsidR="000639C5" w:rsidRPr="00882CD4">
        <w:rPr>
          <w:sz w:val="20"/>
          <w:szCs w:val="20"/>
          <w:lang w:val="es-ES_tradnl"/>
        </w:rPr>
        <w:t>informe</w:t>
      </w:r>
      <w:r w:rsidR="001978AD" w:rsidRPr="00882CD4">
        <w:rPr>
          <w:sz w:val="20"/>
          <w:szCs w:val="20"/>
          <w:lang w:val="es-ES_tradnl"/>
        </w:rPr>
        <w:t>s</w:t>
      </w:r>
      <w:r w:rsidR="000639C5" w:rsidRPr="00882CD4">
        <w:rPr>
          <w:sz w:val="20"/>
          <w:szCs w:val="20"/>
          <w:lang w:val="es-ES_tradnl"/>
        </w:rPr>
        <w:t xml:space="preserve"> final</w:t>
      </w:r>
      <w:r w:rsidR="001978AD" w:rsidRPr="00882CD4">
        <w:rPr>
          <w:sz w:val="20"/>
          <w:szCs w:val="20"/>
          <w:lang w:val="es-ES_tradnl"/>
        </w:rPr>
        <w:t>es</w:t>
      </w:r>
      <w:r w:rsidR="000639C5" w:rsidRPr="00882CD4">
        <w:rPr>
          <w:sz w:val="20"/>
          <w:szCs w:val="20"/>
          <w:lang w:val="es-ES_tradnl"/>
        </w:rPr>
        <w:t xml:space="preserve"> en un plazo de seis meses a partir de la fecha </w:t>
      </w:r>
      <w:r w:rsidR="00A65D98" w:rsidRPr="00882CD4">
        <w:rPr>
          <w:sz w:val="20"/>
          <w:szCs w:val="20"/>
          <w:lang w:val="es-ES_tradnl"/>
        </w:rPr>
        <w:t>de término</w:t>
      </w:r>
      <w:r w:rsidR="000639C5" w:rsidRPr="00882CD4">
        <w:rPr>
          <w:sz w:val="20"/>
          <w:szCs w:val="20"/>
          <w:lang w:val="es-ES_tradnl"/>
        </w:rPr>
        <w:t xml:space="preserve"> del proyecto, </w:t>
      </w:r>
      <w:r w:rsidR="00CF5D88" w:rsidRPr="00882CD4">
        <w:rPr>
          <w:sz w:val="20"/>
          <w:szCs w:val="20"/>
          <w:lang w:val="es-ES_tradnl"/>
        </w:rPr>
        <w:t>mencionando</w:t>
      </w:r>
      <w:r w:rsidR="007A551C" w:rsidRPr="00882CD4">
        <w:rPr>
          <w:sz w:val="20"/>
          <w:szCs w:val="20"/>
          <w:lang w:val="es-ES_tradnl"/>
        </w:rPr>
        <w:t xml:space="preserve"> </w:t>
      </w:r>
      <w:r w:rsidR="000639C5" w:rsidRPr="00882CD4">
        <w:rPr>
          <w:sz w:val="20"/>
          <w:szCs w:val="20"/>
          <w:lang w:val="es-ES_tradnl"/>
        </w:rPr>
        <w:t xml:space="preserve">las </w:t>
      </w:r>
      <w:r w:rsidR="00A45897" w:rsidRPr="00882CD4">
        <w:rPr>
          <w:sz w:val="20"/>
          <w:szCs w:val="20"/>
          <w:lang w:val="es-ES_tradnl"/>
        </w:rPr>
        <w:t>experiencias recogidas</w:t>
      </w:r>
      <w:r w:rsidR="000639C5" w:rsidRPr="00882CD4">
        <w:rPr>
          <w:sz w:val="20"/>
          <w:szCs w:val="20"/>
          <w:lang w:val="es-ES_tradnl"/>
        </w:rPr>
        <w:t xml:space="preserve"> sobre </w:t>
      </w:r>
      <w:r w:rsidR="004D1698" w:rsidRPr="00882CD4">
        <w:rPr>
          <w:sz w:val="20"/>
          <w:szCs w:val="20"/>
          <w:lang w:val="es-ES_tradnl"/>
        </w:rPr>
        <w:t>la utilidad de</w:t>
      </w:r>
      <w:r w:rsidR="000639C5" w:rsidRPr="00882CD4">
        <w:rPr>
          <w:sz w:val="20"/>
          <w:szCs w:val="20"/>
          <w:lang w:val="es-ES_tradnl"/>
        </w:rPr>
        <w:t xml:space="preserve"> las actividades </w:t>
      </w:r>
      <w:r w:rsidR="005E24E5" w:rsidRPr="00882CD4">
        <w:rPr>
          <w:sz w:val="20"/>
          <w:szCs w:val="20"/>
          <w:lang w:val="es-ES_tradnl"/>
        </w:rPr>
        <w:t xml:space="preserve">para acelerar </w:t>
      </w:r>
      <w:r w:rsidR="000639C5" w:rsidRPr="00882CD4">
        <w:rPr>
          <w:sz w:val="20"/>
          <w:szCs w:val="20"/>
          <w:lang w:val="es-ES_tradnl"/>
        </w:rPr>
        <w:t xml:space="preserve">la aplicación de la Enmienda de Kigali en </w:t>
      </w:r>
      <w:r w:rsidR="00091703" w:rsidRPr="00882CD4">
        <w:rPr>
          <w:sz w:val="20"/>
          <w:szCs w:val="20"/>
          <w:lang w:val="es-ES_tradnl"/>
        </w:rPr>
        <w:t xml:space="preserve">cada </w:t>
      </w:r>
      <w:r w:rsidR="000639C5" w:rsidRPr="00882CD4">
        <w:rPr>
          <w:sz w:val="20"/>
          <w:szCs w:val="20"/>
          <w:lang w:val="es-ES_tradnl"/>
        </w:rPr>
        <w:t>país.</w:t>
      </w:r>
    </w:p>
  </w:footnote>
  <w:footnote w:id="53">
    <w:p w14:paraId="6D9FAC52" w14:textId="375DF9C2" w:rsidR="00340408" w:rsidRPr="00882CD4" w:rsidRDefault="00340408" w:rsidP="002639C9">
      <w:pPr>
        <w:pStyle w:val="FootnoteText"/>
        <w:rPr>
          <w:lang w:val="es-ES_tradnl"/>
        </w:rPr>
      </w:pPr>
      <w:r w:rsidRPr="00882CD4">
        <w:rPr>
          <w:rStyle w:val="FootnoteReference"/>
          <w:lang w:val="es-ES_tradnl"/>
        </w:rPr>
        <w:footnoteRef/>
      </w:r>
      <w:r w:rsidRPr="00882CD4">
        <w:rPr>
          <w:lang w:val="es-ES_tradnl"/>
        </w:rPr>
        <w:t xml:space="preserve"> </w:t>
      </w:r>
      <w:r w:rsidR="008F3C7C" w:rsidRPr="00882CD4">
        <w:rPr>
          <w:lang w:val="es-ES_tradnl"/>
        </w:rPr>
        <w:t>Véase UNEP/</w:t>
      </w:r>
      <w:proofErr w:type="spellStart"/>
      <w:r w:rsidR="008F3C7C" w:rsidRPr="00882CD4">
        <w:rPr>
          <w:lang w:val="es-ES_tradnl"/>
        </w:rPr>
        <w:t>OzL.Pro</w:t>
      </w:r>
      <w:proofErr w:type="spellEnd"/>
      <w:r w:rsidR="008F3C7C" w:rsidRPr="00882CD4">
        <w:rPr>
          <w:lang w:val="es-ES_tradnl"/>
        </w:rPr>
        <w:t>/</w:t>
      </w:r>
      <w:proofErr w:type="spellStart"/>
      <w:r w:rsidR="008F3C7C" w:rsidRPr="00882CD4">
        <w:rPr>
          <w:lang w:val="es-ES_tradnl"/>
        </w:rPr>
        <w:t>ExCom</w:t>
      </w:r>
      <w:proofErr w:type="spellEnd"/>
      <w:r w:rsidR="008F3C7C" w:rsidRPr="00882CD4">
        <w:rPr>
          <w:lang w:val="es-ES_tradnl"/>
        </w:rPr>
        <w:t>/85/9,</w:t>
      </w:r>
      <w:r w:rsidRPr="00882CD4">
        <w:rPr>
          <w:lang w:val="es-ES_tradnl"/>
        </w:rPr>
        <w:t xml:space="preserve"> sección V.</w:t>
      </w:r>
    </w:p>
  </w:footnote>
  <w:footnote w:id="54">
    <w:p w14:paraId="5CF9CD33" w14:textId="6B537260" w:rsidR="0040673E" w:rsidRPr="00882CD4" w:rsidRDefault="0040673E" w:rsidP="002639C9">
      <w:pPr>
        <w:spacing w:after="0"/>
        <w:rPr>
          <w:lang w:val="es-ES_tradnl"/>
        </w:rPr>
      </w:pPr>
      <w:r w:rsidRPr="00882CD4">
        <w:rPr>
          <w:rStyle w:val="FootnoteReference"/>
          <w:lang w:val="es-ES_tradnl"/>
        </w:rPr>
        <w:footnoteRef/>
      </w:r>
      <w:r w:rsidR="00242140" w:rsidRPr="00882CD4">
        <w:rPr>
          <w:lang w:val="es-ES_tradnl"/>
        </w:rPr>
        <w:t xml:space="preserve"> </w:t>
      </w:r>
      <w:r w:rsidR="00A55E7C" w:rsidRPr="00882CD4">
        <w:rPr>
          <w:sz w:val="20"/>
          <w:szCs w:val="20"/>
          <w:lang w:val="es-ES_tradnl"/>
        </w:rPr>
        <w:t xml:space="preserve">Además de lo anterior, los informes finales de todos los países </w:t>
      </w:r>
      <w:r w:rsidR="007A7D31" w:rsidRPr="00882CD4">
        <w:rPr>
          <w:sz w:val="20"/>
          <w:szCs w:val="20"/>
          <w:lang w:val="es-ES_tradnl"/>
        </w:rPr>
        <w:t xml:space="preserve">que recibieron apoyo del </w:t>
      </w:r>
      <w:r w:rsidR="00A55E7C" w:rsidRPr="00882CD4">
        <w:rPr>
          <w:sz w:val="20"/>
          <w:szCs w:val="20"/>
          <w:lang w:val="es-ES_tradnl"/>
        </w:rPr>
        <w:t xml:space="preserve">PNUMA contenían una sección con una </w:t>
      </w:r>
      <w:r w:rsidR="007A234B" w:rsidRPr="00882CD4">
        <w:rPr>
          <w:sz w:val="20"/>
          <w:szCs w:val="20"/>
          <w:lang w:val="es-ES_tradnl"/>
        </w:rPr>
        <w:t>propuesta</w:t>
      </w:r>
      <w:r w:rsidR="00A55E7C" w:rsidRPr="00882CD4">
        <w:rPr>
          <w:sz w:val="20"/>
          <w:szCs w:val="20"/>
          <w:lang w:val="es-ES_tradnl"/>
        </w:rPr>
        <w:t xml:space="preserve"> de medidas y acciones de seguimiento </w:t>
      </w:r>
      <w:r w:rsidR="00126344" w:rsidRPr="00882CD4">
        <w:rPr>
          <w:sz w:val="20"/>
          <w:szCs w:val="20"/>
          <w:lang w:val="es-ES_tradnl"/>
        </w:rPr>
        <w:t>relativas</w:t>
      </w:r>
      <w:r w:rsidR="00A55E7C" w:rsidRPr="00882CD4">
        <w:rPr>
          <w:sz w:val="20"/>
          <w:szCs w:val="20"/>
          <w:lang w:val="es-ES_tradnl"/>
        </w:rPr>
        <w:t xml:space="preserve"> </w:t>
      </w:r>
      <w:r w:rsidR="00126344" w:rsidRPr="00882CD4">
        <w:rPr>
          <w:sz w:val="20"/>
          <w:szCs w:val="20"/>
          <w:lang w:val="es-ES_tradnl"/>
        </w:rPr>
        <w:t xml:space="preserve">a </w:t>
      </w:r>
      <w:r w:rsidR="00A55E7C" w:rsidRPr="00882CD4">
        <w:rPr>
          <w:sz w:val="20"/>
          <w:szCs w:val="20"/>
          <w:lang w:val="es-ES_tradnl"/>
        </w:rPr>
        <w:t xml:space="preserve">la aplicación de la Enmienda de Kigali. </w:t>
      </w:r>
      <w:r w:rsidR="0068739C" w:rsidRPr="00882CD4">
        <w:rPr>
          <w:sz w:val="20"/>
          <w:szCs w:val="20"/>
          <w:lang w:val="es-ES_tradnl"/>
        </w:rPr>
        <w:t>Véase en</w:t>
      </w:r>
      <w:r w:rsidR="00A55E7C" w:rsidRPr="00882CD4">
        <w:rPr>
          <w:sz w:val="20"/>
          <w:szCs w:val="20"/>
          <w:lang w:val="es-ES_tradnl"/>
        </w:rPr>
        <w:t xml:space="preserve"> el Anexo V </w:t>
      </w:r>
      <w:r w:rsidR="0068739C" w:rsidRPr="00882CD4">
        <w:rPr>
          <w:sz w:val="20"/>
          <w:szCs w:val="20"/>
          <w:lang w:val="es-ES_tradnl"/>
        </w:rPr>
        <w:t>al</w:t>
      </w:r>
      <w:r w:rsidR="00A55E7C" w:rsidRPr="00882CD4">
        <w:rPr>
          <w:sz w:val="20"/>
          <w:szCs w:val="20"/>
          <w:lang w:val="es-ES_tradnl"/>
        </w:rPr>
        <w:t xml:space="preserve"> presente documento un resumen de las medidas de seguimiento </w:t>
      </w:r>
      <w:r w:rsidR="007926CB" w:rsidRPr="00882CD4">
        <w:rPr>
          <w:sz w:val="20"/>
          <w:szCs w:val="20"/>
          <w:lang w:val="es-ES_tradnl"/>
        </w:rPr>
        <w:t>propuestas</w:t>
      </w:r>
      <w:r w:rsidR="00A55E7C" w:rsidRPr="00882CD4">
        <w:rPr>
          <w:sz w:val="20"/>
          <w:szCs w:val="20"/>
          <w:lang w:val="es-ES_tradnl"/>
        </w:rPr>
        <w:t>.</w:t>
      </w:r>
    </w:p>
  </w:footnote>
  <w:footnote w:id="55">
    <w:p w14:paraId="5DA41D5F" w14:textId="163CA34F" w:rsidR="005C5E13" w:rsidRPr="00882CD4" w:rsidRDefault="005C5E13" w:rsidP="002639C9">
      <w:pPr>
        <w:spacing w:after="0"/>
        <w:rPr>
          <w:sz w:val="20"/>
          <w:szCs w:val="20"/>
          <w:lang w:val="es-ES_tradnl"/>
        </w:rPr>
      </w:pPr>
      <w:r w:rsidRPr="00882CD4">
        <w:rPr>
          <w:rStyle w:val="FootnoteReference"/>
          <w:lang w:val="es-ES_tradnl"/>
        </w:rPr>
        <w:footnoteRef/>
      </w:r>
      <w:r w:rsidRPr="00882CD4">
        <w:rPr>
          <w:lang w:val="es-ES_tradnl"/>
        </w:rPr>
        <w:t xml:space="preserve"> </w:t>
      </w:r>
      <w:r w:rsidR="000077B6" w:rsidRPr="00882CD4">
        <w:rPr>
          <w:sz w:val="20"/>
          <w:szCs w:val="20"/>
          <w:lang w:val="es-ES_tradnl"/>
        </w:rPr>
        <w:t xml:space="preserve">El PNUMA informó que algunos países del sudeste asiático tienen lo que se conoce como un sistema de </w:t>
      </w:r>
      <w:r w:rsidR="000F73F4">
        <w:rPr>
          <w:sz w:val="20"/>
          <w:szCs w:val="20"/>
          <w:lang w:val="es-ES_tradnl"/>
        </w:rPr>
        <w:t>“</w:t>
      </w:r>
      <w:r w:rsidR="000077B6" w:rsidRPr="00882CD4">
        <w:rPr>
          <w:sz w:val="20"/>
          <w:szCs w:val="20"/>
          <w:lang w:val="es-ES_tradnl"/>
        </w:rPr>
        <w:t>código no arancelario</w:t>
      </w:r>
      <w:r w:rsidR="000F73F4">
        <w:rPr>
          <w:sz w:val="20"/>
          <w:szCs w:val="20"/>
          <w:lang w:val="es-ES_tradnl"/>
        </w:rPr>
        <w:t>”</w:t>
      </w:r>
      <w:r w:rsidR="000077B6" w:rsidRPr="00882CD4">
        <w:rPr>
          <w:sz w:val="20"/>
          <w:szCs w:val="20"/>
          <w:lang w:val="es-ES_tradnl"/>
        </w:rPr>
        <w:t xml:space="preserve">, que </w:t>
      </w:r>
      <w:r w:rsidR="005D7A8B">
        <w:rPr>
          <w:sz w:val="20"/>
          <w:szCs w:val="20"/>
          <w:lang w:val="es-ES_tradnl"/>
        </w:rPr>
        <w:t xml:space="preserve">se </w:t>
      </w:r>
      <w:r w:rsidR="004F7D00" w:rsidRPr="00882CD4">
        <w:rPr>
          <w:sz w:val="20"/>
          <w:szCs w:val="20"/>
          <w:lang w:val="es-ES_tradnl"/>
        </w:rPr>
        <w:t>utiliza</w:t>
      </w:r>
      <w:r w:rsidR="000077B6" w:rsidRPr="00882CD4">
        <w:rPr>
          <w:sz w:val="20"/>
          <w:szCs w:val="20"/>
          <w:lang w:val="es-ES_tradnl"/>
        </w:rPr>
        <w:t xml:space="preserve"> como dígito nacional para asignar códigos </w:t>
      </w:r>
      <w:r w:rsidR="00156696" w:rsidRPr="00882CD4">
        <w:rPr>
          <w:sz w:val="20"/>
          <w:szCs w:val="20"/>
          <w:lang w:val="es-ES_tradnl"/>
        </w:rPr>
        <w:t xml:space="preserve">SA </w:t>
      </w:r>
      <w:r w:rsidR="000077B6" w:rsidRPr="00882CD4">
        <w:rPr>
          <w:sz w:val="20"/>
          <w:szCs w:val="20"/>
          <w:lang w:val="es-ES_tradnl"/>
        </w:rPr>
        <w:t xml:space="preserve">a los HFC y </w:t>
      </w:r>
      <w:r w:rsidR="00F33ADF" w:rsidRPr="00882CD4">
        <w:rPr>
          <w:sz w:val="20"/>
          <w:szCs w:val="20"/>
          <w:lang w:val="es-ES_tradnl"/>
        </w:rPr>
        <w:t xml:space="preserve">sus </w:t>
      </w:r>
      <w:r w:rsidR="000077B6" w:rsidRPr="00882CD4">
        <w:rPr>
          <w:sz w:val="20"/>
          <w:szCs w:val="20"/>
          <w:lang w:val="es-ES_tradnl"/>
        </w:rPr>
        <w:t xml:space="preserve">mezclas. Al tratarse de un código no arancelario, no </w:t>
      </w:r>
      <w:r w:rsidR="00AE7C35" w:rsidRPr="00882CD4">
        <w:rPr>
          <w:sz w:val="20"/>
          <w:szCs w:val="20"/>
          <w:lang w:val="es-ES_tradnl"/>
        </w:rPr>
        <w:t xml:space="preserve">tiene </w:t>
      </w:r>
      <w:r w:rsidR="00F57BB2">
        <w:rPr>
          <w:sz w:val="20"/>
          <w:szCs w:val="20"/>
          <w:lang w:val="es-ES_tradnl"/>
        </w:rPr>
        <w:t>relación</w:t>
      </w:r>
      <w:r w:rsidR="00AE7C35" w:rsidRPr="00882CD4">
        <w:rPr>
          <w:sz w:val="20"/>
          <w:szCs w:val="20"/>
          <w:lang w:val="es-ES_tradnl"/>
        </w:rPr>
        <w:t xml:space="preserve"> con e</w:t>
      </w:r>
      <w:r w:rsidR="000077B6" w:rsidRPr="00882CD4">
        <w:rPr>
          <w:sz w:val="20"/>
          <w:szCs w:val="20"/>
          <w:lang w:val="es-ES_tradnl"/>
        </w:rPr>
        <w:t>l sistema arancelario nacional.</w:t>
      </w:r>
    </w:p>
  </w:footnote>
  <w:footnote w:id="56">
    <w:p w14:paraId="09BD8FEA" w14:textId="4D4B647B" w:rsidR="00226F54" w:rsidRPr="00882CD4" w:rsidRDefault="00226F54" w:rsidP="00AA7D5B">
      <w:pPr>
        <w:pStyle w:val="FootnoteText"/>
        <w:rPr>
          <w:szCs w:val="16"/>
          <w:lang w:val="es-ES_tradnl"/>
        </w:rPr>
      </w:pPr>
      <w:r w:rsidRPr="00882CD4">
        <w:rPr>
          <w:rStyle w:val="FootnoteReference"/>
          <w:szCs w:val="16"/>
          <w:lang w:val="es-ES_tradnl"/>
        </w:rPr>
        <w:footnoteRef/>
      </w:r>
      <w:r w:rsidRPr="00882CD4">
        <w:rPr>
          <w:szCs w:val="16"/>
          <w:lang w:val="es-ES_tradnl"/>
        </w:rPr>
        <w:t xml:space="preserve"> </w:t>
      </w:r>
      <w:hyperlink r:id="rId5" w:history="1">
        <w:r w:rsidRPr="00882CD4">
          <w:rPr>
            <w:rStyle w:val="Hyperlink"/>
            <w:lang w:val="es-ES_tradnl"/>
          </w:rPr>
          <w:t>https://www.ozonactionmeetings.org/system/files/unep_ozonactions_tools_and_products.pdf</w:t>
        </w:r>
      </w:hyperlink>
      <w:r w:rsidRPr="00882CD4">
        <w:rPr>
          <w:lang w:val="es-ES_tradnl"/>
        </w:rPr>
        <w:t xml:space="preserve"> y aplicaciones móviles (</w:t>
      </w:r>
      <w:proofErr w:type="spellStart"/>
      <w:r w:rsidRPr="00882CD4">
        <w:rPr>
          <w:lang w:val="es-ES_tradnl"/>
        </w:rPr>
        <w:t>op</w:t>
      </w:r>
      <w:proofErr w:type="spellEnd"/>
      <w:r w:rsidRPr="00882CD4">
        <w:rPr>
          <w:lang w:val="es-ES_tradnl"/>
        </w:rPr>
        <w:t>. cit.)</w:t>
      </w:r>
      <w:r w:rsidR="00D04557" w:rsidRPr="00882CD4">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B791E" w14:textId="31702790" w:rsidR="0040673E" w:rsidRPr="0077208F" w:rsidRDefault="0040673E" w:rsidP="00192356">
    <w:pPr>
      <w:spacing w:after="0"/>
      <w:jc w:val="left"/>
      <w:rPr>
        <w:lang w:val="pt-PT"/>
      </w:rPr>
    </w:pPr>
    <w:r w:rsidRPr="00203791">
      <w:fldChar w:fldCharType="begin"/>
    </w:r>
    <w:r w:rsidRPr="0077208F">
      <w:rPr>
        <w:lang w:val="pt-PT"/>
      </w:rPr>
      <w:instrText xml:space="preserve"> DOCPROPERTY "Document number"  \* MERGEFORMAT </w:instrText>
    </w:r>
    <w:r w:rsidRPr="00203791">
      <w:fldChar w:fldCharType="separate"/>
    </w:r>
    <w:r w:rsidR="00AA7D5B">
      <w:rPr>
        <w:lang w:val="pt-PT"/>
      </w:rPr>
      <w:t>UNEP/OzL.Pro/ExCom/92/7</w:t>
    </w:r>
    <w:r w:rsidRPr="00203791">
      <w:fldChar w:fldCharType="end"/>
    </w:r>
  </w:p>
  <w:p w14:paraId="4CB2553B" w14:textId="77777777" w:rsidR="0040673E" w:rsidRPr="0077208F" w:rsidRDefault="0040673E" w:rsidP="00192356">
    <w:pPr>
      <w:pStyle w:val="Header"/>
      <w:spacing w:after="0"/>
      <w:rPr>
        <w:lang w:val="pt-PT"/>
      </w:rPr>
    </w:pPr>
  </w:p>
  <w:p w14:paraId="707C9066" w14:textId="77777777" w:rsidR="0040673E" w:rsidRPr="0077208F" w:rsidRDefault="0040673E" w:rsidP="00192356">
    <w:pPr>
      <w:pStyle w:val="Header"/>
      <w:spacing w:after="0"/>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ABCA4" w14:textId="54A3A1F9" w:rsidR="0040673E" w:rsidRDefault="0040673E" w:rsidP="00192356">
    <w:pPr>
      <w:spacing w:after="0"/>
      <w:jc w:val="right"/>
    </w:pPr>
    <w:r>
      <w:ptab w:relativeTo="indent" w:alignment="left" w:leader="none"/>
    </w:r>
    <w:r w:rsidR="00585840">
      <w:fldChar w:fldCharType="begin"/>
    </w:r>
    <w:r w:rsidR="00585840">
      <w:instrText xml:space="preserve"> DOCPROPERTY "Document number"  \* MERGEFORMAT </w:instrText>
    </w:r>
    <w:r w:rsidR="00585840">
      <w:fldChar w:fldCharType="separate"/>
    </w:r>
    <w:r w:rsidR="00AA7D5B">
      <w:t>UNEP/</w:t>
    </w:r>
    <w:proofErr w:type="spellStart"/>
    <w:r w:rsidR="00AA7D5B">
      <w:t>OzL.Pro</w:t>
    </w:r>
    <w:proofErr w:type="spellEnd"/>
    <w:r w:rsidR="00AA7D5B">
      <w:t>/ExCom/92/7</w:t>
    </w:r>
    <w:r w:rsidR="00585840">
      <w:fldChar w:fldCharType="end"/>
    </w:r>
  </w:p>
  <w:p w14:paraId="6023D1D8" w14:textId="77777777" w:rsidR="0040673E" w:rsidRDefault="0040673E" w:rsidP="00192356">
    <w:pPr>
      <w:spacing w:after="0"/>
      <w:jc w:val="right"/>
    </w:pPr>
  </w:p>
  <w:p w14:paraId="59362562" w14:textId="77777777" w:rsidR="0040673E" w:rsidRDefault="0040673E" w:rsidP="00192356">
    <w:pPr>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C5A03" w14:textId="3FBF6443" w:rsidR="006F1050" w:rsidRPr="00897A27" w:rsidRDefault="006F1050" w:rsidP="0073528D">
    <w:pPr>
      <w:spacing w:after="0"/>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0DFA3291" w14:textId="77777777" w:rsidR="006F1050" w:rsidRPr="00897A27" w:rsidRDefault="006F1050" w:rsidP="0073528D">
    <w:pPr>
      <w:pStyle w:val="Header"/>
      <w:spacing w:after="0"/>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p>
  <w:p w14:paraId="527294EE" w14:textId="77777777" w:rsidR="006F1050" w:rsidRDefault="006F1050" w:rsidP="0073528D">
    <w:pPr>
      <w:pStyle w:val="Header"/>
      <w:spacing w:after="0"/>
    </w:pPr>
  </w:p>
  <w:p w14:paraId="10C84767" w14:textId="77777777" w:rsidR="006F1050" w:rsidRDefault="006F1050" w:rsidP="0073528D">
    <w:pPr>
      <w:pStyle w:val="Header"/>
      <w:spacing w:aft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C33A5" w14:textId="55CCD114" w:rsidR="006F1050" w:rsidRPr="00897A27" w:rsidRDefault="006F1050" w:rsidP="0091398B">
    <w:pPr>
      <w:spacing w:after="0"/>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2E760ABF" w14:textId="77777777" w:rsidR="006F1050" w:rsidRDefault="006F1050" w:rsidP="0091398B">
    <w:pPr>
      <w:pStyle w:val="Header"/>
      <w:spacing w:after="0"/>
      <w:jc w:val="right"/>
      <w:rPr>
        <w:rFonts w:asciiTheme="majorBidi" w:hAnsiTheme="majorBidi" w:cstheme="majorBidi"/>
      </w:rPr>
    </w:pPr>
    <w:r w:rsidRPr="00897A27">
      <w:rPr>
        <w:rFonts w:asciiTheme="majorBidi" w:hAnsiTheme="majorBidi" w:cstheme="majorBidi"/>
      </w:rPr>
      <w:t>Annex I</w:t>
    </w:r>
  </w:p>
  <w:p w14:paraId="01871802" w14:textId="77777777" w:rsidR="006F1050" w:rsidRDefault="006F1050" w:rsidP="0091398B">
    <w:pPr>
      <w:pStyle w:val="Header"/>
      <w:spacing w:after="0"/>
      <w:jc w:val="left"/>
      <w:rPr>
        <w:rFonts w:asciiTheme="majorBidi" w:hAnsiTheme="majorBidi" w:cstheme="majorBidi"/>
      </w:rPr>
    </w:pPr>
  </w:p>
  <w:p w14:paraId="36B0B74E" w14:textId="77777777" w:rsidR="006F1050" w:rsidRPr="00897A27" w:rsidRDefault="006F1050" w:rsidP="0091398B">
    <w:pPr>
      <w:pStyle w:val="Header"/>
      <w:spacing w:after="0"/>
      <w:jc w:val="right"/>
      <w:rPr>
        <w:rFonts w:asciiTheme="majorBidi" w:hAnsiTheme="majorBidi" w:cstheme="majorBid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FB00" w14:textId="77777777" w:rsidR="006F1050" w:rsidRDefault="006F10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F93A" w14:textId="7F72DD7C" w:rsidR="006F1050" w:rsidRPr="00897A27" w:rsidRDefault="006F1050" w:rsidP="00FE1C9A">
    <w:pPr>
      <w:spacing w:after="0"/>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2665F98B" w14:textId="77777777" w:rsidR="006F1050" w:rsidRPr="00897A27" w:rsidRDefault="006F1050" w:rsidP="00FE1C9A">
    <w:pPr>
      <w:pStyle w:val="Header"/>
      <w:spacing w:after="0"/>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II</w:t>
    </w:r>
  </w:p>
  <w:p w14:paraId="3F25FBDB" w14:textId="77777777" w:rsidR="006F1050" w:rsidRDefault="006F1050" w:rsidP="00FE1C9A">
    <w:pPr>
      <w:pStyle w:val="Header"/>
      <w:spacing w:after="0"/>
    </w:pPr>
  </w:p>
  <w:p w14:paraId="2F3BE770" w14:textId="77777777" w:rsidR="006F1050" w:rsidRDefault="006F1050" w:rsidP="00FE1C9A">
    <w:pPr>
      <w:pStyle w:val="Heade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64DF0" w14:textId="0C8BBCB8" w:rsidR="006F1050" w:rsidRPr="00897A27" w:rsidRDefault="006F1050" w:rsidP="0073528D">
    <w:pPr>
      <w:spacing w:after="0"/>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0CE8B2E1" w14:textId="77777777" w:rsidR="006F1050" w:rsidRDefault="006F1050" w:rsidP="0073528D">
    <w:pPr>
      <w:pStyle w:val="Header"/>
      <w:spacing w:after="0"/>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5623082D" w14:textId="77777777" w:rsidR="006F1050" w:rsidRDefault="006F1050" w:rsidP="0073528D">
    <w:pPr>
      <w:pStyle w:val="Header"/>
      <w:spacing w:after="0"/>
      <w:jc w:val="left"/>
      <w:rPr>
        <w:rFonts w:asciiTheme="majorBidi" w:hAnsiTheme="majorBidi" w:cstheme="majorBidi"/>
      </w:rPr>
    </w:pPr>
  </w:p>
  <w:p w14:paraId="18FD94D0" w14:textId="77777777" w:rsidR="006F1050" w:rsidRPr="00897A27" w:rsidRDefault="006F1050" w:rsidP="0073528D">
    <w:pPr>
      <w:pStyle w:val="Header"/>
      <w:spacing w:after="0"/>
      <w:jc w:val="right"/>
      <w:rPr>
        <w:rFonts w:asciiTheme="majorBidi" w:hAnsiTheme="majorBidi" w:cstheme="majorBidi"/>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4500" w14:textId="77777777" w:rsidR="006F1050" w:rsidRPr="00897A27" w:rsidRDefault="006F1050" w:rsidP="00F659C9">
    <w:pPr>
      <w:spacing w:after="0"/>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660F3F">
      <w:rPr>
        <w:rFonts w:asciiTheme="majorBidi" w:hAnsiTheme="majorBidi" w:cstheme="majorBidi"/>
      </w:rPr>
      <w:t>UNEP/</w:t>
    </w:r>
    <w:proofErr w:type="spellStart"/>
    <w:r w:rsidR="00660F3F">
      <w:rPr>
        <w:rFonts w:asciiTheme="majorBidi" w:hAnsiTheme="majorBidi" w:cstheme="majorBidi"/>
      </w:rPr>
      <w:t>OzL.Pro</w:t>
    </w:r>
    <w:proofErr w:type="spellEnd"/>
    <w:r w:rsidR="00660F3F">
      <w:rPr>
        <w:rFonts w:asciiTheme="majorBidi" w:hAnsiTheme="majorBidi" w:cstheme="majorBidi"/>
      </w:rPr>
      <w:t>/ExCom/92/7</w:t>
    </w:r>
    <w:r w:rsidRPr="00897A27">
      <w:rPr>
        <w:rFonts w:asciiTheme="majorBidi" w:hAnsiTheme="majorBidi" w:cstheme="majorBidi"/>
      </w:rPr>
      <w:fldChar w:fldCharType="end"/>
    </w:r>
  </w:p>
  <w:p w14:paraId="5711DDE0" w14:textId="77777777" w:rsidR="006F1050" w:rsidRPr="00897A27" w:rsidRDefault="006F1050" w:rsidP="00F659C9">
    <w:pPr>
      <w:pStyle w:val="Header"/>
      <w:spacing w:after="0"/>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p>
  <w:p w14:paraId="6379C226" w14:textId="77777777" w:rsidR="006F1050" w:rsidRDefault="006F1050" w:rsidP="00F659C9">
    <w:pPr>
      <w:pStyle w:val="Header"/>
      <w:spacing w:after="0"/>
    </w:pPr>
  </w:p>
  <w:p w14:paraId="511A1B99" w14:textId="77777777" w:rsidR="006F1050" w:rsidRDefault="006F1050" w:rsidP="00F659C9">
    <w:pPr>
      <w:pStyle w:val="Header"/>
      <w:spacing w:after="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FFE63" w14:textId="77777777" w:rsidR="006F1050" w:rsidRPr="00897A27" w:rsidRDefault="006F1050" w:rsidP="00F659C9">
    <w:pPr>
      <w:spacing w:after="0"/>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660F3F">
      <w:rPr>
        <w:rFonts w:asciiTheme="majorBidi" w:hAnsiTheme="majorBidi" w:cstheme="majorBidi"/>
      </w:rPr>
      <w:t>UNEP/</w:t>
    </w:r>
    <w:proofErr w:type="spellStart"/>
    <w:r w:rsidR="00660F3F">
      <w:rPr>
        <w:rFonts w:asciiTheme="majorBidi" w:hAnsiTheme="majorBidi" w:cstheme="majorBidi"/>
      </w:rPr>
      <w:t>OzL.Pro</w:t>
    </w:r>
    <w:proofErr w:type="spellEnd"/>
    <w:r w:rsidR="00660F3F">
      <w:rPr>
        <w:rFonts w:asciiTheme="majorBidi" w:hAnsiTheme="majorBidi" w:cstheme="majorBidi"/>
      </w:rPr>
      <w:t>/ExCom/92/7</w:t>
    </w:r>
    <w:r w:rsidRPr="00897A27">
      <w:rPr>
        <w:rFonts w:asciiTheme="majorBidi" w:hAnsiTheme="majorBidi" w:cstheme="majorBidi"/>
      </w:rPr>
      <w:fldChar w:fldCharType="end"/>
    </w:r>
  </w:p>
  <w:p w14:paraId="696F0B62" w14:textId="77777777" w:rsidR="006F1050" w:rsidRDefault="006F1050" w:rsidP="00F659C9">
    <w:pPr>
      <w:pStyle w:val="Header"/>
      <w:spacing w:after="0"/>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I</w:t>
    </w:r>
  </w:p>
  <w:p w14:paraId="64148C43" w14:textId="77777777" w:rsidR="006F1050" w:rsidRDefault="006F1050" w:rsidP="00F659C9">
    <w:pPr>
      <w:pStyle w:val="Header"/>
      <w:spacing w:after="0"/>
      <w:jc w:val="right"/>
      <w:rPr>
        <w:rFonts w:asciiTheme="majorBidi" w:hAnsiTheme="majorBidi" w:cstheme="majorBidi"/>
      </w:rPr>
    </w:pPr>
  </w:p>
  <w:p w14:paraId="0355C222" w14:textId="77777777" w:rsidR="006F1050" w:rsidRPr="00897A27" w:rsidRDefault="006F1050" w:rsidP="00F659C9">
    <w:pPr>
      <w:pStyle w:val="Header"/>
      <w:spacing w:after="0"/>
      <w:jc w:val="right"/>
      <w:rPr>
        <w:rFonts w:asciiTheme="majorBidi" w:hAnsiTheme="majorBidi" w:cstheme="majorBidi"/>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9B0C1" w14:textId="3936BC97" w:rsidR="006F1050" w:rsidRPr="00897A27" w:rsidRDefault="006F1050" w:rsidP="00F12D62">
    <w:pPr>
      <w:spacing w:after="0"/>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2ADEB32E" w14:textId="77777777" w:rsidR="006F1050" w:rsidRDefault="006F1050" w:rsidP="00F12D62">
    <w:pPr>
      <w:pStyle w:val="Header"/>
      <w:spacing w:after="0"/>
      <w:rPr>
        <w:rFonts w:asciiTheme="majorBidi" w:hAnsiTheme="majorBidi" w:cstheme="majorBidi"/>
      </w:rPr>
    </w:pPr>
    <w:r w:rsidRPr="00897A27">
      <w:rPr>
        <w:rFonts w:asciiTheme="majorBidi" w:hAnsiTheme="majorBidi" w:cstheme="majorBidi"/>
      </w:rPr>
      <w:t>Annex</w:t>
    </w:r>
    <w:r>
      <w:rPr>
        <w:rFonts w:asciiTheme="majorBidi" w:hAnsiTheme="majorBidi" w:cstheme="majorBidi"/>
      </w:rPr>
      <w:t xml:space="preserve"> II</w:t>
    </w:r>
    <w:r w:rsidRPr="00897A27">
      <w:rPr>
        <w:rFonts w:asciiTheme="majorBidi" w:hAnsiTheme="majorBidi" w:cstheme="majorBidi"/>
      </w:rPr>
      <w:t>I</w:t>
    </w:r>
  </w:p>
  <w:p w14:paraId="3C8CC819" w14:textId="77777777" w:rsidR="006F1050" w:rsidRPr="00897A27" w:rsidRDefault="006F1050" w:rsidP="00F12D62">
    <w:pPr>
      <w:pStyle w:val="Header"/>
      <w:spacing w:after="0"/>
      <w:rPr>
        <w:rFonts w:asciiTheme="majorBidi" w:hAnsiTheme="majorBidi" w:cstheme="majorBidi"/>
      </w:rPr>
    </w:pPr>
  </w:p>
  <w:p w14:paraId="7FE53F7E" w14:textId="77777777" w:rsidR="006F1050" w:rsidRDefault="006F1050" w:rsidP="00F12D62">
    <w:pPr>
      <w:pStyle w:val="Header"/>
      <w:spacing w:after="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E652" w14:textId="1B6A2896" w:rsidR="006F1050" w:rsidRPr="00897A27" w:rsidRDefault="006F1050" w:rsidP="00F12D62">
    <w:pPr>
      <w:spacing w:after="0"/>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443CCC3A" w14:textId="77777777" w:rsidR="006F1050" w:rsidRDefault="006F1050" w:rsidP="00F12D62">
    <w:pPr>
      <w:pStyle w:val="Header"/>
      <w:spacing w:after="0"/>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I</w:t>
    </w:r>
    <w:r w:rsidRPr="00897A27">
      <w:rPr>
        <w:rFonts w:asciiTheme="majorBidi" w:hAnsiTheme="majorBidi" w:cstheme="majorBidi"/>
      </w:rPr>
      <w:t>I</w:t>
    </w:r>
    <w:r>
      <w:rPr>
        <w:rFonts w:asciiTheme="majorBidi" w:hAnsiTheme="majorBidi" w:cstheme="majorBidi"/>
      </w:rPr>
      <w:t>I</w:t>
    </w:r>
  </w:p>
  <w:p w14:paraId="6B73B13F" w14:textId="77777777" w:rsidR="006F1050" w:rsidRDefault="006F1050" w:rsidP="00F12D62">
    <w:pPr>
      <w:pStyle w:val="Header"/>
      <w:spacing w:after="0"/>
      <w:jc w:val="right"/>
      <w:rPr>
        <w:rFonts w:asciiTheme="majorBidi" w:hAnsiTheme="majorBidi" w:cstheme="majorBidi"/>
      </w:rPr>
    </w:pPr>
  </w:p>
  <w:p w14:paraId="5063B878" w14:textId="77777777" w:rsidR="006F1050" w:rsidRPr="00897A27" w:rsidRDefault="006F1050" w:rsidP="00F12D62">
    <w:pPr>
      <w:pStyle w:val="Header"/>
      <w:spacing w:after="0"/>
      <w:jc w:val="right"/>
      <w:rPr>
        <w:rFonts w:asciiTheme="majorBidi" w:hAnsiTheme="majorBidi" w:cstheme="majorBidi"/>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1FCE9" w14:textId="52A79AF3" w:rsidR="006F1050" w:rsidRPr="00897A27" w:rsidRDefault="006F1050" w:rsidP="002C0219">
    <w:pPr>
      <w:spacing w:after="0"/>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76B0350F" w14:textId="77777777" w:rsidR="006F1050" w:rsidRDefault="006F1050" w:rsidP="002C0219">
    <w:pPr>
      <w:pStyle w:val="Header"/>
      <w:spacing w:after="0"/>
      <w:jc w:val="right"/>
      <w:rPr>
        <w:rFonts w:asciiTheme="majorBidi" w:hAnsiTheme="majorBidi" w:cstheme="majorBidi"/>
      </w:rPr>
    </w:pPr>
    <w:r w:rsidRPr="00897A27">
      <w:rPr>
        <w:rFonts w:asciiTheme="majorBidi" w:hAnsiTheme="majorBidi" w:cstheme="majorBidi"/>
      </w:rPr>
      <w:t>Annex I</w:t>
    </w:r>
    <w:r>
      <w:rPr>
        <w:rFonts w:asciiTheme="majorBidi" w:hAnsiTheme="majorBidi" w:cstheme="majorBidi"/>
      </w:rPr>
      <w:t>V</w:t>
    </w:r>
  </w:p>
  <w:p w14:paraId="60F0660D" w14:textId="77777777" w:rsidR="006F1050" w:rsidRDefault="006F1050" w:rsidP="002C0219">
    <w:pPr>
      <w:pStyle w:val="Header"/>
      <w:spacing w:after="0"/>
      <w:jc w:val="right"/>
      <w:rPr>
        <w:rFonts w:asciiTheme="majorBidi" w:hAnsiTheme="majorBidi" w:cstheme="majorBidi"/>
      </w:rPr>
    </w:pPr>
  </w:p>
  <w:p w14:paraId="0187E641" w14:textId="77777777" w:rsidR="006F1050" w:rsidRPr="00897A27" w:rsidRDefault="006F1050" w:rsidP="002C0219">
    <w:pPr>
      <w:pStyle w:val="Header"/>
      <w:spacing w:after="0"/>
      <w:jc w:val="right"/>
      <w:rPr>
        <w:rFonts w:asciiTheme="majorBidi" w:hAnsiTheme="majorBidi" w:cstheme="majorBidi"/>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2031F" w14:textId="173519A6" w:rsidR="006F1050" w:rsidRPr="00897A27" w:rsidRDefault="006F1050" w:rsidP="002B16BD">
    <w:pPr>
      <w:spacing w:after="0"/>
      <w:jc w:val="lef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79AAD019" w14:textId="77777777" w:rsidR="006F1050" w:rsidRDefault="006F1050" w:rsidP="002B16BD">
    <w:pPr>
      <w:pStyle w:val="Header"/>
      <w:spacing w:after="0"/>
      <w:jc w:val="lef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28FE46AB" w14:textId="77777777" w:rsidR="006F1050" w:rsidRPr="00897A27" w:rsidRDefault="006F1050" w:rsidP="002B16BD">
    <w:pPr>
      <w:pStyle w:val="Header"/>
      <w:spacing w:after="0"/>
      <w:jc w:val="left"/>
      <w:rPr>
        <w:rFonts w:asciiTheme="majorBidi" w:hAnsiTheme="majorBidi" w:cstheme="majorBidi"/>
      </w:rPr>
    </w:pPr>
  </w:p>
  <w:p w14:paraId="3DE9E410" w14:textId="77777777" w:rsidR="006F1050" w:rsidRDefault="006F1050" w:rsidP="002B16BD">
    <w:pPr>
      <w:pStyle w:val="Header"/>
      <w:spacing w:after="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8C8B6" w14:textId="68402E5E" w:rsidR="006F1050" w:rsidRPr="00897A27" w:rsidRDefault="006F1050" w:rsidP="002B16BD">
    <w:pPr>
      <w:spacing w:after="0"/>
      <w:jc w:val="right"/>
      <w:rPr>
        <w:rFonts w:asciiTheme="majorBidi" w:hAnsiTheme="majorBidi" w:cstheme="majorBidi"/>
      </w:rPr>
    </w:pPr>
    <w:r w:rsidRPr="00897A27">
      <w:rPr>
        <w:rFonts w:asciiTheme="majorBidi" w:hAnsiTheme="majorBidi" w:cstheme="majorBidi"/>
      </w:rPr>
      <w:fldChar w:fldCharType="begin"/>
    </w:r>
    <w:r w:rsidRPr="00897A27">
      <w:rPr>
        <w:rFonts w:asciiTheme="majorBidi" w:hAnsiTheme="majorBidi" w:cstheme="majorBidi"/>
      </w:rPr>
      <w:instrText xml:space="preserve"> DOCPROPERTY "Document number"  \* MERGEFORMAT </w:instrText>
    </w:r>
    <w:r w:rsidRPr="00897A27">
      <w:rPr>
        <w:rFonts w:asciiTheme="majorBidi" w:hAnsiTheme="majorBidi" w:cstheme="majorBidi"/>
      </w:rPr>
      <w:fldChar w:fldCharType="separate"/>
    </w:r>
    <w:r w:rsidR="00AA7D5B">
      <w:rPr>
        <w:rFonts w:asciiTheme="majorBidi" w:hAnsiTheme="majorBidi" w:cstheme="majorBidi"/>
      </w:rPr>
      <w:t>UNEP/</w:t>
    </w:r>
    <w:proofErr w:type="spellStart"/>
    <w:r w:rsidR="00AA7D5B">
      <w:rPr>
        <w:rFonts w:asciiTheme="majorBidi" w:hAnsiTheme="majorBidi" w:cstheme="majorBidi"/>
      </w:rPr>
      <w:t>OzL.Pro</w:t>
    </w:r>
    <w:proofErr w:type="spellEnd"/>
    <w:r w:rsidR="00AA7D5B">
      <w:rPr>
        <w:rFonts w:asciiTheme="majorBidi" w:hAnsiTheme="majorBidi" w:cstheme="majorBidi"/>
      </w:rPr>
      <w:t>/ExCom/92/7</w:t>
    </w:r>
    <w:r w:rsidRPr="00897A27">
      <w:rPr>
        <w:rFonts w:asciiTheme="majorBidi" w:hAnsiTheme="majorBidi" w:cstheme="majorBidi"/>
      </w:rPr>
      <w:fldChar w:fldCharType="end"/>
    </w:r>
  </w:p>
  <w:p w14:paraId="5538A8DC" w14:textId="77777777" w:rsidR="006F1050" w:rsidRDefault="006F1050" w:rsidP="002B16BD">
    <w:pPr>
      <w:pStyle w:val="Header"/>
      <w:spacing w:after="0"/>
      <w:jc w:val="right"/>
      <w:rPr>
        <w:rFonts w:asciiTheme="majorBidi" w:hAnsiTheme="majorBidi" w:cstheme="majorBidi"/>
      </w:rPr>
    </w:pPr>
    <w:r w:rsidRPr="00897A27">
      <w:rPr>
        <w:rFonts w:asciiTheme="majorBidi" w:hAnsiTheme="majorBidi" w:cstheme="majorBidi"/>
      </w:rPr>
      <w:t xml:space="preserve">Annex </w:t>
    </w:r>
    <w:r>
      <w:rPr>
        <w:rFonts w:asciiTheme="majorBidi" w:hAnsiTheme="majorBidi" w:cstheme="majorBidi"/>
      </w:rPr>
      <w:t>V</w:t>
    </w:r>
  </w:p>
  <w:p w14:paraId="79B2E958" w14:textId="77777777" w:rsidR="006F1050" w:rsidRDefault="006F1050" w:rsidP="002B16BD">
    <w:pPr>
      <w:pStyle w:val="Header"/>
      <w:spacing w:after="0"/>
      <w:jc w:val="right"/>
      <w:rPr>
        <w:rFonts w:asciiTheme="majorBidi" w:hAnsiTheme="majorBidi" w:cstheme="majorBidi"/>
      </w:rPr>
    </w:pPr>
  </w:p>
  <w:p w14:paraId="5FAEC49C" w14:textId="77777777" w:rsidR="006F1050" w:rsidRPr="00897A27" w:rsidRDefault="006F1050" w:rsidP="002B16BD">
    <w:pPr>
      <w:pStyle w:val="Header"/>
      <w:spacing w:after="0"/>
      <w:jc w:val="right"/>
      <w:rPr>
        <w:rFonts w:asciiTheme="majorBidi" w:hAnsiTheme="majorBidi" w:cstheme="majorBidi"/>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8959" w14:textId="17FBD560" w:rsidR="0040673E" w:rsidRPr="0033525D" w:rsidRDefault="00000000" w:rsidP="006221EC">
    <w:pPr>
      <w:spacing w:after="0"/>
    </w:pPr>
    <w:r>
      <w:fldChar w:fldCharType="begin"/>
    </w:r>
    <w:r>
      <w:instrText xml:space="preserve"> DOCPROPERTY "Document number"  \* MERGEFORMAT </w:instrText>
    </w:r>
    <w:r>
      <w:fldChar w:fldCharType="separate"/>
    </w:r>
    <w:r w:rsidR="00AA7D5B">
      <w:t>UNEP/</w:t>
    </w:r>
    <w:proofErr w:type="spellStart"/>
    <w:r w:rsidR="00AA7D5B">
      <w:t>OzL.Pro</w:t>
    </w:r>
    <w:proofErr w:type="spellEnd"/>
    <w:r w:rsidR="00AA7D5B">
      <w:t>/ExCom/92/7</w:t>
    </w:r>
    <w:r>
      <w:fldChar w:fldCharType="end"/>
    </w:r>
  </w:p>
  <w:p w14:paraId="228D1D23" w14:textId="646D03B2" w:rsidR="0040673E" w:rsidRPr="0033525D" w:rsidRDefault="0040673E" w:rsidP="006221EC">
    <w:pPr>
      <w:spacing w:after="0"/>
    </w:pPr>
    <w:r>
      <w:t>Annex VI</w:t>
    </w:r>
  </w:p>
  <w:p w14:paraId="1AA396B1" w14:textId="77777777" w:rsidR="0040673E" w:rsidRDefault="0040673E" w:rsidP="006221EC">
    <w:pPr>
      <w:spacing w:after="0"/>
    </w:pPr>
  </w:p>
  <w:p w14:paraId="2E67C039" w14:textId="77777777" w:rsidR="006221EC" w:rsidRPr="0033525D" w:rsidRDefault="006221EC" w:rsidP="006221EC">
    <w:pPr>
      <w:spacing w:after="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44138" w14:textId="5ADBF540" w:rsidR="0040673E" w:rsidRPr="0033525D" w:rsidRDefault="00000000" w:rsidP="0017682F">
    <w:pPr>
      <w:spacing w:after="0"/>
      <w:jc w:val="right"/>
    </w:pPr>
    <w:r>
      <w:fldChar w:fldCharType="begin"/>
    </w:r>
    <w:r>
      <w:instrText xml:space="preserve"> DOCPROPERTY "Document number"  \* MERGEFORMAT </w:instrText>
    </w:r>
    <w:r>
      <w:fldChar w:fldCharType="separate"/>
    </w:r>
    <w:r w:rsidR="00AA7D5B">
      <w:t>UNEP/</w:t>
    </w:r>
    <w:proofErr w:type="spellStart"/>
    <w:r w:rsidR="00AA7D5B">
      <w:t>OzL.Pro</w:t>
    </w:r>
    <w:proofErr w:type="spellEnd"/>
    <w:r w:rsidR="00AA7D5B">
      <w:t>/ExCom/92/7</w:t>
    </w:r>
    <w:r>
      <w:fldChar w:fldCharType="end"/>
    </w:r>
  </w:p>
  <w:p w14:paraId="2366E5F9" w14:textId="77777777" w:rsidR="0040673E" w:rsidRDefault="0040673E" w:rsidP="0017682F">
    <w:pPr>
      <w:spacing w:after="0"/>
      <w:jc w:val="right"/>
    </w:pPr>
    <w:r>
      <w:t>Annex VI</w:t>
    </w:r>
  </w:p>
  <w:p w14:paraId="3D915920" w14:textId="77777777" w:rsidR="0040673E" w:rsidRPr="0033525D" w:rsidRDefault="0040673E" w:rsidP="0017682F">
    <w:pPr>
      <w:spacing w:after="0"/>
      <w:jc w:val="right"/>
    </w:pPr>
  </w:p>
  <w:p w14:paraId="0C14E809" w14:textId="77777777" w:rsidR="0040673E" w:rsidRPr="0033525D" w:rsidRDefault="0040673E" w:rsidP="0017682F">
    <w:pPr>
      <w:pStyle w:val="Header"/>
      <w:spacing w:after="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706DAE2"/>
    <w:lvl w:ilvl="0">
      <w:start w:val="1"/>
      <w:numFmt w:val="decimal"/>
      <w:pStyle w:val="Heading1"/>
      <w:lvlText w:val="%1."/>
      <w:lvlJc w:val="left"/>
      <w:pPr>
        <w:tabs>
          <w:tab w:val="num" w:pos="0"/>
        </w:tabs>
        <w:ind w:left="0" w:firstLine="0"/>
      </w:pPr>
      <w:rPr>
        <w:rFonts w:hint="default"/>
        <w:b w:val="0"/>
        <w:bCs w:val="0"/>
        <w:i w:val="0"/>
        <w:iCs w:val="0"/>
        <w:sz w:val="22"/>
        <w:szCs w:val="22"/>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3BC7C8C"/>
    <w:multiLevelType w:val="multilevel"/>
    <w:tmpl w:val="3046474C"/>
    <w:styleLink w:val="CurrentList1"/>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A537DA"/>
    <w:multiLevelType w:val="hybridMultilevel"/>
    <w:tmpl w:val="2D1C14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EA509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1226AD"/>
    <w:multiLevelType w:val="hybridMultilevel"/>
    <w:tmpl w:val="CF5CB0F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2502C91"/>
    <w:multiLevelType w:val="hybridMultilevel"/>
    <w:tmpl w:val="DE68B5C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4B941FD"/>
    <w:multiLevelType w:val="hybridMultilevel"/>
    <w:tmpl w:val="3048B47E"/>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62821C8"/>
    <w:multiLevelType w:val="multilevel"/>
    <w:tmpl w:val="E11EEF9E"/>
    <w:styleLink w:val="CurrentList3"/>
    <w:lvl w:ilvl="0">
      <w:start w:val="1"/>
      <w:numFmt w:val="decimal"/>
      <w:lvlText w:val="%1."/>
      <w:lvlJc w:val="left"/>
      <w:pPr>
        <w:ind w:left="36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4E02BE"/>
    <w:multiLevelType w:val="hybridMultilevel"/>
    <w:tmpl w:val="8D00AF28"/>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A0A070A"/>
    <w:multiLevelType w:val="singleLevel"/>
    <w:tmpl w:val="2AECE482"/>
    <w:lvl w:ilvl="0">
      <w:start w:val="2"/>
      <w:numFmt w:val="decimal"/>
      <w:pStyle w:val="Style1"/>
      <w:lvlText w:val="%1.1"/>
      <w:lvlJc w:val="left"/>
      <w:pPr>
        <w:ind w:left="360" w:hanging="360"/>
      </w:pPr>
      <w:rPr>
        <w:rFonts w:hint="default"/>
        <w:u w:val="single"/>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78243C1"/>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9AC3A11"/>
    <w:multiLevelType w:val="multilevel"/>
    <w:tmpl w:val="7FCC1DBA"/>
    <w:styleLink w:val="Style10"/>
    <w:lvl w:ilvl="0">
      <w:start w:val="2"/>
      <w:numFmt w:val="decimal"/>
      <w:lvlText w:val="%1.1"/>
      <w:lvlJc w:val="left"/>
      <w:pPr>
        <w:ind w:left="360" w:hanging="360"/>
      </w:pPr>
      <w:rPr>
        <w:rFonts w:hint="default"/>
      </w:rPr>
    </w:lvl>
    <w:lvl w:ilvl="1">
      <w:start w:val="1"/>
      <w:numFmt w:val="decimal"/>
      <w:pStyle w:val="Style5"/>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C8870CE"/>
    <w:multiLevelType w:val="multilevel"/>
    <w:tmpl w:val="5706DAE2"/>
    <w:lvl w:ilvl="0">
      <w:start w:val="1"/>
      <w:numFmt w:val="decimal"/>
      <w:lvlText w:val="%1."/>
      <w:lvlJc w:val="left"/>
      <w:pPr>
        <w:tabs>
          <w:tab w:val="num" w:pos="0"/>
        </w:tabs>
        <w:ind w:left="0" w:firstLine="0"/>
      </w:pPr>
      <w:rPr>
        <w:rFonts w:hint="default"/>
        <w:b w:val="0"/>
        <w:bCs w:val="0"/>
        <w:i w:val="0"/>
        <w:iCs w:val="0"/>
        <w:sz w:val="22"/>
        <w:szCs w:val="22"/>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CB653ED"/>
    <w:multiLevelType w:val="multilevel"/>
    <w:tmpl w:val="7FCC1DBA"/>
    <w:numStyleLink w:val="Style10"/>
  </w:abstractNum>
  <w:abstractNum w:abstractNumId="16" w15:restartNumberingAfterBreak="0">
    <w:nsid w:val="40757CCC"/>
    <w:multiLevelType w:val="multilevel"/>
    <w:tmpl w:val="B91E49C4"/>
    <w:styleLink w:val="Style3"/>
    <w:lvl w:ilvl="0">
      <w:start w:val="3"/>
      <w:numFmt w:val="decimal"/>
      <w:lvlText w:val="%1"/>
      <w:lvlJc w:val="left"/>
      <w:pPr>
        <w:ind w:left="432" w:hanging="432"/>
      </w:pPr>
      <w:rPr>
        <w:rFonts w:hint="default"/>
      </w:rPr>
    </w:lvl>
    <w:lvl w:ilvl="1">
      <w:start w:val="3"/>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2D7758C"/>
    <w:multiLevelType w:val="hybridMultilevel"/>
    <w:tmpl w:val="1E7491F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68D4DF0"/>
    <w:multiLevelType w:val="hybridMultilevel"/>
    <w:tmpl w:val="34C8588C"/>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9CC3014"/>
    <w:multiLevelType w:val="hybridMultilevel"/>
    <w:tmpl w:val="63427270"/>
    <w:lvl w:ilvl="0" w:tplc="10090005">
      <w:start w:val="1"/>
      <w:numFmt w:val="bullet"/>
      <w:lvlText w:val=""/>
      <w:lvlJc w:val="left"/>
      <w:pPr>
        <w:ind w:left="360" w:hanging="360"/>
      </w:pPr>
      <w:rPr>
        <w:rFonts w:ascii="Wingdings" w:hAnsi="Wingdings"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5C0E4A9A"/>
    <w:multiLevelType w:val="hybridMultilevel"/>
    <w:tmpl w:val="401CCEBE"/>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E4302BD"/>
    <w:multiLevelType w:val="multilevel"/>
    <w:tmpl w:val="2FBC84E2"/>
    <w:styleLink w:val="Style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6FC92F3B"/>
    <w:multiLevelType w:val="hybridMultilevel"/>
    <w:tmpl w:val="F68E2ED4"/>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F10DD7"/>
    <w:multiLevelType w:val="hybridMultilevel"/>
    <w:tmpl w:val="078849A2"/>
    <w:lvl w:ilvl="0" w:tplc="10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18333225">
    <w:abstractNumId w:val="0"/>
  </w:num>
  <w:num w:numId="2" w16cid:durableId="419303439">
    <w:abstractNumId w:val="10"/>
  </w:num>
  <w:num w:numId="3" w16cid:durableId="934290789">
    <w:abstractNumId w:val="19"/>
  </w:num>
  <w:num w:numId="4" w16cid:durableId="128861182">
    <w:abstractNumId w:val="20"/>
  </w:num>
  <w:num w:numId="5" w16cid:durableId="1703750764">
    <w:abstractNumId w:val="25"/>
  </w:num>
  <w:num w:numId="6" w16cid:durableId="1439376084">
    <w:abstractNumId w:val="11"/>
  </w:num>
  <w:num w:numId="7" w16cid:durableId="1064256542">
    <w:abstractNumId w:val="13"/>
  </w:num>
  <w:num w:numId="8" w16cid:durableId="1088039324">
    <w:abstractNumId w:val="12"/>
  </w:num>
  <w:num w:numId="9" w16cid:durableId="1049259892">
    <w:abstractNumId w:val="1"/>
  </w:num>
  <w:num w:numId="10" w16cid:durableId="673413580">
    <w:abstractNumId w:val="16"/>
  </w:num>
  <w:num w:numId="11" w16cid:durableId="1393118521">
    <w:abstractNumId w:val="3"/>
  </w:num>
  <w:num w:numId="12" w16cid:durableId="627012546">
    <w:abstractNumId w:val="7"/>
  </w:num>
  <w:num w:numId="13" w16cid:durableId="958754934">
    <w:abstractNumId w:val="23"/>
  </w:num>
  <w:num w:numId="14" w16cid:durableId="1069235492">
    <w:abstractNumId w:val="9"/>
  </w:num>
  <w:num w:numId="15" w16cid:durableId="74597286">
    <w:abstractNumId w:val="15"/>
  </w:num>
  <w:num w:numId="16" w16cid:durableId="496000364">
    <w:abstractNumId w:val="22"/>
  </w:num>
  <w:num w:numId="17" w16cid:durableId="495877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5569926">
    <w:abstractNumId w:val="21"/>
  </w:num>
  <w:num w:numId="19" w16cid:durableId="750933580">
    <w:abstractNumId w:val="17"/>
  </w:num>
  <w:num w:numId="20" w16cid:durableId="361131347">
    <w:abstractNumId w:val="8"/>
  </w:num>
  <w:num w:numId="21" w16cid:durableId="1042171297">
    <w:abstractNumId w:val="4"/>
  </w:num>
  <w:num w:numId="22" w16cid:durableId="2054495718">
    <w:abstractNumId w:val="24"/>
  </w:num>
  <w:num w:numId="23" w16cid:durableId="342318031">
    <w:abstractNumId w:val="6"/>
  </w:num>
  <w:num w:numId="24" w16cid:durableId="1906337715">
    <w:abstractNumId w:val="5"/>
  </w:num>
  <w:num w:numId="25" w16cid:durableId="275795228">
    <w:abstractNumId w:val="2"/>
  </w:num>
  <w:num w:numId="26" w16cid:durableId="1674647084">
    <w:abstractNumId w:val="26"/>
  </w:num>
  <w:num w:numId="27" w16cid:durableId="924807648">
    <w:abstractNumId w:val="18"/>
  </w:num>
  <w:num w:numId="28" w16cid:durableId="1804040141">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1167D"/>
    <w:rsid w:val="00000407"/>
    <w:rsid w:val="00000872"/>
    <w:rsid w:val="0000089E"/>
    <w:rsid w:val="00000903"/>
    <w:rsid w:val="00000FED"/>
    <w:rsid w:val="000014BB"/>
    <w:rsid w:val="000016CD"/>
    <w:rsid w:val="000020B9"/>
    <w:rsid w:val="0000210A"/>
    <w:rsid w:val="000022D7"/>
    <w:rsid w:val="000024D1"/>
    <w:rsid w:val="00002531"/>
    <w:rsid w:val="000026DC"/>
    <w:rsid w:val="0000278C"/>
    <w:rsid w:val="0000279E"/>
    <w:rsid w:val="000029DE"/>
    <w:rsid w:val="000029FC"/>
    <w:rsid w:val="00002D3D"/>
    <w:rsid w:val="00003523"/>
    <w:rsid w:val="00003E24"/>
    <w:rsid w:val="000041E9"/>
    <w:rsid w:val="0000421C"/>
    <w:rsid w:val="000042E0"/>
    <w:rsid w:val="0000434E"/>
    <w:rsid w:val="0000434F"/>
    <w:rsid w:val="000046E7"/>
    <w:rsid w:val="000049FC"/>
    <w:rsid w:val="00004BDC"/>
    <w:rsid w:val="00004FDD"/>
    <w:rsid w:val="000059F6"/>
    <w:rsid w:val="00005EF2"/>
    <w:rsid w:val="00006647"/>
    <w:rsid w:val="0000669F"/>
    <w:rsid w:val="000069B1"/>
    <w:rsid w:val="00006E6A"/>
    <w:rsid w:val="0000715E"/>
    <w:rsid w:val="00007382"/>
    <w:rsid w:val="000077B6"/>
    <w:rsid w:val="00007943"/>
    <w:rsid w:val="00007A00"/>
    <w:rsid w:val="00007C03"/>
    <w:rsid w:val="00007E1B"/>
    <w:rsid w:val="00007EC7"/>
    <w:rsid w:val="00010180"/>
    <w:rsid w:val="000105EA"/>
    <w:rsid w:val="00010906"/>
    <w:rsid w:val="00010CAC"/>
    <w:rsid w:val="00010F36"/>
    <w:rsid w:val="00011196"/>
    <w:rsid w:val="00011479"/>
    <w:rsid w:val="0001167D"/>
    <w:rsid w:val="00011AB7"/>
    <w:rsid w:val="00011CFD"/>
    <w:rsid w:val="0001222A"/>
    <w:rsid w:val="000122A3"/>
    <w:rsid w:val="000122D1"/>
    <w:rsid w:val="00012477"/>
    <w:rsid w:val="0001254E"/>
    <w:rsid w:val="00012636"/>
    <w:rsid w:val="000126D5"/>
    <w:rsid w:val="00012902"/>
    <w:rsid w:val="00012BF1"/>
    <w:rsid w:val="00012D51"/>
    <w:rsid w:val="00012FBD"/>
    <w:rsid w:val="00013189"/>
    <w:rsid w:val="000138D0"/>
    <w:rsid w:val="00013C91"/>
    <w:rsid w:val="00013D1A"/>
    <w:rsid w:val="00013E0A"/>
    <w:rsid w:val="00013F81"/>
    <w:rsid w:val="0001412D"/>
    <w:rsid w:val="00014449"/>
    <w:rsid w:val="000148F4"/>
    <w:rsid w:val="00014E0E"/>
    <w:rsid w:val="00015058"/>
    <w:rsid w:val="000153ED"/>
    <w:rsid w:val="00015B51"/>
    <w:rsid w:val="00015BFE"/>
    <w:rsid w:val="00015DBA"/>
    <w:rsid w:val="00015FDD"/>
    <w:rsid w:val="0001620F"/>
    <w:rsid w:val="0001631B"/>
    <w:rsid w:val="000164C7"/>
    <w:rsid w:val="000167D4"/>
    <w:rsid w:val="00016CC0"/>
    <w:rsid w:val="00016FC7"/>
    <w:rsid w:val="00017043"/>
    <w:rsid w:val="00017287"/>
    <w:rsid w:val="00017480"/>
    <w:rsid w:val="000175FE"/>
    <w:rsid w:val="000178DC"/>
    <w:rsid w:val="000179CA"/>
    <w:rsid w:val="00017A47"/>
    <w:rsid w:val="00017F28"/>
    <w:rsid w:val="00020790"/>
    <w:rsid w:val="00020E5D"/>
    <w:rsid w:val="00021055"/>
    <w:rsid w:val="000211A9"/>
    <w:rsid w:val="00021238"/>
    <w:rsid w:val="00021499"/>
    <w:rsid w:val="0002177F"/>
    <w:rsid w:val="00021828"/>
    <w:rsid w:val="000219B2"/>
    <w:rsid w:val="00021F65"/>
    <w:rsid w:val="00022118"/>
    <w:rsid w:val="00022AAD"/>
    <w:rsid w:val="00022DFF"/>
    <w:rsid w:val="0002312E"/>
    <w:rsid w:val="000232DB"/>
    <w:rsid w:val="000233FC"/>
    <w:rsid w:val="00023636"/>
    <w:rsid w:val="00023659"/>
    <w:rsid w:val="00023D3B"/>
    <w:rsid w:val="00023F62"/>
    <w:rsid w:val="000242F2"/>
    <w:rsid w:val="00024816"/>
    <w:rsid w:val="000248AF"/>
    <w:rsid w:val="00024A4B"/>
    <w:rsid w:val="00024D03"/>
    <w:rsid w:val="00025797"/>
    <w:rsid w:val="0002587B"/>
    <w:rsid w:val="00025965"/>
    <w:rsid w:val="000259E0"/>
    <w:rsid w:val="00025E7E"/>
    <w:rsid w:val="00025F82"/>
    <w:rsid w:val="0002641E"/>
    <w:rsid w:val="000265C3"/>
    <w:rsid w:val="00026693"/>
    <w:rsid w:val="00026870"/>
    <w:rsid w:val="00027060"/>
    <w:rsid w:val="0002712A"/>
    <w:rsid w:val="0002748A"/>
    <w:rsid w:val="000279F1"/>
    <w:rsid w:val="00027CA4"/>
    <w:rsid w:val="00027E6A"/>
    <w:rsid w:val="00027EF2"/>
    <w:rsid w:val="000302B3"/>
    <w:rsid w:val="00030515"/>
    <w:rsid w:val="000307E9"/>
    <w:rsid w:val="00030B31"/>
    <w:rsid w:val="00030B38"/>
    <w:rsid w:val="00031260"/>
    <w:rsid w:val="00031C83"/>
    <w:rsid w:val="00031E37"/>
    <w:rsid w:val="00032254"/>
    <w:rsid w:val="00032331"/>
    <w:rsid w:val="00032732"/>
    <w:rsid w:val="00032986"/>
    <w:rsid w:val="00032FC2"/>
    <w:rsid w:val="00032FC6"/>
    <w:rsid w:val="00033176"/>
    <w:rsid w:val="0003327B"/>
    <w:rsid w:val="00033350"/>
    <w:rsid w:val="000334D3"/>
    <w:rsid w:val="00033744"/>
    <w:rsid w:val="000338F6"/>
    <w:rsid w:val="00033B50"/>
    <w:rsid w:val="00033B71"/>
    <w:rsid w:val="00033BF5"/>
    <w:rsid w:val="0003403C"/>
    <w:rsid w:val="00034232"/>
    <w:rsid w:val="000345C1"/>
    <w:rsid w:val="00034F86"/>
    <w:rsid w:val="00035651"/>
    <w:rsid w:val="000359FF"/>
    <w:rsid w:val="00035D7A"/>
    <w:rsid w:val="00035F61"/>
    <w:rsid w:val="0003614B"/>
    <w:rsid w:val="00036194"/>
    <w:rsid w:val="0003681A"/>
    <w:rsid w:val="0003695F"/>
    <w:rsid w:val="00036B96"/>
    <w:rsid w:val="00036C20"/>
    <w:rsid w:val="00036D8A"/>
    <w:rsid w:val="00036E24"/>
    <w:rsid w:val="00036EDB"/>
    <w:rsid w:val="000372B7"/>
    <w:rsid w:val="000372D0"/>
    <w:rsid w:val="00037BDC"/>
    <w:rsid w:val="0004031F"/>
    <w:rsid w:val="00040849"/>
    <w:rsid w:val="00040923"/>
    <w:rsid w:val="00040A80"/>
    <w:rsid w:val="00040CF3"/>
    <w:rsid w:val="00040D9F"/>
    <w:rsid w:val="000416CF"/>
    <w:rsid w:val="00041919"/>
    <w:rsid w:val="000423DF"/>
    <w:rsid w:val="0004256A"/>
    <w:rsid w:val="000425D8"/>
    <w:rsid w:val="00042813"/>
    <w:rsid w:val="00042C58"/>
    <w:rsid w:val="000434F0"/>
    <w:rsid w:val="000437C0"/>
    <w:rsid w:val="00043BEC"/>
    <w:rsid w:val="00043DE7"/>
    <w:rsid w:val="00044089"/>
    <w:rsid w:val="00044414"/>
    <w:rsid w:val="000447A8"/>
    <w:rsid w:val="00044806"/>
    <w:rsid w:val="00044BD1"/>
    <w:rsid w:val="00044C47"/>
    <w:rsid w:val="00045010"/>
    <w:rsid w:val="000451AF"/>
    <w:rsid w:val="000451ED"/>
    <w:rsid w:val="0004526C"/>
    <w:rsid w:val="0004533D"/>
    <w:rsid w:val="00045434"/>
    <w:rsid w:val="0004576B"/>
    <w:rsid w:val="00045961"/>
    <w:rsid w:val="00045B1B"/>
    <w:rsid w:val="00045BCA"/>
    <w:rsid w:val="00045DAE"/>
    <w:rsid w:val="000466AD"/>
    <w:rsid w:val="00046944"/>
    <w:rsid w:val="00046AB0"/>
    <w:rsid w:val="00046B62"/>
    <w:rsid w:val="00046BFC"/>
    <w:rsid w:val="00046E3E"/>
    <w:rsid w:val="00046E8D"/>
    <w:rsid w:val="0004753B"/>
    <w:rsid w:val="00047633"/>
    <w:rsid w:val="0004786C"/>
    <w:rsid w:val="00047A85"/>
    <w:rsid w:val="00047AE6"/>
    <w:rsid w:val="00047B3B"/>
    <w:rsid w:val="00047CC5"/>
    <w:rsid w:val="00047E9C"/>
    <w:rsid w:val="00047FB7"/>
    <w:rsid w:val="00050212"/>
    <w:rsid w:val="00050B72"/>
    <w:rsid w:val="00050BD2"/>
    <w:rsid w:val="00050E18"/>
    <w:rsid w:val="00050F44"/>
    <w:rsid w:val="00050F6E"/>
    <w:rsid w:val="0005105E"/>
    <w:rsid w:val="00051248"/>
    <w:rsid w:val="000513B2"/>
    <w:rsid w:val="00051672"/>
    <w:rsid w:val="00051874"/>
    <w:rsid w:val="000518CF"/>
    <w:rsid w:val="000519AD"/>
    <w:rsid w:val="00051CC4"/>
    <w:rsid w:val="00051FEF"/>
    <w:rsid w:val="0005216F"/>
    <w:rsid w:val="00052477"/>
    <w:rsid w:val="000524F5"/>
    <w:rsid w:val="000526E1"/>
    <w:rsid w:val="0005287D"/>
    <w:rsid w:val="00052D4D"/>
    <w:rsid w:val="0005331B"/>
    <w:rsid w:val="0005360C"/>
    <w:rsid w:val="0005361E"/>
    <w:rsid w:val="00053E45"/>
    <w:rsid w:val="00054455"/>
    <w:rsid w:val="00054797"/>
    <w:rsid w:val="00054BC1"/>
    <w:rsid w:val="00054BEB"/>
    <w:rsid w:val="00054CFD"/>
    <w:rsid w:val="00054F6B"/>
    <w:rsid w:val="00055016"/>
    <w:rsid w:val="0005512E"/>
    <w:rsid w:val="0005535A"/>
    <w:rsid w:val="00055580"/>
    <w:rsid w:val="00055742"/>
    <w:rsid w:val="00055965"/>
    <w:rsid w:val="00055C2E"/>
    <w:rsid w:val="00055D4B"/>
    <w:rsid w:val="000563D7"/>
    <w:rsid w:val="000564C9"/>
    <w:rsid w:val="0005651D"/>
    <w:rsid w:val="00056623"/>
    <w:rsid w:val="00056649"/>
    <w:rsid w:val="00056675"/>
    <w:rsid w:val="00056750"/>
    <w:rsid w:val="00056CA5"/>
    <w:rsid w:val="00056EC9"/>
    <w:rsid w:val="000574B2"/>
    <w:rsid w:val="000576B1"/>
    <w:rsid w:val="00057743"/>
    <w:rsid w:val="00057878"/>
    <w:rsid w:val="000578A3"/>
    <w:rsid w:val="00057A71"/>
    <w:rsid w:val="00057B9E"/>
    <w:rsid w:val="0006011E"/>
    <w:rsid w:val="0006044E"/>
    <w:rsid w:val="000605E0"/>
    <w:rsid w:val="000609A1"/>
    <w:rsid w:val="00060B6D"/>
    <w:rsid w:val="0006146E"/>
    <w:rsid w:val="00061666"/>
    <w:rsid w:val="0006189B"/>
    <w:rsid w:val="000619EB"/>
    <w:rsid w:val="00061C22"/>
    <w:rsid w:val="00061C31"/>
    <w:rsid w:val="00061EC2"/>
    <w:rsid w:val="0006239E"/>
    <w:rsid w:val="000627F3"/>
    <w:rsid w:val="00062D49"/>
    <w:rsid w:val="00063079"/>
    <w:rsid w:val="000633A5"/>
    <w:rsid w:val="0006340A"/>
    <w:rsid w:val="0006341D"/>
    <w:rsid w:val="000638C8"/>
    <w:rsid w:val="000639C5"/>
    <w:rsid w:val="00063BB5"/>
    <w:rsid w:val="0006416B"/>
    <w:rsid w:val="0006421D"/>
    <w:rsid w:val="0006434E"/>
    <w:rsid w:val="00064F15"/>
    <w:rsid w:val="00065545"/>
    <w:rsid w:val="00065587"/>
    <w:rsid w:val="00065DF2"/>
    <w:rsid w:val="00065E2D"/>
    <w:rsid w:val="00065E8A"/>
    <w:rsid w:val="00066105"/>
    <w:rsid w:val="00066C9E"/>
    <w:rsid w:val="00066CE8"/>
    <w:rsid w:val="00066D2C"/>
    <w:rsid w:val="00067204"/>
    <w:rsid w:val="00067657"/>
    <w:rsid w:val="00067AD3"/>
    <w:rsid w:val="00067B96"/>
    <w:rsid w:val="00067C18"/>
    <w:rsid w:val="00067FBE"/>
    <w:rsid w:val="00067FDA"/>
    <w:rsid w:val="00067FF1"/>
    <w:rsid w:val="000700A2"/>
    <w:rsid w:val="000701DD"/>
    <w:rsid w:val="00070382"/>
    <w:rsid w:val="00070511"/>
    <w:rsid w:val="00070C45"/>
    <w:rsid w:val="00070D88"/>
    <w:rsid w:val="00070EC7"/>
    <w:rsid w:val="0007105A"/>
    <w:rsid w:val="000716F0"/>
    <w:rsid w:val="00071BDC"/>
    <w:rsid w:val="000721FA"/>
    <w:rsid w:val="000722FA"/>
    <w:rsid w:val="00072742"/>
    <w:rsid w:val="000728B1"/>
    <w:rsid w:val="000729AF"/>
    <w:rsid w:val="000730FD"/>
    <w:rsid w:val="00073239"/>
    <w:rsid w:val="000732B3"/>
    <w:rsid w:val="00073406"/>
    <w:rsid w:val="000734BD"/>
    <w:rsid w:val="00073540"/>
    <w:rsid w:val="00073673"/>
    <w:rsid w:val="0007372B"/>
    <w:rsid w:val="000741DD"/>
    <w:rsid w:val="0007420E"/>
    <w:rsid w:val="000744FA"/>
    <w:rsid w:val="0007475C"/>
    <w:rsid w:val="0007476F"/>
    <w:rsid w:val="00074AE1"/>
    <w:rsid w:val="00074AE2"/>
    <w:rsid w:val="00074BBD"/>
    <w:rsid w:val="00075061"/>
    <w:rsid w:val="00075198"/>
    <w:rsid w:val="000753C5"/>
    <w:rsid w:val="00075644"/>
    <w:rsid w:val="00075884"/>
    <w:rsid w:val="00075AE1"/>
    <w:rsid w:val="00075FB3"/>
    <w:rsid w:val="00076041"/>
    <w:rsid w:val="0007606C"/>
    <w:rsid w:val="00076083"/>
    <w:rsid w:val="000761BB"/>
    <w:rsid w:val="000763F0"/>
    <w:rsid w:val="000766FB"/>
    <w:rsid w:val="000768A0"/>
    <w:rsid w:val="000769DB"/>
    <w:rsid w:val="00076FF4"/>
    <w:rsid w:val="00077383"/>
    <w:rsid w:val="00077391"/>
    <w:rsid w:val="00077A69"/>
    <w:rsid w:val="000801F8"/>
    <w:rsid w:val="000802F9"/>
    <w:rsid w:val="00080C18"/>
    <w:rsid w:val="00080C5E"/>
    <w:rsid w:val="00080CC1"/>
    <w:rsid w:val="00080ED0"/>
    <w:rsid w:val="000811DF"/>
    <w:rsid w:val="000818FF"/>
    <w:rsid w:val="000819FF"/>
    <w:rsid w:val="00081CB3"/>
    <w:rsid w:val="00081D62"/>
    <w:rsid w:val="00081D89"/>
    <w:rsid w:val="000820DC"/>
    <w:rsid w:val="0008211D"/>
    <w:rsid w:val="0008214E"/>
    <w:rsid w:val="0008258C"/>
    <w:rsid w:val="000829E2"/>
    <w:rsid w:val="00082C9C"/>
    <w:rsid w:val="00082CD7"/>
    <w:rsid w:val="00083018"/>
    <w:rsid w:val="00083288"/>
    <w:rsid w:val="00083524"/>
    <w:rsid w:val="0008380A"/>
    <w:rsid w:val="00083E0B"/>
    <w:rsid w:val="000841B6"/>
    <w:rsid w:val="00084256"/>
    <w:rsid w:val="00084D04"/>
    <w:rsid w:val="00084DCD"/>
    <w:rsid w:val="00084ECF"/>
    <w:rsid w:val="00084F0D"/>
    <w:rsid w:val="00084FC3"/>
    <w:rsid w:val="00085065"/>
    <w:rsid w:val="00085401"/>
    <w:rsid w:val="0008575D"/>
    <w:rsid w:val="000858A5"/>
    <w:rsid w:val="000859DC"/>
    <w:rsid w:val="00085AA9"/>
    <w:rsid w:val="00085AE0"/>
    <w:rsid w:val="00085B8F"/>
    <w:rsid w:val="00085C1D"/>
    <w:rsid w:val="0008605D"/>
    <w:rsid w:val="000861D3"/>
    <w:rsid w:val="00086622"/>
    <w:rsid w:val="0008686A"/>
    <w:rsid w:val="00086AA1"/>
    <w:rsid w:val="00086DD3"/>
    <w:rsid w:val="00086EEC"/>
    <w:rsid w:val="000873B4"/>
    <w:rsid w:val="00087D24"/>
    <w:rsid w:val="00090187"/>
    <w:rsid w:val="000902A2"/>
    <w:rsid w:val="00090481"/>
    <w:rsid w:val="00090797"/>
    <w:rsid w:val="00090A4A"/>
    <w:rsid w:val="00090C30"/>
    <w:rsid w:val="00090C36"/>
    <w:rsid w:val="00090CC9"/>
    <w:rsid w:val="00091094"/>
    <w:rsid w:val="0009117D"/>
    <w:rsid w:val="000912B2"/>
    <w:rsid w:val="00091335"/>
    <w:rsid w:val="00091703"/>
    <w:rsid w:val="00091791"/>
    <w:rsid w:val="000917E5"/>
    <w:rsid w:val="000918C4"/>
    <w:rsid w:val="00091BEE"/>
    <w:rsid w:val="00091D7D"/>
    <w:rsid w:val="0009217C"/>
    <w:rsid w:val="000921E3"/>
    <w:rsid w:val="000922A7"/>
    <w:rsid w:val="0009230F"/>
    <w:rsid w:val="00092488"/>
    <w:rsid w:val="00092717"/>
    <w:rsid w:val="00092BF3"/>
    <w:rsid w:val="000930EF"/>
    <w:rsid w:val="000934CA"/>
    <w:rsid w:val="000939BB"/>
    <w:rsid w:val="00093BAF"/>
    <w:rsid w:val="00094810"/>
    <w:rsid w:val="00094D2D"/>
    <w:rsid w:val="00094D6E"/>
    <w:rsid w:val="00095288"/>
    <w:rsid w:val="00095370"/>
    <w:rsid w:val="000954AD"/>
    <w:rsid w:val="0009593C"/>
    <w:rsid w:val="00095A42"/>
    <w:rsid w:val="00095CC1"/>
    <w:rsid w:val="00095DA2"/>
    <w:rsid w:val="00096224"/>
    <w:rsid w:val="000963CF"/>
    <w:rsid w:val="00096623"/>
    <w:rsid w:val="000968B9"/>
    <w:rsid w:val="00096D24"/>
    <w:rsid w:val="00096E06"/>
    <w:rsid w:val="00096FCC"/>
    <w:rsid w:val="0009747A"/>
    <w:rsid w:val="00097AF3"/>
    <w:rsid w:val="00097B14"/>
    <w:rsid w:val="00097D15"/>
    <w:rsid w:val="000A0A3F"/>
    <w:rsid w:val="000A0AC3"/>
    <w:rsid w:val="000A0EE0"/>
    <w:rsid w:val="000A1032"/>
    <w:rsid w:val="000A10E5"/>
    <w:rsid w:val="000A1267"/>
    <w:rsid w:val="000A16D2"/>
    <w:rsid w:val="000A16D4"/>
    <w:rsid w:val="000A171C"/>
    <w:rsid w:val="000A1E22"/>
    <w:rsid w:val="000A1FC6"/>
    <w:rsid w:val="000A22FE"/>
    <w:rsid w:val="000A2599"/>
    <w:rsid w:val="000A263F"/>
    <w:rsid w:val="000A2F66"/>
    <w:rsid w:val="000A33E9"/>
    <w:rsid w:val="000A3826"/>
    <w:rsid w:val="000A391A"/>
    <w:rsid w:val="000A3943"/>
    <w:rsid w:val="000A3CCA"/>
    <w:rsid w:val="000A3DEA"/>
    <w:rsid w:val="000A3EFB"/>
    <w:rsid w:val="000A4495"/>
    <w:rsid w:val="000A4925"/>
    <w:rsid w:val="000A4949"/>
    <w:rsid w:val="000A4B15"/>
    <w:rsid w:val="000A5666"/>
    <w:rsid w:val="000A5A80"/>
    <w:rsid w:val="000A5BF1"/>
    <w:rsid w:val="000A5FA4"/>
    <w:rsid w:val="000A5FEC"/>
    <w:rsid w:val="000A665A"/>
    <w:rsid w:val="000A6A96"/>
    <w:rsid w:val="000A6C26"/>
    <w:rsid w:val="000A6E57"/>
    <w:rsid w:val="000A6FC0"/>
    <w:rsid w:val="000A79C0"/>
    <w:rsid w:val="000B0288"/>
    <w:rsid w:val="000B04B3"/>
    <w:rsid w:val="000B06BD"/>
    <w:rsid w:val="000B0A8B"/>
    <w:rsid w:val="000B0D75"/>
    <w:rsid w:val="000B19AE"/>
    <w:rsid w:val="000B19DC"/>
    <w:rsid w:val="000B1B97"/>
    <w:rsid w:val="000B1C9C"/>
    <w:rsid w:val="000B1FF2"/>
    <w:rsid w:val="000B2032"/>
    <w:rsid w:val="000B2302"/>
    <w:rsid w:val="000B2339"/>
    <w:rsid w:val="000B2368"/>
    <w:rsid w:val="000B2451"/>
    <w:rsid w:val="000B257F"/>
    <w:rsid w:val="000B2A35"/>
    <w:rsid w:val="000B2A98"/>
    <w:rsid w:val="000B2ECD"/>
    <w:rsid w:val="000B313D"/>
    <w:rsid w:val="000B327D"/>
    <w:rsid w:val="000B332F"/>
    <w:rsid w:val="000B34C6"/>
    <w:rsid w:val="000B377C"/>
    <w:rsid w:val="000B3808"/>
    <w:rsid w:val="000B3B5E"/>
    <w:rsid w:val="000B3BAB"/>
    <w:rsid w:val="000B3BAF"/>
    <w:rsid w:val="000B3E67"/>
    <w:rsid w:val="000B3F24"/>
    <w:rsid w:val="000B417A"/>
    <w:rsid w:val="000B43AD"/>
    <w:rsid w:val="000B45B5"/>
    <w:rsid w:val="000B4E94"/>
    <w:rsid w:val="000B5050"/>
    <w:rsid w:val="000B520B"/>
    <w:rsid w:val="000B57B4"/>
    <w:rsid w:val="000B5ED8"/>
    <w:rsid w:val="000B5F34"/>
    <w:rsid w:val="000B643C"/>
    <w:rsid w:val="000B66C2"/>
    <w:rsid w:val="000B677F"/>
    <w:rsid w:val="000B6A84"/>
    <w:rsid w:val="000B6B27"/>
    <w:rsid w:val="000B6C29"/>
    <w:rsid w:val="000B7177"/>
    <w:rsid w:val="000B738A"/>
    <w:rsid w:val="000B7BA7"/>
    <w:rsid w:val="000B7E69"/>
    <w:rsid w:val="000C05B1"/>
    <w:rsid w:val="000C0987"/>
    <w:rsid w:val="000C1006"/>
    <w:rsid w:val="000C12E3"/>
    <w:rsid w:val="000C150F"/>
    <w:rsid w:val="000C175C"/>
    <w:rsid w:val="000C1D14"/>
    <w:rsid w:val="000C20A9"/>
    <w:rsid w:val="000C2131"/>
    <w:rsid w:val="000C25AA"/>
    <w:rsid w:val="000C25DA"/>
    <w:rsid w:val="000C2B2B"/>
    <w:rsid w:val="000C2B8F"/>
    <w:rsid w:val="000C31BA"/>
    <w:rsid w:val="000C332D"/>
    <w:rsid w:val="000C3539"/>
    <w:rsid w:val="000C361C"/>
    <w:rsid w:val="000C3A9B"/>
    <w:rsid w:val="000C3AE0"/>
    <w:rsid w:val="000C3E7A"/>
    <w:rsid w:val="000C403A"/>
    <w:rsid w:val="000C4160"/>
    <w:rsid w:val="000C4188"/>
    <w:rsid w:val="000C4230"/>
    <w:rsid w:val="000C4605"/>
    <w:rsid w:val="000C47CA"/>
    <w:rsid w:val="000C4962"/>
    <w:rsid w:val="000C4BA3"/>
    <w:rsid w:val="000C5F31"/>
    <w:rsid w:val="000C6461"/>
    <w:rsid w:val="000C65DF"/>
    <w:rsid w:val="000C6758"/>
    <w:rsid w:val="000C699E"/>
    <w:rsid w:val="000C6A34"/>
    <w:rsid w:val="000C6CAE"/>
    <w:rsid w:val="000C6E73"/>
    <w:rsid w:val="000C6ED9"/>
    <w:rsid w:val="000C740B"/>
    <w:rsid w:val="000C7416"/>
    <w:rsid w:val="000C759F"/>
    <w:rsid w:val="000C7658"/>
    <w:rsid w:val="000C77CF"/>
    <w:rsid w:val="000D025F"/>
    <w:rsid w:val="000D0943"/>
    <w:rsid w:val="000D0A4E"/>
    <w:rsid w:val="000D0CF4"/>
    <w:rsid w:val="000D11DC"/>
    <w:rsid w:val="000D1259"/>
    <w:rsid w:val="000D1519"/>
    <w:rsid w:val="000D19D0"/>
    <w:rsid w:val="000D1B00"/>
    <w:rsid w:val="000D2348"/>
    <w:rsid w:val="000D24F3"/>
    <w:rsid w:val="000D25AB"/>
    <w:rsid w:val="000D25B7"/>
    <w:rsid w:val="000D2AE3"/>
    <w:rsid w:val="000D339D"/>
    <w:rsid w:val="000D3467"/>
    <w:rsid w:val="000D361A"/>
    <w:rsid w:val="000D37DA"/>
    <w:rsid w:val="000D3822"/>
    <w:rsid w:val="000D3A2F"/>
    <w:rsid w:val="000D3ADA"/>
    <w:rsid w:val="000D3D2A"/>
    <w:rsid w:val="000D3E7C"/>
    <w:rsid w:val="000D46E1"/>
    <w:rsid w:val="000D4749"/>
    <w:rsid w:val="000D4E1F"/>
    <w:rsid w:val="000D4E20"/>
    <w:rsid w:val="000D51C8"/>
    <w:rsid w:val="000D5252"/>
    <w:rsid w:val="000D52A4"/>
    <w:rsid w:val="000D557C"/>
    <w:rsid w:val="000D5BB9"/>
    <w:rsid w:val="000D66DD"/>
    <w:rsid w:val="000D6815"/>
    <w:rsid w:val="000D6DE1"/>
    <w:rsid w:val="000D6EF7"/>
    <w:rsid w:val="000D7392"/>
    <w:rsid w:val="000D7671"/>
    <w:rsid w:val="000D7872"/>
    <w:rsid w:val="000D78C0"/>
    <w:rsid w:val="000D7C77"/>
    <w:rsid w:val="000D7D35"/>
    <w:rsid w:val="000D7DB6"/>
    <w:rsid w:val="000D7E13"/>
    <w:rsid w:val="000E025E"/>
    <w:rsid w:val="000E0310"/>
    <w:rsid w:val="000E0649"/>
    <w:rsid w:val="000E07BC"/>
    <w:rsid w:val="000E0BBE"/>
    <w:rsid w:val="000E0C73"/>
    <w:rsid w:val="000E0DA4"/>
    <w:rsid w:val="000E102E"/>
    <w:rsid w:val="000E1083"/>
    <w:rsid w:val="000E1112"/>
    <w:rsid w:val="000E1412"/>
    <w:rsid w:val="000E198C"/>
    <w:rsid w:val="000E19D3"/>
    <w:rsid w:val="000E1A94"/>
    <w:rsid w:val="000E1F25"/>
    <w:rsid w:val="000E1F32"/>
    <w:rsid w:val="000E1F83"/>
    <w:rsid w:val="000E2129"/>
    <w:rsid w:val="000E2254"/>
    <w:rsid w:val="000E237C"/>
    <w:rsid w:val="000E2611"/>
    <w:rsid w:val="000E268D"/>
    <w:rsid w:val="000E26DC"/>
    <w:rsid w:val="000E27C0"/>
    <w:rsid w:val="000E2B25"/>
    <w:rsid w:val="000E2E21"/>
    <w:rsid w:val="000E310F"/>
    <w:rsid w:val="000E3498"/>
    <w:rsid w:val="000E357B"/>
    <w:rsid w:val="000E37DA"/>
    <w:rsid w:val="000E3DB0"/>
    <w:rsid w:val="000E3FDD"/>
    <w:rsid w:val="000E420C"/>
    <w:rsid w:val="000E4370"/>
    <w:rsid w:val="000E4BC9"/>
    <w:rsid w:val="000E505F"/>
    <w:rsid w:val="000E5186"/>
    <w:rsid w:val="000E5455"/>
    <w:rsid w:val="000E54C9"/>
    <w:rsid w:val="000E5B27"/>
    <w:rsid w:val="000E5C90"/>
    <w:rsid w:val="000E6240"/>
    <w:rsid w:val="000E6281"/>
    <w:rsid w:val="000E65C9"/>
    <w:rsid w:val="000E65F0"/>
    <w:rsid w:val="000E6862"/>
    <w:rsid w:val="000E6942"/>
    <w:rsid w:val="000E6D45"/>
    <w:rsid w:val="000E6E83"/>
    <w:rsid w:val="000E6F82"/>
    <w:rsid w:val="000E70CD"/>
    <w:rsid w:val="000E723D"/>
    <w:rsid w:val="000E786E"/>
    <w:rsid w:val="000E7EBF"/>
    <w:rsid w:val="000F0111"/>
    <w:rsid w:val="000F0198"/>
    <w:rsid w:val="000F03AF"/>
    <w:rsid w:val="000F052D"/>
    <w:rsid w:val="000F0710"/>
    <w:rsid w:val="000F0AB0"/>
    <w:rsid w:val="000F0B62"/>
    <w:rsid w:val="000F0E49"/>
    <w:rsid w:val="000F103A"/>
    <w:rsid w:val="000F11ED"/>
    <w:rsid w:val="000F14CC"/>
    <w:rsid w:val="000F186B"/>
    <w:rsid w:val="000F1CD4"/>
    <w:rsid w:val="000F1F72"/>
    <w:rsid w:val="000F1FC0"/>
    <w:rsid w:val="000F2264"/>
    <w:rsid w:val="000F2530"/>
    <w:rsid w:val="000F2E07"/>
    <w:rsid w:val="000F30BA"/>
    <w:rsid w:val="000F3360"/>
    <w:rsid w:val="000F397F"/>
    <w:rsid w:val="000F3AB1"/>
    <w:rsid w:val="000F3AE2"/>
    <w:rsid w:val="000F3EF6"/>
    <w:rsid w:val="000F3F97"/>
    <w:rsid w:val="000F4103"/>
    <w:rsid w:val="000F42C2"/>
    <w:rsid w:val="000F42F9"/>
    <w:rsid w:val="000F43CF"/>
    <w:rsid w:val="000F4667"/>
    <w:rsid w:val="000F49BD"/>
    <w:rsid w:val="000F4D77"/>
    <w:rsid w:val="000F502D"/>
    <w:rsid w:val="000F54AC"/>
    <w:rsid w:val="000F5793"/>
    <w:rsid w:val="000F588D"/>
    <w:rsid w:val="000F5977"/>
    <w:rsid w:val="000F5B98"/>
    <w:rsid w:val="000F5C1E"/>
    <w:rsid w:val="000F5D27"/>
    <w:rsid w:val="000F6101"/>
    <w:rsid w:val="000F6648"/>
    <w:rsid w:val="000F69A5"/>
    <w:rsid w:val="000F6ABF"/>
    <w:rsid w:val="000F6FC1"/>
    <w:rsid w:val="000F70A7"/>
    <w:rsid w:val="000F70AE"/>
    <w:rsid w:val="000F7123"/>
    <w:rsid w:val="000F735A"/>
    <w:rsid w:val="000F73F4"/>
    <w:rsid w:val="000F7421"/>
    <w:rsid w:val="000F778D"/>
    <w:rsid w:val="0010019E"/>
    <w:rsid w:val="00100807"/>
    <w:rsid w:val="00100E42"/>
    <w:rsid w:val="00100ECA"/>
    <w:rsid w:val="00101117"/>
    <w:rsid w:val="001012C7"/>
    <w:rsid w:val="00101434"/>
    <w:rsid w:val="001022D5"/>
    <w:rsid w:val="00102984"/>
    <w:rsid w:val="001029A5"/>
    <w:rsid w:val="00102AAB"/>
    <w:rsid w:val="00102E90"/>
    <w:rsid w:val="00102EE3"/>
    <w:rsid w:val="001033F9"/>
    <w:rsid w:val="0010388C"/>
    <w:rsid w:val="00103C58"/>
    <w:rsid w:val="001040C4"/>
    <w:rsid w:val="001041C0"/>
    <w:rsid w:val="0010498A"/>
    <w:rsid w:val="001049D0"/>
    <w:rsid w:val="00104A75"/>
    <w:rsid w:val="00104C3B"/>
    <w:rsid w:val="00104C68"/>
    <w:rsid w:val="00104D81"/>
    <w:rsid w:val="00105179"/>
    <w:rsid w:val="0010517C"/>
    <w:rsid w:val="001052F4"/>
    <w:rsid w:val="0010559C"/>
    <w:rsid w:val="001055DE"/>
    <w:rsid w:val="00105A71"/>
    <w:rsid w:val="00105C35"/>
    <w:rsid w:val="00105C65"/>
    <w:rsid w:val="00105D74"/>
    <w:rsid w:val="00106214"/>
    <w:rsid w:val="0010631C"/>
    <w:rsid w:val="00106AD7"/>
    <w:rsid w:val="00106F36"/>
    <w:rsid w:val="0010738B"/>
    <w:rsid w:val="001076D3"/>
    <w:rsid w:val="00107C19"/>
    <w:rsid w:val="00110499"/>
    <w:rsid w:val="00110646"/>
    <w:rsid w:val="00110A27"/>
    <w:rsid w:val="00110CEA"/>
    <w:rsid w:val="00110E76"/>
    <w:rsid w:val="00110F9C"/>
    <w:rsid w:val="00111365"/>
    <w:rsid w:val="0011198D"/>
    <w:rsid w:val="00111CDE"/>
    <w:rsid w:val="00112068"/>
    <w:rsid w:val="0011234D"/>
    <w:rsid w:val="001125A6"/>
    <w:rsid w:val="00112620"/>
    <w:rsid w:val="0011272A"/>
    <w:rsid w:val="00112776"/>
    <w:rsid w:val="00112849"/>
    <w:rsid w:val="0011289D"/>
    <w:rsid w:val="00112964"/>
    <w:rsid w:val="0011298B"/>
    <w:rsid w:val="00112B15"/>
    <w:rsid w:val="00112BFD"/>
    <w:rsid w:val="00113118"/>
    <w:rsid w:val="001131F5"/>
    <w:rsid w:val="00113B19"/>
    <w:rsid w:val="00113CCA"/>
    <w:rsid w:val="00114146"/>
    <w:rsid w:val="001143B5"/>
    <w:rsid w:val="00114B8C"/>
    <w:rsid w:val="00114C97"/>
    <w:rsid w:val="00115A20"/>
    <w:rsid w:val="00115BAC"/>
    <w:rsid w:val="001161F6"/>
    <w:rsid w:val="001162EA"/>
    <w:rsid w:val="00116429"/>
    <w:rsid w:val="0011651C"/>
    <w:rsid w:val="00116628"/>
    <w:rsid w:val="00116632"/>
    <w:rsid w:val="00116A78"/>
    <w:rsid w:val="00116B44"/>
    <w:rsid w:val="001171E5"/>
    <w:rsid w:val="001172BF"/>
    <w:rsid w:val="0011738F"/>
    <w:rsid w:val="0011776B"/>
    <w:rsid w:val="00117789"/>
    <w:rsid w:val="00117806"/>
    <w:rsid w:val="0011789A"/>
    <w:rsid w:val="001178D4"/>
    <w:rsid w:val="00117931"/>
    <w:rsid w:val="001200B0"/>
    <w:rsid w:val="001202F5"/>
    <w:rsid w:val="001205A7"/>
    <w:rsid w:val="00120BBE"/>
    <w:rsid w:val="00120BEE"/>
    <w:rsid w:val="00120D6D"/>
    <w:rsid w:val="001210AE"/>
    <w:rsid w:val="001213DF"/>
    <w:rsid w:val="001214F1"/>
    <w:rsid w:val="00121850"/>
    <w:rsid w:val="00121EBB"/>
    <w:rsid w:val="00122082"/>
    <w:rsid w:val="00122B81"/>
    <w:rsid w:val="00122D51"/>
    <w:rsid w:val="00122F25"/>
    <w:rsid w:val="00123415"/>
    <w:rsid w:val="00123538"/>
    <w:rsid w:val="001235BF"/>
    <w:rsid w:val="00123B99"/>
    <w:rsid w:val="00123BAF"/>
    <w:rsid w:val="00123E16"/>
    <w:rsid w:val="00123FE2"/>
    <w:rsid w:val="0012407E"/>
    <w:rsid w:val="00124678"/>
    <w:rsid w:val="00124791"/>
    <w:rsid w:val="00124BBD"/>
    <w:rsid w:val="00124F9A"/>
    <w:rsid w:val="0012532C"/>
    <w:rsid w:val="00125565"/>
    <w:rsid w:val="001255BF"/>
    <w:rsid w:val="00125C36"/>
    <w:rsid w:val="00125CA0"/>
    <w:rsid w:val="00125EB8"/>
    <w:rsid w:val="00126021"/>
    <w:rsid w:val="00126344"/>
    <w:rsid w:val="0012639C"/>
    <w:rsid w:val="00126676"/>
    <w:rsid w:val="0012684C"/>
    <w:rsid w:val="001268A3"/>
    <w:rsid w:val="00126A30"/>
    <w:rsid w:val="00126A41"/>
    <w:rsid w:val="00127074"/>
    <w:rsid w:val="0012723C"/>
    <w:rsid w:val="001272AC"/>
    <w:rsid w:val="001273A6"/>
    <w:rsid w:val="00127598"/>
    <w:rsid w:val="001276E7"/>
    <w:rsid w:val="00127990"/>
    <w:rsid w:val="001301BD"/>
    <w:rsid w:val="001302CE"/>
    <w:rsid w:val="0013054F"/>
    <w:rsid w:val="001306C7"/>
    <w:rsid w:val="00130889"/>
    <w:rsid w:val="0013091B"/>
    <w:rsid w:val="0013098C"/>
    <w:rsid w:val="00130CAC"/>
    <w:rsid w:val="00130E9E"/>
    <w:rsid w:val="001310C9"/>
    <w:rsid w:val="0013121B"/>
    <w:rsid w:val="00131532"/>
    <w:rsid w:val="0013154B"/>
    <w:rsid w:val="00131649"/>
    <w:rsid w:val="001317C6"/>
    <w:rsid w:val="00131898"/>
    <w:rsid w:val="00131A1F"/>
    <w:rsid w:val="00131A6B"/>
    <w:rsid w:val="0013248E"/>
    <w:rsid w:val="00132688"/>
    <w:rsid w:val="001329B6"/>
    <w:rsid w:val="00132C20"/>
    <w:rsid w:val="001330AC"/>
    <w:rsid w:val="001331D4"/>
    <w:rsid w:val="001334BE"/>
    <w:rsid w:val="00133826"/>
    <w:rsid w:val="00133CB9"/>
    <w:rsid w:val="00133D4F"/>
    <w:rsid w:val="0013412E"/>
    <w:rsid w:val="001342FF"/>
    <w:rsid w:val="0013464C"/>
    <w:rsid w:val="001346C2"/>
    <w:rsid w:val="00134D6E"/>
    <w:rsid w:val="00134FF6"/>
    <w:rsid w:val="001351E2"/>
    <w:rsid w:val="00135536"/>
    <w:rsid w:val="00135571"/>
    <w:rsid w:val="0013559F"/>
    <w:rsid w:val="00135980"/>
    <w:rsid w:val="001362C8"/>
    <w:rsid w:val="00136745"/>
    <w:rsid w:val="00136BD6"/>
    <w:rsid w:val="00136FCE"/>
    <w:rsid w:val="00137135"/>
    <w:rsid w:val="001375EF"/>
    <w:rsid w:val="0013786F"/>
    <w:rsid w:val="00137DA3"/>
    <w:rsid w:val="00137EC9"/>
    <w:rsid w:val="0014021A"/>
    <w:rsid w:val="001402C1"/>
    <w:rsid w:val="0014042C"/>
    <w:rsid w:val="001404E1"/>
    <w:rsid w:val="001407D6"/>
    <w:rsid w:val="0014081D"/>
    <w:rsid w:val="00140866"/>
    <w:rsid w:val="00140E68"/>
    <w:rsid w:val="00141034"/>
    <w:rsid w:val="00141084"/>
    <w:rsid w:val="001412C0"/>
    <w:rsid w:val="0014158F"/>
    <w:rsid w:val="00141F18"/>
    <w:rsid w:val="001422C6"/>
    <w:rsid w:val="00142EC7"/>
    <w:rsid w:val="001431DA"/>
    <w:rsid w:val="0014357C"/>
    <w:rsid w:val="0014358D"/>
    <w:rsid w:val="0014399B"/>
    <w:rsid w:val="00143D80"/>
    <w:rsid w:val="00143F93"/>
    <w:rsid w:val="00144376"/>
    <w:rsid w:val="0014442B"/>
    <w:rsid w:val="0014443F"/>
    <w:rsid w:val="0014445A"/>
    <w:rsid w:val="001449C8"/>
    <w:rsid w:val="00144B9A"/>
    <w:rsid w:val="00144D15"/>
    <w:rsid w:val="00144F07"/>
    <w:rsid w:val="00144F2B"/>
    <w:rsid w:val="00145604"/>
    <w:rsid w:val="00145885"/>
    <w:rsid w:val="00145A40"/>
    <w:rsid w:val="00145EA4"/>
    <w:rsid w:val="00146104"/>
    <w:rsid w:val="001463C5"/>
    <w:rsid w:val="001465CB"/>
    <w:rsid w:val="001467D5"/>
    <w:rsid w:val="00146957"/>
    <w:rsid w:val="00146D41"/>
    <w:rsid w:val="00147112"/>
    <w:rsid w:val="0014733C"/>
    <w:rsid w:val="00147378"/>
    <w:rsid w:val="00147692"/>
    <w:rsid w:val="0014771F"/>
    <w:rsid w:val="00147B73"/>
    <w:rsid w:val="00147D00"/>
    <w:rsid w:val="001500A6"/>
    <w:rsid w:val="0015060C"/>
    <w:rsid w:val="0015073C"/>
    <w:rsid w:val="001509A4"/>
    <w:rsid w:val="00150AFE"/>
    <w:rsid w:val="00150CC8"/>
    <w:rsid w:val="00150DCB"/>
    <w:rsid w:val="00150E5B"/>
    <w:rsid w:val="00151498"/>
    <w:rsid w:val="00151BF4"/>
    <w:rsid w:val="00151CC9"/>
    <w:rsid w:val="00151D9E"/>
    <w:rsid w:val="001522F0"/>
    <w:rsid w:val="001525A4"/>
    <w:rsid w:val="00152681"/>
    <w:rsid w:val="001528DC"/>
    <w:rsid w:val="001531F2"/>
    <w:rsid w:val="00153262"/>
    <w:rsid w:val="00153567"/>
    <w:rsid w:val="00153BEF"/>
    <w:rsid w:val="00153C3F"/>
    <w:rsid w:val="00153DD6"/>
    <w:rsid w:val="00154560"/>
    <w:rsid w:val="001546AE"/>
    <w:rsid w:val="0015478B"/>
    <w:rsid w:val="00154CED"/>
    <w:rsid w:val="00154D66"/>
    <w:rsid w:val="00155698"/>
    <w:rsid w:val="00155754"/>
    <w:rsid w:val="0015581A"/>
    <w:rsid w:val="00155E52"/>
    <w:rsid w:val="00155F3E"/>
    <w:rsid w:val="0015610D"/>
    <w:rsid w:val="00156443"/>
    <w:rsid w:val="00156696"/>
    <w:rsid w:val="00157051"/>
    <w:rsid w:val="001574A1"/>
    <w:rsid w:val="0015758C"/>
    <w:rsid w:val="00157E3F"/>
    <w:rsid w:val="00157F3A"/>
    <w:rsid w:val="00157F88"/>
    <w:rsid w:val="00160105"/>
    <w:rsid w:val="001603FD"/>
    <w:rsid w:val="0016065A"/>
    <w:rsid w:val="0016069D"/>
    <w:rsid w:val="001606D8"/>
    <w:rsid w:val="00161105"/>
    <w:rsid w:val="00161434"/>
    <w:rsid w:val="00161492"/>
    <w:rsid w:val="00161E54"/>
    <w:rsid w:val="00161FEE"/>
    <w:rsid w:val="00162E74"/>
    <w:rsid w:val="0016333B"/>
    <w:rsid w:val="001633F0"/>
    <w:rsid w:val="00163492"/>
    <w:rsid w:val="00163578"/>
    <w:rsid w:val="00163632"/>
    <w:rsid w:val="00163692"/>
    <w:rsid w:val="00163C18"/>
    <w:rsid w:val="00163DF9"/>
    <w:rsid w:val="00163F00"/>
    <w:rsid w:val="00163FF7"/>
    <w:rsid w:val="00164284"/>
    <w:rsid w:val="001642F2"/>
    <w:rsid w:val="00164719"/>
    <w:rsid w:val="00164B37"/>
    <w:rsid w:val="00164B71"/>
    <w:rsid w:val="00164CFD"/>
    <w:rsid w:val="00164DA0"/>
    <w:rsid w:val="00164EED"/>
    <w:rsid w:val="001650FF"/>
    <w:rsid w:val="0016515A"/>
    <w:rsid w:val="001651D8"/>
    <w:rsid w:val="001652FC"/>
    <w:rsid w:val="001657AE"/>
    <w:rsid w:val="00165813"/>
    <w:rsid w:val="00165848"/>
    <w:rsid w:val="00165934"/>
    <w:rsid w:val="00165E55"/>
    <w:rsid w:val="001661F4"/>
    <w:rsid w:val="0016655A"/>
    <w:rsid w:val="00166A41"/>
    <w:rsid w:val="00166B10"/>
    <w:rsid w:val="00166B44"/>
    <w:rsid w:val="00166B52"/>
    <w:rsid w:val="00166BDB"/>
    <w:rsid w:val="00166FC4"/>
    <w:rsid w:val="001670DA"/>
    <w:rsid w:val="00167281"/>
    <w:rsid w:val="001677AC"/>
    <w:rsid w:val="00167874"/>
    <w:rsid w:val="00167E74"/>
    <w:rsid w:val="00170393"/>
    <w:rsid w:val="00170468"/>
    <w:rsid w:val="00170476"/>
    <w:rsid w:val="001705A5"/>
    <w:rsid w:val="001705AE"/>
    <w:rsid w:val="001708DE"/>
    <w:rsid w:val="00170D4A"/>
    <w:rsid w:val="00170FFE"/>
    <w:rsid w:val="0017118F"/>
    <w:rsid w:val="001715D9"/>
    <w:rsid w:val="00171755"/>
    <w:rsid w:val="00171835"/>
    <w:rsid w:val="00171944"/>
    <w:rsid w:val="001719C0"/>
    <w:rsid w:val="00171A31"/>
    <w:rsid w:val="00171A53"/>
    <w:rsid w:val="00171C98"/>
    <w:rsid w:val="001721A9"/>
    <w:rsid w:val="001722B1"/>
    <w:rsid w:val="001722BD"/>
    <w:rsid w:val="001727BA"/>
    <w:rsid w:val="00172B3C"/>
    <w:rsid w:val="00172DC6"/>
    <w:rsid w:val="0017350A"/>
    <w:rsid w:val="00173730"/>
    <w:rsid w:val="001738D1"/>
    <w:rsid w:val="00173B21"/>
    <w:rsid w:val="00173D8B"/>
    <w:rsid w:val="00173F65"/>
    <w:rsid w:val="00174486"/>
    <w:rsid w:val="0017468F"/>
    <w:rsid w:val="00174784"/>
    <w:rsid w:val="00174815"/>
    <w:rsid w:val="0017486F"/>
    <w:rsid w:val="00174932"/>
    <w:rsid w:val="001749CB"/>
    <w:rsid w:val="001749F8"/>
    <w:rsid w:val="001752C7"/>
    <w:rsid w:val="00175495"/>
    <w:rsid w:val="0017565B"/>
    <w:rsid w:val="0017571B"/>
    <w:rsid w:val="001757E6"/>
    <w:rsid w:val="00175836"/>
    <w:rsid w:val="00175837"/>
    <w:rsid w:val="00175CD3"/>
    <w:rsid w:val="00176039"/>
    <w:rsid w:val="0017642A"/>
    <w:rsid w:val="0017646C"/>
    <w:rsid w:val="00176616"/>
    <w:rsid w:val="0017682F"/>
    <w:rsid w:val="0017683A"/>
    <w:rsid w:val="001768FF"/>
    <w:rsid w:val="00176A9F"/>
    <w:rsid w:val="00176C12"/>
    <w:rsid w:val="00176C47"/>
    <w:rsid w:val="00176D57"/>
    <w:rsid w:val="00176E3A"/>
    <w:rsid w:val="00176F28"/>
    <w:rsid w:val="0017725D"/>
    <w:rsid w:val="001772C3"/>
    <w:rsid w:val="00177431"/>
    <w:rsid w:val="001774F3"/>
    <w:rsid w:val="0017764D"/>
    <w:rsid w:val="00177E2E"/>
    <w:rsid w:val="001800BE"/>
    <w:rsid w:val="001804EA"/>
    <w:rsid w:val="00180545"/>
    <w:rsid w:val="001805D9"/>
    <w:rsid w:val="0018080B"/>
    <w:rsid w:val="00180BB2"/>
    <w:rsid w:val="0018125E"/>
    <w:rsid w:val="00181353"/>
    <w:rsid w:val="00181768"/>
    <w:rsid w:val="00181A8D"/>
    <w:rsid w:val="00181B6B"/>
    <w:rsid w:val="00181C4A"/>
    <w:rsid w:val="00181C5D"/>
    <w:rsid w:val="00182293"/>
    <w:rsid w:val="00182575"/>
    <w:rsid w:val="00182665"/>
    <w:rsid w:val="0018274C"/>
    <w:rsid w:val="00182B75"/>
    <w:rsid w:val="00182C5B"/>
    <w:rsid w:val="00182D5E"/>
    <w:rsid w:val="001831BB"/>
    <w:rsid w:val="00183EE4"/>
    <w:rsid w:val="00183EF1"/>
    <w:rsid w:val="0018438D"/>
    <w:rsid w:val="001849A4"/>
    <w:rsid w:val="00184AA1"/>
    <w:rsid w:val="00185045"/>
    <w:rsid w:val="00185098"/>
    <w:rsid w:val="001854FB"/>
    <w:rsid w:val="00185554"/>
    <w:rsid w:val="001855EE"/>
    <w:rsid w:val="001856E1"/>
    <w:rsid w:val="001859A8"/>
    <w:rsid w:val="00185D2C"/>
    <w:rsid w:val="00185E82"/>
    <w:rsid w:val="00185E87"/>
    <w:rsid w:val="0018615E"/>
    <w:rsid w:val="001862D8"/>
    <w:rsid w:val="00186A78"/>
    <w:rsid w:val="00186D53"/>
    <w:rsid w:val="00186FC6"/>
    <w:rsid w:val="00186FE2"/>
    <w:rsid w:val="0018737E"/>
    <w:rsid w:val="001873AC"/>
    <w:rsid w:val="001875E9"/>
    <w:rsid w:val="0018766B"/>
    <w:rsid w:val="001877B9"/>
    <w:rsid w:val="00187C60"/>
    <w:rsid w:val="00187D28"/>
    <w:rsid w:val="00187D59"/>
    <w:rsid w:val="00187E73"/>
    <w:rsid w:val="001901E7"/>
    <w:rsid w:val="001903CB"/>
    <w:rsid w:val="00190500"/>
    <w:rsid w:val="00190858"/>
    <w:rsid w:val="00190A3F"/>
    <w:rsid w:val="00190A61"/>
    <w:rsid w:val="00190B0C"/>
    <w:rsid w:val="00190CB0"/>
    <w:rsid w:val="00190CF1"/>
    <w:rsid w:val="00190D6E"/>
    <w:rsid w:val="001910BF"/>
    <w:rsid w:val="001911C5"/>
    <w:rsid w:val="00191212"/>
    <w:rsid w:val="0019157E"/>
    <w:rsid w:val="001915A9"/>
    <w:rsid w:val="001915D9"/>
    <w:rsid w:val="001915F7"/>
    <w:rsid w:val="00191A93"/>
    <w:rsid w:val="00192356"/>
    <w:rsid w:val="001928D4"/>
    <w:rsid w:val="0019296E"/>
    <w:rsid w:val="00192BF7"/>
    <w:rsid w:val="001934D2"/>
    <w:rsid w:val="001937EC"/>
    <w:rsid w:val="0019384E"/>
    <w:rsid w:val="00193AC2"/>
    <w:rsid w:val="00193BAF"/>
    <w:rsid w:val="00193ED2"/>
    <w:rsid w:val="00194113"/>
    <w:rsid w:val="00194668"/>
    <w:rsid w:val="00194BDF"/>
    <w:rsid w:val="00194D00"/>
    <w:rsid w:val="00194D67"/>
    <w:rsid w:val="00194F1A"/>
    <w:rsid w:val="00195108"/>
    <w:rsid w:val="00195472"/>
    <w:rsid w:val="00195679"/>
    <w:rsid w:val="00195759"/>
    <w:rsid w:val="00195D52"/>
    <w:rsid w:val="00195E08"/>
    <w:rsid w:val="0019606A"/>
    <w:rsid w:val="00197683"/>
    <w:rsid w:val="0019768C"/>
    <w:rsid w:val="001977C9"/>
    <w:rsid w:val="001978A8"/>
    <w:rsid w:val="001978AD"/>
    <w:rsid w:val="001A058F"/>
    <w:rsid w:val="001A0662"/>
    <w:rsid w:val="001A089B"/>
    <w:rsid w:val="001A0B5F"/>
    <w:rsid w:val="001A0DF5"/>
    <w:rsid w:val="001A14B5"/>
    <w:rsid w:val="001A15A6"/>
    <w:rsid w:val="001A17B1"/>
    <w:rsid w:val="001A1AAC"/>
    <w:rsid w:val="001A1B96"/>
    <w:rsid w:val="001A1BB3"/>
    <w:rsid w:val="001A1E2E"/>
    <w:rsid w:val="001A21E0"/>
    <w:rsid w:val="001A2215"/>
    <w:rsid w:val="001A2248"/>
    <w:rsid w:val="001A2439"/>
    <w:rsid w:val="001A2477"/>
    <w:rsid w:val="001A25A6"/>
    <w:rsid w:val="001A2751"/>
    <w:rsid w:val="001A283A"/>
    <w:rsid w:val="001A3082"/>
    <w:rsid w:val="001A321E"/>
    <w:rsid w:val="001A3342"/>
    <w:rsid w:val="001A33B7"/>
    <w:rsid w:val="001A3667"/>
    <w:rsid w:val="001A3AE0"/>
    <w:rsid w:val="001A3B2A"/>
    <w:rsid w:val="001A3B50"/>
    <w:rsid w:val="001A3E03"/>
    <w:rsid w:val="001A3E3D"/>
    <w:rsid w:val="001A3F6D"/>
    <w:rsid w:val="001A4087"/>
    <w:rsid w:val="001A4233"/>
    <w:rsid w:val="001A4535"/>
    <w:rsid w:val="001A49C9"/>
    <w:rsid w:val="001A4A5F"/>
    <w:rsid w:val="001A4BC3"/>
    <w:rsid w:val="001A4D3B"/>
    <w:rsid w:val="001A4EAC"/>
    <w:rsid w:val="001A53EB"/>
    <w:rsid w:val="001A55B2"/>
    <w:rsid w:val="001A55DF"/>
    <w:rsid w:val="001A57E3"/>
    <w:rsid w:val="001A5DED"/>
    <w:rsid w:val="001A6162"/>
    <w:rsid w:val="001A6369"/>
    <w:rsid w:val="001A6773"/>
    <w:rsid w:val="001A68D4"/>
    <w:rsid w:val="001A6922"/>
    <w:rsid w:val="001A6C10"/>
    <w:rsid w:val="001A6DF6"/>
    <w:rsid w:val="001A6E98"/>
    <w:rsid w:val="001A6FCF"/>
    <w:rsid w:val="001A7049"/>
    <w:rsid w:val="001A71EA"/>
    <w:rsid w:val="001A76DE"/>
    <w:rsid w:val="001A77EA"/>
    <w:rsid w:val="001A78A0"/>
    <w:rsid w:val="001A7A0B"/>
    <w:rsid w:val="001A7B00"/>
    <w:rsid w:val="001A7DC0"/>
    <w:rsid w:val="001A7DCB"/>
    <w:rsid w:val="001B0164"/>
    <w:rsid w:val="001B030F"/>
    <w:rsid w:val="001B035F"/>
    <w:rsid w:val="001B0457"/>
    <w:rsid w:val="001B0601"/>
    <w:rsid w:val="001B07FF"/>
    <w:rsid w:val="001B0A57"/>
    <w:rsid w:val="001B0EB2"/>
    <w:rsid w:val="001B1077"/>
    <w:rsid w:val="001B10AF"/>
    <w:rsid w:val="001B1564"/>
    <w:rsid w:val="001B16F4"/>
    <w:rsid w:val="001B1715"/>
    <w:rsid w:val="001B1795"/>
    <w:rsid w:val="001B1A77"/>
    <w:rsid w:val="001B1BEE"/>
    <w:rsid w:val="001B1D9A"/>
    <w:rsid w:val="001B1E40"/>
    <w:rsid w:val="001B1F77"/>
    <w:rsid w:val="001B20EF"/>
    <w:rsid w:val="001B25F2"/>
    <w:rsid w:val="001B266B"/>
    <w:rsid w:val="001B26DE"/>
    <w:rsid w:val="001B2A05"/>
    <w:rsid w:val="001B2D33"/>
    <w:rsid w:val="001B2D36"/>
    <w:rsid w:val="001B2EE4"/>
    <w:rsid w:val="001B3079"/>
    <w:rsid w:val="001B30CF"/>
    <w:rsid w:val="001B3150"/>
    <w:rsid w:val="001B37E4"/>
    <w:rsid w:val="001B383B"/>
    <w:rsid w:val="001B3840"/>
    <w:rsid w:val="001B4911"/>
    <w:rsid w:val="001B4B33"/>
    <w:rsid w:val="001B4CB0"/>
    <w:rsid w:val="001B523C"/>
    <w:rsid w:val="001B5971"/>
    <w:rsid w:val="001B599C"/>
    <w:rsid w:val="001B5A8B"/>
    <w:rsid w:val="001B5CF1"/>
    <w:rsid w:val="001B6546"/>
    <w:rsid w:val="001B6648"/>
    <w:rsid w:val="001B6788"/>
    <w:rsid w:val="001B6ADE"/>
    <w:rsid w:val="001B6DFD"/>
    <w:rsid w:val="001B6F71"/>
    <w:rsid w:val="001B70CC"/>
    <w:rsid w:val="001B7205"/>
    <w:rsid w:val="001B72F6"/>
    <w:rsid w:val="001B7876"/>
    <w:rsid w:val="001B78A1"/>
    <w:rsid w:val="001B7940"/>
    <w:rsid w:val="001B7F0C"/>
    <w:rsid w:val="001C02B2"/>
    <w:rsid w:val="001C03C4"/>
    <w:rsid w:val="001C09D5"/>
    <w:rsid w:val="001C0B9F"/>
    <w:rsid w:val="001C1265"/>
    <w:rsid w:val="001C1CFE"/>
    <w:rsid w:val="001C1EE2"/>
    <w:rsid w:val="001C207D"/>
    <w:rsid w:val="001C2461"/>
    <w:rsid w:val="001C2958"/>
    <w:rsid w:val="001C29DD"/>
    <w:rsid w:val="001C2BBB"/>
    <w:rsid w:val="001C2E56"/>
    <w:rsid w:val="001C2EC0"/>
    <w:rsid w:val="001C2F46"/>
    <w:rsid w:val="001C303E"/>
    <w:rsid w:val="001C31CB"/>
    <w:rsid w:val="001C31F4"/>
    <w:rsid w:val="001C345E"/>
    <w:rsid w:val="001C3520"/>
    <w:rsid w:val="001C3555"/>
    <w:rsid w:val="001C35AD"/>
    <w:rsid w:val="001C35CF"/>
    <w:rsid w:val="001C39BC"/>
    <w:rsid w:val="001C3A24"/>
    <w:rsid w:val="001C3D53"/>
    <w:rsid w:val="001C3E9F"/>
    <w:rsid w:val="001C50EC"/>
    <w:rsid w:val="001C51D9"/>
    <w:rsid w:val="001C55BC"/>
    <w:rsid w:val="001C5A38"/>
    <w:rsid w:val="001C5BC1"/>
    <w:rsid w:val="001C5DBC"/>
    <w:rsid w:val="001C615C"/>
    <w:rsid w:val="001C6390"/>
    <w:rsid w:val="001C6496"/>
    <w:rsid w:val="001C6693"/>
    <w:rsid w:val="001C7048"/>
    <w:rsid w:val="001C70CD"/>
    <w:rsid w:val="001C764E"/>
    <w:rsid w:val="001C76A8"/>
    <w:rsid w:val="001C7CFC"/>
    <w:rsid w:val="001C7D25"/>
    <w:rsid w:val="001C7DED"/>
    <w:rsid w:val="001C7EA8"/>
    <w:rsid w:val="001C7EC7"/>
    <w:rsid w:val="001D00EB"/>
    <w:rsid w:val="001D01DF"/>
    <w:rsid w:val="001D0327"/>
    <w:rsid w:val="001D0579"/>
    <w:rsid w:val="001D05C3"/>
    <w:rsid w:val="001D0AB9"/>
    <w:rsid w:val="001D0CE1"/>
    <w:rsid w:val="001D1218"/>
    <w:rsid w:val="001D1874"/>
    <w:rsid w:val="001D1905"/>
    <w:rsid w:val="001D1C3C"/>
    <w:rsid w:val="001D1E50"/>
    <w:rsid w:val="001D213A"/>
    <w:rsid w:val="001D2166"/>
    <w:rsid w:val="001D2258"/>
    <w:rsid w:val="001D2533"/>
    <w:rsid w:val="001D2E71"/>
    <w:rsid w:val="001D3729"/>
    <w:rsid w:val="001D3840"/>
    <w:rsid w:val="001D3C6A"/>
    <w:rsid w:val="001D3D42"/>
    <w:rsid w:val="001D3D84"/>
    <w:rsid w:val="001D3D9E"/>
    <w:rsid w:val="001D3E8E"/>
    <w:rsid w:val="001D4117"/>
    <w:rsid w:val="001D4133"/>
    <w:rsid w:val="001D453A"/>
    <w:rsid w:val="001D48C3"/>
    <w:rsid w:val="001D48D9"/>
    <w:rsid w:val="001D49BF"/>
    <w:rsid w:val="001D49DF"/>
    <w:rsid w:val="001D4A6E"/>
    <w:rsid w:val="001D4F1D"/>
    <w:rsid w:val="001D524D"/>
    <w:rsid w:val="001D5590"/>
    <w:rsid w:val="001D5819"/>
    <w:rsid w:val="001D5C2B"/>
    <w:rsid w:val="001D5EE1"/>
    <w:rsid w:val="001D60C4"/>
    <w:rsid w:val="001D6863"/>
    <w:rsid w:val="001D6F67"/>
    <w:rsid w:val="001D7DAC"/>
    <w:rsid w:val="001E04CA"/>
    <w:rsid w:val="001E0649"/>
    <w:rsid w:val="001E0873"/>
    <w:rsid w:val="001E0C4A"/>
    <w:rsid w:val="001E0D80"/>
    <w:rsid w:val="001E1052"/>
    <w:rsid w:val="001E1200"/>
    <w:rsid w:val="001E1238"/>
    <w:rsid w:val="001E190A"/>
    <w:rsid w:val="001E19BB"/>
    <w:rsid w:val="001E1B59"/>
    <w:rsid w:val="001E1C4B"/>
    <w:rsid w:val="001E1C99"/>
    <w:rsid w:val="001E2105"/>
    <w:rsid w:val="001E21B1"/>
    <w:rsid w:val="001E2215"/>
    <w:rsid w:val="001E22DF"/>
    <w:rsid w:val="001E24EA"/>
    <w:rsid w:val="001E2D67"/>
    <w:rsid w:val="001E2F93"/>
    <w:rsid w:val="001E3132"/>
    <w:rsid w:val="001E348B"/>
    <w:rsid w:val="001E357A"/>
    <w:rsid w:val="001E38A4"/>
    <w:rsid w:val="001E38EB"/>
    <w:rsid w:val="001E391E"/>
    <w:rsid w:val="001E3B0D"/>
    <w:rsid w:val="001E4025"/>
    <w:rsid w:val="001E413B"/>
    <w:rsid w:val="001E4554"/>
    <w:rsid w:val="001E48A8"/>
    <w:rsid w:val="001E4D69"/>
    <w:rsid w:val="001E4F1A"/>
    <w:rsid w:val="001E500C"/>
    <w:rsid w:val="001E516D"/>
    <w:rsid w:val="001E5354"/>
    <w:rsid w:val="001E542A"/>
    <w:rsid w:val="001E5AE8"/>
    <w:rsid w:val="001E61E5"/>
    <w:rsid w:val="001E68DF"/>
    <w:rsid w:val="001E6C98"/>
    <w:rsid w:val="001E6CC6"/>
    <w:rsid w:val="001E6EF2"/>
    <w:rsid w:val="001E6F96"/>
    <w:rsid w:val="001E752A"/>
    <w:rsid w:val="001E7931"/>
    <w:rsid w:val="001E7949"/>
    <w:rsid w:val="001E7D6C"/>
    <w:rsid w:val="001F02CF"/>
    <w:rsid w:val="001F09BA"/>
    <w:rsid w:val="001F1697"/>
    <w:rsid w:val="001F175F"/>
    <w:rsid w:val="001F189F"/>
    <w:rsid w:val="001F1A36"/>
    <w:rsid w:val="001F2159"/>
    <w:rsid w:val="001F2268"/>
    <w:rsid w:val="001F24F7"/>
    <w:rsid w:val="001F26C4"/>
    <w:rsid w:val="001F28E9"/>
    <w:rsid w:val="001F28F1"/>
    <w:rsid w:val="001F2970"/>
    <w:rsid w:val="001F2AD9"/>
    <w:rsid w:val="001F2FFF"/>
    <w:rsid w:val="001F3209"/>
    <w:rsid w:val="001F37E3"/>
    <w:rsid w:val="001F3AA4"/>
    <w:rsid w:val="001F3B62"/>
    <w:rsid w:val="001F3CCA"/>
    <w:rsid w:val="001F3D0B"/>
    <w:rsid w:val="001F401E"/>
    <w:rsid w:val="001F4068"/>
    <w:rsid w:val="001F4114"/>
    <w:rsid w:val="001F4B5E"/>
    <w:rsid w:val="001F4BD8"/>
    <w:rsid w:val="001F4BF8"/>
    <w:rsid w:val="001F4C6E"/>
    <w:rsid w:val="001F4E44"/>
    <w:rsid w:val="001F508B"/>
    <w:rsid w:val="001F53FD"/>
    <w:rsid w:val="001F5781"/>
    <w:rsid w:val="001F57FD"/>
    <w:rsid w:val="001F5BD4"/>
    <w:rsid w:val="001F5CFF"/>
    <w:rsid w:val="001F5E81"/>
    <w:rsid w:val="001F5ED0"/>
    <w:rsid w:val="001F5F37"/>
    <w:rsid w:val="001F61AA"/>
    <w:rsid w:val="001F68E6"/>
    <w:rsid w:val="001F6E25"/>
    <w:rsid w:val="001F6E7F"/>
    <w:rsid w:val="001F752E"/>
    <w:rsid w:val="001F7A8D"/>
    <w:rsid w:val="002000B9"/>
    <w:rsid w:val="002002CE"/>
    <w:rsid w:val="00200640"/>
    <w:rsid w:val="002007E8"/>
    <w:rsid w:val="0020090A"/>
    <w:rsid w:val="00200AAF"/>
    <w:rsid w:val="00200D17"/>
    <w:rsid w:val="00200D1A"/>
    <w:rsid w:val="002012C2"/>
    <w:rsid w:val="00201616"/>
    <w:rsid w:val="00201C7D"/>
    <w:rsid w:val="00201FC7"/>
    <w:rsid w:val="0020205B"/>
    <w:rsid w:val="002027FD"/>
    <w:rsid w:val="00202929"/>
    <w:rsid w:val="00202A27"/>
    <w:rsid w:val="00202B00"/>
    <w:rsid w:val="00202C62"/>
    <w:rsid w:val="00202D44"/>
    <w:rsid w:val="00202D60"/>
    <w:rsid w:val="00202E32"/>
    <w:rsid w:val="0020307F"/>
    <w:rsid w:val="0020310D"/>
    <w:rsid w:val="00203541"/>
    <w:rsid w:val="002035E1"/>
    <w:rsid w:val="0020373F"/>
    <w:rsid w:val="0020384E"/>
    <w:rsid w:val="002038AA"/>
    <w:rsid w:val="00203C5F"/>
    <w:rsid w:val="00203D2A"/>
    <w:rsid w:val="00203E54"/>
    <w:rsid w:val="00204213"/>
    <w:rsid w:val="0020438B"/>
    <w:rsid w:val="002043EF"/>
    <w:rsid w:val="002048AD"/>
    <w:rsid w:val="0020499A"/>
    <w:rsid w:val="00204C24"/>
    <w:rsid w:val="00204CE0"/>
    <w:rsid w:val="00204DC6"/>
    <w:rsid w:val="00204DE8"/>
    <w:rsid w:val="00204FB9"/>
    <w:rsid w:val="002050ED"/>
    <w:rsid w:val="00205105"/>
    <w:rsid w:val="002051E2"/>
    <w:rsid w:val="002058E9"/>
    <w:rsid w:val="00205A2B"/>
    <w:rsid w:val="00205D75"/>
    <w:rsid w:val="0020609C"/>
    <w:rsid w:val="00206164"/>
    <w:rsid w:val="00206F59"/>
    <w:rsid w:val="002070DC"/>
    <w:rsid w:val="002070FE"/>
    <w:rsid w:val="00207182"/>
    <w:rsid w:val="002073BE"/>
    <w:rsid w:val="00207574"/>
    <w:rsid w:val="002076BC"/>
    <w:rsid w:val="0020798B"/>
    <w:rsid w:val="00207B5C"/>
    <w:rsid w:val="002101DA"/>
    <w:rsid w:val="00210B8B"/>
    <w:rsid w:val="0021132D"/>
    <w:rsid w:val="002117EF"/>
    <w:rsid w:val="00211814"/>
    <w:rsid w:val="002118B2"/>
    <w:rsid w:val="002119D8"/>
    <w:rsid w:val="00211CA4"/>
    <w:rsid w:val="002120AE"/>
    <w:rsid w:val="00212430"/>
    <w:rsid w:val="00212BA0"/>
    <w:rsid w:val="00212BAA"/>
    <w:rsid w:val="00212E1B"/>
    <w:rsid w:val="002130C9"/>
    <w:rsid w:val="00213420"/>
    <w:rsid w:val="0021349F"/>
    <w:rsid w:val="0021399A"/>
    <w:rsid w:val="00213A22"/>
    <w:rsid w:val="00213CE9"/>
    <w:rsid w:val="0021445A"/>
    <w:rsid w:val="0021447E"/>
    <w:rsid w:val="002145AD"/>
    <w:rsid w:val="00214690"/>
    <w:rsid w:val="00214863"/>
    <w:rsid w:val="002148F7"/>
    <w:rsid w:val="0021509E"/>
    <w:rsid w:val="00215428"/>
    <w:rsid w:val="002156B4"/>
    <w:rsid w:val="002157D3"/>
    <w:rsid w:val="00215CF5"/>
    <w:rsid w:val="00215D19"/>
    <w:rsid w:val="00215D43"/>
    <w:rsid w:val="00215F1B"/>
    <w:rsid w:val="00216A54"/>
    <w:rsid w:val="00216AEB"/>
    <w:rsid w:val="00216BDF"/>
    <w:rsid w:val="002175A0"/>
    <w:rsid w:val="00217B1D"/>
    <w:rsid w:val="00217E57"/>
    <w:rsid w:val="002202E1"/>
    <w:rsid w:val="0022078D"/>
    <w:rsid w:val="00220B53"/>
    <w:rsid w:val="00220F6A"/>
    <w:rsid w:val="00220FDA"/>
    <w:rsid w:val="0022192C"/>
    <w:rsid w:val="00221AC2"/>
    <w:rsid w:val="00221F72"/>
    <w:rsid w:val="002220A6"/>
    <w:rsid w:val="00222583"/>
    <w:rsid w:val="002228B3"/>
    <w:rsid w:val="002228C1"/>
    <w:rsid w:val="00222AF5"/>
    <w:rsid w:val="00222BE7"/>
    <w:rsid w:val="00222C49"/>
    <w:rsid w:val="00222FFA"/>
    <w:rsid w:val="00223144"/>
    <w:rsid w:val="00223893"/>
    <w:rsid w:val="00223AB5"/>
    <w:rsid w:val="00223E6E"/>
    <w:rsid w:val="00224C34"/>
    <w:rsid w:val="00224CE5"/>
    <w:rsid w:val="00224F2B"/>
    <w:rsid w:val="00224FCD"/>
    <w:rsid w:val="002252B4"/>
    <w:rsid w:val="00225551"/>
    <w:rsid w:val="00225694"/>
    <w:rsid w:val="00225E44"/>
    <w:rsid w:val="00226233"/>
    <w:rsid w:val="0022641E"/>
    <w:rsid w:val="00226ABC"/>
    <w:rsid w:val="00226C47"/>
    <w:rsid w:val="00226F54"/>
    <w:rsid w:val="002270B7"/>
    <w:rsid w:val="0022735C"/>
    <w:rsid w:val="00227459"/>
    <w:rsid w:val="00227684"/>
    <w:rsid w:val="002278FE"/>
    <w:rsid w:val="00227A0C"/>
    <w:rsid w:val="00227C5C"/>
    <w:rsid w:val="00230004"/>
    <w:rsid w:val="00230075"/>
    <w:rsid w:val="002309D3"/>
    <w:rsid w:val="00231DE6"/>
    <w:rsid w:val="00232164"/>
    <w:rsid w:val="002324BA"/>
    <w:rsid w:val="002326D0"/>
    <w:rsid w:val="00232765"/>
    <w:rsid w:val="0023290A"/>
    <w:rsid w:val="00232B24"/>
    <w:rsid w:val="00232D09"/>
    <w:rsid w:val="0023322C"/>
    <w:rsid w:val="00233BC2"/>
    <w:rsid w:val="00233F3B"/>
    <w:rsid w:val="002341E6"/>
    <w:rsid w:val="00234422"/>
    <w:rsid w:val="0023455D"/>
    <w:rsid w:val="002347B7"/>
    <w:rsid w:val="002347D3"/>
    <w:rsid w:val="00234D96"/>
    <w:rsid w:val="002351A4"/>
    <w:rsid w:val="0023528B"/>
    <w:rsid w:val="002352B7"/>
    <w:rsid w:val="0023537D"/>
    <w:rsid w:val="002353C0"/>
    <w:rsid w:val="002358BB"/>
    <w:rsid w:val="002359F5"/>
    <w:rsid w:val="00235B22"/>
    <w:rsid w:val="00235B9B"/>
    <w:rsid w:val="00235D7E"/>
    <w:rsid w:val="00235E75"/>
    <w:rsid w:val="002360F6"/>
    <w:rsid w:val="0023629A"/>
    <w:rsid w:val="00236497"/>
    <w:rsid w:val="002368B6"/>
    <w:rsid w:val="002368B7"/>
    <w:rsid w:val="00236A43"/>
    <w:rsid w:val="00236C4C"/>
    <w:rsid w:val="00236C60"/>
    <w:rsid w:val="00236FEA"/>
    <w:rsid w:val="0023753E"/>
    <w:rsid w:val="00237557"/>
    <w:rsid w:val="002377B7"/>
    <w:rsid w:val="0023780B"/>
    <w:rsid w:val="00237D31"/>
    <w:rsid w:val="00240108"/>
    <w:rsid w:val="00240413"/>
    <w:rsid w:val="002407F8"/>
    <w:rsid w:val="002409C4"/>
    <w:rsid w:val="00240A07"/>
    <w:rsid w:val="00240D9F"/>
    <w:rsid w:val="00240F15"/>
    <w:rsid w:val="00241103"/>
    <w:rsid w:val="002411B5"/>
    <w:rsid w:val="00241235"/>
    <w:rsid w:val="002416F0"/>
    <w:rsid w:val="0024173F"/>
    <w:rsid w:val="00241BFB"/>
    <w:rsid w:val="00241D23"/>
    <w:rsid w:val="00241EB1"/>
    <w:rsid w:val="0024200A"/>
    <w:rsid w:val="00242140"/>
    <w:rsid w:val="0024232A"/>
    <w:rsid w:val="00242564"/>
    <w:rsid w:val="0024257B"/>
    <w:rsid w:val="0024266B"/>
    <w:rsid w:val="002429B0"/>
    <w:rsid w:val="00242CDD"/>
    <w:rsid w:val="0024333A"/>
    <w:rsid w:val="0024373E"/>
    <w:rsid w:val="002438AD"/>
    <w:rsid w:val="00243998"/>
    <w:rsid w:val="00243C91"/>
    <w:rsid w:val="00243DF8"/>
    <w:rsid w:val="00243E90"/>
    <w:rsid w:val="00244096"/>
    <w:rsid w:val="0024426F"/>
    <w:rsid w:val="00244587"/>
    <w:rsid w:val="0024472E"/>
    <w:rsid w:val="00244E6C"/>
    <w:rsid w:val="00244F5F"/>
    <w:rsid w:val="0024501D"/>
    <w:rsid w:val="00245133"/>
    <w:rsid w:val="0024585B"/>
    <w:rsid w:val="002459ED"/>
    <w:rsid w:val="00245D75"/>
    <w:rsid w:val="00245F6C"/>
    <w:rsid w:val="00246143"/>
    <w:rsid w:val="00247761"/>
    <w:rsid w:val="00247783"/>
    <w:rsid w:val="00247A32"/>
    <w:rsid w:val="00247DDD"/>
    <w:rsid w:val="00247E94"/>
    <w:rsid w:val="00250179"/>
    <w:rsid w:val="00250404"/>
    <w:rsid w:val="002508D6"/>
    <w:rsid w:val="00250D43"/>
    <w:rsid w:val="00250ED4"/>
    <w:rsid w:val="00250F3E"/>
    <w:rsid w:val="0025149B"/>
    <w:rsid w:val="0025159E"/>
    <w:rsid w:val="00251B9E"/>
    <w:rsid w:val="00251BB9"/>
    <w:rsid w:val="00251E61"/>
    <w:rsid w:val="00251E62"/>
    <w:rsid w:val="002525DD"/>
    <w:rsid w:val="002526C7"/>
    <w:rsid w:val="002526DF"/>
    <w:rsid w:val="00252912"/>
    <w:rsid w:val="00253222"/>
    <w:rsid w:val="002536B4"/>
    <w:rsid w:val="00253712"/>
    <w:rsid w:val="002538C5"/>
    <w:rsid w:val="00253E64"/>
    <w:rsid w:val="00253E7E"/>
    <w:rsid w:val="00254444"/>
    <w:rsid w:val="0025457B"/>
    <w:rsid w:val="002548D1"/>
    <w:rsid w:val="00254A44"/>
    <w:rsid w:val="00254BDC"/>
    <w:rsid w:val="00254F91"/>
    <w:rsid w:val="0025519D"/>
    <w:rsid w:val="00255247"/>
    <w:rsid w:val="0025524B"/>
    <w:rsid w:val="0025524F"/>
    <w:rsid w:val="0025580D"/>
    <w:rsid w:val="00255C09"/>
    <w:rsid w:val="0025620C"/>
    <w:rsid w:val="0025682A"/>
    <w:rsid w:val="002568B6"/>
    <w:rsid w:val="00256FBD"/>
    <w:rsid w:val="0025746C"/>
    <w:rsid w:val="00257475"/>
    <w:rsid w:val="00257A39"/>
    <w:rsid w:val="00257FC7"/>
    <w:rsid w:val="002603F7"/>
    <w:rsid w:val="00260698"/>
    <w:rsid w:val="0026069E"/>
    <w:rsid w:val="0026088F"/>
    <w:rsid w:val="00260B4F"/>
    <w:rsid w:val="0026141A"/>
    <w:rsid w:val="0026159A"/>
    <w:rsid w:val="0026184F"/>
    <w:rsid w:val="002619DE"/>
    <w:rsid w:val="00261C13"/>
    <w:rsid w:val="00262557"/>
    <w:rsid w:val="00262847"/>
    <w:rsid w:val="00262994"/>
    <w:rsid w:val="00262AD9"/>
    <w:rsid w:val="00262C02"/>
    <w:rsid w:val="00262C13"/>
    <w:rsid w:val="00262D01"/>
    <w:rsid w:val="00262E10"/>
    <w:rsid w:val="00262E79"/>
    <w:rsid w:val="00262EB1"/>
    <w:rsid w:val="002639C9"/>
    <w:rsid w:val="00263EAC"/>
    <w:rsid w:val="00263EE0"/>
    <w:rsid w:val="002641EB"/>
    <w:rsid w:val="00264491"/>
    <w:rsid w:val="00264E26"/>
    <w:rsid w:val="00264E59"/>
    <w:rsid w:val="00265751"/>
    <w:rsid w:val="002658D3"/>
    <w:rsid w:val="00265B33"/>
    <w:rsid w:val="00265CF6"/>
    <w:rsid w:val="0026630E"/>
    <w:rsid w:val="002663CD"/>
    <w:rsid w:val="00266473"/>
    <w:rsid w:val="0026653B"/>
    <w:rsid w:val="00266603"/>
    <w:rsid w:val="002668A6"/>
    <w:rsid w:val="0026696A"/>
    <w:rsid w:val="002675FF"/>
    <w:rsid w:val="0026784A"/>
    <w:rsid w:val="00267CB9"/>
    <w:rsid w:val="00267D01"/>
    <w:rsid w:val="00270522"/>
    <w:rsid w:val="002709AF"/>
    <w:rsid w:val="00270ED0"/>
    <w:rsid w:val="00270EEF"/>
    <w:rsid w:val="00270F86"/>
    <w:rsid w:val="00271243"/>
    <w:rsid w:val="002713AA"/>
    <w:rsid w:val="002714DC"/>
    <w:rsid w:val="00271506"/>
    <w:rsid w:val="00271ADA"/>
    <w:rsid w:val="00271DE3"/>
    <w:rsid w:val="00271FB4"/>
    <w:rsid w:val="00272A80"/>
    <w:rsid w:val="00272C6D"/>
    <w:rsid w:val="00272D73"/>
    <w:rsid w:val="00272E41"/>
    <w:rsid w:val="00272F4D"/>
    <w:rsid w:val="00272F95"/>
    <w:rsid w:val="00273092"/>
    <w:rsid w:val="00273201"/>
    <w:rsid w:val="002732FF"/>
    <w:rsid w:val="00273527"/>
    <w:rsid w:val="00273997"/>
    <w:rsid w:val="00273A3F"/>
    <w:rsid w:val="00273D89"/>
    <w:rsid w:val="00274088"/>
    <w:rsid w:val="0027418A"/>
    <w:rsid w:val="0027441C"/>
    <w:rsid w:val="00274585"/>
    <w:rsid w:val="002748F2"/>
    <w:rsid w:val="00274C3C"/>
    <w:rsid w:val="00274D04"/>
    <w:rsid w:val="00275121"/>
    <w:rsid w:val="00275408"/>
    <w:rsid w:val="002754BE"/>
    <w:rsid w:val="00275A49"/>
    <w:rsid w:val="00275FF2"/>
    <w:rsid w:val="00276490"/>
    <w:rsid w:val="0027650C"/>
    <w:rsid w:val="00276591"/>
    <w:rsid w:val="00276845"/>
    <w:rsid w:val="00276A8D"/>
    <w:rsid w:val="00276B73"/>
    <w:rsid w:val="00276E67"/>
    <w:rsid w:val="0027712A"/>
    <w:rsid w:val="00277547"/>
    <w:rsid w:val="00277B3A"/>
    <w:rsid w:val="00280037"/>
    <w:rsid w:val="002802BA"/>
    <w:rsid w:val="002803BC"/>
    <w:rsid w:val="0028050F"/>
    <w:rsid w:val="00280887"/>
    <w:rsid w:val="00280889"/>
    <w:rsid w:val="00280B8D"/>
    <w:rsid w:val="00281455"/>
    <w:rsid w:val="00281521"/>
    <w:rsid w:val="002816D3"/>
    <w:rsid w:val="002818B4"/>
    <w:rsid w:val="002818D7"/>
    <w:rsid w:val="00281973"/>
    <w:rsid w:val="00281AC2"/>
    <w:rsid w:val="00281BB2"/>
    <w:rsid w:val="002821C3"/>
    <w:rsid w:val="00282747"/>
    <w:rsid w:val="00282A2D"/>
    <w:rsid w:val="00282ABA"/>
    <w:rsid w:val="00282C45"/>
    <w:rsid w:val="00282C9F"/>
    <w:rsid w:val="00283D99"/>
    <w:rsid w:val="00283DCD"/>
    <w:rsid w:val="00284066"/>
    <w:rsid w:val="0028406B"/>
    <w:rsid w:val="00284C80"/>
    <w:rsid w:val="00284ED2"/>
    <w:rsid w:val="00284FD8"/>
    <w:rsid w:val="0028538A"/>
    <w:rsid w:val="00285515"/>
    <w:rsid w:val="00285529"/>
    <w:rsid w:val="002855A3"/>
    <w:rsid w:val="0028577C"/>
    <w:rsid w:val="00285AD3"/>
    <w:rsid w:val="00285C4A"/>
    <w:rsid w:val="00285ED6"/>
    <w:rsid w:val="0028600B"/>
    <w:rsid w:val="0028601F"/>
    <w:rsid w:val="0028608D"/>
    <w:rsid w:val="00286339"/>
    <w:rsid w:val="0028681A"/>
    <w:rsid w:val="002869C2"/>
    <w:rsid w:val="00286C3C"/>
    <w:rsid w:val="00286E63"/>
    <w:rsid w:val="00286F07"/>
    <w:rsid w:val="00287250"/>
    <w:rsid w:val="0028726C"/>
    <w:rsid w:val="002874FA"/>
    <w:rsid w:val="002876F2"/>
    <w:rsid w:val="00287743"/>
    <w:rsid w:val="00287895"/>
    <w:rsid w:val="00287C83"/>
    <w:rsid w:val="00290AAA"/>
    <w:rsid w:val="00290D70"/>
    <w:rsid w:val="00290FA1"/>
    <w:rsid w:val="00291156"/>
    <w:rsid w:val="002911A2"/>
    <w:rsid w:val="002911DD"/>
    <w:rsid w:val="00291381"/>
    <w:rsid w:val="00291864"/>
    <w:rsid w:val="00291A09"/>
    <w:rsid w:val="00292048"/>
    <w:rsid w:val="0029293B"/>
    <w:rsid w:val="00292D90"/>
    <w:rsid w:val="00292E3D"/>
    <w:rsid w:val="00293095"/>
    <w:rsid w:val="002935CB"/>
    <w:rsid w:val="002937CC"/>
    <w:rsid w:val="0029491F"/>
    <w:rsid w:val="00294C1C"/>
    <w:rsid w:val="00294C39"/>
    <w:rsid w:val="00294DB9"/>
    <w:rsid w:val="00294DBC"/>
    <w:rsid w:val="0029520D"/>
    <w:rsid w:val="002952F2"/>
    <w:rsid w:val="002953EA"/>
    <w:rsid w:val="00295B72"/>
    <w:rsid w:val="00295C2F"/>
    <w:rsid w:val="00296571"/>
    <w:rsid w:val="00296A42"/>
    <w:rsid w:val="00297090"/>
    <w:rsid w:val="00297201"/>
    <w:rsid w:val="00297289"/>
    <w:rsid w:val="002973AE"/>
    <w:rsid w:val="0029748C"/>
    <w:rsid w:val="00297625"/>
    <w:rsid w:val="00297733"/>
    <w:rsid w:val="00297DDA"/>
    <w:rsid w:val="00297DF1"/>
    <w:rsid w:val="002A015D"/>
    <w:rsid w:val="002A03C3"/>
    <w:rsid w:val="002A0930"/>
    <w:rsid w:val="002A0A13"/>
    <w:rsid w:val="002A0A40"/>
    <w:rsid w:val="002A0B25"/>
    <w:rsid w:val="002A0D20"/>
    <w:rsid w:val="002A113F"/>
    <w:rsid w:val="002A12AE"/>
    <w:rsid w:val="002A12FF"/>
    <w:rsid w:val="002A1628"/>
    <w:rsid w:val="002A18BA"/>
    <w:rsid w:val="002A1E42"/>
    <w:rsid w:val="002A1E87"/>
    <w:rsid w:val="002A20C7"/>
    <w:rsid w:val="002A2249"/>
    <w:rsid w:val="002A23F5"/>
    <w:rsid w:val="002A2527"/>
    <w:rsid w:val="002A2979"/>
    <w:rsid w:val="002A2D2A"/>
    <w:rsid w:val="002A2E00"/>
    <w:rsid w:val="002A2F93"/>
    <w:rsid w:val="002A31E8"/>
    <w:rsid w:val="002A3804"/>
    <w:rsid w:val="002A3FBD"/>
    <w:rsid w:val="002A4213"/>
    <w:rsid w:val="002A47AA"/>
    <w:rsid w:val="002A4A11"/>
    <w:rsid w:val="002A4B0C"/>
    <w:rsid w:val="002A4D9B"/>
    <w:rsid w:val="002A5020"/>
    <w:rsid w:val="002A5589"/>
    <w:rsid w:val="002A58B9"/>
    <w:rsid w:val="002A5C3E"/>
    <w:rsid w:val="002A6A6A"/>
    <w:rsid w:val="002A6B16"/>
    <w:rsid w:val="002A6E41"/>
    <w:rsid w:val="002A75A0"/>
    <w:rsid w:val="002A76AE"/>
    <w:rsid w:val="002A7DCE"/>
    <w:rsid w:val="002A7E46"/>
    <w:rsid w:val="002A7E84"/>
    <w:rsid w:val="002A7EF1"/>
    <w:rsid w:val="002A7FFA"/>
    <w:rsid w:val="002B0101"/>
    <w:rsid w:val="002B0161"/>
    <w:rsid w:val="002B05D9"/>
    <w:rsid w:val="002B0EBD"/>
    <w:rsid w:val="002B12E8"/>
    <w:rsid w:val="002B16BD"/>
    <w:rsid w:val="002B1777"/>
    <w:rsid w:val="002B17FB"/>
    <w:rsid w:val="002B19D9"/>
    <w:rsid w:val="002B1A86"/>
    <w:rsid w:val="002B1C83"/>
    <w:rsid w:val="002B1E54"/>
    <w:rsid w:val="002B1F38"/>
    <w:rsid w:val="002B254E"/>
    <w:rsid w:val="002B280D"/>
    <w:rsid w:val="002B2E80"/>
    <w:rsid w:val="002B38E9"/>
    <w:rsid w:val="002B3A0D"/>
    <w:rsid w:val="002B3D77"/>
    <w:rsid w:val="002B3F90"/>
    <w:rsid w:val="002B41BA"/>
    <w:rsid w:val="002B41EF"/>
    <w:rsid w:val="002B4245"/>
    <w:rsid w:val="002B444D"/>
    <w:rsid w:val="002B5200"/>
    <w:rsid w:val="002B5959"/>
    <w:rsid w:val="002B5ED0"/>
    <w:rsid w:val="002B5FEF"/>
    <w:rsid w:val="002B62A2"/>
    <w:rsid w:val="002B6A4C"/>
    <w:rsid w:val="002B6A8C"/>
    <w:rsid w:val="002B6E6C"/>
    <w:rsid w:val="002B72E9"/>
    <w:rsid w:val="002B73B6"/>
    <w:rsid w:val="002B75D1"/>
    <w:rsid w:val="002B76A2"/>
    <w:rsid w:val="002B7949"/>
    <w:rsid w:val="002B7BEE"/>
    <w:rsid w:val="002B7BFE"/>
    <w:rsid w:val="002B7D33"/>
    <w:rsid w:val="002C01C8"/>
    <w:rsid w:val="002C0219"/>
    <w:rsid w:val="002C0566"/>
    <w:rsid w:val="002C0835"/>
    <w:rsid w:val="002C0F2E"/>
    <w:rsid w:val="002C0F5C"/>
    <w:rsid w:val="002C10FF"/>
    <w:rsid w:val="002C1611"/>
    <w:rsid w:val="002C18FC"/>
    <w:rsid w:val="002C195B"/>
    <w:rsid w:val="002C1994"/>
    <w:rsid w:val="002C1B99"/>
    <w:rsid w:val="002C1D2E"/>
    <w:rsid w:val="002C1FC9"/>
    <w:rsid w:val="002C27A1"/>
    <w:rsid w:val="002C2AA2"/>
    <w:rsid w:val="002C2EA0"/>
    <w:rsid w:val="002C328F"/>
    <w:rsid w:val="002C331C"/>
    <w:rsid w:val="002C359C"/>
    <w:rsid w:val="002C35F4"/>
    <w:rsid w:val="002C3650"/>
    <w:rsid w:val="002C36F2"/>
    <w:rsid w:val="002C3805"/>
    <w:rsid w:val="002C3954"/>
    <w:rsid w:val="002C3C64"/>
    <w:rsid w:val="002C3D0C"/>
    <w:rsid w:val="002C43AB"/>
    <w:rsid w:val="002C43DA"/>
    <w:rsid w:val="002C44CE"/>
    <w:rsid w:val="002C4BE3"/>
    <w:rsid w:val="002C4C93"/>
    <w:rsid w:val="002C4D65"/>
    <w:rsid w:val="002C5035"/>
    <w:rsid w:val="002C54BE"/>
    <w:rsid w:val="002C565C"/>
    <w:rsid w:val="002C5B57"/>
    <w:rsid w:val="002C642C"/>
    <w:rsid w:val="002C686D"/>
    <w:rsid w:val="002C6D66"/>
    <w:rsid w:val="002C6D88"/>
    <w:rsid w:val="002C6EDF"/>
    <w:rsid w:val="002C7507"/>
    <w:rsid w:val="002C752A"/>
    <w:rsid w:val="002C76F9"/>
    <w:rsid w:val="002C78F2"/>
    <w:rsid w:val="002C7998"/>
    <w:rsid w:val="002C7D2A"/>
    <w:rsid w:val="002C7D99"/>
    <w:rsid w:val="002C7F14"/>
    <w:rsid w:val="002C7F36"/>
    <w:rsid w:val="002D0271"/>
    <w:rsid w:val="002D0492"/>
    <w:rsid w:val="002D0638"/>
    <w:rsid w:val="002D06A1"/>
    <w:rsid w:val="002D06F1"/>
    <w:rsid w:val="002D07B7"/>
    <w:rsid w:val="002D09B8"/>
    <w:rsid w:val="002D10CD"/>
    <w:rsid w:val="002D12AF"/>
    <w:rsid w:val="002D1627"/>
    <w:rsid w:val="002D1CB9"/>
    <w:rsid w:val="002D1DF3"/>
    <w:rsid w:val="002D217E"/>
    <w:rsid w:val="002D2408"/>
    <w:rsid w:val="002D266C"/>
    <w:rsid w:val="002D2AEC"/>
    <w:rsid w:val="002D2CD9"/>
    <w:rsid w:val="002D2E1E"/>
    <w:rsid w:val="002D33BD"/>
    <w:rsid w:val="002D38BF"/>
    <w:rsid w:val="002D39AB"/>
    <w:rsid w:val="002D3AD3"/>
    <w:rsid w:val="002D3BB7"/>
    <w:rsid w:val="002D3CAE"/>
    <w:rsid w:val="002D3ED9"/>
    <w:rsid w:val="002D3FAE"/>
    <w:rsid w:val="002D4077"/>
    <w:rsid w:val="002D4131"/>
    <w:rsid w:val="002D4180"/>
    <w:rsid w:val="002D4713"/>
    <w:rsid w:val="002D4CB0"/>
    <w:rsid w:val="002D51D9"/>
    <w:rsid w:val="002D5358"/>
    <w:rsid w:val="002D59C9"/>
    <w:rsid w:val="002D5A5F"/>
    <w:rsid w:val="002D5B14"/>
    <w:rsid w:val="002D5EFD"/>
    <w:rsid w:val="002D612D"/>
    <w:rsid w:val="002D6445"/>
    <w:rsid w:val="002D7098"/>
    <w:rsid w:val="002D7099"/>
    <w:rsid w:val="002D7382"/>
    <w:rsid w:val="002D744A"/>
    <w:rsid w:val="002D7602"/>
    <w:rsid w:val="002D7728"/>
    <w:rsid w:val="002D77E7"/>
    <w:rsid w:val="002D794E"/>
    <w:rsid w:val="002D7D1F"/>
    <w:rsid w:val="002D7D90"/>
    <w:rsid w:val="002D7FDF"/>
    <w:rsid w:val="002E00D8"/>
    <w:rsid w:val="002E0657"/>
    <w:rsid w:val="002E0E5C"/>
    <w:rsid w:val="002E12C5"/>
    <w:rsid w:val="002E1A64"/>
    <w:rsid w:val="002E1B70"/>
    <w:rsid w:val="002E1BC5"/>
    <w:rsid w:val="002E1D65"/>
    <w:rsid w:val="002E1DE8"/>
    <w:rsid w:val="002E229B"/>
    <w:rsid w:val="002E2E50"/>
    <w:rsid w:val="002E2FB4"/>
    <w:rsid w:val="002E31C8"/>
    <w:rsid w:val="002E31DC"/>
    <w:rsid w:val="002E37BA"/>
    <w:rsid w:val="002E38D7"/>
    <w:rsid w:val="002E4197"/>
    <w:rsid w:val="002E4305"/>
    <w:rsid w:val="002E4356"/>
    <w:rsid w:val="002E4902"/>
    <w:rsid w:val="002E4B23"/>
    <w:rsid w:val="002E5345"/>
    <w:rsid w:val="002E55AB"/>
    <w:rsid w:val="002E5670"/>
    <w:rsid w:val="002E58D4"/>
    <w:rsid w:val="002E5C61"/>
    <w:rsid w:val="002E659B"/>
    <w:rsid w:val="002E676B"/>
    <w:rsid w:val="002E69A3"/>
    <w:rsid w:val="002E6AC2"/>
    <w:rsid w:val="002E6B8F"/>
    <w:rsid w:val="002E6ECE"/>
    <w:rsid w:val="002E7139"/>
    <w:rsid w:val="002E745E"/>
    <w:rsid w:val="002E7576"/>
    <w:rsid w:val="002E7630"/>
    <w:rsid w:val="002E7B56"/>
    <w:rsid w:val="002E7BA6"/>
    <w:rsid w:val="002E7FCA"/>
    <w:rsid w:val="002F01C4"/>
    <w:rsid w:val="002F07B8"/>
    <w:rsid w:val="002F0882"/>
    <w:rsid w:val="002F0C4C"/>
    <w:rsid w:val="002F112B"/>
    <w:rsid w:val="002F11E8"/>
    <w:rsid w:val="002F12AB"/>
    <w:rsid w:val="002F1307"/>
    <w:rsid w:val="002F1DCA"/>
    <w:rsid w:val="002F1E53"/>
    <w:rsid w:val="002F20CF"/>
    <w:rsid w:val="002F2337"/>
    <w:rsid w:val="002F251F"/>
    <w:rsid w:val="002F2941"/>
    <w:rsid w:val="002F2CAA"/>
    <w:rsid w:val="002F2D95"/>
    <w:rsid w:val="002F2F1C"/>
    <w:rsid w:val="002F333C"/>
    <w:rsid w:val="002F33B4"/>
    <w:rsid w:val="002F3586"/>
    <w:rsid w:val="002F35AC"/>
    <w:rsid w:val="002F3720"/>
    <w:rsid w:val="002F3732"/>
    <w:rsid w:val="002F3763"/>
    <w:rsid w:val="002F3776"/>
    <w:rsid w:val="002F3999"/>
    <w:rsid w:val="002F39C7"/>
    <w:rsid w:val="002F3A0A"/>
    <w:rsid w:val="002F3A2A"/>
    <w:rsid w:val="002F3DAF"/>
    <w:rsid w:val="002F3E0B"/>
    <w:rsid w:val="002F423B"/>
    <w:rsid w:val="002F4D40"/>
    <w:rsid w:val="002F5213"/>
    <w:rsid w:val="002F54D0"/>
    <w:rsid w:val="002F56AC"/>
    <w:rsid w:val="002F5F86"/>
    <w:rsid w:val="002F6303"/>
    <w:rsid w:val="002F6739"/>
    <w:rsid w:val="002F6CCF"/>
    <w:rsid w:val="002F74D2"/>
    <w:rsid w:val="002F7525"/>
    <w:rsid w:val="002F76D2"/>
    <w:rsid w:val="002F786F"/>
    <w:rsid w:val="002F7BB3"/>
    <w:rsid w:val="002F7C03"/>
    <w:rsid w:val="002F7D0B"/>
    <w:rsid w:val="002F7D1A"/>
    <w:rsid w:val="0030005F"/>
    <w:rsid w:val="0030036A"/>
    <w:rsid w:val="0030050D"/>
    <w:rsid w:val="0030052C"/>
    <w:rsid w:val="0030055D"/>
    <w:rsid w:val="003008EE"/>
    <w:rsid w:val="00300D55"/>
    <w:rsid w:val="0030184A"/>
    <w:rsid w:val="00301882"/>
    <w:rsid w:val="0030220A"/>
    <w:rsid w:val="0030234F"/>
    <w:rsid w:val="0030243B"/>
    <w:rsid w:val="00302AFC"/>
    <w:rsid w:val="00302F8E"/>
    <w:rsid w:val="003036BD"/>
    <w:rsid w:val="00303989"/>
    <w:rsid w:val="003042CC"/>
    <w:rsid w:val="0030472C"/>
    <w:rsid w:val="00304B2B"/>
    <w:rsid w:val="003051C1"/>
    <w:rsid w:val="003056A5"/>
    <w:rsid w:val="003057DE"/>
    <w:rsid w:val="00305A17"/>
    <w:rsid w:val="00305ADB"/>
    <w:rsid w:val="00305EE3"/>
    <w:rsid w:val="0030630F"/>
    <w:rsid w:val="0030651B"/>
    <w:rsid w:val="003065A7"/>
    <w:rsid w:val="00306990"/>
    <w:rsid w:val="00306FA5"/>
    <w:rsid w:val="0030726C"/>
    <w:rsid w:val="00307318"/>
    <w:rsid w:val="00307A29"/>
    <w:rsid w:val="00307EF7"/>
    <w:rsid w:val="003101BF"/>
    <w:rsid w:val="00310655"/>
    <w:rsid w:val="00310F47"/>
    <w:rsid w:val="003110D0"/>
    <w:rsid w:val="00311536"/>
    <w:rsid w:val="0031162C"/>
    <w:rsid w:val="00311646"/>
    <w:rsid w:val="00311E75"/>
    <w:rsid w:val="00312880"/>
    <w:rsid w:val="00312DA3"/>
    <w:rsid w:val="00312EDE"/>
    <w:rsid w:val="00313099"/>
    <w:rsid w:val="003130AF"/>
    <w:rsid w:val="00313178"/>
    <w:rsid w:val="00313263"/>
    <w:rsid w:val="0031365A"/>
    <w:rsid w:val="00313D3E"/>
    <w:rsid w:val="00314397"/>
    <w:rsid w:val="00314604"/>
    <w:rsid w:val="0031468A"/>
    <w:rsid w:val="0031493B"/>
    <w:rsid w:val="00314D15"/>
    <w:rsid w:val="00314DC9"/>
    <w:rsid w:val="00314E1B"/>
    <w:rsid w:val="00315007"/>
    <w:rsid w:val="003153BD"/>
    <w:rsid w:val="0031593B"/>
    <w:rsid w:val="00315982"/>
    <w:rsid w:val="00315A1E"/>
    <w:rsid w:val="00315B4F"/>
    <w:rsid w:val="00316032"/>
    <w:rsid w:val="003160F2"/>
    <w:rsid w:val="003168A3"/>
    <w:rsid w:val="003168CE"/>
    <w:rsid w:val="00316976"/>
    <w:rsid w:val="00316E71"/>
    <w:rsid w:val="00316EAB"/>
    <w:rsid w:val="00317519"/>
    <w:rsid w:val="00317624"/>
    <w:rsid w:val="00317956"/>
    <w:rsid w:val="00317AEA"/>
    <w:rsid w:val="00317B68"/>
    <w:rsid w:val="00317C09"/>
    <w:rsid w:val="00317C5D"/>
    <w:rsid w:val="00317DA2"/>
    <w:rsid w:val="00317E2A"/>
    <w:rsid w:val="00317F2B"/>
    <w:rsid w:val="0032038A"/>
    <w:rsid w:val="003203FD"/>
    <w:rsid w:val="003207B5"/>
    <w:rsid w:val="00320E7B"/>
    <w:rsid w:val="0032122C"/>
    <w:rsid w:val="003214BA"/>
    <w:rsid w:val="00321725"/>
    <w:rsid w:val="00321AC4"/>
    <w:rsid w:val="00321B9A"/>
    <w:rsid w:val="00321CA8"/>
    <w:rsid w:val="00321D10"/>
    <w:rsid w:val="00321E4B"/>
    <w:rsid w:val="003221CC"/>
    <w:rsid w:val="00322376"/>
    <w:rsid w:val="003223D4"/>
    <w:rsid w:val="0032275F"/>
    <w:rsid w:val="003229A8"/>
    <w:rsid w:val="00322C9B"/>
    <w:rsid w:val="00322DC0"/>
    <w:rsid w:val="003230D8"/>
    <w:rsid w:val="00323134"/>
    <w:rsid w:val="0032317E"/>
    <w:rsid w:val="00323287"/>
    <w:rsid w:val="00323432"/>
    <w:rsid w:val="00323B36"/>
    <w:rsid w:val="00323D81"/>
    <w:rsid w:val="00324237"/>
    <w:rsid w:val="00324436"/>
    <w:rsid w:val="003246D3"/>
    <w:rsid w:val="003246FC"/>
    <w:rsid w:val="0032488D"/>
    <w:rsid w:val="003248BD"/>
    <w:rsid w:val="003248C4"/>
    <w:rsid w:val="00324DD4"/>
    <w:rsid w:val="00324F4A"/>
    <w:rsid w:val="00325265"/>
    <w:rsid w:val="00325A4F"/>
    <w:rsid w:val="00325B98"/>
    <w:rsid w:val="00325CDF"/>
    <w:rsid w:val="00325D90"/>
    <w:rsid w:val="0032652F"/>
    <w:rsid w:val="003266BC"/>
    <w:rsid w:val="00326950"/>
    <w:rsid w:val="00326C0C"/>
    <w:rsid w:val="00326D70"/>
    <w:rsid w:val="00326F52"/>
    <w:rsid w:val="003271BC"/>
    <w:rsid w:val="0032736B"/>
    <w:rsid w:val="00327392"/>
    <w:rsid w:val="003275F5"/>
    <w:rsid w:val="00327646"/>
    <w:rsid w:val="00327827"/>
    <w:rsid w:val="00327ACF"/>
    <w:rsid w:val="00330068"/>
    <w:rsid w:val="00330136"/>
    <w:rsid w:val="003305A6"/>
    <w:rsid w:val="0033065A"/>
    <w:rsid w:val="00330668"/>
    <w:rsid w:val="003306E1"/>
    <w:rsid w:val="00330B5A"/>
    <w:rsid w:val="00330C46"/>
    <w:rsid w:val="00330CAC"/>
    <w:rsid w:val="003310CC"/>
    <w:rsid w:val="003313DF"/>
    <w:rsid w:val="00331451"/>
    <w:rsid w:val="00331AF9"/>
    <w:rsid w:val="00331BF4"/>
    <w:rsid w:val="003320E4"/>
    <w:rsid w:val="003323CC"/>
    <w:rsid w:val="0033268B"/>
    <w:rsid w:val="003327F1"/>
    <w:rsid w:val="00332D4B"/>
    <w:rsid w:val="00332D84"/>
    <w:rsid w:val="0033316F"/>
    <w:rsid w:val="003332A7"/>
    <w:rsid w:val="00333323"/>
    <w:rsid w:val="00333585"/>
    <w:rsid w:val="0033362C"/>
    <w:rsid w:val="0033363D"/>
    <w:rsid w:val="0033377B"/>
    <w:rsid w:val="00333A3B"/>
    <w:rsid w:val="00333C9D"/>
    <w:rsid w:val="00334187"/>
    <w:rsid w:val="00334190"/>
    <w:rsid w:val="00334565"/>
    <w:rsid w:val="00334827"/>
    <w:rsid w:val="003348F5"/>
    <w:rsid w:val="00334B2F"/>
    <w:rsid w:val="00334C57"/>
    <w:rsid w:val="00334E63"/>
    <w:rsid w:val="00334FE6"/>
    <w:rsid w:val="003350E4"/>
    <w:rsid w:val="0033521B"/>
    <w:rsid w:val="0033525D"/>
    <w:rsid w:val="00335621"/>
    <w:rsid w:val="003358DB"/>
    <w:rsid w:val="00335AB0"/>
    <w:rsid w:val="00335EFF"/>
    <w:rsid w:val="00335FE6"/>
    <w:rsid w:val="0033629E"/>
    <w:rsid w:val="0033634D"/>
    <w:rsid w:val="0033646D"/>
    <w:rsid w:val="0033660D"/>
    <w:rsid w:val="00336800"/>
    <w:rsid w:val="0033690A"/>
    <w:rsid w:val="00336D64"/>
    <w:rsid w:val="003370CC"/>
    <w:rsid w:val="00337901"/>
    <w:rsid w:val="00340408"/>
    <w:rsid w:val="003408E1"/>
    <w:rsid w:val="00340978"/>
    <w:rsid w:val="00340C53"/>
    <w:rsid w:val="00340C56"/>
    <w:rsid w:val="00340DA7"/>
    <w:rsid w:val="003410FD"/>
    <w:rsid w:val="003412A6"/>
    <w:rsid w:val="0034147D"/>
    <w:rsid w:val="003414F3"/>
    <w:rsid w:val="00341821"/>
    <w:rsid w:val="00341A26"/>
    <w:rsid w:val="00341F52"/>
    <w:rsid w:val="0034251A"/>
    <w:rsid w:val="003429DB"/>
    <w:rsid w:val="00342B0B"/>
    <w:rsid w:val="00342BE6"/>
    <w:rsid w:val="00342F35"/>
    <w:rsid w:val="00342FC6"/>
    <w:rsid w:val="00343315"/>
    <w:rsid w:val="00343EAE"/>
    <w:rsid w:val="00344250"/>
    <w:rsid w:val="00344827"/>
    <w:rsid w:val="0034483E"/>
    <w:rsid w:val="00344993"/>
    <w:rsid w:val="00344CD0"/>
    <w:rsid w:val="0034543C"/>
    <w:rsid w:val="00345B8B"/>
    <w:rsid w:val="00345BDB"/>
    <w:rsid w:val="00345D26"/>
    <w:rsid w:val="00345D4F"/>
    <w:rsid w:val="00346C55"/>
    <w:rsid w:val="00346F37"/>
    <w:rsid w:val="00347275"/>
    <w:rsid w:val="0034784B"/>
    <w:rsid w:val="00347C6F"/>
    <w:rsid w:val="00347E2C"/>
    <w:rsid w:val="00347FDB"/>
    <w:rsid w:val="003501D0"/>
    <w:rsid w:val="00350379"/>
    <w:rsid w:val="0035072A"/>
    <w:rsid w:val="00350ACB"/>
    <w:rsid w:val="00350B3C"/>
    <w:rsid w:val="00350D32"/>
    <w:rsid w:val="003512A6"/>
    <w:rsid w:val="00351641"/>
    <w:rsid w:val="00351736"/>
    <w:rsid w:val="00351A24"/>
    <w:rsid w:val="00351BF7"/>
    <w:rsid w:val="00351C6E"/>
    <w:rsid w:val="00351E3B"/>
    <w:rsid w:val="00351E7C"/>
    <w:rsid w:val="0035215F"/>
    <w:rsid w:val="0035268A"/>
    <w:rsid w:val="0035268F"/>
    <w:rsid w:val="003526EA"/>
    <w:rsid w:val="003527CF"/>
    <w:rsid w:val="00352802"/>
    <w:rsid w:val="00353138"/>
    <w:rsid w:val="003532EC"/>
    <w:rsid w:val="00353348"/>
    <w:rsid w:val="003535AF"/>
    <w:rsid w:val="003537D3"/>
    <w:rsid w:val="003537DA"/>
    <w:rsid w:val="00353AEC"/>
    <w:rsid w:val="003545DF"/>
    <w:rsid w:val="00354828"/>
    <w:rsid w:val="00354F15"/>
    <w:rsid w:val="00355040"/>
    <w:rsid w:val="003552B4"/>
    <w:rsid w:val="00355A5A"/>
    <w:rsid w:val="00355C1F"/>
    <w:rsid w:val="00355D68"/>
    <w:rsid w:val="00355F89"/>
    <w:rsid w:val="0035613E"/>
    <w:rsid w:val="003562A5"/>
    <w:rsid w:val="003563D3"/>
    <w:rsid w:val="00356593"/>
    <w:rsid w:val="00356648"/>
    <w:rsid w:val="003567D8"/>
    <w:rsid w:val="0035684A"/>
    <w:rsid w:val="003569FA"/>
    <w:rsid w:val="00356F8C"/>
    <w:rsid w:val="00356F9B"/>
    <w:rsid w:val="003573F4"/>
    <w:rsid w:val="003577BE"/>
    <w:rsid w:val="00357D6E"/>
    <w:rsid w:val="00357FE1"/>
    <w:rsid w:val="003600B5"/>
    <w:rsid w:val="003600C0"/>
    <w:rsid w:val="00360198"/>
    <w:rsid w:val="003607EF"/>
    <w:rsid w:val="00360AAF"/>
    <w:rsid w:val="00360D4C"/>
    <w:rsid w:val="003612DE"/>
    <w:rsid w:val="00361340"/>
    <w:rsid w:val="00361409"/>
    <w:rsid w:val="003614BC"/>
    <w:rsid w:val="0036173F"/>
    <w:rsid w:val="00361C7D"/>
    <w:rsid w:val="00361D39"/>
    <w:rsid w:val="00361E71"/>
    <w:rsid w:val="00361F37"/>
    <w:rsid w:val="00361F62"/>
    <w:rsid w:val="0036228C"/>
    <w:rsid w:val="0036232D"/>
    <w:rsid w:val="00362B54"/>
    <w:rsid w:val="00362DC4"/>
    <w:rsid w:val="00363804"/>
    <w:rsid w:val="00363E5C"/>
    <w:rsid w:val="00363EE9"/>
    <w:rsid w:val="00364129"/>
    <w:rsid w:val="00364233"/>
    <w:rsid w:val="00364293"/>
    <w:rsid w:val="003644A2"/>
    <w:rsid w:val="003645CC"/>
    <w:rsid w:val="00364977"/>
    <w:rsid w:val="003649AC"/>
    <w:rsid w:val="00364A30"/>
    <w:rsid w:val="00364D2A"/>
    <w:rsid w:val="00364D47"/>
    <w:rsid w:val="00364F30"/>
    <w:rsid w:val="00364F53"/>
    <w:rsid w:val="00365485"/>
    <w:rsid w:val="0036553E"/>
    <w:rsid w:val="00365566"/>
    <w:rsid w:val="0036589B"/>
    <w:rsid w:val="00365B9D"/>
    <w:rsid w:val="00365F70"/>
    <w:rsid w:val="003663EC"/>
    <w:rsid w:val="003667B3"/>
    <w:rsid w:val="00366EAD"/>
    <w:rsid w:val="00367215"/>
    <w:rsid w:val="0036754D"/>
    <w:rsid w:val="003677FD"/>
    <w:rsid w:val="00367B66"/>
    <w:rsid w:val="00367B7E"/>
    <w:rsid w:val="00367D55"/>
    <w:rsid w:val="00367D78"/>
    <w:rsid w:val="00367D97"/>
    <w:rsid w:val="00370347"/>
    <w:rsid w:val="003703C5"/>
    <w:rsid w:val="003705AB"/>
    <w:rsid w:val="003705AD"/>
    <w:rsid w:val="003705D0"/>
    <w:rsid w:val="00370A1B"/>
    <w:rsid w:val="00370F24"/>
    <w:rsid w:val="0037101A"/>
    <w:rsid w:val="00371592"/>
    <w:rsid w:val="0037187C"/>
    <w:rsid w:val="00371C47"/>
    <w:rsid w:val="003721B5"/>
    <w:rsid w:val="003721EA"/>
    <w:rsid w:val="003729C3"/>
    <w:rsid w:val="003732F5"/>
    <w:rsid w:val="00373A4E"/>
    <w:rsid w:val="00373B56"/>
    <w:rsid w:val="00373C79"/>
    <w:rsid w:val="00373EC9"/>
    <w:rsid w:val="00373F8B"/>
    <w:rsid w:val="003746E1"/>
    <w:rsid w:val="00374994"/>
    <w:rsid w:val="003749D4"/>
    <w:rsid w:val="00374B99"/>
    <w:rsid w:val="00374ECA"/>
    <w:rsid w:val="00375A5F"/>
    <w:rsid w:val="00375CFF"/>
    <w:rsid w:val="00375E6E"/>
    <w:rsid w:val="00375F5D"/>
    <w:rsid w:val="00375FD4"/>
    <w:rsid w:val="00376128"/>
    <w:rsid w:val="0037647F"/>
    <w:rsid w:val="00376656"/>
    <w:rsid w:val="003769E6"/>
    <w:rsid w:val="00376BB3"/>
    <w:rsid w:val="0037730D"/>
    <w:rsid w:val="0037742E"/>
    <w:rsid w:val="0037754A"/>
    <w:rsid w:val="00377640"/>
    <w:rsid w:val="00377682"/>
    <w:rsid w:val="00377709"/>
    <w:rsid w:val="003777E2"/>
    <w:rsid w:val="00377D56"/>
    <w:rsid w:val="00377D6A"/>
    <w:rsid w:val="00377ED9"/>
    <w:rsid w:val="00377FE7"/>
    <w:rsid w:val="003800CB"/>
    <w:rsid w:val="003800D1"/>
    <w:rsid w:val="00380A58"/>
    <w:rsid w:val="00380BEC"/>
    <w:rsid w:val="00380C0B"/>
    <w:rsid w:val="00380CD7"/>
    <w:rsid w:val="00380CFA"/>
    <w:rsid w:val="00380EE8"/>
    <w:rsid w:val="00380FE5"/>
    <w:rsid w:val="00381001"/>
    <w:rsid w:val="003811F1"/>
    <w:rsid w:val="003813D2"/>
    <w:rsid w:val="003813E1"/>
    <w:rsid w:val="00381ADC"/>
    <w:rsid w:val="00381B0B"/>
    <w:rsid w:val="00381D03"/>
    <w:rsid w:val="003821AE"/>
    <w:rsid w:val="0038234C"/>
    <w:rsid w:val="0038245A"/>
    <w:rsid w:val="0038254C"/>
    <w:rsid w:val="00382C89"/>
    <w:rsid w:val="00382D68"/>
    <w:rsid w:val="0038338F"/>
    <w:rsid w:val="00383673"/>
    <w:rsid w:val="00383715"/>
    <w:rsid w:val="0038388F"/>
    <w:rsid w:val="00383B9A"/>
    <w:rsid w:val="00383BB1"/>
    <w:rsid w:val="00383F31"/>
    <w:rsid w:val="003840E6"/>
    <w:rsid w:val="00384A29"/>
    <w:rsid w:val="00384AC6"/>
    <w:rsid w:val="00384B0D"/>
    <w:rsid w:val="00384B84"/>
    <w:rsid w:val="00384D56"/>
    <w:rsid w:val="003850D7"/>
    <w:rsid w:val="00385243"/>
    <w:rsid w:val="00385286"/>
    <w:rsid w:val="003852AF"/>
    <w:rsid w:val="003853C9"/>
    <w:rsid w:val="00385A1A"/>
    <w:rsid w:val="00385A91"/>
    <w:rsid w:val="00385CFC"/>
    <w:rsid w:val="00385DE5"/>
    <w:rsid w:val="00385FC1"/>
    <w:rsid w:val="0038625A"/>
    <w:rsid w:val="003862E0"/>
    <w:rsid w:val="00386325"/>
    <w:rsid w:val="003869EF"/>
    <w:rsid w:val="00387812"/>
    <w:rsid w:val="00387854"/>
    <w:rsid w:val="00387984"/>
    <w:rsid w:val="00387CCB"/>
    <w:rsid w:val="00387CD6"/>
    <w:rsid w:val="00387D67"/>
    <w:rsid w:val="0039016D"/>
    <w:rsid w:val="00390297"/>
    <w:rsid w:val="00390663"/>
    <w:rsid w:val="00390946"/>
    <w:rsid w:val="00390AB2"/>
    <w:rsid w:val="00390C86"/>
    <w:rsid w:val="003914B7"/>
    <w:rsid w:val="00391554"/>
    <w:rsid w:val="003915BA"/>
    <w:rsid w:val="003915DC"/>
    <w:rsid w:val="003917FB"/>
    <w:rsid w:val="003919F9"/>
    <w:rsid w:val="00391EFD"/>
    <w:rsid w:val="003927EA"/>
    <w:rsid w:val="00392CF3"/>
    <w:rsid w:val="0039337A"/>
    <w:rsid w:val="003936C2"/>
    <w:rsid w:val="003936D8"/>
    <w:rsid w:val="003939DF"/>
    <w:rsid w:val="00393A44"/>
    <w:rsid w:val="003945C2"/>
    <w:rsid w:val="00394D23"/>
    <w:rsid w:val="00394D2E"/>
    <w:rsid w:val="00394E60"/>
    <w:rsid w:val="00394E6A"/>
    <w:rsid w:val="003956AD"/>
    <w:rsid w:val="00395942"/>
    <w:rsid w:val="00395EB7"/>
    <w:rsid w:val="0039604A"/>
    <w:rsid w:val="00396698"/>
    <w:rsid w:val="00396DD3"/>
    <w:rsid w:val="00396FED"/>
    <w:rsid w:val="0039701D"/>
    <w:rsid w:val="0039760E"/>
    <w:rsid w:val="00397B52"/>
    <w:rsid w:val="00397FAC"/>
    <w:rsid w:val="003A009B"/>
    <w:rsid w:val="003A0246"/>
    <w:rsid w:val="003A043E"/>
    <w:rsid w:val="003A0483"/>
    <w:rsid w:val="003A063E"/>
    <w:rsid w:val="003A0685"/>
    <w:rsid w:val="003A0F0D"/>
    <w:rsid w:val="003A1295"/>
    <w:rsid w:val="003A131B"/>
    <w:rsid w:val="003A1504"/>
    <w:rsid w:val="003A16E1"/>
    <w:rsid w:val="003A17AC"/>
    <w:rsid w:val="003A17F6"/>
    <w:rsid w:val="003A1C3C"/>
    <w:rsid w:val="003A1C49"/>
    <w:rsid w:val="003A1E16"/>
    <w:rsid w:val="003A22F2"/>
    <w:rsid w:val="003A2441"/>
    <w:rsid w:val="003A2DB5"/>
    <w:rsid w:val="003A3189"/>
    <w:rsid w:val="003A36C5"/>
    <w:rsid w:val="003A38E9"/>
    <w:rsid w:val="003A3CA7"/>
    <w:rsid w:val="003A4291"/>
    <w:rsid w:val="003A4515"/>
    <w:rsid w:val="003A4CA0"/>
    <w:rsid w:val="003A5078"/>
    <w:rsid w:val="003A530E"/>
    <w:rsid w:val="003A569E"/>
    <w:rsid w:val="003A56D2"/>
    <w:rsid w:val="003A582B"/>
    <w:rsid w:val="003A59CA"/>
    <w:rsid w:val="003A5A87"/>
    <w:rsid w:val="003A5FF5"/>
    <w:rsid w:val="003A627D"/>
    <w:rsid w:val="003A635F"/>
    <w:rsid w:val="003A6F99"/>
    <w:rsid w:val="003A70E9"/>
    <w:rsid w:val="003A71CC"/>
    <w:rsid w:val="003A7B8F"/>
    <w:rsid w:val="003A7F2F"/>
    <w:rsid w:val="003A7F86"/>
    <w:rsid w:val="003B021B"/>
    <w:rsid w:val="003B0587"/>
    <w:rsid w:val="003B0A8E"/>
    <w:rsid w:val="003B0AA0"/>
    <w:rsid w:val="003B0DFC"/>
    <w:rsid w:val="003B0FD7"/>
    <w:rsid w:val="003B12BD"/>
    <w:rsid w:val="003B1348"/>
    <w:rsid w:val="003B1377"/>
    <w:rsid w:val="003B1515"/>
    <w:rsid w:val="003B1696"/>
    <w:rsid w:val="003B17FA"/>
    <w:rsid w:val="003B19F4"/>
    <w:rsid w:val="003B1BEC"/>
    <w:rsid w:val="003B2252"/>
    <w:rsid w:val="003B23B3"/>
    <w:rsid w:val="003B2429"/>
    <w:rsid w:val="003B2690"/>
    <w:rsid w:val="003B2B8A"/>
    <w:rsid w:val="003B2FE9"/>
    <w:rsid w:val="003B3028"/>
    <w:rsid w:val="003B3040"/>
    <w:rsid w:val="003B33BD"/>
    <w:rsid w:val="003B34B4"/>
    <w:rsid w:val="003B3564"/>
    <w:rsid w:val="003B44D1"/>
    <w:rsid w:val="003B46A8"/>
    <w:rsid w:val="003B47E3"/>
    <w:rsid w:val="003B4FA0"/>
    <w:rsid w:val="003B4FB7"/>
    <w:rsid w:val="003B506D"/>
    <w:rsid w:val="003B525E"/>
    <w:rsid w:val="003B5356"/>
    <w:rsid w:val="003B53B7"/>
    <w:rsid w:val="003B569D"/>
    <w:rsid w:val="003B5A78"/>
    <w:rsid w:val="003B61E9"/>
    <w:rsid w:val="003B65A7"/>
    <w:rsid w:val="003B6A53"/>
    <w:rsid w:val="003B6ADF"/>
    <w:rsid w:val="003B6B3E"/>
    <w:rsid w:val="003B6CF5"/>
    <w:rsid w:val="003B7059"/>
    <w:rsid w:val="003B7500"/>
    <w:rsid w:val="003B7525"/>
    <w:rsid w:val="003B7B58"/>
    <w:rsid w:val="003C0061"/>
    <w:rsid w:val="003C0A77"/>
    <w:rsid w:val="003C0B80"/>
    <w:rsid w:val="003C0C42"/>
    <w:rsid w:val="003C0D7C"/>
    <w:rsid w:val="003C0ED8"/>
    <w:rsid w:val="003C110C"/>
    <w:rsid w:val="003C13AF"/>
    <w:rsid w:val="003C1506"/>
    <w:rsid w:val="003C17E5"/>
    <w:rsid w:val="003C1873"/>
    <w:rsid w:val="003C1B00"/>
    <w:rsid w:val="003C1CE9"/>
    <w:rsid w:val="003C1EDE"/>
    <w:rsid w:val="003C2094"/>
    <w:rsid w:val="003C2369"/>
    <w:rsid w:val="003C275A"/>
    <w:rsid w:val="003C28E0"/>
    <w:rsid w:val="003C29F2"/>
    <w:rsid w:val="003C2A4C"/>
    <w:rsid w:val="003C2F47"/>
    <w:rsid w:val="003C3249"/>
    <w:rsid w:val="003C3853"/>
    <w:rsid w:val="003C3C0E"/>
    <w:rsid w:val="003C3CAC"/>
    <w:rsid w:val="003C3FD3"/>
    <w:rsid w:val="003C408C"/>
    <w:rsid w:val="003C4462"/>
    <w:rsid w:val="003C4575"/>
    <w:rsid w:val="003C4661"/>
    <w:rsid w:val="003C4815"/>
    <w:rsid w:val="003C48FE"/>
    <w:rsid w:val="003C494E"/>
    <w:rsid w:val="003C4CE4"/>
    <w:rsid w:val="003C55E4"/>
    <w:rsid w:val="003C5618"/>
    <w:rsid w:val="003C579E"/>
    <w:rsid w:val="003C5B06"/>
    <w:rsid w:val="003C5C3E"/>
    <w:rsid w:val="003C5D49"/>
    <w:rsid w:val="003C63B5"/>
    <w:rsid w:val="003C676E"/>
    <w:rsid w:val="003C6861"/>
    <w:rsid w:val="003C6DB6"/>
    <w:rsid w:val="003C7116"/>
    <w:rsid w:val="003C7A08"/>
    <w:rsid w:val="003C7BF4"/>
    <w:rsid w:val="003D0082"/>
    <w:rsid w:val="003D0336"/>
    <w:rsid w:val="003D0999"/>
    <w:rsid w:val="003D0CF0"/>
    <w:rsid w:val="003D0E5D"/>
    <w:rsid w:val="003D0F2A"/>
    <w:rsid w:val="003D0F6B"/>
    <w:rsid w:val="003D0FDB"/>
    <w:rsid w:val="003D1273"/>
    <w:rsid w:val="003D144C"/>
    <w:rsid w:val="003D1731"/>
    <w:rsid w:val="003D1828"/>
    <w:rsid w:val="003D197B"/>
    <w:rsid w:val="003D1B81"/>
    <w:rsid w:val="003D1BA8"/>
    <w:rsid w:val="003D1C75"/>
    <w:rsid w:val="003D1EDF"/>
    <w:rsid w:val="003D20A7"/>
    <w:rsid w:val="003D265D"/>
    <w:rsid w:val="003D2906"/>
    <w:rsid w:val="003D29DC"/>
    <w:rsid w:val="003D2D96"/>
    <w:rsid w:val="003D31A6"/>
    <w:rsid w:val="003D37B1"/>
    <w:rsid w:val="003D3C43"/>
    <w:rsid w:val="003D3C72"/>
    <w:rsid w:val="003D3DEC"/>
    <w:rsid w:val="003D3F58"/>
    <w:rsid w:val="003D4197"/>
    <w:rsid w:val="003D42A6"/>
    <w:rsid w:val="003D49CA"/>
    <w:rsid w:val="003D4B70"/>
    <w:rsid w:val="003D4F21"/>
    <w:rsid w:val="003D4F23"/>
    <w:rsid w:val="003D4FAC"/>
    <w:rsid w:val="003D530A"/>
    <w:rsid w:val="003D58B8"/>
    <w:rsid w:val="003D5B80"/>
    <w:rsid w:val="003D5E9B"/>
    <w:rsid w:val="003D62C5"/>
    <w:rsid w:val="003D6392"/>
    <w:rsid w:val="003D6BE5"/>
    <w:rsid w:val="003D6DA6"/>
    <w:rsid w:val="003D72A3"/>
    <w:rsid w:val="003D7614"/>
    <w:rsid w:val="003D7880"/>
    <w:rsid w:val="003D7953"/>
    <w:rsid w:val="003D7977"/>
    <w:rsid w:val="003D7C85"/>
    <w:rsid w:val="003D7FA0"/>
    <w:rsid w:val="003D7FC1"/>
    <w:rsid w:val="003E02CE"/>
    <w:rsid w:val="003E0554"/>
    <w:rsid w:val="003E09CC"/>
    <w:rsid w:val="003E12CC"/>
    <w:rsid w:val="003E1A4A"/>
    <w:rsid w:val="003E1A53"/>
    <w:rsid w:val="003E21FA"/>
    <w:rsid w:val="003E23D5"/>
    <w:rsid w:val="003E25EE"/>
    <w:rsid w:val="003E275D"/>
    <w:rsid w:val="003E2BFF"/>
    <w:rsid w:val="003E308B"/>
    <w:rsid w:val="003E3529"/>
    <w:rsid w:val="003E37A7"/>
    <w:rsid w:val="003E3A47"/>
    <w:rsid w:val="003E3CFD"/>
    <w:rsid w:val="003E4052"/>
    <w:rsid w:val="003E42ED"/>
    <w:rsid w:val="003E45BF"/>
    <w:rsid w:val="003E4C2F"/>
    <w:rsid w:val="003E4D0F"/>
    <w:rsid w:val="003E4ECD"/>
    <w:rsid w:val="003E4F62"/>
    <w:rsid w:val="003E502E"/>
    <w:rsid w:val="003E5414"/>
    <w:rsid w:val="003E54DE"/>
    <w:rsid w:val="003E55C7"/>
    <w:rsid w:val="003E58B7"/>
    <w:rsid w:val="003E5963"/>
    <w:rsid w:val="003E5D27"/>
    <w:rsid w:val="003E5FF8"/>
    <w:rsid w:val="003E622D"/>
    <w:rsid w:val="003E67C2"/>
    <w:rsid w:val="003E6AA6"/>
    <w:rsid w:val="003E6C5D"/>
    <w:rsid w:val="003E6C73"/>
    <w:rsid w:val="003E6E11"/>
    <w:rsid w:val="003E6FA3"/>
    <w:rsid w:val="003E7314"/>
    <w:rsid w:val="003E7617"/>
    <w:rsid w:val="003E7748"/>
    <w:rsid w:val="003E7906"/>
    <w:rsid w:val="003E790E"/>
    <w:rsid w:val="003E7BCE"/>
    <w:rsid w:val="003E7C5F"/>
    <w:rsid w:val="003E7C6C"/>
    <w:rsid w:val="003F000F"/>
    <w:rsid w:val="003F02B2"/>
    <w:rsid w:val="003F0949"/>
    <w:rsid w:val="003F0C59"/>
    <w:rsid w:val="003F0FA8"/>
    <w:rsid w:val="003F10A9"/>
    <w:rsid w:val="003F1158"/>
    <w:rsid w:val="003F1260"/>
    <w:rsid w:val="003F1490"/>
    <w:rsid w:val="003F156F"/>
    <w:rsid w:val="003F184A"/>
    <w:rsid w:val="003F1897"/>
    <w:rsid w:val="003F1A44"/>
    <w:rsid w:val="003F1B04"/>
    <w:rsid w:val="003F200F"/>
    <w:rsid w:val="003F2060"/>
    <w:rsid w:val="003F2160"/>
    <w:rsid w:val="003F24FC"/>
    <w:rsid w:val="003F2661"/>
    <w:rsid w:val="003F2796"/>
    <w:rsid w:val="003F34F8"/>
    <w:rsid w:val="003F3607"/>
    <w:rsid w:val="003F3C50"/>
    <w:rsid w:val="003F3E92"/>
    <w:rsid w:val="003F4014"/>
    <w:rsid w:val="003F43E1"/>
    <w:rsid w:val="003F44EB"/>
    <w:rsid w:val="003F4DA8"/>
    <w:rsid w:val="003F4EFF"/>
    <w:rsid w:val="003F56B4"/>
    <w:rsid w:val="003F59CA"/>
    <w:rsid w:val="003F59FA"/>
    <w:rsid w:val="003F5E5D"/>
    <w:rsid w:val="003F5EF9"/>
    <w:rsid w:val="003F642D"/>
    <w:rsid w:val="003F6B8C"/>
    <w:rsid w:val="003F6D71"/>
    <w:rsid w:val="003F72A1"/>
    <w:rsid w:val="004007D3"/>
    <w:rsid w:val="004007FB"/>
    <w:rsid w:val="00400BFA"/>
    <w:rsid w:val="004012C0"/>
    <w:rsid w:val="00401944"/>
    <w:rsid w:val="00401B2B"/>
    <w:rsid w:val="00401B9D"/>
    <w:rsid w:val="00401E5F"/>
    <w:rsid w:val="00401FEB"/>
    <w:rsid w:val="00402248"/>
    <w:rsid w:val="00402466"/>
    <w:rsid w:val="00402559"/>
    <w:rsid w:val="00402978"/>
    <w:rsid w:val="00402AF6"/>
    <w:rsid w:val="00402AF9"/>
    <w:rsid w:val="00402D66"/>
    <w:rsid w:val="00402DBD"/>
    <w:rsid w:val="00402DE5"/>
    <w:rsid w:val="004035ED"/>
    <w:rsid w:val="00403794"/>
    <w:rsid w:val="00403836"/>
    <w:rsid w:val="00403CE4"/>
    <w:rsid w:val="00403E32"/>
    <w:rsid w:val="004042B2"/>
    <w:rsid w:val="00404355"/>
    <w:rsid w:val="00404800"/>
    <w:rsid w:val="0040480C"/>
    <w:rsid w:val="00404931"/>
    <w:rsid w:val="00404A68"/>
    <w:rsid w:val="00404B53"/>
    <w:rsid w:val="00404C2D"/>
    <w:rsid w:val="00404C49"/>
    <w:rsid w:val="004055BD"/>
    <w:rsid w:val="00405B0B"/>
    <w:rsid w:val="00406082"/>
    <w:rsid w:val="00406202"/>
    <w:rsid w:val="0040632F"/>
    <w:rsid w:val="0040673E"/>
    <w:rsid w:val="00406A6A"/>
    <w:rsid w:val="00406B22"/>
    <w:rsid w:val="00406B41"/>
    <w:rsid w:val="00406EC6"/>
    <w:rsid w:val="00407006"/>
    <w:rsid w:val="0040713D"/>
    <w:rsid w:val="00407199"/>
    <w:rsid w:val="00407365"/>
    <w:rsid w:val="00407572"/>
    <w:rsid w:val="004078FA"/>
    <w:rsid w:val="00407C25"/>
    <w:rsid w:val="004101A9"/>
    <w:rsid w:val="00410267"/>
    <w:rsid w:val="004104C1"/>
    <w:rsid w:val="0041080F"/>
    <w:rsid w:val="004109D8"/>
    <w:rsid w:val="00410BE8"/>
    <w:rsid w:val="00410CDE"/>
    <w:rsid w:val="00410F06"/>
    <w:rsid w:val="0041132C"/>
    <w:rsid w:val="004118DA"/>
    <w:rsid w:val="00411A97"/>
    <w:rsid w:val="0041207D"/>
    <w:rsid w:val="0041230C"/>
    <w:rsid w:val="004127DC"/>
    <w:rsid w:val="004128AC"/>
    <w:rsid w:val="00412A96"/>
    <w:rsid w:val="00412B56"/>
    <w:rsid w:val="00412BF8"/>
    <w:rsid w:val="00412DF8"/>
    <w:rsid w:val="0041324E"/>
    <w:rsid w:val="0041369A"/>
    <w:rsid w:val="00413A2F"/>
    <w:rsid w:val="00413AE3"/>
    <w:rsid w:val="0041400E"/>
    <w:rsid w:val="004140AE"/>
    <w:rsid w:val="004141EC"/>
    <w:rsid w:val="004145B1"/>
    <w:rsid w:val="00414F60"/>
    <w:rsid w:val="00415189"/>
    <w:rsid w:val="00415527"/>
    <w:rsid w:val="004156C1"/>
    <w:rsid w:val="0041665A"/>
    <w:rsid w:val="004166FA"/>
    <w:rsid w:val="00417013"/>
    <w:rsid w:val="0041702B"/>
    <w:rsid w:val="00417084"/>
    <w:rsid w:val="004175D7"/>
    <w:rsid w:val="00417846"/>
    <w:rsid w:val="00417903"/>
    <w:rsid w:val="004179E7"/>
    <w:rsid w:val="00417A44"/>
    <w:rsid w:val="00417A9A"/>
    <w:rsid w:val="004207F4"/>
    <w:rsid w:val="004210B6"/>
    <w:rsid w:val="00421560"/>
    <w:rsid w:val="00421877"/>
    <w:rsid w:val="004218C6"/>
    <w:rsid w:val="00421A27"/>
    <w:rsid w:val="00421E16"/>
    <w:rsid w:val="004220B3"/>
    <w:rsid w:val="004221A4"/>
    <w:rsid w:val="00422278"/>
    <w:rsid w:val="004222E3"/>
    <w:rsid w:val="00422699"/>
    <w:rsid w:val="00422743"/>
    <w:rsid w:val="00422987"/>
    <w:rsid w:val="00422D3D"/>
    <w:rsid w:val="00422D77"/>
    <w:rsid w:val="00422EBC"/>
    <w:rsid w:val="0042326D"/>
    <w:rsid w:val="00423295"/>
    <w:rsid w:val="004233DF"/>
    <w:rsid w:val="004235B2"/>
    <w:rsid w:val="004236A3"/>
    <w:rsid w:val="00423B8B"/>
    <w:rsid w:val="00423CAB"/>
    <w:rsid w:val="00424DC3"/>
    <w:rsid w:val="004253EE"/>
    <w:rsid w:val="00425D1F"/>
    <w:rsid w:val="00425EBB"/>
    <w:rsid w:val="00425FA3"/>
    <w:rsid w:val="0042678E"/>
    <w:rsid w:val="00426E75"/>
    <w:rsid w:val="004271E0"/>
    <w:rsid w:val="004272A6"/>
    <w:rsid w:val="00427656"/>
    <w:rsid w:val="00427CFD"/>
    <w:rsid w:val="004302D8"/>
    <w:rsid w:val="00430C5B"/>
    <w:rsid w:val="00430CFA"/>
    <w:rsid w:val="00430FAB"/>
    <w:rsid w:val="0043119A"/>
    <w:rsid w:val="0043132F"/>
    <w:rsid w:val="004315BD"/>
    <w:rsid w:val="004315C9"/>
    <w:rsid w:val="004316C5"/>
    <w:rsid w:val="00431A4E"/>
    <w:rsid w:val="00431CE7"/>
    <w:rsid w:val="00431F57"/>
    <w:rsid w:val="004321CA"/>
    <w:rsid w:val="004328A7"/>
    <w:rsid w:val="004329D9"/>
    <w:rsid w:val="00432A1E"/>
    <w:rsid w:val="0043306C"/>
    <w:rsid w:val="00433256"/>
    <w:rsid w:val="00433394"/>
    <w:rsid w:val="00433988"/>
    <w:rsid w:val="00433BCB"/>
    <w:rsid w:val="00433C78"/>
    <w:rsid w:val="00433F4C"/>
    <w:rsid w:val="004344A0"/>
    <w:rsid w:val="00434778"/>
    <w:rsid w:val="00434C74"/>
    <w:rsid w:val="00434FDB"/>
    <w:rsid w:val="0043557F"/>
    <w:rsid w:val="0043598A"/>
    <w:rsid w:val="00435B87"/>
    <w:rsid w:val="00435CE8"/>
    <w:rsid w:val="00435ECF"/>
    <w:rsid w:val="0043603D"/>
    <w:rsid w:val="004360D1"/>
    <w:rsid w:val="00436ADF"/>
    <w:rsid w:val="00436D9B"/>
    <w:rsid w:val="00436FD0"/>
    <w:rsid w:val="004371A0"/>
    <w:rsid w:val="004374CD"/>
    <w:rsid w:val="00437673"/>
    <w:rsid w:val="004376BC"/>
    <w:rsid w:val="00437758"/>
    <w:rsid w:val="00437803"/>
    <w:rsid w:val="00437878"/>
    <w:rsid w:val="004378BC"/>
    <w:rsid w:val="00437D27"/>
    <w:rsid w:val="00440649"/>
    <w:rsid w:val="004406FA"/>
    <w:rsid w:val="00440B9F"/>
    <w:rsid w:val="00440DE0"/>
    <w:rsid w:val="004418E3"/>
    <w:rsid w:val="004419F1"/>
    <w:rsid w:val="00441BCB"/>
    <w:rsid w:val="00441DAC"/>
    <w:rsid w:val="00441E75"/>
    <w:rsid w:val="004421A1"/>
    <w:rsid w:val="004425DC"/>
    <w:rsid w:val="004428E6"/>
    <w:rsid w:val="004429B1"/>
    <w:rsid w:val="00442B25"/>
    <w:rsid w:val="00442D0C"/>
    <w:rsid w:val="00442E7D"/>
    <w:rsid w:val="00442EBE"/>
    <w:rsid w:val="00442FFF"/>
    <w:rsid w:val="004430E6"/>
    <w:rsid w:val="00443169"/>
    <w:rsid w:val="00443221"/>
    <w:rsid w:val="00443333"/>
    <w:rsid w:val="00443347"/>
    <w:rsid w:val="00443577"/>
    <w:rsid w:val="004435E2"/>
    <w:rsid w:val="004435EA"/>
    <w:rsid w:val="00443725"/>
    <w:rsid w:val="004438A6"/>
    <w:rsid w:val="00443910"/>
    <w:rsid w:val="004439C5"/>
    <w:rsid w:val="00443A62"/>
    <w:rsid w:val="00443E3B"/>
    <w:rsid w:val="0044478A"/>
    <w:rsid w:val="004448D1"/>
    <w:rsid w:val="00444AB2"/>
    <w:rsid w:val="00444BFA"/>
    <w:rsid w:val="00445259"/>
    <w:rsid w:val="004453A9"/>
    <w:rsid w:val="004455C4"/>
    <w:rsid w:val="0044624F"/>
    <w:rsid w:val="00446343"/>
    <w:rsid w:val="0044666F"/>
    <w:rsid w:val="00446A0D"/>
    <w:rsid w:val="00447052"/>
    <w:rsid w:val="004472BB"/>
    <w:rsid w:val="00447325"/>
    <w:rsid w:val="004474A9"/>
    <w:rsid w:val="004474DD"/>
    <w:rsid w:val="004477DB"/>
    <w:rsid w:val="004477DC"/>
    <w:rsid w:val="004502B3"/>
    <w:rsid w:val="00450382"/>
    <w:rsid w:val="004507CF"/>
    <w:rsid w:val="00450C57"/>
    <w:rsid w:val="00450F52"/>
    <w:rsid w:val="004511DA"/>
    <w:rsid w:val="004514A0"/>
    <w:rsid w:val="004515C1"/>
    <w:rsid w:val="00451B84"/>
    <w:rsid w:val="00451BED"/>
    <w:rsid w:val="00452016"/>
    <w:rsid w:val="00452176"/>
    <w:rsid w:val="0045261A"/>
    <w:rsid w:val="00452752"/>
    <w:rsid w:val="00452A5B"/>
    <w:rsid w:val="00452FF7"/>
    <w:rsid w:val="004530CF"/>
    <w:rsid w:val="004533D0"/>
    <w:rsid w:val="00453758"/>
    <w:rsid w:val="00453A80"/>
    <w:rsid w:val="00453C9F"/>
    <w:rsid w:val="004542E3"/>
    <w:rsid w:val="00454447"/>
    <w:rsid w:val="004546A4"/>
    <w:rsid w:val="00454963"/>
    <w:rsid w:val="0045525D"/>
    <w:rsid w:val="0045546A"/>
    <w:rsid w:val="00455968"/>
    <w:rsid w:val="00455CEF"/>
    <w:rsid w:val="00455D36"/>
    <w:rsid w:val="00456455"/>
    <w:rsid w:val="00456B56"/>
    <w:rsid w:val="00456EA9"/>
    <w:rsid w:val="00456EB4"/>
    <w:rsid w:val="0045701D"/>
    <w:rsid w:val="004570B5"/>
    <w:rsid w:val="00457107"/>
    <w:rsid w:val="004571D1"/>
    <w:rsid w:val="00457576"/>
    <w:rsid w:val="00457824"/>
    <w:rsid w:val="00457827"/>
    <w:rsid w:val="004578A0"/>
    <w:rsid w:val="0046073A"/>
    <w:rsid w:val="0046075C"/>
    <w:rsid w:val="00460819"/>
    <w:rsid w:val="00460F76"/>
    <w:rsid w:val="0046123A"/>
    <w:rsid w:val="00461357"/>
    <w:rsid w:val="0046138A"/>
    <w:rsid w:val="00461518"/>
    <w:rsid w:val="004617FC"/>
    <w:rsid w:val="00461957"/>
    <w:rsid w:val="00461A55"/>
    <w:rsid w:val="00461A74"/>
    <w:rsid w:val="00461D66"/>
    <w:rsid w:val="00461EC5"/>
    <w:rsid w:val="00461EF0"/>
    <w:rsid w:val="00461FAD"/>
    <w:rsid w:val="0046224B"/>
    <w:rsid w:val="00462485"/>
    <w:rsid w:val="004625A9"/>
    <w:rsid w:val="00462DFF"/>
    <w:rsid w:val="00463322"/>
    <w:rsid w:val="00463681"/>
    <w:rsid w:val="0046380C"/>
    <w:rsid w:val="00463987"/>
    <w:rsid w:val="00463B1B"/>
    <w:rsid w:val="00464034"/>
    <w:rsid w:val="004640ED"/>
    <w:rsid w:val="0046427A"/>
    <w:rsid w:val="00464285"/>
    <w:rsid w:val="0046478B"/>
    <w:rsid w:val="00464BE1"/>
    <w:rsid w:val="00464CD2"/>
    <w:rsid w:val="00464FEE"/>
    <w:rsid w:val="00465487"/>
    <w:rsid w:val="004656A3"/>
    <w:rsid w:val="00465C26"/>
    <w:rsid w:val="00465DB1"/>
    <w:rsid w:val="00465E56"/>
    <w:rsid w:val="00465EF6"/>
    <w:rsid w:val="0046658A"/>
    <w:rsid w:val="00466656"/>
    <w:rsid w:val="00466A9B"/>
    <w:rsid w:val="00466C01"/>
    <w:rsid w:val="00466C57"/>
    <w:rsid w:val="0046709F"/>
    <w:rsid w:val="0046740E"/>
    <w:rsid w:val="0046744C"/>
    <w:rsid w:val="00467886"/>
    <w:rsid w:val="0046789C"/>
    <w:rsid w:val="00467941"/>
    <w:rsid w:val="00467AF7"/>
    <w:rsid w:val="004704BB"/>
    <w:rsid w:val="00471179"/>
    <w:rsid w:val="0047119D"/>
    <w:rsid w:val="00471825"/>
    <w:rsid w:val="0047185A"/>
    <w:rsid w:val="00471888"/>
    <w:rsid w:val="004718F3"/>
    <w:rsid w:val="00471C90"/>
    <w:rsid w:val="00471DC3"/>
    <w:rsid w:val="00471FD8"/>
    <w:rsid w:val="00472325"/>
    <w:rsid w:val="004725C9"/>
    <w:rsid w:val="0047281E"/>
    <w:rsid w:val="00472A67"/>
    <w:rsid w:val="004738FF"/>
    <w:rsid w:val="00473A56"/>
    <w:rsid w:val="004742F0"/>
    <w:rsid w:val="004746BE"/>
    <w:rsid w:val="004749A7"/>
    <w:rsid w:val="00474DB9"/>
    <w:rsid w:val="00475040"/>
    <w:rsid w:val="00475128"/>
    <w:rsid w:val="00475974"/>
    <w:rsid w:val="00475AE1"/>
    <w:rsid w:val="00475C02"/>
    <w:rsid w:val="004761F1"/>
    <w:rsid w:val="00476583"/>
    <w:rsid w:val="00476A40"/>
    <w:rsid w:val="00477051"/>
    <w:rsid w:val="004770BF"/>
    <w:rsid w:val="00477277"/>
    <w:rsid w:val="00477296"/>
    <w:rsid w:val="00477F82"/>
    <w:rsid w:val="004805BC"/>
    <w:rsid w:val="00480E81"/>
    <w:rsid w:val="004810C1"/>
    <w:rsid w:val="004815D8"/>
    <w:rsid w:val="0048180E"/>
    <w:rsid w:val="00481CD1"/>
    <w:rsid w:val="00482432"/>
    <w:rsid w:val="0048256F"/>
    <w:rsid w:val="004827F2"/>
    <w:rsid w:val="0048294E"/>
    <w:rsid w:val="004829E3"/>
    <w:rsid w:val="0048331C"/>
    <w:rsid w:val="004835A2"/>
    <w:rsid w:val="00483737"/>
    <w:rsid w:val="00483EF7"/>
    <w:rsid w:val="00484114"/>
    <w:rsid w:val="00484132"/>
    <w:rsid w:val="004842F3"/>
    <w:rsid w:val="0048435A"/>
    <w:rsid w:val="00484649"/>
    <w:rsid w:val="00484746"/>
    <w:rsid w:val="00485FAF"/>
    <w:rsid w:val="00486299"/>
    <w:rsid w:val="004867AF"/>
    <w:rsid w:val="004869D9"/>
    <w:rsid w:val="00486AD5"/>
    <w:rsid w:val="00486B84"/>
    <w:rsid w:val="00486DF2"/>
    <w:rsid w:val="00486EF6"/>
    <w:rsid w:val="00486F01"/>
    <w:rsid w:val="00486F8E"/>
    <w:rsid w:val="00486FAC"/>
    <w:rsid w:val="0048723B"/>
    <w:rsid w:val="00487350"/>
    <w:rsid w:val="00490309"/>
    <w:rsid w:val="0049030D"/>
    <w:rsid w:val="00490715"/>
    <w:rsid w:val="00490A44"/>
    <w:rsid w:val="00490C06"/>
    <w:rsid w:val="00490D46"/>
    <w:rsid w:val="00491169"/>
    <w:rsid w:val="0049146D"/>
    <w:rsid w:val="00491472"/>
    <w:rsid w:val="00491A65"/>
    <w:rsid w:val="00491A7B"/>
    <w:rsid w:val="00491CD5"/>
    <w:rsid w:val="00491E21"/>
    <w:rsid w:val="004922FD"/>
    <w:rsid w:val="004924F2"/>
    <w:rsid w:val="00492517"/>
    <w:rsid w:val="00492588"/>
    <w:rsid w:val="004925C2"/>
    <w:rsid w:val="004929D7"/>
    <w:rsid w:val="0049310F"/>
    <w:rsid w:val="004932BE"/>
    <w:rsid w:val="004932FF"/>
    <w:rsid w:val="004934C0"/>
    <w:rsid w:val="00493D40"/>
    <w:rsid w:val="00493EE3"/>
    <w:rsid w:val="00493F11"/>
    <w:rsid w:val="00494207"/>
    <w:rsid w:val="00494259"/>
    <w:rsid w:val="0049428F"/>
    <w:rsid w:val="00494650"/>
    <w:rsid w:val="004948E9"/>
    <w:rsid w:val="00495074"/>
    <w:rsid w:val="00495161"/>
    <w:rsid w:val="00495354"/>
    <w:rsid w:val="00495AA7"/>
    <w:rsid w:val="00495D94"/>
    <w:rsid w:val="004961F7"/>
    <w:rsid w:val="0049647D"/>
    <w:rsid w:val="0049650E"/>
    <w:rsid w:val="004966C4"/>
    <w:rsid w:val="004967B6"/>
    <w:rsid w:val="00496F9B"/>
    <w:rsid w:val="00496FA9"/>
    <w:rsid w:val="00497056"/>
    <w:rsid w:val="0049707C"/>
    <w:rsid w:val="004971B1"/>
    <w:rsid w:val="004972AB"/>
    <w:rsid w:val="00497966"/>
    <w:rsid w:val="00497B12"/>
    <w:rsid w:val="004A0B10"/>
    <w:rsid w:val="004A0D65"/>
    <w:rsid w:val="004A11CF"/>
    <w:rsid w:val="004A1245"/>
    <w:rsid w:val="004A15AD"/>
    <w:rsid w:val="004A1BB0"/>
    <w:rsid w:val="004A1BF1"/>
    <w:rsid w:val="004A1D61"/>
    <w:rsid w:val="004A21B7"/>
    <w:rsid w:val="004A246D"/>
    <w:rsid w:val="004A2486"/>
    <w:rsid w:val="004A275F"/>
    <w:rsid w:val="004A2AEA"/>
    <w:rsid w:val="004A2F19"/>
    <w:rsid w:val="004A2FD4"/>
    <w:rsid w:val="004A3318"/>
    <w:rsid w:val="004A34FC"/>
    <w:rsid w:val="004A350F"/>
    <w:rsid w:val="004A35DA"/>
    <w:rsid w:val="004A3687"/>
    <w:rsid w:val="004A369F"/>
    <w:rsid w:val="004A38C2"/>
    <w:rsid w:val="004A393A"/>
    <w:rsid w:val="004A39CA"/>
    <w:rsid w:val="004A3A1C"/>
    <w:rsid w:val="004A3B90"/>
    <w:rsid w:val="004A3EE5"/>
    <w:rsid w:val="004A428A"/>
    <w:rsid w:val="004A42CE"/>
    <w:rsid w:val="004A46E8"/>
    <w:rsid w:val="004A4A0C"/>
    <w:rsid w:val="004A4D54"/>
    <w:rsid w:val="004A4DEC"/>
    <w:rsid w:val="004A4F6B"/>
    <w:rsid w:val="004A504B"/>
    <w:rsid w:val="004A50E7"/>
    <w:rsid w:val="004A50E8"/>
    <w:rsid w:val="004A52F6"/>
    <w:rsid w:val="004A545A"/>
    <w:rsid w:val="004A59B4"/>
    <w:rsid w:val="004A619D"/>
    <w:rsid w:val="004A65A6"/>
    <w:rsid w:val="004A663A"/>
    <w:rsid w:val="004A67AE"/>
    <w:rsid w:val="004A68C4"/>
    <w:rsid w:val="004A6911"/>
    <w:rsid w:val="004A6E5C"/>
    <w:rsid w:val="004A7153"/>
    <w:rsid w:val="004A7187"/>
    <w:rsid w:val="004A7615"/>
    <w:rsid w:val="004A7C37"/>
    <w:rsid w:val="004A7C60"/>
    <w:rsid w:val="004B030D"/>
    <w:rsid w:val="004B089B"/>
    <w:rsid w:val="004B0F26"/>
    <w:rsid w:val="004B151D"/>
    <w:rsid w:val="004B1585"/>
    <w:rsid w:val="004B188C"/>
    <w:rsid w:val="004B1C3F"/>
    <w:rsid w:val="004B1DC5"/>
    <w:rsid w:val="004B1E87"/>
    <w:rsid w:val="004B1ECC"/>
    <w:rsid w:val="004B2235"/>
    <w:rsid w:val="004B23E5"/>
    <w:rsid w:val="004B2758"/>
    <w:rsid w:val="004B313C"/>
    <w:rsid w:val="004B3BA5"/>
    <w:rsid w:val="004B411A"/>
    <w:rsid w:val="004B4263"/>
    <w:rsid w:val="004B4651"/>
    <w:rsid w:val="004B4AD5"/>
    <w:rsid w:val="004B4C12"/>
    <w:rsid w:val="004B4E7E"/>
    <w:rsid w:val="004B5301"/>
    <w:rsid w:val="004B54E0"/>
    <w:rsid w:val="004B5522"/>
    <w:rsid w:val="004B56DE"/>
    <w:rsid w:val="004B5778"/>
    <w:rsid w:val="004B5833"/>
    <w:rsid w:val="004B59AA"/>
    <w:rsid w:val="004B62F4"/>
    <w:rsid w:val="004B6610"/>
    <w:rsid w:val="004B693A"/>
    <w:rsid w:val="004B6C99"/>
    <w:rsid w:val="004B6F3C"/>
    <w:rsid w:val="004B728E"/>
    <w:rsid w:val="004B7384"/>
    <w:rsid w:val="004B7469"/>
    <w:rsid w:val="004B7CC4"/>
    <w:rsid w:val="004B7CCE"/>
    <w:rsid w:val="004B7E85"/>
    <w:rsid w:val="004C001D"/>
    <w:rsid w:val="004C02F5"/>
    <w:rsid w:val="004C0741"/>
    <w:rsid w:val="004C0973"/>
    <w:rsid w:val="004C0F38"/>
    <w:rsid w:val="004C136F"/>
    <w:rsid w:val="004C1513"/>
    <w:rsid w:val="004C1ABD"/>
    <w:rsid w:val="004C1B5E"/>
    <w:rsid w:val="004C1B71"/>
    <w:rsid w:val="004C1B94"/>
    <w:rsid w:val="004C1FD5"/>
    <w:rsid w:val="004C22D9"/>
    <w:rsid w:val="004C26D9"/>
    <w:rsid w:val="004C2728"/>
    <w:rsid w:val="004C29C4"/>
    <w:rsid w:val="004C29CF"/>
    <w:rsid w:val="004C2A51"/>
    <w:rsid w:val="004C2D31"/>
    <w:rsid w:val="004C2EB1"/>
    <w:rsid w:val="004C2EED"/>
    <w:rsid w:val="004C2F79"/>
    <w:rsid w:val="004C30CE"/>
    <w:rsid w:val="004C33D3"/>
    <w:rsid w:val="004C38D7"/>
    <w:rsid w:val="004C4215"/>
    <w:rsid w:val="004C4269"/>
    <w:rsid w:val="004C45C0"/>
    <w:rsid w:val="004C46B1"/>
    <w:rsid w:val="004C4767"/>
    <w:rsid w:val="004C4799"/>
    <w:rsid w:val="004C485D"/>
    <w:rsid w:val="004C4977"/>
    <w:rsid w:val="004C49B6"/>
    <w:rsid w:val="004C4FEE"/>
    <w:rsid w:val="004C57EA"/>
    <w:rsid w:val="004C5939"/>
    <w:rsid w:val="004C5DA4"/>
    <w:rsid w:val="004C5E5C"/>
    <w:rsid w:val="004C5E8F"/>
    <w:rsid w:val="004C61A4"/>
    <w:rsid w:val="004C6634"/>
    <w:rsid w:val="004C680A"/>
    <w:rsid w:val="004C68C9"/>
    <w:rsid w:val="004C6BC8"/>
    <w:rsid w:val="004C738C"/>
    <w:rsid w:val="004C75F9"/>
    <w:rsid w:val="004C79C8"/>
    <w:rsid w:val="004C7A87"/>
    <w:rsid w:val="004C7B82"/>
    <w:rsid w:val="004C7D2F"/>
    <w:rsid w:val="004C7EB9"/>
    <w:rsid w:val="004C7F23"/>
    <w:rsid w:val="004D0777"/>
    <w:rsid w:val="004D0D54"/>
    <w:rsid w:val="004D0E3E"/>
    <w:rsid w:val="004D106F"/>
    <w:rsid w:val="004D120F"/>
    <w:rsid w:val="004D1314"/>
    <w:rsid w:val="004D1341"/>
    <w:rsid w:val="004D1380"/>
    <w:rsid w:val="004D13B0"/>
    <w:rsid w:val="004D13CB"/>
    <w:rsid w:val="004D1698"/>
    <w:rsid w:val="004D17D4"/>
    <w:rsid w:val="004D1955"/>
    <w:rsid w:val="004D2098"/>
    <w:rsid w:val="004D2230"/>
    <w:rsid w:val="004D22CE"/>
    <w:rsid w:val="004D2398"/>
    <w:rsid w:val="004D2D3A"/>
    <w:rsid w:val="004D2E31"/>
    <w:rsid w:val="004D303A"/>
    <w:rsid w:val="004D3232"/>
    <w:rsid w:val="004D3261"/>
    <w:rsid w:val="004D3481"/>
    <w:rsid w:val="004D35EE"/>
    <w:rsid w:val="004D3695"/>
    <w:rsid w:val="004D3CB5"/>
    <w:rsid w:val="004D44B9"/>
    <w:rsid w:val="004D4A94"/>
    <w:rsid w:val="004D4B9D"/>
    <w:rsid w:val="004D4D9A"/>
    <w:rsid w:val="004D51B7"/>
    <w:rsid w:val="004D56A3"/>
    <w:rsid w:val="004D5A84"/>
    <w:rsid w:val="004D5B66"/>
    <w:rsid w:val="004D609A"/>
    <w:rsid w:val="004D6236"/>
    <w:rsid w:val="004D62CC"/>
    <w:rsid w:val="004D6333"/>
    <w:rsid w:val="004D65A2"/>
    <w:rsid w:val="004D66ED"/>
    <w:rsid w:val="004D6AAE"/>
    <w:rsid w:val="004D6B56"/>
    <w:rsid w:val="004D6BA3"/>
    <w:rsid w:val="004D7628"/>
    <w:rsid w:val="004D76C1"/>
    <w:rsid w:val="004D7DD2"/>
    <w:rsid w:val="004D7F90"/>
    <w:rsid w:val="004E023C"/>
    <w:rsid w:val="004E0A4F"/>
    <w:rsid w:val="004E0B58"/>
    <w:rsid w:val="004E18C4"/>
    <w:rsid w:val="004E1A23"/>
    <w:rsid w:val="004E1FFA"/>
    <w:rsid w:val="004E2673"/>
    <w:rsid w:val="004E288A"/>
    <w:rsid w:val="004E2BF1"/>
    <w:rsid w:val="004E2C83"/>
    <w:rsid w:val="004E2FBA"/>
    <w:rsid w:val="004E3062"/>
    <w:rsid w:val="004E3114"/>
    <w:rsid w:val="004E34A2"/>
    <w:rsid w:val="004E351E"/>
    <w:rsid w:val="004E3793"/>
    <w:rsid w:val="004E37B5"/>
    <w:rsid w:val="004E3D15"/>
    <w:rsid w:val="004E419F"/>
    <w:rsid w:val="004E42B0"/>
    <w:rsid w:val="004E44F6"/>
    <w:rsid w:val="004E4DBB"/>
    <w:rsid w:val="004E4E41"/>
    <w:rsid w:val="004E4F88"/>
    <w:rsid w:val="004E5592"/>
    <w:rsid w:val="004E57DF"/>
    <w:rsid w:val="004E5A81"/>
    <w:rsid w:val="004E5AD5"/>
    <w:rsid w:val="004E5EE2"/>
    <w:rsid w:val="004E5FC9"/>
    <w:rsid w:val="004E6459"/>
    <w:rsid w:val="004E64F9"/>
    <w:rsid w:val="004E6872"/>
    <w:rsid w:val="004E6B7B"/>
    <w:rsid w:val="004E6C7C"/>
    <w:rsid w:val="004E6F8A"/>
    <w:rsid w:val="004E73D4"/>
    <w:rsid w:val="004E73DB"/>
    <w:rsid w:val="004E767D"/>
    <w:rsid w:val="004E7D73"/>
    <w:rsid w:val="004E7DF3"/>
    <w:rsid w:val="004E7ECE"/>
    <w:rsid w:val="004E7F9C"/>
    <w:rsid w:val="004F0239"/>
    <w:rsid w:val="004F027D"/>
    <w:rsid w:val="004F0663"/>
    <w:rsid w:val="004F0667"/>
    <w:rsid w:val="004F0891"/>
    <w:rsid w:val="004F0AC7"/>
    <w:rsid w:val="004F0E6D"/>
    <w:rsid w:val="004F11AB"/>
    <w:rsid w:val="004F1322"/>
    <w:rsid w:val="004F134D"/>
    <w:rsid w:val="004F13F8"/>
    <w:rsid w:val="004F19A9"/>
    <w:rsid w:val="004F1BA2"/>
    <w:rsid w:val="004F1BC8"/>
    <w:rsid w:val="004F1BDA"/>
    <w:rsid w:val="004F1F7E"/>
    <w:rsid w:val="004F273E"/>
    <w:rsid w:val="004F2ABF"/>
    <w:rsid w:val="004F2E72"/>
    <w:rsid w:val="004F30AD"/>
    <w:rsid w:val="004F3442"/>
    <w:rsid w:val="004F3473"/>
    <w:rsid w:val="004F3493"/>
    <w:rsid w:val="004F37EA"/>
    <w:rsid w:val="004F3930"/>
    <w:rsid w:val="004F39DC"/>
    <w:rsid w:val="004F3C91"/>
    <w:rsid w:val="004F41CF"/>
    <w:rsid w:val="004F43E1"/>
    <w:rsid w:val="004F45A0"/>
    <w:rsid w:val="004F4824"/>
    <w:rsid w:val="004F49EC"/>
    <w:rsid w:val="004F4D09"/>
    <w:rsid w:val="004F5108"/>
    <w:rsid w:val="004F5143"/>
    <w:rsid w:val="004F51D3"/>
    <w:rsid w:val="004F53A6"/>
    <w:rsid w:val="004F5497"/>
    <w:rsid w:val="004F5A36"/>
    <w:rsid w:val="004F5E58"/>
    <w:rsid w:val="004F5F8C"/>
    <w:rsid w:val="004F608C"/>
    <w:rsid w:val="004F62A1"/>
    <w:rsid w:val="004F6631"/>
    <w:rsid w:val="004F6B1D"/>
    <w:rsid w:val="004F6F5F"/>
    <w:rsid w:val="004F7700"/>
    <w:rsid w:val="004F77FF"/>
    <w:rsid w:val="004F79CB"/>
    <w:rsid w:val="004F7D00"/>
    <w:rsid w:val="004F7F11"/>
    <w:rsid w:val="005000B4"/>
    <w:rsid w:val="00500668"/>
    <w:rsid w:val="00500BF9"/>
    <w:rsid w:val="005010EC"/>
    <w:rsid w:val="005011F9"/>
    <w:rsid w:val="00501793"/>
    <w:rsid w:val="00501EA6"/>
    <w:rsid w:val="005020EF"/>
    <w:rsid w:val="0050294B"/>
    <w:rsid w:val="00502B79"/>
    <w:rsid w:val="00502C66"/>
    <w:rsid w:val="00502FAE"/>
    <w:rsid w:val="00503853"/>
    <w:rsid w:val="005038E0"/>
    <w:rsid w:val="00503B4E"/>
    <w:rsid w:val="00503BED"/>
    <w:rsid w:val="00503CCC"/>
    <w:rsid w:val="00503F8E"/>
    <w:rsid w:val="00503FEF"/>
    <w:rsid w:val="00504196"/>
    <w:rsid w:val="00504CA6"/>
    <w:rsid w:val="00504D9B"/>
    <w:rsid w:val="00504E92"/>
    <w:rsid w:val="0050530F"/>
    <w:rsid w:val="00505504"/>
    <w:rsid w:val="00505517"/>
    <w:rsid w:val="00505A23"/>
    <w:rsid w:val="00505C3D"/>
    <w:rsid w:val="00505D5D"/>
    <w:rsid w:val="00505E4E"/>
    <w:rsid w:val="00505EF0"/>
    <w:rsid w:val="0050642E"/>
    <w:rsid w:val="005066AD"/>
    <w:rsid w:val="00506852"/>
    <w:rsid w:val="005068E0"/>
    <w:rsid w:val="00506CDD"/>
    <w:rsid w:val="00506CED"/>
    <w:rsid w:val="00506E31"/>
    <w:rsid w:val="00507377"/>
    <w:rsid w:val="005073FD"/>
    <w:rsid w:val="00507578"/>
    <w:rsid w:val="00507776"/>
    <w:rsid w:val="0050795D"/>
    <w:rsid w:val="005079B2"/>
    <w:rsid w:val="00507DE3"/>
    <w:rsid w:val="00507E74"/>
    <w:rsid w:val="00510065"/>
    <w:rsid w:val="00510B14"/>
    <w:rsid w:val="00510B8C"/>
    <w:rsid w:val="00510D68"/>
    <w:rsid w:val="005111F4"/>
    <w:rsid w:val="005112CB"/>
    <w:rsid w:val="005112DD"/>
    <w:rsid w:val="0051163F"/>
    <w:rsid w:val="00511904"/>
    <w:rsid w:val="00511BEE"/>
    <w:rsid w:val="00512086"/>
    <w:rsid w:val="00512325"/>
    <w:rsid w:val="00512701"/>
    <w:rsid w:val="0051291A"/>
    <w:rsid w:val="00512B09"/>
    <w:rsid w:val="00512B30"/>
    <w:rsid w:val="00512CCC"/>
    <w:rsid w:val="00512DA9"/>
    <w:rsid w:val="00512EDB"/>
    <w:rsid w:val="00512F82"/>
    <w:rsid w:val="005132C8"/>
    <w:rsid w:val="005134D4"/>
    <w:rsid w:val="00513794"/>
    <w:rsid w:val="00513D3D"/>
    <w:rsid w:val="00513E6A"/>
    <w:rsid w:val="00513F63"/>
    <w:rsid w:val="00513FED"/>
    <w:rsid w:val="00514046"/>
    <w:rsid w:val="0051436C"/>
    <w:rsid w:val="00514E05"/>
    <w:rsid w:val="0051520F"/>
    <w:rsid w:val="0051561D"/>
    <w:rsid w:val="00515BE2"/>
    <w:rsid w:val="005160E7"/>
    <w:rsid w:val="0051610C"/>
    <w:rsid w:val="005161C7"/>
    <w:rsid w:val="005164CF"/>
    <w:rsid w:val="005166D5"/>
    <w:rsid w:val="00516748"/>
    <w:rsid w:val="0051681B"/>
    <w:rsid w:val="00516B7B"/>
    <w:rsid w:val="00516C39"/>
    <w:rsid w:val="00516C3A"/>
    <w:rsid w:val="00516E28"/>
    <w:rsid w:val="00517476"/>
    <w:rsid w:val="005177D4"/>
    <w:rsid w:val="00517801"/>
    <w:rsid w:val="00517C5A"/>
    <w:rsid w:val="00517F7F"/>
    <w:rsid w:val="00517FDD"/>
    <w:rsid w:val="0052010E"/>
    <w:rsid w:val="00520434"/>
    <w:rsid w:val="005208FF"/>
    <w:rsid w:val="00520957"/>
    <w:rsid w:val="00520B36"/>
    <w:rsid w:val="00520BE2"/>
    <w:rsid w:val="00520CAD"/>
    <w:rsid w:val="005213F0"/>
    <w:rsid w:val="005214CC"/>
    <w:rsid w:val="005218D5"/>
    <w:rsid w:val="00521ADE"/>
    <w:rsid w:val="00521B93"/>
    <w:rsid w:val="00521FD9"/>
    <w:rsid w:val="005220B0"/>
    <w:rsid w:val="005220ED"/>
    <w:rsid w:val="00522225"/>
    <w:rsid w:val="00522BE8"/>
    <w:rsid w:val="00522D49"/>
    <w:rsid w:val="00522DFB"/>
    <w:rsid w:val="00522F38"/>
    <w:rsid w:val="00522FB9"/>
    <w:rsid w:val="0052330E"/>
    <w:rsid w:val="005234CA"/>
    <w:rsid w:val="005236D8"/>
    <w:rsid w:val="0052382C"/>
    <w:rsid w:val="00523842"/>
    <w:rsid w:val="005239E5"/>
    <w:rsid w:val="00523B0E"/>
    <w:rsid w:val="00523BC8"/>
    <w:rsid w:val="00523D5B"/>
    <w:rsid w:val="00524398"/>
    <w:rsid w:val="00524627"/>
    <w:rsid w:val="00524A9F"/>
    <w:rsid w:val="005250B5"/>
    <w:rsid w:val="0052513D"/>
    <w:rsid w:val="00525835"/>
    <w:rsid w:val="00525EDD"/>
    <w:rsid w:val="00526629"/>
    <w:rsid w:val="00526A2C"/>
    <w:rsid w:val="00526D3D"/>
    <w:rsid w:val="00526D84"/>
    <w:rsid w:val="00526F0C"/>
    <w:rsid w:val="005271F8"/>
    <w:rsid w:val="0052721A"/>
    <w:rsid w:val="0052724C"/>
    <w:rsid w:val="00527312"/>
    <w:rsid w:val="00527439"/>
    <w:rsid w:val="0052744B"/>
    <w:rsid w:val="00527459"/>
    <w:rsid w:val="005275A1"/>
    <w:rsid w:val="00527669"/>
    <w:rsid w:val="00527754"/>
    <w:rsid w:val="005278B0"/>
    <w:rsid w:val="00527B98"/>
    <w:rsid w:val="00527DE1"/>
    <w:rsid w:val="00527EB4"/>
    <w:rsid w:val="00530080"/>
    <w:rsid w:val="00530180"/>
    <w:rsid w:val="005301B4"/>
    <w:rsid w:val="00530466"/>
    <w:rsid w:val="005305E5"/>
    <w:rsid w:val="00530693"/>
    <w:rsid w:val="00530CF4"/>
    <w:rsid w:val="00530E05"/>
    <w:rsid w:val="00530EFB"/>
    <w:rsid w:val="00531E93"/>
    <w:rsid w:val="0053214D"/>
    <w:rsid w:val="005322FC"/>
    <w:rsid w:val="00532436"/>
    <w:rsid w:val="00532477"/>
    <w:rsid w:val="00532487"/>
    <w:rsid w:val="00532A40"/>
    <w:rsid w:val="00532B9A"/>
    <w:rsid w:val="00532C14"/>
    <w:rsid w:val="00532E1C"/>
    <w:rsid w:val="00532F21"/>
    <w:rsid w:val="0053377E"/>
    <w:rsid w:val="00533796"/>
    <w:rsid w:val="00533803"/>
    <w:rsid w:val="00533A48"/>
    <w:rsid w:val="00533FA5"/>
    <w:rsid w:val="00534191"/>
    <w:rsid w:val="0053457C"/>
    <w:rsid w:val="0053462E"/>
    <w:rsid w:val="00534734"/>
    <w:rsid w:val="00534D59"/>
    <w:rsid w:val="00534E00"/>
    <w:rsid w:val="00534FE7"/>
    <w:rsid w:val="005350B7"/>
    <w:rsid w:val="005350E4"/>
    <w:rsid w:val="0053532E"/>
    <w:rsid w:val="00535802"/>
    <w:rsid w:val="0053599A"/>
    <w:rsid w:val="00535C5B"/>
    <w:rsid w:val="00536115"/>
    <w:rsid w:val="00536908"/>
    <w:rsid w:val="00536A6B"/>
    <w:rsid w:val="00536D9B"/>
    <w:rsid w:val="0053702B"/>
    <w:rsid w:val="005372A5"/>
    <w:rsid w:val="00537343"/>
    <w:rsid w:val="00537804"/>
    <w:rsid w:val="00537C49"/>
    <w:rsid w:val="00537D83"/>
    <w:rsid w:val="0054037F"/>
    <w:rsid w:val="00540810"/>
    <w:rsid w:val="00540990"/>
    <w:rsid w:val="00540B7D"/>
    <w:rsid w:val="00540D67"/>
    <w:rsid w:val="005414C6"/>
    <w:rsid w:val="00542089"/>
    <w:rsid w:val="005423A6"/>
    <w:rsid w:val="00542618"/>
    <w:rsid w:val="005429E9"/>
    <w:rsid w:val="00542C6E"/>
    <w:rsid w:val="00543165"/>
    <w:rsid w:val="005431E6"/>
    <w:rsid w:val="00543682"/>
    <w:rsid w:val="00543943"/>
    <w:rsid w:val="00543CF3"/>
    <w:rsid w:val="00543DEF"/>
    <w:rsid w:val="00543F4C"/>
    <w:rsid w:val="005441AB"/>
    <w:rsid w:val="005442E8"/>
    <w:rsid w:val="00544540"/>
    <w:rsid w:val="00544772"/>
    <w:rsid w:val="00544D0C"/>
    <w:rsid w:val="00544D37"/>
    <w:rsid w:val="00545064"/>
    <w:rsid w:val="0054517F"/>
    <w:rsid w:val="005456CF"/>
    <w:rsid w:val="00545934"/>
    <w:rsid w:val="0054662C"/>
    <w:rsid w:val="00546E41"/>
    <w:rsid w:val="005470F1"/>
    <w:rsid w:val="00547307"/>
    <w:rsid w:val="0054740E"/>
    <w:rsid w:val="0054743E"/>
    <w:rsid w:val="005474C2"/>
    <w:rsid w:val="00547519"/>
    <w:rsid w:val="005476BA"/>
    <w:rsid w:val="00547BA1"/>
    <w:rsid w:val="00547F87"/>
    <w:rsid w:val="005502B9"/>
    <w:rsid w:val="005503B3"/>
    <w:rsid w:val="00550505"/>
    <w:rsid w:val="00550667"/>
    <w:rsid w:val="00550A9B"/>
    <w:rsid w:val="00550C6E"/>
    <w:rsid w:val="00550E3B"/>
    <w:rsid w:val="00551426"/>
    <w:rsid w:val="0055271D"/>
    <w:rsid w:val="00552819"/>
    <w:rsid w:val="00552AFC"/>
    <w:rsid w:val="00552C41"/>
    <w:rsid w:val="00552CE1"/>
    <w:rsid w:val="005531DE"/>
    <w:rsid w:val="005532C1"/>
    <w:rsid w:val="0055361F"/>
    <w:rsid w:val="0055374D"/>
    <w:rsid w:val="0055376C"/>
    <w:rsid w:val="005537C4"/>
    <w:rsid w:val="00553CEF"/>
    <w:rsid w:val="00553D62"/>
    <w:rsid w:val="00553DF8"/>
    <w:rsid w:val="00554007"/>
    <w:rsid w:val="0055434A"/>
    <w:rsid w:val="00554542"/>
    <w:rsid w:val="00554CBC"/>
    <w:rsid w:val="0055504C"/>
    <w:rsid w:val="005557A8"/>
    <w:rsid w:val="005559AC"/>
    <w:rsid w:val="00555B91"/>
    <w:rsid w:val="00555BE2"/>
    <w:rsid w:val="00555D75"/>
    <w:rsid w:val="00555E09"/>
    <w:rsid w:val="00556769"/>
    <w:rsid w:val="00556779"/>
    <w:rsid w:val="005567DC"/>
    <w:rsid w:val="00556B31"/>
    <w:rsid w:val="00556E05"/>
    <w:rsid w:val="00556FEB"/>
    <w:rsid w:val="00557387"/>
    <w:rsid w:val="005574AE"/>
    <w:rsid w:val="00557531"/>
    <w:rsid w:val="0056066F"/>
    <w:rsid w:val="0056070B"/>
    <w:rsid w:val="005607AF"/>
    <w:rsid w:val="00560899"/>
    <w:rsid w:val="00560AE9"/>
    <w:rsid w:val="00560B29"/>
    <w:rsid w:val="00560DF0"/>
    <w:rsid w:val="00560EC2"/>
    <w:rsid w:val="00560ECC"/>
    <w:rsid w:val="00561308"/>
    <w:rsid w:val="005618A3"/>
    <w:rsid w:val="005618CA"/>
    <w:rsid w:val="00561A21"/>
    <w:rsid w:val="00561F7C"/>
    <w:rsid w:val="0056246E"/>
    <w:rsid w:val="00562483"/>
    <w:rsid w:val="00562AFC"/>
    <w:rsid w:val="00562E9F"/>
    <w:rsid w:val="005632DC"/>
    <w:rsid w:val="005633A4"/>
    <w:rsid w:val="0056358F"/>
    <w:rsid w:val="0056366F"/>
    <w:rsid w:val="005638EE"/>
    <w:rsid w:val="00563D71"/>
    <w:rsid w:val="00563E14"/>
    <w:rsid w:val="00564664"/>
    <w:rsid w:val="00564703"/>
    <w:rsid w:val="005648AB"/>
    <w:rsid w:val="00564B16"/>
    <w:rsid w:val="00564DBE"/>
    <w:rsid w:val="00565061"/>
    <w:rsid w:val="005650C2"/>
    <w:rsid w:val="00565394"/>
    <w:rsid w:val="00565398"/>
    <w:rsid w:val="00565535"/>
    <w:rsid w:val="005656B8"/>
    <w:rsid w:val="0056579F"/>
    <w:rsid w:val="00565A2F"/>
    <w:rsid w:val="00565B2B"/>
    <w:rsid w:val="00565BDB"/>
    <w:rsid w:val="00565F3B"/>
    <w:rsid w:val="0056625E"/>
    <w:rsid w:val="0056633F"/>
    <w:rsid w:val="00566E88"/>
    <w:rsid w:val="00566EEA"/>
    <w:rsid w:val="005671E5"/>
    <w:rsid w:val="0056736B"/>
    <w:rsid w:val="00567386"/>
    <w:rsid w:val="00567486"/>
    <w:rsid w:val="0056759C"/>
    <w:rsid w:val="00570114"/>
    <w:rsid w:val="00570339"/>
    <w:rsid w:val="00570704"/>
    <w:rsid w:val="005708B9"/>
    <w:rsid w:val="0057091E"/>
    <w:rsid w:val="00570C55"/>
    <w:rsid w:val="00571127"/>
    <w:rsid w:val="00571342"/>
    <w:rsid w:val="00571415"/>
    <w:rsid w:val="00571676"/>
    <w:rsid w:val="00571AD6"/>
    <w:rsid w:val="00571B18"/>
    <w:rsid w:val="00571CA4"/>
    <w:rsid w:val="00571EE2"/>
    <w:rsid w:val="00571FC1"/>
    <w:rsid w:val="00572516"/>
    <w:rsid w:val="00572B66"/>
    <w:rsid w:val="005730B2"/>
    <w:rsid w:val="0057333C"/>
    <w:rsid w:val="0057357B"/>
    <w:rsid w:val="005735B0"/>
    <w:rsid w:val="005736EA"/>
    <w:rsid w:val="00574332"/>
    <w:rsid w:val="00574586"/>
    <w:rsid w:val="00574706"/>
    <w:rsid w:val="005749A1"/>
    <w:rsid w:val="005749EF"/>
    <w:rsid w:val="00574D63"/>
    <w:rsid w:val="00575021"/>
    <w:rsid w:val="00575137"/>
    <w:rsid w:val="005752E0"/>
    <w:rsid w:val="00575715"/>
    <w:rsid w:val="00575860"/>
    <w:rsid w:val="00575FDF"/>
    <w:rsid w:val="00576062"/>
    <w:rsid w:val="005760B1"/>
    <w:rsid w:val="00576512"/>
    <w:rsid w:val="00576579"/>
    <w:rsid w:val="005765DC"/>
    <w:rsid w:val="00576BD5"/>
    <w:rsid w:val="00576C92"/>
    <w:rsid w:val="00576F11"/>
    <w:rsid w:val="00576FAD"/>
    <w:rsid w:val="00576FBD"/>
    <w:rsid w:val="00577130"/>
    <w:rsid w:val="0057734F"/>
    <w:rsid w:val="005774EA"/>
    <w:rsid w:val="005775A0"/>
    <w:rsid w:val="0057762C"/>
    <w:rsid w:val="00577698"/>
    <w:rsid w:val="00577EC5"/>
    <w:rsid w:val="0058070F"/>
    <w:rsid w:val="00580A0B"/>
    <w:rsid w:val="00580B8D"/>
    <w:rsid w:val="00580C06"/>
    <w:rsid w:val="005811BA"/>
    <w:rsid w:val="00581491"/>
    <w:rsid w:val="005814AD"/>
    <w:rsid w:val="0058154B"/>
    <w:rsid w:val="005815CF"/>
    <w:rsid w:val="005817F6"/>
    <w:rsid w:val="00581A50"/>
    <w:rsid w:val="00581D34"/>
    <w:rsid w:val="0058210B"/>
    <w:rsid w:val="005823B4"/>
    <w:rsid w:val="0058243B"/>
    <w:rsid w:val="00582704"/>
    <w:rsid w:val="005827CF"/>
    <w:rsid w:val="00582807"/>
    <w:rsid w:val="0058296B"/>
    <w:rsid w:val="00582E6C"/>
    <w:rsid w:val="00583064"/>
    <w:rsid w:val="005834C6"/>
    <w:rsid w:val="00583689"/>
    <w:rsid w:val="005836AB"/>
    <w:rsid w:val="005839B3"/>
    <w:rsid w:val="00583AC0"/>
    <w:rsid w:val="005842F0"/>
    <w:rsid w:val="00584780"/>
    <w:rsid w:val="005848B6"/>
    <w:rsid w:val="00584A65"/>
    <w:rsid w:val="00584D22"/>
    <w:rsid w:val="00584FD7"/>
    <w:rsid w:val="00585312"/>
    <w:rsid w:val="005853AB"/>
    <w:rsid w:val="005854D4"/>
    <w:rsid w:val="00585840"/>
    <w:rsid w:val="00585951"/>
    <w:rsid w:val="00585C15"/>
    <w:rsid w:val="00585DC7"/>
    <w:rsid w:val="00585F4F"/>
    <w:rsid w:val="005860D9"/>
    <w:rsid w:val="00586798"/>
    <w:rsid w:val="005869ED"/>
    <w:rsid w:val="00586E9C"/>
    <w:rsid w:val="00586F3D"/>
    <w:rsid w:val="00586FC9"/>
    <w:rsid w:val="00587060"/>
    <w:rsid w:val="005870B6"/>
    <w:rsid w:val="0058775F"/>
    <w:rsid w:val="00587C30"/>
    <w:rsid w:val="00587C58"/>
    <w:rsid w:val="00590B16"/>
    <w:rsid w:val="00590D1C"/>
    <w:rsid w:val="00590DED"/>
    <w:rsid w:val="00591054"/>
    <w:rsid w:val="00591371"/>
    <w:rsid w:val="005913A6"/>
    <w:rsid w:val="005914F9"/>
    <w:rsid w:val="0059191C"/>
    <w:rsid w:val="005919E2"/>
    <w:rsid w:val="00591ABB"/>
    <w:rsid w:val="00591AE7"/>
    <w:rsid w:val="00591B23"/>
    <w:rsid w:val="00591B7F"/>
    <w:rsid w:val="00591CDE"/>
    <w:rsid w:val="0059212D"/>
    <w:rsid w:val="00592254"/>
    <w:rsid w:val="005929A3"/>
    <w:rsid w:val="005929AE"/>
    <w:rsid w:val="00592A4F"/>
    <w:rsid w:val="00592AE8"/>
    <w:rsid w:val="0059315D"/>
    <w:rsid w:val="0059337F"/>
    <w:rsid w:val="005933EC"/>
    <w:rsid w:val="00593757"/>
    <w:rsid w:val="005941CC"/>
    <w:rsid w:val="005941E2"/>
    <w:rsid w:val="0059431E"/>
    <w:rsid w:val="00594BD1"/>
    <w:rsid w:val="00594C9E"/>
    <w:rsid w:val="00594D21"/>
    <w:rsid w:val="00595098"/>
    <w:rsid w:val="0059513E"/>
    <w:rsid w:val="00595359"/>
    <w:rsid w:val="00595511"/>
    <w:rsid w:val="005956D2"/>
    <w:rsid w:val="00595738"/>
    <w:rsid w:val="005958A8"/>
    <w:rsid w:val="005958C0"/>
    <w:rsid w:val="00595A04"/>
    <w:rsid w:val="00595CBA"/>
    <w:rsid w:val="00595DBA"/>
    <w:rsid w:val="00595E14"/>
    <w:rsid w:val="00595F64"/>
    <w:rsid w:val="005962FB"/>
    <w:rsid w:val="005963EC"/>
    <w:rsid w:val="00596471"/>
    <w:rsid w:val="0059657B"/>
    <w:rsid w:val="005965E0"/>
    <w:rsid w:val="005968AB"/>
    <w:rsid w:val="005968CF"/>
    <w:rsid w:val="00596ACA"/>
    <w:rsid w:val="00596C42"/>
    <w:rsid w:val="005976FC"/>
    <w:rsid w:val="00597967"/>
    <w:rsid w:val="005A0519"/>
    <w:rsid w:val="005A0568"/>
    <w:rsid w:val="005A082F"/>
    <w:rsid w:val="005A0A73"/>
    <w:rsid w:val="005A0BEF"/>
    <w:rsid w:val="005A0CB3"/>
    <w:rsid w:val="005A0D9E"/>
    <w:rsid w:val="005A1035"/>
    <w:rsid w:val="005A13B0"/>
    <w:rsid w:val="005A15D8"/>
    <w:rsid w:val="005A16C8"/>
    <w:rsid w:val="005A1831"/>
    <w:rsid w:val="005A1B31"/>
    <w:rsid w:val="005A1CD4"/>
    <w:rsid w:val="005A1F0C"/>
    <w:rsid w:val="005A20BD"/>
    <w:rsid w:val="005A27CD"/>
    <w:rsid w:val="005A3203"/>
    <w:rsid w:val="005A32E5"/>
    <w:rsid w:val="005A3426"/>
    <w:rsid w:val="005A347A"/>
    <w:rsid w:val="005A36D7"/>
    <w:rsid w:val="005A38AF"/>
    <w:rsid w:val="005A3AD4"/>
    <w:rsid w:val="005A40F9"/>
    <w:rsid w:val="005A4400"/>
    <w:rsid w:val="005A4765"/>
    <w:rsid w:val="005A47AB"/>
    <w:rsid w:val="005A4A22"/>
    <w:rsid w:val="005A4B11"/>
    <w:rsid w:val="005A4DC9"/>
    <w:rsid w:val="005A4E9B"/>
    <w:rsid w:val="005A531E"/>
    <w:rsid w:val="005A542B"/>
    <w:rsid w:val="005A580F"/>
    <w:rsid w:val="005A583A"/>
    <w:rsid w:val="005A59B3"/>
    <w:rsid w:val="005A5A3D"/>
    <w:rsid w:val="005A5D83"/>
    <w:rsid w:val="005A5F34"/>
    <w:rsid w:val="005A6589"/>
    <w:rsid w:val="005A6AA4"/>
    <w:rsid w:val="005A6C90"/>
    <w:rsid w:val="005A6D9A"/>
    <w:rsid w:val="005A6D9F"/>
    <w:rsid w:val="005A6E44"/>
    <w:rsid w:val="005A6F4A"/>
    <w:rsid w:val="005A70A4"/>
    <w:rsid w:val="005A78E4"/>
    <w:rsid w:val="005A7C0C"/>
    <w:rsid w:val="005A7E75"/>
    <w:rsid w:val="005A7FAE"/>
    <w:rsid w:val="005B0353"/>
    <w:rsid w:val="005B0680"/>
    <w:rsid w:val="005B08BA"/>
    <w:rsid w:val="005B090F"/>
    <w:rsid w:val="005B0BB0"/>
    <w:rsid w:val="005B0EC2"/>
    <w:rsid w:val="005B1052"/>
    <w:rsid w:val="005B19E8"/>
    <w:rsid w:val="005B1AD0"/>
    <w:rsid w:val="005B1EED"/>
    <w:rsid w:val="005B1F7D"/>
    <w:rsid w:val="005B20F2"/>
    <w:rsid w:val="005B2123"/>
    <w:rsid w:val="005B2125"/>
    <w:rsid w:val="005B2185"/>
    <w:rsid w:val="005B2293"/>
    <w:rsid w:val="005B23EC"/>
    <w:rsid w:val="005B25B6"/>
    <w:rsid w:val="005B2752"/>
    <w:rsid w:val="005B28E3"/>
    <w:rsid w:val="005B29DF"/>
    <w:rsid w:val="005B3478"/>
    <w:rsid w:val="005B37FA"/>
    <w:rsid w:val="005B3867"/>
    <w:rsid w:val="005B402A"/>
    <w:rsid w:val="005B4144"/>
    <w:rsid w:val="005B4399"/>
    <w:rsid w:val="005B43B5"/>
    <w:rsid w:val="005B43BD"/>
    <w:rsid w:val="005B4639"/>
    <w:rsid w:val="005B475A"/>
    <w:rsid w:val="005B48FF"/>
    <w:rsid w:val="005B4B1C"/>
    <w:rsid w:val="005B4BAB"/>
    <w:rsid w:val="005B5083"/>
    <w:rsid w:val="005B50B7"/>
    <w:rsid w:val="005B5534"/>
    <w:rsid w:val="005B5823"/>
    <w:rsid w:val="005B5B4C"/>
    <w:rsid w:val="005B5CF4"/>
    <w:rsid w:val="005B5EDC"/>
    <w:rsid w:val="005B61D6"/>
    <w:rsid w:val="005B6383"/>
    <w:rsid w:val="005B64B5"/>
    <w:rsid w:val="005B679B"/>
    <w:rsid w:val="005B6EDB"/>
    <w:rsid w:val="005B7122"/>
    <w:rsid w:val="005B7393"/>
    <w:rsid w:val="005B75C6"/>
    <w:rsid w:val="005B7B1A"/>
    <w:rsid w:val="005C009F"/>
    <w:rsid w:val="005C02BC"/>
    <w:rsid w:val="005C03AB"/>
    <w:rsid w:val="005C0437"/>
    <w:rsid w:val="005C062D"/>
    <w:rsid w:val="005C0974"/>
    <w:rsid w:val="005C1466"/>
    <w:rsid w:val="005C185D"/>
    <w:rsid w:val="005C1A4F"/>
    <w:rsid w:val="005C1D17"/>
    <w:rsid w:val="005C1D4F"/>
    <w:rsid w:val="005C1E32"/>
    <w:rsid w:val="005C1ED1"/>
    <w:rsid w:val="005C232B"/>
    <w:rsid w:val="005C2457"/>
    <w:rsid w:val="005C26D9"/>
    <w:rsid w:val="005C29C3"/>
    <w:rsid w:val="005C2D3C"/>
    <w:rsid w:val="005C2D96"/>
    <w:rsid w:val="005C2F07"/>
    <w:rsid w:val="005C3091"/>
    <w:rsid w:val="005C30BC"/>
    <w:rsid w:val="005C3510"/>
    <w:rsid w:val="005C369D"/>
    <w:rsid w:val="005C3719"/>
    <w:rsid w:val="005C4423"/>
    <w:rsid w:val="005C4656"/>
    <w:rsid w:val="005C4864"/>
    <w:rsid w:val="005C4C5A"/>
    <w:rsid w:val="005C4E48"/>
    <w:rsid w:val="005C4EC9"/>
    <w:rsid w:val="005C4F9D"/>
    <w:rsid w:val="005C51CA"/>
    <w:rsid w:val="005C5D4C"/>
    <w:rsid w:val="005C5DFE"/>
    <w:rsid w:val="005C5E13"/>
    <w:rsid w:val="005C61FB"/>
    <w:rsid w:val="005C636E"/>
    <w:rsid w:val="005C64D7"/>
    <w:rsid w:val="005C65D1"/>
    <w:rsid w:val="005C670D"/>
    <w:rsid w:val="005C6B9E"/>
    <w:rsid w:val="005C6C11"/>
    <w:rsid w:val="005C6E1C"/>
    <w:rsid w:val="005C7007"/>
    <w:rsid w:val="005C78C1"/>
    <w:rsid w:val="005C7B0C"/>
    <w:rsid w:val="005D0288"/>
    <w:rsid w:val="005D06A3"/>
    <w:rsid w:val="005D0B97"/>
    <w:rsid w:val="005D0BC3"/>
    <w:rsid w:val="005D10A9"/>
    <w:rsid w:val="005D162A"/>
    <w:rsid w:val="005D1926"/>
    <w:rsid w:val="005D1B16"/>
    <w:rsid w:val="005D1B3C"/>
    <w:rsid w:val="005D1EA9"/>
    <w:rsid w:val="005D20A8"/>
    <w:rsid w:val="005D218D"/>
    <w:rsid w:val="005D243C"/>
    <w:rsid w:val="005D255D"/>
    <w:rsid w:val="005D299E"/>
    <w:rsid w:val="005D29CF"/>
    <w:rsid w:val="005D2DAF"/>
    <w:rsid w:val="005D2E8A"/>
    <w:rsid w:val="005D2F6E"/>
    <w:rsid w:val="005D363F"/>
    <w:rsid w:val="005D3B6E"/>
    <w:rsid w:val="005D3C71"/>
    <w:rsid w:val="005D41A4"/>
    <w:rsid w:val="005D4270"/>
    <w:rsid w:val="005D42F4"/>
    <w:rsid w:val="005D4395"/>
    <w:rsid w:val="005D441C"/>
    <w:rsid w:val="005D4440"/>
    <w:rsid w:val="005D4468"/>
    <w:rsid w:val="005D4703"/>
    <w:rsid w:val="005D4840"/>
    <w:rsid w:val="005D4A29"/>
    <w:rsid w:val="005D4F19"/>
    <w:rsid w:val="005D5257"/>
    <w:rsid w:val="005D5309"/>
    <w:rsid w:val="005D534D"/>
    <w:rsid w:val="005D59D3"/>
    <w:rsid w:val="005D5ACD"/>
    <w:rsid w:val="005D5AF9"/>
    <w:rsid w:val="005D5D51"/>
    <w:rsid w:val="005D5E29"/>
    <w:rsid w:val="005D5EAF"/>
    <w:rsid w:val="005D5F7B"/>
    <w:rsid w:val="005D632B"/>
    <w:rsid w:val="005D6724"/>
    <w:rsid w:val="005D6982"/>
    <w:rsid w:val="005D6EDA"/>
    <w:rsid w:val="005D7547"/>
    <w:rsid w:val="005D7A8B"/>
    <w:rsid w:val="005D7D3B"/>
    <w:rsid w:val="005E0351"/>
    <w:rsid w:val="005E0583"/>
    <w:rsid w:val="005E08A2"/>
    <w:rsid w:val="005E0A12"/>
    <w:rsid w:val="005E1367"/>
    <w:rsid w:val="005E14C8"/>
    <w:rsid w:val="005E1848"/>
    <w:rsid w:val="005E1B77"/>
    <w:rsid w:val="005E1BAB"/>
    <w:rsid w:val="005E1DE3"/>
    <w:rsid w:val="005E24E5"/>
    <w:rsid w:val="005E277E"/>
    <w:rsid w:val="005E2876"/>
    <w:rsid w:val="005E2DF3"/>
    <w:rsid w:val="005E2EFD"/>
    <w:rsid w:val="005E3083"/>
    <w:rsid w:val="005E3299"/>
    <w:rsid w:val="005E343C"/>
    <w:rsid w:val="005E35E4"/>
    <w:rsid w:val="005E3770"/>
    <w:rsid w:val="005E38B6"/>
    <w:rsid w:val="005E3AC7"/>
    <w:rsid w:val="005E3B7C"/>
    <w:rsid w:val="005E42A7"/>
    <w:rsid w:val="005E4384"/>
    <w:rsid w:val="005E4DE1"/>
    <w:rsid w:val="005E4ECA"/>
    <w:rsid w:val="005E5147"/>
    <w:rsid w:val="005E521C"/>
    <w:rsid w:val="005E5A04"/>
    <w:rsid w:val="005E5E9E"/>
    <w:rsid w:val="005E63AF"/>
    <w:rsid w:val="005E661F"/>
    <w:rsid w:val="005E677B"/>
    <w:rsid w:val="005E6A2D"/>
    <w:rsid w:val="005E6E12"/>
    <w:rsid w:val="005E6E5A"/>
    <w:rsid w:val="005E767C"/>
    <w:rsid w:val="005E768B"/>
    <w:rsid w:val="005E7930"/>
    <w:rsid w:val="005E79B5"/>
    <w:rsid w:val="005E7E51"/>
    <w:rsid w:val="005F0133"/>
    <w:rsid w:val="005F02CB"/>
    <w:rsid w:val="005F04DA"/>
    <w:rsid w:val="005F0586"/>
    <w:rsid w:val="005F071D"/>
    <w:rsid w:val="005F0881"/>
    <w:rsid w:val="005F0C79"/>
    <w:rsid w:val="005F120C"/>
    <w:rsid w:val="005F1340"/>
    <w:rsid w:val="005F16A8"/>
    <w:rsid w:val="005F16D4"/>
    <w:rsid w:val="005F1864"/>
    <w:rsid w:val="005F1A94"/>
    <w:rsid w:val="005F1DEB"/>
    <w:rsid w:val="005F212D"/>
    <w:rsid w:val="005F2461"/>
    <w:rsid w:val="005F25A7"/>
    <w:rsid w:val="005F273F"/>
    <w:rsid w:val="005F2B68"/>
    <w:rsid w:val="005F2D29"/>
    <w:rsid w:val="005F2FA9"/>
    <w:rsid w:val="005F2FAB"/>
    <w:rsid w:val="005F32F7"/>
    <w:rsid w:val="005F333E"/>
    <w:rsid w:val="005F3393"/>
    <w:rsid w:val="005F357C"/>
    <w:rsid w:val="005F3A7A"/>
    <w:rsid w:val="005F3F24"/>
    <w:rsid w:val="005F41D1"/>
    <w:rsid w:val="005F44BD"/>
    <w:rsid w:val="005F477E"/>
    <w:rsid w:val="005F47E4"/>
    <w:rsid w:val="005F4C64"/>
    <w:rsid w:val="005F4CAE"/>
    <w:rsid w:val="005F4D63"/>
    <w:rsid w:val="005F4EE4"/>
    <w:rsid w:val="005F5D1C"/>
    <w:rsid w:val="005F60B6"/>
    <w:rsid w:val="005F64AC"/>
    <w:rsid w:val="005F6556"/>
    <w:rsid w:val="005F6A7A"/>
    <w:rsid w:val="005F6B1C"/>
    <w:rsid w:val="005F6BC5"/>
    <w:rsid w:val="005F72B9"/>
    <w:rsid w:val="005F7392"/>
    <w:rsid w:val="005F7590"/>
    <w:rsid w:val="005F7959"/>
    <w:rsid w:val="005F7D72"/>
    <w:rsid w:val="005F7E38"/>
    <w:rsid w:val="005F7F68"/>
    <w:rsid w:val="00600082"/>
    <w:rsid w:val="006000E6"/>
    <w:rsid w:val="0060044F"/>
    <w:rsid w:val="006004B8"/>
    <w:rsid w:val="00600DE0"/>
    <w:rsid w:val="006010EA"/>
    <w:rsid w:val="00601133"/>
    <w:rsid w:val="006014A7"/>
    <w:rsid w:val="006017DA"/>
    <w:rsid w:val="006019D5"/>
    <w:rsid w:val="00601FAA"/>
    <w:rsid w:val="00601FF3"/>
    <w:rsid w:val="0060221E"/>
    <w:rsid w:val="0060264A"/>
    <w:rsid w:val="006026FA"/>
    <w:rsid w:val="0060310B"/>
    <w:rsid w:val="00603625"/>
    <w:rsid w:val="0060365B"/>
    <w:rsid w:val="00603894"/>
    <w:rsid w:val="006038C4"/>
    <w:rsid w:val="00603AB2"/>
    <w:rsid w:val="00603C1C"/>
    <w:rsid w:val="00603DFC"/>
    <w:rsid w:val="006040DD"/>
    <w:rsid w:val="00604205"/>
    <w:rsid w:val="006042B2"/>
    <w:rsid w:val="0060449F"/>
    <w:rsid w:val="0060464C"/>
    <w:rsid w:val="00604B22"/>
    <w:rsid w:val="00604C15"/>
    <w:rsid w:val="0060512E"/>
    <w:rsid w:val="00605196"/>
    <w:rsid w:val="006051D0"/>
    <w:rsid w:val="00605580"/>
    <w:rsid w:val="006056CC"/>
    <w:rsid w:val="006056EC"/>
    <w:rsid w:val="00605916"/>
    <w:rsid w:val="00605931"/>
    <w:rsid w:val="0060679F"/>
    <w:rsid w:val="00606805"/>
    <w:rsid w:val="006068A2"/>
    <w:rsid w:val="00606AED"/>
    <w:rsid w:val="00606C20"/>
    <w:rsid w:val="00606E1B"/>
    <w:rsid w:val="006073E8"/>
    <w:rsid w:val="006075BA"/>
    <w:rsid w:val="00607655"/>
    <w:rsid w:val="0060766D"/>
    <w:rsid w:val="006076E5"/>
    <w:rsid w:val="006077F6"/>
    <w:rsid w:val="00607B03"/>
    <w:rsid w:val="00607B93"/>
    <w:rsid w:val="00607DF1"/>
    <w:rsid w:val="00607F30"/>
    <w:rsid w:val="00610279"/>
    <w:rsid w:val="006105F9"/>
    <w:rsid w:val="00610668"/>
    <w:rsid w:val="00610B90"/>
    <w:rsid w:val="00610D5C"/>
    <w:rsid w:val="00610E06"/>
    <w:rsid w:val="00610F18"/>
    <w:rsid w:val="0061155F"/>
    <w:rsid w:val="0061174B"/>
    <w:rsid w:val="00611940"/>
    <w:rsid w:val="00611B28"/>
    <w:rsid w:val="00611B6D"/>
    <w:rsid w:val="00611DC3"/>
    <w:rsid w:val="00611EF4"/>
    <w:rsid w:val="0061220B"/>
    <w:rsid w:val="00612315"/>
    <w:rsid w:val="00612444"/>
    <w:rsid w:val="006126B5"/>
    <w:rsid w:val="0061282C"/>
    <w:rsid w:val="006129F3"/>
    <w:rsid w:val="00613460"/>
    <w:rsid w:val="00613BD7"/>
    <w:rsid w:val="006147C2"/>
    <w:rsid w:val="0061480E"/>
    <w:rsid w:val="0061492B"/>
    <w:rsid w:val="0061495B"/>
    <w:rsid w:val="0061499F"/>
    <w:rsid w:val="00614A9D"/>
    <w:rsid w:val="00614C51"/>
    <w:rsid w:val="00614C9C"/>
    <w:rsid w:val="00614F50"/>
    <w:rsid w:val="00614F70"/>
    <w:rsid w:val="0061541C"/>
    <w:rsid w:val="00615421"/>
    <w:rsid w:val="00615852"/>
    <w:rsid w:val="006158D5"/>
    <w:rsid w:val="00615A19"/>
    <w:rsid w:val="00615A5C"/>
    <w:rsid w:val="00615C69"/>
    <w:rsid w:val="00615E6C"/>
    <w:rsid w:val="00615EAE"/>
    <w:rsid w:val="0061605F"/>
    <w:rsid w:val="00616421"/>
    <w:rsid w:val="00616BB0"/>
    <w:rsid w:val="00616BE4"/>
    <w:rsid w:val="00617091"/>
    <w:rsid w:val="00617EDB"/>
    <w:rsid w:val="00620500"/>
    <w:rsid w:val="00620E69"/>
    <w:rsid w:val="00620F0C"/>
    <w:rsid w:val="00620FA9"/>
    <w:rsid w:val="00621169"/>
    <w:rsid w:val="00621740"/>
    <w:rsid w:val="006218AB"/>
    <w:rsid w:val="00621E41"/>
    <w:rsid w:val="006221EC"/>
    <w:rsid w:val="00622709"/>
    <w:rsid w:val="00622726"/>
    <w:rsid w:val="0062274B"/>
    <w:rsid w:val="00622763"/>
    <w:rsid w:val="00622781"/>
    <w:rsid w:val="00622908"/>
    <w:rsid w:val="0062290E"/>
    <w:rsid w:val="00622CE9"/>
    <w:rsid w:val="00623115"/>
    <w:rsid w:val="006231DC"/>
    <w:rsid w:val="0062343C"/>
    <w:rsid w:val="006236F0"/>
    <w:rsid w:val="0062389B"/>
    <w:rsid w:val="00623A31"/>
    <w:rsid w:val="00623E87"/>
    <w:rsid w:val="00623F83"/>
    <w:rsid w:val="00623FBA"/>
    <w:rsid w:val="00624118"/>
    <w:rsid w:val="00624532"/>
    <w:rsid w:val="0062459F"/>
    <w:rsid w:val="00624887"/>
    <w:rsid w:val="00624AAC"/>
    <w:rsid w:val="00624B08"/>
    <w:rsid w:val="00625210"/>
    <w:rsid w:val="006253BF"/>
    <w:rsid w:val="00625984"/>
    <w:rsid w:val="00625A48"/>
    <w:rsid w:val="00625A8D"/>
    <w:rsid w:val="00625B54"/>
    <w:rsid w:val="00625C95"/>
    <w:rsid w:val="00625D83"/>
    <w:rsid w:val="00625D84"/>
    <w:rsid w:val="00625EC9"/>
    <w:rsid w:val="0062615E"/>
    <w:rsid w:val="00626239"/>
    <w:rsid w:val="006267F5"/>
    <w:rsid w:val="00626818"/>
    <w:rsid w:val="00626906"/>
    <w:rsid w:val="00626DBA"/>
    <w:rsid w:val="00626EF2"/>
    <w:rsid w:val="00626F67"/>
    <w:rsid w:val="0062707C"/>
    <w:rsid w:val="006271DB"/>
    <w:rsid w:val="006279C5"/>
    <w:rsid w:val="00627C01"/>
    <w:rsid w:val="006307B5"/>
    <w:rsid w:val="006307F2"/>
    <w:rsid w:val="00630B79"/>
    <w:rsid w:val="00630CFF"/>
    <w:rsid w:val="0063114F"/>
    <w:rsid w:val="00631451"/>
    <w:rsid w:val="00631500"/>
    <w:rsid w:val="006319D9"/>
    <w:rsid w:val="00631B1B"/>
    <w:rsid w:val="00631F5E"/>
    <w:rsid w:val="00632B52"/>
    <w:rsid w:val="00632C8A"/>
    <w:rsid w:val="00632D0B"/>
    <w:rsid w:val="00632E79"/>
    <w:rsid w:val="00632F39"/>
    <w:rsid w:val="00632F6B"/>
    <w:rsid w:val="0063327B"/>
    <w:rsid w:val="006337AC"/>
    <w:rsid w:val="0063479D"/>
    <w:rsid w:val="00634B07"/>
    <w:rsid w:val="00634B52"/>
    <w:rsid w:val="00634B81"/>
    <w:rsid w:val="006358B9"/>
    <w:rsid w:val="00635A1C"/>
    <w:rsid w:val="00635DBE"/>
    <w:rsid w:val="00635E32"/>
    <w:rsid w:val="006360AC"/>
    <w:rsid w:val="00636255"/>
    <w:rsid w:val="006363B3"/>
    <w:rsid w:val="006369AB"/>
    <w:rsid w:val="0063703E"/>
    <w:rsid w:val="006373BC"/>
    <w:rsid w:val="00637691"/>
    <w:rsid w:val="006378DF"/>
    <w:rsid w:val="00637B7E"/>
    <w:rsid w:val="00637B99"/>
    <w:rsid w:val="00637CB0"/>
    <w:rsid w:val="00637F9D"/>
    <w:rsid w:val="00640030"/>
    <w:rsid w:val="00640064"/>
    <w:rsid w:val="0064007F"/>
    <w:rsid w:val="00640696"/>
    <w:rsid w:val="00640CDB"/>
    <w:rsid w:val="00640D9A"/>
    <w:rsid w:val="0064100C"/>
    <w:rsid w:val="006413AF"/>
    <w:rsid w:val="006415ED"/>
    <w:rsid w:val="00641E06"/>
    <w:rsid w:val="00641E7F"/>
    <w:rsid w:val="00641FEA"/>
    <w:rsid w:val="0064218D"/>
    <w:rsid w:val="0064224D"/>
    <w:rsid w:val="006424D6"/>
    <w:rsid w:val="006426B5"/>
    <w:rsid w:val="0064292C"/>
    <w:rsid w:val="00642A36"/>
    <w:rsid w:val="00642A74"/>
    <w:rsid w:val="00642C02"/>
    <w:rsid w:val="00643012"/>
    <w:rsid w:val="00643662"/>
    <w:rsid w:val="006436AC"/>
    <w:rsid w:val="00643B5D"/>
    <w:rsid w:val="006441BC"/>
    <w:rsid w:val="0064430B"/>
    <w:rsid w:val="0064473F"/>
    <w:rsid w:val="00644B70"/>
    <w:rsid w:val="00644F03"/>
    <w:rsid w:val="0064521A"/>
    <w:rsid w:val="0064522E"/>
    <w:rsid w:val="00645500"/>
    <w:rsid w:val="006456E7"/>
    <w:rsid w:val="0064582A"/>
    <w:rsid w:val="00645A09"/>
    <w:rsid w:val="00645B7A"/>
    <w:rsid w:val="00645BBF"/>
    <w:rsid w:val="00645F37"/>
    <w:rsid w:val="00646210"/>
    <w:rsid w:val="00646609"/>
    <w:rsid w:val="00646C27"/>
    <w:rsid w:val="00646D0B"/>
    <w:rsid w:val="006474F9"/>
    <w:rsid w:val="00647685"/>
    <w:rsid w:val="006476C4"/>
    <w:rsid w:val="00650018"/>
    <w:rsid w:val="006505BF"/>
    <w:rsid w:val="00650AD6"/>
    <w:rsid w:val="00650E00"/>
    <w:rsid w:val="00650E9B"/>
    <w:rsid w:val="00650F61"/>
    <w:rsid w:val="00651091"/>
    <w:rsid w:val="0065137A"/>
    <w:rsid w:val="00651413"/>
    <w:rsid w:val="0065180C"/>
    <w:rsid w:val="00651984"/>
    <w:rsid w:val="00651BC7"/>
    <w:rsid w:val="00651E3B"/>
    <w:rsid w:val="006522F8"/>
    <w:rsid w:val="0065237C"/>
    <w:rsid w:val="00652656"/>
    <w:rsid w:val="00652659"/>
    <w:rsid w:val="00652BBC"/>
    <w:rsid w:val="00652BDC"/>
    <w:rsid w:val="00653053"/>
    <w:rsid w:val="00653182"/>
    <w:rsid w:val="00653300"/>
    <w:rsid w:val="006535E7"/>
    <w:rsid w:val="00653FA3"/>
    <w:rsid w:val="00654255"/>
    <w:rsid w:val="00654570"/>
    <w:rsid w:val="006546AF"/>
    <w:rsid w:val="006548D9"/>
    <w:rsid w:val="00654B4E"/>
    <w:rsid w:val="00654BAE"/>
    <w:rsid w:val="00654E54"/>
    <w:rsid w:val="00655324"/>
    <w:rsid w:val="00655690"/>
    <w:rsid w:val="0065580B"/>
    <w:rsid w:val="00655A9D"/>
    <w:rsid w:val="00655AB1"/>
    <w:rsid w:val="00655B06"/>
    <w:rsid w:val="00655CD8"/>
    <w:rsid w:val="00655D1D"/>
    <w:rsid w:val="00655E13"/>
    <w:rsid w:val="00655EA1"/>
    <w:rsid w:val="00655F62"/>
    <w:rsid w:val="00655FC8"/>
    <w:rsid w:val="006560B5"/>
    <w:rsid w:val="006562C0"/>
    <w:rsid w:val="00656A5C"/>
    <w:rsid w:val="00657094"/>
    <w:rsid w:val="00657710"/>
    <w:rsid w:val="0065786F"/>
    <w:rsid w:val="0065798B"/>
    <w:rsid w:val="00657AC0"/>
    <w:rsid w:val="00657F20"/>
    <w:rsid w:val="006600F4"/>
    <w:rsid w:val="00660581"/>
    <w:rsid w:val="006605CC"/>
    <w:rsid w:val="00660652"/>
    <w:rsid w:val="006608B6"/>
    <w:rsid w:val="00660D30"/>
    <w:rsid w:val="00660DCB"/>
    <w:rsid w:val="00660F3F"/>
    <w:rsid w:val="006611D5"/>
    <w:rsid w:val="0066141A"/>
    <w:rsid w:val="006616E1"/>
    <w:rsid w:val="006616FF"/>
    <w:rsid w:val="00661890"/>
    <w:rsid w:val="00661B97"/>
    <w:rsid w:val="00661C04"/>
    <w:rsid w:val="00661C08"/>
    <w:rsid w:val="00661CFE"/>
    <w:rsid w:val="00661DFA"/>
    <w:rsid w:val="00662189"/>
    <w:rsid w:val="006623E7"/>
    <w:rsid w:val="0066274A"/>
    <w:rsid w:val="0066277B"/>
    <w:rsid w:val="00662AF3"/>
    <w:rsid w:val="00662B80"/>
    <w:rsid w:val="0066330C"/>
    <w:rsid w:val="00663617"/>
    <w:rsid w:val="00663FF1"/>
    <w:rsid w:val="00664092"/>
    <w:rsid w:val="0066444F"/>
    <w:rsid w:val="00664A0D"/>
    <w:rsid w:val="00664D1A"/>
    <w:rsid w:val="00664FC8"/>
    <w:rsid w:val="006650C9"/>
    <w:rsid w:val="00665590"/>
    <w:rsid w:val="006656EC"/>
    <w:rsid w:val="00665A84"/>
    <w:rsid w:val="0066606D"/>
    <w:rsid w:val="006660B0"/>
    <w:rsid w:val="00666289"/>
    <w:rsid w:val="006665D2"/>
    <w:rsid w:val="0066688A"/>
    <w:rsid w:val="00666B0A"/>
    <w:rsid w:val="00667083"/>
    <w:rsid w:val="0066751B"/>
    <w:rsid w:val="00667556"/>
    <w:rsid w:val="0066768F"/>
    <w:rsid w:val="00667C61"/>
    <w:rsid w:val="00667F53"/>
    <w:rsid w:val="006700ED"/>
    <w:rsid w:val="006701C3"/>
    <w:rsid w:val="0067030C"/>
    <w:rsid w:val="0067045B"/>
    <w:rsid w:val="00670781"/>
    <w:rsid w:val="006709B6"/>
    <w:rsid w:val="00670A8E"/>
    <w:rsid w:val="00670E5F"/>
    <w:rsid w:val="00670F6C"/>
    <w:rsid w:val="0067169B"/>
    <w:rsid w:val="00671C33"/>
    <w:rsid w:val="00671F10"/>
    <w:rsid w:val="006726F1"/>
    <w:rsid w:val="006729EB"/>
    <w:rsid w:val="00672A9F"/>
    <w:rsid w:val="00672B5B"/>
    <w:rsid w:val="00672E9E"/>
    <w:rsid w:val="006732B1"/>
    <w:rsid w:val="00673384"/>
    <w:rsid w:val="00673496"/>
    <w:rsid w:val="00673501"/>
    <w:rsid w:val="0067376A"/>
    <w:rsid w:val="0067376C"/>
    <w:rsid w:val="00673A5D"/>
    <w:rsid w:val="00673AE0"/>
    <w:rsid w:val="0067435F"/>
    <w:rsid w:val="0067459F"/>
    <w:rsid w:val="006748CF"/>
    <w:rsid w:val="00674A32"/>
    <w:rsid w:val="0067541B"/>
    <w:rsid w:val="00675B24"/>
    <w:rsid w:val="00676186"/>
    <w:rsid w:val="006765DB"/>
    <w:rsid w:val="00676B3B"/>
    <w:rsid w:val="00676CCF"/>
    <w:rsid w:val="00676E58"/>
    <w:rsid w:val="00676FE2"/>
    <w:rsid w:val="00677155"/>
    <w:rsid w:val="006771E9"/>
    <w:rsid w:val="006773D7"/>
    <w:rsid w:val="006776DE"/>
    <w:rsid w:val="0067798D"/>
    <w:rsid w:val="006800BD"/>
    <w:rsid w:val="00680402"/>
    <w:rsid w:val="00680506"/>
    <w:rsid w:val="0068067C"/>
    <w:rsid w:val="006806E2"/>
    <w:rsid w:val="006808BC"/>
    <w:rsid w:val="00680BEE"/>
    <w:rsid w:val="00680E61"/>
    <w:rsid w:val="00681B44"/>
    <w:rsid w:val="0068203B"/>
    <w:rsid w:val="00682293"/>
    <w:rsid w:val="00682408"/>
    <w:rsid w:val="006825E9"/>
    <w:rsid w:val="00682794"/>
    <w:rsid w:val="0068288E"/>
    <w:rsid w:val="00682CD4"/>
    <w:rsid w:val="006834E5"/>
    <w:rsid w:val="00683976"/>
    <w:rsid w:val="00683C48"/>
    <w:rsid w:val="00683DD3"/>
    <w:rsid w:val="00683F7B"/>
    <w:rsid w:val="0068415E"/>
    <w:rsid w:val="006841B5"/>
    <w:rsid w:val="006842DA"/>
    <w:rsid w:val="006847E9"/>
    <w:rsid w:val="006852C7"/>
    <w:rsid w:val="006852CE"/>
    <w:rsid w:val="006852D6"/>
    <w:rsid w:val="00685954"/>
    <w:rsid w:val="00685ABF"/>
    <w:rsid w:val="006864F3"/>
    <w:rsid w:val="00686899"/>
    <w:rsid w:val="00686A0E"/>
    <w:rsid w:val="00686C85"/>
    <w:rsid w:val="0068739C"/>
    <w:rsid w:val="0068745D"/>
    <w:rsid w:val="00687862"/>
    <w:rsid w:val="00687BB8"/>
    <w:rsid w:val="00687E7B"/>
    <w:rsid w:val="00687EF4"/>
    <w:rsid w:val="00687F75"/>
    <w:rsid w:val="00687FF3"/>
    <w:rsid w:val="0069022F"/>
    <w:rsid w:val="006902D5"/>
    <w:rsid w:val="0069055A"/>
    <w:rsid w:val="006905A3"/>
    <w:rsid w:val="00690849"/>
    <w:rsid w:val="006910C4"/>
    <w:rsid w:val="00691217"/>
    <w:rsid w:val="00691715"/>
    <w:rsid w:val="00691784"/>
    <w:rsid w:val="00691911"/>
    <w:rsid w:val="00691937"/>
    <w:rsid w:val="00691C98"/>
    <w:rsid w:val="00691D98"/>
    <w:rsid w:val="00691EE6"/>
    <w:rsid w:val="006920C1"/>
    <w:rsid w:val="0069210F"/>
    <w:rsid w:val="00692542"/>
    <w:rsid w:val="00692669"/>
    <w:rsid w:val="00692673"/>
    <w:rsid w:val="00692771"/>
    <w:rsid w:val="0069287E"/>
    <w:rsid w:val="00692D14"/>
    <w:rsid w:val="00692EFC"/>
    <w:rsid w:val="00692FC2"/>
    <w:rsid w:val="006930C2"/>
    <w:rsid w:val="00693158"/>
    <w:rsid w:val="00693BE9"/>
    <w:rsid w:val="00693EC6"/>
    <w:rsid w:val="00693EF4"/>
    <w:rsid w:val="00693F1A"/>
    <w:rsid w:val="00694165"/>
    <w:rsid w:val="0069428A"/>
    <w:rsid w:val="006949D5"/>
    <w:rsid w:val="00694A1F"/>
    <w:rsid w:val="00694C60"/>
    <w:rsid w:val="00694D49"/>
    <w:rsid w:val="00694DD3"/>
    <w:rsid w:val="00694E34"/>
    <w:rsid w:val="00694E4A"/>
    <w:rsid w:val="00694EDD"/>
    <w:rsid w:val="0069583E"/>
    <w:rsid w:val="006959F5"/>
    <w:rsid w:val="00695F3B"/>
    <w:rsid w:val="006960D2"/>
    <w:rsid w:val="00696302"/>
    <w:rsid w:val="0069638B"/>
    <w:rsid w:val="0069648D"/>
    <w:rsid w:val="006967C4"/>
    <w:rsid w:val="006967E2"/>
    <w:rsid w:val="006968FF"/>
    <w:rsid w:val="0069690D"/>
    <w:rsid w:val="00696A72"/>
    <w:rsid w:val="0069729B"/>
    <w:rsid w:val="0069750A"/>
    <w:rsid w:val="00697A69"/>
    <w:rsid w:val="00697FD1"/>
    <w:rsid w:val="006A0108"/>
    <w:rsid w:val="006A036D"/>
    <w:rsid w:val="006A038C"/>
    <w:rsid w:val="006A03B4"/>
    <w:rsid w:val="006A054F"/>
    <w:rsid w:val="006A0A63"/>
    <w:rsid w:val="006A0C01"/>
    <w:rsid w:val="006A0D56"/>
    <w:rsid w:val="006A0D8C"/>
    <w:rsid w:val="006A100E"/>
    <w:rsid w:val="006A1097"/>
    <w:rsid w:val="006A12BF"/>
    <w:rsid w:val="006A12F0"/>
    <w:rsid w:val="006A1360"/>
    <w:rsid w:val="006A174A"/>
    <w:rsid w:val="006A1894"/>
    <w:rsid w:val="006A1A92"/>
    <w:rsid w:val="006A1BA5"/>
    <w:rsid w:val="006A1BAA"/>
    <w:rsid w:val="006A1C4F"/>
    <w:rsid w:val="006A1D03"/>
    <w:rsid w:val="006A1D94"/>
    <w:rsid w:val="006A1E3C"/>
    <w:rsid w:val="006A1FA8"/>
    <w:rsid w:val="006A220A"/>
    <w:rsid w:val="006A249B"/>
    <w:rsid w:val="006A2567"/>
    <w:rsid w:val="006A26E7"/>
    <w:rsid w:val="006A2761"/>
    <w:rsid w:val="006A2AC4"/>
    <w:rsid w:val="006A2DB6"/>
    <w:rsid w:val="006A31DD"/>
    <w:rsid w:val="006A342A"/>
    <w:rsid w:val="006A40BD"/>
    <w:rsid w:val="006A4525"/>
    <w:rsid w:val="006A462F"/>
    <w:rsid w:val="006A46C6"/>
    <w:rsid w:val="006A4722"/>
    <w:rsid w:val="006A4C2F"/>
    <w:rsid w:val="006A4E92"/>
    <w:rsid w:val="006A5095"/>
    <w:rsid w:val="006A52D7"/>
    <w:rsid w:val="006A52E1"/>
    <w:rsid w:val="006A552F"/>
    <w:rsid w:val="006A56DC"/>
    <w:rsid w:val="006A613D"/>
    <w:rsid w:val="006A6244"/>
    <w:rsid w:val="006A68FA"/>
    <w:rsid w:val="006A6968"/>
    <w:rsid w:val="006A697C"/>
    <w:rsid w:val="006A69F4"/>
    <w:rsid w:val="006A6B80"/>
    <w:rsid w:val="006A6C8E"/>
    <w:rsid w:val="006A7844"/>
    <w:rsid w:val="006A7C93"/>
    <w:rsid w:val="006A7EC1"/>
    <w:rsid w:val="006B01C8"/>
    <w:rsid w:val="006B03DB"/>
    <w:rsid w:val="006B045E"/>
    <w:rsid w:val="006B0E6E"/>
    <w:rsid w:val="006B17BA"/>
    <w:rsid w:val="006B19FC"/>
    <w:rsid w:val="006B1B43"/>
    <w:rsid w:val="006B1DEB"/>
    <w:rsid w:val="006B20D6"/>
    <w:rsid w:val="006B20F3"/>
    <w:rsid w:val="006B27F9"/>
    <w:rsid w:val="006B286C"/>
    <w:rsid w:val="006B288F"/>
    <w:rsid w:val="006B2B72"/>
    <w:rsid w:val="006B2BED"/>
    <w:rsid w:val="006B3224"/>
    <w:rsid w:val="006B3440"/>
    <w:rsid w:val="006B3AA1"/>
    <w:rsid w:val="006B3B35"/>
    <w:rsid w:val="006B3BBF"/>
    <w:rsid w:val="006B3CB1"/>
    <w:rsid w:val="006B3D37"/>
    <w:rsid w:val="006B3EF2"/>
    <w:rsid w:val="006B4B43"/>
    <w:rsid w:val="006B4B44"/>
    <w:rsid w:val="006B4ED0"/>
    <w:rsid w:val="006B4F43"/>
    <w:rsid w:val="006B6193"/>
    <w:rsid w:val="006B6575"/>
    <w:rsid w:val="006B65C7"/>
    <w:rsid w:val="006B6CF8"/>
    <w:rsid w:val="006B6F4E"/>
    <w:rsid w:val="006B71B2"/>
    <w:rsid w:val="006B7970"/>
    <w:rsid w:val="006B7A8F"/>
    <w:rsid w:val="006B7E1C"/>
    <w:rsid w:val="006C0378"/>
    <w:rsid w:val="006C0744"/>
    <w:rsid w:val="006C098A"/>
    <w:rsid w:val="006C0D13"/>
    <w:rsid w:val="006C0D73"/>
    <w:rsid w:val="006C1220"/>
    <w:rsid w:val="006C1727"/>
    <w:rsid w:val="006C2B61"/>
    <w:rsid w:val="006C2CE4"/>
    <w:rsid w:val="006C2E42"/>
    <w:rsid w:val="006C32FD"/>
    <w:rsid w:val="006C347A"/>
    <w:rsid w:val="006C3583"/>
    <w:rsid w:val="006C3670"/>
    <w:rsid w:val="006C36D1"/>
    <w:rsid w:val="006C3770"/>
    <w:rsid w:val="006C39CE"/>
    <w:rsid w:val="006C3B7E"/>
    <w:rsid w:val="006C3BC4"/>
    <w:rsid w:val="006C3F93"/>
    <w:rsid w:val="006C46B7"/>
    <w:rsid w:val="006C4B45"/>
    <w:rsid w:val="006C4C08"/>
    <w:rsid w:val="006C4D12"/>
    <w:rsid w:val="006C4E41"/>
    <w:rsid w:val="006C524D"/>
    <w:rsid w:val="006C525D"/>
    <w:rsid w:val="006C538A"/>
    <w:rsid w:val="006C565C"/>
    <w:rsid w:val="006C5736"/>
    <w:rsid w:val="006C60EA"/>
    <w:rsid w:val="006C651C"/>
    <w:rsid w:val="006C6955"/>
    <w:rsid w:val="006C6FE0"/>
    <w:rsid w:val="006C724A"/>
    <w:rsid w:val="006C72FD"/>
    <w:rsid w:val="006C76D3"/>
    <w:rsid w:val="006C77C0"/>
    <w:rsid w:val="006C7A70"/>
    <w:rsid w:val="006D03C7"/>
    <w:rsid w:val="006D0421"/>
    <w:rsid w:val="006D05B5"/>
    <w:rsid w:val="006D06C4"/>
    <w:rsid w:val="006D07FD"/>
    <w:rsid w:val="006D08FC"/>
    <w:rsid w:val="006D0977"/>
    <w:rsid w:val="006D0C56"/>
    <w:rsid w:val="006D0FCC"/>
    <w:rsid w:val="006D0FEC"/>
    <w:rsid w:val="006D1116"/>
    <w:rsid w:val="006D1129"/>
    <w:rsid w:val="006D1231"/>
    <w:rsid w:val="006D178C"/>
    <w:rsid w:val="006D1A0B"/>
    <w:rsid w:val="006D1ADB"/>
    <w:rsid w:val="006D1D9F"/>
    <w:rsid w:val="006D2124"/>
    <w:rsid w:val="006D21F5"/>
    <w:rsid w:val="006D2246"/>
    <w:rsid w:val="006D23D2"/>
    <w:rsid w:val="006D24FE"/>
    <w:rsid w:val="006D2ABD"/>
    <w:rsid w:val="006D2DE5"/>
    <w:rsid w:val="006D2E03"/>
    <w:rsid w:val="006D2E7F"/>
    <w:rsid w:val="006D2F07"/>
    <w:rsid w:val="006D2FD2"/>
    <w:rsid w:val="006D3089"/>
    <w:rsid w:val="006D3155"/>
    <w:rsid w:val="006D3219"/>
    <w:rsid w:val="006D35BE"/>
    <w:rsid w:val="006D360A"/>
    <w:rsid w:val="006D3B82"/>
    <w:rsid w:val="006D3BFB"/>
    <w:rsid w:val="006D3D95"/>
    <w:rsid w:val="006D3F33"/>
    <w:rsid w:val="006D4097"/>
    <w:rsid w:val="006D40F1"/>
    <w:rsid w:val="006D4326"/>
    <w:rsid w:val="006D444D"/>
    <w:rsid w:val="006D46B7"/>
    <w:rsid w:val="006D4717"/>
    <w:rsid w:val="006D4BF1"/>
    <w:rsid w:val="006D4C5B"/>
    <w:rsid w:val="006D50F7"/>
    <w:rsid w:val="006D5368"/>
    <w:rsid w:val="006D53DF"/>
    <w:rsid w:val="006D561E"/>
    <w:rsid w:val="006D57AF"/>
    <w:rsid w:val="006D57D7"/>
    <w:rsid w:val="006D5A0C"/>
    <w:rsid w:val="006D5B5A"/>
    <w:rsid w:val="006D5E73"/>
    <w:rsid w:val="006D5FCD"/>
    <w:rsid w:val="006D637F"/>
    <w:rsid w:val="006D639D"/>
    <w:rsid w:val="006D662E"/>
    <w:rsid w:val="006D694F"/>
    <w:rsid w:val="006D6990"/>
    <w:rsid w:val="006D6D82"/>
    <w:rsid w:val="006D6DA9"/>
    <w:rsid w:val="006D6E38"/>
    <w:rsid w:val="006D6FC8"/>
    <w:rsid w:val="006D7070"/>
    <w:rsid w:val="006D76A2"/>
    <w:rsid w:val="006D772E"/>
    <w:rsid w:val="006D7BE9"/>
    <w:rsid w:val="006E0065"/>
    <w:rsid w:val="006E05CC"/>
    <w:rsid w:val="006E08B4"/>
    <w:rsid w:val="006E0AFB"/>
    <w:rsid w:val="006E0C5B"/>
    <w:rsid w:val="006E1194"/>
    <w:rsid w:val="006E126D"/>
    <w:rsid w:val="006E1929"/>
    <w:rsid w:val="006E1967"/>
    <w:rsid w:val="006E1FC3"/>
    <w:rsid w:val="006E203C"/>
    <w:rsid w:val="006E2800"/>
    <w:rsid w:val="006E29C2"/>
    <w:rsid w:val="006E2E4E"/>
    <w:rsid w:val="006E404E"/>
    <w:rsid w:val="006E4053"/>
    <w:rsid w:val="006E41CC"/>
    <w:rsid w:val="006E4837"/>
    <w:rsid w:val="006E4DE8"/>
    <w:rsid w:val="006E4EE0"/>
    <w:rsid w:val="006E5493"/>
    <w:rsid w:val="006E575F"/>
    <w:rsid w:val="006E5A02"/>
    <w:rsid w:val="006E5B39"/>
    <w:rsid w:val="006E5E28"/>
    <w:rsid w:val="006E5E7C"/>
    <w:rsid w:val="006E667F"/>
    <w:rsid w:val="006E697B"/>
    <w:rsid w:val="006E69F3"/>
    <w:rsid w:val="006E69F6"/>
    <w:rsid w:val="006E6BE1"/>
    <w:rsid w:val="006E6CDD"/>
    <w:rsid w:val="006E6DA5"/>
    <w:rsid w:val="006E717B"/>
    <w:rsid w:val="006E71EB"/>
    <w:rsid w:val="006E743C"/>
    <w:rsid w:val="006E7461"/>
    <w:rsid w:val="006E795F"/>
    <w:rsid w:val="006E7A6A"/>
    <w:rsid w:val="006E7E58"/>
    <w:rsid w:val="006F00AD"/>
    <w:rsid w:val="006F058A"/>
    <w:rsid w:val="006F07A2"/>
    <w:rsid w:val="006F1039"/>
    <w:rsid w:val="006F1050"/>
    <w:rsid w:val="006F1128"/>
    <w:rsid w:val="006F151B"/>
    <w:rsid w:val="006F1663"/>
    <w:rsid w:val="006F1766"/>
    <w:rsid w:val="006F259C"/>
    <w:rsid w:val="006F27B6"/>
    <w:rsid w:val="006F28FA"/>
    <w:rsid w:val="006F2E21"/>
    <w:rsid w:val="006F3115"/>
    <w:rsid w:val="006F3745"/>
    <w:rsid w:val="006F376C"/>
    <w:rsid w:val="006F3AE2"/>
    <w:rsid w:val="006F3FB6"/>
    <w:rsid w:val="006F42A5"/>
    <w:rsid w:val="006F4815"/>
    <w:rsid w:val="006F48F4"/>
    <w:rsid w:val="006F5205"/>
    <w:rsid w:val="006F520E"/>
    <w:rsid w:val="006F56B5"/>
    <w:rsid w:val="006F57FB"/>
    <w:rsid w:val="006F5BC0"/>
    <w:rsid w:val="006F5D39"/>
    <w:rsid w:val="006F6401"/>
    <w:rsid w:val="006F6C82"/>
    <w:rsid w:val="006F740B"/>
    <w:rsid w:val="006F7890"/>
    <w:rsid w:val="006F78D9"/>
    <w:rsid w:val="006F7D56"/>
    <w:rsid w:val="00700A75"/>
    <w:rsid w:val="00700E95"/>
    <w:rsid w:val="00700EB8"/>
    <w:rsid w:val="00701424"/>
    <w:rsid w:val="0070174E"/>
    <w:rsid w:val="00701871"/>
    <w:rsid w:val="007018D1"/>
    <w:rsid w:val="00701912"/>
    <w:rsid w:val="007019BC"/>
    <w:rsid w:val="00701A42"/>
    <w:rsid w:val="00701AD5"/>
    <w:rsid w:val="00701DD4"/>
    <w:rsid w:val="00701F0A"/>
    <w:rsid w:val="00701FB2"/>
    <w:rsid w:val="0070223A"/>
    <w:rsid w:val="007024B1"/>
    <w:rsid w:val="007026AD"/>
    <w:rsid w:val="00702AA5"/>
    <w:rsid w:val="00702B40"/>
    <w:rsid w:val="00702EBA"/>
    <w:rsid w:val="007034AE"/>
    <w:rsid w:val="007034F5"/>
    <w:rsid w:val="00703D5D"/>
    <w:rsid w:val="007040BD"/>
    <w:rsid w:val="007041AF"/>
    <w:rsid w:val="00704643"/>
    <w:rsid w:val="007047EB"/>
    <w:rsid w:val="007047F6"/>
    <w:rsid w:val="00704CE9"/>
    <w:rsid w:val="00705055"/>
    <w:rsid w:val="00705085"/>
    <w:rsid w:val="00705254"/>
    <w:rsid w:val="007054BB"/>
    <w:rsid w:val="007059B9"/>
    <w:rsid w:val="00705AAF"/>
    <w:rsid w:val="00705E72"/>
    <w:rsid w:val="0070616B"/>
    <w:rsid w:val="0070622D"/>
    <w:rsid w:val="00706295"/>
    <w:rsid w:val="007062F8"/>
    <w:rsid w:val="007063EF"/>
    <w:rsid w:val="00706430"/>
    <w:rsid w:val="00706913"/>
    <w:rsid w:val="00706D08"/>
    <w:rsid w:val="00706D9D"/>
    <w:rsid w:val="00706FDA"/>
    <w:rsid w:val="00707169"/>
    <w:rsid w:val="007071E7"/>
    <w:rsid w:val="00707398"/>
    <w:rsid w:val="007074C1"/>
    <w:rsid w:val="007076E9"/>
    <w:rsid w:val="007078C0"/>
    <w:rsid w:val="00707C90"/>
    <w:rsid w:val="00707F2E"/>
    <w:rsid w:val="0071014B"/>
    <w:rsid w:val="00710187"/>
    <w:rsid w:val="00710434"/>
    <w:rsid w:val="00710D2F"/>
    <w:rsid w:val="00710E38"/>
    <w:rsid w:val="0071100E"/>
    <w:rsid w:val="007117D5"/>
    <w:rsid w:val="00711840"/>
    <w:rsid w:val="00711895"/>
    <w:rsid w:val="00711C84"/>
    <w:rsid w:val="00711F9A"/>
    <w:rsid w:val="007128CE"/>
    <w:rsid w:val="00712E1E"/>
    <w:rsid w:val="00712ED5"/>
    <w:rsid w:val="00712FC9"/>
    <w:rsid w:val="007135DA"/>
    <w:rsid w:val="007135F2"/>
    <w:rsid w:val="00713810"/>
    <w:rsid w:val="00713B70"/>
    <w:rsid w:val="00713C70"/>
    <w:rsid w:val="00714442"/>
    <w:rsid w:val="007146BE"/>
    <w:rsid w:val="007147BF"/>
    <w:rsid w:val="007147F1"/>
    <w:rsid w:val="00714B38"/>
    <w:rsid w:val="00714E6C"/>
    <w:rsid w:val="00715130"/>
    <w:rsid w:val="0071532A"/>
    <w:rsid w:val="007154EF"/>
    <w:rsid w:val="0071566A"/>
    <w:rsid w:val="00715906"/>
    <w:rsid w:val="00715A7D"/>
    <w:rsid w:val="00715ACE"/>
    <w:rsid w:val="00716485"/>
    <w:rsid w:val="00716C16"/>
    <w:rsid w:val="00716CE2"/>
    <w:rsid w:val="00717157"/>
    <w:rsid w:val="007175ED"/>
    <w:rsid w:val="007176E8"/>
    <w:rsid w:val="00717BFB"/>
    <w:rsid w:val="00717CDF"/>
    <w:rsid w:val="00720188"/>
    <w:rsid w:val="0072028F"/>
    <w:rsid w:val="007202AB"/>
    <w:rsid w:val="007203F1"/>
    <w:rsid w:val="0072098F"/>
    <w:rsid w:val="00720A05"/>
    <w:rsid w:val="00720B04"/>
    <w:rsid w:val="00720B36"/>
    <w:rsid w:val="00720C10"/>
    <w:rsid w:val="0072106D"/>
    <w:rsid w:val="0072106E"/>
    <w:rsid w:val="0072134A"/>
    <w:rsid w:val="00721AB8"/>
    <w:rsid w:val="00722356"/>
    <w:rsid w:val="007224A5"/>
    <w:rsid w:val="00722675"/>
    <w:rsid w:val="0072279E"/>
    <w:rsid w:val="00722882"/>
    <w:rsid w:val="00722A21"/>
    <w:rsid w:val="00722A27"/>
    <w:rsid w:val="00723397"/>
    <w:rsid w:val="007233CD"/>
    <w:rsid w:val="00723417"/>
    <w:rsid w:val="007235A5"/>
    <w:rsid w:val="00724444"/>
    <w:rsid w:val="007245A4"/>
    <w:rsid w:val="007247B8"/>
    <w:rsid w:val="00724E1C"/>
    <w:rsid w:val="007254F3"/>
    <w:rsid w:val="00725B4C"/>
    <w:rsid w:val="0072622F"/>
    <w:rsid w:val="007263D7"/>
    <w:rsid w:val="0072719C"/>
    <w:rsid w:val="00727280"/>
    <w:rsid w:val="00727A62"/>
    <w:rsid w:val="007303A5"/>
    <w:rsid w:val="007308EC"/>
    <w:rsid w:val="007308EF"/>
    <w:rsid w:val="00730B3E"/>
    <w:rsid w:val="00730D46"/>
    <w:rsid w:val="00730E9A"/>
    <w:rsid w:val="00730FAD"/>
    <w:rsid w:val="00730FDE"/>
    <w:rsid w:val="007312BA"/>
    <w:rsid w:val="0073199A"/>
    <w:rsid w:val="00731A60"/>
    <w:rsid w:val="00731E03"/>
    <w:rsid w:val="00731EB3"/>
    <w:rsid w:val="00732090"/>
    <w:rsid w:val="007320F1"/>
    <w:rsid w:val="00732257"/>
    <w:rsid w:val="0073247C"/>
    <w:rsid w:val="007324D8"/>
    <w:rsid w:val="00732515"/>
    <w:rsid w:val="00732961"/>
    <w:rsid w:val="0073296C"/>
    <w:rsid w:val="007329E3"/>
    <w:rsid w:val="007331AB"/>
    <w:rsid w:val="00733205"/>
    <w:rsid w:val="0073353D"/>
    <w:rsid w:val="00733633"/>
    <w:rsid w:val="007338C6"/>
    <w:rsid w:val="007338CC"/>
    <w:rsid w:val="00733C71"/>
    <w:rsid w:val="00733D0F"/>
    <w:rsid w:val="00733D72"/>
    <w:rsid w:val="00733D85"/>
    <w:rsid w:val="00734170"/>
    <w:rsid w:val="0073420B"/>
    <w:rsid w:val="0073422F"/>
    <w:rsid w:val="0073446C"/>
    <w:rsid w:val="007346F5"/>
    <w:rsid w:val="00734865"/>
    <w:rsid w:val="00734CEA"/>
    <w:rsid w:val="00734E13"/>
    <w:rsid w:val="00734E45"/>
    <w:rsid w:val="00734F97"/>
    <w:rsid w:val="0073528D"/>
    <w:rsid w:val="007352C6"/>
    <w:rsid w:val="0073568F"/>
    <w:rsid w:val="007357E5"/>
    <w:rsid w:val="00735887"/>
    <w:rsid w:val="007358D6"/>
    <w:rsid w:val="0073596A"/>
    <w:rsid w:val="00735C06"/>
    <w:rsid w:val="00735D6D"/>
    <w:rsid w:val="00736367"/>
    <w:rsid w:val="00736486"/>
    <w:rsid w:val="00736560"/>
    <w:rsid w:val="007365EF"/>
    <w:rsid w:val="00736791"/>
    <w:rsid w:val="007377B1"/>
    <w:rsid w:val="0073792F"/>
    <w:rsid w:val="00737C5F"/>
    <w:rsid w:val="00737F49"/>
    <w:rsid w:val="0074082E"/>
    <w:rsid w:val="00740870"/>
    <w:rsid w:val="007408DC"/>
    <w:rsid w:val="00740C01"/>
    <w:rsid w:val="00740D81"/>
    <w:rsid w:val="00740FCD"/>
    <w:rsid w:val="0074139D"/>
    <w:rsid w:val="00741D3C"/>
    <w:rsid w:val="00741DCD"/>
    <w:rsid w:val="0074206C"/>
    <w:rsid w:val="007421DD"/>
    <w:rsid w:val="00742D12"/>
    <w:rsid w:val="007432C9"/>
    <w:rsid w:val="00743808"/>
    <w:rsid w:val="00743B96"/>
    <w:rsid w:val="00743DE8"/>
    <w:rsid w:val="007440A2"/>
    <w:rsid w:val="007440C5"/>
    <w:rsid w:val="00744424"/>
    <w:rsid w:val="00744A1E"/>
    <w:rsid w:val="00744A3D"/>
    <w:rsid w:val="00744B0E"/>
    <w:rsid w:val="00744B3F"/>
    <w:rsid w:val="007452EE"/>
    <w:rsid w:val="00745942"/>
    <w:rsid w:val="00745A6D"/>
    <w:rsid w:val="00745B58"/>
    <w:rsid w:val="00745C61"/>
    <w:rsid w:val="00745E52"/>
    <w:rsid w:val="0074628A"/>
    <w:rsid w:val="00746657"/>
    <w:rsid w:val="0074673A"/>
    <w:rsid w:val="007469DD"/>
    <w:rsid w:val="00746B61"/>
    <w:rsid w:val="00746E9A"/>
    <w:rsid w:val="007471D6"/>
    <w:rsid w:val="00747244"/>
    <w:rsid w:val="007472CC"/>
    <w:rsid w:val="007472D5"/>
    <w:rsid w:val="00747472"/>
    <w:rsid w:val="0074760E"/>
    <w:rsid w:val="00747789"/>
    <w:rsid w:val="00747CB4"/>
    <w:rsid w:val="0075002D"/>
    <w:rsid w:val="007502D1"/>
    <w:rsid w:val="0075035B"/>
    <w:rsid w:val="0075053F"/>
    <w:rsid w:val="007505C1"/>
    <w:rsid w:val="00750B1D"/>
    <w:rsid w:val="00750DF8"/>
    <w:rsid w:val="00750EA9"/>
    <w:rsid w:val="00750F1D"/>
    <w:rsid w:val="007510BD"/>
    <w:rsid w:val="007510C1"/>
    <w:rsid w:val="007514B8"/>
    <w:rsid w:val="007516C6"/>
    <w:rsid w:val="007516F5"/>
    <w:rsid w:val="00751805"/>
    <w:rsid w:val="007518E1"/>
    <w:rsid w:val="00751D0D"/>
    <w:rsid w:val="00751FE5"/>
    <w:rsid w:val="007521F6"/>
    <w:rsid w:val="007525CF"/>
    <w:rsid w:val="007526BB"/>
    <w:rsid w:val="00752A8E"/>
    <w:rsid w:val="00752E45"/>
    <w:rsid w:val="00753154"/>
    <w:rsid w:val="007531BC"/>
    <w:rsid w:val="007538E5"/>
    <w:rsid w:val="007545BB"/>
    <w:rsid w:val="00754ABA"/>
    <w:rsid w:val="00754FBF"/>
    <w:rsid w:val="0075527D"/>
    <w:rsid w:val="007552E3"/>
    <w:rsid w:val="00755631"/>
    <w:rsid w:val="0075564D"/>
    <w:rsid w:val="00755687"/>
    <w:rsid w:val="00755800"/>
    <w:rsid w:val="00755B61"/>
    <w:rsid w:val="00755B9B"/>
    <w:rsid w:val="00755D1A"/>
    <w:rsid w:val="0075649B"/>
    <w:rsid w:val="007566B1"/>
    <w:rsid w:val="00756C02"/>
    <w:rsid w:val="00756D32"/>
    <w:rsid w:val="00756E46"/>
    <w:rsid w:val="00757443"/>
    <w:rsid w:val="007574C9"/>
    <w:rsid w:val="00757988"/>
    <w:rsid w:val="00757F40"/>
    <w:rsid w:val="00757FCD"/>
    <w:rsid w:val="007600D1"/>
    <w:rsid w:val="00760764"/>
    <w:rsid w:val="00760B2D"/>
    <w:rsid w:val="00760B7A"/>
    <w:rsid w:val="00760B9E"/>
    <w:rsid w:val="00760E3C"/>
    <w:rsid w:val="0076118B"/>
    <w:rsid w:val="0076122C"/>
    <w:rsid w:val="00761399"/>
    <w:rsid w:val="007614A4"/>
    <w:rsid w:val="00761B95"/>
    <w:rsid w:val="00761D33"/>
    <w:rsid w:val="0076202F"/>
    <w:rsid w:val="007622C8"/>
    <w:rsid w:val="0076299F"/>
    <w:rsid w:val="00762CC3"/>
    <w:rsid w:val="00762E75"/>
    <w:rsid w:val="007630CF"/>
    <w:rsid w:val="00763283"/>
    <w:rsid w:val="0076347C"/>
    <w:rsid w:val="00763AD4"/>
    <w:rsid w:val="00763D0B"/>
    <w:rsid w:val="00763F65"/>
    <w:rsid w:val="0076405D"/>
    <w:rsid w:val="0076407D"/>
    <w:rsid w:val="00764298"/>
    <w:rsid w:val="00764C76"/>
    <w:rsid w:val="00764EAC"/>
    <w:rsid w:val="00764F1A"/>
    <w:rsid w:val="00765346"/>
    <w:rsid w:val="00765756"/>
    <w:rsid w:val="0076579B"/>
    <w:rsid w:val="00765B06"/>
    <w:rsid w:val="00765C58"/>
    <w:rsid w:val="00765C83"/>
    <w:rsid w:val="00765CDD"/>
    <w:rsid w:val="00766017"/>
    <w:rsid w:val="00766144"/>
    <w:rsid w:val="007661AB"/>
    <w:rsid w:val="00766234"/>
    <w:rsid w:val="0076658D"/>
    <w:rsid w:val="007667D8"/>
    <w:rsid w:val="00766BBE"/>
    <w:rsid w:val="00766DDA"/>
    <w:rsid w:val="007672A8"/>
    <w:rsid w:val="00767532"/>
    <w:rsid w:val="00767560"/>
    <w:rsid w:val="00767AE9"/>
    <w:rsid w:val="00767BA0"/>
    <w:rsid w:val="00770009"/>
    <w:rsid w:val="007703D3"/>
    <w:rsid w:val="00770686"/>
    <w:rsid w:val="00770947"/>
    <w:rsid w:val="00770BEC"/>
    <w:rsid w:val="007710E1"/>
    <w:rsid w:val="00771113"/>
    <w:rsid w:val="007712E3"/>
    <w:rsid w:val="007713FE"/>
    <w:rsid w:val="0077170D"/>
    <w:rsid w:val="00771799"/>
    <w:rsid w:val="00771835"/>
    <w:rsid w:val="007718CD"/>
    <w:rsid w:val="00771A63"/>
    <w:rsid w:val="00771AD1"/>
    <w:rsid w:val="007720EA"/>
    <w:rsid w:val="00772199"/>
    <w:rsid w:val="00772266"/>
    <w:rsid w:val="007722F6"/>
    <w:rsid w:val="0077239D"/>
    <w:rsid w:val="007724FE"/>
    <w:rsid w:val="007725E0"/>
    <w:rsid w:val="007726AF"/>
    <w:rsid w:val="0077272E"/>
    <w:rsid w:val="00772A6C"/>
    <w:rsid w:val="00772B6B"/>
    <w:rsid w:val="00772F17"/>
    <w:rsid w:val="00772FEA"/>
    <w:rsid w:val="007731CC"/>
    <w:rsid w:val="007732AE"/>
    <w:rsid w:val="0077331E"/>
    <w:rsid w:val="0077343A"/>
    <w:rsid w:val="007735E6"/>
    <w:rsid w:val="00773F6A"/>
    <w:rsid w:val="00774063"/>
    <w:rsid w:val="0077407E"/>
    <w:rsid w:val="007742F4"/>
    <w:rsid w:val="0077459A"/>
    <w:rsid w:val="007745DD"/>
    <w:rsid w:val="007746B0"/>
    <w:rsid w:val="00774B7B"/>
    <w:rsid w:val="00775229"/>
    <w:rsid w:val="007753CC"/>
    <w:rsid w:val="00775672"/>
    <w:rsid w:val="00775A2F"/>
    <w:rsid w:val="00775C6A"/>
    <w:rsid w:val="00775F45"/>
    <w:rsid w:val="00776253"/>
    <w:rsid w:val="007763E1"/>
    <w:rsid w:val="007764CF"/>
    <w:rsid w:val="00776ACD"/>
    <w:rsid w:val="00776BB9"/>
    <w:rsid w:val="00776D79"/>
    <w:rsid w:val="00776E7A"/>
    <w:rsid w:val="0077707C"/>
    <w:rsid w:val="00777297"/>
    <w:rsid w:val="007772E8"/>
    <w:rsid w:val="007775C1"/>
    <w:rsid w:val="007777A9"/>
    <w:rsid w:val="00777811"/>
    <w:rsid w:val="00777A6A"/>
    <w:rsid w:val="00777AAA"/>
    <w:rsid w:val="00777B71"/>
    <w:rsid w:val="00777B7F"/>
    <w:rsid w:val="00777BBE"/>
    <w:rsid w:val="00780312"/>
    <w:rsid w:val="00780439"/>
    <w:rsid w:val="00780594"/>
    <w:rsid w:val="007806EB"/>
    <w:rsid w:val="007807C8"/>
    <w:rsid w:val="00780805"/>
    <w:rsid w:val="007809AC"/>
    <w:rsid w:val="007810C1"/>
    <w:rsid w:val="00781329"/>
    <w:rsid w:val="00781577"/>
    <w:rsid w:val="007815EF"/>
    <w:rsid w:val="0078177A"/>
    <w:rsid w:val="0078181F"/>
    <w:rsid w:val="00781AA3"/>
    <w:rsid w:val="007820F6"/>
    <w:rsid w:val="00782452"/>
    <w:rsid w:val="0078245D"/>
    <w:rsid w:val="007825B3"/>
    <w:rsid w:val="0078274F"/>
    <w:rsid w:val="007827AA"/>
    <w:rsid w:val="00782838"/>
    <w:rsid w:val="007828A7"/>
    <w:rsid w:val="00782B0D"/>
    <w:rsid w:val="00783E48"/>
    <w:rsid w:val="00783E8C"/>
    <w:rsid w:val="00783ED8"/>
    <w:rsid w:val="00783FC6"/>
    <w:rsid w:val="00784223"/>
    <w:rsid w:val="00784373"/>
    <w:rsid w:val="007844A6"/>
    <w:rsid w:val="007844B3"/>
    <w:rsid w:val="007845F3"/>
    <w:rsid w:val="00784989"/>
    <w:rsid w:val="00784BF4"/>
    <w:rsid w:val="00784DE2"/>
    <w:rsid w:val="00784E76"/>
    <w:rsid w:val="00785026"/>
    <w:rsid w:val="0078545D"/>
    <w:rsid w:val="00785724"/>
    <w:rsid w:val="00785A07"/>
    <w:rsid w:val="00785D44"/>
    <w:rsid w:val="00786798"/>
    <w:rsid w:val="00786829"/>
    <w:rsid w:val="00786848"/>
    <w:rsid w:val="007868BC"/>
    <w:rsid w:val="00786973"/>
    <w:rsid w:val="00786A64"/>
    <w:rsid w:val="00786DB7"/>
    <w:rsid w:val="00786DC4"/>
    <w:rsid w:val="00786FD3"/>
    <w:rsid w:val="007870A5"/>
    <w:rsid w:val="00787A2C"/>
    <w:rsid w:val="00787C6E"/>
    <w:rsid w:val="00787D24"/>
    <w:rsid w:val="00787D79"/>
    <w:rsid w:val="007900E4"/>
    <w:rsid w:val="007904D0"/>
    <w:rsid w:val="0079057B"/>
    <w:rsid w:val="00790687"/>
    <w:rsid w:val="007906AA"/>
    <w:rsid w:val="00791A27"/>
    <w:rsid w:val="00791A2B"/>
    <w:rsid w:val="00791ACC"/>
    <w:rsid w:val="00791C42"/>
    <w:rsid w:val="00791E03"/>
    <w:rsid w:val="0079216B"/>
    <w:rsid w:val="00792299"/>
    <w:rsid w:val="007922B1"/>
    <w:rsid w:val="007926CB"/>
    <w:rsid w:val="00792998"/>
    <w:rsid w:val="00792B15"/>
    <w:rsid w:val="00792D25"/>
    <w:rsid w:val="00792FAC"/>
    <w:rsid w:val="00793170"/>
    <w:rsid w:val="00793183"/>
    <w:rsid w:val="007931EB"/>
    <w:rsid w:val="0079358D"/>
    <w:rsid w:val="0079394A"/>
    <w:rsid w:val="007939F7"/>
    <w:rsid w:val="00793A27"/>
    <w:rsid w:val="00793E59"/>
    <w:rsid w:val="00793EAD"/>
    <w:rsid w:val="00794522"/>
    <w:rsid w:val="00794529"/>
    <w:rsid w:val="00794980"/>
    <w:rsid w:val="0079516E"/>
    <w:rsid w:val="007956A9"/>
    <w:rsid w:val="00795731"/>
    <w:rsid w:val="007958FD"/>
    <w:rsid w:val="00795B05"/>
    <w:rsid w:val="00795B5F"/>
    <w:rsid w:val="00795F17"/>
    <w:rsid w:val="00796795"/>
    <w:rsid w:val="007967CB"/>
    <w:rsid w:val="0079746D"/>
    <w:rsid w:val="00797B67"/>
    <w:rsid w:val="007A02AA"/>
    <w:rsid w:val="007A02F7"/>
    <w:rsid w:val="007A03E5"/>
    <w:rsid w:val="007A0478"/>
    <w:rsid w:val="007A07BC"/>
    <w:rsid w:val="007A0865"/>
    <w:rsid w:val="007A11AB"/>
    <w:rsid w:val="007A146B"/>
    <w:rsid w:val="007A14DD"/>
    <w:rsid w:val="007A1546"/>
    <w:rsid w:val="007A1BAB"/>
    <w:rsid w:val="007A228C"/>
    <w:rsid w:val="007A234B"/>
    <w:rsid w:val="007A26A3"/>
    <w:rsid w:val="007A30C1"/>
    <w:rsid w:val="007A327F"/>
    <w:rsid w:val="007A32A0"/>
    <w:rsid w:val="007A32FA"/>
    <w:rsid w:val="007A3323"/>
    <w:rsid w:val="007A368E"/>
    <w:rsid w:val="007A37D2"/>
    <w:rsid w:val="007A38B8"/>
    <w:rsid w:val="007A3945"/>
    <w:rsid w:val="007A3967"/>
    <w:rsid w:val="007A3A17"/>
    <w:rsid w:val="007A3AD1"/>
    <w:rsid w:val="007A3DF4"/>
    <w:rsid w:val="007A3EA3"/>
    <w:rsid w:val="007A4178"/>
    <w:rsid w:val="007A42A1"/>
    <w:rsid w:val="007A42E1"/>
    <w:rsid w:val="007A4339"/>
    <w:rsid w:val="007A438F"/>
    <w:rsid w:val="007A551C"/>
    <w:rsid w:val="007A5868"/>
    <w:rsid w:val="007A5C7F"/>
    <w:rsid w:val="007A5E88"/>
    <w:rsid w:val="007A5FE9"/>
    <w:rsid w:val="007A60E0"/>
    <w:rsid w:val="007A626B"/>
    <w:rsid w:val="007A6279"/>
    <w:rsid w:val="007A629C"/>
    <w:rsid w:val="007A641C"/>
    <w:rsid w:val="007A6834"/>
    <w:rsid w:val="007A6A8E"/>
    <w:rsid w:val="007A6B3C"/>
    <w:rsid w:val="007A7319"/>
    <w:rsid w:val="007A7AEF"/>
    <w:rsid w:val="007A7D31"/>
    <w:rsid w:val="007A7FED"/>
    <w:rsid w:val="007B0320"/>
    <w:rsid w:val="007B04CE"/>
    <w:rsid w:val="007B04FC"/>
    <w:rsid w:val="007B08CA"/>
    <w:rsid w:val="007B08E9"/>
    <w:rsid w:val="007B094B"/>
    <w:rsid w:val="007B0CF6"/>
    <w:rsid w:val="007B0DFE"/>
    <w:rsid w:val="007B0FF1"/>
    <w:rsid w:val="007B13F9"/>
    <w:rsid w:val="007B1419"/>
    <w:rsid w:val="007B1451"/>
    <w:rsid w:val="007B1466"/>
    <w:rsid w:val="007B1689"/>
    <w:rsid w:val="007B1795"/>
    <w:rsid w:val="007B1BE9"/>
    <w:rsid w:val="007B21FD"/>
    <w:rsid w:val="007B2319"/>
    <w:rsid w:val="007B263A"/>
    <w:rsid w:val="007B265B"/>
    <w:rsid w:val="007B2C93"/>
    <w:rsid w:val="007B2D06"/>
    <w:rsid w:val="007B2F30"/>
    <w:rsid w:val="007B3293"/>
    <w:rsid w:val="007B347D"/>
    <w:rsid w:val="007B355D"/>
    <w:rsid w:val="007B363C"/>
    <w:rsid w:val="007B3789"/>
    <w:rsid w:val="007B3802"/>
    <w:rsid w:val="007B3807"/>
    <w:rsid w:val="007B3867"/>
    <w:rsid w:val="007B401C"/>
    <w:rsid w:val="007B4713"/>
    <w:rsid w:val="007B490A"/>
    <w:rsid w:val="007B4DCE"/>
    <w:rsid w:val="007B5060"/>
    <w:rsid w:val="007B5CEC"/>
    <w:rsid w:val="007B5D1F"/>
    <w:rsid w:val="007B5ED5"/>
    <w:rsid w:val="007B5FEB"/>
    <w:rsid w:val="007B6280"/>
    <w:rsid w:val="007B64B1"/>
    <w:rsid w:val="007B6596"/>
    <w:rsid w:val="007B6871"/>
    <w:rsid w:val="007B68DF"/>
    <w:rsid w:val="007B6968"/>
    <w:rsid w:val="007B6A5D"/>
    <w:rsid w:val="007B6C89"/>
    <w:rsid w:val="007B6F5F"/>
    <w:rsid w:val="007B6FF1"/>
    <w:rsid w:val="007B7103"/>
    <w:rsid w:val="007B7370"/>
    <w:rsid w:val="007B7400"/>
    <w:rsid w:val="007B7582"/>
    <w:rsid w:val="007B7A2F"/>
    <w:rsid w:val="007B7C5E"/>
    <w:rsid w:val="007B7CA7"/>
    <w:rsid w:val="007C019C"/>
    <w:rsid w:val="007C0283"/>
    <w:rsid w:val="007C0316"/>
    <w:rsid w:val="007C0377"/>
    <w:rsid w:val="007C045C"/>
    <w:rsid w:val="007C053C"/>
    <w:rsid w:val="007C111D"/>
    <w:rsid w:val="007C113A"/>
    <w:rsid w:val="007C140F"/>
    <w:rsid w:val="007C15AE"/>
    <w:rsid w:val="007C16DE"/>
    <w:rsid w:val="007C1E7D"/>
    <w:rsid w:val="007C1F46"/>
    <w:rsid w:val="007C2204"/>
    <w:rsid w:val="007C2B42"/>
    <w:rsid w:val="007C2C97"/>
    <w:rsid w:val="007C3043"/>
    <w:rsid w:val="007C304D"/>
    <w:rsid w:val="007C31E6"/>
    <w:rsid w:val="007C336C"/>
    <w:rsid w:val="007C3405"/>
    <w:rsid w:val="007C3456"/>
    <w:rsid w:val="007C34B2"/>
    <w:rsid w:val="007C3BA5"/>
    <w:rsid w:val="007C3D33"/>
    <w:rsid w:val="007C44FD"/>
    <w:rsid w:val="007C450A"/>
    <w:rsid w:val="007C4883"/>
    <w:rsid w:val="007C48EE"/>
    <w:rsid w:val="007C4A77"/>
    <w:rsid w:val="007C4BC5"/>
    <w:rsid w:val="007C4F78"/>
    <w:rsid w:val="007C5222"/>
    <w:rsid w:val="007C5482"/>
    <w:rsid w:val="007C5A40"/>
    <w:rsid w:val="007C5C12"/>
    <w:rsid w:val="007C5FEC"/>
    <w:rsid w:val="007C62AB"/>
    <w:rsid w:val="007C64CA"/>
    <w:rsid w:val="007C6596"/>
    <w:rsid w:val="007C6724"/>
    <w:rsid w:val="007C6E39"/>
    <w:rsid w:val="007C70B9"/>
    <w:rsid w:val="007C7237"/>
    <w:rsid w:val="007C723B"/>
    <w:rsid w:val="007C73D7"/>
    <w:rsid w:val="007C7544"/>
    <w:rsid w:val="007C758E"/>
    <w:rsid w:val="007C77A6"/>
    <w:rsid w:val="007C7836"/>
    <w:rsid w:val="007C7873"/>
    <w:rsid w:val="007D02F8"/>
    <w:rsid w:val="007D05A0"/>
    <w:rsid w:val="007D05F4"/>
    <w:rsid w:val="007D067B"/>
    <w:rsid w:val="007D135C"/>
    <w:rsid w:val="007D136E"/>
    <w:rsid w:val="007D15DB"/>
    <w:rsid w:val="007D192A"/>
    <w:rsid w:val="007D19B7"/>
    <w:rsid w:val="007D19CE"/>
    <w:rsid w:val="007D1B18"/>
    <w:rsid w:val="007D1B8B"/>
    <w:rsid w:val="007D1DCE"/>
    <w:rsid w:val="007D210B"/>
    <w:rsid w:val="007D2212"/>
    <w:rsid w:val="007D2214"/>
    <w:rsid w:val="007D2241"/>
    <w:rsid w:val="007D25A1"/>
    <w:rsid w:val="007D294A"/>
    <w:rsid w:val="007D2F10"/>
    <w:rsid w:val="007D3215"/>
    <w:rsid w:val="007D35E3"/>
    <w:rsid w:val="007D3ADF"/>
    <w:rsid w:val="007D3E6B"/>
    <w:rsid w:val="007D4343"/>
    <w:rsid w:val="007D436C"/>
    <w:rsid w:val="007D4592"/>
    <w:rsid w:val="007D467B"/>
    <w:rsid w:val="007D47D2"/>
    <w:rsid w:val="007D4891"/>
    <w:rsid w:val="007D48DB"/>
    <w:rsid w:val="007D4BD5"/>
    <w:rsid w:val="007D5851"/>
    <w:rsid w:val="007D59C7"/>
    <w:rsid w:val="007D5A7B"/>
    <w:rsid w:val="007D602B"/>
    <w:rsid w:val="007D6419"/>
    <w:rsid w:val="007D646F"/>
    <w:rsid w:val="007D65C7"/>
    <w:rsid w:val="007D6B68"/>
    <w:rsid w:val="007D6D98"/>
    <w:rsid w:val="007D6DFF"/>
    <w:rsid w:val="007D6EC0"/>
    <w:rsid w:val="007D6FC3"/>
    <w:rsid w:val="007D7268"/>
    <w:rsid w:val="007D759B"/>
    <w:rsid w:val="007D7DB3"/>
    <w:rsid w:val="007D7E1D"/>
    <w:rsid w:val="007E01AB"/>
    <w:rsid w:val="007E09E9"/>
    <w:rsid w:val="007E0B29"/>
    <w:rsid w:val="007E0D1E"/>
    <w:rsid w:val="007E0E3B"/>
    <w:rsid w:val="007E10AC"/>
    <w:rsid w:val="007E1148"/>
    <w:rsid w:val="007E19D6"/>
    <w:rsid w:val="007E1B50"/>
    <w:rsid w:val="007E1C4C"/>
    <w:rsid w:val="007E1CA8"/>
    <w:rsid w:val="007E2451"/>
    <w:rsid w:val="007E2610"/>
    <w:rsid w:val="007E288F"/>
    <w:rsid w:val="007E2A6A"/>
    <w:rsid w:val="007E2B62"/>
    <w:rsid w:val="007E2F52"/>
    <w:rsid w:val="007E31DA"/>
    <w:rsid w:val="007E329D"/>
    <w:rsid w:val="007E37CD"/>
    <w:rsid w:val="007E3897"/>
    <w:rsid w:val="007E39F0"/>
    <w:rsid w:val="007E3B2C"/>
    <w:rsid w:val="007E3C88"/>
    <w:rsid w:val="007E40CA"/>
    <w:rsid w:val="007E4102"/>
    <w:rsid w:val="007E4208"/>
    <w:rsid w:val="007E42AF"/>
    <w:rsid w:val="007E445A"/>
    <w:rsid w:val="007E463D"/>
    <w:rsid w:val="007E4A88"/>
    <w:rsid w:val="007E4E5A"/>
    <w:rsid w:val="007E536A"/>
    <w:rsid w:val="007E577C"/>
    <w:rsid w:val="007E5781"/>
    <w:rsid w:val="007E5929"/>
    <w:rsid w:val="007E5A3D"/>
    <w:rsid w:val="007E5B5C"/>
    <w:rsid w:val="007E6B6E"/>
    <w:rsid w:val="007E6CD3"/>
    <w:rsid w:val="007E70FC"/>
    <w:rsid w:val="007E72F8"/>
    <w:rsid w:val="007E7382"/>
    <w:rsid w:val="007E74B7"/>
    <w:rsid w:val="007E7984"/>
    <w:rsid w:val="007E7EFD"/>
    <w:rsid w:val="007F0185"/>
    <w:rsid w:val="007F0312"/>
    <w:rsid w:val="007F03BE"/>
    <w:rsid w:val="007F08E3"/>
    <w:rsid w:val="007F0A23"/>
    <w:rsid w:val="007F1368"/>
    <w:rsid w:val="007F14A3"/>
    <w:rsid w:val="007F1691"/>
    <w:rsid w:val="007F174B"/>
    <w:rsid w:val="007F18F3"/>
    <w:rsid w:val="007F2244"/>
    <w:rsid w:val="007F227A"/>
    <w:rsid w:val="007F2928"/>
    <w:rsid w:val="007F339B"/>
    <w:rsid w:val="007F39FB"/>
    <w:rsid w:val="007F3A80"/>
    <w:rsid w:val="007F3D1A"/>
    <w:rsid w:val="007F46FB"/>
    <w:rsid w:val="007F4AFE"/>
    <w:rsid w:val="007F5126"/>
    <w:rsid w:val="007F51CB"/>
    <w:rsid w:val="007F5259"/>
    <w:rsid w:val="007F5651"/>
    <w:rsid w:val="007F5654"/>
    <w:rsid w:val="007F5D6F"/>
    <w:rsid w:val="007F62E8"/>
    <w:rsid w:val="007F66A5"/>
    <w:rsid w:val="007F6909"/>
    <w:rsid w:val="007F6DED"/>
    <w:rsid w:val="007F6EC2"/>
    <w:rsid w:val="007F6FFF"/>
    <w:rsid w:val="007F729A"/>
    <w:rsid w:val="007F75B8"/>
    <w:rsid w:val="007F7E14"/>
    <w:rsid w:val="00800263"/>
    <w:rsid w:val="008003B0"/>
    <w:rsid w:val="0080052F"/>
    <w:rsid w:val="008006C3"/>
    <w:rsid w:val="00800810"/>
    <w:rsid w:val="00800D8C"/>
    <w:rsid w:val="00800EF1"/>
    <w:rsid w:val="0080175A"/>
    <w:rsid w:val="00801A9E"/>
    <w:rsid w:val="0080214B"/>
    <w:rsid w:val="008024F3"/>
    <w:rsid w:val="00802523"/>
    <w:rsid w:val="0080277D"/>
    <w:rsid w:val="00802966"/>
    <w:rsid w:val="00802F83"/>
    <w:rsid w:val="008035EF"/>
    <w:rsid w:val="00803707"/>
    <w:rsid w:val="008037AE"/>
    <w:rsid w:val="008039C5"/>
    <w:rsid w:val="00804374"/>
    <w:rsid w:val="00804928"/>
    <w:rsid w:val="008049A1"/>
    <w:rsid w:val="00804A5D"/>
    <w:rsid w:val="00804ABB"/>
    <w:rsid w:val="00804AF6"/>
    <w:rsid w:val="00804B86"/>
    <w:rsid w:val="00804FAE"/>
    <w:rsid w:val="008053EC"/>
    <w:rsid w:val="00805519"/>
    <w:rsid w:val="008055C0"/>
    <w:rsid w:val="00805D40"/>
    <w:rsid w:val="00805F80"/>
    <w:rsid w:val="008063F9"/>
    <w:rsid w:val="008066F4"/>
    <w:rsid w:val="00806A15"/>
    <w:rsid w:val="00806A41"/>
    <w:rsid w:val="00806A96"/>
    <w:rsid w:val="00806F59"/>
    <w:rsid w:val="008070DB"/>
    <w:rsid w:val="0080713F"/>
    <w:rsid w:val="008071C5"/>
    <w:rsid w:val="00807AA6"/>
    <w:rsid w:val="00807C9B"/>
    <w:rsid w:val="00807DD3"/>
    <w:rsid w:val="0081006B"/>
    <w:rsid w:val="00810095"/>
    <w:rsid w:val="00810110"/>
    <w:rsid w:val="0081039F"/>
    <w:rsid w:val="008106FF"/>
    <w:rsid w:val="0081097C"/>
    <w:rsid w:val="00810C83"/>
    <w:rsid w:val="00810F15"/>
    <w:rsid w:val="0081133A"/>
    <w:rsid w:val="00811585"/>
    <w:rsid w:val="00811810"/>
    <w:rsid w:val="0081192B"/>
    <w:rsid w:val="00811A1F"/>
    <w:rsid w:val="00811A5A"/>
    <w:rsid w:val="00811A7F"/>
    <w:rsid w:val="00811C6C"/>
    <w:rsid w:val="00811C9E"/>
    <w:rsid w:val="00811EFF"/>
    <w:rsid w:val="00812134"/>
    <w:rsid w:val="008122EA"/>
    <w:rsid w:val="00812BFF"/>
    <w:rsid w:val="0081335D"/>
    <w:rsid w:val="00813992"/>
    <w:rsid w:val="00813DC8"/>
    <w:rsid w:val="00813F85"/>
    <w:rsid w:val="00814035"/>
    <w:rsid w:val="00814104"/>
    <w:rsid w:val="00814546"/>
    <w:rsid w:val="00814C14"/>
    <w:rsid w:val="00814D80"/>
    <w:rsid w:val="008153BD"/>
    <w:rsid w:val="00815929"/>
    <w:rsid w:val="008159CB"/>
    <w:rsid w:val="00815C42"/>
    <w:rsid w:val="00815C96"/>
    <w:rsid w:val="00815DCD"/>
    <w:rsid w:val="008167D3"/>
    <w:rsid w:val="00816D1D"/>
    <w:rsid w:val="0081713E"/>
    <w:rsid w:val="00817170"/>
    <w:rsid w:val="0081741E"/>
    <w:rsid w:val="00817BE8"/>
    <w:rsid w:val="00817CBC"/>
    <w:rsid w:val="00817F8B"/>
    <w:rsid w:val="008200FC"/>
    <w:rsid w:val="00820106"/>
    <w:rsid w:val="008202CF"/>
    <w:rsid w:val="008209AB"/>
    <w:rsid w:val="00820F13"/>
    <w:rsid w:val="00821337"/>
    <w:rsid w:val="0082152D"/>
    <w:rsid w:val="008215AF"/>
    <w:rsid w:val="0082185A"/>
    <w:rsid w:val="00822102"/>
    <w:rsid w:val="008223AB"/>
    <w:rsid w:val="00822538"/>
    <w:rsid w:val="00822A75"/>
    <w:rsid w:val="00822E5E"/>
    <w:rsid w:val="00823035"/>
    <w:rsid w:val="0082331C"/>
    <w:rsid w:val="008235FF"/>
    <w:rsid w:val="0082362D"/>
    <w:rsid w:val="0082383A"/>
    <w:rsid w:val="008238D5"/>
    <w:rsid w:val="00823B39"/>
    <w:rsid w:val="00824310"/>
    <w:rsid w:val="00824531"/>
    <w:rsid w:val="008248E8"/>
    <w:rsid w:val="00824900"/>
    <w:rsid w:val="00824B4C"/>
    <w:rsid w:val="00825481"/>
    <w:rsid w:val="00825DAF"/>
    <w:rsid w:val="00826206"/>
    <w:rsid w:val="00826795"/>
    <w:rsid w:val="00826958"/>
    <w:rsid w:val="008269CE"/>
    <w:rsid w:val="00826F9E"/>
    <w:rsid w:val="00827445"/>
    <w:rsid w:val="00827CFA"/>
    <w:rsid w:val="00827E35"/>
    <w:rsid w:val="00827E71"/>
    <w:rsid w:val="00827ECA"/>
    <w:rsid w:val="00827F0A"/>
    <w:rsid w:val="00827F90"/>
    <w:rsid w:val="00827FEC"/>
    <w:rsid w:val="008300D7"/>
    <w:rsid w:val="008304D8"/>
    <w:rsid w:val="008306D2"/>
    <w:rsid w:val="00830841"/>
    <w:rsid w:val="00830CAF"/>
    <w:rsid w:val="00830FEF"/>
    <w:rsid w:val="008312E6"/>
    <w:rsid w:val="008316E7"/>
    <w:rsid w:val="00831979"/>
    <w:rsid w:val="0083198F"/>
    <w:rsid w:val="00831FE5"/>
    <w:rsid w:val="0083244A"/>
    <w:rsid w:val="00832562"/>
    <w:rsid w:val="00832B5E"/>
    <w:rsid w:val="00833476"/>
    <w:rsid w:val="0083362D"/>
    <w:rsid w:val="00833789"/>
    <w:rsid w:val="00833CD0"/>
    <w:rsid w:val="00833EFF"/>
    <w:rsid w:val="00833F65"/>
    <w:rsid w:val="0083405C"/>
    <w:rsid w:val="00834110"/>
    <w:rsid w:val="008343D7"/>
    <w:rsid w:val="0083471A"/>
    <w:rsid w:val="00834923"/>
    <w:rsid w:val="00834985"/>
    <w:rsid w:val="00834CEF"/>
    <w:rsid w:val="00834E46"/>
    <w:rsid w:val="00834EE9"/>
    <w:rsid w:val="00834F47"/>
    <w:rsid w:val="008355F6"/>
    <w:rsid w:val="008358FF"/>
    <w:rsid w:val="00835AAD"/>
    <w:rsid w:val="00835BCE"/>
    <w:rsid w:val="00835EF6"/>
    <w:rsid w:val="00836056"/>
    <w:rsid w:val="00836242"/>
    <w:rsid w:val="008364A0"/>
    <w:rsid w:val="00836506"/>
    <w:rsid w:val="00836BF9"/>
    <w:rsid w:val="008377A3"/>
    <w:rsid w:val="008379B0"/>
    <w:rsid w:val="00837CAA"/>
    <w:rsid w:val="00837FFE"/>
    <w:rsid w:val="008400ED"/>
    <w:rsid w:val="00840131"/>
    <w:rsid w:val="00840586"/>
    <w:rsid w:val="0084073C"/>
    <w:rsid w:val="00840975"/>
    <w:rsid w:val="00840CA7"/>
    <w:rsid w:val="00840D7B"/>
    <w:rsid w:val="00841644"/>
    <w:rsid w:val="008416A1"/>
    <w:rsid w:val="0084183C"/>
    <w:rsid w:val="00841DFD"/>
    <w:rsid w:val="00842644"/>
    <w:rsid w:val="0084312F"/>
    <w:rsid w:val="008434AE"/>
    <w:rsid w:val="00843B28"/>
    <w:rsid w:val="00843B31"/>
    <w:rsid w:val="00843BDE"/>
    <w:rsid w:val="00843D26"/>
    <w:rsid w:val="00844C04"/>
    <w:rsid w:val="00844FF6"/>
    <w:rsid w:val="008451EC"/>
    <w:rsid w:val="0084582E"/>
    <w:rsid w:val="008458B0"/>
    <w:rsid w:val="0084594A"/>
    <w:rsid w:val="00845BC7"/>
    <w:rsid w:val="00845D41"/>
    <w:rsid w:val="00845D86"/>
    <w:rsid w:val="00845E8C"/>
    <w:rsid w:val="008460F8"/>
    <w:rsid w:val="008461DF"/>
    <w:rsid w:val="0084673A"/>
    <w:rsid w:val="00846CAA"/>
    <w:rsid w:val="00846CF9"/>
    <w:rsid w:val="0084745E"/>
    <w:rsid w:val="00847BC8"/>
    <w:rsid w:val="00847C9E"/>
    <w:rsid w:val="00850AF1"/>
    <w:rsid w:val="00851352"/>
    <w:rsid w:val="008517B4"/>
    <w:rsid w:val="008518C5"/>
    <w:rsid w:val="00851AD5"/>
    <w:rsid w:val="00851BBC"/>
    <w:rsid w:val="00852255"/>
    <w:rsid w:val="008525C7"/>
    <w:rsid w:val="0085273B"/>
    <w:rsid w:val="008528C6"/>
    <w:rsid w:val="008529D3"/>
    <w:rsid w:val="00852A6B"/>
    <w:rsid w:val="008530CD"/>
    <w:rsid w:val="008533E1"/>
    <w:rsid w:val="00853568"/>
    <w:rsid w:val="00853AF7"/>
    <w:rsid w:val="008541BA"/>
    <w:rsid w:val="00854386"/>
    <w:rsid w:val="00854609"/>
    <w:rsid w:val="00854612"/>
    <w:rsid w:val="008546CD"/>
    <w:rsid w:val="0085591D"/>
    <w:rsid w:val="00855C25"/>
    <w:rsid w:val="00855C2F"/>
    <w:rsid w:val="00855CB8"/>
    <w:rsid w:val="00855EED"/>
    <w:rsid w:val="0085620A"/>
    <w:rsid w:val="0085670D"/>
    <w:rsid w:val="008567DB"/>
    <w:rsid w:val="00856BF4"/>
    <w:rsid w:val="00856F80"/>
    <w:rsid w:val="00857077"/>
    <w:rsid w:val="00857284"/>
    <w:rsid w:val="008574DA"/>
    <w:rsid w:val="008577D1"/>
    <w:rsid w:val="0085784C"/>
    <w:rsid w:val="008578A9"/>
    <w:rsid w:val="008578BA"/>
    <w:rsid w:val="00857ABC"/>
    <w:rsid w:val="00857CF0"/>
    <w:rsid w:val="00857DA3"/>
    <w:rsid w:val="0086027A"/>
    <w:rsid w:val="008609AB"/>
    <w:rsid w:val="00860D79"/>
    <w:rsid w:val="00861036"/>
    <w:rsid w:val="008617C5"/>
    <w:rsid w:val="00861A5E"/>
    <w:rsid w:val="00861D3C"/>
    <w:rsid w:val="00861E0E"/>
    <w:rsid w:val="00862A61"/>
    <w:rsid w:val="00862D33"/>
    <w:rsid w:val="00862DBA"/>
    <w:rsid w:val="00862DFB"/>
    <w:rsid w:val="00862E8F"/>
    <w:rsid w:val="008630FA"/>
    <w:rsid w:val="008631E1"/>
    <w:rsid w:val="00863230"/>
    <w:rsid w:val="00863246"/>
    <w:rsid w:val="008632D3"/>
    <w:rsid w:val="00863CF6"/>
    <w:rsid w:val="00863DA1"/>
    <w:rsid w:val="00863F9A"/>
    <w:rsid w:val="00864B30"/>
    <w:rsid w:val="00864B72"/>
    <w:rsid w:val="00864C17"/>
    <w:rsid w:val="00864FD3"/>
    <w:rsid w:val="00865315"/>
    <w:rsid w:val="00865919"/>
    <w:rsid w:val="00865BA6"/>
    <w:rsid w:val="00865BD0"/>
    <w:rsid w:val="00865D9B"/>
    <w:rsid w:val="00865F1C"/>
    <w:rsid w:val="008660A0"/>
    <w:rsid w:val="008662C6"/>
    <w:rsid w:val="00866B48"/>
    <w:rsid w:val="00866C97"/>
    <w:rsid w:val="00866E8D"/>
    <w:rsid w:val="00866EB8"/>
    <w:rsid w:val="00867041"/>
    <w:rsid w:val="008675E5"/>
    <w:rsid w:val="00867607"/>
    <w:rsid w:val="0086764D"/>
    <w:rsid w:val="00867C8A"/>
    <w:rsid w:val="00867E3F"/>
    <w:rsid w:val="00867E55"/>
    <w:rsid w:val="00870113"/>
    <w:rsid w:val="00870149"/>
    <w:rsid w:val="008702E7"/>
    <w:rsid w:val="0087057E"/>
    <w:rsid w:val="008705FF"/>
    <w:rsid w:val="008708D4"/>
    <w:rsid w:val="00870B4C"/>
    <w:rsid w:val="0087106C"/>
    <w:rsid w:val="00871148"/>
    <w:rsid w:val="008712E0"/>
    <w:rsid w:val="0087160E"/>
    <w:rsid w:val="008717D8"/>
    <w:rsid w:val="00871869"/>
    <w:rsid w:val="00871A11"/>
    <w:rsid w:val="00871AC7"/>
    <w:rsid w:val="00871B01"/>
    <w:rsid w:val="00871E62"/>
    <w:rsid w:val="00871F8F"/>
    <w:rsid w:val="0087215C"/>
    <w:rsid w:val="0087263F"/>
    <w:rsid w:val="0087265A"/>
    <w:rsid w:val="008727C2"/>
    <w:rsid w:val="00872B8B"/>
    <w:rsid w:val="0087309F"/>
    <w:rsid w:val="008733D6"/>
    <w:rsid w:val="008734DF"/>
    <w:rsid w:val="00873AD2"/>
    <w:rsid w:val="00873BB3"/>
    <w:rsid w:val="00873C3B"/>
    <w:rsid w:val="00873E08"/>
    <w:rsid w:val="00874063"/>
    <w:rsid w:val="0087417C"/>
    <w:rsid w:val="00874304"/>
    <w:rsid w:val="00874342"/>
    <w:rsid w:val="008745D3"/>
    <w:rsid w:val="00874C4D"/>
    <w:rsid w:val="00874CF8"/>
    <w:rsid w:val="00874ED3"/>
    <w:rsid w:val="008756E3"/>
    <w:rsid w:val="00875D25"/>
    <w:rsid w:val="00875DF0"/>
    <w:rsid w:val="00875E7D"/>
    <w:rsid w:val="00875EEA"/>
    <w:rsid w:val="0087600D"/>
    <w:rsid w:val="0087605D"/>
    <w:rsid w:val="00876926"/>
    <w:rsid w:val="00876A0F"/>
    <w:rsid w:val="00876E9E"/>
    <w:rsid w:val="00876FB9"/>
    <w:rsid w:val="008770DF"/>
    <w:rsid w:val="0087710D"/>
    <w:rsid w:val="008773B5"/>
    <w:rsid w:val="008778A3"/>
    <w:rsid w:val="00877965"/>
    <w:rsid w:val="00877B56"/>
    <w:rsid w:val="00877E6F"/>
    <w:rsid w:val="00880095"/>
    <w:rsid w:val="00880843"/>
    <w:rsid w:val="00880A69"/>
    <w:rsid w:val="00880D28"/>
    <w:rsid w:val="00880E35"/>
    <w:rsid w:val="00881144"/>
    <w:rsid w:val="00881437"/>
    <w:rsid w:val="008819A6"/>
    <w:rsid w:val="00881E2C"/>
    <w:rsid w:val="00881FAC"/>
    <w:rsid w:val="008820C9"/>
    <w:rsid w:val="0088231F"/>
    <w:rsid w:val="008823EB"/>
    <w:rsid w:val="00882C5A"/>
    <w:rsid w:val="00882CD4"/>
    <w:rsid w:val="008833B7"/>
    <w:rsid w:val="008835E8"/>
    <w:rsid w:val="008835F4"/>
    <w:rsid w:val="00883C1B"/>
    <w:rsid w:val="00884B71"/>
    <w:rsid w:val="0088580E"/>
    <w:rsid w:val="00885B3F"/>
    <w:rsid w:val="00886107"/>
    <w:rsid w:val="008862A3"/>
    <w:rsid w:val="00886389"/>
    <w:rsid w:val="008867E3"/>
    <w:rsid w:val="00886A02"/>
    <w:rsid w:val="00886AE8"/>
    <w:rsid w:val="00886AFB"/>
    <w:rsid w:val="00886B61"/>
    <w:rsid w:val="00886EEF"/>
    <w:rsid w:val="0088718D"/>
    <w:rsid w:val="008871C3"/>
    <w:rsid w:val="00887495"/>
    <w:rsid w:val="00887497"/>
    <w:rsid w:val="008875B8"/>
    <w:rsid w:val="008875CD"/>
    <w:rsid w:val="008875FE"/>
    <w:rsid w:val="008877DE"/>
    <w:rsid w:val="00887F8E"/>
    <w:rsid w:val="0089001F"/>
    <w:rsid w:val="008903CD"/>
    <w:rsid w:val="0089056B"/>
    <w:rsid w:val="00890B61"/>
    <w:rsid w:val="00890F43"/>
    <w:rsid w:val="00891208"/>
    <w:rsid w:val="00891820"/>
    <w:rsid w:val="008918FE"/>
    <w:rsid w:val="00891A79"/>
    <w:rsid w:val="00891ABD"/>
    <w:rsid w:val="00891EAD"/>
    <w:rsid w:val="00892373"/>
    <w:rsid w:val="0089239D"/>
    <w:rsid w:val="00892A18"/>
    <w:rsid w:val="00892F48"/>
    <w:rsid w:val="008931BD"/>
    <w:rsid w:val="0089401C"/>
    <w:rsid w:val="0089422A"/>
    <w:rsid w:val="0089430E"/>
    <w:rsid w:val="00894363"/>
    <w:rsid w:val="008949ED"/>
    <w:rsid w:val="00894A6D"/>
    <w:rsid w:val="00894B3A"/>
    <w:rsid w:val="00894B82"/>
    <w:rsid w:val="0089534B"/>
    <w:rsid w:val="00895703"/>
    <w:rsid w:val="00895C05"/>
    <w:rsid w:val="00895C45"/>
    <w:rsid w:val="00896065"/>
    <w:rsid w:val="00896234"/>
    <w:rsid w:val="00896249"/>
    <w:rsid w:val="00896590"/>
    <w:rsid w:val="00897050"/>
    <w:rsid w:val="008970BF"/>
    <w:rsid w:val="008976E5"/>
    <w:rsid w:val="008977F9"/>
    <w:rsid w:val="00897A66"/>
    <w:rsid w:val="00897D74"/>
    <w:rsid w:val="00897E43"/>
    <w:rsid w:val="00897E87"/>
    <w:rsid w:val="008A00A4"/>
    <w:rsid w:val="008A03E3"/>
    <w:rsid w:val="008A06C5"/>
    <w:rsid w:val="008A0728"/>
    <w:rsid w:val="008A0DCD"/>
    <w:rsid w:val="008A0EF6"/>
    <w:rsid w:val="008A115B"/>
    <w:rsid w:val="008A11BA"/>
    <w:rsid w:val="008A1394"/>
    <w:rsid w:val="008A1568"/>
    <w:rsid w:val="008A1BF1"/>
    <w:rsid w:val="008A1C87"/>
    <w:rsid w:val="008A1DE3"/>
    <w:rsid w:val="008A217A"/>
    <w:rsid w:val="008A2C20"/>
    <w:rsid w:val="008A3118"/>
    <w:rsid w:val="008A3235"/>
    <w:rsid w:val="008A3255"/>
    <w:rsid w:val="008A339E"/>
    <w:rsid w:val="008A3B05"/>
    <w:rsid w:val="008A3BD9"/>
    <w:rsid w:val="008A3D1B"/>
    <w:rsid w:val="008A439E"/>
    <w:rsid w:val="008A452E"/>
    <w:rsid w:val="008A4CCC"/>
    <w:rsid w:val="008A575F"/>
    <w:rsid w:val="008A5A25"/>
    <w:rsid w:val="008A5A81"/>
    <w:rsid w:val="008A5DC7"/>
    <w:rsid w:val="008A6FC0"/>
    <w:rsid w:val="008A73BF"/>
    <w:rsid w:val="008A73C0"/>
    <w:rsid w:val="008A74BC"/>
    <w:rsid w:val="008A763D"/>
    <w:rsid w:val="008A76E3"/>
    <w:rsid w:val="008A7963"/>
    <w:rsid w:val="008A7E03"/>
    <w:rsid w:val="008A7E54"/>
    <w:rsid w:val="008A7F26"/>
    <w:rsid w:val="008B02DF"/>
    <w:rsid w:val="008B0336"/>
    <w:rsid w:val="008B047C"/>
    <w:rsid w:val="008B049C"/>
    <w:rsid w:val="008B066F"/>
    <w:rsid w:val="008B06C2"/>
    <w:rsid w:val="008B0728"/>
    <w:rsid w:val="008B0979"/>
    <w:rsid w:val="008B09CF"/>
    <w:rsid w:val="008B0A7A"/>
    <w:rsid w:val="008B0C63"/>
    <w:rsid w:val="008B106B"/>
    <w:rsid w:val="008B10C3"/>
    <w:rsid w:val="008B169E"/>
    <w:rsid w:val="008B1987"/>
    <w:rsid w:val="008B1B05"/>
    <w:rsid w:val="008B1D97"/>
    <w:rsid w:val="008B207A"/>
    <w:rsid w:val="008B211D"/>
    <w:rsid w:val="008B223E"/>
    <w:rsid w:val="008B232F"/>
    <w:rsid w:val="008B24E5"/>
    <w:rsid w:val="008B2654"/>
    <w:rsid w:val="008B291D"/>
    <w:rsid w:val="008B2AB6"/>
    <w:rsid w:val="008B2DD1"/>
    <w:rsid w:val="008B32FF"/>
    <w:rsid w:val="008B341A"/>
    <w:rsid w:val="008B3A16"/>
    <w:rsid w:val="008B3B6D"/>
    <w:rsid w:val="008B3C59"/>
    <w:rsid w:val="008B3F34"/>
    <w:rsid w:val="008B3F96"/>
    <w:rsid w:val="008B3FA8"/>
    <w:rsid w:val="008B40A7"/>
    <w:rsid w:val="008B4246"/>
    <w:rsid w:val="008B4374"/>
    <w:rsid w:val="008B47C3"/>
    <w:rsid w:val="008B4B71"/>
    <w:rsid w:val="008B4CA3"/>
    <w:rsid w:val="008B50F4"/>
    <w:rsid w:val="008B56D1"/>
    <w:rsid w:val="008B56E2"/>
    <w:rsid w:val="008B57DE"/>
    <w:rsid w:val="008B58DC"/>
    <w:rsid w:val="008B5CD1"/>
    <w:rsid w:val="008B65A8"/>
    <w:rsid w:val="008B686E"/>
    <w:rsid w:val="008B6946"/>
    <w:rsid w:val="008B6ABD"/>
    <w:rsid w:val="008B6B11"/>
    <w:rsid w:val="008B6D29"/>
    <w:rsid w:val="008B70C4"/>
    <w:rsid w:val="008B7122"/>
    <w:rsid w:val="008B75DB"/>
    <w:rsid w:val="008B783F"/>
    <w:rsid w:val="008B7946"/>
    <w:rsid w:val="008B7E85"/>
    <w:rsid w:val="008B7EAF"/>
    <w:rsid w:val="008C0109"/>
    <w:rsid w:val="008C0227"/>
    <w:rsid w:val="008C0233"/>
    <w:rsid w:val="008C0295"/>
    <w:rsid w:val="008C0601"/>
    <w:rsid w:val="008C08B6"/>
    <w:rsid w:val="008C0A1F"/>
    <w:rsid w:val="008C0F55"/>
    <w:rsid w:val="008C1095"/>
    <w:rsid w:val="008C111B"/>
    <w:rsid w:val="008C136E"/>
    <w:rsid w:val="008C163E"/>
    <w:rsid w:val="008C16C6"/>
    <w:rsid w:val="008C1BAA"/>
    <w:rsid w:val="008C1CCC"/>
    <w:rsid w:val="008C1CE9"/>
    <w:rsid w:val="008C1E15"/>
    <w:rsid w:val="008C222B"/>
    <w:rsid w:val="008C22A5"/>
    <w:rsid w:val="008C285F"/>
    <w:rsid w:val="008C2B28"/>
    <w:rsid w:val="008C2DD9"/>
    <w:rsid w:val="008C324E"/>
    <w:rsid w:val="008C3538"/>
    <w:rsid w:val="008C365E"/>
    <w:rsid w:val="008C3792"/>
    <w:rsid w:val="008C3984"/>
    <w:rsid w:val="008C44A8"/>
    <w:rsid w:val="008C4750"/>
    <w:rsid w:val="008C4806"/>
    <w:rsid w:val="008C4D35"/>
    <w:rsid w:val="008C4DCB"/>
    <w:rsid w:val="008C521F"/>
    <w:rsid w:val="008C5738"/>
    <w:rsid w:val="008C5995"/>
    <w:rsid w:val="008C59B5"/>
    <w:rsid w:val="008C5A07"/>
    <w:rsid w:val="008C683F"/>
    <w:rsid w:val="008C6C20"/>
    <w:rsid w:val="008C6C33"/>
    <w:rsid w:val="008C6DC6"/>
    <w:rsid w:val="008C6FD3"/>
    <w:rsid w:val="008C6FE5"/>
    <w:rsid w:val="008C70C5"/>
    <w:rsid w:val="008C7427"/>
    <w:rsid w:val="008C751E"/>
    <w:rsid w:val="008C7CB1"/>
    <w:rsid w:val="008C7EAD"/>
    <w:rsid w:val="008C7FB1"/>
    <w:rsid w:val="008D0079"/>
    <w:rsid w:val="008D00A8"/>
    <w:rsid w:val="008D02B2"/>
    <w:rsid w:val="008D0533"/>
    <w:rsid w:val="008D061D"/>
    <w:rsid w:val="008D072B"/>
    <w:rsid w:val="008D0BC3"/>
    <w:rsid w:val="008D0CFE"/>
    <w:rsid w:val="008D0D82"/>
    <w:rsid w:val="008D0F0A"/>
    <w:rsid w:val="008D0F60"/>
    <w:rsid w:val="008D115C"/>
    <w:rsid w:val="008D11F8"/>
    <w:rsid w:val="008D16A3"/>
    <w:rsid w:val="008D1779"/>
    <w:rsid w:val="008D17AD"/>
    <w:rsid w:val="008D17F9"/>
    <w:rsid w:val="008D1882"/>
    <w:rsid w:val="008D1CAE"/>
    <w:rsid w:val="008D1F97"/>
    <w:rsid w:val="008D21E5"/>
    <w:rsid w:val="008D27BC"/>
    <w:rsid w:val="008D2A3F"/>
    <w:rsid w:val="008D2E3A"/>
    <w:rsid w:val="008D2EC3"/>
    <w:rsid w:val="008D3CCA"/>
    <w:rsid w:val="008D3D4D"/>
    <w:rsid w:val="008D3E61"/>
    <w:rsid w:val="008D3E8D"/>
    <w:rsid w:val="008D4538"/>
    <w:rsid w:val="008D465E"/>
    <w:rsid w:val="008D4894"/>
    <w:rsid w:val="008D4A10"/>
    <w:rsid w:val="008D4F4C"/>
    <w:rsid w:val="008D5723"/>
    <w:rsid w:val="008D59DA"/>
    <w:rsid w:val="008D5C71"/>
    <w:rsid w:val="008D5D3D"/>
    <w:rsid w:val="008D6152"/>
    <w:rsid w:val="008D6359"/>
    <w:rsid w:val="008D6916"/>
    <w:rsid w:val="008D696D"/>
    <w:rsid w:val="008D6AD6"/>
    <w:rsid w:val="008D6D6D"/>
    <w:rsid w:val="008D6DBA"/>
    <w:rsid w:val="008D6FB4"/>
    <w:rsid w:val="008D7021"/>
    <w:rsid w:val="008D72B8"/>
    <w:rsid w:val="008D733F"/>
    <w:rsid w:val="008D7447"/>
    <w:rsid w:val="008D7462"/>
    <w:rsid w:val="008D7967"/>
    <w:rsid w:val="008D797F"/>
    <w:rsid w:val="008D7F8A"/>
    <w:rsid w:val="008E0008"/>
    <w:rsid w:val="008E02C0"/>
    <w:rsid w:val="008E09C8"/>
    <w:rsid w:val="008E0A8A"/>
    <w:rsid w:val="008E0B6D"/>
    <w:rsid w:val="008E0BF1"/>
    <w:rsid w:val="008E0D35"/>
    <w:rsid w:val="008E0E21"/>
    <w:rsid w:val="008E0E5B"/>
    <w:rsid w:val="008E0F31"/>
    <w:rsid w:val="008E0FFA"/>
    <w:rsid w:val="008E1369"/>
    <w:rsid w:val="008E1830"/>
    <w:rsid w:val="008E2230"/>
    <w:rsid w:val="008E2A3C"/>
    <w:rsid w:val="008E2B23"/>
    <w:rsid w:val="008E2D1F"/>
    <w:rsid w:val="008E342E"/>
    <w:rsid w:val="008E368C"/>
    <w:rsid w:val="008E36D9"/>
    <w:rsid w:val="008E3F7F"/>
    <w:rsid w:val="008E42D8"/>
    <w:rsid w:val="008E43B6"/>
    <w:rsid w:val="008E4E45"/>
    <w:rsid w:val="008E5098"/>
    <w:rsid w:val="008E53B9"/>
    <w:rsid w:val="008E54D6"/>
    <w:rsid w:val="008E5707"/>
    <w:rsid w:val="008E5CF9"/>
    <w:rsid w:val="008E5DE7"/>
    <w:rsid w:val="008E6036"/>
    <w:rsid w:val="008E6461"/>
    <w:rsid w:val="008E6662"/>
    <w:rsid w:val="008E6713"/>
    <w:rsid w:val="008E6B6A"/>
    <w:rsid w:val="008E6CFA"/>
    <w:rsid w:val="008E6EEF"/>
    <w:rsid w:val="008E6FDA"/>
    <w:rsid w:val="008E71D5"/>
    <w:rsid w:val="008E74C0"/>
    <w:rsid w:val="008E74C9"/>
    <w:rsid w:val="008E76F9"/>
    <w:rsid w:val="008E78DE"/>
    <w:rsid w:val="008E7AA8"/>
    <w:rsid w:val="008E7BA9"/>
    <w:rsid w:val="008E7C2B"/>
    <w:rsid w:val="008F00D9"/>
    <w:rsid w:val="008F00ED"/>
    <w:rsid w:val="008F06B4"/>
    <w:rsid w:val="008F0A84"/>
    <w:rsid w:val="008F0F81"/>
    <w:rsid w:val="008F1361"/>
    <w:rsid w:val="008F13E8"/>
    <w:rsid w:val="008F14F3"/>
    <w:rsid w:val="008F1909"/>
    <w:rsid w:val="008F1CF9"/>
    <w:rsid w:val="008F1F76"/>
    <w:rsid w:val="008F22C1"/>
    <w:rsid w:val="008F23D0"/>
    <w:rsid w:val="008F258E"/>
    <w:rsid w:val="008F27BF"/>
    <w:rsid w:val="008F2896"/>
    <w:rsid w:val="008F3618"/>
    <w:rsid w:val="008F39D2"/>
    <w:rsid w:val="008F3A7A"/>
    <w:rsid w:val="008F3C7C"/>
    <w:rsid w:val="008F3E21"/>
    <w:rsid w:val="008F4252"/>
    <w:rsid w:val="008F45BF"/>
    <w:rsid w:val="008F468A"/>
    <w:rsid w:val="008F473A"/>
    <w:rsid w:val="008F4CD3"/>
    <w:rsid w:val="008F4DDF"/>
    <w:rsid w:val="008F5249"/>
    <w:rsid w:val="008F55D2"/>
    <w:rsid w:val="008F575E"/>
    <w:rsid w:val="008F5767"/>
    <w:rsid w:val="008F5803"/>
    <w:rsid w:val="008F5899"/>
    <w:rsid w:val="008F5E0E"/>
    <w:rsid w:val="008F62EB"/>
    <w:rsid w:val="008F66B0"/>
    <w:rsid w:val="008F6858"/>
    <w:rsid w:val="008F6BDB"/>
    <w:rsid w:val="008F6F79"/>
    <w:rsid w:val="008F710C"/>
    <w:rsid w:val="008F7546"/>
    <w:rsid w:val="008F7603"/>
    <w:rsid w:val="008F77C2"/>
    <w:rsid w:val="008F7A1F"/>
    <w:rsid w:val="008F7ADC"/>
    <w:rsid w:val="008F7C68"/>
    <w:rsid w:val="008F7E88"/>
    <w:rsid w:val="008F7FFB"/>
    <w:rsid w:val="00900214"/>
    <w:rsid w:val="0090024C"/>
    <w:rsid w:val="00900526"/>
    <w:rsid w:val="009005B1"/>
    <w:rsid w:val="00900615"/>
    <w:rsid w:val="00900896"/>
    <w:rsid w:val="0090098C"/>
    <w:rsid w:val="00900A20"/>
    <w:rsid w:val="00900F63"/>
    <w:rsid w:val="00900FC3"/>
    <w:rsid w:val="009013AC"/>
    <w:rsid w:val="00901429"/>
    <w:rsid w:val="0090222D"/>
    <w:rsid w:val="009025CD"/>
    <w:rsid w:val="00902791"/>
    <w:rsid w:val="00902AEC"/>
    <w:rsid w:val="00902DC8"/>
    <w:rsid w:val="00902FDE"/>
    <w:rsid w:val="009038EF"/>
    <w:rsid w:val="009038F6"/>
    <w:rsid w:val="00903C42"/>
    <w:rsid w:val="00904148"/>
    <w:rsid w:val="00904292"/>
    <w:rsid w:val="009042A5"/>
    <w:rsid w:val="00904390"/>
    <w:rsid w:val="009044C2"/>
    <w:rsid w:val="009044FF"/>
    <w:rsid w:val="00904562"/>
    <w:rsid w:val="0090457A"/>
    <w:rsid w:val="00904C53"/>
    <w:rsid w:val="00904D12"/>
    <w:rsid w:val="00904DFF"/>
    <w:rsid w:val="00905110"/>
    <w:rsid w:val="00905240"/>
    <w:rsid w:val="00905269"/>
    <w:rsid w:val="009052F2"/>
    <w:rsid w:val="0090531B"/>
    <w:rsid w:val="009055B5"/>
    <w:rsid w:val="0090560D"/>
    <w:rsid w:val="009058DC"/>
    <w:rsid w:val="00905A91"/>
    <w:rsid w:val="00905ABB"/>
    <w:rsid w:val="00905DED"/>
    <w:rsid w:val="00906138"/>
    <w:rsid w:val="00906151"/>
    <w:rsid w:val="009067DE"/>
    <w:rsid w:val="00906B7E"/>
    <w:rsid w:val="00906D55"/>
    <w:rsid w:val="00906DF8"/>
    <w:rsid w:val="00906E8B"/>
    <w:rsid w:val="00906F48"/>
    <w:rsid w:val="00907AC2"/>
    <w:rsid w:val="00907BC9"/>
    <w:rsid w:val="00907DBA"/>
    <w:rsid w:val="00907E68"/>
    <w:rsid w:val="00910408"/>
    <w:rsid w:val="00910ADA"/>
    <w:rsid w:val="009116C0"/>
    <w:rsid w:val="00911A46"/>
    <w:rsid w:val="00911B42"/>
    <w:rsid w:val="00911F1B"/>
    <w:rsid w:val="00912201"/>
    <w:rsid w:val="009124E0"/>
    <w:rsid w:val="0091257E"/>
    <w:rsid w:val="00912850"/>
    <w:rsid w:val="00912B80"/>
    <w:rsid w:val="00912DE4"/>
    <w:rsid w:val="009131E3"/>
    <w:rsid w:val="00913270"/>
    <w:rsid w:val="009132EF"/>
    <w:rsid w:val="0091398B"/>
    <w:rsid w:val="00913B7F"/>
    <w:rsid w:val="00913BEB"/>
    <w:rsid w:val="00913EA1"/>
    <w:rsid w:val="009140DD"/>
    <w:rsid w:val="009141BC"/>
    <w:rsid w:val="0091427A"/>
    <w:rsid w:val="009142EC"/>
    <w:rsid w:val="00914316"/>
    <w:rsid w:val="009143FC"/>
    <w:rsid w:val="0091440B"/>
    <w:rsid w:val="0091453A"/>
    <w:rsid w:val="00914B66"/>
    <w:rsid w:val="0091528D"/>
    <w:rsid w:val="009154C3"/>
    <w:rsid w:val="00915596"/>
    <w:rsid w:val="00915AC7"/>
    <w:rsid w:val="0091607B"/>
    <w:rsid w:val="00916786"/>
    <w:rsid w:val="00916C0F"/>
    <w:rsid w:val="0091735F"/>
    <w:rsid w:val="00917594"/>
    <w:rsid w:val="009177D0"/>
    <w:rsid w:val="00917F71"/>
    <w:rsid w:val="0092057D"/>
    <w:rsid w:val="00920938"/>
    <w:rsid w:val="00920B1A"/>
    <w:rsid w:val="00920B25"/>
    <w:rsid w:val="00920B52"/>
    <w:rsid w:val="009214A6"/>
    <w:rsid w:val="00921F88"/>
    <w:rsid w:val="0092204A"/>
    <w:rsid w:val="00922592"/>
    <w:rsid w:val="00922B55"/>
    <w:rsid w:val="0092301B"/>
    <w:rsid w:val="009230D1"/>
    <w:rsid w:val="009231F5"/>
    <w:rsid w:val="00923239"/>
    <w:rsid w:val="00923540"/>
    <w:rsid w:val="009237A5"/>
    <w:rsid w:val="009237AA"/>
    <w:rsid w:val="00923835"/>
    <w:rsid w:val="00923AE9"/>
    <w:rsid w:val="00923C7E"/>
    <w:rsid w:val="00923E24"/>
    <w:rsid w:val="009241A6"/>
    <w:rsid w:val="0092424C"/>
    <w:rsid w:val="00924561"/>
    <w:rsid w:val="0092460D"/>
    <w:rsid w:val="00924A23"/>
    <w:rsid w:val="0092503B"/>
    <w:rsid w:val="00925409"/>
    <w:rsid w:val="0092553D"/>
    <w:rsid w:val="0092579D"/>
    <w:rsid w:val="00925E21"/>
    <w:rsid w:val="00925E58"/>
    <w:rsid w:val="009261BD"/>
    <w:rsid w:val="00926767"/>
    <w:rsid w:val="00927200"/>
    <w:rsid w:val="009275D5"/>
    <w:rsid w:val="00927750"/>
    <w:rsid w:val="00927973"/>
    <w:rsid w:val="0092798A"/>
    <w:rsid w:val="009279FE"/>
    <w:rsid w:val="00927A6D"/>
    <w:rsid w:val="00927B59"/>
    <w:rsid w:val="00927FF5"/>
    <w:rsid w:val="00930194"/>
    <w:rsid w:val="0093019D"/>
    <w:rsid w:val="0093048B"/>
    <w:rsid w:val="00930814"/>
    <w:rsid w:val="009308AC"/>
    <w:rsid w:val="0093092B"/>
    <w:rsid w:val="00930B3B"/>
    <w:rsid w:val="00930F64"/>
    <w:rsid w:val="0093146A"/>
    <w:rsid w:val="0093178A"/>
    <w:rsid w:val="00931A9A"/>
    <w:rsid w:val="00931BD3"/>
    <w:rsid w:val="00931C3E"/>
    <w:rsid w:val="009323E0"/>
    <w:rsid w:val="00932486"/>
    <w:rsid w:val="0093261E"/>
    <w:rsid w:val="0093267C"/>
    <w:rsid w:val="009328AA"/>
    <w:rsid w:val="00932B3C"/>
    <w:rsid w:val="00932CE4"/>
    <w:rsid w:val="00932D4F"/>
    <w:rsid w:val="00932FA2"/>
    <w:rsid w:val="0093306D"/>
    <w:rsid w:val="0093322E"/>
    <w:rsid w:val="00933281"/>
    <w:rsid w:val="009334B2"/>
    <w:rsid w:val="00933555"/>
    <w:rsid w:val="009337E4"/>
    <w:rsid w:val="00933C9B"/>
    <w:rsid w:val="0093419E"/>
    <w:rsid w:val="00934B31"/>
    <w:rsid w:val="00934C10"/>
    <w:rsid w:val="00934E7E"/>
    <w:rsid w:val="009351D7"/>
    <w:rsid w:val="00935957"/>
    <w:rsid w:val="00935D80"/>
    <w:rsid w:val="009361D5"/>
    <w:rsid w:val="009363F8"/>
    <w:rsid w:val="0093676C"/>
    <w:rsid w:val="009367F2"/>
    <w:rsid w:val="009369B3"/>
    <w:rsid w:val="00936A56"/>
    <w:rsid w:val="00936CDC"/>
    <w:rsid w:val="00936F44"/>
    <w:rsid w:val="00937085"/>
    <w:rsid w:val="009374D2"/>
    <w:rsid w:val="00937572"/>
    <w:rsid w:val="0093769F"/>
    <w:rsid w:val="009376AE"/>
    <w:rsid w:val="00937BAC"/>
    <w:rsid w:val="00937BF3"/>
    <w:rsid w:val="00937C20"/>
    <w:rsid w:val="0094069D"/>
    <w:rsid w:val="009407BE"/>
    <w:rsid w:val="00940A41"/>
    <w:rsid w:val="00940B02"/>
    <w:rsid w:val="00940D2A"/>
    <w:rsid w:val="00940E6A"/>
    <w:rsid w:val="00940FA5"/>
    <w:rsid w:val="009417A7"/>
    <w:rsid w:val="009417E2"/>
    <w:rsid w:val="00941804"/>
    <w:rsid w:val="00941A5B"/>
    <w:rsid w:val="00941D89"/>
    <w:rsid w:val="009422F1"/>
    <w:rsid w:val="009427D7"/>
    <w:rsid w:val="009428A4"/>
    <w:rsid w:val="00942C12"/>
    <w:rsid w:val="00943074"/>
    <w:rsid w:val="009430F8"/>
    <w:rsid w:val="00943429"/>
    <w:rsid w:val="00943599"/>
    <w:rsid w:val="009436F2"/>
    <w:rsid w:val="0094372F"/>
    <w:rsid w:val="00943AC2"/>
    <w:rsid w:val="00943D50"/>
    <w:rsid w:val="0094407A"/>
    <w:rsid w:val="00944224"/>
    <w:rsid w:val="009443ED"/>
    <w:rsid w:val="009446F6"/>
    <w:rsid w:val="00944AD0"/>
    <w:rsid w:val="00944B72"/>
    <w:rsid w:val="00944B7E"/>
    <w:rsid w:val="00944EBD"/>
    <w:rsid w:val="009451E4"/>
    <w:rsid w:val="00945403"/>
    <w:rsid w:val="00945408"/>
    <w:rsid w:val="00945BAD"/>
    <w:rsid w:val="0094616D"/>
    <w:rsid w:val="00946B40"/>
    <w:rsid w:val="00946DF2"/>
    <w:rsid w:val="00947377"/>
    <w:rsid w:val="009477BD"/>
    <w:rsid w:val="00947AFF"/>
    <w:rsid w:val="00947C70"/>
    <w:rsid w:val="00947D71"/>
    <w:rsid w:val="00947DB3"/>
    <w:rsid w:val="00947E8A"/>
    <w:rsid w:val="00950391"/>
    <w:rsid w:val="009504A8"/>
    <w:rsid w:val="009507D5"/>
    <w:rsid w:val="0095124B"/>
    <w:rsid w:val="009513FE"/>
    <w:rsid w:val="00951896"/>
    <w:rsid w:val="0095197D"/>
    <w:rsid w:val="00951BE8"/>
    <w:rsid w:val="00951FB7"/>
    <w:rsid w:val="0095210B"/>
    <w:rsid w:val="00952AA4"/>
    <w:rsid w:val="0095306E"/>
    <w:rsid w:val="0095310D"/>
    <w:rsid w:val="0095334A"/>
    <w:rsid w:val="00953428"/>
    <w:rsid w:val="00953954"/>
    <w:rsid w:val="00953E8A"/>
    <w:rsid w:val="0095443F"/>
    <w:rsid w:val="009546E5"/>
    <w:rsid w:val="0095479D"/>
    <w:rsid w:val="00954C1B"/>
    <w:rsid w:val="00954CC0"/>
    <w:rsid w:val="00954E49"/>
    <w:rsid w:val="00954F07"/>
    <w:rsid w:val="009550B8"/>
    <w:rsid w:val="00955C04"/>
    <w:rsid w:val="00955CC9"/>
    <w:rsid w:val="00955E27"/>
    <w:rsid w:val="00955EAA"/>
    <w:rsid w:val="00955ED9"/>
    <w:rsid w:val="00955F59"/>
    <w:rsid w:val="00956341"/>
    <w:rsid w:val="00956675"/>
    <w:rsid w:val="00956D3E"/>
    <w:rsid w:val="0095746F"/>
    <w:rsid w:val="009577B9"/>
    <w:rsid w:val="009577BA"/>
    <w:rsid w:val="00957869"/>
    <w:rsid w:val="00957BFF"/>
    <w:rsid w:val="00960184"/>
    <w:rsid w:val="009604C9"/>
    <w:rsid w:val="009606CD"/>
    <w:rsid w:val="00960775"/>
    <w:rsid w:val="00960787"/>
    <w:rsid w:val="009608B4"/>
    <w:rsid w:val="00960B29"/>
    <w:rsid w:val="00960C16"/>
    <w:rsid w:val="00960CAF"/>
    <w:rsid w:val="00960F28"/>
    <w:rsid w:val="00961329"/>
    <w:rsid w:val="009618E4"/>
    <w:rsid w:val="00961D64"/>
    <w:rsid w:val="00961EE4"/>
    <w:rsid w:val="0096217F"/>
    <w:rsid w:val="00962C95"/>
    <w:rsid w:val="00962EC6"/>
    <w:rsid w:val="00962EE2"/>
    <w:rsid w:val="0096317D"/>
    <w:rsid w:val="00963335"/>
    <w:rsid w:val="00963527"/>
    <w:rsid w:val="00963A25"/>
    <w:rsid w:val="00963FCD"/>
    <w:rsid w:val="009643FD"/>
    <w:rsid w:val="00964440"/>
    <w:rsid w:val="00964568"/>
    <w:rsid w:val="00964671"/>
    <w:rsid w:val="009656A1"/>
    <w:rsid w:val="009659F4"/>
    <w:rsid w:val="00965A14"/>
    <w:rsid w:val="00965D27"/>
    <w:rsid w:val="00966069"/>
    <w:rsid w:val="009671C4"/>
    <w:rsid w:val="00967537"/>
    <w:rsid w:val="00967BE2"/>
    <w:rsid w:val="00967F6C"/>
    <w:rsid w:val="00967F88"/>
    <w:rsid w:val="009704A7"/>
    <w:rsid w:val="009706F3"/>
    <w:rsid w:val="00970714"/>
    <w:rsid w:val="00970D60"/>
    <w:rsid w:val="0097110D"/>
    <w:rsid w:val="009711CF"/>
    <w:rsid w:val="0097130D"/>
    <w:rsid w:val="00971555"/>
    <w:rsid w:val="00971586"/>
    <w:rsid w:val="00971657"/>
    <w:rsid w:val="00971744"/>
    <w:rsid w:val="00971954"/>
    <w:rsid w:val="009719F8"/>
    <w:rsid w:val="00971A15"/>
    <w:rsid w:val="00971FDB"/>
    <w:rsid w:val="009720AA"/>
    <w:rsid w:val="0097217F"/>
    <w:rsid w:val="0097220B"/>
    <w:rsid w:val="00972468"/>
    <w:rsid w:val="009727FF"/>
    <w:rsid w:val="00972B28"/>
    <w:rsid w:val="00972F41"/>
    <w:rsid w:val="00973230"/>
    <w:rsid w:val="00973570"/>
    <w:rsid w:val="00973630"/>
    <w:rsid w:val="00973905"/>
    <w:rsid w:val="00973953"/>
    <w:rsid w:val="0097406A"/>
    <w:rsid w:val="009742D2"/>
    <w:rsid w:val="0097478B"/>
    <w:rsid w:val="00974AC8"/>
    <w:rsid w:val="00974C60"/>
    <w:rsid w:val="00974E71"/>
    <w:rsid w:val="00974FEE"/>
    <w:rsid w:val="009753A8"/>
    <w:rsid w:val="009756CA"/>
    <w:rsid w:val="009756D0"/>
    <w:rsid w:val="00975B55"/>
    <w:rsid w:val="00975BEE"/>
    <w:rsid w:val="00975F5E"/>
    <w:rsid w:val="00976163"/>
    <w:rsid w:val="009762C6"/>
    <w:rsid w:val="009763B4"/>
    <w:rsid w:val="0097643E"/>
    <w:rsid w:val="00976564"/>
    <w:rsid w:val="00976764"/>
    <w:rsid w:val="00976A91"/>
    <w:rsid w:val="00976AC0"/>
    <w:rsid w:val="00976ADF"/>
    <w:rsid w:val="00976F2C"/>
    <w:rsid w:val="009772A0"/>
    <w:rsid w:val="00977677"/>
    <w:rsid w:val="009776D0"/>
    <w:rsid w:val="009776EE"/>
    <w:rsid w:val="00977AA8"/>
    <w:rsid w:val="00977BD7"/>
    <w:rsid w:val="00977E03"/>
    <w:rsid w:val="00977FB6"/>
    <w:rsid w:val="009804D9"/>
    <w:rsid w:val="009807F6"/>
    <w:rsid w:val="00980D29"/>
    <w:rsid w:val="00980F2C"/>
    <w:rsid w:val="009811C2"/>
    <w:rsid w:val="0098180F"/>
    <w:rsid w:val="00981981"/>
    <w:rsid w:val="00981E2D"/>
    <w:rsid w:val="00981F2C"/>
    <w:rsid w:val="009820C0"/>
    <w:rsid w:val="00982283"/>
    <w:rsid w:val="00982588"/>
    <w:rsid w:val="009827C2"/>
    <w:rsid w:val="00982863"/>
    <w:rsid w:val="00982A0F"/>
    <w:rsid w:val="00982B22"/>
    <w:rsid w:val="00982C3A"/>
    <w:rsid w:val="00982DB7"/>
    <w:rsid w:val="00983020"/>
    <w:rsid w:val="00983116"/>
    <w:rsid w:val="00983821"/>
    <w:rsid w:val="009839EB"/>
    <w:rsid w:val="00983F70"/>
    <w:rsid w:val="00983F7D"/>
    <w:rsid w:val="00984119"/>
    <w:rsid w:val="009841F9"/>
    <w:rsid w:val="00984B48"/>
    <w:rsid w:val="00984D83"/>
    <w:rsid w:val="0098522F"/>
    <w:rsid w:val="0098542D"/>
    <w:rsid w:val="0098556F"/>
    <w:rsid w:val="00985716"/>
    <w:rsid w:val="00985AE7"/>
    <w:rsid w:val="009861C8"/>
    <w:rsid w:val="0098659D"/>
    <w:rsid w:val="00986625"/>
    <w:rsid w:val="00986AC9"/>
    <w:rsid w:val="00986D00"/>
    <w:rsid w:val="00986FF2"/>
    <w:rsid w:val="00987841"/>
    <w:rsid w:val="00987C5A"/>
    <w:rsid w:val="00987CF3"/>
    <w:rsid w:val="00987FA0"/>
    <w:rsid w:val="0099023F"/>
    <w:rsid w:val="0099043B"/>
    <w:rsid w:val="00990940"/>
    <w:rsid w:val="00990B85"/>
    <w:rsid w:val="00990F4C"/>
    <w:rsid w:val="00991210"/>
    <w:rsid w:val="009916D9"/>
    <w:rsid w:val="00991730"/>
    <w:rsid w:val="00991DC2"/>
    <w:rsid w:val="00991DFA"/>
    <w:rsid w:val="00992BB4"/>
    <w:rsid w:val="00992C9D"/>
    <w:rsid w:val="009936A0"/>
    <w:rsid w:val="009936B7"/>
    <w:rsid w:val="0099390E"/>
    <w:rsid w:val="00993A8E"/>
    <w:rsid w:val="00993C9A"/>
    <w:rsid w:val="00993EB0"/>
    <w:rsid w:val="00994482"/>
    <w:rsid w:val="00994AA6"/>
    <w:rsid w:val="00994ABC"/>
    <w:rsid w:val="00994D20"/>
    <w:rsid w:val="00994F67"/>
    <w:rsid w:val="009956CA"/>
    <w:rsid w:val="00995751"/>
    <w:rsid w:val="009958E0"/>
    <w:rsid w:val="00995A6E"/>
    <w:rsid w:val="00995B64"/>
    <w:rsid w:val="00995BBC"/>
    <w:rsid w:val="00995BF5"/>
    <w:rsid w:val="00995D4F"/>
    <w:rsid w:val="00995E75"/>
    <w:rsid w:val="00995F5A"/>
    <w:rsid w:val="009960E5"/>
    <w:rsid w:val="00996461"/>
    <w:rsid w:val="009965C1"/>
    <w:rsid w:val="0099666E"/>
    <w:rsid w:val="00996813"/>
    <w:rsid w:val="00996964"/>
    <w:rsid w:val="00996AB5"/>
    <w:rsid w:val="0099732F"/>
    <w:rsid w:val="00997683"/>
    <w:rsid w:val="00997AAB"/>
    <w:rsid w:val="00997CB0"/>
    <w:rsid w:val="00997D95"/>
    <w:rsid w:val="009A05E5"/>
    <w:rsid w:val="009A0750"/>
    <w:rsid w:val="009A07F5"/>
    <w:rsid w:val="009A0924"/>
    <w:rsid w:val="009A0934"/>
    <w:rsid w:val="009A0CB2"/>
    <w:rsid w:val="009A0E02"/>
    <w:rsid w:val="009A11E0"/>
    <w:rsid w:val="009A157B"/>
    <w:rsid w:val="009A181C"/>
    <w:rsid w:val="009A18E1"/>
    <w:rsid w:val="009A1C83"/>
    <w:rsid w:val="009A221E"/>
    <w:rsid w:val="009A2CF5"/>
    <w:rsid w:val="009A2F22"/>
    <w:rsid w:val="009A2F44"/>
    <w:rsid w:val="009A32BD"/>
    <w:rsid w:val="009A34FF"/>
    <w:rsid w:val="009A3816"/>
    <w:rsid w:val="009A38F1"/>
    <w:rsid w:val="009A3C57"/>
    <w:rsid w:val="009A427B"/>
    <w:rsid w:val="009A466D"/>
    <w:rsid w:val="009A4CC4"/>
    <w:rsid w:val="009A4DA7"/>
    <w:rsid w:val="009A50A2"/>
    <w:rsid w:val="009A5299"/>
    <w:rsid w:val="009A545A"/>
    <w:rsid w:val="009A56BB"/>
    <w:rsid w:val="009A59A0"/>
    <w:rsid w:val="009A61BC"/>
    <w:rsid w:val="009A63A6"/>
    <w:rsid w:val="009A6767"/>
    <w:rsid w:val="009A6B48"/>
    <w:rsid w:val="009A6F06"/>
    <w:rsid w:val="009A73C4"/>
    <w:rsid w:val="009A767E"/>
    <w:rsid w:val="009A7771"/>
    <w:rsid w:val="009A7A2A"/>
    <w:rsid w:val="009A7ADC"/>
    <w:rsid w:val="009A7D18"/>
    <w:rsid w:val="009B01A8"/>
    <w:rsid w:val="009B044E"/>
    <w:rsid w:val="009B08FF"/>
    <w:rsid w:val="009B0AB3"/>
    <w:rsid w:val="009B0D30"/>
    <w:rsid w:val="009B11C1"/>
    <w:rsid w:val="009B18B6"/>
    <w:rsid w:val="009B1B36"/>
    <w:rsid w:val="009B1E7E"/>
    <w:rsid w:val="009B1F03"/>
    <w:rsid w:val="009B215C"/>
    <w:rsid w:val="009B245D"/>
    <w:rsid w:val="009B2B4E"/>
    <w:rsid w:val="009B306A"/>
    <w:rsid w:val="009B3180"/>
    <w:rsid w:val="009B31A0"/>
    <w:rsid w:val="009B32F7"/>
    <w:rsid w:val="009B3949"/>
    <w:rsid w:val="009B3FF2"/>
    <w:rsid w:val="009B4880"/>
    <w:rsid w:val="009B48C6"/>
    <w:rsid w:val="009B4A40"/>
    <w:rsid w:val="009B4E36"/>
    <w:rsid w:val="009B4E85"/>
    <w:rsid w:val="009B5235"/>
    <w:rsid w:val="009B54CB"/>
    <w:rsid w:val="009B578E"/>
    <w:rsid w:val="009B5934"/>
    <w:rsid w:val="009B5957"/>
    <w:rsid w:val="009B5EB7"/>
    <w:rsid w:val="009B61C6"/>
    <w:rsid w:val="009B658D"/>
    <w:rsid w:val="009B6A42"/>
    <w:rsid w:val="009B6A7B"/>
    <w:rsid w:val="009B6CC5"/>
    <w:rsid w:val="009B7316"/>
    <w:rsid w:val="009B74F0"/>
    <w:rsid w:val="009B7B8D"/>
    <w:rsid w:val="009B7C49"/>
    <w:rsid w:val="009B7C5D"/>
    <w:rsid w:val="009B7D9F"/>
    <w:rsid w:val="009B7DD9"/>
    <w:rsid w:val="009B7F72"/>
    <w:rsid w:val="009B7FDE"/>
    <w:rsid w:val="009C02CC"/>
    <w:rsid w:val="009C03A4"/>
    <w:rsid w:val="009C03BA"/>
    <w:rsid w:val="009C090E"/>
    <w:rsid w:val="009C0E1C"/>
    <w:rsid w:val="009C1286"/>
    <w:rsid w:val="009C15E5"/>
    <w:rsid w:val="009C19B7"/>
    <w:rsid w:val="009C1D65"/>
    <w:rsid w:val="009C2658"/>
    <w:rsid w:val="009C29ED"/>
    <w:rsid w:val="009C2BFB"/>
    <w:rsid w:val="009C2F4C"/>
    <w:rsid w:val="009C328D"/>
    <w:rsid w:val="009C3981"/>
    <w:rsid w:val="009C3CA7"/>
    <w:rsid w:val="009C3CC9"/>
    <w:rsid w:val="009C4157"/>
    <w:rsid w:val="009C4196"/>
    <w:rsid w:val="009C438A"/>
    <w:rsid w:val="009C45C5"/>
    <w:rsid w:val="009C4994"/>
    <w:rsid w:val="009C49F9"/>
    <w:rsid w:val="009C4B67"/>
    <w:rsid w:val="009C4CA2"/>
    <w:rsid w:val="009C4D0C"/>
    <w:rsid w:val="009C4DFA"/>
    <w:rsid w:val="009C4E1B"/>
    <w:rsid w:val="009C5456"/>
    <w:rsid w:val="009C58F1"/>
    <w:rsid w:val="009C5A56"/>
    <w:rsid w:val="009C5ABB"/>
    <w:rsid w:val="009C6095"/>
    <w:rsid w:val="009C6595"/>
    <w:rsid w:val="009C65AB"/>
    <w:rsid w:val="009C69F7"/>
    <w:rsid w:val="009C6A22"/>
    <w:rsid w:val="009C6C1B"/>
    <w:rsid w:val="009C6C7E"/>
    <w:rsid w:val="009C6FD8"/>
    <w:rsid w:val="009C7198"/>
    <w:rsid w:val="009C71E9"/>
    <w:rsid w:val="009C74A2"/>
    <w:rsid w:val="009C7842"/>
    <w:rsid w:val="009C78CE"/>
    <w:rsid w:val="009C79E2"/>
    <w:rsid w:val="009C7A1B"/>
    <w:rsid w:val="009D07C4"/>
    <w:rsid w:val="009D0899"/>
    <w:rsid w:val="009D0B7B"/>
    <w:rsid w:val="009D0CBF"/>
    <w:rsid w:val="009D1264"/>
    <w:rsid w:val="009D135E"/>
    <w:rsid w:val="009D1521"/>
    <w:rsid w:val="009D1848"/>
    <w:rsid w:val="009D1AF6"/>
    <w:rsid w:val="009D1B71"/>
    <w:rsid w:val="009D1E39"/>
    <w:rsid w:val="009D1F15"/>
    <w:rsid w:val="009D207E"/>
    <w:rsid w:val="009D2541"/>
    <w:rsid w:val="009D26C1"/>
    <w:rsid w:val="009D2A1E"/>
    <w:rsid w:val="009D2AB6"/>
    <w:rsid w:val="009D2E05"/>
    <w:rsid w:val="009D2E8D"/>
    <w:rsid w:val="009D2EBC"/>
    <w:rsid w:val="009D2F62"/>
    <w:rsid w:val="009D30AC"/>
    <w:rsid w:val="009D3396"/>
    <w:rsid w:val="009D38D5"/>
    <w:rsid w:val="009D39B0"/>
    <w:rsid w:val="009D3A7D"/>
    <w:rsid w:val="009D3A8F"/>
    <w:rsid w:val="009D3B02"/>
    <w:rsid w:val="009D3B9D"/>
    <w:rsid w:val="009D3BD8"/>
    <w:rsid w:val="009D4039"/>
    <w:rsid w:val="009D4049"/>
    <w:rsid w:val="009D414B"/>
    <w:rsid w:val="009D438A"/>
    <w:rsid w:val="009D45F5"/>
    <w:rsid w:val="009D4702"/>
    <w:rsid w:val="009D4923"/>
    <w:rsid w:val="009D50C8"/>
    <w:rsid w:val="009D5526"/>
    <w:rsid w:val="009D56CD"/>
    <w:rsid w:val="009D5962"/>
    <w:rsid w:val="009D5D1E"/>
    <w:rsid w:val="009D5DB3"/>
    <w:rsid w:val="009D60A5"/>
    <w:rsid w:val="009D61E4"/>
    <w:rsid w:val="009D6398"/>
    <w:rsid w:val="009D65E8"/>
    <w:rsid w:val="009D6C22"/>
    <w:rsid w:val="009D7426"/>
    <w:rsid w:val="009D7596"/>
    <w:rsid w:val="009D7754"/>
    <w:rsid w:val="009D7997"/>
    <w:rsid w:val="009D79F7"/>
    <w:rsid w:val="009D7AA9"/>
    <w:rsid w:val="009D7B3F"/>
    <w:rsid w:val="009D7BCC"/>
    <w:rsid w:val="009D7C51"/>
    <w:rsid w:val="009E0133"/>
    <w:rsid w:val="009E01D9"/>
    <w:rsid w:val="009E04DA"/>
    <w:rsid w:val="009E052F"/>
    <w:rsid w:val="009E0626"/>
    <w:rsid w:val="009E1223"/>
    <w:rsid w:val="009E13C6"/>
    <w:rsid w:val="009E1550"/>
    <w:rsid w:val="009E17A8"/>
    <w:rsid w:val="009E1843"/>
    <w:rsid w:val="009E196C"/>
    <w:rsid w:val="009E1B9E"/>
    <w:rsid w:val="009E1C4B"/>
    <w:rsid w:val="009E1E22"/>
    <w:rsid w:val="009E1EAA"/>
    <w:rsid w:val="009E2021"/>
    <w:rsid w:val="009E2129"/>
    <w:rsid w:val="009E298B"/>
    <w:rsid w:val="009E2C74"/>
    <w:rsid w:val="009E2DDA"/>
    <w:rsid w:val="009E325F"/>
    <w:rsid w:val="009E32D7"/>
    <w:rsid w:val="009E341F"/>
    <w:rsid w:val="009E3C90"/>
    <w:rsid w:val="009E417B"/>
    <w:rsid w:val="009E417E"/>
    <w:rsid w:val="009E429F"/>
    <w:rsid w:val="009E4391"/>
    <w:rsid w:val="009E446E"/>
    <w:rsid w:val="009E4783"/>
    <w:rsid w:val="009E4A25"/>
    <w:rsid w:val="009E4D95"/>
    <w:rsid w:val="009E50AF"/>
    <w:rsid w:val="009E5180"/>
    <w:rsid w:val="009E51D0"/>
    <w:rsid w:val="009E52AD"/>
    <w:rsid w:val="009E561A"/>
    <w:rsid w:val="009E565C"/>
    <w:rsid w:val="009E5761"/>
    <w:rsid w:val="009E5A65"/>
    <w:rsid w:val="009E5EA5"/>
    <w:rsid w:val="009E5FD8"/>
    <w:rsid w:val="009E6182"/>
    <w:rsid w:val="009E6239"/>
    <w:rsid w:val="009E651D"/>
    <w:rsid w:val="009E669E"/>
    <w:rsid w:val="009E66B7"/>
    <w:rsid w:val="009E6A0A"/>
    <w:rsid w:val="009E6CC4"/>
    <w:rsid w:val="009E6E36"/>
    <w:rsid w:val="009E7121"/>
    <w:rsid w:val="009E73F8"/>
    <w:rsid w:val="009E74CB"/>
    <w:rsid w:val="009E75C1"/>
    <w:rsid w:val="009E789F"/>
    <w:rsid w:val="009E7F9B"/>
    <w:rsid w:val="009F0022"/>
    <w:rsid w:val="009F05DD"/>
    <w:rsid w:val="009F0905"/>
    <w:rsid w:val="009F1397"/>
    <w:rsid w:val="009F15B6"/>
    <w:rsid w:val="009F17AE"/>
    <w:rsid w:val="009F19EC"/>
    <w:rsid w:val="009F1E80"/>
    <w:rsid w:val="009F1ECA"/>
    <w:rsid w:val="009F1F5C"/>
    <w:rsid w:val="009F1F70"/>
    <w:rsid w:val="009F2020"/>
    <w:rsid w:val="009F25ED"/>
    <w:rsid w:val="009F272F"/>
    <w:rsid w:val="009F2ABE"/>
    <w:rsid w:val="009F36BF"/>
    <w:rsid w:val="009F374E"/>
    <w:rsid w:val="009F398B"/>
    <w:rsid w:val="009F3993"/>
    <w:rsid w:val="009F3EB4"/>
    <w:rsid w:val="009F4398"/>
    <w:rsid w:val="009F4626"/>
    <w:rsid w:val="009F4802"/>
    <w:rsid w:val="009F487B"/>
    <w:rsid w:val="009F50C2"/>
    <w:rsid w:val="009F5273"/>
    <w:rsid w:val="009F52E8"/>
    <w:rsid w:val="009F546D"/>
    <w:rsid w:val="009F5AD0"/>
    <w:rsid w:val="009F5AE2"/>
    <w:rsid w:val="009F5B16"/>
    <w:rsid w:val="009F5C08"/>
    <w:rsid w:val="009F6240"/>
    <w:rsid w:val="009F62E7"/>
    <w:rsid w:val="009F6CBF"/>
    <w:rsid w:val="009F6FB9"/>
    <w:rsid w:val="009F726D"/>
    <w:rsid w:val="009F7541"/>
    <w:rsid w:val="009F75BF"/>
    <w:rsid w:val="009F75C6"/>
    <w:rsid w:val="009F79BB"/>
    <w:rsid w:val="009F7A1D"/>
    <w:rsid w:val="009F7B19"/>
    <w:rsid w:val="009F7DD1"/>
    <w:rsid w:val="00A0073E"/>
    <w:rsid w:val="00A00B7E"/>
    <w:rsid w:val="00A00EB2"/>
    <w:rsid w:val="00A00EB6"/>
    <w:rsid w:val="00A00F2B"/>
    <w:rsid w:val="00A00FF3"/>
    <w:rsid w:val="00A010D7"/>
    <w:rsid w:val="00A01230"/>
    <w:rsid w:val="00A01282"/>
    <w:rsid w:val="00A014C4"/>
    <w:rsid w:val="00A015ED"/>
    <w:rsid w:val="00A016B1"/>
    <w:rsid w:val="00A0189A"/>
    <w:rsid w:val="00A018C9"/>
    <w:rsid w:val="00A01DD1"/>
    <w:rsid w:val="00A01EED"/>
    <w:rsid w:val="00A0202B"/>
    <w:rsid w:val="00A0204F"/>
    <w:rsid w:val="00A02150"/>
    <w:rsid w:val="00A02596"/>
    <w:rsid w:val="00A02A2F"/>
    <w:rsid w:val="00A02BB8"/>
    <w:rsid w:val="00A02CE7"/>
    <w:rsid w:val="00A03600"/>
    <w:rsid w:val="00A03AC4"/>
    <w:rsid w:val="00A03E36"/>
    <w:rsid w:val="00A03E77"/>
    <w:rsid w:val="00A03E8A"/>
    <w:rsid w:val="00A044C6"/>
    <w:rsid w:val="00A04855"/>
    <w:rsid w:val="00A049E6"/>
    <w:rsid w:val="00A04B1D"/>
    <w:rsid w:val="00A0506E"/>
    <w:rsid w:val="00A052AE"/>
    <w:rsid w:val="00A0534F"/>
    <w:rsid w:val="00A05A59"/>
    <w:rsid w:val="00A05D47"/>
    <w:rsid w:val="00A05F50"/>
    <w:rsid w:val="00A06142"/>
    <w:rsid w:val="00A062DB"/>
    <w:rsid w:val="00A064AD"/>
    <w:rsid w:val="00A065F6"/>
    <w:rsid w:val="00A06993"/>
    <w:rsid w:val="00A06B51"/>
    <w:rsid w:val="00A06BAB"/>
    <w:rsid w:val="00A07066"/>
    <w:rsid w:val="00A07368"/>
    <w:rsid w:val="00A073AA"/>
    <w:rsid w:val="00A07595"/>
    <w:rsid w:val="00A077CC"/>
    <w:rsid w:val="00A07D78"/>
    <w:rsid w:val="00A07E93"/>
    <w:rsid w:val="00A07EEA"/>
    <w:rsid w:val="00A07FF2"/>
    <w:rsid w:val="00A100E1"/>
    <w:rsid w:val="00A10201"/>
    <w:rsid w:val="00A102F4"/>
    <w:rsid w:val="00A10520"/>
    <w:rsid w:val="00A10CF9"/>
    <w:rsid w:val="00A10CFF"/>
    <w:rsid w:val="00A10DD4"/>
    <w:rsid w:val="00A10F39"/>
    <w:rsid w:val="00A10FBF"/>
    <w:rsid w:val="00A11142"/>
    <w:rsid w:val="00A111B6"/>
    <w:rsid w:val="00A1195C"/>
    <w:rsid w:val="00A119EA"/>
    <w:rsid w:val="00A11E7D"/>
    <w:rsid w:val="00A11EDD"/>
    <w:rsid w:val="00A12038"/>
    <w:rsid w:val="00A121E0"/>
    <w:rsid w:val="00A124B1"/>
    <w:rsid w:val="00A12C86"/>
    <w:rsid w:val="00A12D47"/>
    <w:rsid w:val="00A1326F"/>
    <w:rsid w:val="00A133E6"/>
    <w:rsid w:val="00A134FF"/>
    <w:rsid w:val="00A1366E"/>
    <w:rsid w:val="00A13812"/>
    <w:rsid w:val="00A1387C"/>
    <w:rsid w:val="00A13B2D"/>
    <w:rsid w:val="00A13C00"/>
    <w:rsid w:val="00A13D35"/>
    <w:rsid w:val="00A141F9"/>
    <w:rsid w:val="00A14295"/>
    <w:rsid w:val="00A144B9"/>
    <w:rsid w:val="00A149E3"/>
    <w:rsid w:val="00A14CB7"/>
    <w:rsid w:val="00A14E25"/>
    <w:rsid w:val="00A15067"/>
    <w:rsid w:val="00A1534B"/>
    <w:rsid w:val="00A15729"/>
    <w:rsid w:val="00A15776"/>
    <w:rsid w:val="00A15790"/>
    <w:rsid w:val="00A15A4C"/>
    <w:rsid w:val="00A15C87"/>
    <w:rsid w:val="00A15EB7"/>
    <w:rsid w:val="00A15EDD"/>
    <w:rsid w:val="00A15F2E"/>
    <w:rsid w:val="00A15F73"/>
    <w:rsid w:val="00A1633F"/>
    <w:rsid w:val="00A16434"/>
    <w:rsid w:val="00A1679E"/>
    <w:rsid w:val="00A168B5"/>
    <w:rsid w:val="00A16926"/>
    <w:rsid w:val="00A16B5E"/>
    <w:rsid w:val="00A16BB8"/>
    <w:rsid w:val="00A16D42"/>
    <w:rsid w:val="00A172BA"/>
    <w:rsid w:val="00A174F0"/>
    <w:rsid w:val="00A1753B"/>
    <w:rsid w:val="00A17568"/>
    <w:rsid w:val="00A178EC"/>
    <w:rsid w:val="00A17EB2"/>
    <w:rsid w:val="00A20122"/>
    <w:rsid w:val="00A206B9"/>
    <w:rsid w:val="00A20ACD"/>
    <w:rsid w:val="00A20D5F"/>
    <w:rsid w:val="00A21342"/>
    <w:rsid w:val="00A219B4"/>
    <w:rsid w:val="00A219F0"/>
    <w:rsid w:val="00A21BE0"/>
    <w:rsid w:val="00A21CA7"/>
    <w:rsid w:val="00A22164"/>
    <w:rsid w:val="00A22372"/>
    <w:rsid w:val="00A22406"/>
    <w:rsid w:val="00A2276F"/>
    <w:rsid w:val="00A22850"/>
    <w:rsid w:val="00A22926"/>
    <w:rsid w:val="00A22D12"/>
    <w:rsid w:val="00A22E6F"/>
    <w:rsid w:val="00A22F94"/>
    <w:rsid w:val="00A23001"/>
    <w:rsid w:val="00A23251"/>
    <w:rsid w:val="00A232CA"/>
    <w:rsid w:val="00A23499"/>
    <w:rsid w:val="00A2372D"/>
    <w:rsid w:val="00A238A4"/>
    <w:rsid w:val="00A23AEC"/>
    <w:rsid w:val="00A23C7C"/>
    <w:rsid w:val="00A23D11"/>
    <w:rsid w:val="00A24084"/>
    <w:rsid w:val="00A240DA"/>
    <w:rsid w:val="00A241FE"/>
    <w:rsid w:val="00A243EA"/>
    <w:rsid w:val="00A24B05"/>
    <w:rsid w:val="00A24B1E"/>
    <w:rsid w:val="00A24CA4"/>
    <w:rsid w:val="00A24D9E"/>
    <w:rsid w:val="00A254FD"/>
    <w:rsid w:val="00A25529"/>
    <w:rsid w:val="00A257A2"/>
    <w:rsid w:val="00A258CE"/>
    <w:rsid w:val="00A2647E"/>
    <w:rsid w:val="00A264D1"/>
    <w:rsid w:val="00A264D8"/>
    <w:rsid w:val="00A269B4"/>
    <w:rsid w:val="00A26A14"/>
    <w:rsid w:val="00A26B97"/>
    <w:rsid w:val="00A26D27"/>
    <w:rsid w:val="00A26EB4"/>
    <w:rsid w:val="00A2717C"/>
    <w:rsid w:val="00A271CE"/>
    <w:rsid w:val="00A272AA"/>
    <w:rsid w:val="00A27464"/>
    <w:rsid w:val="00A276CE"/>
    <w:rsid w:val="00A27841"/>
    <w:rsid w:val="00A2796D"/>
    <w:rsid w:val="00A27B0A"/>
    <w:rsid w:val="00A27F22"/>
    <w:rsid w:val="00A30299"/>
    <w:rsid w:val="00A3059E"/>
    <w:rsid w:val="00A30A72"/>
    <w:rsid w:val="00A30B1F"/>
    <w:rsid w:val="00A30C43"/>
    <w:rsid w:val="00A30E3D"/>
    <w:rsid w:val="00A30E4B"/>
    <w:rsid w:val="00A3104E"/>
    <w:rsid w:val="00A31116"/>
    <w:rsid w:val="00A311C8"/>
    <w:rsid w:val="00A3131E"/>
    <w:rsid w:val="00A31C02"/>
    <w:rsid w:val="00A32092"/>
    <w:rsid w:val="00A323A3"/>
    <w:rsid w:val="00A3243C"/>
    <w:rsid w:val="00A32629"/>
    <w:rsid w:val="00A3287F"/>
    <w:rsid w:val="00A32C4B"/>
    <w:rsid w:val="00A32D84"/>
    <w:rsid w:val="00A32E52"/>
    <w:rsid w:val="00A32EA4"/>
    <w:rsid w:val="00A32EB5"/>
    <w:rsid w:val="00A33347"/>
    <w:rsid w:val="00A337DD"/>
    <w:rsid w:val="00A33BFA"/>
    <w:rsid w:val="00A33DA7"/>
    <w:rsid w:val="00A34124"/>
    <w:rsid w:val="00A3412A"/>
    <w:rsid w:val="00A34188"/>
    <w:rsid w:val="00A34845"/>
    <w:rsid w:val="00A349E7"/>
    <w:rsid w:val="00A35158"/>
    <w:rsid w:val="00A3532C"/>
    <w:rsid w:val="00A35508"/>
    <w:rsid w:val="00A359AF"/>
    <w:rsid w:val="00A35A4C"/>
    <w:rsid w:val="00A35B54"/>
    <w:rsid w:val="00A35DD8"/>
    <w:rsid w:val="00A35EB1"/>
    <w:rsid w:val="00A360DE"/>
    <w:rsid w:val="00A36276"/>
    <w:rsid w:val="00A36518"/>
    <w:rsid w:val="00A3651F"/>
    <w:rsid w:val="00A36530"/>
    <w:rsid w:val="00A3666D"/>
    <w:rsid w:val="00A3672F"/>
    <w:rsid w:val="00A36780"/>
    <w:rsid w:val="00A36E48"/>
    <w:rsid w:val="00A37165"/>
    <w:rsid w:val="00A37195"/>
    <w:rsid w:val="00A37322"/>
    <w:rsid w:val="00A376EE"/>
    <w:rsid w:val="00A3770F"/>
    <w:rsid w:val="00A379B6"/>
    <w:rsid w:val="00A37EAB"/>
    <w:rsid w:val="00A40227"/>
    <w:rsid w:val="00A40837"/>
    <w:rsid w:val="00A40C5A"/>
    <w:rsid w:val="00A40DC4"/>
    <w:rsid w:val="00A40FEE"/>
    <w:rsid w:val="00A41615"/>
    <w:rsid w:val="00A41723"/>
    <w:rsid w:val="00A4197D"/>
    <w:rsid w:val="00A41FB0"/>
    <w:rsid w:val="00A42003"/>
    <w:rsid w:val="00A42513"/>
    <w:rsid w:val="00A427AE"/>
    <w:rsid w:val="00A4298B"/>
    <w:rsid w:val="00A42A99"/>
    <w:rsid w:val="00A42ED9"/>
    <w:rsid w:val="00A43280"/>
    <w:rsid w:val="00A4335E"/>
    <w:rsid w:val="00A434A9"/>
    <w:rsid w:val="00A4366C"/>
    <w:rsid w:val="00A43788"/>
    <w:rsid w:val="00A437F9"/>
    <w:rsid w:val="00A43D58"/>
    <w:rsid w:val="00A43F69"/>
    <w:rsid w:val="00A44252"/>
    <w:rsid w:val="00A44649"/>
    <w:rsid w:val="00A44A8E"/>
    <w:rsid w:val="00A44ACD"/>
    <w:rsid w:val="00A44C7D"/>
    <w:rsid w:val="00A44ED2"/>
    <w:rsid w:val="00A454BB"/>
    <w:rsid w:val="00A45709"/>
    <w:rsid w:val="00A457F3"/>
    <w:rsid w:val="00A45897"/>
    <w:rsid w:val="00A45C03"/>
    <w:rsid w:val="00A45EBD"/>
    <w:rsid w:val="00A45F3B"/>
    <w:rsid w:val="00A45F58"/>
    <w:rsid w:val="00A464DA"/>
    <w:rsid w:val="00A465E4"/>
    <w:rsid w:val="00A466E2"/>
    <w:rsid w:val="00A46767"/>
    <w:rsid w:val="00A46776"/>
    <w:rsid w:val="00A46783"/>
    <w:rsid w:val="00A47287"/>
    <w:rsid w:val="00A4756B"/>
    <w:rsid w:val="00A47C7C"/>
    <w:rsid w:val="00A47D09"/>
    <w:rsid w:val="00A5006E"/>
    <w:rsid w:val="00A501A1"/>
    <w:rsid w:val="00A50213"/>
    <w:rsid w:val="00A50536"/>
    <w:rsid w:val="00A5068A"/>
    <w:rsid w:val="00A50995"/>
    <w:rsid w:val="00A50AD3"/>
    <w:rsid w:val="00A5122D"/>
    <w:rsid w:val="00A5151A"/>
    <w:rsid w:val="00A5154A"/>
    <w:rsid w:val="00A51682"/>
    <w:rsid w:val="00A51994"/>
    <w:rsid w:val="00A519E5"/>
    <w:rsid w:val="00A51E65"/>
    <w:rsid w:val="00A51FF8"/>
    <w:rsid w:val="00A520F9"/>
    <w:rsid w:val="00A52211"/>
    <w:rsid w:val="00A522C5"/>
    <w:rsid w:val="00A5246F"/>
    <w:rsid w:val="00A524B3"/>
    <w:rsid w:val="00A528BE"/>
    <w:rsid w:val="00A5291D"/>
    <w:rsid w:val="00A52C9C"/>
    <w:rsid w:val="00A53B5F"/>
    <w:rsid w:val="00A53C13"/>
    <w:rsid w:val="00A54959"/>
    <w:rsid w:val="00A54A0E"/>
    <w:rsid w:val="00A54D00"/>
    <w:rsid w:val="00A54EB3"/>
    <w:rsid w:val="00A55193"/>
    <w:rsid w:val="00A553AA"/>
    <w:rsid w:val="00A556EC"/>
    <w:rsid w:val="00A55916"/>
    <w:rsid w:val="00A55E7C"/>
    <w:rsid w:val="00A560ED"/>
    <w:rsid w:val="00A56174"/>
    <w:rsid w:val="00A56249"/>
    <w:rsid w:val="00A56296"/>
    <w:rsid w:val="00A563D7"/>
    <w:rsid w:val="00A56668"/>
    <w:rsid w:val="00A56C6C"/>
    <w:rsid w:val="00A57159"/>
    <w:rsid w:val="00A57A79"/>
    <w:rsid w:val="00A57AD8"/>
    <w:rsid w:val="00A57BE3"/>
    <w:rsid w:val="00A57CBA"/>
    <w:rsid w:val="00A57E0A"/>
    <w:rsid w:val="00A57F99"/>
    <w:rsid w:val="00A60202"/>
    <w:rsid w:val="00A60219"/>
    <w:rsid w:val="00A60310"/>
    <w:rsid w:val="00A60340"/>
    <w:rsid w:val="00A60375"/>
    <w:rsid w:val="00A60676"/>
    <w:rsid w:val="00A6080A"/>
    <w:rsid w:val="00A6082F"/>
    <w:rsid w:val="00A60AC2"/>
    <w:rsid w:val="00A60CCD"/>
    <w:rsid w:val="00A615BB"/>
    <w:rsid w:val="00A61739"/>
    <w:rsid w:val="00A61AC2"/>
    <w:rsid w:val="00A61B9C"/>
    <w:rsid w:val="00A61D0C"/>
    <w:rsid w:val="00A61D73"/>
    <w:rsid w:val="00A622D4"/>
    <w:rsid w:val="00A62500"/>
    <w:rsid w:val="00A625BA"/>
    <w:rsid w:val="00A627F5"/>
    <w:rsid w:val="00A62B12"/>
    <w:rsid w:val="00A62DF9"/>
    <w:rsid w:val="00A63430"/>
    <w:rsid w:val="00A634DB"/>
    <w:rsid w:val="00A637FA"/>
    <w:rsid w:val="00A63872"/>
    <w:rsid w:val="00A63950"/>
    <w:rsid w:val="00A63B64"/>
    <w:rsid w:val="00A648BD"/>
    <w:rsid w:val="00A64F57"/>
    <w:rsid w:val="00A650C0"/>
    <w:rsid w:val="00A65305"/>
    <w:rsid w:val="00A6559C"/>
    <w:rsid w:val="00A656F2"/>
    <w:rsid w:val="00A65921"/>
    <w:rsid w:val="00A65A80"/>
    <w:rsid w:val="00A65AEE"/>
    <w:rsid w:val="00A65C1D"/>
    <w:rsid w:val="00A65D2F"/>
    <w:rsid w:val="00A65D98"/>
    <w:rsid w:val="00A665F8"/>
    <w:rsid w:val="00A66BFD"/>
    <w:rsid w:val="00A66C70"/>
    <w:rsid w:val="00A67110"/>
    <w:rsid w:val="00A67726"/>
    <w:rsid w:val="00A67BB3"/>
    <w:rsid w:val="00A7009F"/>
    <w:rsid w:val="00A70235"/>
    <w:rsid w:val="00A7026F"/>
    <w:rsid w:val="00A702B0"/>
    <w:rsid w:val="00A70430"/>
    <w:rsid w:val="00A70466"/>
    <w:rsid w:val="00A70476"/>
    <w:rsid w:val="00A70FDD"/>
    <w:rsid w:val="00A71364"/>
    <w:rsid w:val="00A71388"/>
    <w:rsid w:val="00A716DD"/>
    <w:rsid w:val="00A718F8"/>
    <w:rsid w:val="00A71EB9"/>
    <w:rsid w:val="00A72137"/>
    <w:rsid w:val="00A721D5"/>
    <w:rsid w:val="00A72378"/>
    <w:rsid w:val="00A7240A"/>
    <w:rsid w:val="00A7247B"/>
    <w:rsid w:val="00A73333"/>
    <w:rsid w:val="00A73606"/>
    <w:rsid w:val="00A73798"/>
    <w:rsid w:val="00A7409C"/>
    <w:rsid w:val="00A74A1F"/>
    <w:rsid w:val="00A74AF6"/>
    <w:rsid w:val="00A74E9B"/>
    <w:rsid w:val="00A75056"/>
    <w:rsid w:val="00A75D9C"/>
    <w:rsid w:val="00A761C3"/>
    <w:rsid w:val="00A7663A"/>
    <w:rsid w:val="00A7695B"/>
    <w:rsid w:val="00A7697E"/>
    <w:rsid w:val="00A76B7A"/>
    <w:rsid w:val="00A76CC7"/>
    <w:rsid w:val="00A76D50"/>
    <w:rsid w:val="00A77059"/>
    <w:rsid w:val="00A7721D"/>
    <w:rsid w:val="00A773EA"/>
    <w:rsid w:val="00A7742D"/>
    <w:rsid w:val="00A777B7"/>
    <w:rsid w:val="00A7788C"/>
    <w:rsid w:val="00A77FCD"/>
    <w:rsid w:val="00A803FD"/>
    <w:rsid w:val="00A8054E"/>
    <w:rsid w:val="00A8088E"/>
    <w:rsid w:val="00A80BC0"/>
    <w:rsid w:val="00A80F6C"/>
    <w:rsid w:val="00A81264"/>
    <w:rsid w:val="00A81389"/>
    <w:rsid w:val="00A81690"/>
    <w:rsid w:val="00A816BE"/>
    <w:rsid w:val="00A81D9E"/>
    <w:rsid w:val="00A823F6"/>
    <w:rsid w:val="00A82BCC"/>
    <w:rsid w:val="00A82D40"/>
    <w:rsid w:val="00A833FC"/>
    <w:rsid w:val="00A8340B"/>
    <w:rsid w:val="00A83460"/>
    <w:rsid w:val="00A834A1"/>
    <w:rsid w:val="00A83A7D"/>
    <w:rsid w:val="00A83C00"/>
    <w:rsid w:val="00A83C23"/>
    <w:rsid w:val="00A840A8"/>
    <w:rsid w:val="00A840EE"/>
    <w:rsid w:val="00A84E15"/>
    <w:rsid w:val="00A8549C"/>
    <w:rsid w:val="00A8554D"/>
    <w:rsid w:val="00A855AA"/>
    <w:rsid w:val="00A85605"/>
    <w:rsid w:val="00A8568D"/>
    <w:rsid w:val="00A857CC"/>
    <w:rsid w:val="00A857ED"/>
    <w:rsid w:val="00A86194"/>
    <w:rsid w:val="00A863F8"/>
    <w:rsid w:val="00A8669C"/>
    <w:rsid w:val="00A8680F"/>
    <w:rsid w:val="00A86C2F"/>
    <w:rsid w:val="00A86D82"/>
    <w:rsid w:val="00A86EF7"/>
    <w:rsid w:val="00A8719E"/>
    <w:rsid w:val="00A876DE"/>
    <w:rsid w:val="00A87894"/>
    <w:rsid w:val="00A905AE"/>
    <w:rsid w:val="00A90C45"/>
    <w:rsid w:val="00A90F7A"/>
    <w:rsid w:val="00A91171"/>
    <w:rsid w:val="00A91173"/>
    <w:rsid w:val="00A91310"/>
    <w:rsid w:val="00A91A81"/>
    <w:rsid w:val="00A91B15"/>
    <w:rsid w:val="00A91B3D"/>
    <w:rsid w:val="00A91C89"/>
    <w:rsid w:val="00A91CDD"/>
    <w:rsid w:val="00A91D16"/>
    <w:rsid w:val="00A91DC8"/>
    <w:rsid w:val="00A920B9"/>
    <w:rsid w:val="00A9221D"/>
    <w:rsid w:val="00A924B6"/>
    <w:rsid w:val="00A926C9"/>
    <w:rsid w:val="00A928D0"/>
    <w:rsid w:val="00A92D62"/>
    <w:rsid w:val="00A9329B"/>
    <w:rsid w:val="00A934F9"/>
    <w:rsid w:val="00A937F2"/>
    <w:rsid w:val="00A93AE2"/>
    <w:rsid w:val="00A94387"/>
    <w:rsid w:val="00A94B18"/>
    <w:rsid w:val="00A94B6E"/>
    <w:rsid w:val="00A94CA3"/>
    <w:rsid w:val="00A951F1"/>
    <w:rsid w:val="00A95814"/>
    <w:rsid w:val="00A95B0E"/>
    <w:rsid w:val="00A961E6"/>
    <w:rsid w:val="00A96A79"/>
    <w:rsid w:val="00A973DF"/>
    <w:rsid w:val="00A9756C"/>
    <w:rsid w:val="00A9766E"/>
    <w:rsid w:val="00A97AD0"/>
    <w:rsid w:val="00A97D10"/>
    <w:rsid w:val="00A97EF8"/>
    <w:rsid w:val="00AA0540"/>
    <w:rsid w:val="00AA0A89"/>
    <w:rsid w:val="00AA0AA7"/>
    <w:rsid w:val="00AA0AC3"/>
    <w:rsid w:val="00AA0E35"/>
    <w:rsid w:val="00AA0FAA"/>
    <w:rsid w:val="00AA1109"/>
    <w:rsid w:val="00AA112E"/>
    <w:rsid w:val="00AA1134"/>
    <w:rsid w:val="00AA1141"/>
    <w:rsid w:val="00AA11B5"/>
    <w:rsid w:val="00AA1231"/>
    <w:rsid w:val="00AA13AF"/>
    <w:rsid w:val="00AA1444"/>
    <w:rsid w:val="00AA1552"/>
    <w:rsid w:val="00AA157D"/>
    <w:rsid w:val="00AA1688"/>
    <w:rsid w:val="00AA1D33"/>
    <w:rsid w:val="00AA2045"/>
    <w:rsid w:val="00AA20C5"/>
    <w:rsid w:val="00AA256A"/>
    <w:rsid w:val="00AA264B"/>
    <w:rsid w:val="00AA2F4D"/>
    <w:rsid w:val="00AA31E1"/>
    <w:rsid w:val="00AA34B6"/>
    <w:rsid w:val="00AA3756"/>
    <w:rsid w:val="00AA38D7"/>
    <w:rsid w:val="00AA39ED"/>
    <w:rsid w:val="00AA3F57"/>
    <w:rsid w:val="00AA40E4"/>
    <w:rsid w:val="00AA41A1"/>
    <w:rsid w:val="00AA41BD"/>
    <w:rsid w:val="00AA43B3"/>
    <w:rsid w:val="00AA4444"/>
    <w:rsid w:val="00AA44E4"/>
    <w:rsid w:val="00AA46E3"/>
    <w:rsid w:val="00AA4A7E"/>
    <w:rsid w:val="00AA4D50"/>
    <w:rsid w:val="00AA5368"/>
    <w:rsid w:val="00AA53E7"/>
    <w:rsid w:val="00AA53F7"/>
    <w:rsid w:val="00AA5C92"/>
    <w:rsid w:val="00AA5CDF"/>
    <w:rsid w:val="00AA5F68"/>
    <w:rsid w:val="00AA61E6"/>
    <w:rsid w:val="00AA631E"/>
    <w:rsid w:val="00AA6429"/>
    <w:rsid w:val="00AA6632"/>
    <w:rsid w:val="00AA6847"/>
    <w:rsid w:val="00AA6C8F"/>
    <w:rsid w:val="00AA6DCA"/>
    <w:rsid w:val="00AA70B8"/>
    <w:rsid w:val="00AA72E8"/>
    <w:rsid w:val="00AA7567"/>
    <w:rsid w:val="00AA7831"/>
    <w:rsid w:val="00AA78E3"/>
    <w:rsid w:val="00AA7BEC"/>
    <w:rsid w:val="00AA7C7D"/>
    <w:rsid w:val="00AA7D5B"/>
    <w:rsid w:val="00AA7D8B"/>
    <w:rsid w:val="00AA7DE2"/>
    <w:rsid w:val="00AB009F"/>
    <w:rsid w:val="00AB0588"/>
    <w:rsid w:val="00AB097F"/>
    <w:rsid w:val="00AB0C68"/>
    <w:rsid w:val="00AB1031"/>
    <w:rsid w:val="00AB103A"/>
    <w:rsid w:val="00AB1420"/>
    <w:rsid w:val="00AB14D3"/>
    <w:rsid w:val="00AB1B35"/>
    <w:rsid w:val="00AB2196"/>
    <w:rsid w:val="00AB21FF"/>
    <w:rsid w:val="00AB2729"/>
    <w:rsid w:val="00AB2821"/>
    <w:rsid w:val="00AB28DA"/>
    <w:rsid w:val="00AB2A9A"/>
    <w:rsid w:val="00AB2B38"/>
    <w:rsid w:val="00AB2FBA"/>
    <w:rsid w:val="00AB380C"/>
    <w:rsid w:val="00AB384D"/>
    <w:rsid w:val="00AB38D6"/>
    <w:rsid w:val="00AB394B"/>
    <w:rsid w:val="00AB3C43"/>
    <w:rsid w:val="00AB3EC0"/>
    <w:rsid w:val="00AB402C"/>
    <w:rsid w:val="00AB484E"/>
    <w:rsid w:val="00AB4998"/>
    <w:rsid w:val="00AB4BFA"/>
    <w:rsid w:val="00AB4D48"/>
    <w:rsid w:val="00AB4D89"/>
    <w:rsid w:val="00AB5482"/>
    <w:rsid w:val="00AB5E36"/>
    <w:rsid w:val="00AB606C"/>
    <w:rsid w:val="00AB63D1"/>
    <w:rsid w:val="00AB63DE"/>
    <w:rsid w:val="00AB6655"/>
    <w:rsid w:val="00AB6731"/>
    <w:rsid w:val="00AB686B"/>
    <w:rsid w:val="00AB6ED2"/>
    <w:rsid w:val="00AB70C4"/>
    <w:rsid w:val="00AB7179"/>
    <w:rsid w:val="00AB7256"/>
    <w:rsid w:val="00AB7564"/>
    <w:rsid w:val="00AB78EB"/>
    <w:rsid w:val="00AB7DDC"/>
    <w:rsid w:val="00AB7FC1"/>
    <w:rsid w:val="00AC0113"/>
    <w:rsid w:val="00AC0132"/>
    <w:rsid w:val="00AC01AA"/>
    <w:rsid w:val="00AC06F3"/>
    <w:rsid w:val="00AC07AC"/>
    <w:rsid w:val="00AC0824"/>
    <w:rsid w:val="00AC0C42"/>
    <w:rsid w:val="00AC0EB9"/>
    <w:rsid w:val="00AC0F95"/>
    <w:rsid w:val="00AC0FEA"/>
    <w:rsid w:val="00AC1710"/>
    <w:rsid w:val="00AC1740"/>
    <w:rsid w:val="00AC1999"/>
    <w:rsid w:val="00AC24B3"/>
    <w:rsid w:val="00AC31AD"/>
    <w:rsid w:val="00AC34C2"/>
    <w:rsid w:val="00AC38D9"/>
    <w:rsid w:val="00AC3D50"/>
    <w:rsid w:val="00AC401C"/>
    <w:rsid w:val="00AC43CC"/>
    <w:rsid w:val="00AC4651"/>
    <w:rsid w:val="00AC4F72"/>
    <w:rsid w:val="00AC54E4"/>
    <w:rsid w:val="00AC550F"/>
    <w:rsid w:val="00AC554C"/>
    <w:rsid w:val="00AC57D6"/>
    <w:rsid w:val="00AC5B7B"/>
    <w:rsid w:val="00AC5C9F"/>
    <w:rsid w:val="00AC5F28"/>
    <w:rsid w:val="00AC608D"/>
    <w:rsid w:val="00AC67F5"/>
    <w:rsid w:val="00AC69BC"/>
    <w:rsid w:val="00AC6C80"/>
    <w:rsid w:val="00AC6D36"/>
    <w:rsid w:val="00AC7017"/>
    <w:rsid w:val="00AC78B5"/>
    <w:rsid w:val="00AC7B19"/>
    <w:rsid w:val="00AC7E0A"/>
    <w:rsid w:val="00AD016A"/>
    <w:rsid w:val="00AD0566"/>
    <w:rsid w:val="00AD09F9"/>
    <w:rsid w:val="00AD0A0B"/>
    <w:rsid w:val="00AD0D7A"/>
    <w:rsid w:val="00AD0DD5"/>
    <w:rsid w:val="00AD0F32"/>
    <w:rsid w:val="00AD0FB6"/>
    <w:rsid w:val="00AD102A"/>
    <w:rsid w:val="00AD122C"/>
    <w:rsid w:val="00AD1318"/>
    <w:rsid w:val="00AD135A"/>
    <w:rsid w:val="00AD19E2"/>
    <w:rsid w:val="00AD22CA"/>
    <w:rsid w:val="00AD2392"/>
    <w:rsid w:val="00AD31F8"/>
    <w:rsid w:val="00AD3411"/>
    <w:rsid w:val="00AD39CE"/>
    <w:rsid w:val="00AD3B5D"/>
    <w:rsid w:val="00AD4392"/>
    <w:rsid w:val="00AD4500"/>
    <w:rsid w:val="00AD45EF"/>
    <w:rsid w:val="00AD4690"/>
    <w:rsid w:val="00AD4A37"/>
    <w:rsid w:val="00AD4F64"/>
    <w:rsid w:val="00AD4FBC"/>
    <w:rsid w:val="00AD512E"/>
    <w:rsid w:val="00AD5204"/>
    <w:rsid w:val="00AD52EF"/>
    <w:rsid w:val="00AD5562"/>
    <w:rsid w:val="00AD5EA9"/>
    <w:rsid w:val="00AD5EC5"/>
    <w:rsid w:val="00AD5F46"/>
    <w:rsid w:val="00AD6189"/>
    <w:rsid w:val="00AD62C4"/>
    <w:rsid w:val="00AD630C"/>
    <w:rsid w:val="00AD6320"/>
    <w:rsid w:val="00AD658E"/>
    <w:rsid w:val="00AD6808"/>
    <w:rsid w:val="00AD68BB"/>
    <w:rsid w:val="00AD6C34"/>
    <w:rsid w:val="00AD6DE2"/>
    <w:rsid w:val="00AD7140"/>
    <w:rsid w:val="00AD7354"/>
    <w:rsid w:val="00AD739E"/>
    <w:rsid w:val="00AD7474"/>
    <w:rsid w:val="00AD7B01"/>
    <w:rsid w:val="00AD7BED"/>
    <w:rsid w:val="00AD7D68"/>
    <w:rsid w:val="00AE00A8"/>
    <w:rsid w:val="00AE019B"/>
    <w:rsid w:val="00AE0274"/>
    <w:rsid w:val="00AE03AD"/>
    <w:rsid w:val="00AE043A"/>
    <w:rsid w:val="00AE054E"/>
    <w:rsid w:val="00AE0554"/>
    <w:rsid w:val="00AE06D0"/>
    <w:rsid w:val="00AE0983"/>
    <w:rsid w:val="00AE0D9E"/>
    <w:rsid w:val="00AE1316"/>
    <w:rsid w:val="00AE1447"/>
    <w:rsid w:val="00AE1606"/>
    <w:rsid w:val="00AE1B5F"/>
    <w:rsid w:val="00AE1FF2"/>
    <w:rsid w:val="00AE24A4"/>
    <w:rsid w:val="00AE2AE2"/>
    <w:rsid w:val="00AE302D"/>
    <w:rsid w:val="00AE3423"/>
    <w:rsid w:val="00AE3616"/>
    <w:rsid w:val="00AE36E0"/>
    <w:rsid w:val="00AE3946"/>
    <w:rsid w:val="00AE4001"/>
    <w:rsid w:val="00AE415E"/>
    <w:rsid w:val="00AE42A9"/>
    <w:rsid w:val="00AE4345"/>
    <w:rsid w:val="00AE434A"/>
    <w:rsid w:val="00AE48D0"/>
    <w:rsid w:val="00AE48E8"/>
    <w:rsid w:val="00AE4994"/>
    <w:rsid w:val="00AE4B9B"/>
    <w:rsid w:val="00AE4BCB"/>
    <w:rsid w:val="00AE4D01"/>
    <w:rsid w:val="00AE4D44"/>
    <w:rsid w:val="00AE4E41"/>
    <w:rsid w:val="00AE4E51"/>
    <w:rsid w:val="00AE4F77"/>
    <w:rsid w:val="00AE5064"/>
    <w:rsid w:val="00AE5360"/>
    <w:rsid w:val="00AE589E"/>
    <w:rsid w:val="00AE58B9"/>
    <w:rsid w:val="00AE5D07"/>
    <w:rsid w:val="00AE5D8F"/>
    <w:rsid w:val="00AE5E1D"/>
    <w:rsid w:val="00AE63E4"/>
    <w:rsid w:val="00AE6665"/>
    <w:rsid w:val="00AE6821"/>
    <w:rsid w:val="00AE69D2"/>
    <w:rsid w:val="00AE6C7F"/>
    <w:rsid w:val="00AE6E4E"/>
    <w:rsid w:val="00AE70E6"/>
    <w:rsid w:val="00AE7132"/>
    <w:rsid w:val="00AE751C"/>
    <w:rsid w:val="00AE773A"/>
    <w:rsid w:val="00AE779F"/>
    <w:rsid w:val="00AE7C35"/>
    <w:rsid w:val="00AE7C62"/>
    <w:rsid w:val="00AF0AF8"/>
    <w:rsid w:val="00AF0C58"/>
    <w:rsid w:val="00AF0FAB"/>
    <w:rsid w:val="00AF0FCB"/>
    <w:rsid w:val="00AF165A"/>
    <w:rsid w:val="00AF17BD"/>
    <w:rsid w:val="00AF274C"/>
    <w:rsid w:val="00AF27CA"/>
    <w:rsid w:val="00AF2889"/>
    <w:rsid w:val="00AF2C8F"/>
    <w:rsid w:val="00AF2CEE"/>
    <w:rsid w:val="00AF2E0E"/>
    <w:rsid w:val="00AF3449"/>
    <w:rsid w:val="00AF3743"/>
    <w:rsid w:val="00AF3902"/>
    <w:rsid w:val="00AF39FC"/>
    <w:rsid w:val="00AF3EDF"/>
    <w:rsid w:val="00AF40CD"/>
    <w:rsid w:val="00AF43D7"/>
    <w:rsid w:val="00AF4570"/>
    <w:rsid w:val="00AF472C"/>
    <w:rsid w:val="00AF47EC"/>
    <w:rsid w:val="00AF488B"/>
    <w:rsid w:val="00AF4969"/>
    <w:rsid w:val="00AF4C0A"/>
    <w:rsid w:val="00AF5453"/>
    <w:rsid w:val="00AF5478"/>
    <w:rsid w:val="00AF568F"/>
    <w:rsid w:val="00AF576D"/>
    <w:rsid w:val="00AF58D2"/>
    <w:rsid w:val="00AF5C7F"/>
    <w:rsid w:val="00AF6214"/>
    <w:rsid w:val="00AF63DF"/>
    <w:rsid w:val="00AF6415"/>
    <w:rsid w:val="00AF6622"/>
    <w:rsid w:val="00AF6B7A"/>
    <w:rsid w:val="00AF6D28"/>
    <w:rsid w:val="00AF741A"/>
    <w:rsid w:val="00AF79FC"/>
    <w:rsid w:val="00AF7C28"/>
    <w:rsid w:val="00AF7C8E"/>
    <w:rsid w:val="00B0024C"/>
    <w:rsid w:val="00B0060F"/>
    <w:rsid w:val="00B007A6"/>
    <w:rsid w:val="00B0083C"/>
    <w:rsid w:val="00B00B39"/>
    <w:rsid w:val="00B00D82"/>
    <w:rsid w:val="00B011C6"/>
    <w:rsid w:val="00B0129A"/>
    <w:rsid w:val="00B017B6"/>
    <w:rsid w:val="00B01ADB"/>
    <w:rsid w:val="00B01BAA"/>
    <w:rsid w:val="00B01C8D"/>
    <w:rsid w:val="00B01DF3"/>
    <w:rsid w:val="00B027F2"/>
    <w:rsid w:val="00B02AE0"/>
    <w:rsid w:val="00B03074"/>
    <w:rsid w:val="00B037BD"/>
    <w:rsid w:val="00B03899"/>
    <w:rsid w:val="00B0389D"/>
    <w:rsid w:val="00B03AB8"/>
    <w:rsid w:val="00B03D74"/>
    <w:rsid w:val="00B03EF0"/>
    <w:rsid w:val="00B04017"/>
    <w:rsid w:val="00B04161"/>
    <w:rsid w:val="00B0424F"/>
    <w:rsid w:val="00B048C7"/>
    <w:rsid w:val="00B04A06"/>
    <w:rsid w:val="00B04A0B"/>
    <w:rsid w:val="00B04A78"/>
    <w:rsid w:val="00B04BA2"/>
    <w:rsid w:val="00B04BC4"/>
    <w:rsid w:val="00B04C3C"/>
    <w:rsid w:val="00B04C74"/>
    <w:rsid w:val="00B04D63"/>
    <w:rsid w:val="00B04ECA"/>
    <w:rsid w:val="00B05239"/>
    <w:rsid w:val="00B0531A"/>
    <w:rsid w:val="00B0564B"/>
    <w:rsid w:val="00B056F9"/>
    <w:rsid w:val="00B057A7"/>
    <w:rsid w:val="00B05939"/>
    <w:rsid w:val="00B06132"/>
    <w:rsid w:val="00B067F4"/>
    <w:rsid w:val="00B06AE5"/>
    <w:rsid w:val="00B06C3A"/>
    <w:rsid w:val="00B0701B"/>
    <w:rsid w:val="00B07577"/>
    <w:rsid w:val="00B07983"/>
    <w:rsid w:val="00B07FE7"/>
    <w:rsid w:val="00B10248"/>
    <w:rsid w:val="00B1035A"/>
    <w:rsid w:val="00B104CA"/>
    <w:rsid w:val="00B109B6"/>
    <w:rsid w:val="00B10DD3"/>
    <w:rsid w:val="00B10ED4"/>
    <w:rsid w:val="00B115C3"/>
    <w:rsid w:val="00B11B22"/>
    <w:rsid w:val="00B11E35"/>
    <w:rsid w:val="00B11E3D"/>
    <w:rsid w:val="00B11EF4"/>
    <w:rsid w:val="00B11F6C"/>
    <w:rsid w:val="00B1203A"/>
    <w:rsid w:val="00B122AE"/>
    <w:rsid w:val="00B1249B"/>
    <w:rsid w:val="00B12EF6"/>
    <w:rsid w:val="00B12F13"/>
    <w:rsid w:val="00B130DC"/>
    <w:rsid w:val="00B13181"/>
    <w:rsid w:val="00B1334F"/>
    <w:rsid w:val="00B136A8"/>
    <w:rsid w:val="00B13904"/>
    <w:rsid w:val="00B1437A"/>
    <w:rsid w:val="00B144E7"/>
    <w:rsid w:val="00B146FB"/>
    <w:rsid w:val="00B14D2C"/>
    <w:rsid w:val="00B14ED5"/>
    <w:rsid w:val="00B155DB"/>
    <w:rsid w:val="00B15784"/>
    <w:rsid w:val="00B15A9D"/>
    <w:rsid w:val="00B15B9D"/>
    <w:rsid w:val="00B15F88"/>
    <w:rsid w:val="00B1618D"/>
    <w:rsid w:val="00B16376"/>
    <w:rsid w:val="00B16699"/>
    <w:rsid w:val="00B16729"/>
    <w:rsid w:val="00B16FB2"/>
    <w:rsid w:val="00B17083"/>
    <w:rsid w:val="00B171E1"/>
    <w:rsid w:val="00B1729B"/>
    <w:rsid w:val="00B17354"/>
    <w:rsid w:val="00B1740A"/>
    <w:rsid w:val="00B17655"/>
    <w:rsid w:val="00B17777"/>
    <w:rsid w:val="00B17E82"/>
    <w:rsid w:val="00B2016C"/>
    <w:rsid w:val="00B201E4"/>
    <w:rsid w:val="00B20602"/>
    <w:rsid w:val="00B20892"/>
    <w:rsid w:val="00B20928"/>
    <w:rsid w:val="00B20A30"/>
    <w:rsid w:val="00B2168C"/>
    <w:rsid w:val="00B21D01"/>
    <w:rsid w:val="00B21DA1"/>
    <w:rsid w:val="00B22001"/>
    <w:rsid w:val="00B2237E"/>
    <w:rsid w:val="00B229AA"/>
    <w:rsid w:val="00B2334D"/>
    <w:rsid w:val="00B23548"/>
    <w:rsid w:val="00B236B9"/>
    <w:rsid w:val="00B23964"/>
    <w:rsid w:val="00B23AFD"/>
    <w:rsid w:val="00B24253"/>
    <w:rsid w:val="00B244BA"/>
    <w:rsid w:val="00B245AE"/>
    <w:rsid w:val="00B245D6"/>
    <w:rsid w:val="00B24909"/>
    <w:rsid w:val="00B25215"/>
    <w:rsid w:val="00B2533E"/>
    <w:rsid w:val="00B255F0"/>
    <w:rsid w:val="00B25861"/>
    <w:rsid w:val="00B25877"/>
    <w:rsid w:val="00B259AD"/>
    <w:rsid w:val="00B25A28"/>
    <w:rsid w:val="00B25B5E"/>
    <w:rsid w:val="00B2638D"/>
    <w:rsid w:val="00B26A66"/>
    <w:rsid w:val="00B26B02"/>
    <w:rsid w:val="00B26C04"/>
    <w:rsid w:val="00B26E7D"/>
    <w:rsid w:val="00B26F0C"/>
    <w:rsid w:val="00B27072"/>
    <w:rsid w:val="00B2757C"/>
    <w:rsid w:val="00B2794D"/>
    <w:rsid w:val="00B27A1C"/>
    <w:rsid w:val="00B27FD9"/>
    <w:rsid w:val="00B3010B"/>
    <w:rsid w:val="00B30186"/>
    <w:rsid w:val="00B307F3"/>
    <w:rsid w:val="00B311D2"/>
    <w:rsid w:val="00B3168F"/>
    <w:rsid w:val="00B3190D"/>
    <w:rsid w:val="00B31AFB"/>
    <w:rsid w:val="00B31D29"/>
    <w:rsid w:val="00B32B62"/>
    <w:rsid w:val="00B32C42"/>
    <w:rsid w:val="00B32DFC"/>
    <w:rsid w:val="00B32F73"/>
    <w:rsid w:val="00B330E6"/>
    <w:rsid w:val="00B33101"/>
    <w:rsid w:val="00B332B2"/>
    <w:rsid w:val="00B332B8"/>
    <w:rsid w:val="00B33304"/>
    <w:rsid w:val="00B334E5"/>
    <w:rsid w:val="00B337B9"/>
    <w:rsid w:val="00B33902"/>
    <w:rsid w:val="00B33A4E"/>
    <w:rsid w:val="00B33ABA"/>
    <w:rsid w:val="00B33AC3"/>
    <w:rsid w:val="00B33E63"/>
    <w:rsid w:val="00B344B1"/>
    <w:rsid w:val="00B345A2"/>
    <w:rsid w:val="00B346EC"/>
    <w:rsid w:val="00B347D4"/>
    <w:rsid w:val="00B34A26"/>
    <w:rsid w:val="00B34AAF"/>
    <w:rsid w:val="00B34C57"/>
    <w:rsid w:val="00B34CF0"/>
    <w:rsid w:val="00B3503F"/>
    <w:rsid w:val="00B35254"/>
    <w:rsid w:val="00B35291"/>
    <w:rsid w:val="00B3583A"/>
    <w:rsid w:val="00B35906"/>
    <w:rsid w:val="00B35C1A"/>
    <w:rsid w:val="00B35F64"/>
    <w:rsid w:val="00B36269"/>
    <w:rsid w:val="00B36493"/>
    <w:rsid w:val="00B369AB"/>
    <w:rsid w:val="00B369DC"/>
    <w:rsid w:val="00B36C5B"/>
    <w:rsid w:val="00B36CDE"/>
    <w:rsid w:val="00B36F1D"/>
    <w:rsid w:val="00B3704C"/>
    <w:rsid w:val="00B37257"/>
    <w:rsid w:val="00B374FA"/>
    <w:rsid w:val="00B375C4"/>
    <w:rsid w:val="00B376DC"/>
    <w:rsid w:val="00B379C1"/>
    <w:rsid w:val="00B37AB0"/>
    <w:rsid w:val="00B37B2D"/>
    <w:rsid w:val="00B37DB0"/>
    <w:rsid w:val="00B40078"/>
    <w:rsid w:val="00B402E9"/>
    <w:rsid w:val="00B4044E"/>
    <w:rsid w:val="00B404B0"/>
    <w:rsid w:val="00B40651"/>
    <w:rsid w:val="00B40905"/>
    <w:rsid w:val="00B40B1E"/>
    <w:rsid w:val="00B40C61"/>
    <w:rsid w:val="00B40CB2"/>
    <w:rsid w:val="00B40D91"/>
    <w:rsid w:val="00B411A5"/>
    <w:rsid w:val="00B412A7"/>
    <w:rsid w:val="00B417A6"/>
    <w:rsid w:val="00B417A8"/>
    <w:rsid w:val="00B4182C"/>
    <w:rsid w:val="00B419B5"/>
    <w:rsid w:val="00B41A58"/>
    <w:rsid w:val="00B41E64"/>
    <w:rsid w:val="00B4232E"/>
    <w:rsid w:val="00B42486"/>
    <w:rsid w:val="00B424C2"/>
    <w:rsid w:val="00B4251E"/>
    <w:rsid w:val="00B4253A"/>
    <w:rsid w:val="00B425FD"/>
    <w:rsid w:val="00B4265F"/>
    <w:rsid w:val="00B4278E"/>
    <w:rsid w:val="00B42A7D"/>
    <w:rsid w:val="00B43129"/>
    <w:rsid w:val="00B43420"/>
    <w:rsid w:val="00B435A6"/>
    <w:rsid w:val="00B43C95"/>
    <w:rsid w:val="00B44A92"/>
    <w:rsid w:val="00B453FD"/>
    <w:rsid w:val="00B454AF"/>
    <w:rsid w:val="00B4575A"/>
    <w:rsid w:val="00B4588D"/>
    <w:rsid w:val="00B45AA4"/>
    <w:rsid w:val="00B45C65"/>
    <w:rsid w:val="00B45ED0"/>
    <w:rsid w:val="00B46078"/>
    <w:rsid w:val="00B4622D"/>
    <w:rsid w:val="00B46973"/>
    <w:rsid w:val="00B46B33"/>
    <w:rsid w:val="00B4706F"/>
    <w:rsid w:val="00B474A7"/>
    <w:rsid w:val="00B47641"/>
    <w:rsid w:val="00B476D6"/>
    <w:rsid w:val="00B47983"/>
    <w:rsid w:val="00B479CE"/>
    <w:rsid w:val="00B47ADA"/>
    <w:rsid w:val="00B47B4E"/>
    <w:rsid w:val="00B47D18"/>
    <w:rsid w:val="00B50075"/>
    <w:rsid w:val="00B501E1"/>
    <w:rsid w:val="00B502E3"/>
    <w:rsid w:val="00B5056C"/>
    <w:rsid w:val="00B5063C"/>
    <w:rsid w:val="00B5078C"/>
    <w:rsid w:val="00B50A6B"/>
    <w:rsid w:val="00B50E12"/>
    <w:rsid w:val="00B51BAB"/>
    <w:rsid w:val="00B525F1"/>
    <w:rsid w:val="00B5280A"/>
    <w:rsid w:val="00B52A5F"/>
    <w:rsid w:val="00B52D3A"/>
    <w:rsid w:val="00B52F9B"/>
    <w:rsid w:val="00B5308E"/>
    <w:rsid w:val="00B531A5"/>
    <w:rsid w:val="00B536AB"/>
    <w:rsid w:val="00B5384E"/>
    <w:rsid w:val="00B53920"/>
    <w:rsid w:val="00B53989"/>
    <w:rsid w:val="00B53C42"/>
    <w:rsid w:val="00B53D8D"/>
    <w:rsid w:val="00B54197"/>
    <w:rsid w:val="00B5423C"/>
    <w:rsid w:val="00B543F7"/>
    <w:rsid w:val="00B54792"/>
    <w:rsid w:val="00B54828"/>
    <w:rsid w:val="00B548E6"/>
    <w:rsid w:val="00B54BA6"/>
    <w:rsid w:val="00B54DED"/>
    <w:rsid w:val="00B55874"/>
    <w:rsid w:val="00B55B16"/>
    <w:rsid w:val="00B55D3F"/>
    <w:rsid w:val="00B55D81"/>
    <w:rsid w:val="00B56169"/>
    <w:rsid w:val="00B56326"/>
    <w:rsid w:val="00B565C4"/>
    <w:rsid w:val="00B56717"/>
    <w:rsid w:val="00B56779"/>
    <w:rsid w:val="00B5684D"/>
    <w:rsid w:val="00B56987"/>
    <w:rsid w:val="00B56C04"/>
    <w:rsid w:val="00B575BA"/>
    <w:rsid w:val="00B578BE"/>
    <w:rsid w:val="00B60044"/>
    <w:rsid w:val="00B60441"/>
    <w:rsid w:val="00B60586"/>
    <w:rsid w:val="00B606AA"/>
    <w:rsid w:val="00B606CB"/>
    <w:rsid w:val="00B60B17"/>
    <w:rsid w:val="00B60E8A"/>
    <w:rsid w:val="00B60EBD"/>
    <w:rsid w:val="00B61760"/>
    <w:rsid w:val="00B61795"/>
    <w:rsid w:val="00B61988"/>
    <w:rsid w:val="00B619E2"/>
    <w:rsid w:val="00B61A07"/>
    <w:rsid w:val="00B61BD0"/>
    <w:rsid w:val="00B61F48"/>
    <w:rsid w:val="00B62113"/>
    <w:rsid w:val="00B622CF"/>
    <w:rsid w:val="00B62561"/>
    <w:rsid w:val="00B625FD"/>
    <w:rsid w:val="00B62635"/>
    <w:rsid w:val="00B62A32"/>
    <w:rsid w:val="00B62A53"/>
    <w:rsid w:val="00B62FD5"/>
    <w:rsid w:val="00B630B2"/>
    <w:rsid w:val="00B63223"/>
    <w:rsid w:val="00B6322A"/>
    <w:rsid w:val="00B63495"/>
    <w:rsid w:val="00B63549"/>
    <w:rsid w:val="00B6354F"/>
    <w:rsid w:val="00B635AC"/>
    <w:rsid w:val="00B635BA"/>
    <w:rsid w:val="00B63A9B"/>
    <w:rsid w:val="00B63B6C"/>
    <w:rsid w:val="00B63BFD"/>
    <w:rsid w:val="00B63C92"/>
    <w:rsid w:val="00B63D72"/>
    <w:rsid w:val="00B63DF2"/>
    <w:rsid w:val="00B640FD"/>
    <w:rsid w:val="00B6449A"/>
    <w:rsid w:val="00B64511"/>
    <w:rsid w:val="00B6467F"/>
    <w:rsid w:val="00B647D5"/>
    <w:rsid w:val="00B64BF3"/>
    <w:rsid w:val="00B64E76"/>
    <w:rsid w:val="00B6516A"/>
    <w:rsid w:val="00B65347"/>
    <w:rsid w:val="00B659DB"/>
    <w:rsid w:val="00B6612B"/>
    <w:rsid w:val="00B6689C"/>
    <w:rsid w:val="00B66BB7"/>
    <w:rsid w:val="00B66BE6"/>
    <w:rsid w:val="00B67517"/>
    <w:rsid w:val="00B6761B"/>
    <w:rsid w:val="00B67BA9"/>
    <w:rsid w:val="00B67DB9"/>
    <w:rsid w:val="00B70045"/>
    <w:rsid w:val="00B708AB"/>
    <w:rsid w:val="00B70B99"/>
    <w:rsid w:val="00B71002"/>
    <w:rsid w:val="00B71073"/>
    <w:rsid w:val="00B712A4"/>
    <w:rsid w:val="00B71608"/>
    <w:rsid w:val="00B7171C"/>
    <w:rsid w:val="00B7189C"/>
    <w:rsid w:val="00B71FF2"/>
    <w:rsid w:val="00B72102"/>
    <w:rsid w:val="00B72340"/>
    <w:rsid w:val="00B725C3"/>
    <w:rsid w:val="00B7261A"/>
    <w:rsid w:val="00B726DB"/>
    <w:rsid w:val="00B72846"/>
    <w:rsid w:val="00B72922"/>
    <w:rsid w:val="00B72BAB"/>
    <w:rsid w:val="00B731D0"/>
    <w:rsid w:val="00B73466"/>
    <w:rsid w:val="00B73B9B"/>
    <w:rsid w:val="00B73D39"/>
    <w:rsid w:val="00B73E40"/>
    <w:rsid w:val="00B746EE"/>
    <w:rsid w:val="00B74E15"/>
    <w:rsid w:val="00B75186"/>
    <w:rsid w:val="00B75738"/>
    <w:rsid w:val="00B75B73"/>
    <w:rsid w:val="00B75F24"/>
    <w:rsid w:val="00B76006"/>
    <w:rsid w:val="00B76158"/>
    <w:rsid w:val="00B76429"/>
    <w:rsid w:val="00B7645A"/>
    <w:rsid w:val="00B76D43"/>
    <w:rsid w:val="00B77404"/>
    <w:rsid w:val="00B7787A"/>
    <w:rsid w:val="00B77884"/>
    <w:rsid w:val="00B77A90"/>
    <w:rsid w:val="00B77F0E"/>
    <w:rsid w:val="00B77F18"/>
    <w:rsid w:val="00B8009C"/>
    <w:rsid w:val="00B8053D"/>
    <w:rsid w:val="00B80559"/>
    <w:rsid w:val="00B80D06"/>
    <w:rsid w:val="00B80DCD"/>
    <w:rsid w:val="00B81176"/>
    <w:rsid w:val="00B81308"/>
    <w:rsid w:val="00B813EB"/>
    <w:rsid w:val="00B8155D"/>
    <w:rsid w:val="00B81E4A"/>
    <w:rsid w:val="00B81EEF"/>
    <w:rsid w:val="00B824A4"/>
    <w:rsid w:val="00B82B43"/>
    <w:rsid w:val="00B82C9E"/>
    <w:rsid w:val="00B82D23"/>
    <w:rsid w:val="00B82DFC"/>
    <w:rsid w:val="00B83581"/>
    <w:rsid w:val="00B838A8"/>
    <w:rsid w:val="00B83923"/>
    <w:rsid w:val="00B8412D"/>
    <w:rsid w:val="00B842F7"/>
    <w:rsid w:val="00B846CF"/>
    <w:rsid w:val="00B849B2"/>
    <w:rsid w:val="00B84ED4"/>
    <w:rsid w:val="00B8545B"/>
    <w:rsid w:val="00B85511"/>
    <w:rsid w:val="00B855BA"/>
    <w:rsid w:val="00B855E4"/>
    <w:rsid w:val="00B857CF"/>
    <w:rsid w:val="00B859FE"/>
    <w:rsid w:val="00B8644F"/>
    <w:rsid w:val="00B86471"/>
    <w:rsid w:val="00B86664"/>
    <w:rsid w:val="00B86843"/>
    <w:rsid w:val="00B86CBA"/>
    <w:rsid w:val="00B86CCB"/>
    <w:rsid w:val="00B86FFA"/>
    <w:rsid w:val="00B87067"/>
    <w:rsid w:val="00B8710A"/>
    <w:rsid w:val="00B8752F"/>
    <w:rsid w:val="00B878DF"/>
    <w:rsid w:val="00B87B43"/>
    <w:rsid w:val="00B87B75"/>
    <w:rsid w:val="00B87D7A"/>
    <w:rsid w:val="00B87DBF"/>
    <w:rsid w:val="00B87F41"/>
    <w:rsid w:val="00B87F46"/>
    <w:rsid w:val="00B904BB"/>
    <w:rsid w:val="00B90525"/>
    <w:rsid w:val="00B90662"/>
    <w:rsid w:val="00B90B8E"/>
    <w:rsid w:val="00B90C22"/>
    <w:rsid w:val="00B90EAC"/>
    <w:rsid w:val="00B91013"/>
    <w:rsid w:val="00B911ED"/>
    <w:rsid w:val="00B91A42"/>
    <w:rsid w:val="00B91BA9"/>
    <w:rsid w:val="00B91C40"/>
    <w:rsid w:val="00B91EDE"/>
    <w:rsid w:val="00B91F3C"/>
    <w:rsid w:val="00B9243C"/>
    <w:rsid w:val="00B92681"/>
    <w:rsid w:val="00B92A65"/>
    <w:rsid w:val="00B931EC"/>
    <w:rsid w:val="00B93496"/>
    <w:rsid w:val="00B93566"/>
    <w:rsid w:val="00B937F4"/>
    <w:rsid w:val="00B93A7D"/>
    <w:rsid w:val="00B9401E"/>
    <w:rsid w:val="00B9478C"/>
    <w:rsid w:val="00B948FC"/>
    <w:rsid w:val="00B949FD"/>
    <w:rsid w:val="00B94A33"/>
    <w:rsid w:val="00B94AEF"/>
    <w:rsid w:val="00B94F15"/>
    <w:rsid w:val="00B94F98"/>
    <w:rsid w:val="00B950E6"/>
    <w:rsid w:val="00B9538A"/>
    <w:rsid w:val="00B956D4"/>
    <w:rsid w:val="00B959A3"/>
    <w:rsid w:val="00B95B3A"/>
    <w:rsid w:val="00B9612F"/>
    <w:rsid w:val="00B961E8"/>
    <w:rsid w:val="00B968D2"/>
    <w:rsid w:val="00B973CA"/>
    <w:rsid w:val="00B97446"/>
    <w:rsid w:val="00B978AE"/>
    <w:rsid w:val="00B97AF8"/>
    <w:rsid w:val="00B97DCE"/>
    <w:rsid w:val="00B97EFB"/>
    <w:rsid w:val="00BA00A2"/>
    <w:rsid w:val="00BA0BD9"/>
    <w:rsid w:val="00BA0C12"/>
    <w:rsid w:val="00BA0F3A"/>
    <w:rsid w:val="00BA117F"/>
    <w:rsid w:val="00BA14DD"/>
    <w:rsid w:val="00BA15B5"/>
    <w:rsid w:val="00BA1621"/>
    <w:rsid w:val="00BA1715"/>
    <w:rsid w:val="00BA17C0"/>
    <w:rsid w:val="00BA1BE5"/>
    <w:rsid w:val="00BA1CDC"/>
    <w:rsid w:val="00BA1E19"/>
    <w:rsid w:val="00BA2500"/>
    <w:rsid w:val="00BA25A9"/>
    <w:rsid w:val="00BA2709"/>
    <w:rsid w:val="00BA2969"/>
    <w:rsid w:val="00BA297E"/>
    <w:rsid w:val="00BA29FF"/>
    <w:rsid w:val="00BA2A72"/>
    <w:rsid w:val="00BA318C"/>
    <w:rsid w:val="00BA321B"/>
    <w:rsid w:val="00BA33D9"/>
    <w:rsid w:val="00BA39CE"/>
    <w:rsid w:val="00BA3A27"/>
    <w:rsid w:val="00BA41FB"/>
    <w:rsid w:val="00BA420B"/>
    <w:rsid w:val="00BA444E"/>
    <w:rsid w:val="00BA45E1"/>
    <w:rsid w:val="00BA45F4"/>
    <w:rsid w:val="00BA4CD9"/>
    <w:rsid w:val="00BA5435"/>
    <w:rsid w:val="00BA5438"/>
    <w:rsid w:val="00BA5652"/>
    <w:rsid w:val="00BA56B1"/>
    <w:rsid w:val="00BA5BF7"/>
    <w:rsid w:val="00BA5D44"/>
    <w:rsid w:val="00BA5D70"/>
    <w:rsid w:val="00BA5F64"/>
    <w:rsid w:val="00BA63B5"/>
    <w:rsid w:val="00BA66A3"/>
    <w:rsid w:val="00BA67BF"/>
    <w:rsid w:val="00BA67F4"/>
    <w:rsid w:val="00BA68EC"/>
    <w:rsid w:val="00BA6982"/>
    <w:rsid w:val="00BA6BAB"/>
    <w:rsid w:val="00BA6F21"/>
    <w:rsid w:val="00BA7074"/>
    <w:rsid w:val="00BA721F"/>
    <w:rsid w:val="00BA733B"/>
    <w:rsid w:val="00BA73EE"/>
    <w:rsid w:val="00BA7432"/>
    <w:rsid w:val="00BA7471"/>
    <w:rsid w:val="00BA7852"/>
    <w:rsid w:val="00BA7973"/>
    <w:rsid w:val="00BA79CA"/>
    <w:rsid w:val="00BA7C70"/>
    <w:rsid w:val="00BA7EDD"/>
    <w:rsid w:val="00BA7EDE"/>
    <w:rsid w:val="00BB01F0"/>
    <w:rsid w:val="00BB0325"/>
    <w:rsid w:val="00BB12F5"/>
    <w:rsid w:val="00BB14FC"/>
    <w:rsid w:val="00BB1A13"/>
    <w:rsid w:val="00BB20EA"/>
    <w:rsid w:val="00BB2100"/>
    <w:rsid w:val="00BB217D"/>
    <w:rsid w:val="00BB2764"/>
    <w:rsid w:val="00BB280A"/>
    <w:rsid w:val="00BB28AD"/>
    <w:rsid w:val="00BB28EA"/>
    <w:rsid w:val="00BB299B"/>
    <w:rsid w:val="00BB2D57"/>
    <w:rsid w:val="00BB2DE9"/>
    <w:rsid w:val="00BB2FE9"/>
    <w:rsid w:val="00BB31E7"/>
    <w:rsid w:val="00BB32EC"/>
    <w:rsid w:val="00BB3364"/>
    <w:rsid w:val="00BB39DF"/>
    <w:rsid w:val="00BB3BCF"/>
    <w:rsid w:val="00BB3EC6"/>
    <w:rsid w:val="00BB4182"/>
    <w:rsid w:val="00BB41F9"/>
    <w:rsid w:val="00BB4396"/>
    <w:rsid w:val="00BB4552"/>
    <w:rsid w:val="00BB45BD"/>
    <w:rsid w:val="00BB4A5D"/>
    <w:rsid w:val="00BB4BBB"/>
    <w:rsid w:val="00BB4C71"/>
    <w:rsid w:val="00BB4DF4"/>
    <w:rsid w:val="00BB57EF"/>
    <w:rsid w:val="00BB5DE8"/>
    <w:rsid w:val="00BB6349"/>
    <w:rsid w:val="00BB67ED"/>
    <w:rsid w:val="00BB6DE6"/>
    <w:rsid w:val="00BB6DFD"/>
    <w:rsid w:val="00BB73DB"/>
    <w:rsid w:val="00BB74AE"/>
    <w:rsid w:val="00BB7815"/>
    <w:rsid w:val="00BB7FAE"/>
    <w:rsid w:val="00BC02CC"/>
    <w:rsid w:val="00BC05D9"/>
    <w:rsid w:val="00BC08EC"/>
    <w:rsid w:val="00BC0A44"/>
    <w:rsid w:val="00BC0DB9"/>
    <w:rsid w:val="00BC0E67"/>
    <w:rsid w:val="00BC1268"/>
    <w:rsid w:val="00BC1424"/>
    <w:rsid w:val="00BC15E3"/>
    <w:rsid w:val="00BC1958"/>
    <w:rsid w:val="00BC1AA0"/>
    <w:rsid w:val="00BC1BCD"/>
    <w:rsid w:val="00BC1CE0"/>
    <w:rsid w:val="00BC1DA0"/>
    <w:rsid w:val="00BC1E6E"/>
    <w:rsid w:val="00BC2495"/>
    <w:rsid w:val="00BC2984"/>
    <w:rsid w:val="00BC29D4"/>
    <w:rsid w:val="00BC314A"/>
    <w:rsid w:val="00BC3540"/>
    <w:rsid w:val="00BC3E2B"/>
    <w:rsid w:val="00BC41B9"/>
    <w:rsid w:val="00BC42E0"/>
    <w:rsid w:val="00BC437E"/>
    <w:rsid w:val="00BC4771"/>
    <w:rsid w:val="00BC47B3"/>
    <w:rsid w:val="00BC4858"/>
    <w:rsid w:val="00BC4A6B"/>
    <w:rsid w:val="00BC4E4D"/>
    <w:rsid w:val="00BC4F4C"/>
    <w:rsid w:val="00BC55F0"/>
    <w:rsid w:val="00BC57BC"/>
    <w:rsid w:val="00BC5B28"/>
    <w:rsid w:val="00BC5CBA"/>
    <w:rsid w:val="00BC6007"/>
    <w:rsid w:val="00BC6225"/>
    <w:rsid w:val="00BC6626"/>
    <w:rsid w:val="00BC6696"/>
    <w:rsid w:val="00BC6792"/>
    <w:rsid w:val="00BC6A94"/>
    <w:rsid w:val="00BC6C19"/>
    <w:rsid w:val="00BC6D5F"/>
    <w:rsid w:val="00BC6F08"/>
    <w:rsid w:val="00BC6F87"/>
    <w:rsid w:val="00BC73A4"/>
    <w:rsid w:val="00BC74AE"/>
    <w:rsid w:val="00BC7850"/>
    <w:rsid w:val="00BC7958"/>
    <w:rsid w:val="00BC7C58"/>
    <w:rsid w:val="00BC7D26"/>
    <w:rsid w:val="00BC7EB9"/>
    <w:rsid w:val="00BD036A"/>
    <w:rsid w:val="00BD0CB8"/>
    <w:rsid w:val="00BD0FA0"/>
    <w:rsid w:val="00BD122F"/>
    <w:rsid w:val="00BD12E0"/>
    <w:rsid w:val="00BD135E"/>
    <w:rsid w:val="00BD18AB"/>
    <w:rsid w:val="00BD1B13"/>
    <w:rsid w:val="00BD1DB4"/>
    <w:rsid w:val="00BD1E11"/>
    <w:rsid w:val="00BD21F0"/>
    <w:rsid w:val="00BD235E"/>
    <w:rsid w:val="00BD2643"/>
    <w:rsid w:val="00BD2C77"/>
    <w:rsid w:val="00BD2F7A"/>
    <w:rsid w:val="00BD360C"/>
    <w:rsid w:val="00BD37E6"/>
    <w:rsid w:val="00BD3B5F"/>
    <w:rsid w:val="00BD3D84"/>
    <w:rsid w:val="00BD3D8F"/>
    <w:rsid w:val="00BD3F4C"/>
    <w:rsid w:val="00BD4093"/>
    <w:rsid w:val="00BD459F"/>
    <w:rsid w:val="00BD4903"/>
    <w:rsid w:val="00BD491D"/>
    <w:rsid w:val="00BD4E04"/>
    <w:rsid w:val="00BD4F68"/>
    <w:rsid w:val="00BD5159"/>
    <w:rsid w:val="00BD555F"/>
    <w:rsid w:val="00BD56B1"/>
    <w:rsid w:val="00BD56D4"/>
    <w:rsid w:val="00BD576F"/>
    <w:rsid w:val="00BD5813"/>
    <w:rsid w:val="00BD583B"/>
    <w:rsid w:val="00BD5C23"/>
    <w:rsid w:val="00BD5EE5"/>
    <w:rsid w:val="00BD5FC6"/>
    <w:rsid w:val="00BD6155"/>
    <w:rsid w:val="00BD6353"/>
    <w:rsid w:val="00BD6491"/>
    <w:rsid w:val="00BD6558"/>
    <w:rsid w:val="00BD6BA0"/>
    <w:rsid w:val="00BD72C6"/>
    <w:rsid w:val="00BD7331"/>
    <w:rsid w:val="00BD73B0"/>
    <w:rsid w:val="00BD73D8"/>
    <w:rsid w:val="00BE02AD"/>
    <w:rsid w:val="00BE03E5"/>
    <w:rsid w:val="00BE0574"/>
    <w:rsid w:val="00BE0D4C"/>
    <w:rsid w:val="00BE0FAA"/>
    <w:rsid w:val="00BE1202"/>
    <w:rsid w:val="00BE137D"/>
    <w:rsid w:val="00BE157E"/>
    <w:rsid w:val="00BE1780"/>
    <w:rsid w:val="00BE1ACE"/>
    <w:rsid w:val="00BE1C17"/>
    <w:rsid w:val="00BE1DE4"/>
    <w:rsid w:val="00BE1EC1"/>
    <w:rsid w:val="00BE1EC7"/>
    <w:rsid w:val="00BE24D6"/>
    <w:rsid w:val="00BE24FA"/>
    <w:rsid w:val="00BE2553"/>
    <w:rsid w:val="00BE2604"/>
    <w:rsid w:val="00BE26D9"/>
    <w:rsid w:val="00BE272C"/>
    <w:rsid w:val="00BE2888"/>
    <w:rsid w:val="00BE296B"/>
    <w:rsid w:val="00BE2D47"/>
    <w:rsid w:val="00BE2D4D"/>
    <w:rsid w:val="00BE323B"/>
    <w:rsid w:val="00BE3469"/>
    <w:rsid w:val="00BE3C17"/>
    <w:rsid w:val="00BE4240"/>
    <w:rsid w:val="00BE42E0"/>
    <w:rsid w:val="00BE452C"/>
    <w:rsid w:val="00BE468E"/>
    <w:rsid w:val="00BE4694"/>
    <w:rsid w:val="00BE475F"/>
    <w:rsid w:val="00BE48B5"/>
    <w:rsid w:val="00BE4B3A"/>
    <w:rsid w:val="00BE4CB0"/>
    <w:rsid w:val="00BE4DB8"/>
    <w:rsid w:val="00BE4DDD"/>
    <w:rsid w:val="00BE5922"/>
    <w:rsid w:val="00BE5933"/>
    <w:rsid w:val="00BE593D"/>
    <w:rsid w:val="00BE5B27"/>
    <w:rsid w:val="00BE6158"/>
    <w:rsid w:val="00BE6324"/>
    <w:rsid w:val="00BE63AD"/>
    <w:rsid w:val="00BE680C"/>
    <w:rsid w:val="00BE6929"/>
    <w:rsid w:val="00BE75FC"/>
    <w:rsid w:val="00BE7884"/>
    <w:rsid w:val="00BE7A97"/>
    <w:rsid w:val="00BE7F2F"/>
    <w:rsid w:val="00BE7FE6"/>
    <w:rsid w:val="00BF00DA"/>
    <w:rsid w:val="00BF041B"/>
    <w:rsid w:val="00BF06F0"/>
    <w:rsid w:val="00BF09B5"/>
    <w:rsid w:val="00BF0CB6"/>
    <w:rsid w:val="00BF1469"/>
    <w:rsid w:val="00BF150C"/>
    <w:rsid w:val="00BF1562"/>
    <w:rsid w:val="00BF16AD"/>
    <w:rsid w:val="00BF1AB7"/>
    <w:rsid w:val="00BF1CE4"/>
    <w:rsid w:val="00BF2AD7"/>
    <w:rsid w:val="00BF2D09"/>
    <w:rsid w:val="00BF2E39"/>
    <w:rsid w:val="00BF2EDE"/>
    <w:rsid w:val="00BF2F76"/>
    <w:rsid w:val="00BF3022"/>
    <w:rsid w:val="00BF3214"/>
    <w:rsid w:val="00BF3267"/>
    <w:rsid w:val="00BF331C"/>
    <w:rsid w:val="00BF34F5"/>
    <w:rsid w:val="00BF3597"/>
    <w:rsid w:val="00BF359E"/>
    <w:rsid w:val="00BF3AA0"/>
    <w:rsid w:val="00BF3AE3"/>
    <w:rsid w:val="00BF40AF"/>
    <w:rsid w:val="00BF47F9"/>
    <w:rsid w:val="00BF4CC7"/>
    <w:rsid w:val="00BF4E9D"/>
    <w:rsid w:val="00BF5573"/>
    <w:rsid w:val="00BF563E"/>
    <w:rsid w:val="00BF5920"/>
    <w:rsid w:val="00BF5B77"/>
    <w:rsid w:val="00BF5CDC"/>
    <w:rsid w:val="00BF5D3A"/>
    <w:rsid w:val="00BF5FA3"/>
    <w:rsid w:val="00BF5FD7"/>
    <w:rsid w:val="00BF618D"/>
    <w:rsid w:val="00BF63A7"/>
    <w:rsid w:val="00BF6C0D"/>
    <w:rsid w:val="00BF6F5A"/>
    <w:rsid w:val="00BF7146"/>
    <w:rsid w:val="00BF7473"/>
    <w:rsid w:val="00BF76EA"/>
    <w:rsid w:val="00BF7FAE"/>
    <w:rsid w:val="00C00141"/>
    <w:rsid w:val="00C001D8"/>
    <w:rsid w:val="00C004DF"/>
    <w:rsid w:val="00C0076B"/>
    <w:rsid w:val="00C00886"/>
    <w:rsid w:val="00C01184"/>
    <w:rsid w:val="00C01683"/>
    <w:rsid w:val="00C03094"/>
    <w:rsid w:val="00C0337B"/>
    <w:rsid w:val="00C039D0"/>
    <w:rsid w:val="00C03BD1"/>
    <w:rsid w:val="00C03FD0"/>
    <w:rsid w:val="00C04110"/>
    <w:rsid w:val="00C045B5"/>
    <w:rsid w:val="00C04A8A"/>
    <w:rsid w:val="00C052A3"/>
    <w:rsid w:val="00C05412"/>
    <w:rsid w:val="00C0555C"/>
    <w:rsid w:val="00C05A0F"/>
    <w:rsid w:val="00C066FA"/>
    <w:rsid w:val="00C0671A"/>
    <w:rsid w:val="00C0674C"/>
    <w:rsid w:val="00C06851"/>
    <w:rsid w:val="00C06905"/>
    <w:rsid w:val="00C06B5C"/>
    <w:rsid w:val="00C06B70"/>
    <w:rsid w:val="00C06C13"/>
    <w:rsid w:val="00C06E0F"/>
    <w:rsid w:val="00C06F68"/>
    <w:rsid w:val="00C0737F"/>
    <w:rsid w:val="00C07381"/>
    <w:rsid w:val="00C077C1"/>
    <w:rsid w:val="00C077F6"/>
    <w:rsid w:val="00C079C9"/>
    <w:rsid w:val="00C07D19"/>
    <w:rsid w:val="00C102DA"/>
    <w:rsid w:val="00C10773"/>
    <w:rsid w:val="00C1078D"/>
    <w:rsid w:val="00C10881"/>
    <w:rsid w:val="00C117AD"/>
    <w:rsid w:val="00C117C2"/>
    <w:rsid w:val="00C11ACC"/>
    <w:rsid w:val="00C11DB6"/>
    <w:rsid w:val="00C11E45"/>
    <w:rsid w:val="00C1216C"/>
    <w:rsid w:val="00C122B6"/>
    <w:rsid w:val="00C1249D"/>
    <w:rsid w:val="00C12687"/>
    <w:rsid w:val="00C12884"/>
    <w:rsid w:val="00C129A8"/>
    <w:rsid w:val="00C13434"/>
    <w:rsid w:val="00C134A1"/>
    <w:rsid w:val="00C13582"/>
    <w:rsid w:val="00C13AD1"/>
    <w:rsid w:val="00C13EC4"/>
    <w:rsid w:val="00C13F5B"/>
    <w:rsid w:val="00C1403D"/>
    <w:rsid w:val="00C1418A"/>
    <w:rsid w:val="00C1443E"/>
    <w:rsid w:val="00C1479D"/>
    <w:rsid w:val="00C14842"/>
    <w:rsid w:val="00C14B55"/>
    <w:rsid w:val="00C14D6F"/>
    <w:rsid w:val="00C14F4D"/>
    <w:rsid w:val="00C152E6"/>
    <w:rsid w:val="00C15395"/>
    <w:rsid w:val="00C1565A"/>
    <w:rsid w:val="00C157DE"/>
    <w:rsid w:val="00C15828"/>
    <w:rsid w:val="00C15867"/>
    <w:rsid w:val="00C15AC9"/>
    <w:rsid w:val="00C15B51"/>
    <w:rsid w:val="00C15FA3"/>
    <w:rsid w:val="00C165B2"/>
    <w:rsid w:val="00C166AA"/>
    <w:rsid w:val="00C16A23"/>
    <w:rsid w:val="00C16C82"/>
    <w:rsid w:val="00C16D41"/>
    <w:rsid w:val="00C16DBF"/>
    <w:rsid w:val="00C1703E"/>
    <w:rsid w:val="00C1712E"/>
    <w:rsid w:val="00C1729A"/>
    <w:rsid w:val="00C172C0"/>
    <w:rsid w:val="00C174D9"/>
    <w:rsid w:val="00C175E9"/>
    <w:rsid w:val="00C17662"/>
    <w:rsid w:val="00C176A9"/>
    <w:rsid w:val="00C17E32"/>
    <w:rsid w:val="00C17E60"/>
    <w:rsid w:val="00C200BE"/>
    <w:rsid w:val="00C20126"/>
    <w:rsid w:val="00C20690"/>
    <w:rsid w:val="00C20714"/>
    <w:rsid w:val="00C20C36"/>
    <w:rsid w:val="00C20CEA"/>
    <w:rsid w:val="00C20DCC"/>
    <w:rsid w:val="00C20EBB"/>
    <w:rsid w:val="00C20FC3"/>
    <w:rsid w:val="00C2124C"/>
    <w:rsid w:val="00C21334"/>
    <w:rsid w:val="00C214D4"/>
    <w:rsid w:val="00C21536"/>
    <w:rsid w:val="00C2162C"/>
    <w:rsid w:val="00C2197F"/>
    <w:rsid w:val="00C21A5E"/>
    <w:rsid w:val="00C21B98"/>
    <w:rsid w:val="00C21D04"/>
    <w:rsid w:val="00C2205B"/>
    <w:rsid w:val="00C221F6"/>
    <w:rsid w:val="00C222E4"/>
    <w:rsid w:val="00C223B6"/>
    <w:rsid w:val="00C2258F"/>
    <w:rsid w:val="00C2287B"/>
    <w:rsid w:val="00C2293F"/>
    <w:rsid w:val="00C2296D"/>
    <w:rsid w:val="00C22AD9"/>
    <w:rsid w:val="00C22F57"/>
    <w:rsid w:val="00C22F87"/>
    <w:rsid w:val="00C23155"/>
    <w:rsid w:val="00C232EB"/>
    <w:rsid w:val="00C234A5"/>
    <w:rsid w:val="00C23525"/>
    <w:rsid w:val="00C23740"/>
    <w:rsid w:val="00C23857"/>
    <w:rsid w:val="00C23915"/>
    <w:rsid w:val="00C23BFE"/>
    <w:rsid w:val="00C23D20"/>
    <w:rsid w:val="00C2443E"/>
    <w:rsid w:val="00C24520"/>
    <w:rsid w:val="00C24722"/>
    <w:rsid w:val="00C2491D"/>
    <w:rsid w:val="00C249D9"/>
    <w:rsid w:val="00C24AB0"/>
    <w:rsid w:val="00C24F8D"/>
    <w:rsid w:val="00C25323"/>
    <w:rsid w:val="00C25764"/>
    <w:rsid w:val="00C2592E"/>
    <w:rsid w:val="00C259A7"/>
    <w:rsid w:val="00C259CD"/>
    <w:rsid w:val="00C25CF3"/>
    <w:rsid w:val="00C25F60"/>
    <w:rsid w:val="00C2616F"/>
    <w:rsid w:val="00C261C8"/>
    <w:rsid w:val="00C2622F"/>
    <w:rsid w:val="00C26429"/>
    <w:rsid w:val="00C26745"/>
    <w:rsid w:val="00C2674A"/>
    <w:rsid w:val="00C26CF4"/>
    <w:rsid w:val="00C26E9E"/>
    <w:rsid w:val="00C2708F"/>
    <w:rsid w:val="00C2733E"/>
    <w:rsid w:val="00C27617"/>
    <w:rsid w:val="00C27675"/>
    <w:rsid w:val="00C27EB0"/>
    <w:rsid w:val="00C27FED"/>
    <w:rsid w:val="00C30547"/>
    <w:rsid w:val="00C308BF"/>
    <w:rsid w:val="00C30B44"/>
    <w:rsid w:val="00C30CB6"/>
    <w:rsid w:val="00C30D22"/>
    <w:rsid w:val="00C3118A"/>
    <w:rsid w:val="00C31D95"/>
    <w:rsid w:val="00C31F16"/>
    <w:rsid w:val="00C32434"/>
    <w:rsid w:val="00C328FA"/>
    <w:rsid w:val="00C32A2B"/>
    <w:rsid w:val="00C32C82"/>
    <w:rsid w:val="00C32DC0"/>
    <w:rsid w:val="00C3302D"/>
    <w:rsid w:val="00C3328A"/>
    <w:rsid w:val="00C332D0"/>
    <w:rsid w:val="00C33409"/>
    <w:rsid w:val="00C3342E"/>
    <w:rsid w:val="00C337BD"/>
    <w:rsid w:val="00C33ABA"/>
    <w:rsid w:val="00C33C2D"/>
    <w:rsid w:val="00C341FE"/>
    <w:rsid w:val="00C34920"/>
    <w:rsid w:val="00C35459"/>
    <w:rsid w:val="00C356C8"/>
    <w:rsid w:val="00C357A7"/>
    <w:rsid w:val="00C359D5"/>
    <w:rsid w:val="00C35A75"/>
    <w:rsid w:val="00C36270"/>
    <w:rsid w:val="00C365FD"/>
    <w:rsid w:val="00C36AFC"/>
    <w:rsid w:val="00C37251"/>
    <w:rsid w:val="00C3795E"/>
    <w:rsid w:val="00C37E7D"/>
    <w:rsid w:val="00C40C40"/>
    <w:rsid w:val="00C40C41"/>
    <w:rsid w:val="00C40DE9"/>
    <w:rsid w:val="00C416E3"/>
    <w:rsid w:val="00C41708"/>
    <w:rsid w:val="00C41A8D"/>
    <w:rsid w:val="00C41C39"/>
    <w:rsid w:val="00C41C56"/>
    <w:rsid w:val="00C41D1C"/>
    <w:rsid w:val="00C41E07"/>
    <w:rsid w:val="00C41F73"/>
    <w:rsid w:val="00C423DE"/>
    <w:rsid w:val="00C42596"/>
    <w:rsid w:val="00C42788"/>
    <w:rsid w:val="00C427AA"/>
    <w:rsid w:val="00C429DD"/>
    <w:rsid w:val="00C42A02"/>
    <w:rsid w:val="00C43327"/>
    <w:rsid w:val="00C4347D"/>
    <w:rsid w:val="00C43633"/>
    <w:rsid w:val="00C436D0"/>
    <w:rsid w:val="00C437C0"/>
    <w:rsid w:val="00C43A10"/>
    <w:rsid w:val="00C43A7F"/>
    <w:rsid w:val="00C43ABF"/>
    <w:rsid w:val="00C43C65"/>
    <w:rsid w:val="00C43CF1"/>
    <w:rsid w:val="00C4420A"/>
    <w:rsid w:val="00C44314"/>
    <w:rsid w:val="00C445C5"/>
    <w:rsid w:val="00C446CB"/>
    <w:rsid w:val="00C449B3"/>
    <w:rsid w:val="00C44B3A"/>
    <w:rsid w:val="00C45411"/>
    <w:rsid w:val="00C45606"/>
    <w:rsid w:val="00C45885"/>
    <w:rsid w:val="00C45957"/>
    <w:rsid w:val="00C459BF"/>
    <w:rsid w:val="00C45CCF"/>
    <w:rsid w:val="00C45EBB"/>
    <w:rsid w:val="00C45FB0"/>
    <w:rsid w:val="00C4654B"/>
    <w:rsid w:val="00C46801"/>
    <w:rsid w:val="00C46833"/>
    <w:rsid w:val="00C46E03"/>
    <w:rsid w:val="00C46FCB"/>
    <w:rsid w:val="00C4754E"/>
    <w:rsid w:val="00C479C2"/>
    <w:rsid w:val="00C47E69"/>
    <w:rsid w:val="00C500FF"/>
    <w:rsid w:val="00C50C40"/>
    <w:rsid w:val="00C50DD5"/>
    <w:rsid w:val="00C50F22"/>
    <w:rsid w:val="00C513FC"/>
    <w:rsid w:val="00C51554"/>
    <w:rsid w:val="00C5157C"/>
    <w:rsid w:val="00C5175D"/>
    <w:rsid w:val="00C517C1"/>
    <w:rsid w:val="00C518EB"/>
    <w:rsid w:val="00C51DCF"/>
    <w:rsid w:val="00C52039"/>
    <w:rsid w:val="00C5253D"/>
    <w:rsid w:val="00C52756"/>
    <w:rsid w:val="00C52AA3"/>
    <w:rsid w:val="00C52CA4"/>
    <w:rsid w:val="00C52D75"/>
    <w:rsid w:val="00C52D98"/>
    <w:rsid w:val="00C531B7"/>
    <w:rsid w:val="00C53332"/>
    <w:rsid w:val="00C53546"/>
    <w:rsid w:val="00C5375B"/>
    <w:rsid w:val="00C53A98"/>
    <w:rsid w:val="00C53D89"/>
    <w:rsid w:val="00C53F23"/>
    <w:rsid w:val="00C53FE3"/>
    <w:rsid w:val="00C54183"/>
    <w:rsid w:val="00C54437"/>
    <w:rsid w:val="00C54476"/>
    <w:rsid w:val="00C544C0"/>
    <w:rsid w:val="00C547BE"/>
    <w:rsid w:val="00C54F6C"/>
    <w:rsid w:val="00C550C0"/>
    <w:rsid w:val="00C551AB"/>
    <w:rsid w:val="00C5533C"/>
    <w:rsid w:val="00C55E2A"/>
    <w:rsid w:val="00C55F08"/>
    <w:rsid w:val="00C5633A"/>
    <w:rsid w:val="00C56579"/>
    <w:rsid w:val="00C5693E"/>
    <w:rsid w:val="00C569F8"/>
    <w:rsid w:val="00C56B3D"/>
    <w:rsid w:val="00C56C5F"/>
    <w:rsid w:val="00C56F16"/>
    <w:rsid w:val="00C56FBE"/>
    <w:rsid w:val="00C57039"/>
    <w:rsid w:val="00C57296"/>
    <w:rsid w:val="00C57409"/>
    <w:rsid w:val="00C57754"/>
    <w:rsid w:val="00C577D8"/>
    <w:rsid w:val="00C57971"/>
    <w:rsid w:val="00C57A09"/>
    <w:rsid w:val="00C57AB3"/>
    <w:rsid w:val="00C57DDB"/>
    <w:rsid w:val="00C57EC1"/>
    <w:rsid w:val="00C57F32"/>
    <w:rsid w:val="00C60A90"/>
    <w:rsid w:val="00C60BDD"/>
    <w:rsid w:val="00C60C6B"/>
    <w:rsid w:val="00C60CD1"/>
    <w:rsid w:val="00C60DAE"/>
    <w:rsid w:val="00C60E86"/>
    <w:rsid w:val="00C612DA"/>
    <w:rsid w:val="00C61344"/>
    <w:rsid w:val="00C614AF"/>
    <w:rsid w:val="00C61664"/>
    <w:rsid w:val="00C619AE"/>
    <w:rsid w:val="00C61B03"/>
    <w:rsid w:val="00C62251"/>
    <w:rsid w:val="00C62311"/>
    <w:rsid w:val="00C62621"/>
    <w:rsid w:val="00C6301A"/>
    <w:rsid w:val="00C63243"/>
    <w:rsid w:val="00C6376F"/>
    <w:rsid w:val="00C637A4"/>
    <w:rsid w:val="00C63909"/>
    <w:rsid w:val="00C63A2B"/>
    <w:rsid w:val="00C63B5F"/>
    <w:rsid w:val="00C640D9"/>
    <w:rsid w:val="00C64397"/>
    <w:rsid w:val="00C64507"/>
    <w:rsid w:val="00C64645"/>
    <w:rsid w:val="00C64947"/>
    <w:rsid w:val="00C64DC4"/>
    <w:rsid w:val="00C64DF1"/>
    <w:rsid w:val="00C652B6"/>
    <w:rsid w:val="00C65707"/>
    <w:rsid w:val="00C657EF"/>
    <w:rsid w:val="00C65A44"/>
    <w:rsid w:val="00C65BD7"/>
    <w:rsid w:val="00C6601D"/>
    <w:rsid w:val="00C663FE"/>
    <w:rsid w:val="00C664B5"/>
    <w:rsid w:val="00C668BD"/>
    <w:rsid w:val="00C66E92"/>
    <w:rsid w:val="00C67341"/>
    <w:rsid w:val="00C674C4"/>
    <w:rsid w:val="00C67537"/>
    <w:rsid w:val="00C67751"/>
    <w:rsid w:val="00C67C4E"/>
    <w:rsid w:val="00C67C76"/>
    <w:rsid w:val="00C67D4B"/>
    <w:rsid w:val="00C7030B"/>
    <w:rsid w:val="00C704F4"/>
    <w:rsid w:val="00C705C9"/>
    <w:rsid w:val="00C70644"/>
    <w:rsid w:val="00C706BC"/>
    <w:rsid w:val="00C70900"/>
    <w:rsid w:val="00C7090D"/>
    <w:rsid w:val="00C7098D"/>
    <w:rsid w:val="00C70C84"/>
    <w:rsid w:val="00C70EEB"/>
    <w:rsid w:val="00C70F1F"/>
    <w:rsid w:val="00C71729"/>
    <w:rsid w:val="00C72142"/>
    <w:rsid w:val="00C72287"/>
    <w:rsid w:val="00C72331"/>
    <w:rsid w:val="00C72A95"/>
    <w:rsid w:val="00C72AC6"/>
    <w:rsid w:val="00C72B7F"/>
    <w:rsid w:val="00C72F49"/>
    <w:rsid w:val="00C73147"/>
    <w:rsid w:val="00C73586"/>
    <w:rsid w:val="00C737B1"/>
    <w:rsid w:val="00C74174"/>
    <w:rsid w:val="00C743D0"/>
    <w:rsid w:val="00C7454D"/>
    <w:rsid w:val="00C745ED"/>
    <w:rsid w:val="00C74770"/>
    <w:rsid w:val="00C7483A"/>
    <w:rsid w:val="00C74AB5"/>
    <w:rsid w:val="00C74E4B"/>
    <w:rsid w:val="00C74EB7"/>
    <w:rsid w:val="00C752FB"/>
    <w:rsid w:val="00C759C4"/>
    <w:rsid w:val="00C75CE1"/>
    <w:rsid w:val="00C762ED"/>
    <w:rsid w:val="00C764A8"/>
    <w:rsid w:val="00C7650A"/>
    <w:rsid w:val="00C76512"/>
    <w:rsid w:val="00C7654F"/>
    <w:rsid w:val="00C7681B"/>
    <w:rsid w:val="00C76946"/>
    <w:rsid w:val="00C76BA4"/>
    <w:rsid w:val="00C76BFF"/>
    <w:rsid w:val="00C76D10"/>
    <w:rsid w:val="00C76DDB"/>
    <w:rsid w:val="00C76F1B"/>
    <w:rsid w:val="00C76FBF"/>
    <w:rsid w:val="00C77040"/>
    <w:rsid w:val="00C773FD"/>
    <w:rsid w:val="00C77694"/>
    <w:rsid w:val="00C77707"/>
    <w:rsid w:val="00C77AC7"/>
    <w:rsid w:val="00C77DB0"/>
    <w:rsid w:val="00C77F81"/>
    <w:rsid w:val="00C77FD8"/>
    <w:rsid w:val="00C80280"/>
    <w:rsid w:val="00C80368"/>
    <w:rsid w:val="00C805FB"/>
    <w:rsid w:val="00C80A95"/>
    <w:rsid w:val="00C80B0A"/>
    <w:rsid w:val="00C81391"/>
    <w:rsid w:val="00C8170C"/>
    <w:rsid w:val="00C819C8"/>
    <w:rsid w:val="00C81F57"/>
    <w:rsid w:val="00C8227B"/>
    <w:rsid w:val="00C8252A"/>
    <w:rsid w:val="00C82743"/>
    <w:rsid w:val="00C8295A"/>
    <w:rsid w:val="00C82A08"/>
    <w:rsid w:val="00C82C1E"/>
    <w:rsid w:val="00C82F37"/>
    <w:rsid w:val="00C82F45"/>
    <w:rsid w:val="00C832D7"/>
    <w:rsid w:val="00C832F9"/>
    <w:rsid w:val="00C83599"/>
    <w:rsid w:val="00C83786"/>
    <w:rsid w:val="00C838A1"/>
    <w:rsid w:val="00C83A48"/>
    <w:rsid w:val="00C83A8D"/>
    <w:rsid w:val="00C8435D"/>
    <w:rsid w:val="00C848A1"/>
    <w:rsid w:val="00C84951"/>
    <w:rsid w:val="00C85130"/>
    <w:rsid w:val="00C853F8"/>
    <w:rsid w:val="00C8571F"/>
    <w:rsid w:val="00C8580F"/>
    <w:rsid w:val="00C85865"/>
    <w:rsid w:val="00C858A0"/>
    <w:rsid w:val="00C8595F"/>
    <w:rsid w:val="00C85C3A"/>
    <w:rsid w:val="00C85E85"/>
    <w:rsid w:val="00C86024"/>
    <w:rsid w:val="00C86133"/>
    <w:rsid w:val="00C8613C"/>
    <w:rsid w:val="00C86634"/>
    <w:rsid w:val="00C86A50"/>
    <w:rsid w:val="00C86B1B"/>
    <w:rsid w:val="00C86D85"/>
    <w:rsid w:val="00C86E2F"/>
    <w:rsid w:val="00C86E3A"/>
    <w:rsid w:val="00C86FF5"/>
    <w:rsid w:val="00C87285"/>
    <w:rsid w:val="00C87333"/>
    <w:rsid w:val="00C873B8"/>
    <w:rsid w:val="00C879FF"/>
    <w:rsid w:val="00C87BDF"/>
    <w:rsid w:val="00C87E1E"/>
    <w:rsid w:val="00C902F0"/>
    <w:rsid w:val="00C903D7"/>
    <w:rsid w:val="00C903FB"/>
    <w:rsid w:val="00C905D6"/>
    <w:rsid w:val="00C90921"/>
    <w:rsid w:val="00C909F3"/>
    <w:rsid w:val="00C90DE4"/>
    <w:rsid w:val="00C90F16"/>
    <w:rsid w:val="00C9111A"/>
    <w:rsid w:val="00C917C9"/>
    <w:rsid w:val="00C9181F"/>
    <w:rsid w:val="00C91860"/>
    <w:rsid w:val="00C91925"/>
    <w:rsid w:val="00C91F4E"/>
    <w:rsid w:val="00C9201F"/>
    <w:rsid w:val="00C9216C"/>
    <w:rsid w:val="00C922F6"/>
    <w:rsid w:val="00C9239C"/>
    <w:rsid w:val="00C92405"/>
    <w:rsid w:val="00C924BA"/>
    <w:rsid w:val="00C924BE"/>
    <w:rsid w:val="00C927BA"/>
    <w:rsid w:val="00C927E5"/>
    <w:rsid w:val="00C92954"/>
    <w:rsid w:val="00C92D8E"/>
    <w:rsid w:val="00C93060"/>
    <w:rsid w:val="00C93247"/>
    <w:rsid w:val="00C932D4"/>
    <w:rsid w:val="00C933D0"/>
    <w:rsid w:val="00C93659"/>
    <w:rsid w:val="00C94585"/>
    <w:rsid w:val="00C94883"/>
    <w:rsid w:val="00C9495C"/>
    <w:rsid w:val="00C9495E"/>
    <w:rsid w:val="00C94B3E"/>
    <w:rsid w:val="00C95498"/>
    <w:rsid w:val="00C95C6E"/>
    <w:rsid w:val="00C95C9A"/>
    <w:rsid w:val="00C962E2"/>
    <w:rsid w:val="00C96441"/>
    <w:rsid w:val="00C96A07"/>
    <w:rsid w:val="00C96BC5"/>
    <w:rsid w:val="00C9730E"/>
    <w:rsid w:val="00C97415"/>
    <w:rsid w:val="00C97B8C"/>
    <w:rsid w:val="00C97BE6"/>
    <w:rsid w:val="00C97CAA"/>
    <w:rsid w:val="00C97D54"/>
    <w:rsid w:val="00C97ED3"/>
    <w:rsid w:val="00CA0102"/>
    <w:rsid w:val="00CA0750"/>
    <w:rsid w:val="00CA086F"/>
    <w:rsid w:val="00CA091B"/>
    <w:rsid w:val="00CA0FC4"/>
    <w:rsid w:val="00CA0FF8"/>
    <w:rsid w:val="00CA108E"/>
    <w:rsid w:val="00CA10C3"/>
    <w:rsid w:val="00CA139E"/>
    <w:rsid w:val="00CA13A2"/>
    <w:rsid w:val="00CA1779"/>
    <w:rsid w:val="00CA1CEC"/>
    <w:rsid w:val="00CA1DB6"/>
    <w:rsid w:val="00CA224B"/>
    <w:rsid w:val="00CA22E2"/>
    <w:rsid w:val="00CA270C"/>
    <w:rsid w:val="00CA2EAE"/>
    <w:rsid w:val="00CA2EE6"/>
    <w:rsid w:val="00CA31DF"/>
    <w:rsid w:val="00CA338B"/>
    <w:rsid w:val="00CA370F"/>
    <w:rsid w:val="00CA38DE"/>
    <w:rsid w:val="00CA3DFC"/>
    <w:rsid w:val="00CA3EB7"/>
    <w:rsid w:val="00CA4130"/>
    <w:rsid w:val="00CA43E9"/>
    <w:rsid w:val="00CA4861"/>
    <w:rsid w:val="00CA4AC1"/>
    <w:rsid w:val="00CA4C93"/>
    <w:rsid w:val="00CA4DB9"/>
    <w:rsid w:val="00CA586F"/>
    <w:rsid w:val="00CA5908"/>
    <w:rsid w:val="00CA59FB"/>
    <w:rsid w:val="00CA60AD"/>
    <w:rsid w:val="00CA68CD"/>
    <w:rsid w:val="00CA6B50"/>
    <w:rsid w:val="00CA6DB6"/>
    <w:rsid w:val="00CA6E28"/>
    <w:rsid w:val="00CA7194"/>
    <w:rsid w:val="00CA71B9"/>
    <w:rsid w:val="00CA71C1"/>
    <w:rsid w:val="00CA7299"/>
    <w:rsid w:val="00CA7618"/>
    <w:rsid w:val="00CA7A2F"/>
    <w:rsid w:val="00CA7AB9"/>
    <w:rsid w:val="00CA7D45"/>
    <w:rsid w:val="00CA7F08"/>
    <w:rsid w:val="00CB00E0"/>
    <w:rsid w:val="00CB0316"/>
    <w:rsid w:val="00CB0B11"/>
    <w:rsid w:val="00CB0C88"/>
    <w:rsid w:val="00CB0D5E"/>
    <w:rsid w:val="00CB1166"/>
    <w:rsid w:val="00CB1336"/>
    <w:rsid w:val="00CB15F7"/>
    <w:rsid w:val="00CB192E"/>
    <w:rsid w:val="00CB1C1E"/>
    <w:rsid w:val="00CB1EAE"/>
    <w:rsid w:val="00CB2152"/>
    <w:rsid w:val="00CB228D"/>
    <w:rsid w:val="00CB247C"/>
    <w:rsid w:val="00CB2785"/>
    <w:rsid w:val="00CB2887"/>
    <w:rsid w:val="00CB28D3"/>
    <w:rsid w:val="00CB29BF"/>
    <w:rsid w:val="00CB30E6"/>
    <w:rsid w:val="00CB3445"/>
    <w:rsid w:val="00CB345A"/>
    <w:rsid w:val="00CB3BFE"/>
    <w:rsid w:val="00CB426A"/>
    <w:rsid w:val="00CB461C"/>
    <w:rsid w:val="00CB46CD"/>
    <w:rsid w:val="00CB52F9"/>
    <w:rsid w:val="00CB5354"/>
    <w:rsid w:val="00CB53A1"/>
    <w:rsid w:val="00CB5570"/>
    <w:rsid w:val="00CB55C4"/>
    <w:rsid w:val="00CB584F"/>
    <w:rsid w:val="00CB5F9D"/>
    <w:rsid w:val="00CB60AF"/>
    <w:rsid w:val="00CB644E"/>
    <w:rsid w:val="00CB66CF"/>
    <w:rsid w:val="00CB7028"/>
    <w:rsid w:val="00CB768B"/>
    <w:rsid w:val="00CB79DF"/>
    <w:rsid w:val="00CC03AE"/>
    <w:rsid w:val="00CC05D1"/>
    <w:rsid w:val="00CC0A0A"/>
    <w:rsid w:val="00CC0AC6"/>
    <w:rsid w:val="00CC0DC0"/>
    <w:rsid w:val="00CC0FD7"/>
    <w:rsid w:val="00CC1087"/>
    <w:rsid w:val="00CC1399"/>
    <w:rsid w:val="00CC15D6"/>
    <w:rsid w:val="00CC1601"/>
    <w:rsid w:val="00CC1705"/>
    <w:rsid w:val="00CC196B"/>
    <w:rsid w:val="00CC1A92"/>
    <w:rsid w:val="00CC1CF4"/>
    <w:rsid w:val="00CC1EA0"/>
    <w:rsid w:val="00CC2725"/>
    <w:rsid w:val="00CC28A2"/>
    <w:rsid w:val="00CC369D"/>
    <w:rsid w:val="00CC3736"/>
    <w:rsid w:val="00CC38FC"/>
    <w:rsid w:val="00CC392A"/>
    <w:rsid w:val="00CC399D"/>
    <w:rsid w:val="00CC3A26"/>
    <w:rsid w:val="00CC3ACA"/>
    <w:rsid w:val="00CC3C9E"/>
    <w:rsid w:val="00CC43D4"/>
    <w:rsid w:val="00CC47E0"/>
    <w:rsid w:val="00CC5057"/>
    <w:rsid w:val="00CC54C9"/>
    <w:rsid w:val="00CC5746"/>
    <w:rsid w:val="00CC5863"/>
    <w:rsid w:val="00CC5C27"/>
    <w:rsid w:val="00CC5E2F"/>
    <w:rsid w:val="00CC5EF2"/>
    <w:rsid w:val="00CC63BF"/>
    <w:rsid w:val="00CC6A14"/>
    <w:rsid w:val="00CC6CF6"/>
    <w:rsid w:val="00CC6F2D"/>
    <w:rsid w:val="00CC70A3"/>
    <w:rsid w:val="00CC73C5"/>
    <w:rsid w:val="00CC748F"/>
    <w:rsid w:val="00CC7A9E"/>
    <w:rsid w:val="00CC7AC4"/>
    <w:rsid w:val="00CC7D05"/>
    <w:rsid w:val="00CC7D7A"/>
    <w:rsid w:val="00CD01F2"/>
    <w:rsid w:val="00CD060D"/>
    <w:rsid w:val="00CD067E"/>
    <w:rsid w:val="00CD0C80"/>
    <w:rsid w:val="00CD1983"/>
    <w:rsid w:val="00CD1C30"/>
    <w:rsid w:val="00CD308E"/>
    <w:rsid w:val="00CD3092"/>
    <w:rsid w:val="00CD3809"/>
    <w:rsid w:val="00CD39D3"/>
    <w:rsid w:val="00CD3B45"/>
    <w:rsid w:val="00CD40C4"/>
    <w:rsid w:val="00CD4377"/>
    <w:rsid w:val="00CD4442"/>
    <w:rsid w:val="00CD47F2"/>
    <w:rsid w:val="00CD4C54"/>
    <w:rsid w:val="00CD4C8C"/>
    <w:rsid w:val="00CD4CC4"/>
    <w:rsid w:val="00CD4E40"/>
    <w:rsid w:val="00CD4E9B"/>
    <w:rsid w:val="00CD53B3"/>
    <w:rsid w:val="00CD53C3"/>
    <w:rsid w:val="00CD574E"/>
    <w:rsid w:val="00CD5AC5"/>
    <w:rsid w:val="00CD5B06"/>
    <w:rsid w:val="00CD60C8"/>
    <w:rsid w:val="00CD618F"/>
    <w:rsid w:val="00CD6843"/>
    <w:rsid w:val="00CD7026"/>
    <w:rsid w:val="00CD763D"/>
    <w:rsid w:val="00CD77E6"/>
    <w:rsid w:val="00CD77FD"/>
    <w:rsid w:val="00CD7801"/>
    <w:rsid w:val="00CD79FE"/>
    <w:rsid w:val="00CD7B51"/>
    <w:rsid w:val="00CD7C85"/>
    <w:rsid w:val="00CD7CD3"/>
    <w:rsid w:val="00CD7E47"/>
    <w:rsid w:val="00CE0844"/>
    <w:rsid w:val="00CE0B3C"/>
    <w:rsid w:val="00CE0C4B"/>
    <w:rsid w:val="00CE0DA0"/>
    <w:rsid w:val="00CE106E"/>
    <w:rsid w:val="00CE16CE"/>
    <w:rsid w:val="00CE17F7"/>
    <w:rsid w:val="00CE182F"/>
    <w:rsid w:val="00CE1BBD"/>
    <w:rsid w:val="00CE1D38"/>
    <w:rsid w:val="00CE1EBB"/>
    <w:rsid w:val="00CE1F0F"/>
    <w:rsid w:val="00CE2185"/>
    <w:rsid w:val="00CE27A5"/>
    <w:rsid w:val="00CE29FC"/>
    <w:rsid w:val="00CE2AB7"/>
    <w:rsid w:val="00CE2D9F"/>
    <w:rsid w:val="00CE3758"/>
    <w:rsid w:val="00CE3F37"/>
    <w:rsid w:val="00CE3FC5"/>
    <w:rsid w:val="00CE415D"/>
    <w:rsid w:val="00CE42A0"/>
    <w:rsid w:val="00CE49AC"/>
    <w:rsid w:val="00CE4B72"/>
    <w:rsid w:val="00CE4C22"/>
    <w:rsid w:val="00CE4E35"/>
    <w:rsid w:val="00CE4F56"/>
    <w:rsid w:val="00CE50EB"/>
    <w:rsid w:val="00CE5157"/>
    <w:rsid w:val="00CE51E6"/>
    <w:rsid w:val="00CE54D5"/>
    <w:rsid w:val="00CE5B48"/>
    <w:rsid w:val="00CE5D51"/>
    <w:rsid w:val="00CE5EA9"/>
    <w:rsid w:val="00CE5EFD"/>
    <w:rsid w:val="00CE5FCC"/>
    <w:rsid w:val="00CE60B3"/>
    <w:rsid w:val="00CE6270"/>
    <w:rsid w:val="00CE6507"/>
    <w:rsid w:val="00CE671B"/>
    <w:rsid w:val="00CE6734"/>
    <w:rsid w:val="00CE6914"/>
    <w:rsid w:val="00CE6999"/>
    <w:rsid w:val="00CE6D91"/>
    <w:rsid w:val="00CE704F"/>
    <w:rsid w:val="00CE76E5"/>
    <w:rsid w:val="00CE7752"/>
    <w:rsid w:val="00CE79B9"/>
    <w:rsid w:val="00CF064B"/>
    <w:rsid w:val="00CF0D48"/>
    <w:rsid w:val="00CF0EC8"/>
    <w:rsid w:val="00CF0FF1"/>
    <w:rsid w:val="00CF112C"/>
    <w:rsid w:val="00CF124B"/>
    <w:rsid w:val="00CF138B"/>
    <w:rsid w:val="00CF1394"/>
    <w:rsid w:val="00CF14E6"/>
    <w:rsid w:val="00CF1508"/>
    <w:rsid w:val="00CF15E9"/>
    <w:rsid w:val="00CF179A"/>
    <w:rsid w:val="00CF1C92"/>
    <w:rsid w:val="00CF1CB5"/>
    <w:rsid w:val="00CF1DEF"/>
    <w:rsid w:val="00CF1EB2"/>
    <w:rsid w:val="00CF1F4E"/>
    <w:rsid w:val="00CF24ED"/>
    <w:rsid w:val="00CF256F"/>
    <w:rsid w:val="00CF2DAC"/>
    <w:rsid w:val="00CF2F4D"/>
    <w:rsid w:val="00CF2F5D"/>
    <w:rsid w:val="00CF300A"/>
    <w:rsid w:val="00CF311F"/>
    <w:rsid w:val="00CF34B3"/>
    <w:rsid w:val="00CF354C"/>
    <w:rsid w:val="00CF3550"/>
    <w:rsid w:val="00CF36AA"/>
    <w:rsid w:val="00CF3870"/>
    <w:rsid w:val="00CF399C"/>
    <w:rsid w:val="00CF3D37"/>
    <w:rsid w:val="00CF3F3D"/>
    <w:rsid w:val="00CF4062"/>
    <w:rsid w:val="00CF418E"/>
    <w:rsid w:val="00CF41EC"/>
    <w:rsid w:val="00CF4832"/>
    <w:rsid w:val="00CF4963"/>
    <w:rsid w:val="00CF4B8B"/>
    <w:rsid w:val="00CF50DB"/>
    <w:rsid w:val="00CF56C1"/>
    <w:rsid w:val="00CF5ABA"/>
    <w:rsid w:val="00CF5C95"/>
    <w:rsid w:val="00CF5D04"/>
    <w:rsid w:val="00CF5D88"/>
    <w:rsid w:val="00CF6051"/>
    <w:rsid w:val="00CF611A"/>
    <w:rsid w:val="00CF6570"/>
    <w:rsid w:val="00CF6B64"/>
    <w:rsid w:val="00CF6BE8"/>
    <w:rsid w:val="00CF74EF"/>
    <w:rsid w:val="00CF76C1"/>
    <w:rsid w:val="00CF7870"/>
    <w:rsid w:val="00CF78F6"/>
    <w:rsid w:val="00D00BFD"/>
    <w:rsid w:val="00D00C65"/>
    <w:rsid w:val="00D00F47"/>
    <w:rsid w:val="00D00F9F"/>
    <w:rsid w:val="00D011D0"/>
    <w:rsid w:val="00D012C5"/>
    <w:rsid w:val="00D0186C"/>
    <w:rsid w:val="00D01B1D"/>
    <w:rsid w:val="00D020AE"/>
    <w:rsid w:val="00D020F5"/>
    <w:rsid w:val="00D0250F"/>
    <w:rsid w:val="00D0266F"/>
    <w:rsid w:val="00D02844"/>
    <w:rsid w:val="00D028DF"/>
    <w:rsid w:val="00D029B1"/>
    <w:rsid w:val="00D02A78"/>
    <w:rsid w:val="00D02EDF"/>
    <w:rsid w:val="00D02FBA"/>
    <w:rsid w:val="00D03083"/>
    <w:rsid w:val="00D0357C"/>
    <w:rsid w:val="00D03723"/>
    <w:rsid w:val="00D0379B"/>
    <w:rsid w:val="00D03A9C"/>
    <w:rsid w:val="00D03BA3"/>
    <w:rsid w:val="00D04557"/>
    <w:rsid w:val="00D04DE4"/>
    <w:rsid w:val="00D05925"/>
    <w:rsid w:val="00D0601C"/>
    <w:rsid w:val="00D0637A"/>
    <w:rsid w:val="00D063F1"/>
    <w:rsid w:val="00D06671"/>
    <w:rsid w:val="00D0696C"/>
    <w:rsid w:val="00D0723F"/>
    <w:rsid w:val="00D07400"/>
    <w:rsid w:val="00D075F9"/>
    <w:rsid w:val="00D0784D"/>
    <w:rsid w:val="00D07F51"/>
    <w:rsid w:val="00D1045E"/>
    <w:rsid w:val="00D107F1"/>
    <w:rsid w:val="00D10BE9"/>
    <w:rsid w:val="00D112E9"/>
    <w:rsid w:val="00D11315"/>
    <w:rsid w:val="00D1133E"/>
    <w:rsid w:val="00D1135E"/>
    <w:rsid w:val="00D11360"/>
    <w:rsid w:val="00D113DD"/>
    <w:rsid w:val="00D11A56"/>
    <w:rsid w:val="00D11E50"/>
    <w:rsid w:val="00D1246A"/>
    <w:rsid w:val="00D125CD"/>
    <w:rsid w:val="00D12860"/>
    <w:rsid w:val="00D12E30"/>
    <w:rsid w:val="00D131E1"/>
    <w:rsid w:val="00D139C1"/>
    <w:rsid w:val="00D139C8"/>
    <w:rsid w:val="00D13BBF"/>
    <w:rsid w:val="00D1427A"/>
    <w:rsid w:val="00D14B4B"/>
    <w:rsid w:val="00D14CD0"/>
    <w:rsid w:val="00D14DCB"/>
    <w:rsid w:val="00D14F22"/>
    <w:rsid w:val="00D15168"/>
    <w:rsid w:val="00D159EE"/>
    <w:rsid w:val="00D15C55"/>
    <w:rsid w:val="00D16753"/>
    <w:rsid w:val="00D167C5"/>
    <w:rsid w:val="00D16CFB"/>
    <w:rsid w:val="00D17117"/>
    <w:rsid w:val="00D17584"/>
    <w:rsid w:val="00D17946"/>
    <w:rsid w:val="00D179EF"/>
    <w:rsid w:val="00D17B4F"/>
    <w:rsid w:val="00D17C01"/>
    <w:rsid w:val="00D17E14"/>
    <w:rsid w:val="00D20186"/>
    <w:rsid w:val="00D203ED"/>
    <w:rsid w:val="00D20647"/>
    <w:rsid w:val="00D20AD0"/>
    <w:rsid w:val="00D20C97"/>
    <w:rsid w:val="00D20E2C"/>
    <w:rsid w:val="00D21C12"/>
    <w:rsid w:val="00D220BB"/>
    <w:rsid w:val="00D22344"/>
    <w:rsid w:val="00D22922"/>
    <w:rsid w:val="00D22C98"/>
    <w:rsid w:val="00D23098"/>
    <w:rsid w:val="00D233A1"/>
    <w:rsid w:val="00D233B9"/>
    <w:rsid w:val="00D23880"/>
    <w:rsid w:val="00D23B4C"/>
    <w:rsid w:val="00D23BE5"/>
    <w:rsid w:val="00D23EB5"/>
    <w:rsid w:val="00D24115"/>
    <w:rsid w:val="00D241E1"/>
    <w:rsid w:val="00D2512E"/>
    <w:rsid w:val="00D252F2"/>
    <w:rsid w:val="00D252F9"/>
    <w:rsid w:val="00D253E9"/>
    <w:rsid w:val="00D25B35"/>
    <w:rsid w:val="00D25E86"/>
    <w:rsid w:val="00D26022"/>
    <w:rsid w:val="00D26285"/>
    <w:rsid w:val="00D2699A"/>
    <w:rsid w:val="00D27068"/>
    <w:rsid w:val="00D2725D"/>
    <w:rsid w:val="00D2730D"/>
    <w:rsid w:val="00D27BBB"/>
    <w:rsid w:val="00D27E96"/>
    <w:rsid w:val="00D3073C"/>
    <w:rsid w:val="00D309E6"/>
    <w:rsid w:val="00D30F85"/>
    <w:rsid w:val="00D31BCA"/>
    <w:rsid w:val="00D31C96"/>
    <w:rsid w:val="00D327B4"/>
    <w:rsid w:val="00D32A19"/>
    <w:rsid w:val="00D32EDD"/>
    <w:rsid w:val="00D32FA3"/>
    <w:rsid w:val="00D33140"/>
    <w:rsid w:val="00D33523"/>
    <w:rsid w:val="00D33814"/>
    <w:rsid w:val="00D33C9E"/>
    <w:rsid w:val="00D33EBC"/>
    <w:rsid w:val="00D34822"/>
    <w:rsid w:val="00D349C6"/>
    <w:rsid w:val="00D34A57"/>
    <w:rsid w:val="00D34A67"/>
    <w:rsid w:val="00D34AB3"/>
    <w:rsid w:val="00D34C56"/>
    <w:rsid w:val="00D353E3"/>
    <w:rsid w:val="00D358B9"/>
    <w:rsid w:val="00D35C5D"/>
    <w:rsid w:val="00D35CB6"/>
    <w:rsid w:val="00D35CF7"/>
    <w:rsid w:val="00D3606A"/>
    <w:rsid w:val="00D36317"/>
    <w:rsid w:val="00D3642B"/>
    <w:rsid w:val="00D36926"/>
    <w:rsid w:val="00D36B01"/>
    <w:rsid w:val="00D370DE"/>
    <w:rsid w:val="00D3736A"/>
    <w:rsid w:val="00D377FF"/>
    <w:rsid w:val="00D37819"/>
    <w:rsid w:val="00D37C0B"/>
    <w:rsid w:val="00D37D41"/>
    <w:rsid w:val="00D4027D"/>
    <w:rsid w:val="00D4035B"/>
    <w:rsid w:val="00D404DC"/>
    <w:rsid w:val="00D407AB"/>
    <w:rsid w:val="00D40A65"/>
    <w:rsid w:val="00D40BF0"/>
    <w:rsid w:val="00D40C55"/>
    <w:rsid w:val="00D40C5F"/>
    <w:rsid w:val="00D40F61"/>
    <w:rsid w:val="00D410B0"/>
    <w:rsid w:val="00D411DA"/>
    <w:rsid w:val="00D411DD"/>
    <w:rsid w:val="00D413DA"/>
    <w:rsid w:val="00D416A8"/>
    <w:rsid w:val="00D416B9"/>
    <w:rsid w:val="00D4190E"/>
    <w:rsid w:val="00D41CCD"/>
    <w:rsid w:val="00D421AC"/>
    <w:rsid w:val="00D424CE"/>
    <w:rsid w:val="00D42623"/>
    <w:rsid w:val="00D42820"/>
    <w:rsid w:val="00D42D0B"/>
    <w:rsid w:val="00D42D48"/>
    <w:rsid w:val="00D432FD"/>
    <w:rsid w:val="00D4341A"/>
    <w:rsid w:val="00D4351D"/>
    <w:rsid w:val="00D435F9"/>
    <w:rsid w:val="00D436B2"/>
    <w:rsid w:val="00D43C3A"/>
    <w:rsid w:val="00D43EB0"/>
    <w:rsid w:val="00D43F94"/>
    <w:rsid w:val="00D4450A"/>
    <w:rsid w:val="00D4481E"/>
    <w:rsid w:val="00D44D59"/>
    <w:rsid w:val="00D4500B"/>
    <w:rsid w:val="00D45245"/>
    <w:rsid w:val="00D452E8"/>
    <w:rsid w:val="00D4569A"/>
    <w:rsid w:val="00D457C9"/>
    <w:rsid w:val="00D45B7E"/>
    <w:rsid w:val="00D45D08"/>
    <w:rsid w:val="00D45F74"/>
    <w:rsid w:val="00D46187"/>
    <w:rsid w:val="00D4626B"/>
    <w:rsid w:val="00D463C6"/>
    <w:rsid w:val="00D4663B"/>
    <w:rsid w:val="00D46851"/>
    <w:rsid w:val="00D4721C"/>
    <w:rsid w:val="00D4741C"/>
    <w:rsid w:val="00D47824"/>
    <w:rsid w:val="00D47974"/>
    <w:rsid w:val="00D47B70"/>
    <w:rsid w:val="00D47C25"/>
    <w:rsid w:val="00D500DA"/>
    <w:rsid w:val="00D50349"/>
    <w:rsid w:val="00D503C5"/>
    <w:rsid w:val="00D504B5"/>
    <w:rsid w:val="00D509F3"/>
    <w:rsid w:val="00D50B5F"/>
    <w:rsid w:val="00D50DC8"/>
    <w:rsid w:val="00D5119C"/>
    <w:rsid w:val="00D51269"/>
    <w:rsid w:val="00D51341"/>
    <w:rsid w:val="00D51B43"/>
    <w:rsid w:val="00D51D31"/>
    <w:rsid w:val="00D51D51"/>
    <w:rsid w:val="00D51D8C"/>
    <w:rsid w:val="00D51DD2"/>
    <w:rsid w:val="00D51EDE"/>
    <w:rsid w:val="00D5287D"/>
    <w:rsid w:val="00D52B81"/>
    <w:rsid w:val="00D52BCD"/>
    <w:rsid w:val="00D52DC1"/>
    <w:rsid w:val="00D53014"/>
    <w:rsid w:val="00D53392"/>
    <w:rsid w:val="00D53726"/>
    <w:rsid w:val="00D53929"/>
    <w:rsid w:val="00D53ABE"/>
    <w:rsid w:val="00D53D8B"/>
    <w:rsid w:val="00D54404"/>
    <w:rsid w:val="00D544BA"/>
    <w:rsid w:val="00D54592"/>
    <w:rsid w:val="00D545F0"/>
    <w:rsid w:val="00D54962"/>
    <w:rsid w:val="00D5497C"/>
    <w:rsid w:val="00D54D1D"/>
    <w:rsid w:val="00D54EDA"/>
    <w:rsid w:val="00D551C2"/>
    <w:rsid w:val="00D552AA"/>
    <w:rsid w:val="00D5552E"/>
    <w:rsid w:val="00D55D46"/>
    <w:rsid w:val="00D55ED2"/>
    <w:rsid w:val="00D566F2"/>
    <w:rsid w:val="00D568B4"/>
    <w:rsid w:val="00D5713A"/>
    <w:rsid w:val="00D571A8"/>
    <w:rsid w:val="00D57794"/>
    <w:rsid w:val="00D57853"/>
    <w:rsid w:val="00D57918"/>
    <w:rsid w:val="00D57A09"/>
    <w:rsid w:val="00D6065D"/>
    <w:rsid w:val="00D606DF"/>
    <w:rsid w:val="00D609B2"/>
    <w:rsid w:val="00D609E0"/>
    <w:rsid w:val="00D60ADE"/>
    <w:rsid w:val="00D60BE8"/>
    <w:rsid w:val="00D6127B"/>
    <w:rsid w:val="00D617C9"/>
    <w:rsid w:val="00D6212D"/>
    <w:rsid w:val="00D621A8"/>
    <w:rsid w:val="00D62248"/>
    <w:rsid w:val="00D6228E"/>
    <w:rsid w:val="00D623A9"/>
    <w:rsid w:val="00D623AE"/>
    <w:rsid w:val="00D626E6"/>
    <w:rsid w:val="00D6286B"/>
    <w:rsid w:val="00D62A16"/>
    <w:rsid w:val="00D62B2E"/>
    <w:rsid w:val="00D62CA1"/>
    <w:rsid w:val="00D63231"/>
    <w:rsid w:val="00D63461"/>
    <w:rsid w:val="00D6385F"/>
    <w:rsid w:val="00D638F7"/>
    <w:rsid w:val="00D63910"/>
    <w:rsid w:val="00D63CB5"/>
    <w:rsid w:val="00D640DB"/>
    <w:rsid w:val="00D6464B"/>
    <w:rsid w:val="00D6468D"/>
    <w:rsid w:val="00D64720"/>
    <w:rsid w:val="00D6486E"/>
    <w:rsid w:val="00D64E81"/>
    <w:rsid w:val="00D6505E"/>
    <w:rsid w:val="00D653C3"/>
    <w:rsid w:val="00D65618"/>
    <w:rsid w:val="00D6561B"/>
    <w:rsid w:val="00D65B06"/>
    <w:rsid w:val="00D65E06"/>
    <w:rsid w:val="00D66058"/>
    <w:rsid w:val="00D6608F"/>
    <w:rsid w:val="00D66660"/>
    <w:rsid w:val="00D66A06"/>
    <w:rsid w:val="00D66BAC"/>
    <w:rsid w:val="00D66D50"/>
    <w:rsid w:val="00D66D72"/>
    <w:rsid w:val="00D66DDD"/>
    <w:rsid w:val="00D70170"/>
    <w:rsid w:val="00D701BF"/>
    <w:rsid w:val="00D704ED"/>
    <w:rsid w:val="00D706AE"/>
    <w:rsid w:val="00D70709"/>
    <w:rsid w:val="00D709BD"/>
    <w:rsid w:val="00D7156C"/>
    <w:rsid w:val="00D716C3"/>
    <w:rsid w:val="00D722AE"/>
    <w:rsid w:val="00D7230B"/>
    <w:rsid w:val="00D72360"/>
    <w:rsid w:val="00D727E8"/>
    <w:rsid w:val="00D728B1"/>
    <w:rsid w:val="00D72DB5"/>
    <w:rsid w:val="00D731D9"/>
    <w:rsid w:val="00D7328B"/>
    <w:rsid w:val="00D7330A"/>
    <w:rsid w:val="00D73437"/>
    <w:rsid w:val="00D736CC"/>
    <w:rsid w:val="00D73775"/>
    <w:rsid w:val="00D7383A"/>
    <w:rsid w:val="00D73DC6"/>
    <w:rsid w:val="00D742F3"/>
    <w:rsid w:val="00D74452"/>
    <w:rsid w:val="00D74C1A"/>
    <w:rsid w:val="00D74ED1"/>
    <w:rsid w:val="00D750AB"/>
    <w:rsid w:val="00D7513F"/>
    <w:rsid w:val="00D7543C"/>
    <w:rsid w:val="00D754C1"/>
    <w:rsid w:val="00D754E2"/>
    <w:rsid w:val="00D756CF"/>
    <w:rsid w:val="00D7597B"/>
    <w:rsid w:val="00D75D46"/>
    <w:rsid w:val="00D75EF0"/>
    <w:rsid w:val="00D76061"/>
    <w:rsid w:val="00D766F7"/>
    <w:rsid w:val="00D768A3"/>
    <w:rsid w:val="00D7699A"/>
    <w:rsid w:val="00D769B5"/>
    <w:rsid w:val="00D769DE"/>
    <w:rsid w:val="00D76B81"/>
    <w:rsid w:val="00D76B8C"/>
    <w:rsid w:val="00D76E77"/>
    <w:rsid w:val="00D76EB2"/>
    <w:rsid w:val="00D76FEF"/>
    <w:rsid w:val="00D770C0"/>
    <w:rsid w:val="00D7733D"/>
    <w:rsid w:val="00D77393"/>
    <w:rsid w:val="00D7749E"/>
    <w:rsid w:val="00D776DD"/>
    <w:rsid w:val="00D77703"/>
    <w:rsid w:val="00D7798D"/>
    <w:rsid w:val="00D77A35"/>
    <w:rsid w:val="00D77BE0"/>
    <w:rsid w:val="00D77D73"/>
    <w:rsid w:val="00D77DD5"/>
    <w:rsid w:val="00D77DFC"/>
    <w:rsid w:val="00D77F66"/>
    <w:rsid w:val="00D800BD"/>
    <w:rsid w:val="00D8011D"/>
    <w:rsid w:val="00D8024A"/>
    <w:rsid w:val="00D80C8E"/>
    <w:rsid w:val="00D80DD2"/>
    <w:rsid w:val="00D80ECE"/>
    <w:rsid w:val="00D80F9F"/>
    <w:rsid w:val="00D81618"/>
    <w:rsid w:val="00D81A57"/>
    <w:rsid w:val="00D81B3E"/>
    <w:rsid w:val="00D82093"/>
    <w:rsid w:val="00D821A4"/>
    <w:rsid w:val="00D8260B"/>
    <w:rsid w:val="00D82702"/>
    <w:rsid w:val="00D82AE0"/>
    <w:rsid w:val="00D83325"/>
    <w:rsid w:val="00D83338"/>
    <w:rsid w:val="00D8340F"/>
    <w:rsid w:val="00D838BD"/>
    <w:rsid w:val="00D83C44"/>
    <w:rsid w:val="00D83C7F"/>
    <w:rsid w:val="00D83D40"/>
    <w:rsid w:val="00D83D8C"/>
    <w:rsid w:val="00D83F01"/>
    <w:rsid w:val="00D83F42"/>
    <w:rsid w:val="00D841B2"/>
    <w:rsid w:val="00D84329"/>
    <w:rsid w:val="00D84782"/>
    <w:rsid w:val="00D8485E"/>
    <w:rsid w:val="00D8564C"/>
    <w:rsid w:val="00D85C6E"/>
    <w:rsid w:val="00D85D1A"/>
    <w:rsid w:val="00D86278"/>
    <w:rsid w:val="00D864F0"/>
    <w:rsid w:val="00D8673A"/>
    <w:rsid w:val="00D86952"/>
    <w:rsid w:val="00D86BCC"/>
    <w:rsid w:val="00D86BDD"/>
    <w:rsid w:val="00D86EAA"/>
    <w:rsid w:val="00D87161"/>
    <w:rsid w:val="00D8752B"/>
    <w:rsid w:val="00D8762A"/>
    <w:rsid w:val="00D87B30"/>
    <w:rsid w:val="00D87B88"/>
    <w:rsid w:val="00D9010F"/>
    <w:rsid w:val="00D902EE"/>
    <w:rsid w:val="00D90497"/>
    <w:rsid w:val="00D904CE"/>
    <w:rsid w:val="00D90652"/>
    <w:rsid w:val="00D907BC"/>
    <w:rsid w:val="00D90A2D"/>
    <w:rsid w:val="00D90AA9"/>
    <w:rsid w:val="00D90C70"/>
    <w:rsid w:val="00D90E49"/>
    <w:rsid w:val="00D9106F"/>
    <w:rsid w:val="00D91548"/>
    <w:rsid w:val="00D91E44"/>
    <w:rsid w:val="00D91FA4"/>
    <w:rsid w:val="00D92930"/>
    <w:rsid w:val="00D929B7"/>
    <w:rsid w:val="00D92B4E"/>
    <w:rsid w:val="00D92B66"/>
    <w:rsid w:val="00D92BC4"/>
    <w:rsid w:val="00D92DC5"/>
    <w:rsid w:val="00D930ED"/>
    <w:rsid w:val="00D932EF"/>
    <w:rsid w:val="00D94037"/>
    <w:rsid w:val="00D941E2"/>
    <w:rsid w:val="00D942F8"/>
    <w:rsid w:val="00D9464D"/>
    <w:rsid w:val="00D94921"/>
    <w:rsid w:val="00D94B29"/>
    <w:rsid w:val="00D9560D"/>
    <w:rsid w:val="00D95617"/>
    <w:rsid w:val="00D956CB"/>
    <w:rsid w:val="00D9574A"/>
    <w:rsid w:val="00D959A6"/>
    <w:rsid w:val="00D95EC0"/>
    <w:rsid w:val="00D962B0"/>
    <w:rsid w:val="00D96380"/>
    <w:rsid w:val="00D96744"/>
    <w:rsid w:val="00D967A3"/>
    <w:rsid w:val="00D96ADE"/>
    <w:rsid w:val="00D96CC4"/>
    <w:rsid w:val="00D971B0"/>
    <w:rsid w:val="00D9731A"/>
    <w:rsid w:val="00D977A6"/>
    <w:rsid w:val="00D978C0"/>
    <w:rsid w:val="00D97E3A"/>
    <w:rsid w:val="00DA005B"/>
    <w:rsid w:val="00DA0522"/>
    <w:rsid w:val="00DA0CE2"/>
    <w:rsid w:val="00DA0D4C"/>
    <w:rsid w:val="00DA0F38"/>
    <w:rsid w:val="00DA1012"/>
    <w:rsid w:val="00DA13B4"/>
    <w:rsid w:val="00DA15B4"/>
    <w:rsid w:val="00DA1776"/>
    <w:rsid w:val="00DA1807"/>
    <w:rsid w:val="00DA1BDB"/>
    <w:rsid w:val="00DA1CBF"/>
    <w:rsid w:val="00DA1ED1"/>
    <w:rsid w:val="00DA1F92"/>
    <w:rsid w:val="00DA2387"/>
    <w:rsid w:val="00DA242B"/>
    <w:rsid w:val="00DA27AB"/>
    <w:rsid w:val="00DA282C"/>
    <w:rsid w:val="00DA2A76"/>
    <w:rsid w:val="00DA31D5"/>
    <w:rsid w:val="00DA3261"/>
    <w:rsid w:val="00DA38BE"/>
    <w:rsid w:val="00DA38CA"/>
    <w:rsid w:val="00DA3B07"/>
    <w:rsid w:val="00DA3B71"/>
    <w:rsid w:val="00DA3D60"/>
    <w:rsid w:val="00DA3EA7"/>
    <w:rsid w:val="00DA40F3"/>
    <w:rsid w:val="00DA436B"/>
    <w:rsid w:val="00DA4B95"/>
    <w:rsid w:val="00DA4F51"/>
    <w:rsid w:val="00DA5650"/>
    <w:rsid w:val="00DA584A"/>
    <w:rsid w:val="00DA5E5B"/>
    <w:rsid w:val="00DA6354"/>
    <w:rsid w:val="00DA65EE"/>
    <w:rsid w:val="00DA6CE8"/>
    <w:rsid w:val="00DA70C4"/>
    <w:rsid w:val="00DA72C4"/>
    <w:rsid w:val="00DA76F6"/>
    <w:rsid w:val="00DA77E6"/>
    <w:rsid w:val="00DA7A4D"/>
    <w:rsid w:val="00DB0115"/>
    <w:rsid w:val="00DB08B3"/>
    <w:rsid w:val="00DB0E99"/>
    <w:rsid w:val="00DB174B"/>
    <w:rsid w:val="00DB1B78"/>
    <w:rsid w:val="00DB209A"/>
    <w:rsid w:val="00DB21E2"/>
    <w:rsid w:val="00DB29A3"/>
    <w:rsid w:val="00DB2DB5"/>
    <w:rsid w:val="00DB2DC6"/>
    <w:rsid w:val="00DB2F98"/>
    <w:rsid w:val="00DB30BC"/>
    <w:rsid w:val="00DB31FB"/>
    <w:rsid w:val="00DB3538"/>
    <w:rsid w:val="00DB3862"/>
    <w:rsid w:val="00DB39E8"/>
    <w:rsid w:val="00DB3D9F"/>
    <w:rsid w:val="00DB448C"/>
    <w:rsid w:val="00DB44E8"/>
    <w:rsid w:val="00DB476C"/>
    <w:rsid w:val="00DB47E6"/>
    <w:rsid w:val="00DB4B21"/>
    <w:rsid w:val="00DB4D5F"/>
    <w:rsid w:val="00DB4DAC"/>
    <w:rsid w:val="00DB4DBF"/>
    <w:rsid w:val="00DB4EC0"/>
    <w:rsid w:val="00DB5210"/>
    <w:rsid w:val="00DB5681"/>
    <w:rsid w:val="00DB585A"/>
    <w:rsid w:val="00DB5A1F"/>
    <w:rsid w:val="00DB5AE4"/>
    <w:rsid w:val="00DB66D7"/>
    <w:rsid w:val="00DB66F7"/>
    <w:rsid w:val="00DB698D"/>
    <w:rsid w:val="00DB6E16"/>
    <w:rsid w:val="00DB7156"/>
    <w:rsid w:val="00DB7315"/>
    <w:rsid w:val="00DB74DE"/>
    <w:rsid w:val="00DB7972"/>
    <w:rsid w:val="00DB7B72"/>
    <w:rsid w:val="00DC00A9"/>
    <w:rsid w:val="00DC0177"/>
    <w:rsid w:val="00DC017F"/>
    <w:rsid w:val="00DC0415"/>
    <w:rsid w:val="00DC06CD"/>
    <w:rsid w:val="00DC06D2"/>
    <w:rsid w:val="00DC0B59"/>
    <w:rsid w:val="00DC0C96"/>
    <w:rsid w:val="00DC1196"/>
    <w:rsid w:val="00DC12A0"/>
    <w:rsid w:val="00DC14AB"/>
    <w:rsid w:val="00DC163A"/>
    <w:rsid w:val="00DC182B"/>
    <w:rsid w:val="00DC1880"/>
    <w:rsid w:val="00DC1A0B"/>
    <w:rsid w:val="00DC209D"/>
    <w:rsid w:val="00DC229C"/>
    <w:rsid w:val="00DC2447"/>
    <w:rsid w:val="00DC264C"/>
    <w:rsid w:val="00DC2679"/>
    <w:rsid w:val="00DC2830"/>
    <w:rsid w:val="00DC2A1D"/>
    <w:rsid w:val="00DC2A78"/>
    <w:rsid w:val="00DC301E"/>
    <w:rsid w:val="00DC3070"/>
    <w:rsid w:val="00DC3287"/>
    <w:rsid w:val="00DC391C"/>
    <w:rsid w:val="00DC3B3A"/>
    <w:rsid w:val="00DC3BB6"/>
    <w:rsid w:val="00DC3D2B"/>
    <w:rsid w:val="00DC3E22"/>
    <w:rsid w:val="00DC402E"/>
    <w:rsid w:val="00DC4317"/>
    <w:rsid w:val="00DC46F8"/>
    <w:rsid w:val="00DC4867"/>
    <w:rsid w:val="00DC4B80"/>
    <w:rsid w:val="00DC4BEB"/>
    <w:rsid w:val="00DC4D98"/>
    <w:rsid w:val="00DC4E74"/>
    <w:rsid w:val="00DC4FD0"/>
    <w:rsid w:val="00DC5472"/>
    <w:rsid w:val="00DC638A"/>
    <w:rsid w:val="00DC6496"/>
    <w:rsid w:val="00DC6993"/>
    <w:rsid w:val="00DC6A10"/>
    <w:rsid w:val="00DC6D00"/>
    <w:rsid w:val="00DC6F05"/>
    <w:rsid w:val="00DC7235"/>
    <w:rsid w:val="00DC7461"/>
    <w:rsid w:val="00DC75FB"/>
    <w:rsid w:val="00DC7A87"/>
    <w:rsid w:val="00DC7B0E"/>
    <w:rsid w:val="00DC7B63"/>
    <w:rsid w:val="00DD0219"/>
    <w:rsid w:val="00DD0293"/>
    <w:rsid w:val="00DD073D"/>
    <w:rsid w:val="00DD13D6"/>
    <w:rsid w:val="00DD141D"/>
    <w:rsid w:val="00DD195C"/>
    <w:rsid w:val="00DD1F86"/>
    <w:rsid w:val="00DD1F96"/>
    <w:rsid w:val="00DD21D1"/>
    <w:rsid w:val="00DD27C7"/>
    <w:rsid w:val="00DD2BA1"/>
    <w:rsid w:val="00DD2C1E"/>
    <w:rsid w:val="00DD30B8"/>
    <w:rsid w:val="00DD3173"/>
    <w:rsid w:val="00DD35C6"/>
    <w:rsid w:val="00DD36FE"/>
    <w:rsid w:val="00DD3F12"/>
    <w:rsid w:val="00DD43CC"/>
    <w:rsid w:val="00DD4919"/>
    <w:rsid w:val="00DD49DB"/>
    <w:rsid w:val="00DD4BD2"/>
    <w:rsid w:val="00DD4E0D"/>
    <w:rsid w:val="00DD4E55"/>
    <w:rsid w:val="00DD5799"/>
    <w:rsid w:val="00DD5801"/>
    <w:rsid w:val="00DD5AA8"/>
    <w:rsid w:val="00DD5C69"/>
    <w:rsid w:val="00DD6065"/>
    <w:rsid w:val="00DD6087"/>
    <w:rsid w:val="00DD6199"/>
    <w:rsid w:val="00DD6762"/>
    <w:rsid w:val="00DD6830"/>
    <w:rsid w:val="00DD6A5B"/>
    <w:rsid w:val="00DD6B48"/>
    <w:rsid w:val="00DD6B7A"/>
    <w:rsid w:val="00DD6C62"/>
    <w:rsid w:val="00DD6CCF"/>
    <w:rsid w:val="00DD72A2"/>
    <w:rsid w:val="00DD7426"/>
    <w:rsid w:val="00DD7BC4"/>
    <w:rsid w:val="00DE07C5"/>
    <w:rsid w:val="00DE0AF4"/>
    <w:rsid w:val="00DE0C73"/>
    <w:rsid w:val="00DE0C79"/>
    <w:rsid w:val="00DE0CFF"/>
    <w:rsid w:val="00DE1351"/>
    <w:rsid w:val="00DE13D8"/>
    <w:rsid w:val="00DE19A2"/>
    <w:rsid w:val="00DE1E5B"/>
    <w:rsid w:val="00DE20C7"/>
    <w:rsid w:val="00DE22CD"/>
    <w:rsid w:val="00DE3171"/>
    <w:rsid w:val="00DE3473"/>
    <w:rsid w:val="00DE35A2"/>
    <w:rsid w:val="00DE35FF"/>
    <w:rsid w:val="00DE3C45"/>
    <w:rsid w:val="00DE3D9F"/>
    <w:rsid w:val="00DE40D9"/>
    <w:rsid w:val="00DE413E"/>
    <w:rsid w:val="00DE428E"/>
    <w:rsid w:val="00DE43EE"/>
    <w:rsid w:val="00DE4623"/>
    <w:rsid w:val="00DE4882"/>
    <w:rsid w:val="00DE48A2"/>
    <w:rsid w:val="00DE4E60"/>
    <w:rsid w:val="00DE4F58"/>
    <w:rsid w:val="00DE5135"/>
    <w:rsid w:val="00DE5683"/>
    <w:rsid w:val="00DE5955"/>
    <w:rsid w:val="00DE5FFB"/>
    <w:rsid w:val="00DE617F"/>
    <w:rsid w:val="00DE62BB"/>
    <w:rsid w:val="00DE63FC"/>
    <w:rsid w:val="00DE657E"/>
    <w:rsid w:val="00DE65A8"/>
    <w:rsid w:val="00DE6CDA"/>
    <w:rsid w:val="00DE6F86"/>
    <w:rsid w:val="00DE7182"/>
    <w:rsid w:val="00DE73B6"/>
    <w:rsid w:val="00DE768D"/>
    <w:rsid w:val="00DE770F"/>
    <w:rsid w:val="00DE780C"/>
    <w:rsid w:val="00DE781B"/>
    <w:rsid w:val="00DE78A5"/>
    <w:rsid w:val="00DE7982"/>
    <w:rsid w:val="00DF0059"/>
    <w:rsid w:val="00DF011C"/>
    <w:rsid w:val="00DF01EF"/>
    <w:rsid w:val="00DF02C8"/>
    <w:rsid w:val="00DF0652"/>
    <w:rsid w:val="00DF083E"/>
    <w:rsid w:val="00DF0A2A"/>
    <w:rsid w:val="00DF0B37"/>
    <w:rsid w:val="00DF0B3C"/>
    <w:rsid w:val="00DF1289"/>
    <w:rsid w:val="00DF13C1"/>
    <w:rsid w:val="00DF16ED"/>
    <w:rsid w:val="00DF17D5"/>
    <w:rsid w:val="00DF194D"/>
    <w:rsid w:val="00DF1C71"/>
    <w:rsid w:val="00DF1D58"/>
    <w:rsid w:val="00DF29AC"/>
    <w:rsid w:val="00DF2D8B"/>
    <w:rsid w:val="00DF2E8A"/>
    <w:rsid w:val="00DF3492"/>
    <w:rsid w:val="00DF3BA5"/>
    <w:rsid w:val="00DF3FDC"/>
    <w:rsid w:val="00DF4704"/>
    <w:rsid w:val="00DF4E33"/>
    <w:rsid w:val="00DF4FBD"/>
    <w:rsid w:val="00DF540C"/>
    <w:rsid w:val="00DF5596"/>
    <w:rsid w:val="00DF5A93"/>
    <w:rsid w:val="00DF5CEE"/>
    <w:rsid w:val="00DF6005"/>
    <w:rsid w:val="00DF68BB"/>
    <w:rsid w:val="00DF6BB6"/>
    <w:rsid w:val="00DF6C9E"/>
    <w:rsid w:val="00DF6D54"/>
    <w:rsid w:val="00DF6F97"/>
    <w:rsid w:val="00DF790E"/>
    <w:rsid w:val="00DF79D8"/>
    <w:rsid w:val="00DF7B60"/>
    <w:rsid w:val="00DF7B8D"/>
    <w:rsid w:val="00DF7E9C"/>
    <w:rsid w:val="00E0016C"/>
    <w:rsid w:val="00E003BF"/>
    <w:rsid w:val="00E00DF9"/>
    <w:rsid w:val="00E00E00"/>
    <w:rsid w:val="00E00E39"/>
    <w:rsid w:val="00E012B4"/>
    <w:rsid w:val="00E01439"/>
    <w:rsid w:val="00E01683"/>
    <w:rsid w:val="00E01D31"/>
    <w:rsid w:val="00E01D40"/>
    <w:rsid w:val="00E02214"/>
    <w:rsid w:val="00E022BA"/>
    <w:rsid w:val="00E024AA"/>
    <w:rsid w:val="00E0252F"/>
    <w:rsid w:val="00E025C9"/>
    <w:rsid w:val="00E027E6"/>
    <w:rsid w:val="00E029C7"/>
    <w:rsid w:val="00E02F0F"/>
    <w:rsid w:val="00E03BB0"/>
    <w:rsid w:val="00E03E94"/>
    <w:rsid w:val="00E041AF"/>
    <w:rsid w:val="00E0436E"/>
    <w:rsid w:val="00E0441B"/>
    <w:rsid w:val="00E0481C"/>
    <w:rsid w:val="00E049A5"/>
    <w:rsid w:val="00E04B41"/>
    <w:rsid w:val="00E04E1C"/>
    <w:rsid w:val="00E04EEA"/>
    <w:rsid w:val="00E04FE2"/>
    <w:rsid w:val="00E0540A"/>
    <w:rsid w:val="00E05417"/>
    <w:rsid w:val="00E0544B"/>
    <w:rsid w:val="00E0549E"/>
    <w:rsid w:val="00E0571F"/>
    <w:rsid w:val="00E05ABE"/>
    <w:rsid w:val="00E05BBC"/>
    <w:rsid w:val="00E05D4C"/>
    <w:rsid w:val="00E067E4"/>
    <w:rsid w:val="00E06B01"/>
    <w:rsid w:val="00E06C59"/>
    <w:rsid w:val="00E07067"/>
    <w:rsid w:val="00E072D6"/>
    <w:rsid w:val="00E074B6"/>
    <w:rsid w:val="00E074BB"/>
    <w:rsid w:val="00E07B35"/>
    <w:rsid w:val="00E1014B"/>
    <w:rsid w:val="00E10609"/>
    <w:rsid w:val="00E10858"/>
    <w:rsid w:val="00E10CFA"/>
    <w:rsid w:val="00E10F08"/>
    <w:rsid w:val="00E10FAD"/>
    <w:rsid w:val="00E111C3"/>
    <w:rsid w:val="00E11372"/>
    <w:rsid w:val="00E116D7"/>
    <w:rsid w:val="00E117E8"/>
    <w:rsid w:val="00E11864"/>
    <w:rsid w:val="00E119BD"/>
    <w:rsid w:val="00E119EC"/>
    <w:rsid w:val="00E11B53"/>
    <w:rsid w:val="00E12343"/>
    <w:rsid w:val="00E124B3"/>
    <w:rsid w:val="00E13067"/>
    <w:rsid w:val="00E135BA"/>
    <w:rsid w:val="00E135CA"/>
    <w:rsid w:val="00E13E5B"/>
    <w:rsid w:val="00E1426B"/>
    <w:rsid w:val="00E142DE"/>
    <w:rsid w:val="00E1478B"/>
    <w:rsid w:val="00E14B5C"/>
    <w:rsid w:val="00E14E07"/>
    <w:rsid w:val="00E14EBE"/>
    <w:rsid w:val="00E153F2"/>
    <w:rsid w:val="00E154A7"/>
    <w:rsid w:val="00E15C77"/>
    <w:rsid w:val="00E15E4D"/>
    <w:rsid w:val="00E16303"/>
    <w:rsid w:val="00E1658A"/>
    <w:rsid w:val="00E16A1A"/>
    <w:rsid w:val="00E16F88"/>
    <w:rsid w:val="00E17131"/>
    <w:rsid w:val="00E17511"/>
    <w:rsid w:val="00E17766"/>
    <w:rsid w:val="00E17D2D"/>
    <w:rsid w:val="00E202C6"/>
    <w:rsid w:val="00E203A0"/>
    <w:rsid w:val="00E207B5"/>
    <w:rsid w:val="00E207CB"/>
    <w:rsid w:val="00E20907"/>
    <w:rsid w:val="00E209E4"/>
    <w:rsid w:val="00E20DD1"/>
    <w:rsid w:val="00E2131B"/>
    <w:rsid w:val="00E2163E"/>
    <w:rsid w:val="00E21772"/>
    <w:rsid w:val="00E21790"/>
    <w:rsid w:val="00E21806"/>
    <w:rsid w:val="00E2199A"/>
    <w:rsid w:val="00E21C33"/>
    <w:rsid w:val="00E2209E"/>
    <w:rsid w:val="00E22471"/>
    <w:rsid w:val="00E22BA1"/>
    <w:rsid w:val="00E22C5F"/>
    <w:rsid w:val="00E23532"/>
    <w:rsid w:val="00E23543"/>
    <w:rsid w:val="00E23681"/>
    <w:rsid w:val="00E23DB5"/>
    <w:rsid w:val="00E23DF6"/>
    <w:rsid w:val="00E23F70"/>
    <w:rsid w:val="00E241E3"/>
    <w:rsid w:val="00E24626"/>
    <w:rsid w:val="00E24F3C"/>
    <w:rsid w:val="00E250F1"/>
    <w:rsid w:val="00E251B2"/>
    <w:rsid w:val="00E255C7"/>
    <w:rsid w:val="00E2582C"/>
    <w:rsid w:val="00E258B3"/>
    <w:rsid w:val="00E26552"/>
    <w:rsid w:val="00E265DF"/>
    <w:rsid w:val="00E270F6"/>
    <w:rsid w:val="00E271F9"/>
    <w:rsid w:val="00E2755C"/>
    <w:rsid w:val="00E2756F"/>
    <w:rsid w:val="00E275B1"/>
    <w:rsid w:val="00E275F1"/>
    <w:rsid w:val="00E2768A"/>
    <w:rsid w:val="00E27D81"/>
    <w:rsid w:val="00E27E71"/>
    <w:rsid w:val="00E27E97"/>
    <w:rsid w:val="00E27FF2"/>
    <w:rsid w:val="00E301EA"/>
    <w:rsid w:val="00E302F4"/>
    <w:rsid w:val="00E303B1"/>
    <w:rsid w:val="00E303DA"/>
    <w:rsid w:val="00E3043A"/>
    <w:rsid w:val="00E30663"/>
    <w:rsid w:val="00E30BEB"/>
    <w:rsid w:val="00E30C74"/>
    <w:rsid w:val="00E30D56"/>
    <w:rsid w:val="00E313AB"/>
    <w:rsid w:val="00E31488"/>
    <w:rsid w:val="00E3177F"/>
    <w:rsid w:val="00E3179B"/>
    <w:rsid w:val="00E31BE0"/>
    <w:rsid w:val="00E31C03"/>
    <w:rsid w:val="00E31C28"/>
    <w:rsid w:val="00E31DB4"/>
    <w:rsid w:val="00E32137"/>
    <w:rsid w:val="00E324C0"/>
    <w:rsid w:val="00E3275B"/>
    <w:rsid w:val="00E32B97"/>
    <w:rsid w:val="00E32D4E"/>
    <w:rsid w:val="00E32D90"/>
    <w:rsid w:val="00E32DF9"/>
    <w:rsid w:val="00E32E64"/>
    <w:rsid w:val="00E331DB"/>
    <w:rsid w:val="00E33F82"/>
    <w:rsid w:val="00E33F85"/>
    <w:rsid w:val="00E33FBD"/>
    <w:rsid w:val="00E342D2"/>
    <w:rsid w:val="00E3434B"/>
    <w:rsid w:val="00E344E9"/>
    <w:rsid w:val="00E344F5"/>
    <w:rsid w:val="00E349BD"/>
    <w:rsid w:val="00E34C8F"/>
    <w:rsid w:val="00E34DEA"/>
    <w:rsid w:val="00E34F7C"/>
    <w:rsid w:val="00E352D4"/>
    <w:rsid w:val="00E35302"/>
    <w:rsid w:val="00E3550D"/>
    <w:rsid w:val="00E355DB"/>
    <w:rsid w:val="00E355EB"/>
    <w:rsid w:val="00E3575F"/>
    <w:rsid w:val="00E35B27"/>
    <w:rsid w:val="00E35E01"/>
    <w:rsid w:val="00E35EC7"/>
    <w:rsid w:val="00E36690"/>
    <w:rsid w:val="00E3669D"/>
    <w:rsid w:val="00E36935"/>
    <w:rsid w:val="00E36B0C"/>
    <w:rsid w:val="00E37620"/>
    <w:rsid w:val="00E376A4"/>
    <w:rsid w:val="00E377FE"/>
    <w:rsid w:val="00E378D7"/>
    <w:rsid w:val="00E37B39"/>
    <w:rsid w:val="00E37B7D"/>
    <w:rsid w:val="00E37F2A"/>
    <w:rsid w:val="00E37F9D"/>
    <w:rsid w:val="00E40D87"/>
    <w:rsid w:val="00E41233"/>
    <w:rsid w:val="00E41318"/>
    <w:rsid w:val="00E4131C"/>
    <w:rsid w:val="00E41324"/>
    <w:rsid w:val="00E41337"/>
    <w:rsid w:val="00E415CA"/>
    <w:rsid w:val="00E41652"/>
    <w:rsid w:val="00E4192F"/>
    <w:rsid w:val="00E41944"/>
    <w:rsid w:val="00E419FD"/>
    <w:rsid w:val="00E419FE"/>
    <w:rsid w:val="00E41A4C"/>
    <w:rsid w:val="00E41A64"/>
    <w:rsid w:val="00E41D80"/>
    <w:rsid w:val="00E41E4A"/>
    <w:rsid w:val="00E420F9"/>
    <w:rsid w:val="00E423F7"/>
    <w:rsid w:val="00E42586"/>
    <w:rsid w:val="00E4263F"/>
    <w:rsid w:val="00E42DB3"/>
    <w:rsid w:val="00E42E53"/>
    <w:rsid w:val="00E42F24"/>
    <w:rsid w:val="00E43004"/>
    <w:rsid w:val="00E4302B"/>
    <w:rsid w:val="00E433A9"/>
    <w:rsid w:val="00E43665"/>
    <w:rsid w:val="00E439CD"/>
    <w:rsid w:val="00E43B47"/>
    <w:rsid w:val="00E43E2F"/>
    <w:rsid w:val="00E43EE5"/>
    <w:rsid w:val="00E4409E"/>
    <w:rsid w:val="00E44246"/>
    <w:rsid w:val="00E444D3"/>
    <w:rsid w:val="00E445F0"/>
    <w:rsid w:val="00E44819"/>
    <w:rsid w:val="00E44A6C"/>
    <w:rsid w:val="00E44AE0"/>
    <w:rsid w:val="00E44C24"/>
    <w:rsid w:val="00E44DB9"/>
    <w:rsid w:val="00E44F01"/>
    <w:rsid w:val="00E4544A"/>
    <w:rsid w:val="00E4557C"/>
    <w:rsid w:val="00E45668"/>
    <w:rsid w:val="00E457F4"/>
    <w:rsid w:val="00E45A1C"/>
    <w:rsid w:val="00E45A85"/>
    <w:rsid w:val="00E45AD6"/>
    <w:rsid w:val="00E45BFF"/>
    <w:rsid w:val="00E45DB0"/>
    <w:rsid w:val="00E462C5"/>
    <w:rsid w:val="00E465CA"/>
    <w:rsid w:val="00E46D33"/>
    <w:rsid w:val="00E474B9"/>
    <w:rsid w:val="00E4768D"/>
    <w:rsid w:val="00E504BC"/>
    <w:rsid w:val="00E505AC"/>
    <w:rsid w:val="00E5064A"/>
    <w:rsid w:val="00E50940"/>
    <w:rsid w:val="00E50C1B"/>
    <w:rsid w:val="00E511F0"/>
    <w:rsid w:val="00E5137D"/>
    <w:rsid w:val="00E514BD"/>
    <w:rsid w:val="00E515BF"/>
    <w:rsid w:val="00E51BBE"/>
    <w:rsid w:val="00E52059"/>
    <w:rsid w:val="00E52105"/>
    <w:rsid w:val="00E521D0"/>
    <w:rsid w:val="00E5268F"/>
    <w:rsid w:val="00E52838"/>
    <w:rsid w:val="00E528BC"/>
    <w:rsid w:val="00E52BCC"/>
    <w:rsid w:val="00E52C9D"/>
    <w:rsid w:val="00E52CF7"/>
    <w:rsid w:val="00E52FBF"/>
    <w:rsid w:val="00E53598"/>
    <w:rsid w:val="00E53609"/>
    <w:rsid w:val="00E53C38"/>
    <w:rsid w:val="00E53DCF"/>
    <w:rsid w:val="00E53FB4"/>
    <w:rsid w:val="00E54142"/>
    <w:rsid w:val="00E54FCA"/>
    <w:rsid w:val="00E5519F"/>
    <w:rsid w:val="00E5534D"/>
    <w:rsid w:val="00E5546B"/>
    <w:rsid w:val="00E556B5"/>
    <w:rsid w:val="00E55775"/>
    <w:rsid w:val="00E55D8B"/>
    <w:rsid w:val="00E562F2"/>
    <w:rsid w:val="00E5639B"/>
    <w:rsid w:val="00E563DD"/>
    <w:rsid w:val="00E5641B"/>
    <w:rsid w:val="00E56734"/>
    <w:rsid w:val="00E5680F"/>
    <w:rsid w:val="00E568AC"/>
    <w:rsid w:val="00E56BB6"/>
    <w:rsid w:val="00E5744F"/>
    <w:rsid w:val="00E5774B"/>
    <w:rsid w:val="00E57A79"/>
    <w:rsid w:val="00E57C1C"/>
    <w:rsid w:val="00E57C5B"/>
    <w:rsid w:val="00E57F6C"/>
    <w:rsid w:val="00E6020F"/>
    <w:rsid w:val="00E60399"/>
    <w:rsid w:val="00E6048E"/>
    <w:rsid w:val="00E606BC"/>
    <w:rsid w:val="00E606D9"/>
    <w:rsid w:val="00E60890"/>
    <w:rsid w:val="00E60949"/>
    <w:rsid w:val="00E60C1B"/>
    <w:rsid w:val="00E60CA4"/>
    <w:rsid w:val="00E60D6F"/>
    <w:rsid w:val="00E60ED4"/>
    <w:rsid w:val="00E6102D"/>
    <w:rsid w:val="00E6128D"/>
    <w:rsid w:val="00E614E0"/>
    <w:rsid w:val="00E61768"/>
    <w:rsid w:val="00E61B07"/>
    <w:rsid w:val="00E61BA9"/>
    <w:rsid w:val="00E61D74"/>
    <w:rsid w:val="00E62281"/>
    <w:rsid w:val="00E62649"/>
    <w:rsid w:val="00E62A0B"/>
    <w:rsid w:val="00E62B37"/>
    <w:rsid w:val="00E62EA3"/>
    <w:rsid w:val="00E62F46"/>
    <w:rsid w:val="00E62FB1"/>
    <w:rsid w:val="00E6324A"/>
    <w:rsid w:val="00E6353C"/>
    <w:rsid w:val="00E6361D"/>
    <w:rsid w:val="00E638A5"/>
    <w:rsid w:val="00E639FB"/>
    <w:rsid w:val="00E644B7"/>
    <w:rsid w:val="00E6469D"/>
    <w:rsid w:val="00E64AC2"/>
    <w:rsid w:val="00E64BEE"/>
    <w:rsid w:val="00E64C29"/>
    <w:rsid w:val="00E64CB7"/>
    <w:rsid w:val="00E64D2D"/>
    <w:rsid w:val="00E64F6F"/>
    <w:rsid w:val="00E6511B"/>
    <w:rsid w:val="00E65498"/>
    <w:rsid w:val="00E65515"/>
    <w:rsid w:val="00E655F7"/>
    <w:rsid w:val="00E65DA5"/>
    <w:rsid w:val="00E66329"/>
    <w:rsid w:val="00E663FB"/>
    <w:rsid w:val="00E664B2"/>
    <w:rsid w:val="00E66613"/>
    <w:rsid w:val="00E66636"/>
    <w:rsid w:val="00E666B6"/>
    <w:rsid w:val="00E66A94"/>
    <w:rsid w:val="00E66AC6"/>
    <w:rsid w:val="00E66B5A"/>
    <w:rsid w:val="00E66DCE"/>
    <w:rsid w:val="00E6737C"/>
    <w:rsid w:val="00E67E03"/>
    <w:rsid w:val="00E67F5F"/>
    <w:rsid w:val="00E7014E"/>
    <w:rsid w:val="00E703F5"/>
    <w:rsid w:val="00E70984"/>
    <w:rsid w:val="00E70F63"/>
    <w:rsid w:val="00E711BC"/>
    <w:rsid w:val="00E711DE"/>
    <w:rsid w:val="00E71383"/>
    <w:rsid w:val="00E72034"/>
    <w:rsid w:val="00E722C8"/>
    <w:rsid w:val="00E7258C"/>
    <w:rsid w:val="00E725A9"/>
    <w:rsid w:val="00E72714"/>
    <w:rsid w:val="00E72748"/>
    <w:rsid w:val="00E72973"/>
    <w:rsid w:val="00E729B9"/>
    <w:rsid w:val="00E72AB9"/>
    <w:rsid w:val="00E72B47"/>
    <w:rsid w:val="00E72CC4"/>
    <w:rsid w:val="00E73164"/>
    <w:rsid w:val="00E732FE"/>
    <w:rsid w:val="00E7357B"/>
    <w:rsid w:val="00E73F7F"/>
    <w:rsid w:val="00E74085"/>
    <w:rsid w:val="00E7427F"/>
    <w:rsid w:val="00E745D9"/>
    <w:rsid w:val="00E748D2"/>
    <w:rsid w:val="00E74CD4"/>
    <w:rsid w:val="00E751F9"/>
    <w:rsid w:val="00E75358"/>
    <w:rsid w:val="00E753E8"/>
    <w:rsid w:val="00E7556E"/>
    <w:rsid w:val="00E75618"/>
    <w:rsid w:val="00E757E0"/>
    <w:rsid w:val="00E75D60"/>
    <w:rsid w:val="00E75DD1"/>
    <w:rsid w:val="00E76018"/>
    <w:rsid w:val="00E762AD"/>
    <w:rsid w:val="00E76493"/>
    <w:rsid w:val="00E768F3"/>
    <w:rsid w:val="00E7705F"/>
    <w:rsid w:val="00E770DA"/>
    <w:rsid w:val="00E771A6"/>
    <w:rsid w:val="00E7729B"/>
    <w:rsid w:val="00E77496"/>
    <w:rsid w:val="00E779C5"/>
    <w:rsid w:val="00E77B7A"/>
    <w:rsid w:val="00E77B92"/>
    <w:rsid w:val="00E77C05"/>
    <w:rsid w:val="00E77C84"/>
    <w:rsid w:val="00E77CBB"/>
    <w:rsid w:val="00E80081"/>
    <w:rsid w:val="00E800E5"/>
    <w:rsid w:val="00E80377"/>
    <w:rsid w:val="00E8095A"/>
    <w:rsid w:val="00E817F4"/>
    <w:rsid w:val="00E82061"/>
    <w:rsid w:val="00E82562"/>
    <w:rsid w:val="00E825C4"/>
    <w:rsid w:val="00E8294F"/>
    <w:rsid w:val="00E8316D"/>
    <w:rsid w:val="00E831F1"/>
    <w:rsid w:val="00E833F1"/>
    <w:rsid w:val="00E83A35"/>
    <w:rsid w:val="00E84200"/>
    <w:rsid w:val="00E8437F"/>
    <w:rsid w:val="00E84610"/>
    <w:rsid w:val="00E84E0F"/>
    <w:rsid w:val="00E85260"/>
    <w:rsid w:val="00E85409"/>
    <w:rsid w:val="00E8576C"/>
    <w:rsid w:val="00E85E4D"/>
    <w:rsid w:val="00E86171"/>
    <w:rsid w:val="00E86527"/>
    <w:rsid w:val="00E865F1"/>
    <w:rsid w:val="00E867C9"/>
    <w:rsid w:val="00E86886"/>
    <w:rsid w:val="00E86A25"/>
    <w:rsid w:val="00E86A33"/>
    <w:rsid w:val="00E86DCF"/>
    <w:rsid w:val="00E86F02"/>
    <w:rsid w:val="00E86F07"/>
    <w:rsid w:val="00E876DC"/>
    <w:rsid w:val="00E87859"/>
    <w:rsid w:val="00E9023A"/>
    <w:rsid w:val="00E9028D"/>
    <w:rsid w:val="00E9090D"/>
    <w:rsid w:val="00E90B80"/>
    <w:rsid w:val="00E90E55"/>
    <w:rsid w:val="00E90F76"/>
    <w:rsid w:val="00E915C4"/>
    <w:rsid w:val="00E91D6C"/>
    <w:rsid w:val="00E92533"/>
    <w:rsid w:val="00E92687"/>
    <w:rsid w:val="00E9288B"/>
    <w:rsid w:val="00E92AD6"/>
    <w:rsid w:val="00E92BD7"/>
    <w:rsid w:val="00E92D1D"/>
    <w:rsid w:val="00E92F00"/>
    <w:rsid w:val="00E9376F"/>
    <w:rsid w:val="00E938F6"/>
    <w:rsid w:val="00E93B43"/>
    <w:rsid w:val="00E93DA3"/>
    <w:rsid w:val="00E93E32"/>
    <w:rsid w:val="00E93EAC"/>
    <w:rsid w:val="00E9408D"/>
    <w:rsid w:val="00E9409D"/>
    <w:rsid w:val="00E9428D"/>
    <w:rsid w:val="00E946F2"/>
    <w:rsid w:val="00E94736"/>
    <w:rsid w:val="00E948AD"/>
    <w:rsid w:val="00E94C0A"/>
    <w:rsid w:val="00E9502E"/>
    <w:rsid w:val="00E95396"/>
    <w:rsid w:val="00E95500"/>
    <w:rsid w:val="00E95718"/>
    <w:rsid w:val="00E95854"/>
    <w:rsid w:val="00E95DB4"/>
    <w:rsid w:val="00E95E06"/>
    <w:rsid w:val="00E96022"/>
    <w:rsid w:val="00E965AA"/>
    <w:rsid w:val="00E96634"/>
    <w:rsid w:val="00E96E2D"/>
    <w:rsid w:val="00E97341"/>
    <w:rsid w:val="00E9747A"/>
    <w:rsid w:val="00E9751E"/>
    <w:rsid w:val="00E97527"/>
    <w:rsid w:val="00E97647"/>
    <w:rsid w:val="00E977C5"/>
    <w:rsid w:val="00E97A79"/>
    <w:rsid w:val="00E97A8B"/>
    <w:rsid w:val="00E97B22"/>
    <w:rsid w:val="00E97FD1"/>
    <w:rsid w:val="00EA0424"/>
    <w:rsid w:val="00EA0B36"/>
    <w:rsid w:val="00EA10AF"/>
    <w:rsid w:val="00EA122B"/>
    <w:rsid w:val="00EA1480"/>
    <w:rsid w:val="00EA148C"/>
    <w:rsid w:val="00EA174D"/>
    <w:rsid w:val="00EA1841"/>
    <w:rsid w:val="00EA1BF8"/>
    <w:rsid w:val="00EA1C0E"/>
    <w:rsid w:val="00EA1F79"/>
    <w:rsid w:val="00EA215A"/>
    <w:rsid w:val="00EA21C8"/>
    <w:rsid w:val="00EA2459"/>
    <w:rsid w:val="00EA27A2"/>
    <w:rsid w:val="00EA29F3"/>
    <w:rsid w:val="00EA2A74"/>
    <w:rsid w:val="00EA32D2"/>
    <w:rsid w:val="00EA3942"/>
    <w:rsid w:val="00EA3D61"/>
    <w:rsid w:val="00EA429F"/>
    <w:rsid w:val="00EA431C"/>
    <w:rsid w:val="00EA443B"/>
    <w:rsid w:val="00EA4530"/>
    <w:rsid w:val="00EA49C9"/>
    <w:rsid w:val="00EA4A58"/>
    <w:rsid w:val="00EA4E21"/>
    <w:rsid w:val="00EA4E45"/>
    <w:rsid w:val="00EA4F9E"/>
    <w:rsid w:val="00EA55F2"/>
    <w:rsid w:val="00EA56CF"/>
    <w:rsid w:val="00EA5B72"/>
    <w:rsid w:val="00EA5C7C"/>
    <w:rsid w:val="00EA6383"/>
    <w:rsid w:val="00EA63CA"/>
    <w:rsid w:val="00EA6C3A"/>
    <w:rsid w:val="00EA6D3B"/>
    <w:rsid w:val="00EA7B7C"/>
    <w:rsid w:val="00EA7E13"/>
    <w:rsid w:val="00EA7F3E"/>
    <w:rsid w:val="00EA7F63"/>
    <w:rsid w:val="00EA7FF4"/>
    <w:rsid w:val="00EB007E"/>
    <w:rsid w:val="00EB00AD"/>
    <w:rsid w:val="00EB0206"/>
    <w:rsid w:val="00EB0426"/>
    <w:rsid w:val="00EB05DF"/>
    <w:rsid w:val="00EB0BFD"/>
    <w:rsid w:val="00EB0DEC"/>
    <w:rsid w:val="00EB1041"/>
    <w:rsid w:val="00EB119B"/>
    <w:rsid w:val="00EB12D2"/>
    <w:rsid w:val="00EB12EE"/>
    <w:rsid w:val="00EB136C"/>
    <w:rsid w:val="00EB17CB"/>
    <w:rsid w:val="00EB1830"/>
    <w:rsid w:val="00EB1BBE"/>
    <w:rsid w:val="00EB21A1"/>
    <w:rsid w:val="00EB23C8"/>
    <w:rsid w:val="00EB23CE"/>
    <w:rsid w:val="00EB2BCF"/>
    <w:rsid w:val="00EB2CF7"/>
    <w:rsid w:val="00EB30C9"/>
    <w:rsid w:val="00EB34BB"/>
    <w:rsid w:val="00EB3699"/>
    <w:rsid w:val="00EB38BA"/>
    <w:rsid w:val="00EB3F1D"/>
    <w:rsid w:val="00EB480E"/>
    <w:rsid w:val="00EB48A6"/>
    <w:rsid w:val="00EB496D"/>
    <w:rsid w:val="00EB4BA2"/>
    <w:rsid w:val="00EB51E5"/>
    <w:rsid w:val="00EB5248"/>
    <w:rsid w:val="00EB547A"/>
    <w:rsid w:val="00EB56D6"/>
    <w:rsid w:val="00EB5766"/>
    <w:rsid w:val="00EB5886"/>
    <w:rsid w:val="00EB5BA2"/>
    <w:rsid w:val="00EB5D2A"/>
    <w:rsid w:val="00EB5EC6"/>
    <w:rsid w:val="00EB630F"/>
    <w:rsid w:val="00EB6434"/>
    <w:rsid w:val="00EB65B3"/>
    <w:rsid w:val="00EB68C4"/>
    <w:rsid w:val="00EB6A14"/>
    <w:rsid w:val="00EB6A45"/>
    <w:rsid w:val="00EB6AB2"/>
    <w:rsid w:val="00EB6D50"/>
    <w:rsid w:val="00EB70B1"/>
    <w:rsid w:val="00EB710E"/>
    <w:rsid w:val="00EB73B6"/>
    <w:rsid w:val="00EB7600"/>
    <w:rsid w:val="00EB795C"/>
    <w:rsid w:val="00EB79CA"/>
    <w:rsid w:val="00EB7A49"/>
    <w:rsid w:val="00EB7C04"/>
    <w:rsid w:val="00EB7C68"/>
    <w:rsid w:val="00EB7FC9"/>
    <w:rsid w:val="00EC01B1"/>
    <w:rsid w:val="00EC0DB4"/>
    <w:rsid w:val="00EC110A"/>
    <w:rsid w:val="00EC122D"/>
    <w:rsid w:val="00EC1432"/>
    <w:rsid w:val="00EC16D9"/>
    <w:rsid w:val="00EC1759"/>
    <w:rsid w:val="00EC19BF"/>
    <w:rsid w:val="00EC1B68"/>
    <w:rsid w:val="00EC1EDE"/>
    <w:rsid w:val="00EC21FC"/>
    <w:rsid w:val="00EC22EF"/>
    <w:rsid w:val="00EC22FE"/>
    <w:rsid w:val="00EC2454"/>
    <w:rsid w:val="00EC25C6"/>
    <w:rsid w:val="00EC2959"/>
    <w:rsid w:val="00EC2E16"/>
    <w:rsid w:val="00EC2EC6"/>
    <w:rsid w:val="00EC3177"/>
    <w:rsid w:val="00EC3204"/>
    <w:rsid w:val="00EC3B41"/>
    <w:rsid w:val="00EC3D2C"/>
    <w:rsid w:val="00EC476C"/>
    <w:rsid w:val="00EC4BFA"/>
    <w:rsid w:val="00EC4CF9"/>
    <w:rsid w:val="00EC4EF4"/>
    <w:rsid w:val="00EC51C7"/>
    <w:rsid w:val="00EC5357"/>
    <w:rsid w:val="00EC5388"/>
    <w:rsid w:val="00EC54F8"/>
    <w:rsid w:val="00EC57EF"/>
    <w:rsid w:val="00EC5835"/>
    <w:rsid w:val="00EC59E0"/>
    <w:rsid w:val="00EC5A2F"/>
    <w:rsid w:val="00EC5AE5"/>
    <w:rsid w:val="00EC5C40"/>
    <w:rsid w:val="00EC5E1A"/>
    <w:rsid w:val="00EC5EF9"/>
    <w:rsid w:val="00EC5EFD"/>
    <w:rsid w:val="00EC656B"/>
    <w:rsid w:val="00EC68F8"/>
    <w:rsid w:val="00EC69AE"/>
    <w:rsid w:val="00EC6A87"/>
    <w:rsid w:val="00EC6EDA"/>
    <w:rsid w:val="00EC717B"/>
    <w:rsid w:val="00EC73D5"/>
    <w:rsid w:val="00EC77B9"/>
    <w:rsid w:val="00EC7AE7"/>
    <w:rsid w:val="00EC7EB6"/>
    <w:rsid w:val="00EC7EBB"/>
    <w:rsid w:val="00ED0018"/>
    <w:rsid w:val="00ED00AC"/>
    <w:rsid w:val="00ED01CE"/>
    <w:rsid w:val="00ED0474"/>
    <w:rsid w:val="00ED11AC"/>
    <w:rsid w:val="00ED1305"/>
    <w:rsid w:val="00ED1CF7"/>
    <w:rsid w:val="00ED200B"/>
    <w:rsid w:val="00ED233A"/>
    <w:rsid w:val="00ED27E8"/>
    <w:rsid w:val="00ED29C2"/>
    <w:rsid w:val="00ED2C22"/>
    <w:rsid w:val="00ED2C2E"/>
    <w:rsid w:val="00ED2ECD"/>
    <w:rsid w:val="00ED3736"/>
    <w:rsid w:val="00ED3A83"/>
    <w:rsid w:val="00ED3CC5"/>
    <w:rsid w:val="00ED3D23"/>
    <w:rsid w:val="00ED423E"/>
    <w:rsid w:val="00ED423F"/>
    <w:rsid w:val="00ED44EB"/>
    <w:rsid w:val="00ED4622"/>
    <w:rsid w:val="00ED4700"/>
    <w:rsid w:val="00ED5061"/>
    <w:rsid w:val="00ED506B"/>
    <w:rsid w:val="00ED5337"/>
    <w:rsid w:val="00ED53E3"/>
    <w:rsid w:val="00ED5900"/>
    <w:rsid w:val="00ED5AE2"/>
    <w:rsid w:val="00ED5D43"/>
    <w:rsid w:val="00ED5DA5"/>
    <w:rsid w:val="00ED5E5B"/>
    <w:rsid w:val="00ED5F13"/>
    <w:rsid w:val="00ED6693"/>
    <w:rsid w:val="00ED66A4"/>
    <w:rsid w:val="00ED6AA8"/>
    <w:rsid w:val="00ED7137"/>
    <w:rsid w:val="00ED7427"/>
    <w:rsid w:val="00ED744F"/>
    <w:rsid w:val="00ED754C"/>
    <w:rsid w:val="00ED7ADD"/>
    <w:rsid w:val="00ED7B68"/>
    <w:rsid w:val="00ED7C13"/>
    <w:rsid w:val="00ED7C6B"/>
    <w:rsid w:val="00ED7C9C"/>
    <w:rsid w:val="00EE00EE"/>
    <w:rsid w:val="00EE01AD"/>
    <w:rsid w:val="00EE046C"/>
    <w:rsid w:val="00EE0807"/>
    <w:rsid w:val="00EE08B5"/>
    <w:rsid w:val="00EE09A6"/>
    <w:rsid w:val="00EE0ADF"/>
    <w:rsid w:val="00EE0C84"/>
    <w:rsid w:val="00EE0D94"/>
    <w:rsid w:val="00EE108A"/>
    <w:rsid w:val="00EE12BC"/>
    <w:rsid w:val="00EE14FC"/>
    <w:rsid w:val="00EE16B8"/>
    <w:rsid w:val="00EE16EE"/>
    <w:rsid w:val="00EE1849"/>
    <w:rsid w:val="00EE199F"/>
    <w:rsid w:val="00EE1AF5"/>
    <w:rsid w:val="00EE1C2D"/>
    <w:rsid w:val="00EE1CA7"/>
    <w:rsid w:val="00EE1EAC"/>
    <w:rsid w:val="00EE26DF"/>
    <w:rsid w:val="00EE2EFB"/>
    <w:rsid w:val="00EE3040"/>
    <w:rsid w:val="00EE307E"/>
    <w:rsid w:val="00EE320C"/>
    <w:rsid w:val="00EE3278"/>
    <w:rsid w:val="00EE32FB"/>
    <w:rsid w:val="00EE33F5"/>
    <w:rsid w:val="00EE3483"/>
    <w:rsid w:val="00EE3510"/>
    <w:rsid w:val="00EE3D5A"/>
    <w:rsid w:val="00EE3F44"/>
    <w:rsid w:val="00EE401F"/>
    <w:rsid w:val="00EE41BE"/>
    <w:rsid w:val="00EE464C"/>
    <w:rsid w:val="00EE49AA"/>
    <w:rsid w:val="00EE4B63"/>
    <w:rsid w:val="00EE4BBE"/>
    <w:rsid w:val="00EE501E"/>
    <w:rsid w:val="00EE50D4"/>
    <w:rsid w:val="00EE545F"/>
    <w:rsid w:val="00EE596C"/>
    <w:rsid w:val="00EE5B5E"/>
    <w:rsid w:val="00EE5BAD"/>
    <w:rsid w:val="00EE5BF0"/>
    <w:rsid w:val="00EE5C24"/>
    <w:rsid w:val="00EE5C7D"/>
    <w:rsid w:val="00EE5F0D"/>
    <w:rsid w:val="00EE6055"/>
    <w:rsid w:val="00EE6150"/>
    <w:rsid w:val="00EE6F69"/>
    <w:rsid w:val="00EE730B"/>
    <w:rsid w:val="00EE7352"/>
    <w:rsid w:val="00EE78F2"/>
    <w:rsid w:val="00EE7963"/>
    <w:rsid w:val="00EE7BC1"/>
    <w:rsid w:val="00EF0363"/>
    <w:rsid w:val="00EF0423"/>
    <w:rsid w:val="00EF06EA"/>
    <w:rsid w:val="00EF0858"/>
    <w:rsid w:val="00EF09CB"/>
    <w:rsid w:val="00EF0A33"/>
    <w:rsid w:val="00EF121F"/>
    <w:rsid w:val="00EF1523"/>
    <w:rsid w:val="00EF1683"/>
    <w:rsid w:val="00EF17E4"/>
    <w:rsid w:val="00EF1A5B"/>
    <w:rsid w:val="00EF20FE"/>
    <w:rsid w:val="00EF2466"/>
    <w:rsid w:val="00EF248F"/>
    <w:rsid w:val="00EF24A4"/>
    <w:rsid w:val="00EF27CB"/>
    <w:rsid w:val="00EF29AF"/>
    <w:rsid w:val="00EF2A63"/>
    <w:rsid w:val="00EF2AA3"/>
    <w:rsid w:val="00EF2B31"/>
    <w:rsid w:val="00EF2CD7"/>
    <w:rsid w:val="00EF3122"/>
    <w:rsid w:val="00EF3242"/>
    <w:rsid w:val="00EF36E1"/>
    <w:rsid w:val="00EF375B"/>
    <w:rsid w:val="00EF3E12"/>
    <w:rsid w:val="00EF3F3A"/>
    <w:rsid w:val="00EF3F86"/>
    <w:rsid w:val="00EF42EA"/>
    <w:rsid w:val="00EF4470"/>
    <w:rsid w:val="00EF5294"/>
    <w:rsid w:val="00EF56D8"/>
    <w:rsid w:val="00EF5B86"/>
    <w:rsid w:val="00EF5BB1"/>
    <w:rsid w:val="00EF5CED"/>
    <w:rsid w:val="00EF603F"/>
    <w:rsid w:val="00EF62B2"/>
    <w:rsid w:val="00EF62B4"/>
    <w:rsid w:val="00EF63F8"/>
    <w:rsid w:val="00EF65F6"/>
    <w:rsid w:val="00EF6862"/>
    <w:rsid w:val="00EF6D42"/>
    <w:rsid w:val="00EF6EA0"/>
    <w:rsid w:val="00EF6EC1"/>
    <w:rsid w:val="00EF70B6"/>
    <w:rsid w:val="00EF73D2"/>
    <w:rsid w:val="00EF76AC"/>
    <w:rsid w:val="00EF7AF2"/>
    <w:rsid w:val="00EF7B46"/>
    <w:rsid w:val="00F001AD"/>
    <w:rsid w:val="00F001E8"/>
    <w:rsid w:val="00F001FF"/>
    <w:rsid w:val="00F0035C"/>
    <w:rsid w:val="00F0048B"/>
    <w:rsid w:val="00F005FD"/>
    <w:rsid w:val="00F00798"/>
    <w:rsid w:val="00F00B45"/>
    <w:rsid w:val="00F00C67"/>
    <w:rsid w:val="00F011D0"/>
    <w:rsid w:val="00F012C9"/>
    <w:rsid w:val="00F014D7"/>
    <w:rsid w:val="00F017C8"/>
    <w:rsid w:val="00F01C92"/>
    <w:rsid w:val="00F02301"/>
    <w:rsid w:val="00F02416"/>
    <w:rsid w:val="00F02435"/>
    <w:rsid w:val="00F026B0"/>
    <w:rsid w:val="00F02800"/>
    <w:rsid w:val="00F02ECF"/>
    <w:rsid w:val="00F031EB"/>
    <w:rsid w:val="00F03353"/>
    <w:rsid w:val="00F034CB"/>
    <w:rsid w:val="00F034F5"/>
    <w:rsid w:val="00F03562"/>
    <w:rsid w:val="00F03907"/>
    <w:rsid w:val="00F03C94"/>
    <w:rsid w:val="00F03D7C"/>
    <w:rsid w:val="00F03DC3"/>
    <w:rsid w:val="00F04111"/>
    <w:rsid w:val="00F04193"/>
    <w:rsid w:val="00F041A6"/>
    <w:rsid w:val="00F04921"/>
    <w:rsid w:val="00F04F36"/>
    <w:rsid w:val="00F04F8F"/>
    <w:rsid w:val="00F05221"/>
    <w:rsid w:val="00F062E0"/>
    <w:rsid w:val="00F06B64"/>
    <w:rsid w:val="00F06D18"/>
    <w:rsid w:val="00F0708F"/>
    <w:rsid w:val="00F07276"/>
    <w:rsid w:val="00F07290"/>
    <w:rsid w:val="00F072CF"/>
    <w:rsid w:val="00F0741F"/>
    <w:rsid w:val="00F0751D"/>
    <w:rsid w:val="00F079FE"/>
    <w:rsid w:val="00F100B9"/>
    <w:rsid w:val="00F10294"/>
    <w:rsid w:val="00F10312"/>
    <w:rsid w:val="00F10383"/>
    <w:rsid w:val="00F10A1D"/>
    <w:rsid w:val="00F10C8E"/>
    <w:rsid w:val="00F10E77"/>
    <w:rsid w:val="00F110F7"/>
    <w:rsid w:val="00F111C0"/>
    <w:rsid w:val="00F114D2"/>
    <w:rsid w:val="00F1151A"/>
    <w:rsid w:val="00F11638"/>
    <w:rsid w:val="00F117F2"/>
    <w:rsid w:val="00F1194B"/>
    <w:rsid w:val="00F11B00"/>
    <w:rsid w:val="00F11C37"/>
    <w:rsid w:val="00F11EB6"/>
    <w:rsid w:val="00F12012"/>
    <w:rsid w:val="00F120FC"/>
    <w:rsid w:val="00F12611"/>
    <w:rsid w:val="00F12679"/>
    <w:rsid w:val="00F12D62"/>
    <w:rsid w:val="00F12FDA"/>
    <w:rsid w:val="00F130AF"/>
    <w:rsid w:val="00F130B6"/>
    <w:rsid w:val="00F13211"/>
    <w:rsid w:val="00F13601"/>
    <w:rsid w:val="00F13AF3"/>
    <w:rsid w:val="00F13C7E"/>
    <w:rsid w:val="00F142D8"/>
    <w:rsid w:val="00F149B0"/>
    <w:rsid w:val="00F15113"/>
    <w:rsid w:val="00F15213"/>
    <w:rsid w:val="00F155AC"/>
    <w:rsid w:val="00F15AD3"/>
    <w:rsid w:val="00F162A1"/>
    <w:rsid w:val="00F16446"/>
    <w:rsid w:val="00F1647B"/>
    <w:rsid w:val="00F16520"/>
    <w:rsid w:val="00F16D72"/>
    <w:rsid w:val="00F16DFD"/>
    <w:rsid w:val="00F16F32"/>
    <w:rsid w:val="00F2047C"/>
    <w:rsid w:val="00F207F9"/>
    <w:rsid w:val="00F20827"/>
    <w:rsid w:val="00F21088"/>
    <w:rsid w:val="00F21125"/>
    <w:rsid w:val="00F213CD"/>
    <w:rsid w:val="00F2185E"/>
    <w:rsid w:val="00F21D65"/>
    <w:rsid w:val="00F21EDE"/>
    <w:rsid w:val="00F2222B"/>
    <w:rsid w:val="00F2281D"/>
    <w:rsid w:val="00F23012"/>
    <w:rsid w:val="00F2337B"/>
    <w:rsid w:val="00F23672"/>
    <w:rsid w:val="00F237A0"/>
    <w:rsid w:val="00F239DE"/>
    <w:rsid w:val="00F23A13"/>
    <w:rsid w:val="00F23C12"/>
    <w:rsid w:val="00F23FEC"/>
    <w:rsid w:val="00F240D0"/>
    <w:rsid w:val="00F241BC"/>
    <w:rsid w:val="00F24348"/>
    <w:rsid w:val="00F2461A"/>
    <w:rsid w:val="00F246F2"/>
    <w:rsid w:val="00F247B8"/>
    <w:rsid w:val="00F248BD"/>
    <w:rsid w:val="00F24C9A"/>
    <w:rsid w:val="00F25575"/>
    <w:rsid w:val="00F2560B"/>
    <w:rsid w:val="00F25785"/>
    <w:rsid w:val="00F25E19"/>
    <w:rsid w:val="00F25E7B"/>
    <w:rsid w:val="00F26798"/>
    <w:rsid w:val="00F26B2F"/>
    <w:rsid w:val="00F26C55"/>
    <w:rsid w:val="00F26D98"/>
    <w:rsid w:val="00F26FDA"/>
    <w:rsid w:val="00F27465"/>
    <w:rsid w:val="00F27554"/>
    <w:rsid w:val="00F27822"/>
    <w:rsid w:val="00F279B8"/>
    <w:rsid w:val="00F279DE"/>
    <w:rsid w:val="00F27B7A"/>
    <w:rsid w:val="00F27F02"/>
    <w:rsid w:val="00F27FD0"/>
    <w:rsid w:val="00F3000A"/>
    <w:rsid w:val="00F30786"/>
    <w:rsid w:val="00F30808"/>
    <w:rsid w:val="00F308D2"/>
    <w:rsid w:val="00F30991"/>
    <w:rsid w:val="00F30C38"/>
    <w:rsid w:val="00F30C95"/>
    <w:rsid w:val="00F30CF5"/>
    <w:rsid w:val="00F3152D"/>
    <w:rsid w:val="00F315F3"/>
    <w:rsid w:val="00F315FC"/>
    <w:rsid w:val="00F319CE"/>
    <w:rsid w:val="00F31C67"/>
    <w:rsid w:val="00F31DEE"/>
    <w:rsid w:val="00F321C9"/>
    <w:rsid w:val="00F32230"/>
    <w:rsid w:val="00F32544"/>
    <w:rsid w:val="00F327E7"/>
    <w:rsid w:val="00F32867"/>
    <w:rsid w:val="00F328BB"/>
    <w:rsid w:val="00F32CE6"/>
    <w:rsid w:val="00F32F0A"/>
    <w:rsid w:val="00F3304E"/>
    <w:rsid w:val="00F33483"/>
    <w:rsid w:val="00F3377A"/>
    <w:rsid w:val="00F33938"/>
    <w:rsid w:val="00F33ADF"/>
    <w:rsid w:val="00F33B25"/>
    <w:rsid w:val="00F33E51"/>
    <w:rsid w:val="00F342AB"/>
    <w:rsid w:val="00F3489E"/>
    <w:rsid w:val="00F34ACA"/>
    <w:rsid w:val="00F34BBA"/>
    <w:rsid w:val="00F34C97"/>
    <w:rsid w:val="00F34F35"/>
    <w:rsid w:val="00F35746"/>
    <w:rsid w:val="00F35834"/>
    <w:rsid w:val="00F3583C"/>
    <w:rsid w:val="00F358C8"/>
    <w:rsid w:val="00F3674A"/>
    <w:rsid w:val="00F3681E"/>
    <w:rsid w:val="00F36EF3"/>
    <w:rsid w:val="00F36EFC"/>
    <w:rsid w:val="00F371B4"/>
    <w:rsid w:val="00F37493"/>
    <w:rsid w:val="00F37935"/>
    <w:rsid w:val="00F37AD8"/>
    <w:rsid w:val="00F37E4E"/>
    <w:rsid w:val="00F40122"/>
    <w:rsid w:val="00F401F0"/>
    <w:rsid w:val="00F40412"/>
    <w:rsid w:val="00F4045E"/>
    <w:rsid w:val="00F4068A"/>
    <w:rsid w:val="00F40985"/>
    <w:rsid w:val="00F4126D"/>
    <w:rsid w:val="00F418F6"/>
    <w:rsid w:val="00F41A2A"/>
    <w:rsid w:val="00F41A81"/>
    <w:rsid w:val="00F41F73"/>
    <w:rsid w:val="00F42035"/>
    <w:rsid w:val="00F4239D"/>
    <w:rsid w:val="00F426F0"/>
    <w:rsid w:val="00F4299D"/>
    <w:rsid w:val="00F42ADF"/>
    <w:rsid w:val="00F42D32"/>
    <w:rsid w:val="00F42FEC"/>
    <w:rsid w:val="00F43AA9"/>
    <w:rsid w:val="00F43B70"/>
    <w:rsid w:val="00F43CB7"/>
    <w:rsid w:val="00F4417B"/>
    <w:rsid w:val="00F444DF"/>
    <w:rsid w:val="00F44632"/>
    <w:rsid w:val="00F447C7"/>
    <w:rsid w:val="00F44C24"/>
    <w:rsid w:val="00F44F07"/>
    <w:rsid w:val="00F45031"/>
    <w:rsid w:val="00F45050"/>
    <w:rsid w:val="00F450FC"/>
    <w:rsid w:val="00F45254"/>
    <w:rsid w:val="00F452C4"/>
    <w:rsid w:val="00F457EC"/>
    <w:rsid w:val="00F459B4"/>
    <w:rsid w:val="00F45B08"/>
    <w:rsid w:val="00F45B40"/>
    <w:rsid w:val="00F45D1F"/>
    <w:rsid w:val="00F45EE2"/>
    <w:rsid w:val="00F46047"/>
    <w:rsid w:val="00F4611C"/>
    <w:rsid w:val="00F46270"/>
    <w:rsid w:val="00F462D0"/>
    <w:rsid w:val="00F4650C"/>
    <w:rsid w:val="00F46612"/>
    <w:rsid w:val="00F4669F"/>
    <w:rsid w:val="00F47161"/>
    <w:rsid w:val="00F472AA"/>
    <w:rsid w:val="00F47363"/>
    <w:rsid w:val="00F4757B"/>
    <w:rsid w:val="00F476C5"/>
    <w:rsid w:val="00F477FF"/>
    <w:rsid w:val="00F47A0D"/>
    <w:rsid w:val="00F47B9E"/>
    <w:rsid w:val="00F500E5"/>
    <w:rsid w:val="00F50525"/>
    <w:rsid w:val="00F50B05"/>
    <w:rsid w:val="00F50D14"/>
    <w:rsid w:val="00F50E9B"/>
    <w:rsid w:val="00F510B1"/>
    <w:rsid w:val="00F511BD"/>
    <w:rsid w:val="00F51707"/>
    <w:rsid w:val="00F51948"/>
    <w:rsid w:val="00F51968"/>
    <w:rsid w:val="00F51CFD"/>
    <w:rsid w:val="00F51DD5"/>
    <w:rsid w:val="00F5211B"/>
    <w:rsid w:val="00F5266E"/>
    <w:rsid w:val="00F52871"/>
    <w:rsid w:val="00F5331D"/>
    <w:rsid w:val="00F53332"/>
    <w:rsid w:val="00F535E0"/>
    <w:rsid w:val="00F54578"/>
    <w:rsid w:val="00F545A8"/>
    <w:rsid w:val="00F54A64"/>
    <w:rsid w:val="00F54B81"/>
    <w:rsid w:val="00F54C82"/>
    <w:rsid w:val="00F550B7"/>
    <w:rsid w:val="00F551AD"/>
    <w:rsid w:val="00F554A9"/>
    <w:rsid w:val="00F55561"/>
    <w:rsid w:val="00F55599"/>
    <w:rsid w:val="00F556B8"/>
    <w:rsid w:val="00F55707"/>
    <w:rsid w:val="00F55AEE"/>
    <w:rsid w:val="00F55BF6"/>
    <w:rsid w:val="00F55D57"/>
    <w:rsid w:val="00F55FB5"/>
    <w:rsid w:val="00F560BA"/>
    <w:rsid w:val="00F5626C"/>
    <w:rsid w:val="00F56425"/>
    <w:rsid w:val="00F56A02"/>
    <w:rsid w:val="00F56D02"/>
    <w:rsid w:val="00F5740A"/>
    <w:rsid w:val="00F57767"/>
    <w:rsid w:val="00F578B1"/>
    <w:rsid w:val="00F57BB2"/>
    <w:rsid w:val="00F57E57"/>
    <w:rsid w:val="00F57EEA"/>
    <w:rsid w:val="00F60C7B"/>
    <w:rsid w:val="00F60FF5"/>
    <w:rsid w:val="00F61292"/>
    <w:rsid w:val="00F61443"/>
    <w:rsid w:val="00F615D2"/>
    <w:rsid w:val="00F61E0F"/>
    <w:rsid w:val="00F61F5A"/>
    <w:rsid w:val="00F6222E"/>
    <w:rsid w:val="00F625E7"/>
    <w:rsid w:val="00F6299C"/>
    <w:rsid w:val="00F62BAB"/>
    <w:rsid w:val="00F62DDD"/>
    <w:rsid w:val="00F6317E"/>
    <w:rsid w:val="00F637EE"/>
    <w:rsid w:val="00F63A19"/>
    <w:rsid w:val="00F63D20"/>
    <w:rsid w:val="00F6414D"/>
    <w:rsid w:val="00F647DB"/>
    <w:rsid w:val="00F648EF"/>
    <w:rsid w:val="00F649E6"/>
    <w:rsid w:val="00F64C2C"/>
    <w:rsid w:val="00F6522B"/>
    <w:rsid w:val="00F656C3"/>
    <w:rsid w:val="00F659C9"/>
    <w:rsid w:val="00F65AA2"/>
    <w:rsid w:val="00F65FCB"/>
    <w:rsid w:val="00F66047"/>
    <w:rsid w:val="00F66150"/>
    <w:rsid w:val="00F663AA"/>
    <w:rsid w:val="00F665BF"/>
    <w:rsid w:val="00F6693B"/>
    <w:rsid w:val="00F669AD"/>
    <w:rsid w:val="00F673E5"/>
    <w:rsid w:val="00F674F3"/>
    <w:rsid w:val="00F676C7"/>
    <w:rsid w:val="00F679E0"/>
    <w:rsid w:val="00F67A2D"/>
    <w:rsid w:val="00F67EAD"/>
    <w:rsid w:val="00F7009D"/>
    <w:rsid w:val="00F702CA"/>
    <w:rsid w:val="00F70356"/>
    <w:rsid w:val="00F703FC"/>
    <w:rsid w:val="00F7040F"/>
    <w:rsid w:val="00F70713"/>
    <w:rsid w:val="00F707A8"/>
    <w:rsid w:val="00F70964"/>
    <w:rsid w:val="00F70D5F"/>
    <w:rsid w:val="00F715D7"/>
    <w:rsid w:val="00F716FD"/>
    <w:rsid w:val="00F71EED"/>
    <w:rsid w:val="00F71F09"/>
    <w:rsid w:val="00F72100"/>
    <w:rsid w:val="00F7233C"/>
    <w:rsid w:val="00F7257F"/>
    <w:rsid w:val="00F72820"/>
    <w:rsid w:val="00F72864"/>
    <w:rsid w:val="00F72B31"/>
    <w:rsid w:val="00F72CE6"/>
    <w:rsid w:val="00F72D24"/>
    <w:rsid w:val="00F730B5"/>
    <w:rsid w:val="00F732D4"/>
    <w:rsid w:val="00F73462"/>
    <w:rsid w:val="00F734B3"/>
    <w:rsid w:val="00F736A2"/>
    <w:rsid w:val="00F7458E"/>
    <w:rsid w:val="00F7466F"/>
    <w:rsid w:val="00F746B1"/>
    <w:rsid w:val="00F750C6"/>
    <w:rsid w:val="00F75374"/>
    <w:rsid w:val="00F75AF8"/>
    <w:rsid w:val="00F7618A"/>
    <w:rsid w:val="00F764E5"/>
    <w:rsid w:val="00F76562"/>
    <w:rsid w:val="00F767A9"/>
    <w:rsid w:val="00F76AE7"/>
    <w:rsid w:val="00F76C6D"/>
    <w:rsid w:val="00F770A4"/>
    <w:rsid w:val="00F77234"/>
    <w:rsid w:val="00F77349"/>
    <w:rsid w:val="00F77522"/>
    <w:rsid w:val="00F775FF"/>
    <w:rsid w:val="00F77956"/>
    <w:rsid w:val="00F779A7"/>
    <w:rsid w:val="00F779EB"/>
    <w:rsid w:val="00F77E83"/>
    <w:rsid w:val="00F77F18"/>
    <w:rsid w:val="00F8006B"/>
    <w:rsid w:val="00F80355"/>
    <w:rsid w:val="00F803F5"/>
    <w:rsid w:val="00F8064F"/>
    <w:rsid w:val="00F80759"/>
    <w:rsid w:val="00F807B2"/>
    <w:rsid w:val="00F8081D"/>
    <w:rsid w:val="00F808B5"/>
    <w:rsid w:val="00F808FA"/>
    <w:rsid w:val="00F80C7E"/>
    <w:rsid w:val="00F813C3"/>
    <w:rsid w:val="00F8146E"/>
    <w:rsid w:val="00F814BA"/>
    <w:rsid w:val="00F816E9"/>
    <w:rsid w:val="00F81A73"/>
    <w:rsid w:val="00F81C57"/>
    <w:rsid w:val="00F8276E"/>
    <w:rsid w:val="00F82DF2"/>
    <w:rsid w:val="00F82E3C"/>
    <w:rsid w:val="00F8322C"/>
    <w:rsid w:val="00F8355E"/>
    <w:rsid w:val="00F83752"/>
    <w:rsid w:val="00F83764"/>
    <w:rsid w:val="00F83AAB"/>
    <w:rsid w:val="00F83C65"/>
    <w:rsid w:val="00F84084"/>
    <w:rsid w:val="00F84361"/>
    <w:rsid w:val="00F8476E"/>
    <w:rsid w:val="00F84978"/>
    <w:rsid w:val="00F84A2F"/>
    <w:rsid w:val="00F84F51"/>
    <w:rsid w:val="00F84F9B"/>
    <w:rsid w:val="00F851B3"/>
    <w:rsid w:val="00F851F4"/>
    <w:rsid w:val="00F85523"/>
    <w:rsid w:val="00F8591D"/>
    <w:rsid w:val="00F85B10"/>
    <w:rsid w:val="00F85C54"/>
    <w:rsid w:val="00F8603D"/>
    <w:rsid w:val="00F86072"/>
    <w:rsid w:val="00F861C9"/>
    <w:rsid w:val="00F86407"/>
    <w:rsid w:val="00F864BE"/>
    <w:rsid w:val="00F864FA"/>
    <w:rsid w:val="00F86812"/>
    <w:rsid w:val="00F86A05"/>
    <w:rsid w:val="00F86C55"/>
    <w:rsid w:val="00F86CD1"/>
    <w:rsid w:val="00F870AF"/>
    <w:rsid w:val="00F87176"/>
    <w:rsid w:val="00F87C43"/>
    <w:rsid w:val="00F87D10"/>
    <w:rsid w:val="00F87D9B"/>
    <w:rsid w:val="00F87E72"/>
    <w:rsid w:val="00F9010F"/>
    <w:rsid w:val="00F901A6"/>
    <w:rsid w:val="00F901FA"/>
    <w:rsid w:val="00F90222"/>
    <w:rsid w:val="00F905E6"/>
    <w:rsid w:val="00F90632"/>
    <w:rsid w:val="00F90790"/>
    <w:rsid w:val="00F9087E"/>
    <w:rsid w:val="00F90B0E"/>
    <w:rsid w:val="00F90B25"/>
    <w:rsid w:val="00F90D43"/>
    <w:rsid w:val="00F91169"/>
    <w:rsid w:val="00F912F2"/>
    <w:rsid w:val="00F91601"/>
    <w:rsid w:val="00F9191F"/>
    <w:rsid w:val="00F92338"/>
    <w:rsid w:val="00F924FA"/>
    <w:rsid w:val="00F9259D"/>
    <w:rsid w:val="00F9270E"/>
    <w:rsid w:val="00F92956"/>
    <w:rsid w:val="00F92A5D"/>
    <w:rsid w:val="00F92B07"/>
    <w:rsid w:val="00F93127"/>
    <w:rsid w:val="00F9378A"/>
    <w:rsid w:val="00F93841"/>
    <w:rsid w:val="00F93E21"/>
    <w:rsid w:val="00F9457F"/>
    <w:rsid w:val="00F9459F"/>
    <w:rsid w:val="00F94979"/>
    <w:rsid w:val="00F94984"/>
    <w:rsid w:val="00F94C65"/>
    <w:rsid w:val="00F94C76"/>
    <w:rsid w:val="00F94F15"/>
    <w:rsid w:val="00F950A8"/>
    <w:rsid w:val="00F9522C"/>
    <w:rsid w:val="00F953C0"/>
    <w:rsid w:val="00F9598A"/>
    <w:rsid w:val="00F95DC9"/>
    <w:rsid w:val="00F96009"/>
    <w:rsid w:val="00F96C48"/>
    <w:rsid w:val="00F970A5"/>
    <w:rsid w:val="00F972CB"/>
    <w:rsid w:val="00F9794B"/>
    <w:rsid w:val="00F97ABA"/>
    <w:rsid w:val="00F97EA8"/>
    <w:rsid w:val="00F97ED6"/>
    <w:rsid w:val="00FA0789"/>
    <w:rsid w:val="00FA07D9"/>
    <w:rsid w:val="00FA0A73"/>
    <w:rsid w:val="00FA0FB0"/>
    <w:rsid w:val="00FA1975"/>
    <w:rsid w:val="00FA2024"/>
    <w:rsid w:val="00FA20D2"/>
    <w:rsid w:val="00FA21FC"/>
    <w:rsid w:val="00FA2613"/>
    <w:rsid w:val="00FA2B2A"/>
    <w:rsid w:val="00FA2E3A"/>
    <w:rsid w:val="00FA2EBF"/>
    <w:rsid w:val="00FA30D9"/>
    <w:rsid w:val="00FA365F"/>
    <w:rsid w:val="00FA3C4D"/>
    <w:rsid w:val="00FA3D1B"/>
    <w:rsid w:val="00FA408A"/>
    <w:rsid w:val="00FA48AB"/>
    <w:rsid w:val="00FA48FA"/>
    <w:rsid w:val="00FA4A49"/>
    <w:rsid w:val="00FA4C57"/>
    <w:rsid w:val="00FA4FE4"/>
    <w:rsid w:val="00FA50FB"/>
    <w:rsid w:val="00FA5158"/>
    <w:rsid w:val="00FA526B"/>
    <w:rsid w:val="00FA5722"/>
    <w:rsid w:val="00FA57BD"/>
    <w:rsid w:val="00FA5B8E"/>
    <w:rsid w:val="00FA5C6D"/>
    <w:rsid w:val="00FA5D6C"/>
    <w:rsid w:val="00FA5F21"/>
    <w:rsid w:val="00FA6552"/>
    <w:rsid w:val="00FA6579"/>
    <w:rsid w:val="00FA6592"/>
    <w:rsid w:val="00FA65BB"/>
    <w:rsid w:val="00FA663C"/>
    <w:rsid w:val="00FA6C0E"/>
    <w:rsid w:val="00FA6C18"/>
    <w:rsid w:val="00FA6DA9"/>
    <w:rsid w:val="00FA6DF9"/>
    <w:rsid w:val="00FA6ED9"/>
    <w:rsid w:val="00FA6EFC"/>
    <w:rsid w:val="00FA6F7F"/>
    <w:rsid w:val="00FA707B"/>
    <w:rsid w:val="00FA73AC"/>
    <w:rsid w:val="00FA7540"/>
    <w:rsid w:val="00FA7860"/>
    <w:rsid w:val="00FA78EC"/>
    <w:rsid w:val="00FA7CB1"/>
    <w:rsid w:val="00FA7D8D"/>
    <w:rsid w:val="00FA7DAF"/>
    <w:rsid w:val="00FA7DC8"/>
    <w:rsid w:val="00FB0837"/>
    <w:rsid w:val="00FB08C1"/>
    <w:rsid w:val="00FB0B96"/>
    <w:rsid w:val="00FB0C81"/>
    <w:rsid w:val="00FB0D8A"/>
    <w:rsid w:val="00FB1183"/>
    <w:rsid w:val="00FB1AFB"/>
    <w:rsid w:val="00FB1DC9"/>
    <w:rsid w:val="00FB21CB"/>
    <w:rsid w:val="00FB21D0"/>
    <w:rsid w:val="00FB24FC"/>
    <w:rsid w:val="00FB2624"/>
    <w:rsid w:val="00FB2A41"/>
    <w:rsid w:val="00FB2DD2"/>
    <w:rsid w:val="00FB2EB6"/>
    <w:rsid w:val="00FB34E5"/>
    <w:rsid w:val="00FB3671"/>
    <w:rsid w:val="00FB36EE"/>
    <w:rsid w:val="00FB37CE"/>
    <w:rsid w:val="00FB37FE"/>
    <w:rsid w:val="00FB3A07"/>
    <w:rsid w:val="00FB3D03"/>
    <w:rsid w:val="00FB3D25"/>
    <w:rsid w:val="00FB3D31"/>
    <w:rsid w:val="00FB3D9E"/>
    <w:rsid w:val="00FB3E28"/>
    <w:rsid w:val="00FB4782"/>
    <w:rsid w:val="00FB4807"/>
    <w:rsid w:val="00FB49BB"/>
    <w:rsid w:val="00FB4C2C"/>
    <w:rsid w:val="00FB4D3F"/>
    <w:rsid w:val="00FB52F2"/>
    <w:rsid w:val="00FB5345"/>
    <w:rsid w:val="00FB5627"/>
    <w:rsid w:val="00FB611B"/>
    <w:rsid w:val="00FB65F5"/>
    <w:rsid w:val="00FB6950"/>
    <w:rsid w:val="00FB69AD"/>
    <w:rsid w:val="00FB6A45"/>
    <w:rsid w:val="00FB6A50"/>
    <w:rsid w:val="00FB6CA1"/>
    <w:rsid w:val="00FB6D1B"/>
    <w:rsid w:val="00FB6D70"/>
    <w:rsid w:val="00FB7055"/>
    <w:rsid w:val="00FB70B5"/>
    <w:rsid w:val="00FB7768"/>
    <w:rsid w:val="00FB776B"/>
    <w:rsid w:val="00FB7816"/>
    <w:rsid w:val="00FB7CCE"/>
    <w:rsid w:val="00FB7E34"/>
    <w:rsid w:val="00FB7FC6"/>
    <w:rsid w:val="00FC08E4"/>
    <w:rsid w:val="00FC0B9F"/>
    <w:rsid w:val="00FC0FC4"/>
    <w:rsid w:val="00FC116E"/>
    <w:rsid w:val="00FC139D"/>
    <w:rsid w:val="00FC1789"/>
    <w:rsid w:val="00FC190F"/>
    <w:rsid w:val="00FC1B39"/>
    <w:rsid w:val="00FC2200"/>
    <w:rsid w:val="00FC243A"/>
    <w:rsid w:val="00FC2540"/>
    <w:rsid w:val="00FC274D"/>
    <w:rsid w:val="00FC363B"/>
    <w:rsid w:val="00FC36EB"/>
    <w:rsid w:val="00FC3725"/>
    <w:rsid w:val="00FC388C"/>
    <w:rsid w:val="00FC3D2F"/>
    <w:rsid w:val="00FC3D9F"/>
    <w:rsid w:val="00FC4044"/>
    <w:rsid w:val="00FC4558"/>
    <w:rsid w:val="00FC5449"/>
    <w:rsid w:val="00FC5580"/>
    <w:rsid w:val="00FC5734"/>
    <w:rsid w:val="00FC5772"/>
    <w:rsid w:val="00FC5B65"/>
    <w:rsid w:val="00FC61A7"/>
    <w:rsid w:val="00FC623A"/>
    <w:rsid w:val="00FC626B"/>
    <w:rsid w:val="00FC6879"/>
    <w:rsid w:val="00FC6AAB"/>
    <w:rsid w:val="00FC6E2E"/>
    <w:rsid w:val="00FC702D"/>
    <w:rsid w:val="00FC7058"/>
    <w:rsid w:val="00FC76D8"/>
    <w:rsid w:val="00FC7E2F"/>
    <w:rsid w:val="00FD0266"/>
    <w:rsid w:val="00FD055E"/>
    <w:rsid w:val="00FD05EE"/>
    <w:rsid w:val="00FD061C"/>
    <w:rsid w:val="00FD08AE"/>
    <w:rsid w:val="00FD1139"/>
    <w:rsid w:val="00FD1404"/>
    <w:rsid w:val="00FD16CE"/>
    <w:rsid w:val="00FD16E1"/>
    <w:rsid w:val="00FD17FC"/>
    <w:rsid w:val="00FD199A"/>
    <w:rsid w:val="00FD22D3"/>
    <w:rsid w:val="00FD23B7"/>
    <w:rsid w:val="00FD23FB"/>
    <w:rsid w:val="00FD2405"/>
    <w:rsid w:val="00FD25ED"/>
    <w:rsid w:val="00FD27C1"/>
    <w:rsid w:val="00FD2822"/>
    <w:rsid w:val="00FD2883"/>
    <w:rsid w:val="00FD2943"/>
    <w:rsid w:val="00FD29D4"/>
    <w:rsid w:val="00FD2B0B"/>
    <w:rsid w:val="00FD2B81"/>
    <w:rsid w:val="00FD2C91"/>
    <w:rsid w:val="00FD32FE"/>
    <w:rsid w:val="00FD373E"/>
    <w:rsid w:val="00FD382D"/>
    <w:rsid w:val="00FD3978"/>
    <w:rsid w:val="00FD3A98"/>
    <w:rsid w:val="00FD3AA9"/>
    <w:rsid w:val="00FD3AC1"/>
    <w:rsid w:val="00FD3DC1"/>
    <w:rsid w:val="00FD3F04"/>
    <w:rsid w:val="00FD3F2E"/>
    <w:rsid w:val="00FD4057"/>
    <w:rsid w:val="00FD4D29"/>
    <w:rsid w:val="00FD51FC"/>
    <w:rsid w:val="00FD5283"/>
    <w:rsid w:val="00FD5413"/>
    <w:rsid w:val="00FD557B"/>
    <w:rsid w:val="00FD55E8"/>
    <w:rsid w:val="00FD5AED"/>
    <w:rsid w:val="00FD5B88"/>
    <w:rsid w:val="00FD5C23"/>
    <w:rsid w:val="00FD5C3D"/>
    <w:rsid w:val="00FD5DD8"/>
    <w:rsid w:val="00FD6100"/>
    <w:rsid w:val="00FD658B"/>
    <w:rsid w:val="00FD6611"/>
    <w:rsid w:val="00FD67CE"/>
    <w:rsid w:val="00FD682C"/>
    <w:rsid w:val="00FD686A"/>
    <w:rsid w:val="00FD6C53"/>
    <w:rsid w:val="00FD7464"/>
    <w:rsid w:val="00FD74D4"/>
    <w:rsid w:val="00FD770D"/>
    <w:rsid w:val="00FD7710"/>
    <w:rsid w:val="00FD77D1"/>
    <w:rsid w:val="00FD7926"/>
    <w:rsid w:val="00FD7B4B"/>
    <w:rsid w:val="00FD7C1E"/>
    <w:rsid w:val="00FD7F21"/>
    <w:rsid w:val="00FE00F3"/>
    <w:rsid w:val="00FE0ACB"/>
    <w:rsid w:val="00FE0DE2"/>
    <w:rsid w:val="00FE1221"/>
    <w:rsid w:val="00FE1537"/>
    <w:rsid w:val="00FE16B2"/>
    <w:rsid w:val="00FE1708"/>
    <w:rsid w:val="00FE1A6C"/>
    <w:rsid w:val="00FE1C9A"/>
    <w:rsid w:val="00FE1CA4"/>
    <w:rsid w:val="00FE2032"/>
    <w:rsid w:val="00FE2122"/>
    <w:rsid w:val="00FE267B"/>
    <w:rsid w:val="00FE299E"/>
    <w:rsid w:val="00FE2C15"/>
    <w:rsid w:val="00FE2D28"/>
    <w:rsid w:val="00FE2E7E"/>
    <w:rsid w:val="00FE31A4"/>
    <w:rsid w:val="00FE325F"/>
    <w:rsid w:val="00FE3798"/>
    <w:rsid w:val="00FE3804"/>
    <w:rsid w:val="00FE3D5F"/>
    <w:rsid w:val="00FE4102"/>
    <w:rsid w:val="00FE412B"/>
    <w:rsid w:val="00FE4169"/>
    <w:rsid w:val="00FE430B"/>
    <w:rsid w:val="00FE4340"/>
    <w:rsid w:val="00FE453D"/>
    <w:rsid w:val="00FE454A"/>
    <w:rsid w:val="00FE47CF"/>
    <w:rsid w:val="00FE4EEE"/>
    <w:rsid w:val="00FE4F41"/>
    <w:rsid w:val="00FE501E"/>
    <w:rsid w:val="00FE58E1"/>
    <w:rsid w:val="00FE598C"/>
    <w:rsid w:val="00FE6142"/>
    <w:rsid w:val="00FE6658"/>
    <w:rsid w:val="00FE6AE9"/>
    <w:rsid w:val="00FE6BA0"/>
    <w:rsid w:val="00FE6BCB"/>
    <w:rsid w:val="00FE7395"/>
    <w:rsid w:val="00FE77BD"/>
    <w:rsid w:val="00FE7B49"/>
    <w:rsid w:val="00FE7CDD"/>
    <w:rsid w:val="00FE7EA9"/>
    <w:rsid w:val="00FF0068"/>
    <w:rsid w:val="00FF01DB"/>
    <w:rsid w:val="00FF0204"/>
    <w:rsid w:val="00FF0C9C"/>
    <w:rsid w:val="00FF0DAD"/>
    <w:rsid w:val="00FF1009"/>
    <w:rsid w:val="00FF113A"/>
    <w:rsid w:val="00FF14F8"/>
    <w:rsid w:val="00FF15FC"/>
    <w:rsid w:val="00FF16E6"/>
    <w:rsid w:val="00FF18FA"/>
    <w:rsid w:val="00FF1BDC"/>
    <w:rsid w:val="00FF24D6"/>
    <w:rsid w:val="00FF25DE"/>
    <w:rsid w:val="00FF2A3D"/>
    <w:rsid w:val="00FF2E7B"/>
    <w:rsid w:val="00FF2FBF"/>
    <w:rsid w:val="00FF3392"/>
    <w:rsid w:val="00FF347C"/>
    <w:rsid w:val="00FF3929"/>
    <w:rsid w:val="00FF3AED"/>
    <w:rsid w:val="00FF4248"/>
    <w:rsid w:val="00FF4444"/>
    <w:rsid w:val="00FF461F"/>
    <w:rsid w:val="00FF4DF3"/>
    <w:rsid w:val="00FF4F1F"/>
    <w:rsid w:val="00FF5203"/>
    <w:rsid w:val="00FF5283"/>
    <w:rsid w:val="00FF5493"/>
    <w:rsid w:val="00FF5523"/>
    <w:rsid w:val="00FF588F"/>
    <w:rsid w:val="00FF5A78"/>
    <w:rsid w:val="00FF5B9E"/>
    <w:rsid w:val="00FF5CBE"/>
    <w:rsid w:val="00FF5D81"/>
    <w:rsid w:val="00FF617F"/>
    <w:rsid w:val="00FF640A"/>
    <w:rsid w:val="00FF6543"/>
    <w:rsid w:val="00FF6690"/>
    <w:rsid w:val="00FF6985"/>
    <w:rsid w:val="00FF6998"/>
    <w:rsid w:val="00FF6B87"/>
    <w:rsid w:val="00FF6E9E"/>
    <w:rsid w:val="00FF7128"/>
    <w:rsid w:val="00FF71D2"/>
    <w:rsid w:val="00FF7A4F"/>
    <w:rsid w:val="00FF7D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CDDEA3"/>
  <w15:docId w15:val="{27EE7118-F0A3-410C-8E08-8587A6B4F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3C6"/>
    <w:pPr>
      <w:spacing w:after="240"/>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1"/>
    <w:qFormat/>
    <w:rsid w:val="0033525D"/>
    <w:pPr>
      <w:widowControl w:val="0"/>
      <w:numPr>
        <w:ilvl w:val="2"/>
        <w:numId w:val="1"/>
      </w:numPr>
      <w:outlineLvl w:val="2"/>
    </w:pPr>
  </w:style>
  <w:style w:type="paragraph" w:styleId="Heading4">
    <w:name w:val="heading 4"/>
    <w:aliases w:val="Heading 11,para 4,Título 41,heading 4,Heading 41"/>
    <w:basedOn w:val="Normal"/>
    <w:next w:val="Heading9"/>
    <w:link w:val="Heading4Char1"/>
    <w:qFormat/>
    <w:rsid w:val="007B6871"/>
    <w:pPr>
      <w:keepNext/>
      <w:numPr>
        <w:ilvl w:val="3"/>
        <w:numId w:val="1"/>
      </w:numPr>
      <w:spacing w:before="240" w:after="60"/>
      <w:outlineLvl w:val="3"/>
    </w:pPr>
  </w:style>
  <w:style w:type="paragraph" w:styleId="Heading5">
    <w:name w:val="heading 5"/>
    <w:basedOn w:val="Normal"/>
    <w:next w:val="Normal"/>
    <w:link w:val="Heading5Char1"/>
    <w:uiPriority w:val="9"/>
    <w:qFormat/>
    <w:rsid w:val="00DC6A10"/>
    <w:pPr>
      <w:keepNext/>
      <w:numPr>
        <w:numId w:val="6"/>
      </w:numPr>
      <w:ind w:left="3600" w:hanging="720"/>
      <w:outlineLvl w:val="4"/>
    </w:pPr>
  </w:style>
  <w:style w:type="paragraph" w:styleId="Heading6">
    <w:name w:val="heading 6"/>
    <w:basedOn w:val="Normal"/>
    <w:next w:val="Normal"/>
    <w:link w:val="Heading6Char1"/>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1"/>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1"/>
    <w:uiPriority w:val="9"/>
    <w:qFormat/>
    <w:rsid w:val="00CC6A14"/>
    <w:pPr>
      <w:outlineLvl w:val="7"/>
    </w:pPr>
    <w:rPr>
      <w:b/>
    </w:rPr>
  </w:style>
  <w:style w:type="paragraph" w:styleId="Heading9">
    <w:name w:val="heading 9"/>
    <w:basedOn w:val="Normal"/>
    <w:next w:val="Normal"/>
    <w:link w:val="Heading9Char1"/>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303989"/>
    <w:pPr>
      <w:spacing w:after="0"/>
    </w:pPr>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303989"/>
    <w:rPr>
      <w:lang w:val="en-CA"/>
    </w:rPr>
  </w:style>
  <w:style w:type="character" w:styleId="FootnoteReference">
    <w:name w:val="footnote reference"/>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01167D"/>
    <w:rPr>
      <w:sz w:val="22"/>
      <w:szCs w:val="22"/>
      <w:lang w:val="en-CA"/>
    </w:rPr>
  </w:style>
  <w:style w:type="character" w:customStyle="1" w:styleId="Heading3Char">
    <w:name w:val="Heading 3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4Char">
    <w:name w:val="Heading 4 Char"/>
    <w:basedOn w:val="DefaultParagraphFont"/>
    <w:uiPriority w:val="9"/>
    <w:semiHidden/>
    <w:rsid w:val="0001167D"/>
    <w:rPr>
      <w:rFonts w:asciiTheme="majorHAnsi" w:eastAsiaTheme="majorEastAsia" w:hAnsiTheme="majorHAnsi" w:cstheme="majorBidi"/>
      <w:i/>
      <w:iCs/>
      <w:color w:val="365F91" w:themeColor="accent1" w:themeShade="BF"/>
      <w:lang w:eastAsia="en-GB"/>
    </w:rPr>
  </w:style>
  <w:style w:type="character" w:customStyle="1" w:styleId="Heading5Char">
    <w:name w:val="Heading 5 Char"/>
    <w:basedOn w:val="DefaultParagraphFont"/>
    <w:uiPriority w:val="9"/>
    <w:semiHidden/>
    <w:rsid w:val="0001167D"/>
    <w:rPr>
      <w:rFonts w:asciiTheme="majorHAnsi" w:eastAsiaTheme="majorEastAsia" w:hAnsiTheme="majorHAnsi" w:cstheme="majorBidi"/>
      <w:color w:val="365F91" w:themeColor="accent1" w:themeShade="BF"/>
      <w:lang w:eastAsia="en-GB"/>
    </w:rPr>
  </w:style>
  <w:style w:type="character" w:customStyle="1" w:styleId="Heading6Char">
    <w:name w:val="Heading 6 Char"/>
    <w:basedOn w:val="DefaultParagraphFont"/>
    <w:uiPriority w:val="9"/>
    <w:semiHidden/>
    <w:rsid w:val="0001167D"/>
    <w:rPr>
      <w:rFonts w:asciiTheme="majorHAnsi" w:eastAsiaTheme="majorEastAsia" w:hAnsiTheme="majorHAnsi" w:cstheme="majorBidi"/>
      <w:color w:val="243F60" w:themeColor="accent1" w:themeShade="7F"/>
      <w:lang w:eastAsia="en-GB"/>
    </w:rPr>
  </w:style>
  <w:style w:type="character" w:customStyle="1" w:styleId="Heading7Char">
    <w:name w:val="Heading 7 Char"/>
    <w:basedOn w:val="DefaultParagraphFont"/>
    <w:uiPriority w:val="9"/>
    <w:semiHidden/>
    <w:rsid w:val="0001167D"/>
    <w:rPr>
      <w:rFonts w:asciiTheme="majorHAnsi" w:eastAsiaTheme="majorEastAsia" w:hAnsiTheme="majorHAnsi" w:cstheme="majorBidi"/>
      <w:i/>
      <w:iCs/>
      <w:color w:val="243F60" w:themeColor="accent1" w:themeShade="7F"/>
      <w:lang w:eastAsia="en-GB"/>
    </w:rPr>
  </w:style>
  <w:style w:type="character" w:customStyle="1" w:styleId="Heading8Char">
    <w:name w:val="Heading 8 Char"/>
    <w:basedOn w:val="DefaultParagraphFont"/>
    <w:uiPriority w:val="9"/>
    <w:semiHidden/>
    <w:rsid w:val="0001167D"/>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uiPriority w:val="9"/>
    <w:semiHidden/>
    <w:rsid w:val="0001167D"/>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aliases w:val="List Paragraph1,Bullets,ADB List Paragraph,List Paragraph (numbered (a)),Lapis Bulleted List,References,List_Paragraph,Multilevel para_II,Table/Figure Heading,Dot pt,F5 List Paragraph,No Spacing1,List Paragraph Char Char Char"/>
    <w:basedOn w:val="Normal"/>
    <w:link w:val="ListParagraphChar"/>
    <w:uiPriority w:val="34"/>
    <w:qFormat/>
    <w:rsid w:val="0001167D"/>
    <w:pPr>
      <w:spacing w:before="120"/>
      <w:jc w:val="left"/>
    </w:pPr>
    <w:rPr>
      <w:rFonts w:eastAsiaTheme="minorHAnsi" w:cstheme="minorBidi"/>
      <w:sz w:val="24"/>
      <w:szCs w:val="24"/>
      <w:lang w:val="en-GB"/>
    </w:rPr>
  </w:style>
  <w:style w:type="character" w:customStyle="1" w:styleId="ListParagraphChar">
    <w:name w:val="List Paragraph Char"/>
    <w:aliases w:val="List Paragraph1 Char,Bullets Char,ADB List Paragraph Char,List Paragraph (numbered (a)) Char,Lapis Bulleted List Char,References Char,List_Paragraph Char,Multilevel para_II Char,Table/Figure Heading Char,Dot pt Char,No Spacing1 Char"/>
    <w:link w:val="ListParagraph"/>
    <w:uiPriority w:val="34"/>
    <w:qFormat/>
    <w:rsid w:val="0001167D"/>
    <w:rPr>
      <w:rFonts w:eastAsiaTheme="minorHAnsi" w:cstheme="minorBidi"/>
      <w:sz w:val="24"/>
      <w:szCs w:val="24"/>
      <w:lang w:val="en-GB"/>
    </w:rPr>
  </w:style>
  <w:style w:type="numbering" w:customStyle="1" w:styleId="Style10">
    <w:name w:val="Style1"/>
    <w:uiPriority w:val="99"/>
    <w:rsid w:val="0001167D"/>
    <w:pPr>
      <w:numPr>
        <w:numId w:val="7"/>
      </w:numPr>
    </w:pPr>
  </w:style>
  <w:style w:type="numbering" w:customStyle="1" w:styleId="Style2">
    <w:name w:val="Style2"/>
    <w:uiPriority w:val="99"/>
    <w:rsid w:val="0001167D"/>
    <w:pPr>
      <w:numPr>
        <w:numId w:val="8"/>
      </w:numPr>
    </w:pPr>
  </w:style>
  <w:style w:type="character" w:customStyle="1" w:styleId="Heading3Char1">
    <w:name w:val="Heading 3 Char1"/>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rsid w:val="0001167D"/>
    <w:rPr>
      <w:sz w:val="22"/>
      <w:szCs w:val="22"/>
      <w:lang w:val="en-CA"/>
    </w:rPr>
  </w:style>
  <w:style w:type="character" w:customStyle="1" w:styleId="Heading4Char1">
    <w:name w:val="Heading 4 Char1"/>
    <w:aliases w:val="Heading 11 Char,para 4 Char,Título 41 Char,heading 4 Char,Heading 41 Char"/>
    <w:basedOn w:val="DefaultParagraphFont"/>
    <w:link w:val="Heading4"/>
    <w:rsid w:val="0001167D"/>
    <w:rPr>
      <w:sz w:val="22"/>
      <w:szCs w:val="22"/>
      <w:lang w:val="en-CA"/>
    </w:rPr>
  </w:style>
  <w:style w:type="character" w:customStyle="1" w:styleId="Heading5Char1">
    <w:name w:val="Heading 5 Char1"/>
    <w:basedOn w:val="DefaultParagraphFont"/>
    <w:link w:val="Heading5"/>
    <w:uiPriority w:val="9"/>
    <w:rsid w:val="0001167D"/>
    <w:rPr>
      <w:sz w:val="22"/>
      <w:szCs w:val="22"/>
      <w:lang w:val="en-CA"/>
    </w:rPr>
  </w:style>
  <w:style w:type="character" w:customStyle="1" w:styleId="Heading6Char1">
    <w:name w:val="Heading 6 Char1"/>
    <w:basedOn w:val="DefaultParagraphFont"/>
    <w:link w:val="Heading6"/>
    <w:rsid w:val="0001167D"/>
    <w:rPr>
      <w:rFonts w:ascii="Arial" w:hAnsi="Arial"/>
      <w:i/>
      <w:sz w:val="22"/>
      <w:szCs w:val="22"/>
      <w:lang w:val="en-CA"/>
    </w:rPr>
  </w:style>
  <w:style w:type="character" w:customStyle="1" w:styleId="Heading7Char1">
    <w:name w:val="Heading 7 Char1"/>
    <w:basedOn w:val="DefaultParagraphFont"/>
    <w:link w:val="Heading7"/>
    <w:rsid w:val="0001167D"/>
    <w:rPr>
      <w:rFonts w:ascii="Arial" w:hAnsi="Arial"/>
      <w:sz w:val="22"/>
      <w:szCs w:val="22"/>
      <w:lang w:val="en-CA"/>
    </w:rPr>
  </w:style>
  <w:style w:type="character" w:customStyle="1" w:styleId="Heading8Char1">
    <w:name w:val="Heading 8 Char1"/>
    <w:basedOn w:val="DefaultParagraphFont"/>
    <w:link w:val="Heading8"/>
    <w:uiPriority w:val="9"/>
    <w:rsid w:val="0001167D"/>
    <w:rPr>
      <w:b/>
      <w:sz w:val="22"/>
      <w:szCs w:val="22"/>
      <w:lang w:val="en-CA"/>
    </w:rPr>
  </w:style>
  <w:style w:type="character" w:customStyle="1" w:styleId="Heading9Char1">
    <w:name w:val="Heading 9 Char1"/>
    <w:basedOn w:val="DefaultParagraphFont"/>
    <w:link w:val="Heading9"/>
    <w:rsid w:val="0001167D"/>
    <w:rPr>
      <w:rFonts w:ascii="Arial" w:hAnsi="Arial"/>
      <w:i/>
      <w:sz w:val="18"/>
      <w:szCs w:val="22"/>
      <w:lang w:val="en-CA"/>
    </w:rPr>
  </w:style>
  <w:style w:type="paragraph" w:styleId="Caption">
    <w:name w:val="caption"/>
    <w:basedOn w:val="Normal"/>
    <w:next w:val="Normal"/>
    <w:uiPriority w:val="35"/>
    <w:unhideWhenUsed/>
    <w:qFormat/>
    <w:rsid w:val="0001167D"/>
    <w:pPr>
      <w:spacing w:after="200"/>
    </w:pPr>
    <w:rPr>
      <w:rFonts w:eastAsia="Calibri" w:cs="Calibri"/>
      <w:i/>
      <w:iCs/>
      <w:color w:val="1F497D" w:themeColor="text2"/>
      <w:sz w:val="18"/>
      <w:szCs w:val="18"/>
      <w:lang w:val="en-US"/>
    </w:rPr>
  </w:style>
  <w:style w:type="character" w:customStyle="1" w:styleId="HeaderChar">
    <w:name w:val="Header Char"/>
    <w:basedOn w:val="DefaultParagraphFont"/>
    <w:link w:val="Header"/>
    <w:uiPriority w:val="99"/>
    <w:rsid w:val="0001167D"/>
    <w:rPr>
      <w:sz w:val="22"/>
      <w:szCs w:val="22"/>
      <w:lang w:val="en-CA"/>
    </w:rPr>
  </w:style>
  <w:style w:type="numbering" w:customStyle="1" w:styleId="CurrentList1">
    <w:name w:val="Current List1"/>
    <w:uiPriority w:val="99"/>
    <w:rsid w:val="0001167D"/>
    <w:pPr>
      <w:numPr>
        <w:numId w:val="9"/>
      </w:numPr>
    </w:pPr>
  </w:style>
  <w:style w:type="character" w:customStyle="1" w:styleId="FooterChar">
    <w:name w:val="Footer Char"/>
    <w:basedOn w:val="DefaultParagraphFont"/>
    <w:link w:val="Footer"/>
    <w:uiPriority w:val="99"/>
    <w:rsid w:val="0001167D"/>
    <w:rPr>
      <w:sz w:val="22"/>
      <w:szCs w:val="22"/>
      <w:lang w:val="en-CA"/>
    </w:rPr>
  </w:style>
  <w:style w:type="character" w:styleId="PageNumber">
    <w:name w:val="page number"/>
    <w:basedOn w:val="DefaultParagraphFont"/>
    <w:uiPriority w:val="99"/>
    <w:semiHidden/>
    <w:unhideWhenUsed/>
    <w:rsid w:val="0001167D"/>
  </w:style>
  <w:style w:type="numbering" w:customStyle="1" w:styleId="Style3">
    <w:name w:val="Style3"/>
    <w:uiPriority w:val="99"/>
    <w:rsid w:val="0001167D"/>
    <w:pPr>
      <w:numPr>
        <w:numId w:val="10"/>
      </w:numPr>
    </w:pPr>
  </w:style>
  <w:style w:type="paragraph" w:customStyle="1" w:styleId="Default">
    <w:name w:val="Default"/>
    <w:rsid w:val="0001167D"/>
    <w:pPr>
      <w:autoSpaceDE w:val="0"/>
      <w:autoSpaceDN w:val="0"/>
      <w:adjustRightInd w:val="0"/>
    </w:pPr>
    <w:rPr>
      <w:rFonts w:ascii="Calibri" w:eastAsiaTheme="minorHAnsi" w:hAnsi="Calibri" w:cs="Calibri"/>
      <w:color w:val="000000"/>
      <w:sz w:val="24"/>
      <w:szCs w:val="24"/>
      <w:lang w:val="en-GB"/>
    </w:rPr>
  </w:style>
  <w:style w:type="numbering" w:customStyle="1" w:styleId="Style4">
    <w:name w:val="Style4"/>
    <w:uiPriority w:val="99"/>
    <w:rsid w:val="0001167D"/>
    <w:pPr>
      <w:numPr>
        <w:numId w:val="13"/>
      </w:numPr>
    </w:pPr>
  </w:style>
  <w:style w:type="numbering" w:customStyle="1" w:styleId="CurrentList2">
    <w:name w:val="Current List2"/>
    <w:uiPriority w:val="99"/>
    <w:rsid w:val="0001167D"/>
    <w:pPr>
      <w:numPr>
        <w:numId w:val="11"/>
      </w:numPr>
    </w:pPr>
  </w:style>
  <w:style w:type="numbering" w:customStyle="1" w:styleId="CurrentList3">
    <w:name w:val="Current List3"/>
    <w:uiPriority w:val="99"/>
    <w:rsid w:val="0001167D"/>
    <w:pPr>
      <w:numPr>
        <w:numId w:val="12"/>
      </w:numPr>
    </w:pPr>
  </w:style>
  <w:style w:type="paragraph" w:customStyle="1" w:styleId="Style1">
    <w:name w:val="Style 1"/>
    <w:basedOn w:val="Heading2"/>
    <w:qFormat/>
    <w:rsid w:val="0001167D"/>
    <w:pPr>
      <w:keepNext/>
      <w:keepLines/>
      <w:widowControl/>
      <w:numPr>
        <w:ilvl w:val="0"/>
        <w:numId w:val="14"/>
      </w:numPr>
    </w:pPr>
    <w:rPr>
      <w:rFonts w:cstheme="majorBidi"/>
      <w:b/>
      <w:bCs/>
      <w:lang w:val="en-GB"/>
    </w:rPr>
  </w:style>
  <w:style w:type="paragraph" w:customStyle="1" w:styleId="Style5">
    <w:name w:val="Style5"/>
    <w:basedOn w:val="Heading2"/>
    <w:qFormat/>
    <w:rsid w:val="0001167D"/>
    <w:pPr>
      <w:keepNext/>
      <w:keepLines/>
      <w:widowControl/>
      <w:numPr>
        <w:numId w:val="15"/>
      </w:numPr>
      <w:ind w:left="360" w:hanging="360"/>
    </w:pPr>
    <w:rPr>
      <w:rFonts w:cstheme="majorBidi"/>
      <w:b/>
      <w:bCs/>
      <w:lang w:val="en-GB"/>
    </w:rPr>
  </w:style>
  <w:style w:type="paragraph" w:styleId="TOC1">
    <w:name w:val="toc 1"/>
    <w:basedOn w:val="Normal"/>
    <w:next w:val="Normal"/>
    <w:autoRedefine/>
    <w:uiPriority w:val="39"/>
    <w:unhideWhenUsed/>
    <w:rsid w:val="00E3177F"/>
    <w:pPr>
      <w:keepNext/>
      <w:keepLines/>
      <w:tabs>
        <w:tab w:val="left" w:pos="480"/>
        <w:tab w:val="right" w:leader="dot" w:pos="9350"/>
      </w:tabs>
      <w:spacing w:line="360" w:lineRule="auto"/>
      <w:jc w:val="left"/>
      <w:outlineLvl w:val="0"/>
    </w:pPr>
    <w:rPr>
      <w:rFonts w:eastAsiaTheme="majorEastAsia"/>
      <w:b/>
      <w:bCs/>
      <w:noProof/>
      <w:lang w:val="en-GB" w:eastAsia="en-GB"/>
    </w:rPr>
  </w:style>
  <w:style w:type="paragraph" w:styleId="TOC2">
    <w:name w:val="toc 2"/>
    <w:basedOn w:val="Normal"/>
    <w:next w:val="Normal"/>
    <w:autoRedefine/>
    <w:uiPriority w:val="39"/>
    <w:unhideWhenUsed/>
    <w:rsid w:val="00C64507"/>
    <w:pPr>
      <w:keepNext/>
      <w:keepLines/>
      <w:widowControl w:val="0"/>
      <w:suppressLineNumbers/>
      <w:tabs>
        <w:tab w:val="left" w:pos="960"/>
        <w:tab w:val="right" w:leader="dot" w:pos="9350"/>
      </w:tabs>
      <w:suppressAutoHyphens/>
      <w:jc w:val="left"/>
      <w:outlineLvl w:val="0"/>
    </w:pPr>
    <w:rPr>
      <w:sz w:val="24"/>
      <w:szCs w:val="24"/>
      <w:lang w:val="en-GB" w:eastAsia="en-GB"/>
    </w:rPr>
  </w:style>
  <w:style w:type="character" w:styleId="Hyperlink">
    <w:name w:val="Hyperlink"/>
    <w:basedOn w:val="DefaultParagraphFont"/>
    <w:uiPriority w:val="99"/>
    <w:unhideWhenUsed/>
    <w:rsid w:val="0001167D"/>
    <w:rPr>
      <w:color w:val="0000FF" w:themeColor="hyperlink"/>
      <w:u w:val="single"/>
    </w:rPr>
  </w:style>
  <w:style w:type="paragraph" w:styleId="Revision">
    <w:name w:val="Revision"/>
    <w:hidden/>
    <w:uiPriority w:val="99"/>
    <w:semiHidden/>
    <w:rsid w:val="0001167D"/>
    <w:rPr>
      <w:sz w:val="24"/>
      <w:szCs w:val="24"/>
      <w:lang w:val="en-GB" w:eastAsia="en-GB"/>
    </w:rPr>
  </w:style>
  <w:style w:type="character" w:customStyle="1" w:styleId="UnresolvedMention1">
    <w:name w:val="Unresolved Mention1"/>
    <w:basedOn w:val="DefaultParagraphFont"/>
    <w:uiPriority w:val="99"/>
    <w:semiHidden/>
    <w:unhideWhenUsed/>
    <w:rsid w:val="0001167D"/>
    <w:rPr>
      <w:color w:val="605E5C"/>
      <w:shd w:val="clear" w:color="auto" w:fill="E1DFDD"/>
    </w:rPr>
  </w:style>
  <w:style w:type="character" w:styleId="FollowedHyperlink">
    <w:name w:val="FollowedHyperlink"/>
    <w:basedOn w:val="DefaultParagraphFont"/>
    <w:uiPriority w:val="99"/>
    <w:semiHidden/>
    <w:unhideWhenUsed/>
    <w:rsid w:val="0001167D"/>
    <w:rPr>
      <w:color w:val="800080" w:themeColor="followedHyperlink"/>
      <w:u w:val="single"/>
    </w:rPr>
  </w:style>
  <w:style w:type="character" w:customStyle="1" w:styleId="UnresolvedMention2">
    <w:name w:val="Unresolved Mention2"/>
    <w:basedOn w:val="DefaultParagraphFont"/>
    <w:uiPriority w:val="99"/>
    <w:semiHidden/>
    <w:unhideWhenUsed/>
    <w:rsid w:val="0001167D"/>
    <w:rPr>
      <w:color w:val="605E5C"/>
      <w:shd w:val="clear" w:color="auto" w:fill="E1DFDD"/>
    </w:rPr>
  </w:style>
  <w:style w:type="character" w:customStyle="1" w:styleId="cf01">
    <w:name w:val="cf01"/>
    <w:basedOn w:val="DefaultParagraphFont"/>
    <w:rsid w:val="0001167D"/>
    <w:rPr>
      <w:rFonts w:ascii="Segoe UI" w:hAnsi="Segoe UI" w:cs="Segoe UI" w:hint="default"/>
      <w:sz w:val="18"/>
      <w:szCs w:val="18"/>
    </w:rPr>
  </w:style>
  <w:style w:type="character" w:customStyle="1" w:styleId="markedcontent">
    <w:name w:val="markedcontent"/>
    <w:basedOn w:val="DefaultParagraphFont"/>
    <w:rsid w:val="0001167D"/>
  </w:style>
  <w:style w:type="paragraph" w:customStyle="1" w:styleId="pf0">
    <w:name w:val="pf0"/>
    <w:basedOn w:val="Normal"/>
    <w:rsid w:val="0001167D"/>
    <w:pPr>
      <w:spacing w:before="100" w:beforeAutospacing="1" w:after="100" w:afterAutospacing="1"/>
      <w:jc w:val="left"/>
    </w:pPr>
    <w:rPr>
      <w:sz w:val="24"/>
      <w:szCs w:val="24"/>
      <w:lang w:val="en-US"/>
    </w:rPr>
  </w:style>
  <w:style w:type="paragraph" w:styleId="NormalWeb">
    <w:name w:val="Normal (Web)"/>
    <w:basedOn w:val="Normal"/>
    <w:uiPriority w:val="99"/>
    <w:unhideWhenUsed/>
    <w:rsid w:val="0001167D"/>
    <w:pPr>
      <w:spacing w:before="100" w:beforeAutospacing="1" w:after="100" w:afterAutospacing="1"/>
      <w:jc w:val="left"/>
    </w:pPr>
    <w:rPr>
      <w:rFonts w:ascii="Calibri" w:eastAsiaTheme="minorHAnsi" w:hAnsi="Calibri" w:cs="Calibri"/>
      <w:lang w:val="en-US"/>
    </w:rPr>
  </w:style>
  <w:style w:type="paragraph" w:styleId="TOC3">
    <w:name w:val="toc 3"/>
    <w:basedOn w:val="Normal"/>
    <w:next w:val="Normal"/>
    <w:autoRedefine/>
    <w:uiPriority w:val="39"/>
    <w:unhideWhenUsed/>
    <w:rsid w:val="005736EA"/>
    <w:pPr>
      <w:keepNext/>
      <w:keepLines/>
      <w:suppressLineNumbers/>
      <w:tabs>
        <w:tab w:val="right" w:leader="dot" w:pos="9350"/>
      </w:tabs>
      <w:suppressAutoHyphens/>
      <w:ind w:left="680"/>
      <w:jc w:val="left"/>
      <w:outlineLvl w:val="0"/>
    </w:pPr>
    <w:rPr>
      <w:sz w:val="24"/>
      <w:szCs w:val="24"/>
      <w:lang w:val="en-GB" w:eastAsia="en-GB"/>
    </w:rPr>
  </w:style>
  <w:style w:type="character" w:customStyle="1" w:styleId="js-about-item-abstr">
    <w:name w:val="js-about-item-abstr"/>
    <w:basedOn w:val="DefaultParagraphFont"/>
    <w:rsid w:val="00D70170"/>
  </w:style>
  <w:style w:type="character" w:styleId="Emphasis">
    <w:name w:val="Emphasis"/>
    <w:basedOn w:val="DefaultParagraphFont"/>
    <w:uiPriority w:val="20"/>
    <w:qFormat/>
    <w:rsid w:val="00AD6189"/>
    <w:rPr>
      <w:i/>
      <w:iCs/>
    </w:rPr>
  </w:style>
  <w:style w:type="paragraph" w:styleId="TOCHeading">
    <w:name w:val="TOC Heading"/>
    <w:basedOn w:val="Heading1"/>
    <w:next w:val="Normal"/>
    <w:uiPriority w:val="39"/>
    <w:unhideWhenUsed/>
    <w:qFormat/>
    <w:rsid w:val="00824B4C"/>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4">
    <w:name w:val="toc 4"/>
    <w:basedOn w:val="Normal"/>
    <w:next w:val="Normal"/>
    <w:autoRedefine/>
    <w:uiPriority w:val="39"/>
    <w:unhideWhenUsed/>
    <w:rsid w:val="00824B4C"/>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824B4C"/>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824B4C"/>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824B4C"/>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824B4C"/>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824B4C"/>
    <w:pPr>
      <w:spacing w:after="100" w:line="259" w:lineRule="auto"/>
      <w:ind w:left="1760"/>
      <w:jc w:val="left"/>
    </w:pPr>
    <w:rPr>
      <w:rFonts w:asciiTheme="minorHAnsi" w:eastAsiaTheme="minorEastAsia" w:hAnsiTheme="minorHAnsi" w:cstheme="minorBidi"/>
      <w:lang w:eastAsia="en-CA"/>
    </w:rPr>
  </w:style>
  <w:style w:type="character" w:customStyle="1" w:styleId="gmail-apple-converted-space">
    <w:name w:val="gmail-apple-converted-space"/>
    <w:basedOn w:val="DefaultParagraphFont"/>
    <w:rsid w:val="005D4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508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33256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6151430">
      <w:bodyDiv w:val="1"/>
      <w:marLeft w:val="0"/>
      <w:marRight w:val="0"/>
      <w:marTop w:val="0"/>
      <w:marBottom w:val="0"/>
      <w:divBdr>
        <w:top w:val="none" w:sz="0" w:space="0" w:color="auto"/>
        <w:left w:val="none" w:sz="0" w:space="0" w:color="auto"/>
        <w:bottom w:val="none" w:sz="0" w:space="0" w:color="auto"/>
        <w:right w:val="none" w:sz="0" w:space="0" w:color="auto"/>
      </w:divBdr>
    </w:div>
    <w:div w:id="1405642408">
      <w:bodyDiv w:val="1"/>
      <w:marLeft w:val="0"/>
      <w:marRight w:val="0"/>
      <w:marTop w:val="0"/>
      <w:marBottom w:val="0"/>
      <w:divBdr>
        <w:top w:val="none" w:sz="0" w:space="0" w:color="auto"/>
        <w:left w:val="none" w:sz="0" w:space="0" w:color="auto"/>
        <w:bottom w:val="none" w:sz="0" w:space="0" w:color="auto"/>
        <w:right w:val="none" w:sz="0" w:space="0" w:color="auto"/>
      </w:divBdr>
    </w:div>
    <w:div w:id="17800302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chart" Target="charts/chart8.xml"/><Relationship Id="rId21" Type="http://schemas.openxmlformats.org/officeDocument/2006/relationships/header" Target="header3.xml"/><Relationship Id="rId34" Type="http://schemas.openxmlformats.org/officeDocument/2006/relationships/chart" Target="charts/chart3.xml"/><Relationship Id="rId42" Type="http://schemas.openxmlformats.org/officeDocument/2006/relationships/header" Target="header10.xml"/><Relationship Id="rId47" Type="http://schemas.openxmlformats.org/officeDocument/2006/relationships/footer" Target="footer10.xml"/><Relationship Id="rId50" Type="http://schemas.openxmlformats.org/officeDocument/2006/relationships/header" Target="header14.xml"/><Relationship Id="rId55" Type="http://schemas.openxmlformats.org/officeDocument/2006/relationships/header" Target="header1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eader" Target="header9.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chart" Target="charts/chart1.xml"/><Relationship Id="rId37" Type="http://schemas.openxmlformats.org/officeDocument/2006/relationships/chart" Target="charts/chart6.xml"/><Relationship Id="rId40" Type="http://schemas.openxmlformats.org/officeDocument/2006/relationships/chart" Target="charts/chart9.xml"/><Relationship Id="rId45" Type="http://schemas.openxmlformats.org/officeDocument/2006/relationships/footer" Target="footer9.xml"/><Relationship Id="rId53" Type="http://schemas.openxmlformats.org/officeDocument/2006/relationships/chart" Target="charts/chart11.xml"/><Relationship Id="rId58" Type="http://schemas.openxmlformats.org/officeDocument/2006/relationships/footer" Target="footer15.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oter" Target="footer6.xml"/><Relationship Id="rId35" Type="http://schemas.openxmlformats.org/officeDocument/2006/relationships/chart" Target="charts/chart4.xml"/><Relationship Id="rId43" Type="http://schemas.openxmlformats.org/officeDocument/2006/relationships/header" Target="header11.xml"/><Relationship Id="rId48" Type="http://schemas.openxmlformats.org/officeDocument/2006/relationships/footer" Target="footer11.xml"/><Relationship Id="rId56" Type="http://schemas.openxmlformats.org/officeDocument/2006/relationships/header" Target="header16.xml"/><Relationship Id="rId8" Type="http://schemas.openxmlformats.org/officeDocument/2006/relationships/webSettings" Target="webSettings.xml"/><Relationship Id="rId51" Type="http://schemas.openxmlformats.org/officeDocument/2006/relationships/footer" Target="footer1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chart" Target="charts/chart2.xml"/><Relationship Id="rId38" Type="http://schemas.openxmlformats.org/officeDocument/2006/relationships/chart" Target="charts/chart7.xml"/><Relationship Id="rId46" Type="http://schemas.openxmlformats.org/officeDocument/2006/relationships/header" Target="header12.xml"/><Relationship Id="rId59" Type="http://schemas.openxmlformats.org/officeDocument/2006/relationships/footer" Target="footer16.xml"/><Relationship Id="rId20" Type="http://schemas.openxmlformats.org/officeDocument/2006/relationships/footer" Target="footer3.xml"/><Relationship Id="rId41" Type="http://schemas.openxmlformats.org/officeDocument/2006/relationships/chart" Target="charts/chart10.xml"/><Relationship Id="rId54"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multilateralfund.org/Our%20Work/countries/Guides%20prepared%20by%20the%20Secretariat/MLF-IACM-2020-1-19.docx" TargetMode="Externa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chart" Target="charts/chart5.xml"/><Relationship Id="rId49" Type="http://schemas.openxmlformats.org/officeDocument/2006/relationships/header" Target="header13.xml"/><Relationship Id="rId57" Type="http://schemas.openxmlformats.org/officeDocument/2006/relationships/footer" Target="footer14.xml"/><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footer" Target="footer8.xml"/><Relationship Id="rId52" Type="http://schemas.openxmlformats.org/officeDocument/2006/relationships/footer" Target="footer13.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nep.org/ozonaction/resources/mobile-app-toolkits-manuals-and-guides/good-servicing-flammable-refrigerants-quick-guide" TargetMode="External"/><Relationship Id="rId2" Type="http://schemas.openxmlformats.org/officeDocument/2006/relationships/hyperlink" Target="https://www.unep.org/ozonaction/resources/mobile-app-whatgas/whatgas" TargetMode="External"/><Relationship Id="rId1" Type="http://schemas.openxmlformats.org/officeDocument/2006/relationships/hyperlink" Target="http://www.multilateralfund.org/Our%20Work/countries/Guides%20prepared%20by%20the%20Secretariat/MLF-IACM-2020-1-19.docx" TargetMode="External"/><Relationship Id="rId5" Type="http://schemas.openxmlformats.org/officeDocument/2006/relationships/hyperlink" Target="https://www.ozonactionmeetings.org/system/files/unep_ozonactions_tools_and_products.pdf" TargetMode="External"/><Relationship Id="rId4" Type="http://schemas.openxmlformats.org/officeDocument/2006/relationships/hyperlink" Target="https://ozone.unep.org/countries/da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Background_files\EAs_Overview_correction_PH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Users\daliborkysela\Documents\MLF_Enabling_Activities\Desk_Study\EAs_Overvie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baseline="0">
                <a:solidFill>
                  <a:sysClr val="windowText" lastClr="000000"/>
                </a:solidFill>
                <a:latin typeface="Times New Roman" panose="02020603050405020304" pitchFamily="18" charset="0"/>
                <a:cs typeface="Times New Roman" panose="02020603050405020304" pitchFamily="18" charset="0"/>
              </a:rPr>
              <a:t>Countries ratified Kigali Amendment</a:t>
            </a:r>
            <a:endParaRPr lang="en-GB"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stacked"/>
        <c:varyColors val="0"/>
        <c:ser>
          <c:idx val="0"/>
          <c:order val="0"/>
          <c:tx>
            <c:strRef>
              <c:f>Charts!$C$33</c:f>
              <c:strCache>
                <c:ptCount val="1"/>
                <c:pt idx="0">
                  <c:v>Before EA</c:v>
                </c:pt>
              </c:strCache>
            </c:strRef>
          </c:tx>
          <c:spPr>
            <a:solidFill>
              <a:schemeClr val="accent1"/>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Charts!$C$34:$C$38</c:f>
              <c:numCache>
                <c:formatCode>General</c:formatCode>
                <c:ptCount val="5"/>
                <c:pt idx="0">
                  <c:v>2</c:v>
                </c:pt>
                <c:pt idx="1">
                  <c:v>0</c:v>
                </c:pt>
                <c:pt idx="2">
                  <c:v>1</c:v>
                </c:pt>
                <c:pt idx="3">
                  <c:v>1</c:v>
                </c:pt>
                <c:pt idx="4">
                  <c:v>0</c:v>
                </c:pt>
              </c:numCache>
            </c:numRef>
          </c:val>
          <c:extLst>
            <c:ext xmlns:c16="http://schemas.microsoft.com/office/drawing/2014/chart" uri="{C3380CC4-5D6E-409C-BE32-E72D297353CC}">
              <c16:uniqueId val="{00000000-ED57-477D-B20C-E93AE08B8E07}"/>
            </c:ext>
          </c:extLst>
        </c:ser>
        <c:ser>
          <c:idx val="1"/>
          <c:order val="1"/>
          <c:tx>
            <c:strRef>
              <c:f>Charts!$D$33</c:f>
              <c:strCache>
                <c:ptCount val="1"/>
                <c:pt idx="0">
                  <c:v>Within EA</c:v>
                </c:pt>
              </c:strCache>
            </c:strRef>
          </c:tx>
          <c:spPr>
            <a:solidFill>
              <a:srgbClr val="92D05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Charts!$D$34:$D$38</c:f>
              <c:numCache>
                <c:formatCode>General</c:formatCode>
                <c:ptCount val="5"/>
                <c:pt idx="0">
                  <c:v>5</c:v>
                </c:pt>
                <c:pt idx="1">
                  <c:v>2</c:v>
                </c:pt>
                <c:pt idx="2">
                  <c:v>6</c:v>
                </c:pt>
                <c:pt idx="3">
                  <c:v>11</c:v>
                </c:pt>
                <c:pt idx="4">
                  <c:v>0</c:v>
                </c:pt>
              </c:numCache>
            </c:numRef>
          </c:val>
          <c:extLst>
            <c:ext xmlns:c16="http://schemas.microsoft.com/office/drawing/2014/chart" uri="{C3380CC4-5D6E-409C-BE32-E72D297353CC}">
              <c16:uniqueId val="{00000001-ED57-477D-B20C-E93AE08B8E07}"/>
            </c:ext>
          </c:extLst>
        </c:ser>
        <c:ser>
          <c:idx val="2"/>
          <c:order val="2"/>
          <c:tx>
            <c:strRef>
              <c:f>Charts!$E$33</c:f>
              <c:strCache>
                <c:ptCount val="1"/>
                <c:pt idx="0">
                  <c:v>After EA</c:v>
                </c:pt>
              </c:strCache>
            </c:strRef>
          </c:tx>
          <c:spPr>
            <a:solidFill>
              <a:srgbClr val="FFC000"/>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Charts!$E$34:$E$38</c:f>
              <c:numCache>
                <c:formatCode>General</c:formatCode>
                <c:ptCount val="5"/>
                <c:pt idx="0">
                  <c:v>2</c:v>
                </c:pt>
                <c:pt idx="1">
                  <c:v>2</c:v>
                </c:pt>
                <c:pt idx="2">
                  <c:v>1</c:v>
                </c:pt>
                <c:pt idx="3">
                  <c:v>3</c:v>
                </c:pt>
                <c:pt idx="4">
                  <c:v>0</c:v>
                </c:pt>
              </c:numCache>
            </c:numRef>
          </c:val>
          <c:extLst>
            <c:ext xmlns:c16="http://schemas.microsoft.com/office/drawing/2014/chart" uri="{C3380CC4-5D6E-409C-BE32-E72D297353CC}">
              <c16:uniqueId val="{00000002-ED57-477D-B20C-E93AE08B8E07}"/>
            </c:ext>
          </c:extLst>
        </c:ser>
        <c:ser>
          <c:idx val="3"/>
          <c:order val="3"/>
          <c:tx>
            <c:strRef>
              <c:f>Charts!$F$33</c:f>
              <c:strCache>
                <c:ptCount val="1"/>
                <c:pt idx="0">
                  <c:v>Not ratified</c:v>
                </c:pt>
              </c:strCache>
            </c:strRef>
          </c:tx>
          <c:spPr>
            <a:solidFill>
              <a:schemeClr val="bg2">
                <a:lumMod val="90000"/>
              </a:schemeClr>
            </a:solidFill>
            <a:ln>
              <a:noFill/>
            </a:ln>
            <a:effectLst/>
          </c:spPr>
          <c:invertIfNegative val="0"/>
          <c:cat>
            <c:strRef>
              <c:f>Charts!$B$34:$B$38</c:f>
              <c:strCache>
                <c:ptCount val="5"/>
                <c:pt idx="0">
                  <c:v>ASP</c:v>
                </c:pt>
                <c:pt idx="1">
                  <c:v>ECA</c:v>
                </c:pt>
                <c:pt idx="2">
                  <c:v>LAC</c:v>
                </c:pt>
                <c:pt idx="3">
                  <c:v>Africa</c:v>
                </c:pt>
                <c:pt idx="4">
                  <c:v>West Asia</c:v>
                </c:pt>
              </c:strCache>
            </c:strRef>
          </c:cat>
          <c:val>
            <c:numRef>
              <c:f>Charts!$F$34:$F$38</c:f>
              <c:numCache>
                <c:formatCode>General</c:formatCode>
                <c:ptCount val="5"/>
                <c:pt idx="0">
                  <c:v>1</c:v>
                </c:pt>
                <c:pt idx="1">
                  <c:v>0</c:v>
                </c:pt>
                <c:pt idx="2">
                  <c:v>3</c:v>
                </c:pt>
                <c:pt idx="3">
                  <c:v>1</c:v>
                </c:pt>
                <c:pt idx="4">
                  <c:v>3</c:v>
                </c:pt>
              </c:numCache>
            </c:numRef>
          </c:val>
          <c:extLst>
            <c:ext xmlns:c16="http://schemas.microsoft.com/office/drawing/2014/chart" uri="{C3380CC4-5D6E-409C-BE32-E72D297353CC}">
              <c16:uniqueId val="{00000003-ED57-477D-B20C-E93AE08B8E07}"/>
            </c:ext>
          </c:extLst>
        </c:ser>
        <c:dLbls>
          <c:showLegendKey val="0"/>
          <c:showVal val="0"/>
          <c:showCatName val="0"/>
          <c:showSerName val="0"/>
          <c:showPercent val="0"/>
          <c:showBubbleSize val="0"/>
        </c:dLbls>
        <c:gapWidth val="150"/>
        <c:overlap val="100"/>
        <c:axId val="2079495800"/>
        <c:axId val="1831371128"/>
      </c:barChart>
      <c:catAx>
        <c:axId val="2079495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371128"/>
        <c:crosses val="autoZero"/>
        <c:auto val="1"/>
        <c:lblAlgn val="ctr"/>
        <c:lblOffset val="100"/>
        <c:noMultiLvlLbl val="0"/>
      </c:catAx>
      <c:valAx>
        <c:axId val="1831371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495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Number of projects</a:t>
            </a:r>
          </a:p>
        </c:rich>
      </c:tx>
      <c:layout>
        <c:manualLayout>
          <c:xMode val="edge"/>
          <c:yMode val="edge"/>
          <c:x val="0.32792765417745601"/>
          <c:y val="1.5286624203821699E-2"/>
        </c:manualLayout>
      </c:layout>
      <c:overlay val="0"/>
      <c:spPr>
        <a:noFill/>
        <a:ln>
          <a:noFill/>
        </a:ln>
        <a:effectLst/>
      </c:spPr>
    </c:title>
    <c:autoTitleDeleted val="0"/>
    <c:plotArea>
      <c:layout>
        <c:manualLayout>
          <c:layoutTarget val="inner"/>
          <c:xMode val="edge"/>
          <c:yMode val="edge"/>
          <c:x val="0.23343799212598401"/>
          <c:y val="0.11913180417665201"/>
          <c:w val="0.55187401574803197"/>
          <c:h val="0.76782471756247905"/>
        </c:manualLayout>
      </c:layout>
      <c:pieChart>
        <c:varyColors val="1"/>
        <c:ser>
          <c:idx val="0"/>
          <c:order val="0"/>
          <c:tx>
            <c:v>Number of projects</c:v>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7D-4A2A-82E7-05F09EC93B5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7D-4A2A-82E7-05F09EC93B5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47D-4A2A-82E7-05F09EC93B5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47D-4A2A-82E7-05F09EC93B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Charts!$C$154:$C$157</c:f>
              <c:strCache>
                <c:ptCount val="4"/>
                <c:pt idx="0">
                  <c:v>UNEP</c:v>
                </c:pt>
                <c:pt idx="1">
                  <c:v>UNIDO</c:v>
                </c:pt>
                <c:pt idx="2">
                  <c:v>UNDP </c:v>
                </c:pt>
                <c:pt idx="3">
                  <c:v>   Joint</c:v>
                </c:pt>
              </c:strCache>
            </c:strRef>
          </c:cat>
          <c:val>
            <c:numRef>
              <c:f>Charts!$D$154:$D$157</c:f>
              <c:numCache>
                <c:formatCode>General</c:formatCode>
                <c:ptCount val="4"/>
                <c:pt idx="0">
                  <c:v>22</c:v>
                </c:pt>
                <c:pt idx="1">
                  <c:v>12</c:v>
                </c:pt>
                <c:pt idx="2">
                  <c:v>3</c:v>
                </c:pt>
                <c:pt idx="3">
                  <c:v>7</c:v>
                </c:pt>
              </c:numCache>
            </c:numRef>
          </c:val>
          <c:extLst>
            <c:ext xmlns:c16="http://schemas.microsoft.com/office/drawing/2014/chart" uri="{C3380CC4-5D6E-409C-BE32-E72D297353CC}">
              <c16:uniqueId val="{00000008-847D-4A2A-82E7-05F09EC93B5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8100"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GB" sz="900" b="1">
                <a:solidFill>
                  <a:sysClr val="windowText" lastClr="000000"/>
                </a:solidFill>
                <a:latin typeface="Times New Roman" panose="02020603050405020304" pitchFamily="18" charset="0"/>
                <a:cs typeface="Times New Roman" panose="02020603050405020304" pitchFamily="18" charset="0"/>
              </a:rPr>
              <a:t>Extension of </a:t>
            </a:r>
            <a:r>
              <a:rPr lang="en-GB"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GB" sz="900" b="1">
                <a:solidFill>
                  <a:sysClr val="windowText" lastClr="000000"/>
                </a:solidFill>
                <a:latin typeface="Times New Roman" panose="02020603050405020304" pitchFamily="18" charset="0"/>
                <a:cs typeface="Times New Roman" panose="02020603050405020304" pitchFamily="18" charset="0"/>
              </a:rPr>
              <a:t> by region</a:t>
            </a:r>
          </a:p>
        </c:rich>
      </c:tx>
      <c:layout>
        <c:manualLayout>
          <c:xMode val="edge"/>
          <c:yMode val="edge"/>
          <c:x val="0.20250594766058699"/>
          <c:y val="3.8155802861685198E-2"/>
        </c:manualLayout>
      </c:layout>
      <c:overlay val="0"/>
      <c:spPr>
        <a:noFill/>
        <a:ln>
          <a:noFill/>
        </a:ln>
        <a:effectLst/>
      </c:spPr>
    </c:title>
    <c:autoTitleDeleted val="0"/>
    <c:plotArea>
      <c:layout/>
      <c:barChart>
        <c:barDir val="col"/>
        <c:grouping val="stacked"/>
        <c:varyColors val="0"/>
        <c:ser>
          <c:idx val="0"/>
          <c:order val="0"/>
          <c:tx>
            <c:strRef>
              <c:f>Charts!$C$38</c:f>
              <c:strCache>
                <c:ptCount val="1"/>
                <c:pt idx="0">
                  <c:v>ASP</c:v>
                </c:pt>
              </c:strCache>
            </c:strRef>
          </c:tx>
          <c:spPr>
            <a:solidFill>
              <a:schemeClr val="accent1"/>
            </a:solidFill>
            <a:ln>
              <a:noFill/>
            </a:ln>
            <a:effectLst/>
          </c:spPr>
          <c:invertIfNegative val="0"/>
          <c:cat>
            <c:strRef>
              <c:f>Charts!$D$37:$G$37</c:f>
              <c:strCache>
                <c:ptCount val="4"/>
                <c:pt idx="0">
                  <c:v>0 months</c:v>
                </c:pt>
                <c:pt idx="1">
                  <c:v>12 months</c:v>
                </c:pt>
                <c:pt idx="2">
                  <c:v>24 months</c:v>
                </c:pt>
                <c:pt idx="3">
                  <c:v>30 months</c:v>
                </c:pt>
              </c:strCache>
            </c:strRef>
          </c:cat>
          <c:val>
            <c:numRef>
              <c:f>Charts!$D$38:$G$38</c:f>
              <c:numCache>
                <c:formatCode>0.00%</c:formatCode>
                <c:ptCount val="4"/>
                <c:pt idx="0">
                  <c:v>0.28599999999999998</c:v>
                </c:pt>
                <c:pt idx="1">
                  <c:v>0.154</c:v>
                </c:pt>
                <c:pt idx="2">
                  <c:v>0.2</c:v>
                </c:pt>
                <c:pt idx="3">
                  <c:v>0.28599999999999998</c:v>
                </c:pt>
              </c:numCache>
            </c:numRef>
          </c:val>
          <c:extLst>
            <c:ext xmlns:c16="http://schemas.microsoft.com/office/drawing/2014/chart" uri="{C3380CC4-5D6E-409C-BE32-E72D297353CC}">
              <c16:uniqueId val="{00000000-D79B-4D6A-B927-B36221E76753}"/>
            </c:ext>
          </c:extLst>
        </c:ser>
        <c:ser>
          <c:idx val="1"/>
          <c:order val="1"/>
          <c:tx>
            <c:strRef>
              <c:f>Charts!$C$39</c:f>
              <c:strCache>
                <c:ptCount val="1"/>
                <c:pt idx="0">
                  <c:v>ECA</c:v>
                </c:pt>
              </c:strCache>
            </c:strRef>
          </c:tx>
          <c:spPr>
            <a:solidFill>
              <a:schemeClr val="accent2"/>
            </a:solidFill>
            <a:ln>
              <a:noFill/>
            </a:ln>
            <a:effectLst/>
          </c:spPr>
          <c:invertIfNegative val="0"/>
          <c:cat>
            <c:strRef>
              <c:f>Charts!$D$37:$G$37</c:f>
              <c:strCache>
                <c:ptCount val="4"/>
                <c:pt idx="0">
                  <c:v>0 months</c:v>
                </c:pt>
                <c:pt idx="1">
                  <c:v>12 months</c:v>
                </c:pt>
                <c:pt idx="2">
                  <c:v>24 months</c:v>
                </c:pt>
                <c:pt idx="3">
                  <c:v>30 months</c:v>
                </c:pt>
              </c:strCache>
            </c:strRef>
          </c:cat>
          <c:val>
            <c:numRef>
              <c:f>Charts!$D$39:$G$39</c:f>
              <c:numCache>
                <c:formatCode>0.00%</c:formatCode>
                <c:ptCount val="4"/>
                <c:pt idx="0">
                  <c:v>0.14299999999999999</c:v>
                </c:pt>
                <c:pt idx="1">
                  <c:v>0.154</c:v>
                </c:pt>
                <c:pt idx="2">
                  <c:v>0</c:v>
                </c:pt>
                <c:pt idx="3">
                  <c:v>7.0999999999999994E-2</c:v>
                </c:pt>
              </c:numCache>
            </c:numRef>
          </c:val>
          <c:extLst>
            <c:ext xmlns:c16="http://schemas.microsoft.com/office/drawing/2014/chart" uri="{C3380CC4-5D6E-409C-BE32-E72D297353CC}">
              <c16:uniqueId val="{00000001-D79B-4D6A-B927-B36221E76753}"/>
            </c:ext>
          </c:extLst>
        </c:ser>
        <c:ser>
          <c:idx val="2"/>
          <c:order val="2"/>
          <c:tx>
            <c:strRef>
              <c:f>Charts!$C$40</c:f>
              <c:strCache>
                <c:ptCount val="1"/>
                <c:pt idx="0">
                  <c:v>LAC</c:v>
                </c:pt>
              </c:strCache>
            </c:strRef>
          </c:tx>
          <c:spPr>
            <a:solidFill>
              <a:schemeClr val="accent3"/>
            </a:solidFill>
            <a:ln>
              <a:noFill/>
            </a:ln>
            <a:effectLst/>
          </c:spPr>
          <c:invertIfNegative val="0"/>
          <c:cat>
            <c:strRef>
              <c:f>Charts!$D$37:$G$37</c:f>
              <c:strCache>
                <c:ptCount val="4"/>
                <c:pt idx="0">
                  <c:v>0 months</c:v>
                </c:pt>
                <c:pt idx="1">
                  <c:v>12 months</c:v>
                </c:pt>
                <c:pt idx="2">
                  <c:v>24 months</c:v>
                </c:pt>
                <c:pt idx="3">
                  <c:v>30 months</c:v>
                </c:pt>
              </c:strCache>
            </c:strRef>
          </c:cat>
          <c:val>
            <c:numRef>
              <c:f>Charts!$D$40:$G$40</c:f>
              <c:numCache>
                <c:formatCode>0.00%</c:formatCode>
                <c:ptCount val="4"/>
                <c:pt idx="0">
                  <c:v>0.42899999999999999</c:v>
                </c:pt>
                <c:pt idx="1">
                  <c:v>0.154</c:v>
                </c:pt>
                <c:pt idx="2">
                  <c:v>0.2</c:v>
                </c:pt>
                <c:pt idx="3">
                  <c:v>0.28599999999999998</c:v>
                </c:pt>
              </c:numCache>
            </c:numRef>
          </c:val>
          <c:extLst>
            <c:ext xmlns:c16="http://schemas.microsoft.com/office/drawing/2014/chart" uri="{C3380CC4-5D6E-409C-BE32-E72D297353CC}">
              <c16:uniqueId val="{00000002-D79B-4D6A-B927-B36221E76753}"/>
            </c:ext>
          </c:extLst>
        </c:ser>
        <c:ser>
          <c:idx val="3"/>
          <c:order val="3"/>
          <c:tx>
            <c:strRef>
              <c:f>Charts!$C$41</c:f>
              <c:strCache>
                <c:ptCount val="1"/>
                <c:pt idx="0">
                  <c:v>Africa</c:v>
                </c:pt>
              </c:strCache>
            </c:strRef>
          </c:tx>
          <c:spPr>
            <a:solidFill>
              <a:schemeClr val="accent4"/>
            </a:solidFill>
            <a:ln>
              <a:noFill/>
            </a:ln>
            <a:effectLst/>
          </c:spPr>
          <c:invertIfNegative val="0"/>
          <c:cat>
            <c:strRef>
              <c:f>Charts!$D$37:$G$37</c:f>
              <c:strCache>
                <c:ptCount val="4"/>
                <c:pt idx="0">
                  <c:v>0 months</c:v>
                </c:pt>
                <c:pt idx="1">
                  <c:v>12 months</c:v>
                </c:pt>
                <c:pt idx="2">
                  <c:v>24 months</c:v>
                </c:pt>
                <c:pt idx="3">
                  <c:v>30 months</c:v>
                </c:pt>
              </c:strCache>
            </c:strRef>
          </c:cat>
          <c:val>
            <c:numRef>
              <c:f>Charts!$D$41:$G$41</c:f>
              <c:numCache>
                <c:formatCode>0.00%</c:formatCode>
                <c:ptCount val="4"/>
                <c:pt idx="0">
                  <c:v>0.14299999999999999</c:v>
                </c:pt>
                <c:pt idx="1">
                  <c:v>0.53800000000000003</c:v>
                </c:pt>
                <c:pt idx="2">
                  <c:v>0.3</c:v>
                </c:pt>
                <c:pt idx="3">
                  <c:v>0.35699999999999998</c:v>
                </c:pt>
              </c:numCache>
            </c:numRef>
          </c:val>
          <c:extLst>
            <c:ext xmlns:c16="http://schemas.microsoft.com/office/drawing/2014/chart" uri="{C3380CC4-5D6E-409C-BE32-E72D297353CC}">
              <c16:uniqueId val="{00000003-D79B-4D6A-B927-B36221E76753}"/>
            </c:ext>
          </c:extLst>
        </c:ser>
        <c:ser>
          <c:idx val="4"/>
          <c:order val="4"/>
          <c:tx>
            <c:strRef>
              <c:f>Charts!$C$42</c:f>
              <c:strCache>
                <c:ptCount val="1"/>
                <c:pt idx="0">
                  <c:v>West Asia</c:v>
                </c:pt>
              </c:strCache>
            </c:strRef>
          </c:tx>
          <c:spPr>
            <a:solidFill>
              <a:schemeClr val="accent5"/>
            </a:solidFill>
            <a:ln>
              <a:noFill/>
            </a:ln>
            <a:effectLst/>
          </c:spPr>
          <c:invertIfNegative val="0"/>
          <c:cat>
            <c:strRef>
              <c:f>Charts!$D$37:$G$37</c:f>
              <c:strCache>
                <c:ptCount val="4"/>
                <c:pt idx="0">
                  <c:v>0 months</c:v>
                </c:pt>
                <c:pt idx="1">
                  <c:v>12 months</c:v>
                </c:pt>
                <c:pt idx="2">
                  <c:v>24 months</c:v>
                </c:pt>
                <c:pt idx="3">
                  <c:v>30 months</c:v>
                </c:pt>
              </c:strCache>
            </c:strRef>
          </c:cat>
          <c:val>
            <c:numRef>
              <c:f>Charts!$D$42:$G$42</c:f>
              <c:numCache>
                <c:formatCode>0.00%</c:formatCode>
                <c:ptCount val="4"/>
                <c:pt idx="0">
                  <c:v>0</c:v>
                </c:pt>
                <c:pt idx="1">
                  <c:v>0</c:v>
                </c:pt>
                <c:pt idx="2">
                  <c:v>0.3</c:v>
                </c:pt>
                <c:pt idx="3">
                  <c:v>0</c:v>
                </c:pt>
              </c:numCache>
            </c:numRef>
          </c:val>
          <c:extLst>
            <c:ext xmlns:c16="http://schemas.microsoft.com/office/drawing/2014/chart" uri="{C3380CC4-5D6E-409C-BE32-E72D297353CC}">
              <c16:uniqueId val="{00000004-D79B-4D6A-B927-B36221E76753}"/>
            </c:ext>
          </c:extLst>
        </c:ser>
        <c:dLbls>
          <c:showLegendKey val="0"/>
          <c:showVal val="0"/>
          <c:showCatName val="0"/>
          <c:showSerName val="0"/>
          <c:showPercent val="0"/>
          <c:showBubbleSize val="0"/>
        </c:dLbls>
        <c:gapWidth val="150"/>
        <c:overlap val="100"/>
        <c:axId val="-1979116264"/>
        <c:axId val="-1979538008"/>
      </c:barChart>
      <c:catAx>
        <c:axId val="-1979116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538008"/>
        <c:crossesAt val="0"/>
        <c:auto val="1"/>
        <c:lblAlgn val="ctr"/>
        <c:lblOffset val="100"/>
        <c:noMultiLvlLbl val="0"/>
      </c:catAx>
      <c:valAx>
        <c:axId val="-197953800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9116264"/>
        <c:crosses val="autoZero"/>
        <c:crossBetween val="between"/>
        <c:majorUnit val="0.2"/>
        <c:min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Extension</a:t>
            </a:r>
            <a:r>
              <a:rPr lang="en-US" sz="900" b="1" baseline="0">
                <a:solidFill>
                  <a:sysClr val="windowText" lastClr="000000"/>
                </a:solidFill>
                <a:latin typeface="Times New Roman" panose="02020603050405020304" pitchFamily="18" charset="0"/>
                <a:cs typeface="Times New Roman" panose="02020603050405020304" pitchFamily="18" charset="0"/>
              </a:rPr>
              <a:t> of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enabling activities</a:t>
            </a:r>
            <a:r>
              <a:rPr lang="en-US" sz="900" b="1" baseline="0">
                <a:solidFill>
                  <a:sysClr val="windowText" lastClr="000000"/>
                </a:solidFill>
                <a:latin typeface="Times New Roman" panose="02020603050405020304" pitchFamily="18" charset="0"/>
                <a:cs typeface="Times New Roman" panose="02020603050405020304" pitchFamily="18" charset="0"/>
              </a:rPr>
              <a:t> by funding level (</a:t>
            </a:r>
            <a:r>
              <a:rPr lang="en-US"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US $</a:t>
            </a:r>
            <a:r>
              <a:rPr lang="en-US" sz="900" b="1" baseline="0">
                <a:solidFill>
                  <a:sysClr val="windowText" lastClr="000000"/>
                </a:solidFill>
                <a:latin typeface="Times New Roman" panose="02020603050405020304" pitchFamily="18" charset="0"/>
                <a:cs typeface="Times New Roman" panose="02020603050405020304" pitchFamily="18" charset="0"/>
              </a:rPr>
              <a:t>)</a:t>
            </a:r>
          </a:p>
        </c:rich>
      </c:tx>
      <c:overlay val="0"/>
      <c:spPr>
        <a:noFill/>
        <a:ln>
          <a:noFill/>
        </a:ln>
        <a:effectLst/>
      </c:spPr>
    </c:title>
    <c:autoTitleDeleted val="0"/>
    <c:plotArea>
      <c:layout/>
      <c:barChart>
        <c:barDir val="col"/>
        <c:grouping val="percentStacked"/>
        <c:varyColors val="0"/>
        <c:ser>
          <c:idx val="0"/>
          <c:order val="0"/>
          <c:tx>
            <c:v>50,000</c:v>
          </c:tx>
          <c:spPr>
            <a:solidFill>
              <a:schemeClr val="accent1"/>
            </a:solidFill>
            <a:ln>
              <a:noFill/>
            </a:ln>
            <a:effectLst/>
          </c:spPr>
          <c:invertIfNegative val="0"/>
          <c:cat>
            <c:strRef>
              <c:f>Charts!$D$52:$G$52</c:f>
              <c:strCache>
                <c:ptCount val="4"/>
                <c:pt idx="0">
                  <c:v>0 months</c:v>
                </c:pt>
                <c:pt idx="1">
                  <c:v>12 months</c:v>
                </c:pt>
                <c:pt idx="2">
                  <c:v>24 months</c:v>
                </c:pt>
                <c:pt idx="3">
                  <c:v>30 months</c:v>
                </c:pt>
              </c:strCache>
            </c:strRef>
          </c:cat>
          <c:val>
            <c:numRef>
              <c:f>Charts!$D$53:$G$53</c:f>
              <c:numCache>
                <c:formatCode>0.00%</c:formatCode>
                <c:ptCount val="4"/>
                <c:pt idx="0">
                  <c:v>0.42899999999999999</c:v>
                </c:pt>
                <c:pt idx="1">
                  <c:v>0.14299999999999999</c:v>
                </c:pt>
                <c:pt idx="2">
                  <c:v>0.28599999999999998</c:v>
                </c:pt>
                <c:pt idx="3">
                  <c:v>0.14299999999999999</c:v>
                </c:pt>
              </c:numCache>
            </c:numRef>
          </c:val>
          <c:extLst>
            <c:ext xmlns:c16="http://schemas.microsoft.com/office/drawing/2014/chart" uri="{C3380CC4-5D6E-409C-BE32-E72D297353CC}">
              <c16:uniqueId val="{00000000-8856-4195-A655-E86EE714D02E}"/>
            </c:ext>
          </c:extLst>
        </c:ser>
        <c:ser>
          <c:idx val="1"/>
          <c:order val="1"/>
          <c:tx>
            <c:v>95,000</c:v>
          </c:tx>
          <c:spPr>
            <a:solidFill>
              <a:schemeClr val="accent2"/>
            </a:solidFill>
            <a:ln>
              <a:noFill/>
            </a:ln>
            <a:effectLst/>
          </c:spPr>
          <c:invertIfNegative val="0"/>
          <c:cat>
            <c:strRef>
              <c:f>Charts!$D$52:$G$52</c:f>
              <c:strCache>
                <c:ptCount val="4"/>
                <c:pt idx="0">
                  <c:v>0 months</c:v>
                </c:pt>
                <c:pt idx="1">
                  <c:v>12 months</c:v>
                </c:pt>
                <c:pt idx="2">
                  <c:v>24 months</c:v>
                </c:pt>
                <c:pt idx="3">
                  <c:v>30 months</c:v>
                </c:pt>
              </c:strCache>
            </c:strRef>
          </c:cat>
          <c:val>
            <c:numRef>
              <c:f>Charts!$D$54:$G$54</c:f>
              <c:numCache>
                <c:formatCode>0.00%</c:formatCode>
                <c:ptCount val="4"/>
                <c:pt idx="0">
                  <c:v>0.111</c:v>
                </c:pt>
                <c:pt idx="1">
                  <c:v>0.33300000000000002</c:v>
                </c:pt>
                <c:pt idx="2">
                  <c:v>0.111</c:v>
                </c:pt>
                <c:pt idx="3">
                  <c:v>0.44400000000000001</c:v>
                </c:pt>
              </c:numCache>
            </c:numRef>
          </c:val>
          <c:extLst>
            <c:ext xmlns:c16="http://schemas.microsoft.com/office/drawing/2014/chart" uri="{C3380CC4-5D6E-409C-BE32-E72D297353CC}">
              <c16:uniqueId val="{00000001-8856-4195-A655-E86EE714D02E}"/>
            </c:ext>
          </c:extLst>
        </c:ser>
        <c:ser>
          <c:idx val="2"/>
          <c:order val="2"/>
          <c:tx>
            <c:v>150,000</c:v>
          </c:tx>
          <c:spPr>
            <a:solidFill>
              <a:schemeClr val="accent3"/>
            </a:solidFill>
            <a:ln>
              <a:noFill/>
            </a:ln>
            <a:effectLst/>
          </c:spPr>
          <c:invertIfNegative val="0"/>
          <c:cat>
            <c:strRef>
              <c:f>Charts!$D$52:$G$52</c:f>
              <c:strCache>
                <c:ptCount val="4"/>
                <c:pt idx="0">
                  <c:v>0 months</c:v>
                </c:pt>
                <c:pt idx="1">
                  <c:v>12 months</c:v>
                </c:pt>
                <c:pt idx="2">
                  <c:v>24 months</c:v>
                </c:pt>
                <c:pt idx="3">
                  <c:v>30 months</c:v>
                </c:pt>
              </c:strCache>
            </c:strRef>
          </c:cat>
          <c:val>
            <c:numRef>
              <c:f>Charts!$D$55:$G$55</c:f>
              <c:numCache>
                <c:formatCode>0.00%</c:formatCode>
                <c:ptCount val="4"/>
                <c:pt idx="0">
                  <c:v>0.11799999999999999</c:v>
                </c:pt>
                <c:pt idx="1">
                  <c:v>0.29399999999999998</c:v>
                </c:pt>
                <c:pt idx="2">
                  <c:v>0.29399999999999998</c:v>
                </c:pt>
                <c:pt idx="3">
                  <c:v>0.29399999999999998</c:v>
                </c:pt>
              </c:numCache>
            </c:numRef>
          </c:val>
          <c:extLst>
            <c:ext xmlns:c16="http://schemas.microsoft.com/office/drawing/2014/chart" uri="{C3380CC4-5D6E-409C-BE32-E72D297353CC}">
              <c16:uniqueId val="{00000002-8856-4195-A655-E86EE714D02E}"/>
            </c:ext>
          </c:extLst>
        </c:ser>
        <c:ser>
          <c:idx val="3"/>
          <c:order val="3"/>
          <c:tx>
            <c:v>250,000</c:v>
          </c:tx>
          <c:spPr>
            <a:solidFill>
              <a:schemeClr val="accent4"/>
            </a:solidFill>
            <a:ln>
              <a:noFill/>
            </a:ln>
            <a:effectLst/>
          </c:spPr>
          <c:invertIfNegative val="0"/>
          <c:cat>
            <c:strRef>
              <c:f>Charts!$D$52:$G$52</c:f>
              <c:strCache>
                <c:ptCount val="4"/>
                <c:pt idx="0">
                  <c:v>0 months</c:v>
                </c:pt>
                <c:pt idx="1">
                  <c:v>12 months</c:v>
                </c:pt>
                <c:pt idx="2">
                  <c:v>24 months</c:v>
                </c:pt>
                <c:pt idx="3">
                  <c:v>30 months</c:v>
                </c:pt>
              </c:strCache>
            </c:strRef>
          </c:cat>
          <c:val>
            <c:numRef>
              <c:f>Charts!$D$56:$G$56</c:f>
              <c:numCache>
                <c:formatCode>0.00%</c:formatCode>
                <c:ptCount val="4"/>
                <c:pt idx="0">
                  <c:v>0.182</c:v>
                </c:pt>
                <c:pt idx="1">
                  <c:v>9.0999999999999998E-2</c:v>
                </c:pt>
                <c:pt idx="2">
                  <c:v>0.36399999999999999</c:v>
                </c:pt>
                <c:pt idx="3">
                  <c:v>0.36399999999999999</c:v>
                </c:pt>
              </c:numCache>
            </c:numRef>
          </c:val>
          <c:extLst>
            <c:ext xmlns:c16="http://schemas.microsoft.com/office/drawing/2014/chart" uri="{C3380CC4-5D6E-409C-BE32-E72D297353CC}">
              <c16:uniqueId val="{00000003-8856-4195-A655-E86EE714D02E}"/>
            </c:ext>
          </c:extLst>
        </c:ser>
        <c:dLbls>
          <c:showLegendKey val="0"/>
          <c:showVal val="0"/>
          <c:showCatName val="0"/>
          <c:showSerName val="0"/>
          <c:showPercent val="0"/>
          <c:showBubbleSize val="0"/>
        </c:dLbls>
        <c:gapWidth val="180"/>
        <c:overlap val="100"/>
        <c:axId val="2079849448"/>
        <c:axId val="1831109160"/>
      </c:barChart>
      <c:catAx>
        <c:axId val="2079849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109160"/>
        <c:crosses val="autoZero"/>
        <c:auto val="1"/>
        <c:lblAlgn val="ctr"/>
        <c:lblOffset val="100"/>
        <c:noMultiLvlLbl val="0"/>
      </c:catAx>
      <c:valAx>
        <c:axId val="1831109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849448"/>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e</a:t>
            </a:r>
            <a:r>
              <a:rPr lang="en-US" sz="1000" b="1">
                <a:solidFill>
                  <a:sysClr val="windowText" lastClr="000000"/>
                </a:solidFill>
                <a:latin typeface="Times New Roman" panose="02020603050405020304" pitchFamily="18" charset="0"/>
                <a:cs typeface="Times New Roman" panose="02020603050405020304" pitchFamily="18" charset="0"/>
              </a:rPr>
              <a:t>xtension</a:t>
            </a:r>
            <a:endParaRPr lang="en-US" sz="1000" b="1"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Charts!$C$66:$C$70</c:f>
              <c:strCache>
                <c:ptCount val="5"/>
                <c:pt idx="0">
                  <c:v>ASP</c:v>
                </c:pt>
                <c:pt idx="1">
                  <c:v>ECA</c:v>
                </c:pt>
                <c:pt idx="2">
                  <c:v>LAC</c:v>
                </c:pt>
                <c:pt idx="3">
                  <c:v>Africa</c:v>
                </c:pt>
                <c:pt idx="4">
                  <c:v>West Asia</c:v>
                </c:pt>
              </c:strCache>
            </c:strRef>
          </c:cat>
          <c:val>
            <c:numRef>
              <c:f>Charts!$D$66:$D$70</c:f>
              <c:numCache>
                <c:formatCode>General</c:formatCode>
                <c:ptCount val="5"/>
                <c:pt idx="0">
                  <c:v>19.2</c:v>
                </c:pt>
                <c:pt idx="1">
                  <c:v>13.5</c:v>
                </c:pt>
                <c:pt idx="2">
                  <c:v>16.399999999999999</c:v>
                </c:pt>
                <c:pt idx="3">
                  <c:v>19.100000000000001</c:v>
                </c:pt>
                <c:pt idx="4">
                  <c:v>24</c:v>
                </c:pt>
              </c:numCache>
            </c:numRef>
          </c:val>
          <c:extLst>
            <c:ext xmlns:c16="http://schemas.microsoft.com/office/drawing/2014/chart" uri="{C3380CC4-5D6E-409C-BE32-E72D297353CC}">
              <c16:uniqueId val="{00000000-57EB-4A15-B6DB-75D816D51D7C}"/>
            </c:ext>
          </c:extLst>
        </c:ser>
        <c:dLbls>
          <c:showLegendKey val="0"/>
          <c:showVal val="0"/>
          <c:showCatName val="0"/>
          <c:showSerName val="0"/>
          <c:showPercent val="0"/>
          <c:showBubbleSize val="0"/>
        </c:dLbls>
        <c:gapWidth val="33"/>
        <c:overlap val="-30"/>
        <c:axId val="1851892680"/>
        <c:axId val="1851894088"/>
      </c:barChart>
      <c:catAx>
        <c:axId val="1851892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894088"/>
        <c:crosses val="autoZero"/>
        <c:auto val="1"/>
        <c:lblAlgn val="ctr"/>
        <c:lblOffset val="100"/>
        <c:noMultiLvlLbl val="0"/>
      </c:catAx>
      <c:valAx>
        <c:axId val="18518940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8926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Charts!$C$79:$C$83</c:f>
              <c:strCache>
                <c:ptCount val="5"/>
                <c:pt idx="0">
                  <c:v>ASP</c:v>
                </c:pt>
                <c:pt idx="1">
                  <c:v>ECA</c:v>
                </c:pt>
                <c:pt idx="2">
                  <c:v>LAC</c:v>
                </c:pt>
                <c:pt idx="3">
                  <c:v>Africa</c:v>
                </c:pt>
                <c:pt idx="4">
                  <c:v>West Asia</c:v>
                </c:pt>
              </c:strCache>
            </c:strRef>
          </c:cat>
          <c:val>
            <c:numRef>
              <c:f>Charts!$D$79:$D$83</c:f>
              <c:numCache>
                <c:formatCode>General</c:formatCode>
                <c:ptCount val="5"/>
                <c:pt idx="0">
                  <c:v>39</c:v>
                </c:pt>
                <c:pt idx="1">
                  <c:v>26</c:v>
                </c:pt>
                <c:pt idx="2">
                  <c:v>35</c:v>
                </c:pt>
                <c:pt idx="3">
                  <c:v>37</c:v>
                </c:pt>
                <c:pt idx="4">
                  <c:v>40</c:v>
                </c:pt>
              </c:numCache>
            </c:numRef>
          </c:val>
          <c:extLst>
            <c:ext xmlns:c16="http://schemas.microsoft.com/office/drawing/2014/chart" uri="{C3380CC4-5D6E-409C-BE32-E72D297353CC}">
              <c16:uniqueId val="{00000000-9857-4105-BA69-CE71E6C2ED63}"/>
            </c:ext>
          </c:extLst>
        </c:ser>
        <c:dLbls>
          <c:showLegendKey val="0"/>
          <c:showVal val="0"/>
          <c:showCatName val="0"/>
          <c:showSerName val="0"/>
          <c:showPercent val="0"/>
          <c:showBubbleSize val="0"/>
        </c:dLbls>
        <c:gapWidth val="33"/>
        <c:overlap val="-30"/>
        <c:axId val="1851871112"/>
        <c:axId val="1831825576"/>
      </c:barChart>
      <c:catAx>
        <c:axId val="1851871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825576"/>
        <c:crosses val="autoZero"/>
        <c:auto val="1"/>
        <c:lblAlgn val="ctr"/>
        <c:lblOffset val="100"/>
        <c:noMultiLvlLbl val="0"/>
      </c:catAx>
      <c:valAx>
        <c:axId val="18318255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8711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 extension</a:t>
            </a: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strRef>
              <c:f>Charts!$C$93:$C$96</c:f>
              <c:strCache>
                <c:ptCount val="4"/>
                <c:pt idx="0">
                  <c:v>UNDP</c:v>
                </c:pt>
                <c:pt idx="1">
                  <c:v>UNEP</c:v>
                </c:pt>
                <c:pt idx="2">
                  <c:v>UNIDO</c:v>
                </c:pt>
                <c:pt idx="3">
                  <c:v>Joint</c:v>
                </c:pt>
              </c:strCache>
            </c:strRef>
          </c:cat>
          <c:val>
            <c:numRef>
              <c:f>Charts!$D$93:$D$96</c:f>
              <c:numCache>
                <c:formatCode>General</c:formatCode>
                <c:ptCount val="4"/>
                <c:pt idx="0">
                  <c:v>4</c:v>
                </c:pt>
                <c:pt idx="1">
                  <c:v>23.2</c:v>
                </c:pt>
                <c:pt idx="2">
                  <c:v>13.6</c:v>
                </c:pt>
                <c:pt idx="3">
                  <c:v>16.5</c:v>
                </c:pt>
              </c:numCache>
            </c:numRef>
          </c:val>
          <c:extLst>
            <c:ext xmlns:c16="http://schemas.microsoft.com/office/drawing/2014/chart" uri="{C3380CC4-5D6E-409C-BE32-E72D297353CC}">
              <c16:uniqueId val="{00000000-40B7-4547-B9DA-802A7F2706ED}"/>
            </c:ext>
          </c:extLst>
        </c:ser>
        <c:dLbls>
          <c:showLegendKey val="0"/>
          <c:showVal val="0"/>
          <c:showCatName val="0"/>
          <c:showSerName val="0"/>
          <c:showPercent val="0"/>
          <c:showBubbleSize val="0"/>
        </c:dLbls>
        <c:gapWidth val="33"/>
        <c:overlap val="-30"/>
        <c:axId val="1831689576"/>
        <c:axId val="1831682824"/>
      </c:barChart>
      <c:catAx>
        <c:axId val="1831689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682824"/>
        <c:crosses val="autoZero"/>
        <c:auto val="1"/>
        <c:lblAlgn val="ctr"/>
        <c:lblOffset val="100"/>
        <c:noMultiLvlLbl val="0"/>
      </c:catAx>
      <c:valAx>
        <c:axId val="18316828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r>
                  <a:rPr lang="en-GB" b="1">
                    <a:latin typeface="Times New Roman" panose="02020603050405020304" pitchFamily="18" charset="0"/>
                    <a:cs typeface="Times New Roman" panose="02020603050405020304" pitchFamily="18" charset="0"/>
                  </a:rPr>
                  <a: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6895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strRef>
              <c:f>Charts!$C$103:$C$106</c:f>
              <c:strCache>
                <c:ptCount val="4"/>
                <c:pt idx="0">
                  <c:v>UNDP</c:v>
                </c:pt>
                <c:pt idx="1">
                  <c:v>UNEP</c:v>
                </c:pt>
                <c:pt idx="2">
                  <c:v>UNIDO</c:v>
                </c:pt>
                <c:pt idx="3">
                  <c:v>Joint</c:v>
                </c:pt>
              </c:strCache>
            </c:strRef>
          </c:cat>
          <c:val>
            <c:numRef>
              <c:f>Charts!$D$103:$D$106</c:f>
              <c:numCache>
                <c:formatCode>General</c:formatCode>
                <c:ptCount val="4"/>
                <c:pt idx="0">
                  <c:v>31</c:v>
                </c:pt>
                <c:pt idx="1">
                  <c:v>40.4</c:v>
                </c:pt>
                <c:pt idx="2">
                  <c:v>31</c:v>
                </c:pt>
                <c:pt idx="3">
                  <c:v>34.4</c:v>
                </c:pt>
              </c:numCache>
            </c:numRef>
          </c:val>
          <c:extLst>
            <c:ext xmlns:c16="http://schemas.microsoft.com/office/drawing/2014/chart" uri="{C3380CC4-5D6E-409C-BE32-E72D297353CC}">
              <c16:uniqueId val="{00000000-798C-4250-AF18-C6E77FAB3CBB}"/>
            </c:ext>
          </c:extLst>
        </c:ser>
        <c:dLbls>
          <c:showLegendKey val="0"/>
          <c:showVal val="0"/>
          <c:showCatName val="0"/>
          <c:showSerName val="0"/>
          <c:showPercent val="0"/>
          <c:showBubbleSize val="0"/>
        </c:dLbls>
        <c:gapWidth val="33"/>
        <c:overlap val="-30"/>
        <c:axId val="1831662616"/>
        <c:axId val="1831241176"/>
      </c:barChart>
      <c:catAx>
        <c:axId val="1831662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241176"/>
        <c:crosses val="autoZero"/>
        <c:auto val="1"/>
        <c:lblAlgn val="ctr"/>
        <c:lblOffset val="100"/>
        <c:noMultiLvlLbl val="0"/>
      </c:catAx>
      <c:valAx>
        <c:axId val="1831241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Duration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662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spc="0" baseline="0">
                <a:solidFill>
                  <a:sysClr val="windowText" lastClr="000000"/>
                </a:solidFill>
                <a:latin typeface="+mn-lt"/>
                <a:ea typeface="+mn-ea"/>
                <a:cs typeface="+mn-cs"/>
              </a:defRPr>
            </a:pPr>
            <a:r>
              <a:rPr lang="en-US" sz="1000" b="1" i="0" baseline="0">
                <a:solidFill>
                  <a:sysClr val="windowText" lastClr="000000"/>
                </a:solidFill>
                <a:effectLst/>
                <a:latin typeface="Times New Roman" panose="02020603050405020304" pitchFamily="18" charset="0"/>
                <a:cs typeface="Times New Roman" panose="02020603050405020304" pitchFamily="18" charset="0"/>
              </a:rPr>
              <a:t>Average extension</a:t>
            </a:r>
          </a:p>
        </c:rich>
      </c:tx>
      <c:overlay val="0"/>
      <c:spPr>
        <a:noFill/>
        <a:ln>
          <a:noFill/>
        </a:ln>
        <a:effectLst/>
      </c:spPr>
    </c:title>
    <c:autoTitleDeleted val="0"/>
    <c:plotArea>
      <c:layout/>
      <c:barChart>
        <c:barDir val="col"/>
        <c:grouping val="clustered"/>
        <c:varyColors val="0"/>
        <c:ser>
          <c:idx val="0"/>
          <c:order val="0"/>
          <c:tx>
            <c:v>Extension (months)</c:v>
          </c:tx>
          <c:spPr>
            <a:solidFill>
              <a:schemeClr val="accent1"/>
            </a:solidFill>
            <a:ln>
              <a:noFill/>
            </a:ln>
            <a:effectLst/>
          </c:spPr>
          <c:invertIfNegative val="0"/>
          <c:cat>
            <c:numRef>
              <c:f>Charts!$C$116:$C$119</c:f>
              <c:numCache>
                <c:formatCode>#,##0</c:formatCode>
                <c:ptCount val="4"/>
                <c:pt idx="0">
                  <c:v>50000</c:v>
                </c:pt>
                <c:pt idx="1">
                  <c:v>95000</c:v>
                </c:pt>
                <c:pt idx="2">
                  <c:v>150000</c:v>
                </c:pt>
                <c:pt idx="3">
                  <c:v>250000</c:v>
                </c:pt>
              </c:numCache>
            </c:numRef>
          </c:cat>
          <c:val>
            <c:numRef>
              <c:f>Charts!$D$116:$D$119</c:f>
              <c:numCache>
                <c:formatCode>General</c:formatCode>
                <c:ptCount val="4"/>
                <c:pt idx="0">
                  <c:v>12.9</c:v>
                </c:pt>
                <c:pt idx="1">
                  <c:v>18.7</c:v>
                </c:pt>
                <c:pt idx="2">
                  <c:v>19.399999999999999</c:v>
                </c:pt>
                <c:pt idx="3">
                  <c:v>19.600000000000001</c:v>
                </c:pt>
              </c:numCache>
            </c:numRef>
          </c:val>
          <c:extLst>
            <c:ext xmlns:c16="http://schemas.microsoft.com/office/drawing/2014/chart" uri="{C3380CC4-5D6E-409C-BE32-E72D297353CC}">
              <c16:uniqueId val="{00000000-F72A-4E46-96EC-BFEBB0042A04}"/>
            </c:ext>
          </c:extLst>
        </c:ser>
        <c:dLbls>
          <c:showLegendKey val="0"/>
          <c:showVal val="0"/>
          <c:showCatName val="0"/>
          <c:showSerName val="0"/>
          <c:showPercent val="0"/>
          <c:showBubbleSize val="0"/>
        </c:dLbls>
        <c:gapWidth val="33"/>
        <c:overlap val="-30"/>
        <c:axId val="1831194392"/>
        <c:axId val="1831797800"/>
      </c:barChart>
      <c:catAx>
        <c:axId val="183119439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797800"/>
        <c:crosses val="autoZero"/>
        <c:auto val="1"/>
        <c:lblAlgn val="ctr"/>
        <c:lblOffset val="100"/>
        <c:noMultiLvlLbl val="0"/>
      </c:catAx>
      <c:valAx>
        <c:axId val="1831797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1">
                    <a:solidFill>
                      <a:sysClr val="windowText" lastClr="000000"/>
                    </a:solidFill>
                    <a:latin typeface="Times New Roman" panose="02020603050405020304" pitchFamily="18" charset="0"/>
                    <a:cs typeface="Times New Roman" panose="02020603050405020304" pitchFamily="18" charset="0"/>
                  </a:rPr>
                  <a:t>Extension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1943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ysClr val="windowText" lastClr="000000"/>
                </a:solidFill>
                <a:latin typeface="+mn-lt"/>
                <a:ea typeface="+mn-ea"/>
                <a:cs typeface="+mn-cs"/>
              </a:defRPr>
            </a:pPr>
            <a:r>
              <a:rPr lang="en-US" sz="1000" b="1">
                <a:solidFill>
                  <a:sysClr val="windowText" lastClr="000000"/>
                </a:solidFill>
                <a:latin typeface="Times New Roman" panose="02020603050405020304" pitchFamily="18" charset="0"/>
                <a:cs typeface="Times New Roman" panose="02020603050405020304" pitchFamily="18" charset="0"/>
              </a:rPr>
              <a:t>Average</a:t>
            </a:r>
            <a:r>
              <a:rPr lang="en-US" sz="1000" b="1" baseline="0">
                <a:solidFill>
                  <a:sysClr val="windowText" lastClr="000000"/>
                </a:solidFill>
                <a:latin typeface="Times New Roman" panose="02020603050405020304" pitchFamily="18" charset="0"/>
                <a:cs typeface="Times New Roman" panose="02020603050405020304" pitchFamily="18" charset="0"/>
              </a:rPr>
              <a:t> duration</a:t>
            </a:r>
            <a:endParaRPr lang="en-US"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v>Length (months)</c:v>
          </c:tx>
          <c:spPr>
            <a:solidFill>
              <a:schemeClr val="accent1"/>
            </a:solidFill>
            <a:ln>
              <a:noFill/>
            </a:ln>
            <a:effectLst/>
          </c:spPr>
          <c:invertIfNegative val="0"/>
          <c:cat>
            <c:numRef>
              <c:f>Charts!$C$126:$C$129</c:f>
              <c:numCache>
                <c:formatCode>#,##0</c:formatCode>
                <c:ptCount val="4"/>
                <c:pt idx="0">
                  <c:v>50000</c:v>
                </c:pt>
                <c:pt idx="1">
                  <c:v>95000</c:v>
                </c:pt>
                <c:pt idx="2">
                  <c:v>150000</c:v>
                </c:pt>
                <c:pt idx="3">
                  <c:v>250000</c:v>
                </c:pt>
              </c:numCache>
            </c:numRef>
          </c:cat>
          <c:val>
            <c:numRef>
              <c:f>Charts!$D$126:$D$129</c:f>
              <c:numCache>
                <c:formatCode>General</c:formatCode>
                <c:ptCount val="4"/>
                <c:pt idx="0">
                  <c:v>32.9</c:v>
                </c:pt>
                <c:pt idx="1">
                  <c:v>39.1</c:v>
                </c:pt>
                <c:pt idx="2">
                  <c:v>36.6</c:v>
                </c:pt>
                <c:pt idx="3">
                  <c:v>35.799999999999997</c:v>
                </c:pt>
              </c:numCache>
            </c:numRef>
          </c:val>
          <c:extLst>
            <c:ext xmlns:c16="http://schemas.microsoft.com/office/drawing/2014/chart" uri="{C3380CC4-5D6E-409C-BE32-E72D297353CC}">
              <c16:uniqueId val="{00000000-051C-44FA-BDE9-E07D1341E8EE}"/>
            </c:ext>
          </c:extLst>
        </c:ser>
        <c:dLbls>
          <c:showLegendKey val="0"/>
          <c:showVal val="0"/>
          <c:showCatName val="0"/>
          <c:showSerName val="0"/>
          <c:showPercent val="0"/>
          <c:showBubbleSize val="0"/>
        </c:dLbls>
        <c:gapWidth val="33"/>
        <c:overlap val="-30"/>
        <c:axId val="2079996856"/>
        <c:axId val="1831778168"/>
      </c:barChart>
      <c:catAx>
        <c:axId val="2079996856"/>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1778168"/>
        <c:crosses val="autoZero"/>
        <c:auto val="1"/>
        <c:lblAlgn val="ctr"/>
        <c:lblOffset val="100"/>
        <c:noMultiLvlLbl val="0"/>
      </c:catAx>
      <c:valAx>
        <c:axId val="183177816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000" b="1" i="0" u="none" strike="noStrike" baseline="0">
                    <a:effectLst/>
                  </a:rPr>
                  <a:t>Duration</a:t>
                </a:r>
                <a:r>
                  <a:rPr lang="en-GB" b="1">
                    <a:solidFill>
                      <a:sysClr val="windowText" lastClr="000000"/>
                    </a:solidFill>
                    <a:latin typeface="Times New Roman" panose="02020603050405020304" pitchFamily="18" charset="0"/>
                    <a:cs typeface="Times New Roman" panose="02020603050405020304" pitchFamily="18" charset="0"/>
                  </a:rPr>
                  <a:t> (months)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9968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a:solidFill>
                  <a:sysClr val="windowText" lastClr="000000"/>
                </a:solidFill>
                <a:latin typeface="Times New Roman" panose="02020603050405020304" pitchFamily="18" charset="0"/>
                <a:cs typeface="Times New Roman" panose="02020603050405020304" pitchFamily="18" charset="0"/>
              </a:rPr>
              <a:t>Regional</a:t>
            </a:r>
            <a:r>
              <a:rPr lang="en-GB" sz="1000" b="1" baseline="0">
                <a:solidFill>
                  <a:sysClr val="windowText" lastClr="000000"/>
                </a:solidFill>
                <a:latin typeface="Times New Roman" panose="02020603050405020304" pitchFamily="18" charset="0"/>
                <a:cs typeface="Times New Roman" panose="02020603050405020304" pitchFamily="18" charset="0"/>
              </a:rPr>
              <a:t> distribution of EA portofolio</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1E-476C-A9A9-E04776E964F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1E-476C-A9A9-E04776E964F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1E-476C-A9A9-E04776E964F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1E-476C-A9A9-E04776E964F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1E-476C-A9A9-E04776E964F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Charts!$M$152:$M$156</c:f>
              <c:strCache>
                <c:ptCount val="5"/>
                <c:pt idx="0">
                  <c:v>ASP</c:v>
                </c:pt>
                <c:pt idx="1">
                  <c:v>ECA</c:v>
                </c:pt>
                <c:pt idx="2">
                  <c:v>LAC</c:v>
                </c:pt>
                <c:pt idx="3">
                  <c:v>Africa</c:v>
                </c:pt>
                <c:pt idx="4">
                  <c:v>WA</c:v>
                </c:pt>
              </c:strCache>
            </c:strRef>
          </c:cat>
          <c:val>
            <c:numRef>
              <c:f>Charts!$N$152:$N$156</c:f>
              <c:numCache>
                <c:formatCode>0</c:formatCode>
                <c:ptCount val="5"/>
                <c:pt idx="0">
                  <c:v>32</c:v>
                </c:pt>
                <c:pt idx="1">
                  <c:v>11</c:v>
                </c:pt>
                <c:pt idx="2">
                  <c:v>33</c:v>
                </c:pt>
                <c:pt idx="3">
                  <c:v>53</c:v>
                </c:pt>
                <c:pt idx="4">
                  <c:v>9</c:v>
                </c:pt>
              </c:numCache>
            </c:numRef>
          </c:val>
          <c:extLst>
            <c:ext xmlns:c16="http://schemas.microsoft.com/office/drawing/2014/chart" uri="{C3380CC4-5D6E-409C-BE32-E72D297353CC}">
              <c16:uniqueId val="{0000000A-701E-476C-A9A9-E04776E964F4}"/>
            </c:ext>
          </c:extLst>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1.6666666666666701E-2"/>
          <c:y val="0.24938393117527"/>
          <c:w val="0.17390923009623799"/>
          <c:h val="0.50625546806649202"/>
        </c:manualLayout>
      </c:layou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2">
                    <a:lumMod val="60000"/>
                    <a:lumOff val="40000"/>
                  </a:schemeClr>
                </a:solidFill>
                <a:latin typeface="+mn-lt"/>
                <a:ea typeface="+mn-ea"/>
                <a:cs typeface="+mn-cs"/>
              </a:defRPr>
            </a:pPr>
            <a:r>
              <a:rPr lang="en-GB" sz="1000" b="1" i="0" u="none" strike="noStrike" baseline="0">
                <a:solidFill>
                  <a:sysClr val="windowText" lastClr="000000"/>
                </a:solidFill>
                <a:effectLst/>
                <a:latin typeface="Times New Roman" panose="02020603050405020304" pitchFamily="18" charset="0"/>
                <a:cs typeface="Times New Roman" panose="02020603050405020304" pitchFamily="18" charset="0"/>
              </a:rPr>
              <a:t>Regional distribution of EA final reports</a:t>
            </a:r>
            <a:endParaRPr lang="en-GB" sz="10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0FE-4ACD-B190-D9F343FFB30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0FE-4ACD-B190-D9F343FFB30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0FE-4ACD-B190-D9F343FFB30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0FE-4ACD-B190-D9F343FFB30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0FE-4ACD-B190-D9F343FFB305}"/>
              </c:ext>
            </c:extLst>
          </c:dPt>
          <c:dLbls>
            <c:dLbl>
              <c:idx val="0"/>
              <c:layout>
                <c:manualLayout>
                  <c:x val="-7.2450896762904601E-2"/>
                  <c:y val="0.1267895158938469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0FE-4ACD-B190-D9F343FFB305}"/>
                </c:ext>
              </c:extLst>
            </c:dLbl>
            <c:dLbl>
              <c:idx val="1"/>
              <c:layout>
                <c:manualLayout>
                  <c:x val="-9.1117016622922098E-2"/>
                  <c:y val="-7.352325750947799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0FE-4ACD-B190-D9F343FFB305}"/>
                </c:ext>
              </c:extLst>
            </c:dLbl>
            <c:dLbl>
              <c:idx val="2"/>
              <c:layout>
                <c:manualLayout>
                  <c:x val="-2.99294619422572E-2"/>
                  <c:y val="-0.1756816856226300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0FE-4ACD-B190-D9F343FFB305}"/>
                </c:ext>
              </c:extLst>
            </c:dLbl>
            <c:dLbl>
              <c:idx val="3"/>
              <c:layout>
                <c:manualLayout>
                  <c:x val="0.117445975503062"/>
                  <c:y val="-2.070939049285510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0FE-4ACD-B190-D9F343FFB305}"/>
                </c:ext>
              </c:extLst>
            </c:dLbl>
            <c:dLbl>
              <c:idx val="4"/>
              <c:layout>
                <c:manualLayout>
                  <c:x val="3.1268591426071697E-2"/>
                  <c:y val="0.11890018955963801"/>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0FE-4ACD-B190-D9F343FFB3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Charts!$M$165:$M$169</c:f>
              <c:strCache>
                <c:ptCount val="5"/>
                <c:pt idx="0">
                  <c:v>ASP</c:v>
                </c:pt>
                <c:pt idx="1">
                  <c:v>ECA</c:v>
                </c:pt>
                <c:pt idx="2">
                  <c:v>LAC</c:v>
                </c:pt>
                <c:pt idx="3">
                  <c:v>AFR</c:v>
                </c:pt>
                <c:pt idx="4">
                  <c:v>WA</c:v>
                </c:pt>
              </c:strCache>
            </c:strRef>
          </c:cat>
          <c:val>
            <c:numRef>
              <c:f>Charts!$N$165:$N$169</c:f>
              <c:numCache>
                <c:formatCode>General</c:formatCode>
                <c:ptCount val="5"/>
                <c:pt idx="0">
                  <c:v>23</c:v>
                </c:pt>
                <c:pt idx="1">
                  <c:v>10</c:v>
                </c:pt>
                <c:pt idx="2">
                  <c:v>16</c:v>
                </c:pt>
                <c:pt idx="3">
                  <c:v>32</c:v>
                </c:pt>
                <c:pt idx="4">
                  <c:v>7</c:v>
                </c:pt>
              </c:numCache>
            </c:numRef>
          </c:val>
          <c:extLst>
            <c:ext xmlns:c16="http://schemas.microsoft.com/office/drawing/2014/chart" uri="{C3380CC4-5D6E-409C-BE32-E72D297353CC}">
              <c16:uniqueId val="{0000000A-00FE-4ACD-B190-D9F343FFB305}"/>
            </c:ext>
          </c:extLst>
        </c:ser>
        <c:dLbls>
          <c:showLegendKey val="0"/>
          <c:showVal val="0"/>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0259F8-D475-4673-B651-50CFFEAC7892}">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50F317CFD566249B9FD6A6007CD927F" ma:contentTypeVersion="5" ma:contentTypeDescription="Create a new document." ma:contentTypeScope="" ma:versionID="5274be6ceee76f8cd10eec68549469b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E6D5773-3A1B-6744-8C5A-56135301511C}"/>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769799C4-0550-4724-93A8-F791FF62D51D}"/>
</file>

<file path=docProps/app.xml><?xml version="1.0" encoding="utf-8"?>
<Properties xmlns="http://schemas.openxmlformats.org/officeDocument/2006/extended-properties" xmlns:vt="http://schemas.openxmlformats.org/officeDocument/2006/docPropsVTypes">
  <Template>Eec92G</Template>
  <TotalTime>3</TotalTime>
  <Pages>8</Pages>
  <Words>22642</Words>
  <Characters>129066</Characters>
  <Application>Microsoft Office Word</Application>
  <DocSecurity>0</DocSecurity>
  <Lines>1075</Lines>
  <Paragraphs>302</Paragraphs>
  <ScaleCrop>false</ScaleCrop>
  <HeadingPairs>
    <vt:vector size="2" baseType="variant">
      <vt:variant>
        <vt:lpstr>Title</vt:lpstr>
      </vt:variant>
      <vt:variant>
        <vt:i4>1</vt:i4>
      </vt:variant>
    </vt:vector>
  </HeadingPairs>
  <TitlesOfParts>
    <vt:vector size="1" baseType="lpstr">
      <vt:lpstr>Estudio teórico de la evaluación de las actividades de apoyo para la reducción de los HFC</vt:lpstr>
    </vt:vector>
  </TitlesOfParts>
  <Company>UNMFS</Company>
  <LinksUpToDate>false</LinksUpToDate>
  <CharactersWithSpaces>151406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teórico de la evaluación de las actividades de apoyo para la reducción de los HFC                                                                 .</dc:title>
  <dc:creator>Nuria Castells-Cabre</dc:creator>
  <cp:keywords>92nd</cp:keywords>
  <cp:lastModifiedBy>Kata Koppel</cp:lastModifiedBy>
  <cp:revision>4</cp:revision>
  <cp:lastPrinted>2023-04-26T00:39:00Z</cp:lastPrinted>
  <dcterms:created xsi:type="dcterms:W3CDTF">2023-05-06T00:36:00Z</dcterms:created>
  <dcterms:modified xsi:type="dcterms:W3CDTF">2023-05-11T14:10:00Z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UNEP/OzL.Pro/ExCom/92/7</vt:lpwstr>
  </property>
  <property fmtid="{D5CDD505-2E9C-101B-9397-08002B2CF9AE}" pid="3" name="Revision date">
    <vt:lpwstr>4/27/2023</vt:lpwstr>
  </property>
  <property fmtid="{D5CDD505-2E9C-101B-9397-08002B2CF9AE}" pid="4" name="ContentTypeId">
    <vt:lpwstr>0x010100D50F317CFD566249B9FD6A6007CD927F</vt:lpwstr>
  </property>
  <property fmtid="{D5CDD505-2E9C-101B-9397-08002B2CF9AE}" pid="5" name="Order">
    <vt:r8>4523400</vt:r8>
  </property>
  <property fmtid="{D5CDD505-2E9C-101B-9397-08002B2CF9AE}" pid="6" name="GrammarlyDocumentId">
    <vt:lpwstr>3223c53b39cc5319a388a43b852d534abc8eced4a4c6702e1a8165204a98cdc3</vt:lpwstr>
  </property>
  <property fmtid="{D5CDD505-2E9C-101B-9397-08002B2CF9AE}" pid="7" name="MediaServiceImageTags">
    <vt:lpwstr/>
  </property>
  <property fmtid="{D5CDD505-2E9C-101B-9397-08002B2CF9AE}" pid="8" name="_ColorHex">
    <vt:lpwstr/>
  </property>
  <property fmtid="{D5CDD505-2E9C-101B-9397-08002B2CF9AE}" pid="9" name="ComplianceAssetId">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_Emoji">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