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2070"/>
        <w:gridCol w:w="4410"/>
        <w:gridCol w:w="3780"/>
      </w:tblGrid>
      <w:tr w:rsidR="00E433CF" w:rsidRPr="00293851" w14:paraId="6BF606BE" w14:textId="77777777" w:rsidTr="004777C0">
        <w:trPr>
          <w:trHeight w:val="720"/>
        </w:trPr>
        <w:tc>
          <w:tcPr>
            <w:tcW w:w="6480" w:type="dxa"/>
            <w:gridSpan w:val="2"/>
            <w:tcBorders>
              <w:bottom w:val="single" w:sz="18" w:space="0" w:color="auto"/>
            </w:tcBorders>
          </w:tcPr>
          <w:p w14:paraId="378AACD4" w14:textId="77777777" w:rsidR="00E433CF" w:rsidRPr="00293851" w:rsidRDefault="00E433CF" w:rsidP="00477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780" w:type="dxa"/>
            <w:tcBorders>
              <w:bottom w:val="single" w:sz="18" w:space="0" w:color="auto"/>
            </w:tcBorders>
          </w:tcPr>
          <w:p w14:paraId="5E15233F" w14:textId="77777777" w:rsidR="00E433CF" w:rsidRPr="00293851" w:rsidRDefault="00E433CF" w:rsidP="004777C0">
            <w:pPr>
              <w:jc w:val="right"/>
              <w:rPr>
                <w:sz w:val="52"/>
                <w:szCs w:val="52"/>
              </w:rPr>
            </w:pPr>
            <w:r w:rsidRPr="00293851">
              <w:rPr>
                <w:rFonts w:ascii="Univers Bold" w:hAnsi="Univers Bold"/>
                <w:b/>
                <w:sz w:val="72"/>
              </w:rPr>
              <w:t>EP</w:t>
            </w:r>
          </w:p>
        </w:tc>
      </w:tr>
      <w:tr w:rsidR="00E433CF" w:rsidRPr="00E433CF" w14:paraId="327D74AB" w14:textId="77777777" w:rsidTr="004777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586DA593" w14:textId="77777777" w:rsidR="00E433CF" w:rsidRDefault="00E433CF" w:rsidP="004777C0">
            <w:pPr>
              <w:spacing w:before="120"/>
            </w:pPr>
            <w:r w:rsidRPr="009E4370">
              <w:rPr>
                <w:noProof/>
                <w:lang w:eastAsia="es-ES"/>
              </w:rPr>
              <w:drawing>
                <wp:anchor distT="0" distB="0" distL="114300" distR="114300" simplePos="0" relativeHeight="251658240" behindDoc="0" locked="0" layoutInCell="0" allowOverlap="1" wp14:anchorId="34AFBC79" wp14:editId="638BE731">
                  <wp:simplePos x="0" y="0"/>
                  <wp:positionH relativeFrom="column">
                    <wp:posOffset>8</wp:posOffset>
                  </wp:positionH>
                  <wp:positionV relativeFrom="paragraph">
                    <wp:posOffset>85725</wp:posOffset>
                  </wp:positionV>
                  <wp:extent cx="773876" cy="731314"/>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3876" cy="731314"/>
                          </a:xfrm>
                          <a:prstGeom prst="rect">
                            <a:avLst/>
                          </a:prstGeom>
                          <a:noFill/>
                        </pic:spPr>
                      </pic:pic>
                    </a:graphicData>
                  </a:graphic>
                </wp:anchor>
              </w:drawing>
            </w:r>
          </w:p>
          <w:p w14:paraId="0175F0AB" w14:textId="77777777" w:rsidR="00E433CF" w:rsidRDefault="00E433CF" w:rsidP="004777C0">
            <w:pPr>
              <w:spacing w:before="120"/>
            </w:pPr>
          </w:p>
          <w:p w14:paraId="249E71B1" w14:textId="77777777" w:rsidR="00E433CF" w:rsidRDefault="00E433CF" w:rsidP="004777C0">
            <w:pPr>
              <w:spacing w:before="120"/>
            </w:pPr>
          </w:p>
          <w:p w14:paraId="6D7C5529" w14:textId="77777777" w:rsidR="00E433CF" w:rsidRDefault="00E433CF" w:rsidP="004777C0">
            <w:pPr>
              <w:spacing w:before="120"/>
            </w:pPr>
            <w:r w:rsidRPr="009E4370">
              <w:rPr>
                <w:noProof/>
                <w:lang w:eastAsia="es-ES"/>
              </w:rPr>
              <w:drawing>
                <wp:anchor distT="0" distB="0" distL="114300" distR="114300" simplePos="0" relativeHeight="251658241" behindDoc="0" locked="0" layoutInCell="1" allowOverlap="1" wp14:anchorId="6E2D5203" wp14:editId="5BB030C7">
                  <wp:simplePos x="0" y="0"/>
                  <wp:positionH relativeFrom="column">
                    <wp:posOffset>11430</wp:posOffset>
                  </wp:positionH>
                  <wp:positionV relativeFrom="paragraph">
                    <wp:posOffset>122555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62000" cy="704850"/>
                          </a:xfrm>
                          <a:prstGeom prst="rect">
                            <a:avLst/>
                          </a:prstGeom>
                          <a:noFill/>
                        </pic:spPr>
                      </pic:pic>
                    </a:graphicData>
                  </a:graphic>
                </wp:anchor>
              </w:drawing>
            </w:r>
          </w:p>
          <w:p w14:paraId="55DC04A2" w14:textId="77777777" w:rsidR="00E433CF" w:rsidRPr="00293851" w:rsidRDefault="00E433CF" w:rsidP="004777C0">
            <w:pPr>
              <w:spacing w:before="120"/>
            </w:pPr>
          </w:p>
        </w:tc>
        <w:tc>
          <w:tcPr>
            <w:tcW w:w="4410" w:type="dxa"/>
            <w:tcBorders>
              <w:top w:val="nil"/>
              <w:left w:val="nil"/>
              <w:bottom w:val="single" w:sz="36" w:space="0" w:color="auto"/>
              <w:right w:val="nil"/>
            </w:tcBorders>
          </w:tcPr>
          <w:p w14:paraId="74AAB14F" w14:textId="77777777" w:rsidR="00E433CF" w:rsidRPr="00E433CF" w:rsidRDefault="00E433CF" w:rsidP="00477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3612A92" w14:textId="77777777" w:rsidR="00E433CF" w:rsidRPr="00E433CF" w:rsidRDefault="00E433CF" w:rsidP="00477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E433CF">
              <w:rPr>
                <w:rFonts w:ascii="Univers" w:hAnsi="Univers"/>
                <w:b/>
                <w:sz w:val="32"/>
              </w:rPr>
              <w:t>Programa de las</w:t>
            </w:r>
          </w:p>
          <w:p w14:paraId="51AAFB14" w14:textId="77777777" w:rsidR="00E433CF" w:rsidRPr="00E433CF" w:rsidRDefault="00E433CF" w:rsidP="00477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E433CF">
              <w:rPr>
                <w:rFonts w:ascii="Univers" w:hAnsi="Univers"/>
                <w:b/>
                <w:sz w:val="32"/>
              </w:rPr>
              <w:t>Naciones Unidas</w:t>
            </w:r>
          </w:p>
          <w:p w14:paraId="276F1884" w14:textId="77777777" w:rsidR="00E433CF" w:rsidRPr="00E433CF" w:rsidRDefault="00E433CF" w:rsidP="00477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E433CF">
              <w:rPr>
                <w:rFonts w:ascii="Univers" w:hAnsi="Univers"/>
                <w:b/>
                <w:sz w:val="32"/>
              </w:rPr>
              <w:t>para el Medio Ambiente</w:t>
            </w:r>
          </w:p>
          <w:p w14:paraId="6C0C4928" w14:textId="77777777" w:rsidR="00E433CF" w:rsidRPr="00E433CF" w:rsidRDefault="00E433CF" w:rsidP="004777C0">
            <w:pPr>
              <w:spacing w:before="720"/>
              <w:ind w:left="158"/>
            </w:pPr>
          </w:p>
        </w:tc>
        <w:tc>
          <w:tcPr>
            <w:tcW w:w="3780" w:type="dxa"/>
            <w:tcBorders>
              <w:top w:val="nil"/>
              <w:left w:val="nil"/>
              <w:bottom w:val="single" w:sz="36" w:space="0" w:color="auto"/>
              <w:right w:val="nil"/>
            </w:tcBorders>
          </w:tcPr>
          <w:p w14:paraId="2E5F6F21" w14:textId="77777777" w:rsidR="00E433CF" w:rsidRPr="00E433CF" w:rsidRDefault="00E433CF" w:rsidP="004777C0"/>
          <w:p w14:paraId="1E371889" w14:textId="77777777" w:rsidR="00E433CF" w:rsidRPr="00E433CF" w:rsidRDefault="00E433CF" w:rsidP="004777C0">
            <w:r w:rsidRPr="00E433CF">
              <w:t>Distr.</w:t>
            </w:r>
          </w:p>
          <w:p w14:paraId="42B5078D" w14:textId="77777777" w:rsidR="00E433CF" w:rsidRPr="00E433CF" w:rsidRDefault="00E433CF" w:rsidP="004777C0">
            <w:r w:rsidRPr="00E433CF">
              <w:t>GENERAL</w:t>
            </w:r>
          </w:p>
          <w:p w14:paraId="35EF8683" w14:textId="77777777" w:rsidR="00E433CF" w:rsidRPr="00E433CF" w:rsidRDefault="00E433CF" w:rsidP="004777C0"/>
          <w:p w14:paraId="410824B5" w14:textId="60388DEF" w:rsidR="00E433CF" w:rsidRPr="00E433CF" w:rsidRDefault="00986C63" w:rsidP="004777C0">
            <w:fldSimple w:instr=" DOCPROPERTY &quot;Document number&quot;  \* MERGEFORMAT ">
              <w:r w:rsidR="00947EE8">
                <w:t>UNEP/OzL.Pro/ExCom/96/24</w:t>
              </w:r>
            </w:fldSimple>
            <w:r w:rsidR="000F4DC5">
              <w:t>*</w:t>
            </w:r>
          </w:p>
          <w:p w14:paraId="70751AC7" w14:textId="77777777" w:rsidR="00E433CF" w:rsidRPr="00E433CF" w:rsidRDefault="00E433CF" w:rsidP="004777C0">
            <w:r w:rsidRPr="003C56D8">
              <w:fldChar w:fldCharType="begin"/>
            </w:r>
            <w:r w:rsidRPr="00E433CF">
              <w:instrText xml:space="preserve"> DOCPROPERTY "Revision date" \@ "d MMMM YYYY"  \* MERGEFORMAT </w:instrText>
            </w:r>
            <w:r w:rsidRPr="003C56D8">
              <w:fldChar w:fldCharType="separate"/>
            </w:r>
            <w:r>
              <w:t>29</w:t>
            </w:r>
            <w:r w:rsidRPr="00E433CF">
              <w:t xml:space="preserve"> de abril de 2025</w:t>
            </w:r>
            <w:r w:rsidRPr="003C56D8">
              <w:fldChar w:fldCharType="end"/>
            </w:r>
          </w:p>
          <w:p w14:paraId="57913B21" w14:textId="77777777" w:rsidR="00E433CF" w:rsidRPr="00E433CF" w:rsidRDefault="00E433CF" w:rsidP="004777C0">
            <w:pPr>
              <w:rPr>
                <w:caps/>
              </w:rPr>
            </w:pPr>
          </w:p>
          <w:p w14:paraId="79963E1F" w14:textId="77777777" w:rsidR="00E433CF" w:rsidRPr="00E433CF" w:rsidRDefault="00E433CF" w:rsidP="004777C0">
            <w:r>
              <w:rPr>
                <w:lang w:val="es-MX"/>
              </w:rPr>
              <w:t xml:space="preserve">ESPAÑOL </w:t>
            </w:r>
          </w:p>
          <w:p w14:paraId="13DA2300" w14:textId="77777777" w:rsidR="00E433CF" w:rsidRPr="00E433CF" w:rsidRDefault="00E433CF" w:rsidP="004777C0">
            <w:r w:rsidRPr="00E433CF">
              <w:t xml:space="preserve">ORIGINAL: </w:t>
            </w:r>
            <w:r>
              <w:rPr>
                <w:lang w:val="es-MX"/>
              </w:rPr>
              <w:t>INGLÉS</w:t>
            </w:r>
          </w:p>
        </w:tc>
      </w:tr>
    </w:tbl>
    <w:p w14:paraId="11F18A68" w14:textId="77777777" w:rsidR="00E433CF" w:rsidRPr="00E433CF" w:rsidRDefault="00E433CF" w:rsidP="00E433CF">
      <w:pPr>
        <w:jc w:val="left"/>
      </w:pPr>
      <w:r w:rsidRPr="00E433CF">
        <w:t>COMITÉ EJECUTIVO DEL</w:t>
      </w:r>
      <w:r w:rsidRPr="00E433CF">
        <w:br/>
        <w:t>FONDO MULTILATERAL PARA LA</w:t>
      </w:r>
      <w:r w:rsidRPr="00E433CF">
        <w:br/>
        <w:t>APLICACIÓN DEL PROTOCOLO DE MONTREAL</w:t>
      </w:r>
      <w:r w:rsidRPr="00E433CF">
        <w:br/>
        <w:t>Nonagésima</w:t>
      </w:r>
      <w:r w:rsidR="007948D7">
        <w:t xml:space="preserve"> </w:t>
      </w:r>
      <w:r w:rsidRPr="00E433CF">
        <w:t>sexta reunión</w:t>
      </w:r>
    </w:p>
    <w:p w14:paraId="7A5779CA" w14:textId="77777777" w:rsidR="00E433CF" w:rsidRPr="00E433CF" w:rsidRDefault="00E433CF" w:rsidP="00E433CF">
      <w:pPr>
        <w:jc w:val="left"/>
      </w:pPr>
      <w:r w:rsidRPr="00E433CF">
        <w:t>Montreal, 26-30 de mayo de 2025</w:t>
      </w:r>
    </w:p>
    <w:p w14:paraId="08E83B90" w14:textId="307185A5" w:rsidR="00997D6F" w:rsidRPr="00E433CF" w:rsidRDefault="00E433CF" w:rsidP="00997D6F">
      <w:pPr>
        <w:jc w:val="left"/>
      </w:pPr>
      <w:r w:rsidRPr="00E433CF">
        <w:t>Punto</w:t>
      </w:r>
      <w:r w:rsidR="00947EE8">
        <w:t xml:space="preserve"> </w:t>
      </w:r>
      <w:r>
        <w:t>9 d)</w:t>
      </w:r>
      <w:r w:rsidRPr="00E433CF">
        <w:t xml:space="preserve"> del orden del día provisiona</w:t>
      </w:r>
      <w:r>
        <w:t>l</w:t>
      </w:r>
      <w:r w:rsidR="00997D6F" w:rsidRPr="0087317C">
        <w:rPr>
          <w:rStyle w:val="FootnoteReference"/>
        </w:rPr>
        <w:footnoteReference w:id="2"/>
      </w:r>
    </w:p>
    <w:p w14:paraId="5041BC7B" w14:textId="77777777" w:rsidR="00BE2DAA" w:rsidRPr="00E433CF" w:rsidRDefault="00BE2DAA" w:rsidP="0079781A">
      <w:pPr>
        <w:jc w:val="left"/>
      </w:pPr>
    </w:p>
    <w:p w14:paraId="04E8AB3B" w14:textId="77777777" w:rsidR="00BE2DAA" w:rsidRPr="00E433CF" w:rsidRDefault="00BE2DAA" w:rsidP="00BE2DAA">
      <w:pPr>
        <w:jc w:val="center"/>
      </w:pPr>
    </w:p>
    <w:p w14:paraId="6CFDA32A" w14:textId="38E64203" w:rsidR="00BE2DAA" w:rsidRPr="00CC0816" w:rsidRDefault="00986C63" w:rsidP="00BE2DAA">
      <w:pPr>
        <w:jc w:val="center"/>
        <w:rPr>
          <w:b/>
        </w:rPr>
      </w:pPr>
      <w:r w:rsidRPr="00CC0816">
        <w:rPr>
          <w:b/>
        </w:rPr>
        <w:t xml:space="preserve">PROPUESTA DE PROYECTO: ANTIGUA </w:t>
      </w:r>
      <w:r>
        <w:rPr>
          <w:b/>
        </w:rPr>
        <w:t>Y</w:t>
      </w:r>
      <w:r w:rsidRPr="00CC0816">
        <w:rPr>
          <w:b/>
        </w:rPr>
        <w:t xml:space="preserve"> BARBUDA</w:t>
      </w:r>
    </w:p>
    <w:p w14:paraId="59696CF4" w14:textId="77777777" w:rsidR="00BE2DAA" w:rsidRPr="00CC0816" w:rsidRDefault="00BE2DAA" w:rsidP="00BE2DAA"/>
    <w:p w14:paraId="3C85BFA8" w14:textId="77777777" w:rsidR="00BE2DAA" w:rsidRPr="00CC0816" w:rsidRDefault="00BE2DAA" w:rsidP="00BE2DAA"/>
    <w:p w14:paraId="721662E6" w14:textId="77777777" w:rsidR="00BE2DAA" w:rsidRPr="00CC0816" w:rsidRDefault="00CC0816" w:rsidP="00BE2DAA">
      <w:pPr>
        <w:ind w:firstLine="720"/>
      </w:pPr>
      <w:r w:rsidRPr="00CC0816">
        <w:t>El presente documento contiene las observaciones y la recomendación de la Secretaría sobre la siguiente propuesta de proyecto</w:t>
      </w:r>
      <w:r w:rsidR="00BE2DAA" w:rsidRPr="00CC0816">
        <w:t>:</w:t>
      </w:r>
    </w:p>
    <w:p w14:paraId="5FDD0DB6" w14:textId="77777777" w:rsidR="00BE2DAA" w:rsidRPr="0087317C" w:rsidRDefault="00CC0816" w:rsidP="00BE2DAA">
      <w:pPr>
        <w:spacing w:before="240" w:after="240"/>
        <w:rPr>
          <w:u w:val="single"/>
        </w:rPr>
      </w:pPr>
      <w:r>
        <w:rPr>
          <w:u w:val="single"/>
        </w:rPr>
        <w:t>Eliminación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4D7F27" w:rsidRPr="0087317C" w14:paraId="3C93BE5C" w14:textId="77777777" w:rsidTr="002B5396">
        <w:tc>
          <w:tcPr>
            <w:tcW w:w="2904" w:type="pct"/>
          </w:tcPr>
          <w:p w14:paraId="3E63D835" w14:textId="77777777" w:rsidR="004D7F27" w:rsidRPr="00CC0816" w:rsidRDefault="00CC0816" w:rsidP="00CC0816">
            <w:pPr>
              <w:pStyle w:val="ListParagraph"/>
              <w:numPr>
                <w:ilvl w:val="0"/>
                <w:numId w:val="7"/>
              </w:numPr>
              <w:ind w:hanging="830"/>
              <w:jc w:val="left"/>
              <w:rPr>
                <w:lang w:val="es-ES"/>
              </w:rPr>
            </w:pPr>
            <w:r w:rsidRPr="00CC0816">
              <w:rPr>
                <w:lang w:val="es-ES"/>
              </w:rPr>
              <w:t xml:space="preserve">Plan de gestión para la eliminación de HCFC </w:t>
            </w:r>
            <w:r w:rsidR="004D7F27" w:rsidRPr="00CC0816">
              <w:rPr>
                <w:lang w:val="es-ES"/>
              </w:rPr>
              <w:t>(</w:t>
            </w:r>
            <w:r w:rsidRPr="00CC0816">
              <w:rPr>
                <w:lang w:val="es-ES"/>
              </w:rPr>
              <w:t>e</w:t>
            </w:r>
            <w:r>
              <w:rPr>
                <w:lang w:val="es-ES"/>
              </w:rPr>
              <w:t>tapa</w:t>
            </w:r>
            <w:r w:rsidR="004D7F27" w:rsidRPr="00CC0816">
              <w:rPr>
                <w:lang w:val="es-ES"/>
              </w:rPr>
              <w:t xml:space="preserve"> II, </w:t>
            </w:r>
            <w:r>
              <w:rPr>
                <w:lang w:val="es-ES"/>
              </w:rPr>
              <w:t>primer tramo</w:t>
            </w:r>
            <w:r w:rsidR="004D7F27" w:rsidRPr="00CC0816">
              <w:rPr>
                <w:lang w:val="es-ES"/>
              </w:rPr>
              <w:t>)</w:t>
            </w:r>
          </w:p>
        </w:tc>
        <w:tc>
          <w:tcPr>
            <w:tcW w:w="943" w:type="pct"/>
          </w:tcPr>
          <w:p w14:paraId="176A41F9" w14:textId="77777777" w:rsidR="004D7F27" w:rsidRPr="0087317C" w:rsidRDefault="00CC0816" w:rsidP="00CC0816">
            <w:pPr>
              <w:jc w:val="right"/>
              <w:rPr>
                <w:highlight w:val="cyan"/>
              </w:rPr>
            </w:pPr>
            <w:r>
              <w:t>PNUMA</w:t>
            </w:r>
            <w:r w:rsidR="004D7F27" w:rsidRPr="0087317C">
              <w:t xml:space="preserve"> </w:t>
            </w:r>
            <w:r>
              <w:t>y ONUDI</w:t>
            </w:r>
          </w:p>
        </w:tc>
        <w:tc>
          <w:tcPr>
            <w:tcW w:w="1153" w:type="pct"/>
          </w:tcPr>
          <w:p w14:paraId="6271A354" w14:textId="77777777" w:rsidR="004D7F27" w:rsidRPr="0087317C" w:rsidRDefault="0027250C" w:rsidP="0027250C">
            <w:pPr>
              <w:jc w:val="right"/>
              <w:rPr>
                <w:highlight w:val="cyan"/>
              </w:rPr>
            </w:pPr>
            <w:r>
              <w:t>Consideración in</w:t>
            </w:r>
            <w:r w:rsidR="004D7F27" w:rsidRPr="0087317C">
              <w:t>dividual</w:t>
            </w:r>
          </w:p>
        </w:tc>
      </w:tr>
      <w:tr w:rsidR="004D7F27" w:rsidRPr="0087317C" w14:paraId="10F7D347" w14:textId="77777777" w:rsidTr="004D7F27">
        <w:tc>
          <w:tcPr>
            <w:tcW w:w="2904" w:type="pct"/>
          </w:tcPr>
          <w:p w14:paraId="0AFA9808" w14:textId="77777777" w:rsidR="004D7F27" w:rsidRPr="0087317C" w:rsidRDefault="004D7F27" w:rsidP="004D7F27">
            <w:pPr>
              <w:pStyle w:val="ListParagraph"/>
              <w:jc w:val="left"/>
              <w:rPr>
                <w:lang w:val="en-CA"/>
              </w:rPr>
            </w:pPr>
          </w:p>
        </w:tc>
        <w:tc>
          <w:tcPr>
            <w:tcW w:w="943" w:type="pct"/>
          </w:tcPr>
          <w:p w14:paraId="4AA71EC2" w14:textId="77777777" w:rsidR="004D7F27" w:rsidRPr="0087317C" w:rsidRDefault="004D7F27" w:rsidP="004D7F27">
            <w:pPr>
              <w:jc w:val="center"/>
              <w:rPr>
                <w:highlight w:val="cyan"/>
              </w:rPr>
            </w:pPr>
          </w:p>
        </w:tc>
        <w:tc>
          <w:tcPr>
            <w:tcW w:w="1153" w:type="pct"/>
          </w:tcPr>
          <w:p w14:paraId="0853C6A1" w14:textId="77777777" w:rsidR="004D7F27" w:rsidRPr="0087317C" w:rsidRDefault="004D7F27" w:rsidP="004D7F27">
            <w:pPr>
              <w:jc w:val="right"/>
              <w:rPr>
                <w:highlight w:val="cyan"/>
              </w:rPr>
            </w:pPr>
          </w:p>
        </w:tc>
      </w:tr>
    </w:tbl>
    <w:p w14:paraId="0E70F488" w14:textId="77777777" w:rsidR="00BE2DAA" w:rsidRPr="0087317C" w:rsidRDefault="00BE2DAA" w:rsidP="00BE2DAA"/>
    <w:p w14:paraId="1E61BF8E" w14:textId="77777777" w:rsidR="00BE2DAA" w:rsidRPr="0087317C" w:rsidRDefault="00BE2DAA" w:rsidP="00BE2DAA"/>
    <w:p w14:paraId="26FE5C44" w14:textId="77777777" w:rsidR="00BE2DAA" w:rsidRPr="0087317C" w:rsidRDefault="00BE2DAA" w:rsidP="00BE2DAA"/>
    <w:p w14:paraId="07266098" w14:textId="77777777" w:rsidR="00BE2DAA" w:rsidRPr="0087317C" w:rsidRDefault="00BE2DAA" w:rsidP="00BE2DAA"/>
    <w:p w14:paraId="66544A0F" w14:textId="77777777" w:rsidR="00BE2DAA" w:rsidRPr="0087317C" w:rsidRDefault="00BE2DAA" w:rsidP="00BE2DAA">
      <w:pPr>
        <w:jc w:val="left"/>
      </w:pPr>
    </w:p>
    <w:p w14:paraId="4AAA0D0C" w14:textId="77777777" w:rsidR="00BE2DAA" w:rsidRPr="0087317C" w:rsidRDefault="00BE2DAA" w:rsidP="00BE2DAA">
      <w:pPr>
        <w:jc w:val="left"/>
      </w:pPr>
      <w:r w:rsidRPr="0087317C">
        <w:br w:type="page"/>
      </w:r>
    </w:p>
    <w:p w14:paraId="78C358E7" w14:textId="77777777" w:rsidR="00BE2DAA" w:rsidRPr="007948D7" w:rsidRDefault="0027250C" w:rsidP="00DC561D">
      <w:pPr>
        <w:spacing w:after="120"/>
        <w:jc w:val="center"/>
        <w:rPr>
          <w:b/>
        </w:rPr>
      </w:pPr>
      <w:r w:rsidRPr="007948D7">
        <w:rPr>
          <w:b/>
        </w:rPr>
        <w:lastRenderedPageBreak/>
        <w:t>HOJA DE EVALUACIÓN – PROYECTOS PLURIANUALES</w:t>
      </w:r>
    </w:p>
    <w:p w14:paraId="7936840F" w14:textId="77777777" w:rsidR="00BE2DAA" w:rsidRPr="007948D7" w:rsidRDefault="00FD5566" w:rsidP="00DC561D">
      <w:pPr>
        <w:spacing w:after="200"/>
        <w:jc w:val="center"/>
        <w:rPr>
          <w:b/>
        </w:rPr>
      </w:pPr>
      <w:r w:rsidRPr="007948D7">
        <w:rPr>
          <w:b/>
        </w:rPr>
        <w:t xml:space="preserve">Antigua </w:t>
      </w:r>
      <w:r w:rsidR="0027250C" w:rsidRPr="007948D7">
        <w:rPr>
          <w:b/>
        </w:rPr>
        <w:t>y</w:t>
      </w:r>
      <w:r w:rsidRPr="007948D7">
        <w:rPr>
          <w:b/>
        </w:rPr>
        <w:t xml:space="preserve"> Barbuda</w:t>
      </w:r>
    </w:p>
    <w:tbl>
      <w:tblPr>
        <w:tblStyle w:val="TableGrid"/>
        <w:tblW w:w="5811" w:type="pct"/>
        <w:tblInd w:w="-612" w:type="dxa"/>
        <w:tblCellMar>
          <w:top w:w="28" w:type="dxa"/>
          <w:bottom w:w="28" w:type="dxa"/>
        </w:tblCellMar>
        <w:tblLook w:val="04A0" w:firstRow="1" w:lastRow="0" w:firstColumn="1" w:lastColumn="0" w:noHBand="0" w:noVBand="1"/>
      </w:tblPr>
      <w:tblGrid>
        <w:gridCol w:w="5449"/>
        <w:gridCol w:w="5418"/>
      </w:tblGrid>
      <w:tr w:rsidR="00BE2DAA" w:rsidRPr="007948D7" w14:paraId="4ACB94FE" w14:textId="77777777" w:rsidTr="00986C63">
        <w:trPr>
          <w:trHeight w:val="153"/>
        </w:trPr>
        <w:tc>
          <w:tcPr>
            <w:tcW w:w="2507" w:type="pct"/>
            <w:shd w:val="clear" w:color="auto" w:fill="auto"/>
          </w:tcPr>
          <w:p w14:paraId="3B753440" w14:textId="77777777" w:rsidR="00BE2DAA" w:rsidRPr="007948D7" w:rsidRDefault="00BE2DAA" w:rsidP="004777C0">
            <w:pPr>
              <w:rPr>
                <w:b/>
                <w:sz w:val="20"/>
              </w:rPr>
            </w:pPr>
            <w:r w:rsidRPr="007948D7">
              <w:rPr>
                <w:b/>
                <w:sz w:val="20"/>
              </w:rPr>
              <w:t xml:space="preserve">I) </w:t>
            </w:r>
            <w:r w:rsidR="004777C0" w:rsidRPr="007948D7">
              <w:rPr>
                <w:b/>
                <w:sz w:val="20"/>
              </w:rPr>
              <w:t>TÍTULO DEL PROYECTO</w:t>
            </w:r>
          </w:p>
        </w:tc>
        <w:tc>
          <w:tcPr>
            <w:tcW w:w="2493" w:type="pct"/>
            <w:shd w:val="clear" w:color="auto" w:fill="auto"/>
          </w:tcPr>
          <w:p w14:paraId="1A625E62" w14:textId="77777777" w:rsidR="00BE2DAA" w:rsidRPr="007948D7" w:rsidRDefault="004777C0" w:rsidP="004777C0">
            <w:pPr>
              <w:jc w:val="center"/>
              <w:rPr>
                <w:b/>
                <w:sz w:val="20"/>
              </w:rPr>
            </w:pPr>
            <w:r w:rsidRPr="007948D7">
              <w:rPr>
                <w:b/>
                <w:sz w:val="20"/>
              </w:rPr>
              <w:t>ORGANISMO</w:t>
            </w:r>
          </w:p>
        </w:tc>
      </w:tr>
      <w:tr w:rsidR="00BE2DAA" w:rsidRPr="007948D7" w14:paraId="4720593B" w14:textId="77777777" w:rsidTr="00986C63">
        <w:trPr>
          <w:trHeight w:val="44"/>
        </w:trPr>
        <w:tc>
          <w:tcPr>
            <w:tcW w:w="2507" w:type="pct"/>
            <w:shd w:val="clear" w:color="auto" w:fill="auto"/>
            <w:vAlign w:val="center"/>
          </w:tcPr>
          <w:p w14:paraId="7F1FA15F" w14:textId="77777777" w:rsidR="00BE2DAA" w:rsidRPr="007948D7" w:rsidRDefault="004777C0" w:rsidP="004777C0">
            <w:pPr>
              <w:jc w:val="center"/>
              <w:rPr>
                <w:color w:val="000000" w:themeColor="text1"/>
                <w:sz w:val="20"/>
              </w:rPr>
            </w:pPr>
            <w:r w:rsidRPr="007948D7">
              <w:rPr>
                <w:color w:val="000000" w:themeColor="text1"/>
                <w:sz w:val="20"/>
              </w:rPr>
              <w:t xml:space="preserve">Plan para la eliminación de los HCFC (etapa II) </w:t>
            </w:r>
          </w:p>
        </w:tc>
        <w:tc>
          <w:tcPr>
            <w:tcW w:w="2493" w:type="pct"/>
            <w:shd w:val="clear" w:color="auto" w:fill="auto"/>
            <w:vAlign w:val="center"/>
          </w:tcPr>
          <w:p w14:paraId="7B7EB630" w14:textId="77777777" w:rsidR="00BE2DAA" w:rsidRPr="007948D7" w:rsidRDefault="004777C0" w:rsidP="004777C0">
            <w:pPr>
              <w:jc w:val="center"/>
              <w:rPr>
                <w:color w:val="000000" w:themeColor="text1"/>
                <w:sz w:val="20"/>
              </w:rPr>
            </w:pPr>
            <w:r w:rsidRPr="007948D7">
              <w:rPr>
                <w:color w:val="000000" w:themeColor="text1"/>
                <w:sz w:val="20"/>
              </w:rPr>
              <w:t>PNUMA</w:t>
            </w:r>
            <w:r w:rsidR="00BE2DAA" w:rsidRPr="007948D7">
              <w:rPr>
                <w:color w:val="000000" w:themeColor="text1"/>
                <w:sz w:val="20"/>
              </w:rPr>
              <w:t xml:space="preserve"> (</w:t>
            </w:r>
            <w:r w:rsidRPr="007948D7">
              <w:rPr>
                <w:color w:val="000000" w:themeColor="text1"/>
                <w:sz w:val="20"/>
              </w:rPr>
              <w:t>principal</w:t>
            </w:r>
            <w:r w:rsidR="00BE2DAA" w:rsidRPr="007948D7">
              <w:rPr>
                <w:color w:val="000000" w:themeColor="text1"/>
                <w:sz w:val="20"/>
              </w:rPr>
              <w:t xml:space="preserve">), </w:t>
            </w:r>
            <w:r w:rsidRPr="007948D7">
              <w:rPr>
                <w:color w:val="000000" w:themeColor="text1"/>
                <w:sz w:val="20"/>
              </w:rPr>
              <w:t>ONUDI</w:t>
            </w:r>
          </w:p>
        </w:tc>
      </w:tr>
    </w:tbl>
    <w:p w14:paraId="3F0C07C6" w14:textId="77777777" w:rsidR="00BE2DAA" w:rsidRPr="00986C63" w:rsidRDefault="00BE2DAA" w:rsidP="00BE2DAA">
      <w:pPr>
        <w:jc w:val="center"/>
        <w:rPr>
          <w:sz w:val="16"/>
          <w:szCs w:val="16"/>
        </w:rPr>
      </w:pPr>
    </w:p>
    <w:tbl>
      <w:tblPr>
        <w:tblStyle w:val="TableGrid"/>
        <w:tblW w:w="5827" w:type="pct"/>
        <w:tblInd w:w="-612" w:type="dxa"/>
        <w:tblCellMar>
          <w:top w:w="28" w:type="dxa"/>
          <w:bottom w:w="28" w:type="dxa"/>
        </w:tblCellMar>
        <w:tblLook w:val="04A0" w:firstRow="1" w:lastRow="0" w:firstColumn="1" w:lastColumn="0" w:noHBand="0" w:noVBand="1"/>
      </w:tblPr>
      <w:tblGrid>
        <w:gridCol w:w="6679"/>
        <w:gridCol w:w="2199"/>
        <w:gridCol w:w="2018"/>
      </w:tblGrid>
      <w:tr w:rsidR="00BE2DAA" w:rsidRPr="007948D7" w14:paraId="6FFC6B39" w14:textId="77777777" w:rsidTr="00986C63">
        <w:trPr>
          <w:trHeight w:val="79"/>
        </w:trPr>
        <w:tc>
          <w:tcPr>
            <w:tcW w:w="3065" w:type="pct"/>
            <w:shd w:val="clear" w:color="auto" w:fill="auto"/>
          </w:tcPr>
          <w:p w14:paraId="4B92FA84" w14:textId="77777777" w:rsidR="00BE2DAA" w:rsidRPr="007948D7" w:rsidRDefault="00BE2DAA" w:rsidP="004777C0">
            <w:pPr>
              <w:jc w:val="left"/>
              <w:rPr>
                <w:b/>
                <w:sz w:val="20"/>
              </w:rPr>
            </w:pPr>
            <w:r w:rsidRPr="007948D7">
              <w:rPr>
                <w:b/>
                <w:sz w:val="20"/>
              </w:rPr>
              <w:t xml:space="preserve">II) </w:t>
            </w:r>
            <w:r w:rsidR="004777C0" w:rsidRPr="007948D7">
              <w:rPr>
                <w:b/>
                <w:sz w:val="20"/>
              </w:rPr>
              <w:t xml:space="preserve">DATOS MÁS RECIENTES DEL ARTÍCULO 7 </w:t>
            </w:r>
            <w:r w:rsidRPr="007948D7">
              <w:rPr>
                <w:b/>
                <w:sz w:val="20"/>
              </w:rPr>
              <w:t>(An</w:t>
            </w:r>
            <w:r w:rsidR="004777C0" w:rsidRPr="007948D7">
              <w:rPr>
                <w:b/>
                <w:sz w:val="20"/>
              </w:rPr>
              <w:t>exo</w:t>
            </w:r>
            <w:r w:rsidRPr="007948D7">
              <w:rPr>
                <w:b/>
                <w:sz w:val="20"/>
              </w:rPr>
              <w:t xml:space="preserve"> C</w:t>
            </w:r>
            <w:r w:rsidR="00A17A8F" w:rsidRPr="007948D7">
              <w:rPr>
                <w:b/>
                <w:sz w:val="20"/>
              </w:rPr>
              <w:t>,</w:t>
            </w:r>
            <w:r w:rsidRPr="007948D7">
              <w:rPr>
                <w:b/>
                <w:sz w:val="20"/>
              </w:rPr>
              <w:t xml:space="preserve"> Gr</w:t>
            </w:r>
            <w:r w:rsidR="004777C0" w:rsidRPr="007948D7">
              <w:rPr>
                <w:b/>
                <w:sz w:val="20"/>
              </w:rPr>
              <w:t xml:space="preserve">upo </w:t>
            </w:r>
            <w:r w:rsidR="00A17A8F" w:rsidRPr="007948D7">
              <w:rPr>
                <w:b/>
                <w:sz w:val="20"/>
              </w:rPr>
              <w:t>I</w:t>
            </w:r>
            <w:r w:rsidRPr="007948D7">
              <w:rPr>
                <w:b/>
                <w:sz w:val="20"/>
              </w:rPr>
              <w:t>)</w:t>
            </w:r>
          </w:p>
        </w:tc>
        <w:tc>
          <w:tcPr>
            <w:tcW w:w="1009" w:type="pct"/>
            <w:shd w:val="clear" w:color="auto" w:fill="auto"/>
          </w:tcPr>
          <w:p w14:paraId="60A16DA5" w14:textId="77777777" w:rsidR="00BE2DAA" w:rsidRPr="007948D7" w:rsidRDefault="004777C0" w:rsidP="004777C0">
            <w:pPr>
              <w:jc w:val="center"/>
              <w:rPr>
                <w:sz w:val="20"/>
              </w:rPr>
            </w:pPr>
            <w:r w:rsidRPr="007948D7">
              <w:rPr>
                <w:sz w:val="20"/>
              </w:rPr>
              <w:t>Año</w:t>
            </w:r>
            <w:r w:rsidR="00BE2DAA" w:rsidRPr="007948D7">
              <w:rPr>
                <w:sz w:val="20"/>
              </w:rPr>
              <w:t>:</w:t>
            </w:r>
            <w:r w:rsidR="00BE2DAA" w:rsidRPr="007948D7">
              <w:rPr>
                <w:color w:val="000000" w:themeColor="text1"/>
                <w:sz w:val="20"/>
              </w:rPr>
              <w:t>2023</w:t>
            </w:r>
          </w:p>
        </w:tc>
        <w:tc>
          <w:tcPr>
            <w:tcW w:w="927" w:type="pct"/>
            <w:shd w:val="clear" w:color="auto" w:fill="auto"/>
          </w:tcPr>
          <w:p w14:paraId="2BF84F06" w14:textId="77777777" w:rsidR="00BE2DAA" w:rsidRPr="007948D7" w:rsidRDefault="00BE2DAA" w:rsidP="004777C0">
            <w:pPr>
              <w:jc w:val="right"/>
              <w:rPr>
                <w:sz w:val="20"/>
              </w:rPr>
            </w:pPr>
            <w:r w:rsidRPr="007948D7">
              <w:rPr>
                <w:color w:val="000000" w:themeColor="text1"/>
                <w:sz w:val="20"/>
              </w:rPr>
              <w:t>0</w:t>
            </w:r>
            <w:r w:rsidR="004777C0" w:rsidRPr="007948D7">
              <w:rPr>
                <w:color w:val="000000" w:themeColor="text1"/>
                <w:sz w:val="20"/>
              </w:rPr>
              <w:t>,</w:t>
            </w:r>
            <w:r w:rsidRPr="007948D7">
              <w:rPr>
                <w:color w:val="000000" w:themeColor="text1"/>
                <w:sz w:val="20"/>
              </w:rPr>
              <w:t>00</w:t>
            </w:r>
            <w:r w:rsidRPr="007948D7">
              <w:rPr>
                <w:sz w:val="20"/>
              </w:rPr>
              <w:t xml:space="preserve"> </w:t>
            </w:r>
            <w:r w:rsidR="004777C0" w:rsidRPr="007948D7">
              <w:rPr>
                <w:sz w:val="20"/>
              </w:rPr>
              <w:t>toneladas PAO</w:t>
            </w:r>
          </w:p>
        </w:tc>
      </w:tr>
    </w:tbl>
    <w:p w14:paraId="41AA65F0" w14:textId="77777777" w:rsidR="00BE2DAA" w:rsidRPr="007948D7" w:rsidRDefault="00BE2DAA" w:rsidP="00BE2DAA">
      <w:pPr>
        <w:jc w:val="center"/>
        <w:rPr>
          <w:sz w:val="18"/>
        </w:rPr>
      </w:pPr>
    </w:p>
    <w:tbl>
      <w:tblPr>
        <w:tblStyle w:val="TableGrid"/>
        <w:tblW w:w="5819" w:type="pct"/>
        <w:tblInd w:w="-612" w:type="dxa"/>
        <w:tblLook w:val="04A0" w:firstRow="1" w:lastRow="0" w:firstColumn="1" w:lastColumn="0" w:noHBand="0" w:noVBand="1"/>
      </w:tblPr>
      <w:tblGrid>
        <w:gridCol w:w="1627"/>
        <w:gridCol w:w="858"/>
        <w:gridCol w:w="871"/>
        <w:gridCol w:w="1005"/>
        <w:gridCol w:w="1328"/>
        <w:gridCol w:w="945"/>
        <w:gridCol w:w="925"/>
        <w:gridCol w:w="927"/>
        <w:gridCol w:w="544"/>
        <w:gridCol w:w="1852"/>
      </w:tblGrid>
      <w:tr w:rsidR="004777C0" w:rsidRPr="007948D7" w14:paraId="260A8E30" w14:textId="77777777" w:rsidTr="00986C63">
        <w:trPr>
          <w:trHeight w:val="130"/>
        </w:trPr>
        <w:tc>
          <w:tcPr>
            <w:tcW w:w="3899" w:type="pct"/>
            <w:gridSpan w:val="8"/>
            <w:shd w:val="clear" w:color="auto" w:fill="auto"/>
          </w:tcPr>
          <w:p w14:paraId="41158852" w14:textId="77777777" w:rsidR="00BE2DAA" w:rsidRPr="007948D7" w:rsidRDefault="00BE2DAA" w:rsidP="004777C0">
            <w:pPr>
              <w:jc w:val="left"/>
              <w:rPr>
                <w:b/>
                <w:sz w:val="20"/>
              </w:rPr>
            </w:pPr>
            <w:r w:rsidRPr="007948D7">
              <w:rPr>
                <w:b/>
                <w:sz w:val="20"/>
              </w:rPr>
              <w:t xml:space="preserve">III) </w:t>
            </w:r>
            <w:r w:rsidR="004777C0" w:rsidRPr="007948D7">
              <w:rPr>
                <w:b/>
                <w:sz w:val="20"/>
              </w:rPr>
              <w:t>DATOS SECTORIALES MÁS RECIENTES DEL PROGRAMA PAÍS (tons. PAO</w:t>
            </w:r>
            <w:r w:rsidRPr="007948D7">
              <w:rPr>
                <w:b/>
                <w:sz w:val="20"/>
              </w:rPr>
              <w:t>)</w:t>
            </w:r>
          </w:p>
        </w:tc>
        <w:tc>
          <w:tcPr>
            <w:tcW w:w="1101" w:type="pct"/>
            <w:gridSpan w:val="2"/>
            <w:shd w:val="clear" w:color="auto" w:fill="auto"/>
          </w:tcPr>
          <w:p w14:paraId="721B8D59" w14:textId="77777777" w:rsidR="00BE2DAA" w:rsidRPr="007948D7" w:rsidRDefault="004777C0" w:rsidP="004777C0">
            <w:pPr>
              <w:spacing w:after="60"/>
              <w:jc w:val="right"/>
              <w:rPr>
                <w:b/>
                <w:sz w:val="20"/>
                <w:highlight w:val="cyan"/>
              </w:rPr>
            </w:pPr>
            <w:r w:rsidRPr="007948D7">
              <w:rPr>
                <w:b/>
                <w:sz w:val="20"/>
              </w:rPr>
              <w:t>Año</w:t>
            </w:r>
            <w:r w:rsidR="00BE2DAA" w:rsidRPr="007948D7">
              <w:rPr>
                <w:b/>
                <w:sz w:val="20"/>
              </w:rPr>
              <w:t xml:space="preserve">: </w:t>
            </w:r>
            <w:r w:rsidR="00451F21" w:rsidRPr="007948D7">
              <w:rPr>
                <w:b/>
                <w:color w:val="000000" w:themeColor="text1"/>
                <w:sz w:val="20"/>
              </w:rPr>
              <w:t>2024</w:t>
            </w:r>
          </w:p>
        </w:tc>
      </w:tr>
      <w:tr w:rsidR="004777C0" w:rsidRPr="007948D7" w14:paraId="07CEBF66" w14:textId="77777777" w:rsidTr="00986C63">
        <w:trPr>
          <w:trHeight w:val="253"/>
        </w:trPr>
        <w:tc>
          <w:tcPr>
            <w:tcW w:w="748" w:type="pct"/>
            <w:shd w:val="clear" w:color="auto" w:fill="auto"/>
            <w:vAlign w:val="center"/>
          </w:tcPr>
          <w:p w14:paraId="7DFD8ED7" w14:textId="77777777" w:rsidR="00BE2DAA" w:rsidRPr="007948D7" w:rsidRDefault="004777C0" w:rsidP="004777C0">
            <w:pPr>
              <w:spacing w:after="60"/>
              <w:jc w:val="center"/>
              <w:rPr>
                <w:sz w:val="20"/>
              </w:rPr>
            </w:pPr>
            <w:r w:rsidRPr="007948D7">
              <w:rPr>
                <w:sz w:val="20"/>
              </w:rPr>
              <w:t>Producto químico</w:t>
            </w:r>
          </w:p>
        </w:tc>
        <w:tc>
          <w:tcPr>
            <w:tcW w:w="394" w:type="pct"/>
            <w:shd w:val="clear" w:color="auto" w:fill="auto"/>
            <w:vAlign w:val="center"/>
          </w:tcPr>
          <w:p w14:paraId="035DD248" w14:textId="77777777" w:rsidR="00BE2DAA" w:rsidRPr="007948D7" w:rsidRDefault="00BE2DAA" w:rsidP="00DC5373">
            <w:pPr>
              <w:spacing w:after="60"/>
              <w:jc w:val="center"/>
              <w:rPr>
                <w:sz w:val="20"/>
              </w:rPr>
            </w:pPr>
            <w:r w:rsidRPr="007948D7">
              <w:rPr>
                <w:sz w:val="20"/>
              </w:rPr>
              <w:t>Aerosol</w:t>
            </w:r>
          </w:p>
        </w:tc>
        <w:tc>
          <w:tcPr>
            <w:tcW w:w="400" w:type="pct"/>
            <w:shd w:val="clear" w:color="auto" w:fill="auto"/>
            <w:vAlign w:val="center"/>
          </w:tcPr>
          <w:p w14:paraId="4158D784" w14:textId="77777777" w:rsidR="00BE2DAA" w:rsidRPr="007948D7" w:rsidRDefault="004777C0" w:rsidP="004777C0">
            <w:pPr>
              <w:spacing w:after="60"/>
              <w:jc w:val="center"/>
              <w:rPr>
                <w:sz w:val="20"/>
              </w:rPr>
            </w:pPr>
            <w:r w:rsidRPr="007948D7">
              <w:rPr>
                <w:sz w:val="20"/>
              </w:rPr>
              <w:t>Espuma</w:t>
            </w:r>
          </w:p>
        </w:tc>
        <w:tc>
          <w:tcPr>
            <w:tcW w:w="461" w:type="pct"/>
            <w:shd w:val="clear" w:color="auto" w:fill="auto"/>
            <w:vAlign w:val="center"/>
          </w:tcPr>
          <w:p w14:paraId="0850C81C" w14:textId="77777777" w:rsidR="00BE2DAA" w:rsidRPr="007948D7" w:rsidRDefault="004777C0" w:rsidP="00DC5373">
            <w:pPr>
              <w:spacing w:after="60"/>
              <w:jc w:val="center"/>
              <w:rPr>
                <w:sz w:val="20"/>
              </w:rPr>
            </w:pPr>
            <w:r w:rsidRPr="007948D7">
              <w:rPr>
                <w:sz w:val="20"/>
              </w:rPr>
              <w:t>Extinción de incendios</w:t>
            </w:r>
          </w:p>
        </w:tc>
        <w:tc>
          <w:tcPr>
            <w:tcW w:w="1044" w:type="pct"/>
            <w:gridSpan w:val="2"/>
            <w:shd w:val="clear" w:color="auto" w:fill="auto"/>
            <w:vAlign w:val="center"/>
          </w:tcPr>
          <w:p w14:paraId="1E1995E4" w14:textId="77777777" w:rsidR="00BE2DAA" w:rsidRPr="007948D7" w:rsidRDefault="00BE2DAA" w:rsidP="004777C0">
            <w:pPr>
              <w:spacing w:after="60"/>
              <w:jc w:val="center"/>
              <w:rPr>
                <w:sz w:val="20"/>
              </w:rPr>
            </w:pPr>
            <w:r w:rsidRPr="007948D7">
              <w:rPr>
                <w:sz w:val="20"/>
              </w:rPr>
              <w:t>Refrigera</w:t>
            </w:r>
            <w:r w:rsidR="004777C0" w:rsidRPr="007948D7">
              <w:rPr>
                <w:sz w:val="20"/>
              </w:rPr>
              <w:t>ción</w:t>
            </w:r>
          </w:p>
        </w:tc>
        <w:tc>
          <w:tcPr>
            <w:tcW w:w="425" w:type="pct"/>
            <w:shd w:val="clear" w:color="auto" w:fill="auto"/>
            <w:vAlign w:val="center"/>
          </w:tcPr>
          <w:p w14:paraId="56981CC0" w14:textId="77777777" w:rsidR="00BE2DAA" w:rsidRPr="007948D7" w:rsidRDefault="00BE2DAA" w:rsidP="00DC5373">
            <w:pPr>
              <w:spacing w:after="60"/>
              <w:jc w:val="center"/>
              <w:rPr>
                <w:sz w:val="20"/>
              </w:rPr>
            </w:pPr>
            <w:r w:rsidRPr="007948D7">
              <w:rPr>
                <w:sz w:val="20"/>
              </w:rPr>
              <w:t>Solvent</w:t>
            </w:r>
            <w:r w:rsidR="004777C0" w:rsidRPr="007948D7">
              <w:rPr>
                <w:sz w:val="20"/>
              </w:rPr>
              <w:t>e</w:t>
            </w:r>
          </w:p>
        </w:tc>
        <w:tc>
          <w:tcPr>
            <w:tcW w:w="425" w:type="pct"/>
            <w:shd w:val="clear" w:color="auto" w:fill="auto"/>
            <w:vAlign w:val="center"/>
          </w:tcPr>
          <w:p w14:paraId="2493D22F" w14:textId="77777777" w:rsidR="00BE2DAA" w:rsidRPr="007948D7" w:rsidRDefault="004777C0" w:rsidP="00DC5373">
            <w:pPr>
              <w:spacing w:after="60"/>
              <w:jc w:val="center"/>
              <w:rPr>
                <w:sz w:val="20"/>
              </w:rPr>
            </w:pPr>
            <w:r w:rsidRPr="007948D7">
              <w:rPr>
                <w:sz w:val="20"/>
              </w:rPr>
              <w:t>Agente de procesos</w:t>
            </w:r>
          </w:p>
        </w:tc>
        <w:tc>
          <w:tcPr>
            <w:tcW w:w="250" w:type="pct"/>
            <w:shd w:val="clear" w:color="auto" w:fill="auto"/>
            <w:vAlign w:val="center"/>
          </w:tcPr>
          <w:p w14:paraId="55F32625" w14:textId="77777777" w:rsidR="00BE2DAA" w:rsidRPr="007948D7" w:rsidRDefault="004777C0" w:rsidP="004777C0">
            <w:pPr>
              <w:spacing w:after="60"/>
              <w:jc w:val="center"/>
              <w:rPr>
                <w:sz w:val="20"/>
              </w:rPr>
            </w:pPr>
            <w:r w:rsidRPr="007948D7">
              <w:rPr>
                <w:sz w:val="20"/>
              </w:rPr>
              <w:t>Uso en lab.</w:t>
            </w:r>
          </w:p>
        </w:tc>
        <w:tc>
          <w:tcPr>
            <w:tcW w:w="851" w:type="pct"/>
            <w:shd w:val="clear" w:color="auto" w:fill="auto"/>
            <w:vAlign w:val="center"/>
          </w:tcPr>
          <w:p w14:paraId="6C0B47CF" w14:textId="77777777" w:rsidR="00BE2DAA" w:rsidRPr="007948D7" w:rsidRDefault="004777C0" w:rsidP="00DC5373">
            <w:pPr>
              <w:spacing w:after="60"/>
              <w:jc w:val="center"/>
              <w:rPr>
                <w:sz w:val="20"/>
              </w:rPr>
            </w:pPr>
            <w:r w:rsidRPr="007948D7">
              <w:rPr>
                <w:sz w:val="20"/>
              </w:rPr>
              <w:t>Consumo total del sector</w:t>
            </w:r>
          </w:p>
        </w:tc>
      </w:tr>
      <w:tr w:rsidR="004777C0" w:rsidRPr="007948D7" w14:paraId="1333349A" w14:textId="77777777" w:rsidTr="00986C63">
        <w:trPr>
          <w:trHeight w:val="156"/>
        </w:trPr>
        <w:tc>
          <w:tcPr>
            <w:tcW w:w="2004" w:type="pct"/>
            <w:gridSpan w:val="4"/>
            <w:shd w:val="clear" w:color="auto" w:fill="auto"/>
            <w:vAlign w:val="center"/>
          </w:tcPr>
          <w:p w14:paraId="21914E73" w14:textId="77777777" w:rsidR="00BE2DAA" w:rsidRPr="007948D7" w:rsidRDefault="00BE2DAA" w:rsidP="00DC5373">
            <w:pPr>
              <w:spacing w:after="60"/>
              <w:jc w:val="center"/>
              <w:rPr>
                <w:sz w:val="20"/>
              </w:rPr>
            </w:pPr>
          </w:p>
        </w:tc>
        <w:tc>
          <w:tcPr>
            <w:tcW w:w="610" w:type="pct"/>
            <w:shd w:val="clear" w:color="auto" w:fill="auto"/>
            <w:vAlign w:val="center"/>
          </w:tcPr>
          <w:p w14:paraId="5E7B5390" w14:textId="77777777" w:rsidR="00BE2DAA" w:rsidRPr="007948D7" w:rsidRDefault="004777C0" w:rsidP="004777C0">
            <w:pPr>
              <w:spacing w:after="60"/>
              <w:jc w:val="center"/>
              <w:rPr>
                <w:sz w:val="20"/>
              </w:rPr>
            </w:pPr>
            <w:r w:rsidRPr="007948D7">
              <w:rPr>
                <w:sz w:val="20"/>
              </w:rPr>
              <w:t>Fabricación</w:t>
            </w:r>
          </w:p>
        </w:tc>
        <w:tc>
          <w:tcPr>
            <w:tcW w:w="434" w:type="pct"/>
            <w:shd w:val="clear" w:color="auto" w:fill="auto"/>
            <w:vAlign w:val="center"/>
          </w:tcPr>
          <w:p w14:paraId="3C41A796" w14:textId="77777777" w:rsidR="00BE2DAA" w:rsidRPr="007948D7" w:rsidRDefault="00BE2DAA" w:rsidP="004777C0">
            <w:pPr>
              <w:spacing w:after="60"/>
              <w:jc w:val="center"/>
              <w:rPr>
                <w:sz w:val="20"/>
              </w:rPr>
            </w:pPr>
            <w:r w:rsidRPr="007948D7">
              <w:rPr>
                <w:sz w:val="20"/>
              </w:rPr>
              <w:t>Servici</w:t>
            </w:r>
            <w:r w:rsidR="004777C0" w:rsidRPr="007948D7">
              <w:rPr>
                <w:sz w:val="20"/>
              </w:rPr>
              <w:t>o técnico</w:t>
            </w:r>
          </w:p>
        </w:tc>
        <w:tc>
          <w:tcPr>
            <w:tcW w:w="1952" w:type="pct"/>
            <w:gridSpan w:val="4"/>
            <w:shd w:val="clear" w:color="auto" w:fill="auto"/>
            <w:vAlign w:val="center"/>
          </w:tcPr>
          <w:p w14:paraId="3DC6EB07" w14:textId="77777777" w:rsidR="00BE2DAA" w:rsidRPr="007948D7" w:rsidRDefault="00BE2DAA" w:rsidP="00DC5373">
            <w:pPr>
              <w:spacing w:after="60"/>
              <w:jc w:val="center"/>
              <w:rPr>
                <w:sz w:val="20"/>
              </w:rPr>
            </w:pPr>
          </w:p>
        </w:tc>
      </w:tr>
      <w:tr w:rsidR="004777C0" w:rsidRPr="007948D7" w14:paraId="6E9C90AF" w14:textId="77777777" w:rsidTr="00986C63">
        <w:trPr>
          <w:trHeight w:val="253"/>
        </w:trPr>
        <w:tc>
          <w:tcPr>
            <w:tcW w:w="748" w:type="pct"/>
            <w:shd w:val="clear" w:color="auto" w:fill="auto"/>
          </w:tcPr>
          <w:p w14:paraId="2E75AF3E" w14:textId="77777777" w:rsidR="00BE2DAA" w:rsidRPr="007948D7" w:rsidRDefault="00BE2DAA" w:rsidP="00DC5373">
            <w:pPr>
              <w:spacing w:after="60"/>
              <w:jc w:val="left"/>
              <w:rPr>
                <w:sz w:val="20"/>
              </w:rPr>
            </w:pPr>
            <w:r w:rsidRPr="007948D7">
              <w:rPr>
                <w:color w:val="000000" w:themeColor="text1"/>
                <w:sz w:val="20"/>
              </w:rPr>
              <w:t>HCFC-22</w:t>
            </w:r>
          </w:p>
        </w:tc>
        <w:tc>
          <w:tcPr>
            <w:tcW w:w="394" w:type="pct"/>
            <w:shd w:val="clear" w:color="auto" w:fill="auto"/>
          </w:tcPr>
          <w:p w14:paraId="73D0B94F" w14:textId="77777777" w:rsidR="00BE2DAA" w:rsidRPr="007948D7" w:rsidRDefault="00BE2DAA" w:rsidP="00DC5373">
            <w:pPr>
              <w:spacing w:after="60"/>
              <w:jc w:val="right"/>
              <w:rPr>
                <w:sz w:val="20"/>
              </w:rPr>
            </w:pPr>
          </w:p>
        </w:tc>
        <w:tc>
          <w:tcPr>
            <w:tcW w:w="400" w:type="pct"/>
            <w:shd w:val="clear" w:color="auto" w:fill="auto"/>
          </w:tcPr>
          <w:p w14:paraId="2961F919" w14:textId="77777777" w:rsidR="00BE2DAA" w:rsidRPr="007948D7" w:rsidRDefault="00BE2DAA" w:rsidP="00DC5373">
            <w:pPr>
              <w:spacing w:after="60"/>
              <w:jc w:val="right"/>
              <w:rPr>
                <w:sz w:val="20"/>
              </w:rPr>
            </w:pPr>
          </w:p>
        </w:tc>
        <w:tc>
          <w:tcPr>
            <w:tcW w:w="461" w:type="pct"/>
            <w:shd w:val="clear" w:color="auto" w:fill="auto"/>
          </w:tcPr>
          <w:p w14:paraId="2E9DEF0D" w14:textId="77777777" w:rsidR="00BE2DAA" w:rsidRPr="007948D7" w:rsidRDefault="00BE2DAA" w:rsidP="00DC5373">
            <w:pPr>
              <w:spacing w:after="60"/>
              <w:jc w:val="right"/>
              <w:rPr>
                <w:sz w:val="20"/>
              </w:rPr>
            </w:pPr>
          </w:p>
        </w:tc>
        <w:tc>
          <w:tcPr>
            <w:tcW w:w="610" w:type="pct"/>
            <w:shd w:val="clear" w:color="auto" w:fill="auto"/>
          </w:tcPr>
          <w:p w14:paraId="7BE89DAF" w14:textId="77777777" w:rsidR="00BE2DAA" w:rsidRPr="007948D7" w:rsidRDefault="00BE2DAA" w:rsidP="00DC5373">
            <w:pPr>
              <w:spacing w:after="60"/>
              <w:jc w:val="right"/>
              <w:rPr>
                <w:sz w:val="20"/>
              </w:rPr>
            </w:pPr>
          </w:p>
        </w:tc>
        <w:tc>
          <w:tcPr>
            <w:tcW w:w="434" w:type="pct"/>
            <w:shd w:val="clear" w:color="auto" w:fill="auto"/>
          </w:tcPr>
          <w:p w14:paraId="25F64C38" w14:textId="77777777" w:rsidR="00BE2DAA" w:rsidRPr="007948D7" w:rsidRDefault="00BE2DAA" w:rsidP="00DC5373">
            <w:pPr>
              <w:spacing w:after="60"/>
              <w:jc w:val="right"/>
              <w:rPr>
                <w:sz w:val="20"/>
              </w:rPr>
            </w:pPr>
          </w:p>
        </w:tc>
        <w:tc>
          <w:tcPr>
            <w:tcW w:w="425" w:type="pct"/>
            <w:shd w:val="clear" w:color="auto" w:fill="auto"/>
          </w:tcPr>
          <w:p w14:paraId="74D6CDBE" w14:textId="77777777" w:rsidR="00BE2DAA" w:rsidRPr="007948D7" w:rsidRDefault="00BE2DAA" w:rsidP="00DC5373">
            <w:pPr>
              <w:spacing w:after="60"/>
              <w:jc w:val="right"/>
              <w:rPr>
                <w:sz w:val="20"/>
              </w:rPr>
            </w:pPr>
          </w:p>
        </w:tc>
        <w:tc>
          <w:tcPr>
            <w:tcW w:w="425" w:type="pct"/>
            <w:shd w:val="clear" w:color="auto" w:fill="auto"/>
          </w:tcPr>
          <w:p w14:paraId="6F9FE436" w14:textId="77777777" w:rsidR="00BE2DAA" w:rsidRPr="007948D7" w:rsidRDefault="00BE2DAA" w:rsidP="00DC5373">
            <w:pPr>
              <w:spacing w:after="60"/>
              <w:jc w:val="right"/>
              <w:rPr>
                <w:sz w:val="20"/>
              </w:rPr>
            </w:pPr>
          </w:p>
        </w:tc>
        <w:tc>
          <w:tcPr>
            <w:tcW w:w="250" w:type="pct"/>
            <w:shd w:val="clear" w:color="auto" w:fill="auto"/>
          </w:tcPr>
          <w:p w14:paraId="6402E4ED" w14:textId="77777777" w:rsidR="00BE2DAA" w:rsidRPr="007948D7" w:rsidRDefault="00BE2DAA" w:rsidP="00DC5373">
            <w:pPr>
              <w:spacing w:after="60"/>
              <w:jc w:val="right"/>
              <w:rPr>
                <w:sz w:val="20"/>
              </w:rPr>
            </w:pPr>
          </w:p>
        </w:tc>
        <w:tc>
          <w:tcPr>
            <w:tcW w:w="851" w:type="pct"/>
            <w:shd w:val="clear" w:color="auto" w:fill="auto"/>
          </w:tcPr>
          <w:p w14:paraId="5E1534EF" w14:textId="77777777" w:rsidR="00BE2DAA" w:rsidRPr="007948D7" w:rsidRDefault="000167C1" w:rsidP="004777C0">
            <w:pPr>
              <w:spacing w:after="60"/>
              <w:jc w:val="right"/>
              <w:rPr>
                <w:sz w:val="20"/>
              </w:rPr>
            </w:pPr>
            <w:r w:rsidRPr="007948D7">
              <w:rPr>
                <w:sz w:val="20"/>
              </w:rPr>
              <w:t>0</w:t>
            </w:r>
            <w:r w:rsidR="004777C0" w:rsidRPr="007948D7">
              <w:rPr>
                <w:sz w:val="20"/>
              </w:rPr>
              <w:t>,</w:t>
            </w:r>
            <w:r w:rsidRPr="007948D7">
              <w:rPr>
                <w:sz w:val="20"/>
              </w:rPr>
              <w:t>00</w:t>
            </w:r>
          </w:p>
        </w:tc>
      </w:tr>
    </w:tbl>
    <w:p w14:paraId="07677DF1" w14:textId="77777777" w:rsidR="00BE2DAA" w:rsidRPr="00986C63" w:rsidRDefault="00BE2DAA" w:rsidP="00BE2DAA">
      <w:pPr>
        <w:jc w:val="center"/>
        <w:rPr>
          <w:sz w:val="16"/>
          <w:szCs w:val="16"/>
        </w:rPr>
      </w:pPr>
    </w:p>
    <w:tbl>
      <w:tblPr>
        <w:tblStyle w:val="TableGrid"/>
        <w:tblW w:w="5835" w:type="pct"/>
        <w:tblInd w:w="-612" w:type="dxa"/>
        <w:tblLook w:val="04A0" w:firstRow="1" w:lastRow="0" w:firstColumn="1" w:lastColumn="0" w:noHBand="0" w:noVBand="1"/>
      </w:tblPr>
      <w:tblGrid>
        <w:gridCol w:w="3127"/>
        <w:gridCol w:w="1194"/>
        <w:gridCol w:w="5196"/>
        <w:gridCol w:w="1394"/>
      </w:tblGrid>
      <w:tr w:rsidR="00BE2DAA" w:rsidRPr="007948D7" w14:paraId="35DE2A44" w14:textId="77777777" w:rsidTr="00986C63">
        <w:trPr>
          <w:trHeight w:val="259"/>
        </w:trPr>
        <w:tc>
          <w:tcPr>
            <w:tcW w:w="5000" w:type="pct"/>
            <w:gridSpan w:val="4"/>
            <w:shd w:val="clear" w:color="auto" w:fill="auto"/>
          </w:tcPr>
          <w:p w14:paraId="28573D7A" w14:textId="77777777" w:rsidR="00BE2DAA" w:rsidRPr="007948D7" w:rsidRDefault="00BE2DAA" w:rsidP="004777C0">
            <w:pPr>
              <w:jc w:val="left"/>
              <w:rPr>
                <w:b/>
                <w:sz w:val="20"/>
              </w:rPr>
            </w:pPr>
            <w:r w:rsidRPr="007948D7">
              <w:rPr>
                <w:b/>
                <w:sz w:val="20"/>
              </w:rPr>
              <w:t xml:space="preserve">IV) </w:t>
            </w:r>
            <w:r w:rsidR="004777C0" w:rsidRPr="007948D7">
              <w:rPr>
                <w:b/>
                <w:sz w:val="20"/>
              </w:rPr>
              <w:t>DATOS DE CONSUMO (tons. PAO)</w:t>
            </w:r>
            <w:r w:rsidR="004777C0" w:rsidRPr="007948D7">
              <w:t xml:space="preserve"> </w:t>
            </w:r>
          </w:p>
        </w:tc>
      </w:tr>
      <w:tr w:rsidR="00BE2DAA" w:rsidRPr="007948D7" w14:paraId="52DAEA09" w14:textId="77777777" w:rsidTr="00B55D99">
        <w:trPr>
          <w:trHeight w:val="259"/>
        </w:trPr>
        <w:tc>
          <w:tcPr>
            <w:tcW w:w="1433" w:type="pct"/>
            <w:shd w:val="clear" w:color="auto" w:fill="auto"/>
          </w:tcPr>
          <w:p w14:paraId="27084E58" w14:textId="77777777" w:rsidR="00BE2DAA" w:rsidRPr="007948D7" w:rsidRDefault="004777C0" w:rsidP="004777C0">
            <w:pPr>
              <w:spacing w:after="60"/>
              <w:jc w:val="center"/>
              <w:rPr>
                <w:sz w:val="20"/>
              </w:rPr>
            </w:pPr>
            <w:r w:rsidRPr="007948D7">
              <w:rPr>
                <w:sz w:val="20"/>
              </w:rPr>
              <w:t xml:space="preserve">Nivel de referencia </w:t>
            </w:r>
            <w:r w:rsidR="00BE2DAA" w:rsidRPr="007948D7">
              <w:rPr>
                <w:sz w:val="20"/>
              </w:rPr>
              <w:t>2009</w:t>
            </w:r>
            <w:r w:rsidR="009F0332" w:rsidRPr="007948D7">
              <w:rPr>
                <w:sz w:val="20"/>
              </w:rPr>
              <w:t>–</w:t>
            </w:r>
            <w:r w:rsidR="00BE2DAA" w:rsidRPr="007948D7">
              <w:rPr>
                <w:sz w:val="20"/>
              </w:rPr>
              <w:t>2010:</w:t>
            </w:r>
          </w:p>
        </w:tc>
        <w:tc>
          <w:tcPr>
            <w:tcW w:w="547" w:type="pct"/>
            <w:shd w:val="clear" w:color="auto" w:fill="auto"/>
          </w:tcPr>
          <w:p w14:paraId="04B23F11" w14:textId="77777777" w:rsidR="00BE2DAA" w:rsidRPr="007948D7" w:rsidRDefault="00346049" w:rsidP="004777C0">
            <w:pPr>
              <w:spacing w:after="60"/>
              <w:jc w:val="right"/>
              <w:rPr>
                <w:sz w:val="20"/>
              </w:rPr>
            </w:pPr>
            <w:r w:rsidRPr="007948D7">
              <w:rPr>
                <w:sz w:val="20"/>
              </w:rPr>
              <w:t>0</w:t>
            </w:r>
            <w:r w:rsidR="004777C0" w:rsidRPr="007948D7">
              <w:rPr>
                <w:sz w:val="20"/>
              </w:rPr>
              <w:t>,</w:t>
            </w:r>
            <w:r w:rsidRPr="007948D7">
              <w:rPr>
                <w:sz w:val="20"/>
              </w:rPr>
              <w:t>3</w:t>
            </w:r>
          </w:p>
        </w:tc>
        <w:tc>
          <w:tcPr>
            <w:tcW w:w="2381" w:type="pct"/>
            <w:shd w:val="clear" w:color="auto" w:fill="auto"/>
          </w:tcPr>
          <w:p w14:paraId="452A3263" w14:textId="77777777" w:rsidR="00BE2DAA" w:rsidRPr="007948D7" w:rsidRDefault="004777C0" w:rsidP="004777C0">
            <w:pPr>
              <w:spacing w:after="60"/>
              <w:jc w:val="center"/>
              <w:rPr>
                <w:sz w:val="20"/>
              </w:rPr>
            </w:pPr>
            <w:r w:rsidRPr="007948D7">
              <w:rPr>
                <w:sz w:val="20"/>
              </w:rPr>
              <w:t>Punto de partida para reducciones acumulativas sostenidas</w:t>
            </w:r>
            <w:r w:rsidR="00BE2DAA" w:rsidRPr="007948D7">
              <w:rPr>
                <w:sz w:val="20"/>
              </w:rPr>
              <w:t>:</w:t>
            </w:r>
          </w:p>
        </w:tc>
        <w:tc>
          <w:tcPr>
            <w:tcW w:w="639" w:type="pct"/>
            <w:shd w:val="clear" w:color="auto" w:fill="auto"/>
          </w:tcPr>
          <w:p w14:paraId="7EDBD72E" w14:textId="77777777" w:rsidR="00BE2DAA" w:rsidRPr="007948D7" w:rsidRDefault="00346049" w:rsidP="00C32B67">
            <w:pPr>
              <w:spacing w:after="60"/>
              <w:jc w:val="right"/>
              <w:rPr>
                <w:sz w:val="20"/>
              </w:rPr>
            </w:pPr>
            <w:r w:rsidRPr="007948D7">
              <w:rPr>
                <w:sz w:val="20"/>
              </w:rPr>
              <w:t>0</w:t>
            </w:r>
            <w:r w:rsidR="00C32B67" w:rsidRPr="007948D7">
              <w:rPr>
                <w:sz w:val="20"/>
              </w:rPr>
              <w:t>,</w:t>
            </w:r>
            <w:r w:rsidRPr="007948D7">
              <w:rPr>
                <w:sz w:val="20"/>
              </w:rPr>
              <w:t>3</w:t>
            </w:r>
          </w:p>
        </w:tc>
      </w:tr>
      <w:tr w:rsidR="00BE2DAA" w:rsidRPr="007948D7" w14:paraId="4BFF5566" w14:textId="77777777" w:rsidTr="00986C63">
        <w:trPr>
          <w:trHeight w:val="155"/>
        </w:trPr>
        <w:tc>
          <w:tcPr>
            <w:tcW w:w="5000" w:type="pct"/>
            <w:gridSpan w:val="4"/>
            <w:shd w:val="clear" w:color="auto" w:fill="auto"/>
          </w:tcPr>
          <w:p w14:paraId="33512B85" w14:textId="77777777" w:rsidR="00BE2DAA" w:rsidRPr="007948D7" w:rsidRDefault="00C32B67" w:rsidP="00C32B67">
            <w:pPr>
              <w:tabs>
                <w:tab w:val="left" w:pos="993"/>
              </w:tabs>
              <w:ind w:left="426"/>
              <w:jc w:val="left"/>
              <w:rPr>
                <w:b/>
                <w:sz w:val="20"/>
              </w:rPr>
            </w:pPr>
            <w:r w:rsidRPr="007948D7">
              <w:rPr>
                <w:b/>
                <w:sz w:val="20"/>
              </w:rPr>
              <w:t>CONSUMO ADMISIBLE PARA FINANCIAMIENTO</w:t>
            </w:r>
          </w:p>
        </w:tc>
      </w:tr>
      <w:tr w:rsidR="00BE2DAA" w:rsidRPr="007948D7" w14:paraId="0713E437" w14:textId="77777777" w:rsidTr="00B55D99">
        <w:trPr>
          <w:trHeight w:val="259"/>
        </w:trPr>
        <w:tc>
          <w:tcPr>
            <w:tcW w:w="1433" w:type="pct"/>
            <w:shd w:val="clear" w:color="auto" w:fill="auto"/>
          </w:tcPr>
          <w:p w14:paraId="1D7BF9DB" w14:textId="77777777" w:rsidR="00BE2DAA" w:rsidRPr="007948D7" w:rsidRDefault="00C32B67" w:rsidP="00C32B67">
            <w:pPr>
              <w:spacing w:after="60"/>
              <w:jc w:val="center"/>
              <w:rPr>
                <w:sz w:val="20"/>
              </w:rPr>
            </w:pPr>
            <w:r w:rsidRPr="007948D7">
              <w:rPr>
                <w:sz w:val="20"/>
              </w:rPr>
              <w:t>Ya aprobado</w:t>
            </w:r>
            <w:r w:rsidR="00BE2DAA" w:rsidRPr="007948D7">
              <w:rPr>
                <w:sz w:val="20"/>
              </w:rPr>
              <w:t>:</w:t>
            </w:r>
          </w:p>
        </w:tc>
        <w:tc>
          <w:tcPr>
            <w:tcW w:w="547" w:type="pct"/>
            <w:shd w:val="clear" w:color="auto" w:fill="auto"/>
          </w:tcPr>
          <w:p w14:paraId="382D0B32" w14:textId="77777777" w:rsidR="00BE2DAA" w:rsidRPr="007948D7" w:rsidRDefault="00D40392" w:rsidP="00C32B67">
            <w:pPr>
              <w:spacing w:after="60"/>
              <w:jc w:val="right"/>
              <w:rPr>
                <w:sz w:val="20"/>
              </w:rPr>
            </w:pPr>
            <w:r w:rsidRPr="007948D7">
              <w:rPr>
                <w:sz w:val="20"/>
              </w:rPr>
              <w:t>0</w:t>
            </w:r>
            <w:r w:rsidR="00C32B67" w:rsidRPr="007948D7">
              <w:rPr>
                <w:sz w:val="20"/>
              </w:rPr>
              <w:t>,</w:t>
            </w:r>
            <w:r w:rsidR="0020100D" w:rsidRPr="007948D7">
              <w:rPr>
                <w:sz w:val="20"/>
              </w:rPr>
              <w:t>03</w:t>
            </w:r>
          </w:p>
        </w:tc>
        <w:tc>
          <w:tcPr>
            <w:tcW w:w="2381" w:type="pct"/>
            <w:shd w:val="clear" w:color="auto" w:fill="auto"/>
          </w:tcPr>
          <w:p w14:paraId="33133F54" w14:textId="77777777" w:rsidR="00BE2DAA" w:rsidRPr="007948D7" w:rsidRDefault="00BE2DAA" w:rsidP="00C32B67">
            <w:pPr>
              <w:spacing w:after="60"/>
              <w:jc w:val="center"/>
              <w:rPr>
                <w:sz w:val="20"/>
              </w:rPr>
            </w:pPr>
            <w:r w:rsidRPr="007948D7">
              <w:rPr>
                <w:sz w:val="20"/>
              </w:rPr>
              <w:t>Rema</w:t>
            </w:r>
            <w:r w:rsidR="00C32B67" w:rsidRPr="007948D7">
              <w:rPr>
                <w:sz w:val="20"/>
              </w:rPr>
              <w:t>nente</w:t>
            </w:r>
            <w:r w:rsidRPr="007948D7">
              <w:rPr>
                <w:sz w:val="20"/>
              </w:rPr>
              <w:t>:</w:t>
            </w:r>
          </w:p>
        </w:tc>
        <w:tc>
          <w:tcPr>
            <w:tcW w:w="639" w:type="pct"/>
            <w:shd w:val="clear" w:color="auto" w:fill="auto"/>
          </w:tcPr>
          <w:p w14:paraId="04713BE8" w14:textId="77777777" w:rsidR="00BE2DAA" w:rsidRPr="007948D7" w:rsidRDefault="00D40392" w:rsidP="00C32B67">
            <w:pPr>
              <w:spacing w:after="60"/>
              <w:jc w:val="right"/>
              <w:rPr>
                <w:sz w:val="20"/>
              </w:rPr>
            </w:pPr>
            <w:r w:rsidRPr="007948D7">
              <w:rPr>
                <w:sz w:val="20"/>
              </w:rPr>
              <w:t>0</w:t>
            </w:r>
            <w:r w:rsidR="00C32B67" w:rsidRPr="007948D7">
              <w:rPr>
                <w:sz w:val="20"/>
              </w:rPr>
              <w:t>,</w:t>
            </w:r>
            <w:r w:rsidR="007075DA" w:rsidRPr="007948D7">
              <w:rPr>
                <w:sz w:val="20"/>
              </w:rPr>
              <w:t>27</w:t>
            </w:r>
          </w:p>
        </w:tc>
      </w:tr>
    </w:tbl>
    <w:p w14:paraId="2126B68C" w14:textId="77777777" w:rsidR="00BE2DAA" w:rsidRPr="00986C63" w:rsidRDefault="00BE2DAA" w:rsidP="00BE2DAA">
      <w:pPr>
        <w:jc w:val="center"/>
        <w:rPr>
          <w:sz w:val="16"/>
          <w:szCs w:val="16"/>
        </w:rPr>
      </w:pPr>
    </w:p>
    <w:tbl>
      <w:tblPr>
        <w:tblStyle w:val="TableGrid"/>
        <w:tblW w:w="5841" w:type="pct"/>
        <w:tblInd w:w="-612" w:type="dxa"/>
        <w:tblLook w:val="04A0" w:firstRow="1" w:lastRow="0" w:firstColumn="1" w:lastColumn="0" w:noHBand="0" w:noVBand="1"/>
      </w:tblPr>
      <w:tblGrid>
        <w:gridCol w:w="1787"/>
        <w:gridCol w:w="2722"/>
        <w:gridCol w:w="1352"/>
        <w:gridCol w:w="1455"/>
        <w:gridCol w:w="1453"/>
        <w:gridCol w:w="2154"/>
      </w:tblGrid>
      <w:tr w:rsidR="00BE2DAA" w:rsidRPr="007948D7" w14:paraId="0DB301F0" w14:textId="77777777" w:rsidTr="00986C63">
        <w:trPr>
          <w:trHeight w:val="231"/>
        </w:trPr>
        <w:tc>
          <w:tcPr>
            <w:tcW w:w="2064" w:type="pct"/>
            <w:gridSpan w:val="2"/>
            <w:shd w:val="clear" w:color="auto" w:fill="auto"/>
            <w:vAlign w:val="center"/>
          </w:tcPr>
          <w:p w14:paraId="6535E4E9" w14:textId="77777777" w:rsidR="00BE2DAA" w:rsidRPr="007948D7" w:rsidRDefault="00BE2DAA" w:rsidP="00C32B67">
            <w:pPr>
              <w:spacing w:after="60"/>
              <w:jc w:val="left"/>
              <w:rPr>
                <w:b/>
                <w:sz w:val="20"/>
              </w:rPr>
            </w:pPr>
            <w:r w:rsidRPr="007948D7">
              <w:rPr>
                <w:b/>
                <w:sz w:val="20"/>
              </w:rPr>
              <w:t xml:space="preserve">V) </w:t>
            </w:r>
            <w:r w:rsidR="00C32B67" w:rsidRPr="007948D7">
              <w:rPr>
                <w:b/>
                <w:sz w:val="20"/>
              </w:rPr>
              <w:t>PLAN ADMINISTRATIVO AVALADO</w:t>
            </w:r>
          </w:p>
        </w:tc>
        <w:tc>
          <w:tcPr>
            <w:tcW w:w="619" w:type="pct"/>
            <w:vAlign w:val="center"/>
          </w:tcPr>
          <w:p w14:paraId="5F9BA67E" w14:textId="77777777" w:rsidR="00BE2DAA" w:rsidRPr="007948D7" w:rsidRDefault="00BE2DAA" w:rsidP="00DC5373">
            <w:pPr>
              <w:spacing w:after="60"/>
              <w:jc w:val="center"/>
              <w:rPr>
                <w:b/>
                <w:sz w:val="20"/>
              </w:rPr>
            </w:pPr>
            <w:r w:rsidRPr="007948D7">
              <w:rPr>
                <w:b/>
                <w:sz w:val="20"/>
              </w:rPr>
              <w:t>202</w:t>
            </w:r>
            <w:r w:rsidR="00B11A05" w:rsidRPr="007948D7">
              <w:rPr>
                <w:b/>
                <w:sz w:val="20"/>
              </w:rPr>
              <w:t>5</w:t>
            </w:r>
          </w:p>
        </w:tc>
        <w:tc>
          <w:tcPr>
            <w:tcW w:w="666" w:type="pct"/>
            <w:vAlign w:val="center"/>
          </w:tcPr>
          <w:p w14:paraId="714F2688" w14:textId="77777777" w:rsidR="00BE2DAA" w:rsidRPr="007948D7" w:rsidRDefault="00BE2DAA" w:rsidP="00DC5373">
            <w:pPr>
              <w:spacing w:after="60"/>
              <w:jc w:val="center"/>
              <w:rPr>
                <w:b/>
                <w:sz w:val="20"/>
              </w:rPr>
            </w:pPr>
            <w:r w:rsidRPr="007948D7">
              <w:rPr>
                <w:b/>
                <w:sz w:val="20"/>
              </w:rPr>
              <w:t>202</w:t>
            </w:r>
            <w:r w:rsidR="00B11A05" w:rsidRPr="007948D7">
              <w:rPr>
                <w:b/>
                <w:sz w:val="20"/>
              </w:rPr>
              <w:t>6</w:t>
            </w:r>
          </w:p>
        </w:tc>
        <w:tc>
          <w:tcPr>
            <w:tcW w:w="665" w:type="pct"/>
            <w:vAlign w:val="center"/>
          </w:tcPr>
          <w:p w14:paraId="04862BCB" w14:textId="77777777" w:rsidR="00BE2DAA" w:rsidRPr="007948D7" w:rsidRDefault="00BE2DAA" w:rsidP="00DC5373">
            <w:pPr>
              <w:spacing w:after="60"/>
              <w:jc w:val="center"/>
              <w:rPr>
                <w:b/>
                <w:sz w:val="20"/>
              </w:rPr>
            </w:pPr>
            <w:r w:rsidRPr="007948D7">
              <w:rPr>
                <w:b/>
                <w:sz w:val="20"/>
              </w:rPr>
              <w:t>202</w:t>
            </w:r>
            <w:r w:rsidR="00B11A05" w:rsidRPr="007948D7">
              <w:rPr>
                <w:b/>
                <w:sz w:val="20"/>
              </w:rPr>
              <w:t>7</w:t>
            </w:r>
          </w:p>
        </w:tc>
        <w:tc>
          <w:tcPr>
            <w:tcW w:w="986" w:type="pct"/>
            <w:shd w:val="clear" w:color="auto" w:fill="auto"/>
            <w:vAlign w:val="center"/>
          </w:tcPr>
          <w:p w14:paraId="2A4AABF1" w14:textId="77777777" w:rsidR="00BE2DAA" w:rsidRPr="007948D7" w:rsidRDefault="00BE2DAA" w:rsidP="00DC5373">
            <w:pPr>
              <w:spacing w:after="60"/>
              <w:jc w:val="center"/>
              <w:rPr>
                <w:b/>
                <w:sz w:val="20"/>
              </w:rPr>
            </w:pPr>
            <w:r w:rsidRPr="007948D7">
              <w:rPr>
                <w:b/>
                <w:sz w:val="20"/>
              </w:rPr>
              <w:t>Total</w:t>
            </w:r>
          </w:p>
        </w:tc>
      </w:tr>
      <w:tr w:rsidR="00E123D1" w:rsidRPr="007948D7" w14:paraId="67D2779A" w14:textId="77777777" w:rsidTr="00986C63">
        <w:trPr>
          <w:trHeight w:val="231"/>
        </w:trPr>
        <w:tc>
          <w:tcPr>
            <w:tcW w:w="818" w:type="pct"/>
            <w:vMerge w:val="restart"/>
            <w:shd w:val="clear" w:color="auto" w:fill="auto"/>
            <w:vAlign w:val="center"/>
          </w:tcPr>
          <w:p w14:paraId="275E0F4F" w14:textId="77777777" w:rsidR="00E123D1" w:rsidRPr="007948D7" w:rsidRDefault="00C32B67" w:rsidP="00C32B67">
            <w:pPr>
              <w:spacing w:after="60"/>
              <w:jc w:val="center"/>
              <w:rPr>
                <w:sz w:val="20"/>
              </w:rPr>
            </w:pPr>
            <w:r w:rsidRPr="007948D7">
              <w:rPr>
                <w:color w:val="000000" w:themeColor="text1"/>
                <w:sz w:val="20"/>
              </w:rPr>
              <w:t>PNUMA</w:t>
            </w:r>
          </w:p>
        </w:tc>
        <w:tc>
          <w:tcPr>
            <w:tcW w:w="1246" w:type="pct"/>
            <w:shd w:val="clear" w:color="auto" w:fill="auto"/>
          </w:tcPr>
          <w:p w14:paraId="5E7E093D" w14:textId="77777777" w:rsidR="00E123D1" w:rsidRPr="007948D7" w:rsidRDefault="00C32B67" w:rsidP="00C32B67">
            <w:pPr>
              <w:spacing w:after="60"/>
              <w:jc w:val="left"/>
              <w:rPr>
                <w:sz w:val="20"/>
              </w:rPr>
            </w:pPr>
            <w:r w:rsidRPr="007948D7">
              <w:rPr>
                <w:sz w:val="20"/>
              </w:rPr>
              <w:t>Eliminación de SAO (tons. PAO)</w:t>
            </w:r>
          </w:p>
        </w:tc>
        <w:tc>
          <w:tcPr>
            <w:tcW w:w="619" w:type="pct"/>
            <w:shd w:val="clear" w:color="auto" w:fill="auto"/>
          </w:tcPr>
          <w:p w14:paraId="24354433" w14:textId="77777777" w:rsidR="00E123D1" w:rsidRPr="007948D7" w:rsidRDefault="00E123D1" w:rsidP="00C32B67">
            <w:pPr>
              <w:spacing w:after="60"/>
              <w:jc w:val="right"/>
              <w:rPr>
                <w:sz w:val="20"/>
              </w:rPr>
            </w:pPr>
            <w:r w:rsidRPr="007948D7">
              <w:rPr>
                <w:sz w:val="20"/>
              </w:rPr>
              <w:t>0</w:t>
            </w:r>
            <w:r w:rsidR="00C32B67" w:rsidRPr="007948D7">
              <w:rPr>
                <w:sz w:val="20"/>
              </w:rPr>
              <w:t>,</w:t>
            </w:r>
            <w:r w:rsidR="00E83B08" w:rsidRPr="007948D7">
              <w:rPr>
                <w:sz w:val="20"/>
              </w:rPr>
              <w:t>1</w:t>
            </w:r>
          </w:p>
        </w:tc>
        <w:tc>
          <w:tcPr>
            <w:tcW w:w="666" w:type="pct"/>
          </w:tcPr>
          <w:p w14:paraId="2A86269B" w14:textId="77777777" w:rsidR="00E123D1" w:rsidRPr="007948D7" w:rsidRDefault="00C32B67" w:rsidP="00E123D1">
            <w:pPr>
              <w:spacing w:after="60"/>
              <w:jc w:val="right"/>
              <w:rPr>
                <w:sz w:val="20"/>
              </w:rPr>
            </w:pPr>
            <w:r w:rsidRPr="007948D7">
              <w:rPr>
                <w:sz w:val="20"/>
              </w:rPr>
              <w:t>0,</w:t>
            </w:r>
            <w:r w:rsidR="00E123D1" w:rsidRPr="007948D7">
              <w:rPr>
                <w:sz w:val="20"/>
              </w:rPr>
              <w:t>00</w:t>
            </w:r>
          </w:p>
        </w:tc>
        <w:tc>
          <w:tcPr>
            <w:tcW w:w="665" w:type="pct"/>
            <w:shd w:val="clear" w:color="auto" w:fill="auto"/>
          </w:tcPr>
          <w:p w14:paraId="7783C61F" w14:textId="77777777" w:rsidR="00E123D1" w:rsidRPr="007948D7" w:rsidRDefault="00E123D1" w:rsidP="00C32B67">
            <w:pPr>
              <w:spacing w:after="60"/>
              <w:jc w:val="right"/>
              <w:rPr>
                <w:sz w:val="20"/>
              </w:rPr>
            </w:pPr>
            <w:r w:rsidRPr="007948D7">
              <w:rPr>
                <w:sz w:val="20"/>
              </w:rPr>
              <w:t>0</w:t>
            </w:r>
            <w:r w:rsidR="00C32B67" w:rsidRPr="007948D7">
              <w:rPr>
                <w:sz w:val="20"/>
              </w:rPr>
              <w:t>,</w:t>
            </w:r>
            <w:r w:rsidRPr="007948D7">
              <w:rPr>
                <w:sz w:val="20"/>
              </w:rPr>
              <w:t>1</w:t>
            </w:r>
          </w:p>
        </w:tc>
        <w:tc>
          <w:tcPr>
            <w:tcW w:w="986" w:type="pct"/>
            <w:shd w:val="clear" w:color="auto" w:fill="auto"/>
          </w:tcPr>
          <w:p w14:paraId="15548DD9" w14:textId="77777777" w:rsidR="00E123D1" w:rsidRPr="007948D7" w:rsidRDefault="00E123D1" w:rsidP="00C32B67">
            <w:pPr>
              <w:spacing w:after="60"/>
              <w:jc w:val="right"/>
              <w:rPr>
                <w:sz w:val="20"/>
              </w:rPr>
            </w:pPr>
            <w:r w:rsidRPr="007948D7">
              <w:rPr>
                <w:sz w:val="20"/>
              </w:rPr>
              <w:t>0</w:t>
            </w:r>
            <w:r w:rsidR="00C32B67" w:rsidRPr="007948D7">
              <w:rPr>
                <w:sz w:val="20"/>
              </w:rPr>
              <w:t>,</w:t>
            </w:r>
            <w:r w:rsidR="001B4DAA" w:rsidRPr="007948D7">
              <w:rPr>
                <w:sz w:val="20"/>
              </w:rPr>
              <w:t>2</w:t>
            </w:r>
          </w:p>
        </w:tc>
      </w:tr>
      <w:tr w:rsidR="0087317C" w:rsidRPr="007948D7" w14:paraId="2D18E131" w14:textId="77777777" w:rsidTr="00986C63">
        <w:trPr>
          <w:trHeight w:val="252"/>
        </w:trPr>
        <w:tc>
          <w:tcPr>
            <w:tcW w:w="818" w:type="pct"/>
            <w:vMerge/>
            <w:shd w:val="clear" w:color="auto" w:fill="auto"/>
            <w:vAlign w:val="center"/>
          </w:tcPr>
          <w:p w14:paraId="10432A83" w14:textId="77777777" w:rsidR="00E123D1" w:rsidRPr="007948D7" w:rsidRDefault="00E123D1" w:rsidP="00E123D1">
            <w:pPr>
              <w:spacing w:after="60"/>
              <w:jc w:val="center"/>
              <w:rPr>
                <w:sz w:val="20"/>
              </w:rPr>
            </w:pPr>
          </w:p>
        </w:tc>
        <w:tc>
          <w:tcPr>
            <w:tcW w:w="1246" w:type="pct"/>
            <w:shd w:val="clear" w:color="auto" w:fill="auto"/>
          </w:tcPr>
          <w:p w14:paraId="7BC295B7" w14:textId="77777777" w:rsidR="00E123D1" w:rsidRPr="007948D7" w:rsidRDefault="00E123D1" w:rsidP="00C32B67">
            <w:pPr>
              <w:spacing w:after="60"/>
              <w:jc w:val="left"/>
              <w:rPr>
                <w:sz w:val="20"/>
              </w:rPr>
            </w:pPr>
            <w:r w:rsidRPr="007948D7">
              <w:rPr>
                <w:sz w:val="20"/>
              </w:rPr>
              <w:t>F</w:t>
            </w:r>
            <w:r w:rsidR="00C32B67" w:rsidRPr="007948D7">
              <w:rPr>
                <w:sz w:val="20"/>
              </w:rPr>
              <w:t>inanciamiento</w:t>
            </w:r>
            <w:r w:rsidRPr="007948D7">
              <w:rPr>
                <w:sz w:val="20"/>
              </w:rPr>
              <w:t xml:space="preserve"> (US</w:t>
            </w:r>
            <w:r w:rsidR="00C32B67" w:rsidRPr="007948D7">
              <w:rPr>
                <w:sz w:val="20"/>
              </w:rPr>
              <w:t>D</w:t>
            </w:r>
            <w:r w:rsidRPr="007948D7">
              <w:rPr>
                <w:sz w:val="20"/>
              </w:rPr>
              <w:t>)</w:t>
            </w:r>
          </w:p>
        </w:tc>
        <w:tc>
          <w:tcPr>
            <w:tcW w:w="619" w:type="pct"/>
            <w:shd w:val="clear" w:color="auto" w:fill="auto"/>
          </w:tcPr>
          <w:p w14:paraId="72F67B2C" w14:textId="77777777" w:rsidR="00E123D1" w:rsidRPr="007948D7" w:rsidRDefault="005C1258" w:rsidP="00C32B67">
            <w:pPr>
              <w:spacing w:after="60"/>
              <w:jc w:val="right"/>
              <w:rPr>
                <w:sz w:val="20"/>
              </w:rPr>
            </w:pPr>
            <w:r w:rsidRPr="007948D7">
              <w:rPr>
                <w:sz w:val="20"/>
              </w:rPr>
              <w:t>111</w:t>
            </w:r>
            <w:r w:rsidR="00C32B67" w:rsidRPr="007948D7">
              <w:rPr>
                <w:sz w:val="20"/>
              </w:rPr>
              <w:t>.</w:t>
            </w:r>
            <w:r w:rsidR="00B86671" w:rsidRPr="007948D7">
              <w:rPr>
                <w:sz w:val="20"/>
              </w:rPr>
              <w:t>377</w:t>
            </w:r>
            <w:r w:rsidRPr="007948D7">
              <w:rPr>
                <w:sz w:val="20"/>
              </w:rPr>
              <w:t>*</w:t>
            </w:r>
          </w:p>
        </w:tc>
        <w:tc>
          <w:tcPr>
            <w:tcW w:w="666" w:type="pct"/>
          </w:tcPr>
          <w:p w14:paraId="74E04430" w14:textId="77777777" w:rsidR="00E123D1" w:rsidRPr="007948D7" w:rsidRDefault="00E123D1" w:rsidP="00E123D1">
            <w:pPr>
              <w:spacing w:after="60"/>
              <w:jc w:val="right"/>
              <w:rPr>
                <w:sz w:val="20"/>
              </w:rPr>
            </w:pPr>
            <w:r w:rsidRPr="007948D7">
              <w:rPr>
                <w:sz w:val="20"/>
              </w:rPr>
              <w:t>0</w:t>
            </w:r>
          </w:p>
        </w:tc>
        <w:tc>
          <w:tcPr>
            <w:tcW w:w="665" w:type="pct"/>
            <w:shd w:val="clear" w:color="auto" w:fill="auto"/>
          </w:tcPr>
          <w:p w14:paraId="5AA4D35B" w14:textId="77777777" w:rsidR="00E123D1" w:rsidRPr="007948D7" w:rsidRDefault="00E123D1" w:rsidP="00C32B67">
            <w:pPr>
              <w:spacing w:after="60"/>
              <w:jc w:val="right"/>
              <w:rPr>
                <w:sz w:val="20"/>
              </w:rPr>
            </w:pPr>
            <w:r w:rsidRPr="007948D7">
              <w:rPr>
                <w:sz w:val="20"/>
              </w:rPr>
              <w:t>32</w:t>
            </w:r>
            <w:r w:rsidR="00C32B67" w:rsidRPr="007948D7">
              <w:rPr>
                <w:sz w:val="20"/>
              </w:rPr>
              <w:t>.</w:t>
            </w:r>
            <w:r w:rsidR="00C60208" w:rsidRPr="007948D7">
              <w:rPr>
                <w:sz w:val="20"/>
              </w:rPr>
              <w:t>277</w:t>
            </w:r>
          </w:p>
        </w:tc>
        <w:tc>
          <w:tcPr>
            <w:tcW w:w="986" w:type="pct"/>
            <w:shd w:val="clear" w:color="auto" w:fill="auto"/>
          </w:tcPr>
          <w:p w14:paraId="004D35E2" w14:textId="77777777" w:rsidR="00E123D1" w:rsidRPr="007948D7" w:rsidRDefault="001B4DAA" w:rsidP="00C32B67">
            <w:pPr>
              <w:spacing w:after="60"/>
              <w:jc w:val="right"/>
              <w:rPr>
                <w:sz w:val="20"/>
              </w:rPr>
            </w:pPr>
            <w:r w:rsidRPr="007948D7">
              <w:rPr>
                <w:sz w:val="20"/>
              </w:rPr>
              <w:t>14</w:t>
            </w:r>
            <w:r w:rsidR="00B86671" w:rsidRPr="007948D7">
              <w:rPr>
                <w:sz w:val="20"/>
              </w:rPr>
              <w:t>3</w:t>
            </w:r>
            <w:r w:rsidR="00C32B67" w:rsidRPr="007948D7">
              <w:rPr>
                <w:sz w:val="20"/>
              </w:rPr>
              <w:t>.</w:t>
            </w:r>
            <w:r w:rsidR="00B86671" w:rsidRPr="007948D7">
              <w:rPr>
                <w:sz w:val="20"/>
              </w:rPr>
              <w:t>654</w:t>
            </w:r>
          </w:p>
        </w:tc>
      </w:tr>
      <w:tr w:rsidR="00E123D1" w:rsidRPr="007948D7" w14:paraId="2D980597" w14:textId="77777777" w:rsidTr="00986C63">
        <w:trPr>
          <w:trHeight w:val="231"/>
        </w:trPr>
        <w:tc>
          <w:tcPr>
            <w:tcW w:w="818" w:type="pct"/>
            <w:vMerge w:val="restart"/>
            <w:shd w:val="clear" w:color="auto" w:fill="auto"/>
            <w:vAlign w:val="center"/>
          </w:tcPr>
          <w:p w14:paraId="2E83D039" w14:textId="77777777" w:rsidR="00E123D1" w:rsidRPr="007948D7" w:rsidRDefault="00C32B67" w:rsidP="00C32B67">
            <w:pPr>
              <w:spacing w:after="60"/>
              <w:jc w:val="center"/>
              <w:rPr>
                <w:sz w:val="20"/>
              </w:rPr>
            </w:pPr>
            <w:r w:rsidRPr="007948D7">
              <w:rPr>
                <w:color w:val="000000" w:themeColor="text1"/>
                <w:sz w:val="20"/>
              </w:rPr>
              <w:t>ONUDI</w:t>
            </w:r>
          </w:p>
        </w:tc>
        <w:tc>
          <w:tcPr>
            <w:tcW w:w="1246" w:type="pct"/>
            <w:shd w:val="clear" w:color="auto" w:fill="auto"/>
          </w:tcPr>
          <w:p w14:paraId="11D7DE25" w14:textId="77777777" w:rsidR="00E123D1" w:rsidRPr="007948D7" w:rsidRDefault="00C32B67" w:rsidP="00E123D1">
            <w:pPr>
              <w:spacing w:after="60"/>
              <w:jc w:val="left"/>
              <w:rPr>
                <w:sz w:val="20"/>
              </w:rPr>
            </w:pPr>
            <w:r w:rsidRPr="007948D7">
              <w:rPr>
                <w:sz w:val="20"/>
              </w:rPr>
              <w:t>Eliminación de SAO (tons. PAO)</w:t>
            </w:r>
          </w:p>
        </w:tc>
        <w:tc>
          <w:tcPr>
            <w:tcW w:w="619" w:type="pct"/>
            <w:shd w:val="clear" w:color="auto" w:fill="auto"/>
          </w:tcPr>
          <w:p w14:paraId="2171F734" w14:textId="77777777" w:rsidR="00E123D1" w:rsidRPr="007948D7" w:rsidRDefault="00E123D1" w:rsidP="00C32B67">
            <w:pPr>
              <w:spacing w:after="60"/>
              <w:jc w:val="right"/>
              <w:rPr>
                <w:sz w:val="20"/>
              </w:rPr>
            </w:pPr>
            <w:r w:rsidRPr="007948D7">
              <w:rPr>
                <w:sz w:val="20"/>
              </w:rPr>
              <w:t>0</w:t>
            </w:r>
            <w:r w:rsidR="00C32B67" w:rsidRPr="007948D7">
              <w:rPr>
                <w:sz w:val="20"/>
              </w:rPr>
              <w:t>,</w:t>
            </w:r>
            <w:r w:rsidR="00E83B08" w:rsidRPr="007948D7">
              <w:rPr>
                <w:sz w:val="20"/>
              </w:rPr>
              <w:t>7</w:t>
            </w:r>
          </w:p>
        </w:tc>
        <w:tc>
          <w:tcPr>
            <w:tcW w:w="666" w:type="pct"/>
          </w:tcPr>
          <w:p w14:paraId="2C253D7D" w14:textId="77777777" w:rsidR="00E123D1" w:rsidRPr="007948D7" w:rsidRDefault="00E123D1" w:rsidP="00C32B67">
            <w:pPr>
              <w:spacing w:after="60"/>
              <w:jc w:val="right"/>
              <w:rPr>
                <w:sz w:val="20"/>
              </w:rPr>
            </w:pPr>
            <w:r w:rsidRPr="007948D7">
              <w:rPr>
                <w:sz w:val="20"/>
              </w:rPr>
              <w:t>0</w:t>
            </w:r>
            <w:r w:rsidR="00C32B67" w:rsidRPr="007948D7">
              <w:rPr>
                <w:sz w:val="20"/>
              </w:rPr>
              <w:t>,</w:t>
            </w:r>
            <w:r w:rsidRPr="007948D7">
              <w:rPr>
                <w:sz w:val="20"/>
              </w:rPr>
              <w:t>00</w:t>
            </w:r>
          </w:p>
        </w:tc>
        <w:tc>
          <w:tcPr>
            <w:tcW w:w="665" w:type="pct"/>
            <w:shd w:val="clear" w:color="auto" w:fill="auto"/>
          </w:tcPr>
          <w:p w14:paraId="2BB4B5B5" w14:textId="77777777" w:rsidR="00E123D1" w:rsidRPr="007948D7" w:rsidRDefault="00E123D1" w:rsidP="00C32B67">
            <w:pPr>
              <w:spacing w:after="60"/>
              <w:jc w:val="right"/>
              <w:rPr>
                <w:sz w:val="20"/>
              </w:rPr>
            </w:pPr>
            <w:r w:rsidRPr="007948D7">
              <w:rPr>
                <w:sz w:val="20"/>
              </w:rPr>
              <w:t>0</w:t>
            </w:r>
            <w:r w:rsidR="00C32B67" w:rsidRPr="007948D7">
              <w:rPr>
                <w:sz w:val="20"/>
              </w:rPr>
              <w:t>,</w:t>
            </w:r>
            <w:r w:rsidRPr="007948D7">
              <w:rPr>
                <w:sz w:val="20"/>
              </w:rPr>
              <w:t>1</w:t>
            </w:r>
          </w:p>
        </w:tc>
        <w:tc>
          <w:tcPr>
            <w:tcW w:w="986" w:type="pct"/>
            <w:shd w:val="clear" w:color="auto" w:fill="auto"/>
          </w:tcPr>
          <w:p w14:paraId="4EABBDAA" w14:textId="77777777" w:rsidR="00E123D1" w:rsidRPr="007948D7" w:rsidRDefault="00E123D1" w:rsidP="00C32B67">
            <w:pPr>
              <w:spacing w:after="60"/>
              <w:jc w:val="right"/>
              <w:rPr>
                <w:sz w:val="20"/>
              </w:rPr>
            </w:pPr>
            <w:r w:rsidRPr="007948D7">
              <w:rPr>
                <w:sz w:val="20"/>
              </w:rPr>
              <w:t>0</w:t>
            </w:r>
            <w:r w:rsidR="00C32B67" w:rsidRPr="007948D7">
              <w:rPr>
                <w:sz w:val="20"/>
              </w:rPr>
              <w:t>,</w:t>
            </w:r>
            <w:r w:rsidR="001B4DAA" w:rsidRPr="007948D7">
              <w:rPr>
                <w:sz w:val="20"/>
              </w:rPr>
              <w:t>8</w:t>
            </w:r>
          </w:p>
        </w:tc>
      </w:tr>
      <w:tr w:rsidR="00E123D1" w:rsidRPr="007948D7" w14:paraId="7B342BBA" w14:textId="77777777" w:rsidTr="00986C63">
        <w:trPr>
          <w:trHeight w:val="231"/>
        </w:trPr>
        <w:tc>
          <w:tcPr>
            <w:tcW w:w="818" w:type="pct"/>
            <w:vMerge/>
            <w:shd w:val="clear" w:color="auto" w:fill="auto"/>
          </w:tcPr>
          <w:p w14:paraId="3C1B3BBC" w14:textId="77777777" w:rsidR="00E123D1" w:rsidRPr="007948D7" w:rsidRDefault="00E123D1" w:rsidP="00E123D1">
            <w:pPr>
              <w:spacing w:after="60"/>
              <w:jc w:val="center"/>
              <w:rPr>
                <w:sz w:val="20"/>
              </w:rPr>
            </w:pPr>
          </w:p>
        </w:tc>
        <w:tc>
          <w:tcPr>
            <w:tcW w:w="1246" w:type="pct"/>
            <w:shd w:val="clear" w:color="auto" w:fill="auto"/>
          </w:tcPr>
          <w:p w14:paraId="7BCF78E1" w14:textId="77777777" w:rsidR="00E123D1" w:rsidRPr="007948D7" w:rsidRDefault="00C32B67" w:rsidP="00E123D1">
            <w:pPr>
              <w:spacing w:after="60"/>
              <w:jc w:val="left"/>
              <w:rPr>
                <w:sz w:val="20"/>
              </w:rPr>
            </w:pPr>
            <w:r w:rsidRPr="007948D7">
              <w:rPr>
                <w:sz w:val="20"/>
              </w:rPr>
              <w:t>Financiamiento (USD)</w:t>
            </w:r>
          </w:p>
        </w:tc>
        <w:tc>
          <w:tcPr>
            <w:tcW w:w="619" w:type="pct"/>
            <w:shd w:val="clear" w:color="auto" w:fill="auto"/>
          </w:tcPr>
          <w:p w14:paraId="615D4AEB" w14:textId="77777777" w:rsidR="00E123D1" w:rsidRPr="007948D7" w:rsidRDefault="00B86671" w:rsidP="00C32B67">
            <w:pPr>
              <w:spacing w:after="60"/>
              <w:jc w:val="right"/>
              <w:rPr>
                <w:sz w:val="20"/>
              </w:rPr>
            </w:pPr>
            <w:r w:rsidRPr="007948D7">
              <w:rPr>
                <w:sz w:val="20"/>
              </w:rPr>
              <w:t>49</w:t>
            </w:r>
            <w:r w:rsidR="00C32B67" w:rsidRPr="007948D7">
              <w:rPr>
                <w:sz w:val="20"/>
              </w:rPr>
              <w:t>.</w:t>
            </w:r>
            <w:r w:rsidR="00645A88" w:rsidRPr="007948D7">
              <w:rPr>
                <w:sz w:val="20"/>
              </w:rPr>
              <w:t>521</w:t>
            </w:r>
          </w:p>
        </w:tc>
        <w:tc>
          <w:tcPr>
            <w:tcW w:w="666" w:type="pct"/>
          </w:tcPr>
          <w:p w14:paraId="53100AE3" w14:textId="77777777" w:rsidR="00E123D1" w:rsidRPr="007948D7" w:rsidRDefault="00E123D1" w:rsidP="00E123D1">
            <w:pPr>
              <w:spacing w:after="60"/>
              <w:jc w:val="right"/>
              <w:rPr>
                <w:sz w:val="20"/>
              </w:rPr>
            </w:pPr>
            <w:r w:rsidRPr="007948D7">
              <w:rPr>
                <w:sz w:val="20"/>
              </w:rPr>
              <w:t>0</w:t>
            </w:r>
          </w:p>
        </w:tc>
        <w:tc>
          <w:tcPr>
            <w:tcW w:w="665" w:type="pct"/>
            <w:shd w:val="clear" w:color="auto" w:fill="auto"/>
          </w:tcPr>
          <w:p w14:paraId="297E876C" w14:textId="77777777" w:rsidR="00E123D1" w:rsidRPr="007948D7" w:rsidRDefault="00E123D1" w:rsidP="00C32B67">
            <w:pPr>
              <w:spacing w:after="60"/>
              <w:jc w:val="right"/>
              <w:rPr>
                <w:sz w:val="20"/>
              </w:rPr>
            </w:pPr>
            <w:r w:rsidRPr="007948D7">
              <w:rPr>
                <w:sz w:val="20"/>
              </w:rPr>
              <w:t>14</w:t>
            </w:r>
            <w:r w:rsidR="00C32B67" w:rsidRPr="007948D7">
              <w:rPr>
                <w:sz w:val="20"/>
              </w:rPr>
              <w:t>.</w:t>
            </w:r>
            <w:r w:rsidR="00645A88" w:rsidRPr="007948D7">
              <w:rPr>
                <w:sz w:val="20"/>
              </w:rPr>
              <w:t>475</w:t>
            </w:r>
          </w:p>
        </w:tc>
        <w:tc>
          <w:tcPr>
            <w:tcW w:w="986" w:type="pct"/>
            <w:shd w:val="clear" w:color="auto" w:fill="auto"/>
          </w:tcPr>
          <w:p w14:paraId="761E15B8" w14:textId="77777777" w:rsidR="00E123D1" w:rsidRPr="007948D7" w:rsidRDefault="00645A88" w:rsidP="00C32B67">
            <w:pPr>
              <w:spacing w:after="60"/>
              <w:jc w:val="right"/>
              <w:rPr>
                <w:sz w:val="20"/>
              </w:rPr>
            </w:pPr>
            <w:r w:rsidRPr="007948D7">
              <w:rPr>
                <w:sz w:val="20"/>
              </w:rPr>
              <w:t>63</w:t>
            </w:r>
            <w:r w:rsidR="00C32B67" w:rsidRPr="007948D7">
              <w:rPr>
                <w:sz w:val="20"/>
              </w:rPr>
              <w:t>.</w:t>
            </w:r>
            <w:r w:rsidRPr="007948D7">
              <w:rPr>
                <w:sz w:val="20"/>
              </w:rPr>
              <w:t>996</w:t>
            </w:r>
          </w:p>
        </w:tc>
      </w:tr>
    </w:tbl>
    <w:p w14:paraId="1B7E7064" w14:textId="77777777" w:rsidR="00BE2DAA" w:rsidRPr="007948D7" w:rsidRDefault="005C1258" w:rsidP="00B55D99">
      <w:pPr>
        <w:spacing w:after="60"/>
        <w:ind w:left="-450" w:right="-562" w:hanging="180"/>
        <w:rPr>
          <w:sz w:val="18"/>
          <w:szCs w:val="18"/>
        </w:rPr>
      </w:pPr>
      <w:r w:rsidRPr="007948D7">
        <w:rPr>
          <w:sz w:val="18"/>
          <w:szCs w:val="18"/>
        </w:rPr>
        <w:t>*</w:t>
      </w:r>
      <w:r w:rsidR="00E25E8D" w:rsidRPr="007948D7">
        <w:rPr>
          <w:sz w:val="18"/>
          <w:szCs w:val="18"/>
        </w:rPr>
        <w:t xml:space="preserve"> </w:t>
      </w:r>
      <w:r w:rsidR="0028571A" w:rsidRPr="007948D7">
        <w:rPr>
          <w:sz w:val="18"/>
          <w:szCs w:val="18"/>
        </w:rPr>
        <w:t>Incluidos USD 79.100 para el PNUMA destinados a actividades adicionales para mantener la eficiencia energética de acuerdo con la decisión 89/6, que no se presentó</w:t>
      </w:r>
      <w:r w:rsidR="0066778C" w:rsidRPr="007948D7">
        <w:rPr>
          <w:sz w:val="18"/>
          <w:szCs w:val="18"/>
        </w:rPr>
        <w:t>.</w:t>
      </w:r>
    </w:p>
    <w:tbl>
      <w:tblPr>
        <w:tblStyle w:val="TableGrid"/>
        <w:tblW w:w="5852" w:type="pct"/>
        <w:tblInd w:w="-612" w:type="dxa"/>
        <w:tblLook w:val="04A0" w:firstRow="1" w:lastRow="0" w:firstColumn="1" w:lastColumn="0" w:noHBand="0" w:noVBand="1"/>
      </w:tblPr>
      <w:tblGrid>
        <w:gridCol w:w="1495"/>
        <w:gridCol w:w="1265"/>
        <w:gridCol w:w="2173"/>
        <w:gridCol w:w="996"/>
        <w:gridCol w:w="707"/>
        <w:gridCol w:w="985"/>
        <w:gridCol w:w="707"/>
        <w:gridCol w:w="707"/>
        <w:gridCol w:w="781"/>
        <w:gridCol w:w="1127"/>
      </w:tblGrid>
      <w:tr w:rsidR="00986C63" w:rsidRPr="007948D7" w14:paraId="06AD55E1" w14:textId="77777777" w:rsidTr="00986C63">
        <w:trPr>
          <w:trHeight w:val="198"/>
        </w:trPr>
        <w:tc>
          <w:tcPr>
            <w:tcW w:w="2253" w:type="pct"/>
            <w:gridSpan w:val="3"/>
            <w:shd w:val="clear" w:color="auto" w:fill="auto"/>
          </w:tcPr>
          <w:p w14:paraId="5CAA5C81" w14:textId="77777777" w:rsidR="00BE2DAA" w:rsidRPr="007948D7" w:rsidRDefault="00BE2DAA" w:rsidP="00C32B67">
            <w:pPr>
              <w:spacing w:before="20" w:after="20"/>
              <w:jc w:val="left"/>
              <w:rPr>
                <w:b/>
                <w:sz w:val="20"/>
              </w:rPr>
            </w:pPr>
            <w:r w:rsidRPr="007948D7">
              <w:rPr>
                <w:b/>
                <w:sz w:val="20"/>
              </w:rPr>
              <w:t xml:space="preserve">VI) </w:t>
            </w:r>
            <w:r w:rsidR="00C32B67" w:rsidRPr="007948D7">
              <w:rPr>
                <w:b/>
                <w:sz w:val="20"/>
              </w:rPr>
              <w:t>DATOS DEL PROYECTO</w:t>
            </w:r>
          </w:p>
        </w:tc>
        <w:tc>
          <w:tcPr>
            <w:tcW w:w="455" w:type="pct"/>
            <w:shd w:val="clear" w:color="auto" w:fill="auto"/>
            <w:vAlign w:val="center"/>
          </w:tcPr>
          <w:p w14:paraId="0EABB934" w14:textId="77777777" w:rsidR="00BE2DAA" w:rsidRPr="007948D7" w:rsidRDefault="00BE2DAA" w:rsidP="0015444A">
            <w:pPr>
              <w:spacing w:before="20" w:after="20"/>
              <w:jc w:val="center"/>
              <w:rPr>
                <w:b/>
                <w:sz w:val="20"/>
              </w:rPr>
            </w:pPr>
            <w:r w:rsidRPr="007948D7">
              <w:rPr>
                <w:b/>
                <w:sz w:val="20"/>
              </w:rPr>
              <w:t>202</w:t>
            </w:r>
            <w:r w:rsidR="00B11A05" w:rsidRPr="007948D7">
              <w:rPr>
                <w:b/>
                <w:sz w:val="20"/>
              </w:rPr>
              <w:t>5</w:t>
            </w:r>
          </w:p>
        </w:tc>
        <w:tc>
          <w:tcPr>
            <w:tcW w:w="323" w:type="pct"/>
            <w:shd w:val="clear" w:color="auto" w:fill="auto"/>
            <w:vAlign w:val="center"/>
          </w:tcPr>
          <w:p w14:paraId="6CECA86D" w14:textId="77777777" w:rsidR="00BE2DAA" w:rsidRPr="007948D7" w:rsidRDefault="00BE2DAA" w:rsidP="0015444A">
            <w:pPr>
              <w:spacing w:before="20" w:after="20"/>
              <w:jc w:val="center"/>
              <w:rPr>
                <w:b/>
                <w:sz w:val="20"/>
              </w:rPr>
            </w:pPr>
            <w:r w:rsidRPr="007948D7">
              <w:rPr>
                <w:b/>
                <w:sz w:val="20"/>
              </w:rPr>
              <w:t>202</w:t>
            </w:r>
            <w:r w:rsidR="00B11A05" w:rsidRPr="007948D7">
              <w:rPr>
                <w:b/>
                <w:sz w:val="20"/>
              </w:rPr>
              <w:t>6</w:t>
            </w:r>
          </w:p>
        </w:tc>
        <w:tc>
          <w:tcPr>
            <w:tcW w:w="450" w:type="pct"/>
            <w:shd w:val="clear" w:color="auto" w:fill="auto"/>
            <w:vAlign w:val="center"/>
          </w:tcPr>
          <w:p w14:paraId="4E0641B4" w14:textId="77777777" w:rsidR="00BE2DAA" w:rsidRPr="007948D7" w:rsidRDefault="00BE2DAA" w:rsidP="0015444A">
            <w:pPr>
              <w:spacing w:before="20" w:after="20"/>
              <w:jc w:val="center"/>
              <w:rPr>
                <w:b/>
                <w:sz w:val="20"/>
              </w:rPr>
            </w:pPr>
            <w:r w:rsidRPr="007948D7">
              <w:rPr>
                <w:b/>
                <w:sz w:val="20"/>
              </w:rPr>
              <w:t>202</w:t>
            </w:r>
            <w:r w:rsidR="00B11A05" w:rsidRPr="007948D7">
              <w:rPr>
                <w:b/>
                <w:sz w:val="20"/>
              </w:rPr>
              <w:t>7</w:t>
            </w:r>
          </w:p>
        </w:tc>
        <w:tc>
          <w:tcPr>
            <w:tcW w:w="323" w:type="pct"/>
            <w:vAlign w:val="center"/>
          </w:tcPr>
          <w:p w14:paraId="611363A4" w14:textId="77777777" w:rsidR="00BE2DAA" w:rsidRPr="007948D7" w:rsidRDefault="00BE2DAA" w:rsidP="0015444A">
            <w:pPr>
              <w:spacing w:before="20" w:after="20"/>
              <w:jc w:val="center"/>
              <w:rPr>
                <w:b/>
                <w:sz w:val="20"/>
              </w:rPr>
            </w:pPr>
            <w:r w:rsidRPr="007948D7">
              <w:rPr>
                <w:b/>
                <w:sz w:val="20"/>
              </w:rPr>
              <w:t>20</w:t>
            </w:r>
            <w:r w:rsidR="00B11A05" w:rsidRPr="007948D7">
              <w:rPr>
                <w:b/>
                <w:sz w:val="20"/>
              </w:rPr>
              <w:t>28</w:t>
            </w:r>
          </w:p>
        </w:tc>
        <w:tc>
          <w:tcPr>
            <w:tcW w:w="323" w:type="pct"/>
            <w:vAlign w:val="center"/>
          </w:tcPr>
          <w:p w14:paraId="3FE26ED5" w14:textId="77777777" w:rsidR="00BE2DAA" w:rsidRPr="007948D7" w:rsidRDefault="00BE2DAA" w:rsidP="0015444A">
            <w:pPr>
              <w:spacing w:before="20" w:after="20"/>
              <w:jc w:val="center"/>
              <w:rPr>
                <w:b/>
                <w:sz w:val="20"/>
              </w:rPr>
            </w:pPr>
            <w:r w:rsidRPr="007948D7">
              <w:rPr>
                <w:b/>
                <w:sz w:val="20"/>
              </w:rPr>
              <w:t>20</w:t>
            </w:r>
            <w:r w:rsidR="00B11A05" w:rsidRPr="007948D7">
              <w:rPr>
                <w:b/>
                <w:sz w:val="20"/>
              </w:rPr>
              <w:t>29</w:t>
            </w:r>
          </w:p>
        </w:tc>
        <w:tc>
          <w:tcPr>
            <w:tcW w:w="357" w:type="pct"/>
            <w:vAlign w:val="center"/>
          </w:tcPr>
          <w:p w14:paraId="6CC2BC90" w14:textId="77777777" w:rsidR="00BE2DAA" w:rsidRPr="007948D7" w:rsidRDefault="00BE2DAA" w:rsidP="0015444A">
            <w:pPr>
              <w:spacing w:before="20" w:after="20"/>
              <w:jc w:val="center"/>
              <w:rPr>
                <w:b/>
                <w:sz w:val="20"/>
              </w:rPr>
            </w:pPr>
            <w:r w:rsidRPr="007948D7">
              <w:rPr>
                <w:b/>
                <w:sz w:val="20"/>
              </w:rPr>
              <w:t>2030</w:t>
            </w:r>
          </w:p>
        </w:tc>
        <w:tc>
          <w:tcPr>
            <w:tcW w:w="517" w:type="pct"/>
            <w:shd w:val="clear" w:color="auto" w:fill="auto"/>
            <w:vAlign w:val="center"/>
          </w:tcPr>
          <w:p w14:paraId="05C8E2B1" w14:textId="77777777" w:rsidR="00BE2DAA" w:rsidRPr="007948D7" w:rsidRDefault="00BE2DAA" w:rsidP="0015444A">
            <w:pPr>
              <w:spacing w:before="20" w:after="20"/>
              <w:jc w:val="center"/>
              <w:rPr>
                <w:b/>
                <w:sz w:val="20"/>
              </w:rPr>
            </w:pPr>
            <w:r w:rsidRPr="007948D7">
              <w:rPr>
                <w:b/>
                <w:sz w:val="20"/>
              </w:rPr>
              <w:t>Total</w:t>
            </w:r>
          </w:p>
        </w:tc>
      </w:tr>
      <w:tr w:rsidR="00986C63" w:rsidRPr="007948D7" w14:paraId="0455C229" w14:textId="77777777" w:rsidTr="00986C63">
        <w:trPr>
          <w:trHeight w:val="391"/>
        </w:trPr>
        <w:tc>
          <w:tcPr>
            <w:tcW w:w="2253" w:type="pct"/>
            <w:gridSpan w:val="3"/>
            <w:shd w:val="clear" w:color="auto" w:fill="auto"/>
          </w:tcPr>
          <w:p w14:paraId="42C44758" w14:textId="77777777" w:rsidR="009E1E36" w:rsidRPr="007948D7" w:rsidRDefault="00C32B67" w:rsidP="00C32B67">
            <w:pPr>
              <w:tabs>
                <w:tab w:val="left" w:pos="8280"/>
              </w:tabs>
              <w:spacing w:before="20" w:after="20"/>
              <w:ind w:right="-107"/>
              <w:jc w:val="left"/>
              <w:rPr>
                <w:sz w:val="20"/>
                <w:szCs w:val="20"/>
              </w:rPr>
            </w:pPr>
            <w:r w:rsidRPr="007948D7">
              <w:rPr>
                <w:sz w:val="20"/>
                <w:szCs w:val="20"/>
              </w:rPr>
              <w:t>Límites de consumo del Protocolo de Montreal (tons. PAO)</w:t>
            </w:r>
          </w:p>
        </w:tc>
        <w:tc>
          <w:tcPr>
            <w:tcW w:w="455" w:type="pct"/>
            <w:shd w:val="clear" w:color="auto" w:fill="auto"/>
          </w:tcPr>
          <w:p w14:paraId="7EF1D40E"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098</w:t>
            </w:r>
          </w:p>
        </w:tc>
        <w:tc>
          <w:tcPr>
            <w:tcW w:w="323" w:type="pct"/>
          </w:tcPr>
          <w:p w14:paraId="1E611C2B"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098</w:t>
            </w:r>
          </w:p>
        </w:tc>
        <w:tc>
          <w:tcPr>
            <w:tcW w:w="450" w:type="pct"/>
          </w:tcPr>
          <w:p w14:paraId="0E82537F"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098</w:t>
            </w:r>
          </w:p>
        </w:tc>
        <w:tc>
          <w:tcPr>
            <w:tcW w:w="323" w:type="pct"/>
          </w:tcPr>
          <w:p w14:paraId="38C9F99E"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098</w:t>
            </w:r>
          </w:p>
        </w:tc>
        <w:tc>
          <w:tcPr>
            <w:tcW w:w="323" w:type="pct"/>
          </w:tcPr>
          <w:p w14:paraId="3779EB01"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098</w:t>
            </w:r>
          </w:p>
        </w:tc>
        <w:tc>
          <w:tcPr>
            <w:tcW w:w="357" w:type="pct"/>
          </w:tcPr>
          <w:p w14:paraId="5B395F93"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002A344E" w:rsidRPr="007948D7">
              <w:rPr>
                <w:color w:val="000000"/>
                <w:sz w:val="20"/>
                <w:szCs w:val="20"/>
              </w:rPr>
              <w:t>000</w:t>
            </w:r>
          </w:p>
        </w:tc>
        <w:tc>
          <w:tcPr>
            <w:tcW w:w="517" w:type="pct"/>
          </w:tcPr>
          <w:p w14:paraId="43147EEA" w14:textId="77777777" w:rsidR="009E1E36" w:rsidRPr="007948D7" w:rsidRDefault="009E1E36" w:rsidP="00C32B67">
            <w:pPr>
              <w:tabs>
                <w:tab w:val="left" w:pos="8280"/>
              </w:tabs>
              <w:spacing w:before="20" w:after="20"/>
              <w:jc w:val="right"/>
              <w:rPr>
                <w:sz w:val="20"/>
                <w:szCs w:val="20"/>
              </w:rPr>
            </w:pPr>
            <w:r w:rsidRPr="007948D7">
              <w:rPr>
                <w:sz w:val="20"/>
                <w:szCs w:val="20"/>
              </w:rPr>
              <w:t>n</w:t>
            </w:r>
            <w:r w:rsidR="00C32B67" w:rsidRPr="007948D7">
              <w:rPr>
                <w:sz w:val="20"/>
                <w:szCs w:val="20"/>
              </w:rPr>
              <w:t xml:space="preserve">. </w:t>
            </w:r>
            <w:r w:rsidRPr="007948D7">
              <w:rPr>
                <w:sz w:val="20"/>
                <w:szCs w:val="20"/>
              </w:rPr>
              <w:t>a</w:t>
            </w:r>
            <w:r w:rsidR="00C32B67" w:rsidRPr="007948D7">
              <w:rPr>
                <w:sz w:val="20"/>
                <w:szCs w:val="20"/>
              </w:rPr>
              <w:t>.</w:t>
            </w:r>
          </w:p>
        </w:tc>
      </w:tr>
      <w:tr w:rsidR="00986C63" w:rsidRPr="007948D7" w14:paraId="06F1C28D" w14:textId="77777777" w:rsidTr="00986C63">
        <w:trPr>
          <w:trHeight w:val="195"/>
        </w:trPr>
        <w:tc>
          <w:tcPr>
            <w:tcW w:w="2253" w:type="pct"/>
            <w:gridSpan w:val="3"/>
            <w:shd w:val="clear" w:color="auto" w:fill="auto"/>
          </w:tcPr>
          <w:p w14:paraId="690648A1" w14:textId="77777777" w:rsidR="009E1E36" w:rsidRPr="007948D7" w:rsidRDefault="00C32B67" w:rsidP="00C32B67">
            <w:pPr>
              <w:tabs>
                <w:tab w:val="left" w:pos="8280"/>
              </w:tabs>
              <w:spacing w:before="20" w:after="20"/>
              <w:jc w:val="left"/>
              <w:rPr>
                <w:sz w:val="20"/>
                <w:szCs w:val="20"/>
              </w:rPr>
            </w:pPr>
            <w:r w:rsidRPr="007948D7">
              <w:rPr>
                <w:sz w:val="20"/>
                <w:szCs w:val="20"/>
              </w:rPr>
              <w:t>Consumo máximo permitido (tons. PAO)</w:t>
            </w:r>
          </w:p>
        </w:tc>
        <w:tc>
          <w:tcPr>
            <w:tcW w:w="455" w:type="pct"/>
            <w:shd w:val="clear" w:color="auto" w:fill="auto"/>
          </w:tcPr>
          <w:p w14:paraId="311D28FF"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098</w:t>
            </w:r>
          </w:p>
        </w:tc>
        <w:tc>
          <w:tcPr>
            <w:tcW w:w="323" w:type="pct"/>
          </w:tcPr>
          <w:p w14:paraId="46BA96AD"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08</w:t>
            </w:r>
            <w:r w:rsidR="00985C36" w:rsidRPr="007948D7">
              <w:rPr>
                <w:color w:val="000000"/>
                <w:sz w:val="20"/>
                <w:szCs w:val="20"/>
              </w:rPr>
              <w:t>8</w:t>
            </w:r>
          </w:p>
        </w:tc>
        <w:tc>
          <w:tcPr>
            <w:tcW w:w="450" w:type="pct"/>
          </w:tcPr>
          <w:p w14:paraId="7F335518" w14:textId="77777777" w:rsidR="009E1E36" w:rsidRPr="007948D7" w:rsidRDefault="00C32B67" w:rsidP="00235EBF">
            <w:pPr>
              <w:tabs>
                <w:tab w:val="left" w:pos="8280"/>
              </w:tabs>
              <w:spacing w:before="20" w:after="20"/>
              <w:jc w:val="right"/>
              <w:rPr>
                <w:sz w:val="20"/>
                <w:szCs w:val="20"/>
              </w:rPr>
            </w:pPr>
            <w:r w:rsidRPr="007948D7">
              <w:rPr>
                <w:color w:val="000000"/>
                <w:sz w:val="20"/>
                <w:szCs w:val="20"/>
              </w:rPr>
              <w:t>0,</w:t>
            </w:r>
            <w:r w:rsidR="009E1E36" w:rsidRPr="007948D7">
              <w:rPr>
                <w:color w:val="000000"/>
                <w:sz w:val="20"/>
                <w:szCs w:val="20"/>
              </w:rPr>
              <w:t>08</w:t>
            </w:r>
            <w:r w:rsidR="00985C36" w:rsidRPr="007948D7">
              <w:rPr>
                <w:color w:val="000000"/>
                <w:sz w:val="20"/>
                <w:szCs w:val="20"/>
              </w:rPr>
              <w:t>8</w:t>
            </w:r>
          </w:p>
        </w:tc>
        <w:tc>
          <w:tcPr>
            <w:tcW w:w="323" w:type="pct"/>
          </w:tcPr>
          <w:p w14:paraId="6F546949"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w:t>
            </w:r>
            <w:r w:rsidR="00985C36" w:rsidRPr="007948D7">
              <w:rPr>
                <w:color w:val="000000"/>
                <w:sz w:val="20"/>
                <w:szCs w:val="20"/>
              </w:rPr>
              <w:t>7</w:t>
            </w:r>
            <w:r w:rsidR="00B52F51" w:rsidRPr="007948D7">
              <w:rPr>
                <w:color w:val="000000"/>
                <w:sz w:val="20"/>
                <w:szCs w:val="20"/>
              </w:rPr>
              <w:t>1</w:t>
            </w:r>
          </w:p>
        </w:tc>
        <w:tc>
          <w:tcPr>
            <w:tcW w:w="323" w:type="pct"/>
          </w:tcPr>
          <w:p w14:paraId="14580132" w14:textId="77777777" w:rsidR="009E1E36" w:rsidRPr="007948D7" w:rsidRDefault="009E1E36"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w:t>
            </w:r>
            <w:r w:rsidR="00985C36" w:rsidRPr="007948D7">
              <w:rPr>
                <w:color w:val="000000"/>
                <w:sz w:val="20"/>
                <w:szCs w:val="20"/>
              </w:rPr>
              <w:t>7</w:t>
            </w:r>
            <w:r w:rsidR="00B52F51" w:rsidRPr="007948D7">
              <w:rPr>
                <w:color w:val="000000"/>
                <w:sz w:val="20"/>
                <w:szCs w:val="20"/>
              </w:rPr>
              <w:t>1</w:t>
            </w:r>
          </w:p>
        </w:tc>
        <w:tc>
          <w:tcPr>
            <w:tcW w:w="357" w:type="pct"/>
          </w:tcPr>
          <w:p w14:paraId="0F328F64" w14:textId="77777777" w:rsidR="009E1E36" w:rsidRPr="007948D7" w:rsidRDefault="002A344E" w:rsidP="00C32B67">
            <w:pPr>
              <w:tabs>
                <w:tab w:val="left" w:pos="8280"/>
              </w:tabs>
              <w:spacing w:before="20" w:after="20"/>
              <w:jc w:val="right"/>
              <w:rPr>
                <w:sz w:val="20"/>
                <w:szCs w:val="20"/>
              </w:rPr>
            </w:pPr>
            <w:r w:rsidRPr="007948D7">
              <w:rPr>
                <w:color w:val="000000"/>
                <w:sz w:val="20"/>
                <w:szCs w:val="20"/>
              </w:rPr>
              <w:t>0</w:t>
            </w:r>
            <w:r w:rsidR="00C32B67" w:rsidRPr="007948D7">
              <w:rPr>
                <w:color w:val="000000"/>
                <w:sz w:val="20"/>
                <w:szCs w:val="20"/>
              </w:rPr>
              <w:t>,</w:t>
            </w:r>
            <w:r w:rsidRPr="007948D7">
              <w:rPr>
                <w:color w:val="000000"/>
                <w:sz w:val="20"/>
                <w:szCs w:val="20"/>
              </w:rPr>
              <w:t>00</w:t>
            </w:r>
            <w:r w:rsidR="009E1E36" w:rsidRPr="007948D7">
              <w:rPr>
                <w:color w:val="000000"/>
                <w:sz w:val="20"/>
                <w:szCs w:val="20"/>
              </w:rPr>
              <w:t>0</w:t>
            </w:r>
          </w:p>
        </w:tc>
        <w:tc>
          <w:tcPr>
            <w:tcW w:w="517" w:type="pct"/>
          </w:tcPr>
          <w:p w14:paraId="21B3B9F5" w14:textId="77777777" w:rsidR="009E1E36" w:rsidRPr="007948D7" w:rsidRDefault="009E1E36" w:rsidP="00C32B67">
            <w:pPr>
              <w:tabs>
                <w:tab w:val="left" w:pos="8280"/>
              </w:tabs>
              <w:spacing w:before="20" w:after="20"/>
              <w:jc w:val="right"/>
              <w:rPr>
                <w:sz w:val="20"/>
                <w:szCs w:val="20"/>
              </w:rPr>
            </w:pPr>
            <w:r w:rsidRPr="007948D7">
              <w:rPr>
                <w:sz w:val="20"/>
                <w:szCs w:val="20"/>
              </w:rPr>
              <w:t>n</w:t>
            </w:r>
            <w:r w:rsidR="00C32B67" w:rsidRPr="007948D7">
              <w:rPr>
                <w:sz w:val="20"/>
                <w:szCs w:val="20"/>
              </w:rPr>
              <w:t xml:space="preserve">. </w:t>
            </w:r>
            <w:r w:rsidRPr="007948D7">
              <w:rPr>
                <w:sz w:val="20"/>
                <w:szCs w:val="20"/>
              </w:rPr>
              <w:t>a</w:t>
            </w:r>
            <w:r w:rsidR="00C32B67" w:rsidRPr="007948D7">
              <w:rPr>
                <w:sz w:val="20"/>
                <w:szCs w:val="20"/>
              </w:rPr>
              <w:t>.</w:t>
            </w:r>
          </w:p>
        </w:tc>
      </w:tr>
      <w:tr w:rsidR="00986C63" w:rsidRPr="007948D7" w14:paraId="7AEDB9E9" w14:textId="77777777" w:rsidTr="00986C63">
        <w:trPr>
          <w:trHeight w:val="108"/>
        </w:trPr>
        <w:tc>
          <w:tcPr>
            <w:tcW w:w="683" w:type="pct"/>
            <w:vMerge w:val="restart"/>
            <w:shd w:val="clear" w:color="auto" w:fill="auto"/>
            <w:vAlign w:val="center"/>
          </w:tcPr>
          <w:p w14:paraId="03C146D6" w14:textId="77777777" w:rsidR="00DD2694" w:rsidRPr="007948D7" w:rsidRDefault="00C32B67" w:rsidP="00DD2694">
            <w:pPr>
              <w:tabs>
                <w:tab w:val="left" w:pos="8280"/>
              </w:tabs>
              <w:spacing w:before="20" w:after="20"/>
              <w:jc w:val="left"/>
              <w:rPr>
                <w:sz w:val="20"/>
                <w:szCs w:val="20"/>
              </w:rPr>
            </w:pPr>
            <w:r w:rsidRPr="007948D7">
              <w:rPr>
                <w:sz w:val="20"/>
                <w:szCs w:val="20"/>
              </w:rPr>
              <w:t>Costos del proyecto solicitados en principio (USD)</w:t>
            </w:r>
          </w:p>
        </w:tc>
        <w:tc>
          <w:tcPr>
            <w:tcW w:w="578" w:type="pct"/>
            <w:vMerge w:val="restart"/>
            <w:shd w:val="clear" w:color="auto" w:fill="auto"/>
            <w:vAlign w:val="center"/>
          </w:tcPr>
          <w:p w14:paraId="28C72848" w14:textId="77777777" w:rsidR="00DD2694" w:rsidRPr="007948D7" w:rsidRDefault="00C32B67" w:rsidP="00C32B67">
            <w:pPr>
              <w:tabs>
                <w:tab w:val="left" w:pos="8280"/>
              </w:tabs>
              <w:spacing w:before="20" w:after="20"/>
              <w:jc w:val="center"/>
              <w:rPr>
                <w:sz w:val="20"/>
                <w:szCs w:val="20"/>
              </w:rPr>
            </w:pPr>
            <w:r w:rsidRPr="007948D7">
              <w:rPr>
                <w:color w:val="000000" w:themeColor="text1"/>
                <w:sz w:val="20"/>
                <w:szCs w:val="20"/>
              </w:rPr>
              <w:t>PNUMA</w:t>
            </w:r>
          </w:p>
        </w:tc>
        <w:tc>
          <w:tcPr>
            <w:tcW w:w="993" w:type="pct"/>
            <w:shd w:val="clear" w:color="auto" w:fill="auto"/>
          </w:tcPr>
          <w:p w14:paraId="7B610FE5" w14:textId="77777777" w:rsidR="00DD2694" w:rsidRPr="007948D7" w:rsidRDefault="00C32B67" w:rsidP="00C32B67">
            <w:pPr>
              <w:tabs>
                <w:tab w:val="left" w:pos="8280"/>
              </w:tabs>
              <w:spacing w:before="20" w:after="20"/>
              <w:jc w:val="left"/>
              <w:rPr>
                <w:sz w:val="20"/>
                <w:szCs w:val="20"/>
              </w:rPr>
            </w:pPr>
            <w:r w:rsidRPr="007948D7">
              <w:rPr>
                <w:sz w:val="20"/>
                <w:szCs w:val="20"/>
              </w:rPr>
              <w:t>Costos del proyecto</w:t>
            </w:r>
          </w:p>
        </w:tc>
        <w:tc>
          <w:tcPr>
            <w:tcW w:w="455" w:type="pct"/>
            <w:shd w:val="clear" w:color="auto" w:fill="auto"/>
          </w:tcPr>
          <w:p w14:paraId="55ABB7CE" w14:textId="77777777" w:rsidR="00DD2694" w:rsidRPr="007948D7" w:rsidRDefault="00EF3C77" w:rsidP="00C32B67">
            <w:pPr>
              <w:tabs>
                <w:tab w:val="left" w:pos="8280"/>
              </w:tabs>
              <w:spacing w:before="20" w:after="20"/>
              <w:jc w:val="right"/>
              <w:rPr>
                <w:sz w:val="20"/>
                <w:szCs w:val="20"/>
              </w:rPr>
            </w:pPr>
            <w:r w:rsidRPr="007948D7">
              <w:rPr>
                <w:color w:val="000000"/>
                <w:sz w:val="20"/>
                <w:szCs w:val="20"/>
              </w:rPr>
              <w:t>133</w:t>
            </w:r>
            <w:r w:rsidR="00C32B67" w:rsidRPr="007948D7">
              <w:rPr>
                <w:color w:val="000000"/>
                <w:sz w:val="20"/>
                <w:szCs w:val="20"/>
              </w:rPr>
              <w:t>.</w:t>
            </w:r>
            <w:r w:rsidRPr="007948D7">
              <w:rPr>
                <w:color w:val="000000"/>
                <w:sz w:val="20"/>
                <w:szCs w:val="20"/>
              </w:rPr>
              <w:t>750</w:t>
            </w:r>
          </w:p>
        </w:tc>
        <w:tc>
          <w:tcPr>
            <w:tcW w:w="323" w:type="pct"/>
          </w:tcPr>
          <w:p w14:paraId="37B73E2A" w14:textId="77777777" w:rsidR="00DD2694" w:rsidRPr="007948D7" w:rsidRDefault="00DD2694" w:rsidP="003D5325">
            <w:pPr>
              <w:tabs>
                <w:tab w:val="left" w:pos="8280"/>
              </w:tabs>
              <w:spacing w:before="20" w:after="20"/>
              <w:jc w:val="right"/>
              <w:rPr>
                <w:sz w:val="20"/>
                <w:szCs w:val="20"/>
              </w:rPr>
            </w:pPr>
            <w:r w:rsidRPr="007948D7">
              <w:rPr>
                <w:sz w:val="20"/>
                <w:szCs w:val="20"/>
              </w:rPr>
              <w:t>0</w:t>
            </w:r>
          </w:p>
        </w:tc>
        <w:tc>
          <w:tcPr>
            <w:tcW w:w="450" w:type="pct"/>
          </w:tcPr>
          <w:p w14:paraId="0BD8B36B" w14:textId="77777777" w:rsidR="00DD2694" w:rsidRPr="007948D7" w:rsidRDefault="00EF3C77" w:rsidP="00C32B67">
            <w:pPr>
              <w:tabs>
                <w:tab w:val="left" w:pos="8280"/>
              </w:tabs>
              <w:spacing w:before="20" w:after="20"/>
              <w:jc w:val="right"/>
              <w:rPr>
                <w:sz w:val="20"/>
                <w:szCs w:val="20"/>
              </w:rPr>
            </w:pPr>
            <w:r w:rsidRPr="007948D7">
              <w:rPr>
                <w:color w:val="000000"/>
                <w:sz w:val="20"/>
                <w:szCs w:val="20"/>
              </w:rPr>
              <w:t>95</w:t>
            </w:r>
            <w:r w:rsidR="00C32B67" w:rsidRPr="007948D7">
              <w:rPr>
                <w:color w:val="000000"/>
                <w:sz w:val="20"/>
                <w:szCs w:val="20"/>
              </w:rPr>
              <w:t>.</w:t>
            </w:r>
            <w:r w:rsidRPr="007948D7">
              <w:rPr>
                <w:color w:val="000000"/>
                <w:sz w:val="20"/>
                <w:szCs w:val="20"/>
              </w:rPr>
              <w:t>385</w:t>
            </w:r>
          </w:p>
        </w:tc>
        <w:tc>
          <w:tcPr>
            <w:tcW w:w="323" w:type="pct"/>
          </w:tcPr>
          <w:p w14:paraId="1367C167" w14:textId="77777777" w:rsidR="00DD2694" w:rsidRPr="007948D7" w:rsidRDefault="00DD2694" w:rsidP="003D5325">
            <w:pPr>
              <w:tabs>
                <w:tab w:val="left" w:pos="8280"/>
              </w:tabs>
              <w:spacing w:before="20" w:after="20"/>
              <w:jc w:val="right"/>
              <w:rPr>
                <w:sz w:val="20"/>
                <w:szCs w:val="20"/>
              </w:rPr>
            </w:pPr>
            <w:r w:rsidRPr="007948D7">
              <w:rPr>
                <w:sz w:val="20"/>
                <w:szCs w:val="20"/>
              </w:rPr>
              <w:t>0</w:t>
            </w:r>
          </w:p>
        </w:tc>
        <w:tc>
          <w:tcPr>
            <w:tcW w:w="323" w:type="pct"/>
          </w:tcPr>
          <w:p w14:paraId="0E73425F" w14:textId="77777777" w:rsidR="00DD2694" w:rsidRPr="007948D7" w:rsidRDefault="00DD2694" w:rsidP="003D5325">
            <w:pPr>
              <w:tabs>
                <w:tab w:val="left" w:pos="8280"/>
              </w:tabs>
              <w:spacing w:before="20" w:after="20"/>
              <w:jc w:val="right"/>
              <w:rPr>
                <w:sz w:val="20"/>
                <w:szCs w:val="20"/>
              </w:rPr>
            </w:pPr>
            <w:r w:rsidRPr="007948D7">
              <w:rPr>
                <w:sz w:val="20"/>
                <w:szCs w:val="20"/>
              </w:rPr>
              <w:t>0</w:t>
            </w:r>
          </w:p>
        </w:tc>
        <w:tc>
          <w:tcPr>
            <w:tcW w:w="357" w:type="pct"/>
          </w:tcPr>
          <w:p w14:paraId="76C5E198" w14:textId="77777777" w:rsidR="00DD2694" w:rsidRPr="007948D7" w:rsidRDefault="00EF3C77" w:rsidP="00C32B67">
            <w:pPr>
              <w:tabs>
                <w:tab w:val="left" w:pos="8280"/>
              </w:tabs>
              <w:spacing w:before="20" w:after="20"/>
              <w:jc w:val="right"/>
              <w:rPr>
                <w:sz w:val="20"/>
                <w:szCs w:val="20"/>
              </w:rPr>
            </w:pPr>
            <w:r w:rsidRPr="007948D7">
              <w:rPr>
                <w:color w:val="000000"/>
                <w:sz w:val="20"/>
                <w:szCs w:val="20"/>
              </w:rPr>
              <w:t>38</w:t>
            </w:r>
            <w:r w:rsidR="00C32B67" w:rsidRPr="007948D7">
              <w:rPr>
                <w:color w:val="000000"/>
                <w:sz w:val="20"/>
                <w:szCs w:val="20"/>
              </w:rPr>
              <w:t>.</w:t>
            </w:r>
            <w:r w:rsidRPr="007948D7">
              <w:rPr>
                <w:color w:val="000000"/>
                <w:sz w:val="20"/>
                <w:szCs w:val="20"/>
              </w:rPr>
              <w:t>180</w:t>
            </w:r>
          </w:p>
        </w:tc>
        <w:tc>
          <w:tcPr>
            <w:tcW w:w="517" w:type="pct"/>
          </w:tcPr>
          <w:p w14:paraId="206C6F12" w14:textId="77777777" w:rsidR="00DD2694" w:rsidRPr="007948D7" w:rsidRDefault="00EF3C77" w:rsidP="00C32B67">
            <w:pPr>
              <w:tabs>
                <w:tab w:val="left" w:pos="8280"/>
              </w:tabs>
              <w:spacing w:before="20" w:after="20"/>
              <w:jc w:val="right"/>
              <w:rPr>
                <w:sz w:val="20"/>
                <w:szCs w:val="20"/>
              </w:rPr>
            </w:pPr>
            <w:r w:rsidRPr="007948D7">
              <w:rPr>
                <w:color w:val="000000"/>
                <w:sz w:val="20"/>
                <w:szCs w:val="20"/>
              </w:rPr>
              <w:t>267</w:t>
            </w:r>
            <w:r w:rsidR="00C32B67" w:rsidRPr="007948D7">
              <w:rPr>
                <w:color w:val="000000"/>
                <w:sz w:val="20"/>
                <w:szCs w:val="20"/>
              </w:rPr>
              <w:t>.</w:t>
            </w:r>
            <w:r w:rsidRPr="007948D7">
              <w:rPr>
                <w:color w:val="000000"/>
                <w:sz w:val="20"/>
                <w:szCs w:val="20"/>
              </w:rPr>
              <w:t>315</w:t>
            </w:r>
          </w:p>
        </w:tc>
      </w:tr>
      <w:tr w:rsidR="00986C63" w:rsidRPr="007948D7" w14:paraId="75D12D41" w14:textId="77777777" w:rsidTr="00986C63">
        <w:trPr>
          <w:trHeight w:val="47"/>
        </w:trPr>
        <w:tc>
          <w:tcPr>
            <w:tcW w:w="683" w:type="pct"/>
            <w:vMerge/>
            <w:shd w:val="clear" w:color="auto" w:fill="auto"/>
          </w:tcPr>
          <w:p w14:paraId="0D021E94" w14:textId="77777777" w:rsidR="00DD2694" w:rsidRPr="007948D7" w:rsidRDefault="00DD2694" w:rsidP="00DD2694">
            <w:pPr>
              <w:tabs>
                <w:tab w:val="left" w:pos="8280"/>
              </w:tabs>
              <w:spacing w:before="20" w:after="20"/>
              <w:jc w:val="left"/>
              <w:rPr>
                <w:sz w:val="20"/>
                <w:szCs w:val="20"/>
              </w:rPr>
            </w:pPr>
          </w:p>
        </w:tc>
        <w:tc>
          <w:tcPr>
            <w:tcW w:w="578" w:type="pct"/>
            <w:vMerge/>
            <w:shd w:val="clear" w:color="auto" w:fill="auto"/>
            <w:vAlign w:val="center"/>
          </w:tcPr>
          <w:p w14:paraId="255BBBDB" w14:textId="77777777" w:rsidR="00DD2694" w:rsidRPr="007948D7" w:rsidRDefault="00DD2694" w:rsidP="00DD2694">
            <w:pPr>
              <w:tabs>
                <w:tab w:val="left" w:pos="8280"/>
              </w:tabs>
              <w:spacing w:before="20" w:after="20"/>
              <w:jc w:val="left"/>
              <w:rPr>
                <w:sz w:val="20"/>
                <w:szCs w:val="20"/>
              </w:rPr>
            </w:pPr>
          </w:p>
        </w:tc>
        <w:tc>
          <w:tcPr>
            <w:tcW w:w="993" w:type="pct"/>
            <w:shd w:val="clear" w:color="auto" w:fill="auto"/>
          </w:tcPr>
          <w:p w14:paraId="4B427ADA" w14:textId="77777777" w:rsidR="00DD2694" w:rsidRPr="007948D7" w:rsidRDefault="00C32B67" w:rsidP="00C32B67">
            <w:pPr>
              <w:tabs>
                <w:tab w:val="left" w:pos="8280"/>
              </w:tabs>
              <w:spacing w:before="20" w:after="20"/>
              <w:jc w:val="left"/>
              <w:rPr>
                <w:sz w:val="20"/>
                <w:szCs w:val="20"/>
              </w:rPr>
            </w:pPr>
            <w:r w:rsidRPr="007948D7">
              <w:rPr>
                <w:sz w:val="20"/>
                <w:szCs w:val="20"/>
              </w:rPr>
              <w:t>Gastos de apoyo</w:t>
            </w:r>
          </w:p>
        </w:tc>
        <w:tc>
          <w:tcPr>
            <w:tcW w:w="455" w:type="pct"/>
            <w:shd w:val="clear" w:color="auto" w:fill="auto"/>
          </w:tcPr>
          <w:p w14:paraId="506FE32C" w14:textId="77777777" w:rsidR="00DD2694" w:rsidRPr="007948D7" w:rsidRDefault="00EF3C77" w:rsidP="00C32B67">
            <w:pPr>
              <w:tabs>
                <w:tab w:val="left" w:pos="8280"/>
              </w:tabs>
              <w:spacing w:before="20" w:after="20"/>
              <w:jc w:val="right"/>
              <w:rPr>
                <w:sz w:val="20"/>
                <w:szCs w:val="20"/>
              </w:rPr>
            </w:pPr>
            <w:r w:rsidRPr="007948D7">
              <w:rPr>
                <w:color w:val="000000"/>
                <w:sz w:val="20"/>
                <w:szCs w:val="20"/>
              </w:rPr>
              <w:t>17</w:t>
            </w:r>
            <w:r w:rsidR="00C32B67" w:rsidRPr="007948D7">
              <w:rPr>
                <w:color w:val="000000"/>
                <w:sz w:val="20"/>
                <w:szCs w:val="20"/>
              </w:rPr>
              <w:t>.</w:t>
            </w:r>
            <w:r w:rsidRPr="007948D7">
              <w:rPr>
                <w:color w:val="000000"/>
                <w:sz w:val="20"/>
                <w:szCs w:val="20"/>
              </w:rPr>
              <w:t>388</w:t>
            </w:r>
          </w:p>
        </w:tc>
        <w:tc>
          <w:tcPr>
            <w:tcW w:w="323" w:type="pct"/>
          </w:tcPr>
          <w:p w14:paraId="6F6AF0FD" w14:textId="77777777" w:rsidR="00DD2694" w:rsidRPr="007948D7" w:rsidRDefault="00DD2694" w:rsidP="003D5325">
            <w:pPr>
              <w:tabs>
                <w:tab w:val="left" w:pos="8280"/>
              </w:tabs>
              <w:spacing w:before="20" w:after="20"/>
              <w:jc w:val="right"/>
              <w:rPr>
                <w:sz w:val="20"/>
                <w:szCs w:val="20"/>
              </w:rPr>
            </w:pPr>
            <w:r w:rsidRPr="007948D7">
              <w:rPr>
                <w:sz w:val="20"/>
                <w:szCs w:val="20"/>
              </w:rPr>
              <w:t>0</w:t>
            </w:r>
          </w:p>
        </w:tc>
        <w:tc>
          <w:tcPr>
            <w:tcW w:w="450" w:type="pct"/>
          </w:tcPr>
          <w:p w14:paraId="74AC0A3A" w14:textId="77777777" w:rsidR="00DD2694" w:rsidRPr="007948D7" w:rsidRDefault="00EF3C77" w:rsidP="00C32B67">
            <w:pPr>
              <w:tabs>
                <w:tab w:val="left" w:pos="8280"/>
              </w:tabs>
              <w:spacing w:before="20" w:after="20"/>
              <w:jc w:val="right"/>
              <w:rPr>
                <w:sz w:val="20"/>
                <w:szCs w:val="20"/>
              </w:rPr>
            </w:pPr>
            <w:r w:rsidRPr="007948D7">
              <w:rPr>
                <w:color w:val="000000"/>
                <w:sz w:val="20"/>
                <w:szCs w:val="20"/>
              </w:rPr>
              <w:t>12</w:t>
            </w:r>
            <w:r w:rsidR="00C32B67" w:rsidRPr="007948D7">
              <w:rPr>
                <w:color w:val="000000"/>
                <w:sz w:val="20"/>
                <w:szCs w:val="20"/>
              </w:rPr>
              <w:t>.</w:t>
            </w:r>
            <w:r w:rsidRPr="007948D7">
              <w:rPr>
                <w:color w:val="000000"/>
                <w:sz w:val="20"/>
                <w:szCs w:val="20"/>
              </w:rPr>
              <w:t>400</w:t>
            </w:r>
          </w:p>
        </w:tc>
        <w:tc>
          <w:tcPr>
            <w:tcW w:w="323" w:type="pct"/>
          </w:tcPr>
          <w:p w14:paraId="071137B4" w14:textId="77777777" w:rsidR="00DD2694" w:rsidRPr="007948D7" w:rsidRDefault="00DD2694" w:rsidP="003D5325">
            <w:pPr>
              <w:tabs>
                <w:tab w:val="left" w:pos="8280"/>
              </w:tabs>
              <w:spacing w:before="20" w:after="20"/>
              <w:jc w:val="right"/>
              <w:rPr>
                <w:sz w:val="20"/>
                <w:szCs w:val="20"/>
              </w:rPr>
            </w:pPr>
            <w:r w:rsidRPr="007948D7">
              <w:rPr>
                <w:sz w:val="20"/>
                <w:szCs w:val="20"/>
              </w:rPr>
              <w:t>0</w:t>
            </w:r>
          </w:p>
        </w:tc>
        <w:tc>
          <w:tcPr>
            <w:tcW w:w="323" w:type="pct"/>
          </w:tcPr>
          <w:p w14:paraId="3A92A5C5" w14:textId="77777777" w:rsidR="00DD2694" w:rsidRPr="007948D7" w:rsidRDefault="00DD2694" w:rsidP="003D5325">
            <w:pPr>
              <w:tabs>
                <w:tab w:val="left" w:pos="8280"/>
              </w:tabs>
              <w:spacing w:before="20" w:after="20"/>
              <w:jc w:val="right"/>
              <w:rPr>
                <w:sz w:val="20"/>
                <w:szCs w:val="20"/>
              </w:rPr>
            </w:pPr>
            <w:r w:rsidRPr="007948D7">
              <w:rPr>
                <w:sz w:val="20"/>
                <w:szCs w:val="20"/>
              </w:rPr>
              <w:t>0</w:t>
            </w:r>
          </w:p>
        </w:tc>
        <w:tc>
          <w:tcPr>
            <w:tcW w:w="357" w:type="pct"/>
          </w:tcPr>
          <w:p w14:paraId="26EE44F1" w14:textId="77777777" w:rsidR="00DD2694" w:rsidRPr="007948D7" w:rsidRDefault="00EF3C77" w:rsidP="00C32B67">
            <w:pPr>
              <w:tabs>
                <w:tab w:val="left" w:pos="8280"/>
              </w:tabs>
              <w:spacing w:before="20" w:after="20"/>
              <w:jc w:val="right"/>
              <w:rPr>
                <w:sz w:val="20"/>
                <w:szCs w:val="20"/>
              </w:rPr>
            </w:pPr>
            <w:r w:rsidRPr="007948D7">
              <w:rPr>
                <w:color w:val="000000"/>
                <w:sz w:val="20"/>
                <w:szCs w:val="20"/>
              </w:rPr>
              <w:t>4</w:t>
            </w:r>
            <w:r w:rsidR="00C32B67" w:rsidRPr="007948D7">
              <w:rPr>
                <w:color w:val="000000"/>
                <w:sz w:val="20"/>
                <w:szCs w:val="20"/>
              </w:rPr>
              <w:t>.</w:t>
            </w:r>
            <w:r w:rsidRPr="007948D7">
              <w:rPr>
                <w:color w:val="000000"/>
                <w:sz w:val="20"/>
                <w:szCs w:val="20"/>
              </w:rPr>
              <w:t>963</w:t>
            </w:r>
          </w:p>
        </w:tc>
        <w:tc>
          <w:tcPr>
            <w:tcW w:w="517" w:type="pct"/>
          </w:tcPr>
          <w:p w14:paraId="1DD7AB3E" w14:textId="77777777" w:rsidR="00DD2694" w:rsidRPr="007948D7" w:rsidRDefault="00EF3C77" w:rsidP="00C32B67">
            <w:pPr>
              <w:tabs>
                <w:tab w:val="left" w:pos="8280"/>
              </w:tabs>
              <w:spacing w:before="20" w:after="20"/>
              <w:jc w:val="right"/>
              <w:rPr>
                <w:sz w:val="20"/>
                <w:szCs w:val="20"/>
              </w:rPr>
            </w:pPr>
            <w:r w:rsidRPr="007948D7">
              <w:rPr>
                <w:color w:val="000000"/>
                <w:sz w:val="20"/>
                <w:szCs w:val="20"/>
              </w:rPr>
              <w:t>34</w:t>
            </w:r>
            <w:r w:rsidR="00C32B67" w:rsidRPr="007948D7">
              <w:rPr>
                <w:color w:val="000000"/>
                <w:sz w:val="20"/>
                <w:szCs w:val="20"/>
              </w:rPr>
              <w:t>.</w:t>
            </w:r>
            <w:r w:rsidRPr="007948D7">
              <w:rPr>
                <w:color w:val="000000"/>
                <w:sz w:val="20"/>
                <w:szCs w:val="20"/>
              </w:rPr>
              <w:t>751</w:t>
            </w:r>
          </w:p>
        </w:tc>
      </w:tr>
      <w:tr w:rsidR="00986C63" w:rsidRPr="007948D7" w14:paraId="74A3981F" w14:textId="77777777" w:rsidTr="00986C63">
        <w:trPr>
          <w:trHeight w:val="57"/>
        </w:trPr>
        <w:tc>
          <w:tcPr>
            <w:tcW w:w="683" w:type="pct"/>
            <w:vMerge/>
            <w:shd w:val="clear" w:color="auto" w:fill="auto"/>
          </w:tcPr>
          <w:p w14:paraId="74C21E9B" w14:textId="77777777" w:rsidR="006E7E26" w:rsidRPr="007948D7" w:rsidRDefault="006E7E26" w:rsidP="006E7E26">
            <w:pPr>
              <w:tabs>
                <w:tab w:val="left" w:pos="8280"/>
              </w:tabs>
              <w:spacing w:before="20" w:after="20"/>
              <w:jc w:val="left"/>
              <w:rPr>
                <w:sz w:val="20"/>
                <w:szCs w:val="20"/>
              </w:rPr>
            </w:pPr>
          </w:p>
        </w:tc>
        <w:tc>
          <w:tcPr>
            <w:tcW w:w="578" w:type="pct"/>
            <w:vMerge w:val="restart"/>
            <w:shd w:val="clear" w:color="auto" w:fill="auto"/>
            <w:vAlign w:val="center"/>
          </w:tcPr>
          <w:p w14:paraId="561D1439" w14:textId="77777777" w:rsidR="006E7E26" w:rsidRPr="007948D7" w:rsidRDefault="00C32B67" w:rsidP="00C32B67">
            <w:pPr>
              <w:tabs>
                <w:tab w:val="left" w:pos="8280"/>
              </w:tabs>
              <w:spacing w:before="20" w:after="20"/>
              <w:jc w:val="center"/>
              <w:rPr>
                <w:sz w:val="20"/>
                <w:szCs w:val="20"/>
              </w:rPr>
            </w:pPr>
            <w:r w:rsidRPr="007948D7">
              <w:rPr>
                <w:color w:val="000000" w:themeColor="text1"/>
                <w:sz w:val="20"/>
                <w:szCs w:val="20"/>
              </w:rPr>
              <w:t>ONUDI</w:t>
            </w:r>
          </w:p>
        </w:tc>
        <w:tc>
          <w:tcPr>
            <w:tcW w:w="993" w:type="pct"/>
            <w:shd w:val="clear" w:color="auto" w:fill="auto"/>
          </w:tcPr>
          <w:p w14:paraId="349DA88C" w14:textId="77777777" w:rsidR="006E7E26" w:rsidRPr="007948D7" w:rsidRDefault="00C32B67" w:rsidP="00C32B67">
            <w:pPr>
              <w:tabs>
                <w:tab w:val="left" w:pos="8280"/>
              </w:tabs>
              <w:spacing w:before="20" w:after="20"/>
              <w:jc w:val="left"/>
              <w:rPr>
                <w:sz w:val="20"/>
                <w:szCs w:val="20"/>
              </w:rPr>
            </w:pPr>
            <w:r w:rsidRPr="007948D7">
              <w:rPr>
                <w:sz w:val="20"/>
                <w:szCs w:val="20"/>
              </w:rPr>
              <w:t>Costos del proyecto</w:t>
            </w:r>
          </w:p>
        </w:tc>
        <w:tc>
          <w:tcPr>
            <w:tcW w:w="455" w:type="pct"/>
            <w:shd w:val="clear" w:color="auto" w:fill="auto"/>
          </w:tcPr>
          <w:p w14:paraId="1F57D489" w14:textId="77777777" w:rsidR="006E7E26" w:rsidRPr="007948D7" w:rsidRDefault="00EF3C77" w:rsidP="00C32B67">
            <w:pPr>
              <w:tabs>
                <w:tab w:val="left" w:pos="8280"/>
              </w:tabs>
              <w:spacing w:before="20" w:after="20"/>
              <w:jc w:val="right"/>
              <w:rPr>
                <w:sz w:val="20"/>
                <w:szCs w:val="20"/>
              </w:rPr>
            </w:pPr>
            <w:r w:rsidRPr="007948D7">
              <w:rPr>
                <w:color w:val="000000"/>
                <w:sz w:val="20"/>
                <w:szCs w:val="20"/>
              </w:rPr>
              <w:t>19</w:t>
            </w:r>
            <w:r w:rsidR="00C32B67" w:rsidRPr="007948D7">
              <w:rPr>
                <w:color w:val="000000"/>
                <w:sz w:val="20"/>
                <w:szCs w:val="20"/>
              </w:rPr>
              <w:t>.</w:t>
            </w:r>
            <w:r w:rsidRPr="007948D7">
              <w:rPr>
                <w:color w:val="000000"/>
                <w:sz w:val="20"/>
                <w:szCs w:val="20"/>
              </w:rPr>
              <w:t>000</w:t>
            </w:r>
          </w:p>
        </w:tc>
        <w:tc>
          <w:tcPr>
            <w:tcW w:w="323" w:type="pct"/>
          </w:tcPr>
          <w:p w14:paraId="07813ECD" w14:textId="77777777" w:rsidR="006E7E26" w:rsidRPr="007948D7" w:rsidRDefault="006E7E26" w:rsidP="003D5325">
            <w:pPr>
              <w:tabs>
                <w:tab w:val="left" w:pos="8280"/>
              </w:tabs>
              <w:spacing w:before="20" w:after="20"/>
              <w:jc w:val="right"/>
              <w:rPr>
                <w:sz w:val="20"/>
                <w:szCs w:val="20"/>
              </w:rPr>
            </w:pPr>
            <w:r w:rsidRPr="007948D7">
              <w:rPr>
                <w:sz w:val="20"/>
                <w:szCs w:val="20"/>
              </w:rPr>
              <w:t>0</w:t>
            </w:r>
          </w:p>
        </w:tc>
        <w:tc>
          <w:tcPr>
            <w:tcW w:w="450" w:type="pct"/>
          </w:tcPr>
          <w:p w14:paraId="0452E657" w14:textId="77777777" w:rsidR="006E7E26" w:rsidRPr="007948D7" w:rsidRDefault="00EF3C77" w:rsidP="00C32B67">
            <w:pPr>
              <w:tabs>
                <w:tab w:val="left" w:pos="8280"/>
              </w:tabs>
              <w:spacing w:before="20" w:after="20"/>
              <w:jc w:val="right"/>
              <w:rPr>
                <w:sz w:val="20"/>
                <w:szCs w:val="20"/>
              </w:rPr>
            </w:pPr>
            <w:r w:rsidRPr="007948D7">
              <w:rPr>
                <w:color w:val="000000"/>
                <w:sz w:val="20"/>
                <w:szCs w:val="20"/>
              </w:rPr>
              <w:t>95</w:t>
            </w:r>
            <w:r w:rsidR="00C32B67" w:rsidRPr="007948D7">
              <w:rPr>
                <w:color w:val="000000"/>
                <w:sz w:val="20"/>
                <w:szCs w:val="20"/>
              </w:rPr>
              <w:t>.</w:t>
            </w:r>
            <w:r w:rsidRPr="007948D7">
              <w:rPr>
                <w:color w:val="000000"/>
                <w:sz w:val="20"/>
                <w:szCs w:val="20"/>
              </w:rPr>
              <w:t>560</w:t>
            </w:r>
          </w:p>
        </w:tc>
        <w:tc>
          <w:tcPr>
            <w:tcW w:w="323" w:type="pct"/>
          </w:tcPr>
          <w:p w14:paraId="7B5B3CFE" w14:textId="77777777" w:rsidR="006E7E26" w:rsidRPr="007948D7" w:rsidRDefault="006E7E26" w:rsidP="003D5325">
            <w:pPr>
              <w:tabs>
                <w:tab w:val="left" w:pos="8280"/>
              </w:tabs>
              <w:spacing w:before="20" w:after="20"/>
              <w:jc w:val="right"/>
              <w:rPr>
                <w:sz w:val="20"/>
                <w:szCs w:val="20"/>
              </w:rPr>
            </w:pPr>
            <w:r w:rsidRPr="007948D7">
              <w:rPr>
                <w:sz w:val="20"/>
                <w:szCs w:val="20"/>
              </w:rPr>
              <w:t>0</w:t>
            </w:r>
          </w:p>
        </w:tc>
        <w:tc>
          <w:tcPr>
            <w:tcW w:w="323" w:type="pct"/>
          </w:tcPr>
          <w:p w14:paraId="763FCE9C" w14:textId="77777777" w:rsidR="006E7E26" w:rsidRPr="007948D7" w:rsidRDefault="006E7E26" w:rsidP="003D5325">
            <w:pPr>
              <w:tabs>
                <w:tab w:val="left" w:pos="8280"/>
              </w:tabs>
              <w:spacing w:before="20" w:after="20"/>
              <w:jc w:val="right"/>
              <w:rPr>
                <w:sz w:val="20"/>
                <w:szCs w:val="20"/>
              </w:rPr>
            </w:pPr>
            <w:r w:rsidRPr="007948D7">
              <w:rPr>
                <w:sz w:val="20"/>
                <w:szCs w:val="20"/>
              </w:rPr>
              <w:t>0</w:t>
            </w:r>
          </w:p>
        </w:tc>
        <w:tc>
          <w:tcPr>
            <w:tcW w:w="357" w:type="pct"/>
          </w:tcPr>
          <w:p w14:paraId="08E63E12" w14:textId="77777777" w:rsidR="006E7E26" w:rsidRPr="007948D7" w:rsidRDefault="006E7E26" w:rsidP="003D5325">
            <w:pPr>
              <w:tabs>
                <w:tab w:val="left" w:pos="8280"/>
              </w:tabs>
              <w:spacing w:before="20" w:after="20"/>
              <w:jc w:val="right"/>
              <w:rPr>
                <w:sz w:val="20"/>
                <w:szCs w:val="20"/>
              </w:rPr>
            </w:pPr>
            <w:r w:rsidRPr="007948D7">
              <w:rPr>
                <w:sz w:val="20"/>
                <w:szCs w:val="20"/>
              </w:rPr>
              <w:t>0</w:t>
            </w:r>
          </w:p>
        </w:tc>
        <w:tc>
          <w:tcPr>
            <w:tcW w:w="517" w:type="pct"/>
          </w:tcPr>
          <w:p w14:paraId="03E7F4B6" w14:textId="77777777" w:rsidR="006E7E26" w:rsidRPr="007948D7" w:rsidRDefault="00EF3C77" w:rsidP="00C32B67">
            <w:pPr>
              <w:tabs>
                <w:tab w:val="left" w:pos="8280"/>
              </w:tabs>
              <w:spacing w:before="20" w:after="20"/>
              <w:jc w:val="right"/>
              <w:rPr>
                <w:sz w:val="20"/>
                <w:szCs w:val="20"/>
              </w:rPr>
            </w:pPr>
            <w:r w:rsidRPr="007948D7">
              <w:rPr>
                <w:color w:val="000000"/>
                <w:sz w:val="20"/>
                <w:szCs w:val="20"/>
              </w:rPr>
              <w:t>114</w:t>
            </w:r>
            <w:r w:rsidR="00C32B67" w:rsidRPr="007948D7">
              <w:rPr>
                <w:color w:val="000000"/>
                <w:sz w:val="20"/>
                <w:szCs w:val="20"/>
              </w:rPr>
              <w:t>.</w:t>
            </w:r>
            <w:r w:rsidRPr="007948D7">
              <w:rPr>
                <w:color w:val="000000"/>
                <w:sz w:val="20"/>
                <w:szCs w:val="20"/>
              </w:rPr>
              <w:t>560</w:t>
            </w:r>
          </w:p>
        </w:tc>
      </w:tr>
      <w:tr w:rsidR="00986C63" w:rsidRPr="007948D7" w14:paraId="18052E9E" w14:textId="77777777" w:rsidTr="00986C63">
        <w:trPr>
          <w:trHeight w:val="47"/>
        </w:trPr>
        <w:tc>
          <w:tcPr>
            <w:tcW w:w="683" w:type="pct"/>
            <w:vMerge/>
            <w:shd w:val="clear" w:color="auto" w:fill="auto"/>
          </w:tcPr>
          <w:p w14:paraId="430FCB55" w14:textId="77777777" w:rsidR="006E7E26" w:rsidRPr="007948D7" w:rsidRDefault="006E7E26" w:rsidP="006E7E26">
            <w:pPr>
              <w:tabs>
                <w:tab w:val="left" w:pos="8280"/>
              </w:tabs>
              <w:spacing w:before="20" w:after="20"/>
              <w:jc w:val="center"/>
              <w:rPr>
                <w:sz w:val="20"/>
                <w:szCs w:val="20"/>
              </w:rPr>
            </w:pPr>
          </w:p>
        </w:tc>
        <w:tc>
          <w:tcPr>
            <w:tcW w:w="578" w:type="pct"/>
            <w:vMerge/>
            <w:shd w:val="clear" w:color="auto" w:fill="auto"/>
          </w:tcPr>
          <w:p w14:paraId="4FF84F46" w14:textId="77777777" w:rsidR="006E7E26" w:rsidRPr="007948D7" w:rsidRDefault="006E7E26" w:rsidP="006E7E26">
            <w:pPr>
              <w:tabs>
                <w:tab w:val="left" w:pos="8280"/>
              </w:tabs>
              <w:spacing w:before="20" w:after="20"/>
              <w:jc w:val="center"/>
              <w:rPr>
                <w:sz w:val="20"/>
                <w:szCs w:val="20"/>
              </w:rPr>
            </w:pPr>
          </w:p>
        </w:tc>
        <w:tc>
          <w:tcPr>
            <w:tcW w:w="993" w:type="pct"/>
            <w:shd w:val="clear" w:color="auto" w:fill="auto"/>
          </w:tcPr>
          <w:p w14:paraId="040610A4" w14:textId="77777777" w:rsidR="006E7E26" w:rsidRPr="007948D7" w:rsidRDefault="00C32B67" w:rsidP="00C32B67">
            <w:pPr>
              <w:tabs>
                <w:tab w:val="left" w:pos="8280"/>
              </w:tabs>
              <w:spacing w:before="20" w:after="20"/>
              <w:jc w:val="left"/>
              <w:rPr>
                <w:sz w:val="20"/>
                <w:szCs w:val="20"/>
              </w:rPr>
            </w:pPr>
            <w:r w:rsidRPr="007948D7">
              <w:rPr>
                <w:sz w:val="20"/>
                <w:szCs w:val="20"/>
              </w:rPr>
              <w:t>Gastos de apoyo</w:t>
            </w:r>
          </w:p>
        </w:tc>
        <w:tc>
          <w:tcPr>
            <w:tcW w:w="455" w:type="pct"/>
            <w:shd w:val="clear" w:color="auto" w:fill="auto"/>
          </w:tcPr>
          <w:p w14:paraId="77B91FBE" w14:textId="77777777" w:rsidR="006E7E26" w:rsidRPr="007948D7" w:rsidRDefault="00EF3C77" w:rsidP="00C32B67">
            <w:pPr>
              <w:tabs>
                <w:tab w:val="left" w:pos="8280"/>
              </w:tabs>
              <w:spacing w:before="20" w:after="20"/>
              <w:jc w:val="right"/>
              <w:rPr>
                <w:sz w:val="20"/>
                <w:szCs w:val="20"/>
              </w:rPr>
            </w:pPr>
            <w:r w:rsidRPr="007948D7">
              <w:rPr>
                <w:color w:val="000000"/>
                <w:sz w:val="20"/>
                <w:szCs w:val="20"/>
              </w:rPr>
              <w:t>1</w:t>
            </w:r>
            <w:r w:rsidR="00C32B67" w:rsidRPr="007948D7">
              <w:rPr>
                <w:color w:val="000000"/>
                <w:sz w:val="20"/>
                <w:szCs w:val="20"/>
              </w:rPr>
              <w:t>.</w:t>
            </w:r>
            <w:r w:rsidRPr="007948D7">
              <w:rPr>
                <w:color w:val="000000"/>
                <w:sz w:val="20"/>
                <w:szCs w:val="20"/>
              </w:rPr>
              <w:t>710</w:t>
            </w:r>
          </w:p>
        </w:tc>
        <w:tc>
          <w:tcPr>
            <w:tcW w:w="323" w:type="pct"/>
          </w:tcPr>
          <w:p w14:paraId="1403B6C2" w14:textId="77777777" w:rsidR="006E7E26" w:rsidRPr="007948D7" w:rsidRDefault="006E7E26" w:rsidP="003D5325">
            <w:pPr>
              <w:tabs>
                <w:tab w:val="left" w:pos="8280"/>
              </w:tabs>
              <w:spacing w:before="20" w:after="20"/>
              <w:jc w:val="right"/>
              <w:rPr>
                <w:sz w:val="20"/>
                <w:szCs w:val="20"/>
              </w:rPr>
            </w:pPr>
            <w:r w:rsidRPr="007948D7">
              <w:rPr>
                <w:sz w:val="20"/>
                <w:szCs w:val="20"/>
              </w:rPr>
              <w:t>0</w:t>
            </w:r>
          </w:p>
        </w:tc>
        <w:tc>
          <w:tcPr>
            <w:tcW w:w="450" w:type="pct"/>
          </w:tcPr>
          <w:p w14:paraId="6D86F855" w14:textId="77777777" w:rsidR="006E7E26" w:rsidRPr="007948D7" w:rsidRDefault="00C32B67" w:rsidP="003D5325">
            <w:pPr>
              <w:tabs>
                <w:tab w:val="left" w:pos="8280"/>
              </w:tabs>
              <w:spacing w:before="20" w:after="20"/>
              <w:jc w:val="right"/>
              <w:rPr>
                <w:sz w:val="20"/>
                <w:szCs w:val="20"/>
              </w:rPr>
            </w:pPr>
            <w:r w:rsidRPr="007948D7">
              <w:rPr>
                <w:color w:val="000000"/>
                <w:sz w:val="20"/>
                <w:szCs w:val="20"/>
              </w:rPr>
              <w:t>8.</w:t>
            </w:r>
            <w:r w:rsidR="00EF3C77" w:rsidRPr="007948D7">
              <w:rPr>
                <w:color w:val="000000"/>
                <w:sz w:val="20"/>
                <w:szCs w:val="20"/>
              </w:rPr>
              <w:t>600</w:t>
            </w:r>
          </w:p>
        </w:tc>
        <w:tc>
          <w:tcPr>
            <w:tcW w:w="323" w:type="pct"/>
          </w:tcPr>
          <w:p w14:paraId="6DF1B622" w14:textId="77777777" w:rsidR="006E7E26" w:rsidRPr="007948D7" w:rsidRDefault="006E7E26" w:rsidP="003D5325">
            <w:pPr>
              <w:tabs>
                <w:tab w:val="left" w:pos="8280"/>
              </w:tabs>
              <w:spacing w:before="20" w:after="20"/>
              <w:jc w:val="right"/>
              <w:rPr>
                <w:sz w:val="20"/>
                <w:szCs w:val="20"/>
              </w:rPr>
            </w:pPr>
            <w:r w:rsidRPr="007948D7">
              <w:rPr>
                <w:sz w:val="20"/>
                <w:szCs w:val="20"/>
              </w:rPr>
              <w:t>0</w:t>
            </w:r>
          </w:p>
        </w:tc>
        <w:tc>
          <w:tcPr>
            <w:tcW w:w="323" w:type="pct"/>
          </w:tcPr>
          <w:p w14:paraId="6CE52DDC" w14:textId="77777777" w:rsidR="006E7E26" w:rsidRPr="007948D7" w:rsidRDefault="006E7E26" w:rsidP="003D5325">
            <w:pPr>
              <w:tabs>
                <w:tab w:val="left" w:pos="8280"/>
              </w:tabs>
              <w:spacing w:before="20" w:after="20"/>
              <w:jc w:val="right"/>
              <w:rPr>
                <w:sz w:val="20"/>
                <w:szCs w:val="20"/>
              </w:rPr>
            </w:pPr>
            <w:r w:rsidRPr="007948D7">
              <w:rPr>
                <w:sz w:val="20"/>
                <w:szCs w:val="20"/>
              </w:rPr>
              <w:t>0</w:t>
            </w:r>
          </w:p>
        </w:tc>
        <w:tc>
          <w:tcPr>
            <w:tcW w:w="357" w:type="pct"/>
          </w:tcPr>
          <w:p w14:paraId="2F1D4656" w14:textId="77777777" w:rsidR="006E7E26" w:rsidRPr="007948D7" w:rsidRDefault="006E7E26" w:rsidP="003D5325">
            <w:pPr>
              <w:tabs>
                <w:tab w:val="left" w:pos="8280"/>
              </w:tabs>
              <w:spacing w:before="20" w:after="20"/>
              <w:jc w:val="right"/>
              <w:rPr>
                <w:sz w:val="20"/>
                <w:szCs w:val="20"/>
              </w:rPr>
            </w:pPr>
            <w:r w:rsidRPr="007948D7">
              <w:rPr>
                <w:sz w:val="20"/>
                <w:szCs w:val="20"/>
              </w:rPr>
              <w:t>0</w:t>
            </w:r>
          </w:p>
        </w:tc>
        <w:tc>
          <w:tcPr>
            <w:tcW w:w="517" w:type="pct"/>
          </w:tcPr>
          <w:p w14:paraId="11201CFF" w14:textId="77777777" w:rsidR="006E7E26" w:rsidRPr="007948D7" w:rsidRDefault="00EF3C77" w:rsidP="00C32B67">
            <w:pPr>
              <w:tabs>
                <w:tab w:val="left" w:pos="8280"/>
              </w:tabs>
              <w:spacing w:before="20" w:after="20"/>
              <w:jc w:val="right"/>
              <w:rPr>
                <w:sz w:val="20"/>
                <w:szCs w:val="20"/>
              </w:rPr>
            </w:pPr>
            <w:r w:rsidRPr="007948D7">
              <w:rPr>
                <w:color w:val="000000"/>
                <w:sz w:val="20"/>
                <w:szCs w:val="20"/>
              </w:rPr>
              <w:t>10</w:t>
            </w:r>
            <w:r w:rsidR="00C32B67" w:rsidRPr="007948D7">
              <w:rPr>
                <w:color w:val="000000"/>
                <w:sz w:val="20"/>
                <w:szCs w:val="20"/>
              </w:rPr>
              <w:t>.</w:t>
            </w:r>
            <w:r w:rsidRPr="007948D7">
              <w:rPr>
                <w:color w:val="000000"/>
                <w:sz w:val="20"/>
                <w:szCs w:val="20"/>
              </w:rPr>
              <w:t>310</w:t>
            </w:r>
          </w:p>
        </w:tc>
      </w:tr>
      <w:tr w:rsidR="00986C63" w:rsidRPr="007948D7" w14:paraId="67CEDE80" w14:textId="77777777" w:rsidTr="00986C63">
        <w:trPr>
          <w:trHeight w:val="161"/>
        </w:trPr>
        <w:tc>
          <w:tcPr>
            <w:tcW w:w="683" w:type="pct"/>
            <w:vMerge w:val="restart"/>
            <w:shd w:val="clear" w:color="auto" w:fill="auto"/>
            <w:vAlign w:val="center"/>
          </w:tcPr>
          <w:p w14:paraId="19DA1DEC" w14:textId="77777777" w:rsidR="002A344E" w:rsidRPr="007948D7" w:rsidRDefault="00C32B67" w:rsidP="00C32B67">
            <w:pPr>
              <w:tabs>
                <w:tab w:val="left" w:pos="8280"/>
              </w:tabs>
              <w:spacing w:before="20" w:after="20"/>
              <w:jc w:val="left"/>
              <w:rPr>
                <w:sz w:val="20"/>
                <w:szCs w:val="20"/>
              </w:rPr>
            </w:pPr>
            <w:r w:rsidRPr="007948D7">
              <w:rPr>
                <w:sz w:val="20"/>
                <w:szCs w:val="20"/>
              </w:rPr>
              <w:t>Montos totales recomendados en principio (USD)</w:t>
            </w:r>
          </w:p>
        </w:tc>
        <w:tc>
          <w:tcPr>
            <w:tcW w:w="1571" w:type="pct"/>
            <w:gridSpan w:val="2"/>
            <w:shd w:val="clear" w:color="auto" w:fill="auto"/>
          </w:tcPr>
          <w:p w14:paraId="5FBA94E3" w14:textId="77777777" w:rsidR="002A344E" w:rsidRPr="007948D7" w:rsidRDefault="00C32B67" w:rsidP="002A344E">
            <w:pPr>
              <w:tabs>
                <w:tab w:val="left" w:pos="8280"/>
              </w:tabs>
              <w:spacing w:before="20" w:after="20"/>
              <w:jc w:val="left"/>
              <w:rPr>
                <w:sz w:val="20"/>
                <w:szCs w:val="20"/>
              </w:rPr>
            </w:pPr>
            <w:r w:rsidRPr="007948D7">
              <w:rPr>
                <w:sz w:val="20"/>
                <w:szCs w:val="20"/>
              </w:rPr>
              <w:t>Costos del proyecto</w:t>
            </w:r>
          </w:p>
        </w:tc>
        <w:tc>
          <w:tcPr>
            <w:tcW w:w="455" w:type="pct"/>
            <w:shd w:val="clear" w:color="auto" w:fill="auto"/>
          </w:tcPr>
          <w:p w14:paraId="13EEC479" w14:textId="77777777" w:rsidR="002A344E" w:rsidRPr="007948D7" w:rsidRDefault="00EF3C77" w:rsidP="007948D7">
            <w:pPr>
              <w:tabs>
                <w:tab w:val="left" w:pos="8280"/>
              </w:tabs>
              <w:spacing w:before="20" w:after="20"/>
              <w:jc w:val="right"/>
              <w:rPr>
                <w:sz w:val="20"/>
                <w:szCs w:val="20"/>
              </w:rPr>
            </w:pPr>
            <w:r w:rsidRPr="007948D7">
              <w:rPr>
                <w:color w:val="000000"/>
                <w:sz w:val="20"/>
                <w:szCs w:val="20"/>
              </w:rPr>
              <w:t>152</w:t>
            </w:r>
            <w:r w:rsidR="007948D7" w:rsidRPr="007948D7">
              <w:rPr>
                <w:color w:val="000000"/>
                <w:sz w:val="20"/>
                <w:szCs w:val="20"/>
              </w:rPr>
              <w:t>.</w:t>
            </w:r>
            <w:r w:rsidRPr="007948D7">
              <w:rPr>
                <w:color w:val="000000"/>
                <w:sz w:val="20"/>
                <w:szCs w:val="20"/>
              </w:rPr>
              <w:t>750</w:t>
            </w:r>
          </w:p>
        </w:tc>
        <w:tc>
          <w:tcPr>
            <w:tcW w:w="323" w:type="pct"/>
          </w:tcPr>
          <w:p w14:paraId="49F42109" w14:textId="77777777" w:rsidR="002A344E" w:rsidRPr="007948D7" w:rsidRDefault="002A344E" w:rsidP="003D5325">
            <w:pPr>
              <w:tabs>
                <w:tab w:val="left" w:pos="8280"/>
              </w:tabs>
              <w:spacing w:before="20" w:after="20"/>
              <w:jc w:val="right"/>
              <w:rPr>
                <w:sz w:val="20"/>
                <w:szCs w:val="20"/>
              </w:rPr>
            </w:pPr>
            <w:r w:rsidRPr="007948D7">
              <w:rPr>
                <w:sz w:val="20"/>
                <w:szCs w:val="20"/>
              </w:rPr>
              <w:t>0</w:t>
            </w:r>
          </w:p>
        </w:tc>
        <w:tc>
          <w:tcPr>
            <w:tcW w:w="450" w:type="pct"/>
          </w:tcPr>
          <w:p w14:paraId="35A43042" w14:textId="77777777" w:rsidR="002A344E" w:rsidRPr="007948D7" w:rsidRDefault="00EF3C77" w:rsidP="007948D7">
            <w:pPr>
              <w:tabs>
                <w:tab w:val="left" w:pos="8280"/>
              </w:tabs>
              <w:spacing w:before="20" w:after="20"/>
              <w:jc w:val="right"/>
              <w:rPr>
                <w:sz w:val="20"/>
                <w:szCs w:val="20"/>
              </w:rPr>
            </w:pPr>
            <w:r w:rsidRPr="007948D7">
              <w:rPr>
                <w:color w:val="000000"/>
                <w:sz w:val="20"/>
                <w:szCs w:val="20"/>
              </w:rPr>
              <w:t>190</w:t>
            </w:r>
            <w:r w:rsidR="007948D7" w:rsidRPr="007948D7">
              <w:rPr>
                <w:color w:val="000000"/>
                <w:sz w:val="20"/>
                <w:szCs w:val="20"/>
              </w:rPr>
              <w:t>.</w:t>
            </w:r>
            <w:r w:rsidRPr="007948D7">
              <w:rPr>
                <w:color w:val="000000"/>
                <w:sz w:val="20"/>
                <w:szCs w:val="20"/>
              </w:rPr>
              <w:t>945</w:t>
            </w:r>
          </w:p>
        </w:tc>
        <w:tc>
          <w:tcPr>
            <w:tcW w:w="323" w:type="pct"/>
          </w:tcPr>
          <w:p w14:paraId="76DC3395" w14:textId="77777777" w:rsidR="002A344E" w:rsidRPr="007948D7" w:rsidRDefault="002A344E" w:rsidP="003D5325">
            <w:pPr>
              <w:tabs>
                <w:tab w:val="left" w:pos="8280"/>
              </w:tabs>
              <w:spacing w:before="20" w:after="20"/>
              <w:jc w:val="right"/>
              <w:rPr>
                <w:sz w:val="20"/>
                <w:szCs w:val="20"/>
              </w:rPr>
            </w:pPr>
            <w:r w:rsidRPr="007948D7">
              <w:rPr>
                <w:sz w:val="20"/>
                <w:szCs w:val="20"/>
              </w:rPr>
              <w:t>0</w:t>
            </w:r>
          </w:p>
        </w:tc>
        <w:tc>
          <w:tcPr>
            <w:tcW w:w="323" w:type="pct"/>
          </w:tcPr>
          <w:p w14:paraId="78B3D2A3" w14:textId="77777777" w:rsidR="002A344E" w:rsidRPr="007948D7" w:rsidRDefault="002A344E" w:rsidP="003D5325">
            <w:pPr>
              <w:tabs>
                <w:tab w:val="left" w:pos="8280"/>
              </w:tabs>
              <w:spacing w:before="20" w:after="20"/>
              <w:jc w:val="right"/>
              <w:rPr>
                <w:sz w:val="20"/>
                <w:szCs w:val="20"/>
              </w:rPr>
            </w:pPr>
            <w:r w:rsidRPr="007948D7">
              <w:rPr>
                <w:sz w:val="20"/>
                <w:szCs w:val="20"/>
              </w:rPr>
              <w:t>0</w:t>
            </w:r>
          </w:p>
        </w:tc>
        <w:tc>
          <w:tcPr>
            <w:tcW w:w="357" w:type="pct"/>
          </w:tcPr>
          <w:p w14:paraId="25A4ACA1" w14:textId="77777777" w:rsidR="002A344E" w:rsidRPr="007948D7" w:rsidRDefault="00BD6F13" w:rsidP="007948D7">
            <w:pPr>
              <w:tabs>
                <w:tab w:val="left" w:pos="8280"/>
              </w:tabs>
              <w:spacing w:before="20" w:after="20"/>
              <w:jc w:val="right"/>
              <w:rPr>
                <w:sz w:val="20"/>
                <w:szCs w:val="20"/>
              </w:rPr>
            </w:pPr>
            <w:r w:rsidRPr="007948D7">
              <w:rPr>
                <w:sz w:val="20"/>
                <w:szCs w:val="20"/>
              </w:rPr>
              <w:t>38</w:t>
            </w:r>
            <w:r w:rsidR="007948D7" w:rsidRPr="007948D7">
              <w:rPr>
                <w:sz w:val="20"/>
                <w:szCs w:val="20"/>
              </w:rPr>
              <w:t>.</w:t>
            </w:r>
            <w:r w:rsidR="003D5325" w:rsidRPr="007948D7">
              <w:rPr>
                <w:sz w:val="20"/>
                <w:szCs w:val="20"/>
              </w:rPr>
              <w:t>180</w:t>
            </w:r>
          </w:p>
        </w:tc>
        <w:tc>
          <w:tcPr>
            <w:tcW w:w="517" w:type="pct"/>
          </w:tcPr>
          <w:p w14:paraId="397F683E" w14:textId="77777777" w:rsidR="002A344E" w:rsidRPr="007948D7" w:rsidRDefault="00EF3C77" w:rsidP="007948D7">
            <w:pPr>
              <w:tabs>
                <w:tab w:val="left" w:pos="8280"/>
              </w:tabs>
              <w:spacing w:before="20" w:after="20"/>
              <w:jc w:val="right"/>
              <w:rPr>
                <w:sz w:val="20"/>
                <w:szCs w:val="20"/>
              </w:rPr>
            </w:pPr>
            <w:r w:rsidRPr="007948D7">
              <w:rPr>
                <w:color w:val="000000"/>
                <w:sz w:val="20"/>
                <w:szCs w:val="20"/>
              </w:rPr>
              <w:t>381</w:t>
            </w:r>
            <w:r w:rsidR="007948D7" w:rsidRPr="007948D7">
              <w:rPr>
                <w:color w:val="000000"/>
                <w:sz w:val="20"/>
                <w:szCs w:val="20"/>
              </w:rPr>
              <w:t>.</w:t>
            </w:r>
            <w:r w:rsidRPr="007948D7">
              <w:rPr>
                <w:color w:val="000000"/>
                <w:sz w:val="20"/>
                <w:szCs w:val="20"/>
              </w:rPr>
              <w:t>875</w:t>
            </w:r>
          </w:p>
        </w:tc>
      </w:tr>
      <w:tr w:rsidR="00986C63" w:rsidRPr="007948D7" w14:paraId="58FB31D8" w14:textId="77777777" w:rsidTr="00986C63">
        <w:trPr>
          <w:trHeight w:val="207"/>
        </w:trPr>
        <w:tc>
          <w:tcPr>
            <w:tcW w:w="683" w:type="pct"/>
            <w:vMerge/>
            <w:shd w:val="clear" w:color="auto" w:fill="auto"/>
          </w:tcPr>
          <w:p w14:paraId="063AB563" w14:textId="77777777" w:rsidR="002A344E" w:rsidRPr="007948D7" w:rsidRDefault="002A344E" w:rsidP="002A344E">
            <w:pPr>
              <w:tabs>
                <w:tab w:val="left" w:pos="8280"/>
              </w:tabs>
              <w:spacing w:before="20" w:after="20"/>
              <w:jc w:val="left"/>
              <w:rPr>
                <w:sz w:val="20"/>
                <w:szCs w:val="20"/>
              </w:rPr>
            </w:pPr>
          </w:p>
        </w:tc>
        <w:tc>
          <w:tcPr>
            <w:tcW w:w="1571" w:type="pct"/>
            <w:gridSpan w:val="2"/>
            <w:shd w:val="clear" w:color="auto" w:fill="auto"/>
          </w:tcPr>
          <w:p w14:paraId="154D4520" w14:textId="77777777" w:rsidR="002A344E" w:rsidRPr="007948D7" w:rsidRDefault="00C32B67" w:rsidP="002A344E">
            <w:pPr>
              <w:tabs>
                <w:tab w:val="left" w:pos="8280"/>
              </w:tabs>
              <w:spacing w:before="20" w:after="20"/>
              <w:jc w:val="left"/>
              <w:rPr>
                <w:sz w:val="20"/>
                <w:szCs w:val="20"/>
              </w:rPr>
            </w:pPr>
            <w:r w:rsidRPr="007948D7">
              <w:rPr>
                <w:sz w:val="20"/>
                <w:szCs w:val="20"/>
              </w:rPr>
              <w:t>Gastos de apoyo</w:t>
            </w:r>
          </w:p>
        </w:tc>
        <w:tc>
          <w:tcPr>
            <w:tcW w:w="455" w:type="pct"/>
            <w:shd w:val="clear" w:color="auto" w:fill="auto"/>
          </w:tcPr>
          <w:p w14:paraId="50618BE7" w14:textId="77777777" w:rsidR="002A344E" w:rsidRPr="007948D7" w:rsidRDefault="00EF3C77" w:rsidP="007948D7">
            <w:pPr>
              <w:tabs>
                <w:tab w:val="left" w:pos="8280"/>
              </w:tabs>
              <w:spacing w:before="20" w:after="20"/>
              <w:jc w:val="right"/>
              <w:rPr>
                <w:sz w:val="20"/>
                <w:szCs w:val="20"/>
              </w:rPr>
            </w:pPr>
            <w:r w:rsidRPr="007948D7">
              <w:rPr>
                <w:color w:val="000000"/>
                <w:sz w:val="20"/>
                <w:szCs w:val="20"/>
              </w:rPr>
              <w:t>19</w:t>
            </w:r>
            <w:r w:rsidR="007948D7" w:rsidRPr="007948D7">
              <w:rPr>
                <w:color w:val="000000"/>
                <w:sz w:val="20"/>
                <w:szCs w:val="20"/>
              </w:rPr>
              <w:t>.</w:t>
            </w:r>
            <w:r w:rsidRPr="007948D7">
              <w:rPr>
                <w:color w:val="000000"/>
                <w:sz w:val="20"/>
                <w:szCs w:val="20"/>
              </w:rPr>
              <w:t>098</w:t>
            </w:r>
          </w:p>
        </w:tc>
        <w:tc>
          <w:tcPr>
            <w:tcW w:w="323" w:type="pct"/>
          </w:tcPr>
          <w:p w14:paraId="49410E5C" w14:textId="77777777" w:rsidR="002A344E" w:rsidRPr="007948D7" w:rsidRDefault="002A344E" w:rsidP="003D5325">
            <w:pPr>
              <w:tabs>
                <w:tab w:val="left" w:pos="8280"/>
              </w:tabs>
              <w:spacing w:before="20" w:after="20"/>
              <w:jc w:val="right"/>
              <w:rPr>
                <w:sz w:val="20"/>
                <w:szCs w:val="20"/>
              </w:rPr>
            </w:pPr>
            <w:r w:rsidRPr="007948D7">
              <w:rPr>
                <w:sz w:val="20"/>
                <w:szCs w:val="20"/>
              </w:rPr>
              <w:t>0</w:t>
            </w:r>
          </w:p>
        </w:tc>
        <w:tc>
          <w:tcPr>
            <w:tcW w:w="450" w:type="pct"/>
          </w:tcPr>
          <w:p w14:paraId="5FD0B969" w14:textId="77777777" w:rsidR="002A344E" w:rsidRPr="007948D7" w:rsidRDefault="00EF3C77" w:rsidP="007948D7">
            <w:pPr>
              <w:tabs>
                <w:tab w:val="left" w:pos="8280"/>
              </w:tabs>
              <w:spacing w:before="20" w:after="20"/>
              <w:jc w:val="right"/>
              <w:rPr>
                <w:sz w:val="20"/>
                <w:szCs w:val="20"/>
              </w:rPr>
            </w:pPr>
            <w:r w:rsidRPr="007948D7">
              <w:rPr>
                <w:color w:val="000000"/>
                <w:sz w:val="20"/>
                <w:szCs w:val="20"/>
              </w:rPr>
              <w:t>21</w:t>
            </w:r>
            <w:r w:rsidR="007948D7" w:rsidRPr="007948D7">
              <w:rPr>
                <w:color w:val="000000"/>
                <w:sz w:val="20"/>
                <w:szCs w:val="20"/>
              </w:rPr>
              <w:t>.</w:t>
            </w:r>
            <w:r w:rsidRPr="007948D7">
              <w:rPr>
                <w:color w:val="000000"/>
                <w:sz w:val="20"/>
                <w:szCs w:val="20"/>
              </w:rPr>
              <w:t>000</w:t>
            </w:r>
          </w:p>
        </w:tc>
        <w:tc>
          <w:tcPr>
            <w:tcW w:w="323" w:type="pct"/>
          </w:tcPr>
          <w:p w14:paraId="6565D0C0" w14:textId="77777777" w:rsidR="002A344E" w:rsidRPr="007948D7" w:rsidRDefault="002A344E" w:rsidP="003D5325">
            <w:pPr>
              <w:tabs>
                <w:tab w:val="left" w:pos="8280"/>
              </w:tabs>
              <w:spacing w:before="20" w:after="20"/>
              <w:jc w:val="right"/>
              <w:rPr>
                <w:sz w:val="20"/>
                <w:szCs w:val="20"/>
              </w:rPr>
            </w:pPr>
            <w:r w:rsidRPr="007948D7">
              <w:rPr>
                <w:sz w:val="20"/>
                <w:szCs w:val="20"/>
              </w:rPr>
              <w:t>0</w:t>
            </w:r>
          </w:p>
        </w:tc>
        <w:tc>
          <w:tcPr>
            <w:tcW w:w="323" w:type="pct"/>
          </w:tcPr>
          <w:p w14:paraId="0E064D44" w14:textId="77777777" w:rsidR="002A344E" w:rsidRPr="007948D7" w:rsidRDefault="002A344E" w:rsidP="003D5325">
            <w:pPr>
              <w:tabs>
                <w:tab w:val="left" w:pos="8280"/>
              </w:tabs>
              <w:spacing w:before="20" w:after="20"/>
              <w:jc w:val="right"/>
              <w:rPr>
                <w:sz w:val="20"/>
                <w:szCs w:val="20"/>
              </w:rPr>
            </w:pPr>
            <w:r w:rsidRPr="007948D7">
              <w:rPr>
                <w:sz w:val="20"/>
                <w:szCs w:val="20"/>
              </w:rPr>
              <w:t>0</w:t>
            </w:r>
          </w:p>
        </w:tc>
        <w:tc>
          <w:tcPr>
            <w:tcW w:w="357" w:type="pct"/>
          </w:tcPr>
          <w:p w14:paraId="22CED251" w14:textId="77777777" w:rsidR="002A344E" w:rsidRPr="007948D7" w:rsidRDefault="003D5325" w:rsidP="007948D7">
            <w:pPr>
              <w:tabs>
                <w:tab w:val="left" w:pos="8280"/>
              </w:tabs>
              <w:spacing w:before="20" w:after="20"/>
              <w:jc w:val="right"/>
              <w:rPr>
                <w:sz w:val="20"/>
                <w:szCs w:val="20"/>
              </w:rPr>
            </w:pPr>
            <w:r w:rsidRPr="007948D7">
              <w:rPr>
                <w:sz w:val="20"/>
                <w:szCs w:val="20"/>
              </w:rPr>
              <w:t>4</w:t>
            </w:r>
            <w:r w:rsidR="007948D7" w:rsidRPr="007948D7">
              <w:rPr>
                <w:sz w:val="20"/>
                <w:szCs w:val="20"/>
              </w:rPr>
              <w:t>.</w:t>
            </w:r>
            <w:r w:rsidRPr="007948D7">
              <w:rPr>
                <w:sz w:val="20"/>
                <w:szCs w:val="20"/>
              </w:rPr>
              <w:t>963</w:t>
            </w:r>
          </w:p>
        </w:tc>
        <w:tc>
          <w:tcPr>
            <w:tcW w:w="517" w:type="pct"/>
          </w:tcPr>
          <w:p w14:paraId="73673222" w14:textId="77777777" w:rsidR="002A344E" w:rsidRPr="007948D7" w:rsidRDefault="00EF3C77" w:rsidP="007948D7">
            <w:pPr>
              <w:tabs>
                <w:tab w:val="left" w:pos="8280"/>
              </w:tabs>
              <w:spacing w:before="20" w:after="20"/>
              <w:jc w:val="right"/>
              <w:rPr>
                <w:sz w:val="20"/>
                <w:szCs w:val="20"/>
              </w:rPr>
            </w:pPr>
            <w:r w:rsidRPr="007948D7">
              <w:rPr>
                <w:color w:val="000000"/>
                <w:sz w:val="20"/>
                <w:szCs w:val="20"/>
              </w:rPr>
              <w:t>45</w:t>
            </w:r>
            <w:r w:rsidR="007948D7" w:rsidRPr="007948D7">
              <w:rPr>
                <w:color w:val="000000"/>
                <w:sz w:val="20"/>
                <w:szCs w:val="20"/>
              </w:rPr>
              <w:t>.</w:t>
            </w:r>
            <w:r w:rsidRPr="007948D7">
              <w:rPr>
                <w:color w:val="000000"/>
                <w:sz w:val="20"/>
                <w:szCs w:val="20"/>
              </w:rPr>
              <w:t>061</w:t>
            </w:r>
          </w:p>
        </w:tc>
      </w:tr>
      <w:tr w:rsidR="00986C63" w:rsidRPr="007948D7" w14:paraId="32A26F32" w14:textId="77777777" w:rsidTr="00986C63">
        <w:trPr>
          <w:trHeight w:val="47"/>
        </w:trPr>
        <w:tc>
          <w:tcPr>
            <w:tcW w:w="683" w:type="pct"/>
            <w:vMerge/>
            <w:shd w:val="clear" w:color="auto" w:fill="auto"/>
          </w:tcPr>
          <w:p w14:paraId="37B41019" w14:textId="77777777" w:rsidR="002A344E" w:rsidRPr="007948D7" w:rsidRDefault="002A344E" w:rsidP="00DA5831">
            <w:pPr>
              <w:tabs>
                <w:tab w:val="left" w:pos="8280"/>
              </w:tabs>
              <w:spacing w:before="20" w:after="20"/>
              <w:jc w:val="center"/>
              <w:rPr>
                <w:sz w:val="20"/>
                <w:szCs w:val="20"/>
              </w:rPr>
            </w:pPr>
          </w:p>
        </w:tc>
        <w:tc>
          <w:tcPr>
            <w:tcW w:w="1571" w:type="pct"/>
            <w:gridSpan w:val="2"/>
            <w:shd w:val="clear" w:color="auto" w:fill="auto"/>
          </w:tcPr>
          <w:p w14:paraId="11DA66C0" w14:textId="77777777" w:rsidR="002A344E" w:rsidRPr="007948D7" w:rsidRDefault="002A344E" w:rsidP="007948D7">
            <w:pPr>
              <w:tabs>
                <w:tab w:val="left" w:pos="8280"/>
              </w:tabs>
              <w:spacing w:before="20" w:after="20"/>
              <w:jc w:val="left"/>
              <w:rPr>
                <w:sz w:val="20"/>
                <w:szCs w:val="20"/>
              </w:rPr>
            </w:pPr>
            <w:r w:rsidRPr="007948D7">
              <w:rPr>
                <w:sz w:val="20"/>
                <w:szCs w:val="20"/>
              </w:rPr>
              <w:t>Total</w:t>
            </w:r>
            <w:r w:rsidR="007948D7" w:rsidRPr="007948D7">
              <w:rPr>
                <w:sz w:val="20"/>
                <w:szCs w:val="20"/>
              </w:rPr>
              <w:t xml:space="preserve"> de fondos</w:t>
            </w:r>
          </w:p>
        </w:tc>
        <w:tc>
          <w:tcPr>
            <w:tcW w:w="455" w:type="pct"/>
            <w:shd w:val="clear" w:color="auto" w:fill="auto"/>
          </w:tcPr>
          <w:p w14:paraId="02A49B29" w14:textId="77777777" w:rsidR="002A344E" w:rsidRPr="007948D7" w:rsidRDefault="00EF3C77" w:rsidP="007948D7">
            <w:pPr>
              <w:tabs>
                <w:tab w:val="left" w:pos="8280"/>
              </w:tabs>
              <w:spacing w:before="20" w:after="20"/>
              <w:jc w:val="right"/>
              <w:rPr>
                <w:sz w:val="20"/>
                <w:szCs w:val="20"/>
              </w:rPr>
            </w:pPr>
            <w:r w:rsidRPr="007948D7">
              <w:rPr>
                <w:color w:val="000000"/>
                <w:sz w:val="20"/>
                <w:szCs w:val="20"/>
              </w:rPr>
              <w:t>171</w:t>
            </w:r>
            <w:r w:rsidR="007948D7" w:rsidRPr="007948D7">
              <w:rPr>
                <w:color w:val="000000"/>
                <w:sz w:val="20"/>
                <w:szCs w:val="20"/>
              </w:rPr>
              <w:t>.</w:t>
            </w:r>
            <w:r w:rsidRPr="007948D7">
              <w:rPr>
                <w:color w:val="000000"/>
                <w:sz w:val="20"/>
                <w:szCs w:val="20"/>
              </w:rPr>
              <w:t>848</w:t>
            </w:r>
          </w:p>
        </w:tc>
        <w:tc>
          <w:tcPr>
            <w:tcW w:w="323" w:type="pct"/>
          </w:tcPr>
          <w:p w14:paraId="7FE12B57" w14:textId="77777777" w:rsidR="002A344E" w:rsidRPr="007948D7" w:rsidRDefault="002A344E" w:rsidP="003D5325">
            <w:pPr>
              <w:tabs>
                <w:tab w:val="left" w:pos="8280"/>
              </w:tabs>
              <w:spacing w:before="20" w:after="20"/>
              <w:jc w:val="right"/>
              <w:rPr>
                <w:sz w:val="20"/>
                <w:szCs w:val="20"/>
              </w:rPr>
            </w:pPr>
            <w:r w:rsidRPr="007948D7">
              <w:rPr>
                <w:sz w:val="20"/>
                <w:szCs w:val="20"/>
              </w:rPr>
              <w:t>0</w:t>
            </w:r>
          </w:p>
        </w:tc>
        <w:tc>
          <w:tcPr>
            <w:tcW w:w="450" w:type="pct"/>
          </w:tcPr>
          <w:p w14:paraId="7C489254" w14:textId="77777777" w:rsidR="002A344E" w:rsidRPr="007948D7" w:rsidRDefault="00EF3C77" w:rsidP="007948D7">
            <w:pPr>
              <w:tabs>
                <w:tab w:val="left" w:pos="8280"/>
              </w:tabs>
              <w:spacing w:before="20" w:after="20"/>
              <w:jc w:val="right"/>
              <w:rPr>
                <w:sz w:val="20"/>
                <w:szCs w:val="20"/>
              </w:rPr>
            </w:pPr>
            <w:r w:rsidRPr="007948D7">
              <w:rPr>
                <w:color w:val="000000"/>
                <w:sz w:val="20"/>
                <w:szCs w:val="20"/>
              </w:rPr>
              <w:t>211</w:t>
            </w:r>
            <w:r w:rsidR="007948D7" w:rsidRPr="007948D7">
              <w:rPr>
                <w:color w:val="000000"/>
                <w:sz w:val="20"/>
                <w:szCs w:val="20"/>
              </w:rPr>
              <w:t>.</w:t>
            </w:r>
            <w:r w:rsidRPr="007948D7">
              <w:rPr>
                <w:color w:val="000000"/>
                <w:sz w:val="20"/>
                <w:szCs w:val="20"/>
              </w:rPr>
              <w:t>945</w:t>
            </w:r>
          </w:p>
        </w:tc>
        <w:tc>
          <w:tcPr>
            <w:tcW w:w="323" w:type="pct"/>
          </w:tcPr>
          <w:p w14:paraId="07229CAD" w14:textId="77777777" w:rsidR="002A344E" w:rsidRPr="007948D7" w:rsidRDefault="002A344E" w:rsidP="003D5325">
            <w:pPr>
              <w:tabs>
                <w:tab w:val="left" w:pos="8280"/>
              </w:tabs>
              <w:spacing w:before="20" w:after="20"/>
              <w:jc w:val="right"/>
              <w:rPr>
                <w:sz w:val="20"/>
                <w:szCs w:val="20"/>
              </w:rPr>
            </w:pPr>
            <w:r w:rsidRPr="007948D7">
              <w:rPr>
                <w:sz w:val="20"/>
                <w:szCs w:val="20"/>
              </w:rPr>
              <w:t>0</w:t>
            </w:r>
          </w:p>
        </w:tc>
        <w:tc>
          <w:tcPr>
            <w:tcW w:w="323" w:type="pct"/>
          </w:tcPr>
          <w:p w14:paraId="55E14B93" w14:textId="77777777" w:rsidR="002A344E" w:rsidRPr="007948D7" w:rsidRDefault="002A344E" w:rsidP="003D5325">
            <w:pPr>
              <w:tabs>
                <w:tab w:val="left" w:pos="8280"/>
              </w:tabs>
              <w:spacing w:before="20" w:after="20"/>
              <w:jc w:val="right"/>
              <w:rPr>
                <w:sz w:val="20"/>
                <w:szCs w:val="20"/>
              </w:rPr>
            </w:pPr>
            <w:r w:rsidRPr="007948D7">
              <w:rPr>
                <w:sz w:val="20"/>
                <w:szCs w:val="20"/>
              </w:rPr>
              <w:t>0</w:t>
            </w:r>
          </w:p>
        </w:tc>
        <w:tc>
          <w:tcPr>
            <w:tcW w:w="357" w:type="pct"/>
          </w:tcPr>
          <w:p w14:paraId="3F1D1F1E" w14:textId="77777777" w:rsidR="002A344E" w:rsidRPr="007948D7" w:rsidRDefault="003D5325" w:rsidP="007948D7">
            <w:pPr>
              <w:tabs>
                <w:tab w:val="left" w:pos="8280"/>
              </w:tabs>
              <w:spacing w:before="20" w:after="20"/>
              <w:jc w:val="right"/>
              <w:rPr>
                <w:sz w:val="20"/>
                <w:szCs w:val="20"/>
              </w:rPr>
            </w:pPr>
            <w:r w:rsidRPr="007948D7">
              <w:rPr>
                <w:sz w:val="20"/>
                <w:szCs w:val="20"/>
              </w:rPr>
              <w:t>43</w:t>
            </w:r>
            <w:r w:rsidR="007948D7" w:rsidRPr="007948D7">
              <w:rPr>
                <w:sz w:val="20"/>
                <w:szCs w:val="20"/>
              </w:rPr>
              <w:t>.</w:t>
            </w:r>
            <w:r w:rsidRPr="007948D7">
              <w:rPr>
                <w:sz w:val="20"/>
                <w:szCs w:val="20"/>
              </w:rPr>
              <w:t>143</w:t>
            </w:r>
          </w:p>
        </w:tc>
        <w:tc>
          <w:tcPr>
            <w:tcW w:w="517" w:type="pct"/>
          </w:tcPr>
          <w:p w14:paraId="5B3F9E22" w14:textId="77777777" w:rsidR="002A344E" w:rsidRPr="007948D7" w:rsidRDefault="00EF3C77" w:rsidP="007948D7">
            <w:pPr>
              <w:tabs>
                <w:tab w:val="left" w:pos="8280"/>
              </w:tabs>
              <w:spacing w:before="20" w:after="20"/>
              <w:jc w:val="right"/>
              <w:rPr>
                <w:sz w:val="20"/>
                <w:szCs w:val="20"/>
              </w:rPr>
            </w:pPr>
            <w:r w:rsidRPr="007948D7">
              <w:rPr>
                <w:color w:val="000000"/>
                <w:sz w:val="20"/>
                <w:szCs w:val="20"/>
              </w:rPr>
              <w:t>426</w:t>
            </w:r>
            <w:r w:rsidR="007948D7" w:rsidRPr="007948D7">
              <w:rPr>
                <w:color w:val="000000"/>
                <w:sz w:val="20"/>
                <w:szCs w:val="20"/>
              </w:rPr>
              <w:t>.</w:t>
            </w:r>
            <w:r w:rsidRPr="007948D7">
              <w:rPr>
                <w:color w:val="000000"/>
                <w:sz w:val="20"/>
                <w:szCs w:val="20"/>
              </w:rPr>
              <w:t>936</w:t>
            </w:r>
          </w:p>
        </w:tc>
      </w:tr>
    </w:tbl>
    <w:p w14:paraId="1C9099C6" w14:textId="77777777" w:rsidR="00BE2DAA" w:rsidRPr="00986C63" w:rsidRDefault="00BE2DAA" w:rsidP="00C43099">
      <w:pPr>
        <w:spacing w:after="120"/>
        <w:ind w:left="-113" w:right="-561"/>
        <w:rPr>
          <w:sz w:val="6"/>
          <w:szCs w:val="6"/>
        </w:rPr>
      </w:pPr>
    </w:p>
    <w:tbl>
      <w:tblPr>
        <w:tblStyle w:val="TableGrid"/>
        <w:tblW w:w="10957" w:type="dxa"/>
        <w:tblInd w:w="-612" w:type="dxa"/>
        <w:tblLook w:val="04A0" w:firstRow="1" w:lastRow="0" w:firstColumn="1" w:lastColumn="0" w:noHBand="0" w:noVBand="1"/>
      </w:tblPr>
      <w:tblGrid>
        <w:gridCol w:w="4113"/>
        <w:gridCol w:w="3583"/>
        <w:gridCol w:w="3261"/>
      </w:tblGrid>
      <w:tr w:rsidR="00475F3D" w:rsidRPr="007948D7" w14:paraId="19266ACF" w14:textId="77777777" w:rsidTr="0001364D">
        <w:trPr>
          <w:trHeight w:val="85"/>
        </w:trPr>
        <w:tc>
          <w:tcPr>
            <w:tcW w:w="10957" w:type="dxa"/>
            <w:gridSpan w:val="3"/>
          </w:tcPr>
          <w:p w14:paraId="7267F4C7" w14:textId="77777777" w:rsidR="00475F3D" w:rsidRPr="007948D7" w:rsidRDefault="00475F3D" w:rsidP="007948D7">
            <w:pPr>
              <w:spacing w:after="60"/>
              <w:ind w:right="-561"/>
              <w:rPr>
                <w:b/>
                <w:bCs/>
                <w:sz w:val="20"/>
                <w:szCs w:val="20"/>
              </w:rPr>
            </w:pPr>
            <w:r w:rsidRPr="007948D7">
              <w:rPr>
                <w:b/>
                <w:bCs/>
                <w:sz w:val="20"/>
                <w:szCs w:val="20"/>
              </w:rPr>
              <w:t xml:space="preserve">VII) </w:t>
            </w:r>
            <w:r w:rsidR="007948D7" w:rsidRPr="007948D7">
              <w:rPr>
                <w:b/>
                <w:bCs/>
                <w:sz w:val="20"/>
                <w:szCs w:val="20"/>
              </w:rPr>
              <w:t xml:space="preserve">Solicitud de aprobación del financiamiento para el primer tramo </w:t>
            </w:r>
            <w:r w:rsidR="00F36FD3" w:rsidRPr="007948D7">
              <w:rPr>
                <w:b/>
                <w:bCs/>
                <w:sz w:val="20"/>
                <w:szCs w:val="20"/>
              </w:rPr>
              <w:t>(2025)</w:t>
            </w:r>
          </w:p>
        </w:tc>
      </w:tr>
      <w:tr w:rsidR="0087317C" w:rsidRPr="007948D7" w14:paraId="1316F7C4" w14:textId="77777777" w:rsidTr="0001364D">
        <w:trPr>
          <w:trHeight w:val="184"/>
        </w:trPr>
        <w:tc>
          <w:tcPr>
            <w:tcW w:w="4113" w:type="dxa"/>
          </w:tcPr>
          <w:p w14:paraId="71DC4C0E" w14:textId="77777777" w:rsidR="00475F3D" w:rsidRPr="007948D7" w:rsidRDefault="007948D7" w:rsidP="007948D7">
            <w:pPr>
              <w:spacing w:after="60"/>
              <w:ind w:left="-142" w:right="-218"/>
              <w:jc w:val="center"/>
              <w:rPr>
                <w:b/>
                <w:bCs/>
                <w:sz w:val="20"/>
                <w:szCs w:val="20"/>
              </w:rPr>
            </w:pPr>
            <w:r w:rsidRPr="007948D7">
              <w:rPr>
                <w:b/>
                <w:bCs/>
                <w:sz w:val="20"/>
                <w:szCs w:val="20"/>
              </w:rPr>
              <w:t>Organismo de ejecución</w:t>
            </w:r>
          </w:p>
        </w:tc>
        <w:tc>
          <w:tcPr>
            <w:tcW w:w="3583" w:type="dxa"/>
          </w:tcPr>
          <w:p w14:paraId="2B5EB284" w14:textId="77777777" w:rsidR="00475F3D" w:rsidRPr="007948D7" w:rsidRDefault="001101E5" w:rsidP="007948D7">
            <w:pPr>
              <w:spacing w:after="60"/>
              <w:ind w:left="-142" w:right="-218"/>
              <w:jc w:val="center"/>
              <w:rPr>
                <w:b/>
                <w:bCs/>
                <w:sz w:val="20"/>
                <w:szCs w:val="20"/>
              </w:rPr>
            </w:pPr>
            <w:r w:rsidRPr="007948D7">
              <w:rPr>
                <w:b/>
                <w:bCs/>
                <w:sz w:val="20"/>
                <w:szCs w:val="20"/>
              </w:rPr>
              <w:t>F</w:t>
            </w:r>
            <w:r w:rsidR="007948D7" w:rsidRPr="007948D7">
              <w:rPr>
                <w:b/>
                <w:bCs/>
                <w:sz w:val="20"/>
                <w:szCs w:val="20"/>
              </w:rPr>
              <w:t>ondos recomendados</w:t>
            </w:r>
            <w:r w:rsidRPr="007948D7">
              <w:rPr>
                <w:b/>
                <w:bCs/>
                <w:sz w:val="20"/>
                <w:szCs w:val="20"/>
              </w:rPr>
              <w:t xml:space="preserve"> (US</w:t>
            </w:r>
            <w:r w:rsidR="007948D7" w:rsidRPr="007948D7">
              <w:rPr>
                <w:b/>
                <w:bCs/>
                <w:sz w:val="20"/>
                <w:szCs w:val="20"/>
              </w:rPr>
              <w:t>D</w:t>
            </w:r>
            <w:r w:rsidRPr="007948D7">
              <w:rPr>
                <w:b/>
                <w:bCs/>
                <w:sz w:val="20"/>
                <w:szCs w:val="20"/>
              </w:rPr>
              <w:t>)</w:t>
            </w:r>
          </w:p>
        </w:tc>
        <w:tc>
          <w:tcPr>
            <w:tcW w:w="3261" w:type="dxa"/>
          </w:tcPr>
          <w:p w14:paraId="6AF34E7D" w14:textId="77777777" w:rsidR="00475F3D" w:rsidRPr="007948D7" w:rsidRDefault="007948D7" w:rsidP="007948D7">
            <w:pPr>
              <w:spacing w:after="60"/>
              <w:ind w:left="-134" w:right="-218"/>
              <w:jc w:val="center"/>
              <w:rPr>
                <w:b/>
                <w:bCs/>
                <w:sz w:val="20"/>
                <w:szCs w:val="20"/>
              </w:rPr>
            </w:pPr>
            <w:r w:rsidRPr="007948D7">
              <w:rPr>
                <w:b/>
                <w:bCs/>
                <w:sz w:val="20"/>
                <w:szCs w:val="20"/>
              </w:rPr>
              <w:t>Gastos de apoyo</w:t>
            </w:r>
            <w:r w:rsidR="001101E5" w:rsidRPr="007948D7">
              <w:rPr>
                <w:b/>
                <w:bCs/>
                <w:sz w:val="20"/>
                <w:szCs w:val="20"/>
              </w:rPr>
              <w:t xml:space="preserve"> (US</w:t>
            </w:r>
            <w:r w:rsidRPr="007948D7">
              <w:rPr>
                <w:b/>
                <w:bCs/>
                <w:sz w:val="20"/>
                <w:szCs w:val="20"/>
              </w:rPr>
              <w:t>D</w:t>
            </w:r>
            <w:r w:rsidR="001101E5" w:rsidRPr="007948D7">
              <w:rPr>
                <w:b/>
                <w:bCs/>
                <w:sz w:val="20"/>
                <w:szCs w:val="20"/>
              </w:rPr>
              <w:t>)</w:t>
            </w:r>
          </w:p>
        </w:tc>
      </w:tr>
      <w:tr w:rsidR="0087317C" w:rsidRPr="007948D7" w14:paraId="503BFCCB" w14:textId="77777777" w:rsidTr="0001364D">
        <w:trPr>
          <w:trHeight w:val="135"/>
        </w:trPr>
        <w:tc>
          <w:tcPr>
            <w:tcW w:w="4113" w:type="dxa"/>
          </w:tcPr>
          <w:p w14:paraId="732BD279" w14:textId="77777777" w:rsidR="00475F3D" w:rsidRPr="007948D7" w:rsidRDefault="007948D7" w:rsidP="007948D7">
            <w:pPr>
              <w:spacing w:after="60"/>
              <w:ind w:right="-561"/>
              <w:rPr>
                <w:sz w:val="20"/>
                <w:szCs w:val="20"/>
              </w:rPr>
            </w:pPr>
            <w:r w:rsidRPr="007948D7">
              <w:rPr>
                <w:sz w:val="20"/>
                <w:szCs w:val="20"/>
              </w:rPr>
              <w:t>PNUMA</w:t>
            </w:r>
          </w:p>
        </w:tc>
        <w:tc>
          <w:tcPr>
            <w:tcW w:w="3583" w:type="dxa"/>
          </w:tcPr>
          <w:p w14:paraId="7336559A" w14:textId="77777777" w:rsidR="00475F3D" w:rsidRPr="007948D7" w:rsidRDefault="00EF3C77" w:rsidP="007948D7">
            <w:pPr>
              <w:spacing w:after="60"/>
              <w:ind w:right="-78"/>
              <w:jc w:val="right"/>
              <w:rPr>
                <w:sz w:val="20"/>
                <w:szCs w:val="20"/>
              </w:rPr>
            </w:pPr>
            <w:r w:rsidRPr="007948D7">
              <w:rPr>
                <w:sz w:val="20"/>
                <w:szCs w:val="20"/>
              </w:rPr>
              <w:t>133</w:t>
            </w:r>
            <w:r w:rsidR="007948D7" w:rsidRPr="007948D7">
              <w:rPr>
                <w:sz w:val="20"/>
                <w:szCs w:val="20"/>
              </w:rPr>
              <w:t>.</w:t>
            </w:r>
            <w:r w:rsidRPr="007948D7">
              <w:rPr>
                <w:sz w:val="20"/>
                <w:szCs w:val="20"/>
              </w:rPr>
              <w:t>750</w:t>
            </w:r>
          </w:p>
        </w:tc>
        <w:tc>
          <w:tcPr>
            <w:tcW w:w="3261" w:type="dxa"/>
          </w:tcPr>
          <w:p w14:paraId="067EF9A6" w14:textId="77777777" w:rsidR="00475F3D" w:rsidRPr="007948D7" w:rsidRDefault="00F77D39" w:rsidP="007948D7">
            <w:pPr>
              <w:spacing w:after="60"/>
              <w:ind w:right="-78"/>
              <w:jc w:val="right"/>
              <w:rPr>
                <w:sz w:val="20"/>
                <w:szCs w:val="20"/>
              </w:rPr>
            </w:pPr>
            <w:r w:rsidRPr="007948D7">
              <w:rPr>
                <w:sz w:val="20"/>
                <w:szCs w:val="20"/>
              </w:rPr>
              <w:t>17</w:t>
            </w:r>
            <w:r w:rsidR="007948D7" w:rsidRPr="007948D7">
              <w:rPr>
                <w:sz w:val="20"/>
                <w:szCs w:val="20"/>
              </w:rPr>
              <w:t>.</w:t>
            </w:r>
            <w:r w:rsidRPr="007948D7">
              <w:rPr>
                <w:sz w:val="20"/>
                <w:szCs w:val="20"/>
              </w:rPr>
              <w:t>388</w:t>
            </w:r>
          </w:p>
        </w:tc>
      </w:tr>
      <w:tr w:rsidR="0087317C" w:rsidRPr="007948D7" w14:paraId="615956F0" w14:textId="77777777" w:rsidTr="0001364D">
        <w:trPr>
          <w:trHeight w:val="75"/>
        </w:trPr>
        <w:tc>
          <w:tcPr>
            <w:tcW w:w="4113" w:type="dxa"/>
          </w:tcPr>
          <w:p w14:paraId="285DC706" w14:textId="77777777" w:rsidR="00475F3D" w:rsidRPr="007948D7" w:rsidRDefault="007948D7" w:rsidP="007948D7">
            <w:pPr>
              <w:spacing w:after="60"/>
              <w:ind w:right="-561"/>
              <w:rPr>
                <w:sz w:val="20"/>
                <w:szCs w:val="20"/>
              </w:rPr>
            </w:pPr>
            <w:r w:rsidRPr="007948D7">
              <w:rPr>
                <w:sz w:val="20"/>
                <w:szCs w:val="20"/>
              </w:rPr>
              <w:t>ONUDI</w:t>
            </w:r>
          </w:p>
        </w:tc>
        <w:tc>
          <w:tcPr>
            <w:tcW w:w="3583" w:type="dxa"/>
          </w:tcPr>
          <w:p w14:paraId="30A8EB66" w14:textId="77777777" w:rsidR="00475F3D" w:rsidRPr="007948D7" w:rsidRDefault="00396B19" w:rsidP="007948D7">
            <w:pPr>
              <w:spacing w:after="60"/>
              <w:ind w:right="-78"/>
              <w:jc w:val="right"/>
              <w:rPr>
                <w:sz w:val="20"/>
                <w:szCs w:val="20"/>
              </w:rPr>
            </w:pPr>
            <w:r w:rsidRPr="007948D7">
              <w:rPr>
                <w:sz w:val="20"/>
                <w:szCs w:val="20"/>
              </w:rPr>
              <w:t>19</w:t>
            </w:r>
            <w:r w:rsidR="007948D7" w:rsidRPr="007948D7">
              <w:rPr>
                <w:sz w:val="20"/>
                <w:szCs w:val="20"/>
              </w:rPr>
              <w:t>.</w:t>
            </w:r>
            <w:r w:rsidRPr="007948D7">
              <w:rPr>
                <w:sz w:val="20"/>
                <w:szCs w:val="20"/>
              </w:rPr>
              <w:t>000</w:t>
            </w:r>
          </w:p>
        </w:tc>
        <w:tc>
          <w:tcPr>
            <w:tcW w:w="3261" w:type="dxa"/>
          </w:tcPr>
          <w:p w14:paraId="5B5B8710" w14:textId="77777777" w:rsidR="00475F3D" w:rsidRPr="007948D7" w:rsidRDefault="00F77D39" w:rsidP="007948D7">
            <w:pPr>
              <w:spacing w:after="60"/>
              <w:ind w:right="-78"/>
              <w:jc w:val="right"/>
              <w:rPr>
                <w:sz w:val="20"/>
                <w:szCs w:val="20"/>
              </w:rPr>
            </w:pPr>
            <w:r w:rsidRPr="007948D7">
              <w:rPr>
                <w:sz w:val="20"/>
                <w:szCs w:val="20"/>
              </w:rPr>
              <w:t>1</w:t>
            </w:r>
            <w:r w:rsidR="007948D7" w:rsidRPr="007948D7">
              <w:rPr>
                <w:sz w:val="20"/>
                <w:szCs w:val="20"/>
              </w:rPr>
              <w:t>.</w:t>
            </w:r>
            <w:r w:rsidRPr="007948D7">
              <w:rPr>
                <w:sz w:val="20"/>
                <w:szCs w:val="20"/>
              </w:rPr>
              <w:t>710</w:t>
            </w:r>
          </w:p>
        </w:tc>
      </w:tr>
      <w:tr w:rsidR="00475F3D" w:rsidRPr="007948D7" w14:paraId="16AD6A8E" w14:textId="77777777" w:rsidTr="0001364D">
        <w:trPr>
          <w:trHeight w:val="193"/>
        </w:trPr>
        <w:tc>
          <w:tcPr>
            <w:tcW w:w="4113" w:type="dxa"/>
          </w:tcPr>
          <w:p w14:paraId="3B692522" w14:textId="77777777" w:rsidR="00475F3D" w:rsidRPr="007948D7" w:rsidRDefault="008339C2" w:rsidP="002B5396">
            <w:pPr>
              <w:spacing w:after="60"/>
              <w:ind w:right="-561"/>
              <w:rPr>
                <w:b/>
                <w:bCs/>
                <w:sz w:val="20"/>
                <w:szCs w:val="20"/>
              </w:rPr>
            </w:pPr>
            <w:r w:rsidRPr="007948D7">
              <w:rPr>
                <w:b/>
                <w:bCs/>
                <w:sz w:val="20"/>
                <w:szCs w:val="20"/>
              </w:rPr>
              <w:t xml:space="preserve">Total </w:t>
            </w:r>
          </w:p>
        </w:tc>
        <w:tc>
          <w:tcPr>
            <w:tcW w:w="3583" w:type="dxa"/>
          </w:tcPr>
          <w:p w14:paraId="4BC24B10" w14:textId="77777777" w:rsidR="00475F3D" w:rsidRPr="007948D7" w:rsidRDefault="00396B19" w:rsidP="007948D7">
            <w:pPr>
              <w:spacing w:after="60"/>
              <w:ind w:right="-78"/>
              <w:jc w:val="right"/>
              <w:rPr>
                <w:b/>
                <w:bCs/>
                <w:sz w:val="20"/>
                <w:szCs w:val="20"/>
              </w:rPr>
            </w:pPr>
            <w:r w:rsidRPr="007948D7">
              <w:rPr>
                <w:b/>
                <w:bCs/>
                <w:sz w:val="20"/>
                <w:szCs w:val="20"/>
              </w:rPr>
              <w:t>152</w:t>
            </w:r>
            <w:r w:rsidR="007948D7" w:rsidRPr="007948D7">
              <w:rPr>
                <w:b/>
                <w:bCs/>
                <w:sz w:val="20"/>
                <w:szCs w:val="20"/>
              </w:rPr>
              <w:t>.</w:t>
            </w:r>
            <w:r w:rsidRPr="007948D7">
              <w:rPr>
                <w:b/>
                <w:bCs/>
                <w:sz w:val="20"/>
                <w:szCs w:val="20"/>
              </w:rPr>
              <w:t>750</w:t>
            </w:r>
          </w:p>
        </w:tc>
        <w:tc>
          <w:tcPr>
            <w:tcW w:w="3261" w:type="dxa"/>
          </w:tcPr>
          <w:p w14:paraId="77C68A1D" w14:textId="77777777" w:rsidR="00475F3D" w:rsidRPr="007948D7" w:rsidRDefault="00F77D39" w:rsidP="007948D7">
            <w:pPr>
              <w:spacing w:after="60"/>
              <w:ind w:right="-78"/>
              <w:jc w:val="right"/>
              <w:rPr>
                <w:b/>
                <w:bCs/>
                <w:sz w:val="20"/>
                <w:szCs w:val="20"/>
              </w:rPr>
            </w:pPr>
            <w:r w:rsidRPr="007948D7">
              <w:rPr>
                <w:b/>
                <w:bCs/>
                <w:sz w:val="20"/>
                <w:szCs w:val="20"/>
              </w:rPr>
              <w:t>19</w:t>
            </w:r>
            <w:r w:rsidR="007948D7" w:rsidRPr="007948D7">
              <w:rPr>
                <w:b/>
                <w:bCs/>
                <w:sz w:val="20"/>
                <w:szCs w:val="20"/>
              </w:rPr>
              <w:t>.</w:t>
            </w:r>
            <w:r w:rsidRPr="007948D7">
              <w:rPr>
                <w:b/>
                <w:bCs/>
                <w:sz w:val="20"/>
                <w:szCs w:val="20"/>
              </w:rPr>
              <w:t>098</w:t>
            </w:r>
          </w:p>
        </w:tc>
      </w:tr>
    </w:tbl>
    <w:p w14:paraId="15DD9258" w14:textId="77777777" w:rsidR="00BE2DAA" w:rsidRPr="007948D7" w:rsidRDefault="00BE2DAA" w:rsidP="002B5396">
      <w:pPr>
        <w:jc w:val="center"/>
        <w:rPr>
          <w:sz w:val="20"/>
          <w:szCs w:val="20"/>
        </w:rPr>
      </w:pPr>
    </w:p>
    <w:tbl>
      <w:tblPr>
        <w:tblStyle w:val="TableGrid"/>
        <w:tblW w:w="5890" w:type="pct"/>
        <w:tblInd w:w="-612" w:type="dxa"/>
        <w:tblLook w:val="04A0" w:firstRow="1" w:lastRow="0" w:firstColumn="1" w:lastColumn="0" w:noHBand="0" w:noVBand="1"/>
      </w:tblPr>
      <w:tblGrid>
        <w:gridCol w:w="3925"/>
        <w:gridCol w:w="7089"/>
      </w:tblGrid>
      <w:tr w:rsidR="00BE2DAA" w:rsidRPr="007948D7" w14:paraId="4A0E2693" w14:textId="77777777" w:rsidTr="0001364D">
        <w:trPr>
          <w:trHeight w:hRule="exact" w:val="296"/>
        </w:trPr>
        <w:tc>
          <w:tcPr>
            <w:tcW w:w="1782" w:type="pct"/>
            <w:shd w:val="clear" w:color="auto" w:fill="auto"/>
          </w:tcPr>
          <w:p w14:paraId="7043FBC1" w14:textId="77777777" w:rsidR="00BE2DAA" w:rsidRPr="007948D7" w:rsidRDefault="007948D7" w:rsidP="007948D7">
            <w:pPr>
              <w:jc w:val="left"/>
              <w:rPr>
                <w:b/>
                <w:color w:val="000000" w:themeColor="text1"/>
                <w:sz w:val="20"/>
                <w:szCs w:val="20"/>
              </w:rPr>
            </w:pPr>
            <w:r w:rsidRPr="007948D7">
              <w:rPr>
                <w:b/>
                <w:color w:val="000000" w:themeColor="text1"/>
                <w:sz w:val="20"/>
                <w:szCs w:val="20"/>
              </w:rPr>
              <w:t xml:space="preserve">Recomendación de la </w:t>
            </w:r>
            <w:r w:rsidR="00BE2DAA" w:rsidRPr="007948D7">
              <w:rPr>
                <w:b/>
                <w:color w:val="000000" w:themeColor="text1"/>
                <w:sz w:val="20"/>
                <w:szCs w:val="20"/>
              </w:rPr>
              <w:t>Secretar</w:t>
            </w:r>
            <w:r w:rsidRPr="007948D7">
              <w:rPr>
                <w:b/>
                <w:color w:val="000000" w:themeColor="text1"/>
                <w:sz w:val="20"/>
                <w:szCs w:val="20"/>
              </w:rPr>
              <w:t>ía:</w:t>
            </w:r>
          </w:p>
        </w:tc>
        <w:tc>
          <w:tcPr>
            <w:tcW w:w="3218" w:type="pct"/>
            <w:shd w:val="clear" w:color="auto" w:fill="auto"/>
          </w:tcPr>
          <w:p w14:paraId="7B1E0762" w14:textId="77777777" w:rsidR="00BE2DAA" w:rsidRPr="007948D7" w:rsidRDefault="007948D7" w:rsidP="007948D7">
            <w:pPr>
              <w:jc w:val="center"/>
              <w:rPr>
                <w:color w:val="000000" w:themeColor="text1"/>
                <w:sz w:val="20"/>
                <w:szCs w:val="20"/>
              </w:rPr>
            </w:pPr>
            <w:r w:rsidRPr="007948D7">
              <w:rPr>
                <w:color w:val="000000" w:themeColor="text1"/>
                <w:sz w:val="20"/>
                <w:szCs w:val="20"/>
              </w:rPr>
              <w:t>Consideración i</w:t>
            </w:r>
            <w:r w:rsidR="00BE2DAA" w:rsidRPr="007948D7">
              <w:rPr>
                <w:color w:val="000000" w:themeColor="text1"/>
                <w:sz w:val="20"/>
                <w:szCs w:val="20"/>
              </w:rPr>
              <w:t>ndividual</w:t>
            </w:r>
          </w:p>
        </w:tc>
      </w:tr>
    </w:tbl>
    <w:p w14:paraId="13DC0003" w14:textId="77777777" w:rsidR="00BE2DAA" w:rsidRPr="0087317C" w:rsidRDefault="00DC5373" w:rsidP="00DC561D">
      <w:pPr>
        <w:keepNext/>
        <w:widowControl w:val="0"/>
        <w:tabs>
          <w:tab w:val="left" w:pos="2880"/>
          <w:tab w:val="left" w:pos="5760"/>
        </w:tabs>
        <w:spacing w:before="240" w:after="240"/>
        <w:jc w:val="center"/>
        <w:rPr>
          <w:b/>
        </w:rPr>
      </w:pPr>
      <w:r w:rsidRPr="00DC5373">
        <w:rPr>
          <w:b/>
        </w:rPr>
        <w:lastRenderedPageBreak/>
        <w:t>DESCRIPCIÓN DEL PROYECTO</w:t>
      </w:r>
    </w:p>
    <w:p w14:paraId="79F924C4" w14:textId="77777777" w:rsidR="00BE2DAA" w:rsidRPr="0087317C" w:rsidRDefault="00DC5373" w:rsidP="00DC561D">
      <w:pPr>
        <w:keepNext/>
        <w:spacing w:after="240"/>
        <w:rPr>
          <w:b/>
        </w:rPr>
      </w:pPr>
      <w:r>
        <w:rPr>
          <w:b/>
        </w:rPr>
        <w:t>Antecedentes</w:t>
      </w:r>
    </w:p>
    <w:p w14:paraId="66045D73" w14:textId="0BABAEA5" w:rsidR="00BE2DAA" w:rsidRPr="00F10D30" w:rsidRDefault="00DC5373" w:rsidP="00FF2427">
      <w:pPr>
        <w:pStyle w:val="Heading1"/>
      </w:pPr>
      <w:r w:rsidRPr="00852D33">
        <w:t>En nombre del Gobierno de Antigua y Barbuda, el PNUMA, en su calidad de organismo de ejecución principal</w:t>
      </w:r>
      <w:r w:rsidR="00123658" w:rsidRPr="00852D33">
        <w:t>,</w:t>
      </w:r>
      <w:r w:rsidR="00BE2DAA" w:rsidRPr="00852D33">
        <w:t xml:space="preserve"> </w:t>
      </w:r>
      <w:r w:rsidR="00852D33" w:rsidRPr="00852D33">
        <w:t xml:space="preserve">ha presentado una solicitud para la etapa II del plan de gestión </w:t>
      </w:r>
      <w:r w:rsidR="00852D33">
        <w:t xml:space="preserve">para la eliminación de </w:t>
      </w:r>
      <w:r w:rsidR="00852D33" w:rsidRPr="00852D33">
        <w:t xml:space="preserve">HCFC (PGEH) </w:t>
      </w:r>
      <w:r w:rsidR="00852D33">
        <w:t>por</w:t>
      </w:r>
      <w:r w:rsidR="00852D33" w:rsidRPr="00852D33">
        <w:t xml:space="preserve"> un costo total de </w:t>
      </w:r>
      <w:r w:rsidR="00852D33">
        <w:t xml:space="preserve">USD </w:t>
      </w:r>
      <w:r w:rsidR="003744A6" w:rsidRPr="00852D33">
        <w:t>604</w:t>
      </w:r>
      <w:r w:rsidR="00852D33">
        <w:t>.</w:t>
      </w:r>
      <w:r w:rsidR="003744A6" w:rsidRPr="00852D33">
        <w:t>919</w:t>
      </w:r>
      <w:r w:rsidR="00BE2DAA" w:rsidRPr="00852D33">
        <w:t xml:space="preserve">, </w:t>
      </w:r>
      <w:r w:rsidR="00852D33">
        <w:t xml:space="preserve">desglosado en </w:t>
      </w:r>
      <w:r w:rsidR="00BE2DAA" w:rsidRPr="00852D33">
        <w:t>US</w:t>
      </w:r>
      <w:r w:rsidR="00852D33">
        <w:t xml:space="preserve">D </w:t>
      </w:r>
      <w:r w:rsidR="003744A6" w:rsidRPr="00852D33">
        <w:t>363</w:t>
      </w:r>
      <w:r w:rsidR="00852D33">
        <w:t>.</w:t>
      </w:r>
      <w:r w:rsidR="003744A6" w:rsidRPr="00852D33">
        <w:t>000</w:t>
      </w:r>
      <w:r w:rsidR="00BE2DAA" w:rsidRPr="00852D33">
        <w:t xml:space="preserve">, </w:t>
      </w:r>
      <w:r w:rsidR="00852D33">
        <w:t xml:space="preserve">más gastos de apoyo </w:t>
      </w:r>
      <w:r w:rsidR="00073539">
        <w:t xml:space="preserve">al organismo </w:t>
      </w:r>
      <w:r w:rsidR="00852D33">
        <w:t xml:space="preserve">de </w:t>
      </w:r>
      <w:r w:rsidR="00BE2DAA" w:rsidRPr="00852D33">
        <w:t>US</w:t>
      </w:r>
      <w:r w:rsidR="00852D33">
        <w:t xml:space="preserve">D </w:t>
      </w:r>
      <w:r w:rsidR="00937409" w:rsidRPr="00852D33">
        <w:t>47</w:t>
      </w:r>
      <w:r w:rsidR="00852D33">
        <w:t>.</w:t>
      </w:r>
      <w:r w:rsidR="00937409" w:rsidRPr="00852D33">
        <w:t>190</w:t>
      </w:r>
      <w:r w:rsidR="00BE2DAA" w:rsidRPr="00852D33">
        <w:t xml:space="preserve"> </w:t>
      </w:r>
      <w:r w:rsidR="00852D33">
        <w:t>para el PNUMA</w:t>
      </w:r>
      <w:r w:rsidR="00BE2DAA" w:rsidRPr="00852D33">
        <w:t xml:space="preserve"> </w:t>
      </w:r>
      <w:r w:rsidR="00852D33">
        <w:t>y</w:t>
      </w:r>
      <w:r w:rsidR="00BE2DAA" w:rsidRPr="00852D33">
        <w:t xml:space="preserve"> </w:t>
      </w:r>
      <w:r w:rsidR="00852D33">
        <w:t xml:space="preserve">USD </w:t>
      </w:r>
      <w:r w:rsidR="00937409" w:rsidRPr="00852D33">
        <w:t>178</w:t>
      </w:r>
      <w:r w:rsidR="00852D33">
        <w:t>.</w:t>
      </w:r>
      <w:r w:rsidR="00937409" w:rsidRPr="00852D33">
        <w:t>650</w:t>
      </w:r>
      <w:r w:rsidR="00BE2DAA" w:rsidRPr="00852D33">
        <w:t xml:space="preserve">, </w:t>
      </w:r>
      <w:r w:rsidR="00852D33">
        <w:t xml:space="preserve">más gastos de apoyo </w:t>
      </w:r>
      <w:r w:rsidR="00073539">
        <w:t xml:space="preserve">al organismo </w:t>
      </w:r>
      <w:r w:rsidR="00852D33">
        <w:t xml:space="preserve">de </w:t>
      </w:r>
      <w:r w:rsidR="00BE2DAA" w:rsidRPr="00852D33">
        <w:t>US</w:t>
      </w:r>
      <w:r w:rsidR="00852D33">
        <w:t>D</w:t>
      </w:r>
      <w:r w:rsidR="00986C63">
        <w:t> </w:t>
      </w:r>
      <w:r w:rsidR="00B75B02" w:rsidRPr="00852D33">
        <w:t>1</w:t>
      </w:r>
      <w:r w:rsidR="005D119E" w:rsidRPr="00852D33">
        <w:t>6</w:t>
      </w:r>
      <w:r w:rsidR="00852D33">
        <w:t>.</w:t>
      </w:r>
      <w:r w:rsidR="005D119E" w:rsidRPr="00852D33">
        <w:t>079</w:t>
      </w:r>
      <w:r w:rsidR="00BE2DAA" w:rsidRPr="00852D33">
        <w:t xml:space="preserve"> </w:t>
      </w:r>
      <w:r w:rsidR="00852D33">
        <w:t xml:space="preserve">para la </w:t>
      </w:r>
      <w:r w:rsidR="00073539">
        <w:t>ONUDI</w:t>
      </w:r>
      <w:r w:rsidR="00BE2DAA" w:rsidRPr="00852D33">
        <w:t xml:space="preserve">, </w:t>
      </w:r>
      <w:r w:rsidR="00962E6C">
        <w:t>según lo originalmente solicitado</w:t>
      </w:r>
      <w:r w:rsidR="00BE2DAA" w:rsidRPr="0087317C">
        <w:rPr>
          <w:vertAlign w:val="superscript"/>
        </w:rPr>
        <w:footnoteReference w:id="3"/>
      </w:r>
      <w:r w:rsidR="00962E6C">
        <w:t xml:space="preserve">. </w:t>
      </w:r>
      <w:r w:rsidR="00F10D30" w:rsidRPr="00F10D30">
        <w:t xml:space="preserve">La ejecución de la </w:t>
      </w:r>
      <w:r w:rsidR="00F10D30">
        <w:t>etapa</w:t>
      </w:r>
      <w:r w:rsidR="00F10D30" w:rsidRPr="00F10D30">
        <w:t xml:space="preserve"> II del </w:t>
      </w:r>
      <w:r w:rsidR="00F10D30">
        <w:t>PGEH</w:t>
      </w:r>
      <w:r w:rsidR="00F10D30" w:rsidRPr="00F10D30">
        <w:t xml:space="preserve"> ayudará al país a mantener las reducciones del consumo de HCFC logradas en años anteriores y a garantizar el cumplimiento de la eliminación total para 2030</w:t>
      </w:r>
      <w:r w:rsidR="00BE2DAA" w:rsidRPr="00F10D30">
        <w:t xml:space="preserve">. </w:t>
      </w:r>
    </w:p>
    <w:p w14:paraId="5081F47F" w14:textId="77777777" w:rsidR="00BE2DAA" w:rsidRPr="00073539" w:rsidRDefault="00073539" w:rsidP="00C56812">
      <w:pPr>
        <w:pStyle w:val="Heading1"/>
      </w:pPr>
      <w:r w:rsidRPr="00073539">
        <w:t>El primer tramo de la etapa II del PGEH que se está solicitando en la reunión en curso asciende a</w:t>
      </w:r>
      <w:r>
        <w:t xml:space="preserve"> </w:t>
      </w:r>
      <w:r w:rsidR="00BE2DAA" w:rsidRPr="00073539">
        <w:t>US</w:t>
      </w:r>
      <w:r>
        <w:t xml:space="preserve">D </w:t>
      </w:r>
      <w:r w:rsidR="00184C9C" w:rsidRPr="00073539">
        <w:t>304</w:t>
      </w:r>
      <w:r>
        <w:t>.</w:t>
      </w:r>
      <w:r w:rsidR="00184C9C" w:rsidRPr="00073539">
        <w:t>670</w:t>
      </w:r>
      <w:r w:rsidR="00BE2DAA" w:rsidRPr="00073539">
        <w:t xml:space="preserve">, </w:t>
      </w:r>
      <w:r w:rsidRPr="00073539">
        <w:t xml:space="preserve">que se desglosan en </w:t>
      </w:r>
      <w:r w:rsidR="00BE2DAA" w:rsidRPr="00073539">
        <w:t>US</w:t>
      </w:r>
      <w:r>
        <w:t xml:space="preserve">D </w:t>
      </w:r>
      <w:r w:rsidR="00184C9C" w:rsidRPr="00073539">
        <w:t>177</w:t>
      </w:r>
      <w:r>
        <w:t>.</w:t>
      </w:r>
      <w:r w:rsidR="00184C9C" w:rsidRPr="00073539">
        <w:t>500</w:t>
      </w:r>
      <w:r w:rsidR="00BE2DAA" w:rsidRPr="00073539">
        <w:t xml:space="preserve">, </w:t>
      </w:r>
      <w:r w:rsidRPr="00073539">
        <w:t xml:space="preserve">más gastos de apoyo al organismo de </w:t>
      </w:r>
      <w:r w:rsidR="00BE2DAA" w:rsidRPr="00073539">
        <w:t>US</w:t>
      </w:r>
      <w:r>
        <w:t xml:space="preserve">D </w:t>
      </w:r>
      <w:r w:rsidR="00EE4EED" w:rsidRPr="00073539">
        <w:t>23</w:t>
      </w:r>
      <w:r>
        <w:t>.</w:t>
      </w:r>
      <w:r w:rsidR="00EE4EED" w:rsidRPr="00073539">
        <w:t>075</w:t>
      </w:r>
      <w:r w:rsidR="00232A8F" w:rsidRPr="00073539">
        <w:t>,</w:t>
      </w:r>
      <w:r w:rsidR="00BE2DAA" w:rsidRPr="00073539">
        <w:t xml:space="preserve"> </w:t>
      </w:r>
      <w:r>
        <w:t>para el PNUMA y</w:t>
      </w:r>
      <w:r w:rsidR="00BE2DAA" w:rsidRPr="00073539">
        <w:t xml:space="preserve"> US</w:t>
      </w:r>
      <w:r>
        <w:t xml:space="preserve">D </w:t>
      </w:r>
      <w:r w:rsidR="002009FC" w:rsidRPr="00073539">
        <w:t>95</w:t>
      </w:r>
      <w:r>
        <w:t>.</w:t>
      </w:r>
      <w:r w:rsidR="002009FC" w:rsidRPr="00073539">
        <w:t>500</w:t>
      </w:r>
      <w:r w:rsidR="00BE2DAA" w:rsidRPr="00073539">
        <w:t xml:space="preserve">, </w:t>
      </w:r>
      <w:r w:rsidRPr="00073539">
        <w:t xml:space="preserve">más gastos de apoyo al organismo de </w:t>
      </w:r>
      <w:r w:rsidR="00BE2DAA" w:rsidRPr="00073539">
        <w:t>US</w:t>
      </w:r>
      <w:r>
        <w:t xml:space="preserve">D </w:t>
      </w:r>
      <w:r w:rsidR="00C100EF" w:rsidRPr="00073539">
        <w:t>8</w:t>
      </w:r>
      <w:r>
        <w:t>.</w:t>
      </w:r>
      <w:r w:rsidR="00C100EF" w:rsidRPr="00073539">
        <w:t>595</w:t>
      </w:r>
      <w:r w:rsidR="002A5C8A" w:rsidRPr="00073539">
        <w:t>,</w:t>
      </w:r>
      <w:r w:rsidR="00BE2DAA" w:rsidRPr="00073539">
        <w:t xml:space="preserve"> </w:t>
      </w:r>
      <w:r>
        <w:t>para la ONUDI</w:t>
      </w:r>
      <w:r w:rsidR="00BE2DAA" w:rsidRPr="00073539">
        <w:t xml:space="preserve">, </w:t>
      </w:r>
      <w:r>
        <w:t>según lo originalmente solicitado</w:t>
      </w:r>
      <w:r w:rsidR="00BE2DAA" w:rsidRPr="00073539">
        <w:t>.</w:t>
      </w:r>
    </w:p>
    <w:p w14:paraId="248D7F4F" w14:textId="77777777" w:rsidR="00BE2DAA" w:rsidRPr="00073539" w:rsidRDefault="00073539" w:rsidP="00DC561D">
      <w:pPr>
        <w:keepNext/>
        <w:spacing w:after="240"/>
        <w:outlineLvl w:val="0"/>
        <w:rPr>
          <w:b/>
        </w:rPr>
      </w:pPr>
      <w:r w:rsidRPr="00073539">
        <w:rPr>
          <w:b/>
        </w:rPr>
        <w:t>Estado de ejecución de la etapa I del plan de gestión para la eliminación de HCFC</w:t>
      </w:r>
    </w:p>
    <w:p w14:paraId="6359C500" w14:textId="77777777" w:rsidR="00B4543F" w:rsidRPr="000F7B49" w:rsidRDefault="00073539" w:rsidP="00B4543F">
      <w:pPr>
        <w:pStyle w:val="Heading1"/>
        <w:keepNext/>
        <w:widowControl w:val="0"/>
        <w:tabs>
          <w:tab w:val="num" w:pos="709"/>
        </w:tabs>
      </w:pPr>
      <w:r w:rsidRPr="00073539">
        <w:t xml:space="preserve">La etapa I del PGEH para </w:t>
      </w:r>
      <w:r w:rsidR="00FD5566" w:rsidRPr="00073539">
        <w:t xml:space="preserve">Antigua </w:t>
      </w:r>
      <w:r w:rsidRPr="00073539">
        <w:t>y</w:t>
      </w:r>
      <w:r w:rsidR="00FD5566" w:rsidRPr="00073539">
        <w:t xml:space="preserve"> Barbuda</w:t>
      </w:r>
      <w:r w:rsidR="00BE2DAA" w:rsidRPr="00073539">
        <w:t xml:space="preserve"> </w:t>
      </w:r>
      <w:r w:rsidRPr="00073539">
        <w:t xml:space="preserve">se aprobó en la </w:t>
      </w:r>
      <w:r w:rsidR="00302812" w:rsidRPr="00073539">
        <w:t>66</w:t>
      </w:r>
      <w:r w:rsidRPr="00073539">
        <w:t>ª</w:t>
      </w:r>
      <w:r w:rsidRPr="00073539">
        <w:rPr>
          <w:vertAlign w:val="superscript"/>
        </w:rPr>
        <w:t xml:space="preserve"> </w:t>
      </w:r>
      <w:r w:rsidRPr="00073539">
        <w:t>reunión</w:t>
      </w:r>
      <w:r w:rsidR="00BE2DAA" w:rsidRPr="0087317C">
        <w:rPr>
          <w:vertAlign w:val="superscript"/>
        </w:rPr>
        <w:footnoteReference w:id="4"/>
      </w:r>
      <w:r w:rsidRPr="00073539">
        <w:t xml:space="preserve"> para eliminar </w:t>
      </w:r>
      <w:r w:rsidR="00570314" w:rsidRPr="00073539">
        <w:t>0</w:t>
      </w:r>
      <w:r w:rsidRPr="00073539">
        <w:t>,</w:t>
      </w:r>
      <w:r w:rsidR="00570314" w:rsidRPr="00073539">
        <w:t>03</w:t>
      </w:r>
      <w:r w:rsidR="00BE2DAA" w:rsidRPr="00073539">
        <w:t> </w:t>
      </w:r>
      <w:r w:rsidRPr="00073539">
        <w:t>toneladas PAO de HCFC</w:t>
      </w:r>
      <w:r w:rsidR="00BE2DAA" w:rsidRPr="00073539">
        <w:t xml:space="preserve"> </w:t>
      </w:r>
      <w:r w:rsidRPr="00073539">
        <w:t xml:space="preserve">utilizadas en el sector de servicio técnico de equipos de refrigeración y climatización </w:t>
      </w:r>
      <w:r w:rsidR="00BE2DAA" w:rsidRPr="00073539">
        <w:t xml:space="preserve">(RAC) </w:t>
      </w:r>
      <w:r>
        <w:t xml:space="preserve">y para cumplir con la reducción del </w:t>
      </w:r>
      <w:r w:rsidR="00BE2DAA" w:rsidRPr="00073539">
        <w:t xml:space="preserve">10 </w:t>
      </w:r>
      <w:r>
        <w:t>%</w:t>
      </w:r>
      <w:r w:rsidRPr="00073539">
        <w:t xml:space="preserve"> respecto del nivel de referencia </w:t>
      </w:r>
      <w:r w:rsidR="000F7B49">
        <w:t>p</w:t>
      </w:r>
      <w:r w:rsidRPr="00073539">
        <w:t>ara</w:t>
      </w:r>
      <w:r w:rsidR="00BE2DAA" w:rsidRPr="00073539">
        <w:t xml:space="preserve"> 2015, </w:t>
      </w:r>
      <w:r w:rsidR="000F7B49">
        <w:t xml:space="preserve">con un costo total de </w:t>
      </w:r>
      <w:r w:rsidR="00BE2DAA" w:rsidRPr="00073539">
        <w:t>US</w:t>
      </w:r>
      <w:r w:rsidR="000F7B49">
        <w:t xml:space="preserve">D </w:t>
      </w:r>
      <w:r w:rsidR="00F539F0" w:rsidRPr="00073539">
        <w:t>5</w:t>
      </w:r>
      <w:r w:rsidR="006266B7" w:rsidRPr="00073539">
        <w:t>1</w:t>
      </w:r>
      <w:r w:rsidR="000F7B49">
        <w:t>.</w:t>
      </w:r>
      <w:r w:rsidR="006266B7" w:rsidRPr="00073539">
        <w:t>700</w:t>
      </w:r>
      <w:r w:rsidR="00BE2DAA" w:rsidRPr="00073539">
        <w:t xml:space="preserve">, </w:t>
      </w:r>
      <w:r w:rsidR="000F7B49" w:rsidRPr="000F7B49">
        <w:t>más los gastos de apoyo</w:t>
      </w:r>
      <w:r w:rsidR="00BE2DAA" w:rsidRPr="00073539">
        <w:t xml:space="preserve">. </w:t>
      </w:r>
      <w:r w:rsidR="000F7B49" w:rsidRPr="000F7B49">
        <w:t xml:space="preserve">Tras numerosos retrasos en la ejecución, el Comité Ejecutivo decidió, en su 82ª reunión, solicitar la cancelación de la </w:t>
      </w:r>
      <w:r w:rsidR="000F7B49">
        <w:t>etapa</w:t>
      </w:r>
      <w:r w:rsidR="000F7B49" w:rsidRPr="000F7B49">
        <w:t xml:space="preserve"> I del </w:t>
      </w:r>
      <w:r w:rsidR="000F7B49">
        <w:t>PGEH</w:t>
      </w:r>
      <w:r w:rsidR="000F7B49" w:rsidRPr="000F7B49">
        <w:t xml:space="preserve"> y la devolución de los saldos pendientes</w:t>
      </w:r>
      <w:r w:rsidR="00AD5731" w:rsidRPr="0087317C">
        <w:rPr>
          <w:rStyle w:val="FootnoteReference"/>
        </w:rPr>
        <w:footnoteReference w:id="5"/>
      </w:r>
      <w:r w:rsidR="000F7B49" w:rsidRPr="000F7B49">
        <w:t>.</w:t>
      </w:r>
    </w:p>
    <w:p w14:paraId="05E77FE6" w14:textId="77777777" w:rsidR="00BE2DAA" w:rsidRPr="000F7B49" w:rsidRDefault="000F7B49" w:rsidP="007B4818">
      <w:pPr>
        <w:pStyle w:val="Heading1"/>
        <w:keepNext/>
        <w:widowControl w:val="0"/>
        <w:numPr>
          <w:ilvl w:val="0"/>
          <w:numId w:val="0"/>
        </w:numPr>
        <w:tabs>
          <w:tab w:val="num" w:pos="709"/>
        </w:tabs>
        <w:rPr>
          <w:u w:val="single"/>
        </w:rPr>
      </w:pPr>
      <w:r w:rsidRPr="000F7B49">
        <w:rPr>
          <w:u w:val="single"/>
        </w:rPr>
        <w:t>Informe sobre el consumo de HCFC</w:t>
      </w:r>
      <w:bookmarkStart w:id="0" w:name="_Hlk170900703"/>
    </w:p>
    <w:p w14:paraId="1D224770" w14:textId="77777777" w:rsidR="00BE2DAA" w:rsidRPr="00433A99" w:rsidRDefault="000F7B49" w:rsidP="00C56812">
      <w:pPr>
        <w:pStyle w:val="Heading1"/>
      </w:pPr>
      <w:bookmarkStart w:id="1" w:name="_Hlk141281293"/>
      <w:bookmarkEnd w:id="0"/>
      <w:r w:rsidRPr="00433A99">
        <w:t xml:space="preserve">El Gobierno de </w:t>
      </w:r>
      <w:r w:rsidR="00FD5566" w:rsidRPr="00433A99">
        <w:t xml:space="preserve">Antigua </w:t>
      </w:r>
      <w:r w:rsidR="00433A99" w:rsidRPr="00433A99">
        <w:t>y</w:t>
      </w:r>
      <w:r w:rsidR="00FD5566" w:rsidRPr="00433A99">
        <w:t xml:space="preserve"> Barbuda</w:t>
      </w:r>
      <w:r w:rsidR="00BE2DAA" w:rsidRPr="00433A99">
        <w:t xml:space="preserve"> </w:t>
      </w:r>
      <w:r w:rsidR="00433A99" w:rsidRPr="00433A99">
        <w:t xml:space="preserve">comunicó en el informe de ejecución del programa país </w:t>
      </w:r>
      <w:r w:rsidR="00433A99">
        <w:t xml:space="preserve">(PP) </w:t>
      </w:r>
      <w:r w:rsidR="00433A99" w:rsidRPr="00433A99">
        <w:t>un consumo de</w:t>
      </w:r>
      <w:r w:rsidR="00433A99">
        <w:t xml:space="preserve"> </w:t>
      </w:r>
      <w:r w:rsidR="00BE2DAA" w:rsidRPr="00433A99">
        <w:t>0</w:t>
      </w:r>
      <w:r w:rsidR="00433A99">
        <w:t>,</w:t>
      </w:r>
      <w:r w:rsidR="00BE2DAA" w:rsidRPr="00433A99">
        <w:t xml:space="preserve">00 </w:t>
      </w:r>
      <w:r w:rsidR="00433A99">
        <w:t>toneladas PAO de HCFC e</w:t>
      </w:r>
      <w:r w:rsidR="00BE2DAA" w:rsidRPr="00433A99">
        <w:t>n 202</w:t>
      </w:r>
      <w:r w:rsidR="001F4F65" w:rsidRPr="00433A99">
        <w:t>4</w:t>
      </w:r>
      <w:r w:rsidR="00BE2DAA" w:rsidRPr="00433A99">
        <w:t xml:space="preserve">, </w:t>
      </w:r>
      <w:r w:rsidR="00433A99" w:rsidRPr="00433A99">
        <w:t>lo cual es un</w:t>
      </w:r>
      <w:r w:rsidR="00BE2DAA" w:rsidRPr="00433A99">
        <w:t xml:space="preserve"> </w:t>
      </w:r>
      <w:r w:rsidR="00AF63C7" w:rsidRPr="00433A99">
        <w:t>100</w:t>
      </w:r>
      <w:r w:rsidR="00BE2DAA" w:rsidRPr="00433A99">
        <w:t xml:space="preserve"> </w:t>
      </w:r>
      <w:r w:rsidR="00433A99">
        <w:t xml:space="preserve">% </w:t>
      </w:r>
      <w:r w:rsidR="00433A99" w:rsidRPr="00433A99">
        <w:t>inferior al nivel de referencia de HCFC para el cumplimiento</w:t>
      </w:r>
      <w:r w:rsidR="00BE2DAA" w:rsidRPr="00433A99">
        <w:t>.</w:t>
      </w:r>
      <w:r w:rsidR="00433A99">
        <w:t xml:space="preserve"> </w:t>
      </w:r>
      <w:r w:rsidR="00433A99" w:rsidRPr="00DB48CE">
        <w:rPr>
          <w:iCs/>
        </w:rPr>
        <w:t xml:space="preserve">Los datos correspondientes al artículo 7 para 2024 aún no se han notificado. </w:t>
      </w:r>
      <w:r w:rsidR="00433A99" w:rsidRPr="0036632C">
        <w:rPr>
          <w:iCs/>
        </w:rPr>
        <w:t xml:space="preserve">En el cuadro 1 se indica el consumo de HCFC entre </w:t>
      </w:r>
      <w:r w:rsidR="00BE2DAA" w:rsidRPr="00433A99">
        <w:t>20</w:t>
      </w:r>
      <w:r w:rsidR="002126EA" w:rsidRPr="00433A99">
        <w:t>15</w:t>
      </w:r>
      <w:r w:rsidR="00433A99" w:rsidRPr="00433A99">
        <w:t xml:space="preserve"> </w:t>
      </w:r>
      <w:r w:rsidR="00433A99">
        <w:t xml:space="preserve">y </w:t>
      </w:r>
      <w:r w:rsidR="00BE2DAA" w:rsidRPr="00433A99">
        <w:t>202</w:t>
      </w:r>
      <w:r w:rsidR="001F4F65" w:rsidRPr="00433A99">
        <w:t>4</w:t>
      </w:r>
      <w:r w:rsidR="00BE2DAA" w:rsidRPr="00433A99">
        <w:t>.</w:t>
      </w:r>
    </w:p>
    <w:bookmarkEnd w:id="1"/>
    <w:p w14:paraId="471B65F5" w14:textId="77777777" w:rsidR="00BE2DAA" w:rsidRPr="00433A99" w:rsidRDefault="00433A99" w:rsidP="00DC561D">
      <w:pPr>
        <w:keepNext/>
        <w:widowControl w:val="0"/>
        <w:rPr>
          <w:b/>
        </w:rPr>
      </w:pPr>
      <w:r w:rsidRPr="00BC2814">
        <w:rPr>
          <w:b/>
        </w:rPr>
        <w:t>Cuadro</w:t>
      </w:r>
      <w:r w:rsidR="00BE2DAA" w:rsidRPr="00BC2814">
        <w:rPr>
          <w:b/>
        </w:rPr>
        <w:t xml:space="preserve"> 1. </w:t>
      </w:r>
      <w:r w:rsidRPr="00433A99">
        <w:rPr>
          <w:b/>
        </w:rPr>
        <w:t xml:space="preserve">Consumo de </w:t>
      </w:r>
      <w:r w:rsidR="00BE2DAA" w:rsidRPr="00433A99">
        <w:rPr>
          <w:b/>
        </w:rPr>
        <w:t xml:space="preserve">HCFC </w:t>
      </w:r>
      <w:r w:rsidRPr="00433A99">
        <w:rPr>
          <w:b/>
        </w:rPr>
        <w:t xml:space="preserve">en </w:t>
      </w:r>
      <w:r w:rsidR="00FD5566" w:rsidRPr="00433A99">
        <w:rPr>
          <w:b/>
        </w:rPr>
        <w:t xml:space="preserve">Antigua </w:t>
      </w:r>
      <w:r w:rsidRPr="00433A99">
        <w:rPr>
          <w:b/>
        </w:rPr>
        <w:t>y</w:t>
      </w:r>
      <w:r w:rsidR="00FD5566" w:rsidRPr="00433A99">
        <w:rPr>
          <w:b/>
        </w:rPr>
        <w:t xml:space="preserve"> Barbuda</w:t>
      </w:r>
      <w:r w:rsidR="00BE2DAA" w:rsidRPr="00433A99">
        <w:rPr>
          <w:b/>
        </w:rPr>
        <w:t xml:space="preserve"> (</w:t>
      </w:r>
      <w:r>
        <w:rPr>
          <w:b/>
        </w:rPr>
        <w:t xml:space="preserve">datos de </w:t>
      </w:r>
      <w:r w:rsidRPr="00E753E4">
        <w:rPr>
          <w:b/>
        </w:rPr>
        <w:t>2</w:t>
      </w:r>
      <w:r>
        <w:rPr>
          <w:b/>
        </w:rPr>
        <w:t>015</w:t>
      </w:r>
      <w:r w:rsidRPr="00E753E4">
        <w:rPr>
          <w:b/>
        </w:rPr>
        <w:t xml:space="preserve">-2024 con arreglo al </w:t>
      </w:r>
      <w:r>
        <w:rPr>
          <w:b/>
        </w:rPr>
        <w:t>a</w:t>
      </w:r>
      <w:r w:rsidRPr="00E753E4">
        <w:rPr>
          <w:b/>
        </w:rPr>
        <w:t>rtículo 7</w:t>
      </w:r>
      <w:r w:rsidR="00BE2DAA" w:rsidRPr="00433A99">
        <w:rPr>
          <w:b/>
        </w:rPr>
        <w:t>)</w:t>
      </w:r>
    </w:p>
    <w:tbl>
      <w:tblPr>
        <w:tblStyle w:val="TableGrid"/>
        <w:tblW w:w="9441" w:type="dxa"/>
        <w:tblLook w:val="04A0" w:firstRow="1" w:lastRow="0" w:firstColumn="1" w:lastColumn="0" w:noHBand="0" w:noVBand="1"/>
      </w:tblPr>
      <w:tblGrid>
        <w:gridCol w:w="1648"/>
        <w:gridCol w:w="679"/>
        <w:gridCol w:w="679"/>
        <w:gridCol w:w="679"/>
        <w:gridCol w:w="679"/>
        <w:gridCol w:w="679"/>
        <w:gridCol w:w="679"/>
        <w:gridCol w:w="679"/>
        <w:gridCol w:w="679"/>
        <w:gridCol w:w="679"/>
        <w:gridCol w:w="686"/>
        <w:gridCol w:w="996"/>
      </w:tblGrid>
      <w:tr w:rsidR="00433A99" w:rsidRPr="0087317C" w14:paraId="1E5F7782" w14:textId="77777777" w:rsidTr="00E80641">
        <w:trPr>
          <w:trHeight w:val="179"/>
        </w:trPr>
        <w:tc>
          <w:tcPr>
            <w:tcW w:w="1696" w:type="dxa"/>
          </w:tcPr>
          <w:p w14:paraId="012352C8" w14:textId="77777777" w:rsidR="004614FE" w:rsidRPr="0087317C" w:rsidRDefault="004614FE" w:rsidP="008A1956">
            <w:pPr>
              <w:keepNext/>
              <w:widowControl w:val="0"/>
              <w:jc w:val="left"/>
              <w:rPr>
                <w:b/>
                <w:sz w:val="18"/>
                <w:szCs w:val="18"/>
              </w:rPr>
            </w:pPr>
            <w:r w:rsidRPr="0087317C">
              <w:rPr>
                <w:b/>
                <w:sz w:val="18"/>
                <w:szCs w:val="18"/>
              </w:rPr>
              <w:t>HCFC-22</w:t>
            </w:r>
          </w:p>
        </w:tc>
        <w:tc>
          <w:tcPr>
            <w:tcW w:w="687" w:type="dxa"/>
          </w:tcPr>
          <w:p w14:paraId="432B6FEA" w14:textId="77777777" w:rsidR="004614FE" w:rsidRPr="0087317C" w:rsidRDefault="004614FE" w:rsidP="00256B6C">
            <w:pPr>
              <w:keepNext/>
              <w:widowControl w:val="0"/>
              <w:jc w:val="center"/>
              <w:rPr>
                <w:b/>
                <w:sz w:val="18"/>
                <w:szCs w:val="18"/>
              </w:rPr>
            </w:pPr>
            <w:r w:rsidRPr="0087317C">
              <w:rPr>
                <w:b/>
                <w:sz w:val="18"/>
                <w:szCs w:val="18"/>
              </w:rPr>
              <w:t>2015</w:t>
            </w:r>
          </w:p>
        </w:tc>
        <w:tc>
          <w:tcPr>
            <w:tcW w:w="687" w:type="dxa"/>
          </w:tcPr>
          <w:p w14:paraId="747132C1" w14:textId="77777777" w:rsidR="004614FE" w:rsidRPr="0087317C" w:rsidRDefault="004614FE" w:rsidP="00256B6C">
            <w:pPr>
              <w:keepNext/>
              <w:widowControl w:val="0"/>
              <w:jc w:val="center"/>
              <w:rPr>
                <w:b/>
                <w:sz w:val="18"/>
                <w:szCs w:val="18"/>
              </w:rPr>
            </w:pPr>
            <w:r w:rsidRPr="0087317C">
              <w:rPr>
                <w:b/>
                <w:sz w:val="18"/>
                <w:szCs w:val="18"/>
              </w:rPr>
              <w:t>2016</w:t>
            </w:r>
          </w:p>
        </w:tc>
        <w:tc>
          <w:tcPr>
            <w:tcW w:w="687" w:type="dxa"/>
          </w:tcPr>
          <w:p w14:paraId="35B51E1C" w14:textId="77777777" w:rsidR="004614FE" w:rsidRPr="0087317C" w:rsidRDefault="004614FE" w:rsidP="00256B6C">
            <w:pPr>
              <w:keepNext/>
              <w:widowControl w:val="0"/>
              <w:jc w:val="center"/>
              <w:rPr>
                <w:b/>
                <w:sz w:val="18"/>
                <w:szCs w:val="18"/>
              </w:rPr>
            </w:pPr>
            <w:r w:rsidRPr="0087317C">
              <w:rPr>
                <w:b/>
                <w:sz w:val="18"/>
                <w:szCs w:val="18"/>
              </w:rPr>
              <w:t>2017</w:t>
            </w:r>
          </w:p>
        </w:tc>
        <w:tc>
          <w:tcPr>
            <w:tcW w:w="687" w:type="dxa"/>
          </w:tcPr>
          <w:p w14:paraId="0050E5BA" w14:textId="77777777" w:rsidR="004614FE" w:rsidRPr="0087317C" w:rsidRDefault="004614FE" w:rsidP="00256B6C">
            <w:pPr>
              <w:keepNext/>
              <w:widowControl w:val="0"/>
              <w:jc w:val="center"/>
              <w:rPr>
                <w:b/>
                <w:sz w:val="18"/>
                <w:szCs w:val="18"/>
              </w:rPr>
            </w:pPr>
            <w:r w:rsidRPr="0087317C">
              <w:rPr>
                <w:b/>
                <w:sz w:val="18"/>
                <w:szCs w:val="18"/>
              </w:rPr>
              <w:t>2018</w:t>
            </w:r>
          </w:p>
        </w:tc>
        <w:tc>
          <w:tcPr>
            <w:tcW w:w="687" w:type="dxa"/>
          </w:tcPr>
          <w:p w14:paraId="3A89C3F9" w14:textId="77777777" w:rsidR="004614FE" w:rsidRPr="0087317C" w:rsidRDefault="004614FE" w:rsidP="00256B6C">
            <w:pPr>
              <w:keepNext/>
              <w:widowControl w:val="0"/>
              <w:jc w:val="center"/>
              <w:rPr>
                <w:b/>
                <w:sz w:val="18"/>
                <w:szCs w:val="18"/>
              </w:rPr>
            </w:pPr>
            <w:r w:rsidRPr="0087317C">
              <w:rPr>
                <w:b/>
                <w:sz w:val="18"/>
                <w:szCs w:val="18"/>
              </w:rPr>
              <w:t>2019</w:t>
            </w:r>
          </w:p>
        </w:tc>
        <w:tc>
          <w:tcPr>
            <w:tcW w:w="687" w:type="dxa"/>
          </w:tcPr>
          <w:p w14:paraId="522FF229" w14:textId="77777777" w:rsidR="004614FE" w:rsidRPr="0087317C" w:rsidRDefault="004614FE" w:rsidP="00256B6C">
            <w:pPr>
              <w:keepNext/>
              <w:widowControl w:val="0"/>
              <w:jc w:val="center"/>
              <w:rPr>
                <w:b/>
                <w:sz w:val="18"/>
                <w:szCs w:val="18"/>
              </w:rPr>
            </w:pPr>
            <w:r w:rsidRPr="0087317C">
              <w:rPr>
                <w:b/>
                <w:sz w:val="18"/>
                <w:szCs w:val="18"/>
              </w:rPr>
              <w:t>2020</w:t>
            </w:r>
          </w:p>
        </w:tc>
        <w:tc>
          <w:tcPr>
            <w:tcW w:w="687" w:type="dxa"/>
          </w:tcPr>
          <w:p w14:paraId="1469FACB" w14:textId="77777777" w:rsidR="004614FE" w:rsidRPr="0087317C" w:rsidRDefault="004614FE" w:rsidP="00256B6C">
            <w:pPr>
              <w:keepNext/>
              <w:widowControl w:val="0"/>
              <w:jc w:val="center"/>
              <w:rPr>
                <w:b/>
                <w:sz w:val="18"/>
                <w:szCs w:val="18"/>
              </w:rPr>
            </w:pPr>
            <w:r w:rsidRPr="0087317C">
              <w:rPr>
                <w:b/>
                <w:sz w:val="18"/>
                <w:szCs w:val="18"/>
              </w:rPr>
              <w:t>2021</w:t>
            </w:r>
          </w:p>
        </w:tc>
        <w:tc>
          <w:tcPr>
            <w:tcW w:w="687" w:type="dxa"/>
          </w:tcPr>
          <w:p w14:paraId="40C706CD" w14:textId="77777777" w:rsidR="004614FE" w:rsidRPr="0087317C" w:rsidRDefault="004614FE" w:rsidP="00256B6C">
            <w:pPr>
              <w:keepNext/>
              <w:widowControl w:val="0"/>
              <w:jc w:val="center"/>
              <w:rPr>
                <w:b/>
                <w:sz w:val="18"/>
                <w:szCs w:val="18"/>
              </w:rPr>
            </w:pPr>
            <w:r w:rsidRPr="0087317C">
              <w:rPr>
                <w:b/>
                <w:sz w:val="18"/>
                <w:szCs w:val="18"/>
              </w:rPr>
              <w:t>2022</w:t>
            </w:r>
          </w:p>
        </w:tc>
        <w:tc>
          <w:tcPr>
            <w:tcW w:w="687" w:type="dxa"/>
          </w:tcPr>
          <w:p w14:paraId="2E5CC422" w14:textId="77777777" w:rsidR="004614FE" w:rsidRPr="0087317C" w:rsidRDefault="004614FE" w:rsidP="00256B6C">
            <w:pPr>
              <w:keepNext/>
              <w:widowControl w:val="0"/>
              <w:jc w:val="center"/>
              <w:rPr>
                <w:b/>
                <w:sz w:val="18"/>
                <w:szCs w:val="18"/>
              </w:rPr>
            </w:pPr>
            <w:r w:rsidRPr="0087317C">
              <w:rPr>
                <w:b/>
                <w:sz w:val="18"/>
                <w:szCs w:val="18"/>
              </w:rPr>
              <w:t>2023</w:t>
            </w:r>
          </w:p>
        </w:tc>
        <w:tc>
          <w:tcPr>
            <w:tcW w:w="688" w:type="dxa"/>
          </w:tcPr>
          <w:p w14:paraId="37DD2824" w14:textId="77777777" w:rsidR="004614FE" w:rsidRPr="0087317C" w:rsidRDefault="004614FE" w:rsidP="00256B6C">
            <w:pPr>
              <w:keepNext/>
              <w:widowControl w:val="0"/>
              <w:jc w:val="center"/>
              <w:rPr>
                <w:b/>
                <w:sz w:val="18"/>
                <w:szCs w:val="18"/>
              </w:rPr>
            </w:pPr>
            <w:r w:rsidRPr="0087317C">
              <w:rPr>
                <w:b/>
                <w:sz w:val="18"/>
                <w:szCs w:val="18"/>
              </w:rPr>
              <w:t>2024</w:t>
            </w:r>
            <w:r w:rsidR="00A3437C" w:rsidRPr="0087317C">
              <w:rPr>
                <w:b/>
                <w:sz w:val="18"/>
                <w:szCs w:val="18"/>
              </w:rPr>
              <w:t>*</w:t>
            </w:r>
          </w:p>
        </w:tc>
        <w:tc>
          <w:tcPr>
            <w:tcW w:w="874" w:type="dxa"/>
          </w:tcPr>
          <w:p w14:paraId="3A59B41C" w14:textId="77777777" w:rsidR="004614FE" w:rsidRPr="0087317C" w:rsidRDefault="00433A99" w:rsidP="00433A99">
            <w:pPr>
              <w:keepNext/>
              <w:widowControl w:val="0"/>
              <w:jc w:val="center"/>
              <w:rPr>
                <w:b/>
                <w:sz w:val="18"/>
                <w:szCs w:val="18"/>
              </w:rPr>
            </w:pPr>
            <w:r>
              <w:rPr>
                <w:b/>
                <w:sz w:val="18"/>
                <w:szCs w:val="18"/>
              </w:rPr>
              <w:t>Nivel de referencia</w:t>
            </w:r>
          </w:p>
        </w:tc>
      </w:tr>
      <w:tr w:rsidR="00433A99" w:rsidRPr="0087317C" w14:paraId="517156FA" w14:textId="77777777" w:rsidTr="00E80641">
        <w:trPr>
          <w:trHeight w:val="238"/>
        </w:trPr>
        <w:tc>
          <w:tcPr>
            <w:tcW w:w="1696" w:type="dxa"/>
          </w:tcPr>
          <w:p w14:paraId="4F7867D4" w14:textId="77777777" w:rsidR="00256B6C" w:rsidRPr="0087317C" w:rsidRDefault="00433A99" w:rsidP="00433A99">
            <w:pPr>
              <w:keepNext/>
              <w:widowControl w:val="0"/>
              <w:jc w:val="left"/>
              <w:rPr>
                <w:b/>
                <w:sz w:val="18"/>
                <w:szCs w:val="18"/>
              </w:rPr>
            </w:pPr>
            <w:r>
              <w:rPr>
                <w:b/>
                <w:sz w:val="18"/>
                <w:szCs w:val="18"/>
              </w:rPr>
              <w:t>Toneladas métricas</w:t>
            </w:r>
            <w:r w:rsidR="00256B6C" w:rsidRPr="0087317C">
              <w:rPr>
                <w:b/>
                <w:sz w:val="18"/>
                <w:szCs w:val="18"/>
              </w:rPr>
              <w:t xml:space="preserve"> (</w:t>
            </w:r>
            <w:r>
              <w:rPr>
                <w:b/>
                <w:sz w:val="18"/>
                <w:szCs w:val="18"/>
              </w:rPr>
              <w:t>t</w:t>
            </w:r>
            <w:r w:rsidR="00256B6C" w:rsidRPr="0087317C">
              <w:rPr>
                <w:b/>
                <w:sz w:val="18"/>
                <w:szCs w:val="18"/>
              </w:rPr>
              <w:t>m)</w:t>
            </w:r>
          </w:p>
        </w:tc>
        <w:tc>
          <w:tcPr>
            <w:tcW w:w="687" w:type="dxa"/>
          </w:tcPr>
          <w:p w14:paraId="5934134B" w14:textId="77777777" w:rsidR="00256B6C" w:rsidRPr="0087317C" w:rsidRDefault="00256B6C" w:rsidP="00433A99">
            <w:pPr>
              <w:keepNext/>
              <w:widowControl w:val="0"/>
              <w:jc w:val="right"/>
              <w:rPr>
                <w:b/>
                <w:sz w:val="18"/>
                <w:szCs w:val="18"/>
              </w:rPr>
            </w:pPr>
            <w:r w:rsidRPr="0087317C">
              <w:rPr>
                <w:sz w:val="18"/>
                <w:szCs w:val="18"/>
              </w:rPr>
              <w:t>1</w:t>
            </w:r>
            <w:r w:rsidR="00433A99">
              <w:rPr>
                <w:sz w:val="18"/>
                <w:szCs w:val="18"/>
              </w:rPr>
              <w:t>,</w:t>
            </w:r>
            <w:r w:rsidRPr="0087317C">
              <w:rPr>
                <w:sz w:val="18"/>
                <w:szCs w:val="18"/>
              </w:rPr>
              <w:t>07</w:t>
            </w:r>
          </w:p>
        </w:tc>
        <w:tc>
          <w:tcPr>
            <w:tcW w:w="687" w:type="dxa"/>
          </w:tcPr>
          <w:p w14:paraId="3DD517F0" w14:textId="77777777" w:rsidR="00256B6C" w:rsidRPr="0087317C" w:rsidRDefault="00256B6C" w:rsidP="00433A99">
            <w:pPr>
              <w:keepNext/>
              <w:widowControl w:val="0"/>
              <w:jc w:val="right"/>
              <w:rPr>
                <w:b/>
                <w:sz w:val="18"/>
                <w:szCs w:val="18"/>
              </w:rPr>
            </w:pPr>
            <w:r w:rsidRPr="0087317C">
              <w:rPr>
                <w:sz w:val="18"/>
                <w:szCs w:val="18"/>
              </w:rPr>
              <w:t>0</w:t>
            </w:r>
            <w:r w:rsidR="00433A99">
              <w:rPr>
                <w:sz w:val="18"/>
                <w:szCs w:val="18"/>
              </w:rPr>
              <w:t>,</w:t>
            </w:r>
            <w:r w:rsidRPr="0087317C">
              <w:rPr>
                <w:sz w:val="18"/>
                <w:szCs w:val="18"/>
              </w:rPr>
              <w:t>24</w:t>
            </w:r>
          </w:p>
        </w:tc>
        <w:tc>
          <w:tcPr>
            <w:tcW w:w="687" w:type="dxa"/>
          </w:tcPr>
          <w:p w14:paraId="3304170C" w14:textId="77777777" w:rsidR="00256B6C" w:rsidRPr="0087317C" w:rsidRDefault="00256B6C" w:rsidP="00433A99">
            <w:pPr>
              <w:keepNext/>
              <w:widowControl w:val="0"/>
              <w:jc w:val="right"/>
              <w:rPr>
                <w:b/>
                <w:sz w:val="18"/>
                <w:szCs w:val="18"/>
              </w:rPr>
            </w:pPr>
            <w:r w:rsidRPr="0087317C">
              <w:rPr>
                <w:sz w:val="18"/>
                <w:szCs w:val="18"/>
              </w:rPr>
              <w:t>0</w:t>
            </w:r>
            <w:r w:rsidR="00433A99">
              <w:rPr>
                <w:sz w:val="18"/>
                <w:szCs w:val="18"/>
              </w:rPr>
              <w:t>,</w:t>
            </w:r>
            <w:r w:rsidRPr="0087317C">
              <w:rPr>
                <w:sz w:val="18"/>
                <w:szCs w:val="18"/>
              </w:rPr>
              <w:t>07</w:t>
            </w:r>
          </w:p>
        </w:tc>
        <w:tc>
          <w:tcPr>
            <w:tcW w:w="687" w:type="dxa"/>
          </w:tcPr>
          <w:p w14:paraId="3EF4FE6D" w14:textId="77777777" w:rsidR="00256B6C" w:rsidRPr="0087317C" w:rsidRDefault="00256B6C" w:rsidP="00433A99">
            <w:pPr>
              <w:keepNext/>
              <w:widowControl w:val="0"/>
              <w:jc w:val="right"/>
              <w:rPr>
                <w:b/>
                <w:sz w:val="18"/>
                <w:szCs w:val="18"/>
              </w:rPr>
            </w:pPr>
            <w:r w:rsidRPr="0087317C">
              <w:rPr>
                <w:sz w:val="18"/>
                <w:szCs w:val="18"/>
              </w:rPr>
              <w:t>0</w:t>
            </w:r>
            <w:r w:rsidR="00433A99">
              <w:rPr>
                <w:sz w:val="18"/>
                <w:szCs w:val="18"/>
              </w:rPr>
              <w:t>,</w:t>
            </w:r>
            <w:r w:rsidRPr="0087317C">
              <w:rPr>
                <w:sz w:val="18"/>
                <w:szCs w:val="18"/>
              </w:rPr>
              <w:t>41</w:t>
            </w:r>
          </w:p>
        </w:tc>
        <w:tc>
          <w:tcPr>
            <w:tcW w:w="687" w:type="dxa"/>
          </w:tcPr>
          <w:p w14:paraId="57D177FC" w14:textId="77777777" w:rsidR="00256B6C" w:rsidRPr="0087317C" w:rsidRDefault="00256B6C" w:rsidP="00433A99">
            <w:pPr>
              <w:keepNext/>
              <w:widowControl w:val="0"/>
              <w:jc w:val="right"/>
              <w:rPr>
                <w:b/>
                <w:sz w:val="18"/>
                <w:szCs w:val="18"/>
              </w:rPr>
            </w:pPr>
            <w:r w:rsidRPr="0087317C">
              <w:rPr>
                <w:sz w:val="18"/>
                <w:szCs w:val="18"/>
              </w:rPr>
              <w:t>0</w:t>
            </w:r>
            <w:r w:rsidR="00433A99">
              <w:rPr>
                <w:sz w:val="18"/>
                <w:szCs w:val="18"/>
              </w:rPr>
              <w:t>,</w:t>
            </w:r>
            <w:r w:rsidRPr="0087317C">
              <w:rPr>
                <w:sz w:val="18"/>
                <w:szCs w:val="18"/>
              </w:rPr>
              <w:t>00</w:t>
            </w:r>
          </w:p>
        </w:tc>
        <w:tc>
          <w:tcPr>
            <w:tcW w:w="687" w:type="dxa"/>
          </w:tcPr>
          <w:p w14:paraId="19F4D6F7" w14:textId="77777777" w:rsidR="00256B6C" w:rsidRPr="0087317C" w:rsidRDefault="00256B6C" w:rsidP="00433A99">
            <w:pPr>
              <w:keepNext/>
              <w:widowControl w:val="0"/>
              <w:jc w:val="right"/>
              <w:rPr>
                <w:b/>
                <w:sz w:val="18"/>
                <w:szCs w:val="18"/>
              </w:rPr>
            </w:pPr>
            <w:r w:rsidRPr="0087317C">
              <w:rPr>
                <w:sz w:val="18"/>
                <w:szCs w:val="18"/>
              </w:rPr>
              <w:t>0</w:t>
            </w:r>
            <w:r w:rsidR="00433A99">
              <w:rPr>
                <w:sz w:val="18"/>
                <w:szCs w:val="18"/>
              </w:rPr>
              <w:t>,</w:t>
            </w:r>
            <w:r w:rsidRPr="0087317C">
              <w:rPr>
                <w:sz w:val="18"/>
                <w:szCs w:val="18"/>
              </w:rPr>
              <w:t>54</w:t>
            </w:r>
          </w:p>
        </w:tc>
        <w:tc>
          <w:tcPr>
            <w:tcW w:w="687" w:type="dxa"/>
          </w:tcPr>
          <w:p w14:paraId="60E78218" w14:textId="77777777" w:rsidR="00256B6C" w:rsidRPr="0087317C" w:rsidRDefault="00256B6C" w:rsidP="00433A99">
            <w:pPr>
              <w:keepNext/>
              <w:widowControl w:val="0"/>
              <w:jc w:val="right"/>
              <w:rPr>
                <w:b/>
                <w:sz w:val="18"/>
                <w:szCs w:val="18"/>
              </w:rPr>
            </w:pPr>
            <w:r w:rsidRPr="0087317C">
              <w:rPr>
                <w:sz w:val="18"/>
                <w:szCs w:val="18"/>
              </w:rPr>
              <w:t>1</w:t>
            </w:r>
            <w:r w:rsidR="00433A99">
              <w:rPr>
                <w:sz w:val="18"/>
                <w:szCs w:val="18"/>
              </w:rPr>
              <w:t>,</w:t>
            </w:r>
            <w:r w:rsidRPr="0087317C">
              <w:rPr>
                <w:sz w:val="18"/>
                <w:szCs w:val="18"/>
              </w:rPr>
              <w:t>08</w:t>
            </w:r>
          </w:p>
        </w:tc>
        <w:tc>
          <w:tcPr>
            <w:tcW w:w="687" w:type="dxa"/>
          </w:tcPr>
          <w:p w14:paraId="2C76ADAF" w14:textId="77777777" w:rsidR="00256B6C" w:rsidRPr="0087317C" w:rsidRDefault="00256B6C" w:rsidP="00433A99">
            <w:pPr>
              <w:keepNext/>
              <w:widowControl w:val="0"/>
              <w:jc w:val="right"/>
              <w:rPr>
                <w:b/>
                <w:sz w:val="18"/>
                <w:szCs w:val="18"/>
              </w:rPr>
            </w:pPr>
            <w:r w:rsidRPr="0087317C">
              <w:rPr>
                <w:sz w:val="18"/>
                <w:szCs w:val="18"/>
              </w:rPr>
              <w:t>0</w:t>
            </w:r>
            <w:r w:rsidR="00433A99">
              <w:rPr>
                <w:sz w:val="18"/>
                <w:szCs w:val="18"/>
              </w:rPr>
              <w:t>,</w:t>
            </w:r>
            <w:r w:rsidRPr="0087317C">
              <w:rPr>
                <w:sz w:val="18"/>
                <w:szCs w:val="18"/>
              </w:rPr>
              <w:t>00</w:t>
            </w:r>
          </w:p>
        </w:tc>
        <w:tc>
          <w:tcPr>
            <w:tcW w:w="687" w:type="dxa"/>
          </w:tcPr>
          <w:p w14:paraId="5FF1D9AE" w14:textId="77777777" w:rsidR="00256B6C" w:rsidRPr="0087317C" w:rsidRDefault="00256B6C" w:rsidP="00433A99">
            <w:pPr>
              <w:keepNext/>
              <w:widowControl w:val="0"/>
              <w:jc w:val="right"/>
              <w:rPr>
                <w:b/>
                <w:sz w:val="18"/>
                <w:szCs w:val="18"/>
              </w:rPr>
            </w:pPr>
            <w:r w:rsidRPr="0087317C">
              <w:rPr>
                <w:sz w:val="18"/>
                <w:szCs w:val="18"/>
              </w:rPr>
              <w:t>0</w:t>
            </w:r>
            <w:r w:rsidR="00433A99">
              <w:rPr>
                <w:sz w:val="18"/>
                <w:szCs w:val="18"/>
              </w:rPr>
              <w:t>,</w:t>
            </w:r>
            <w:r w:rsidRPr="0087317C">
              <w:rPr>
                <w:sz w:val="18"/>
                <w:szCs w:val="18"/>
              </w:rPr>
              <w:t>00</w:t>
            </w:r>
          </w:p>
        </w:tc>
        <w:tc>
          <w:tcPr>
            <w:tcW w:w="688" w:type="dxa"/>
          </w:tcPr>
          <w:p w14:paraId="5C38D082" w14:textId="77777777" w:rsidR="00256B6C" w:rsidRPr="0087317C" w:rsidRDefault="00256B6C" w:rsidP="00433A99">
            <w:pPr>
              <w:keepNext/>
              <w:widowControl w:val="0"/>
              <w:jc w:val="right"/>
              <w:rPr>
                <w:bCs/>
                <w:sz w:val="18"/>
                <w:szCs w:val="18"/>
              </w:rPr>
            </w:pPr>
            <w:r w:rsidRPr="0087317C">
              <w:rPr>
                <w:bCs/>
                <w:sz w:val="18"/>
                <w:szCs w:val="18"/>
              </w:rPr>
              <w:t>0</w:t>
            </w:r>
            <w:r w:rsidR="00433A99">
              <w:rPr>
                <w:bCs/>
                <w:sz w:val="18"/>
                <w:szCs w:val="18"/>
              </w:rPr>
              <w:t>,</w:t>
            </w:r>
            <w:r w:rsidRPr="0087317C">
              <w:rPr>
                <w:bCs/>
                <w:sz w:val="18"/>
                <w:szCs w:val="18"/>
              </w:rPr>
              <w:t>00</w:t>
            </w:r>
          </w:p>
        </w:tc>
        <w:tc>
          <w:tcPr>
            <w:tcW w:w="874" w:type="dxa"/>
          </w:tcPr>
          <w:p w14:paraId="0AA40570" w14:textId="77777777" w:rsidR="00256B6C" w:rsidRPr="0087317C" w:rsidRDefault="00256B6C" w:rsidP="00433A99">
            <w:pPr>
              <w:keepNext/>
              <w:widowControl w:val="0"/>
              <w:jc w:val="right"/>
              <w:rPr>
                <w:bCs/>
                <w:sz w:val="18"/>
                <w:szCs w:val="18"/>
              </w:rPr>
            </w:pPr>
            <w:r w:rsidRPr="0087317C">
              <w:rPr>
                <w:bCs/>
                <w:sz w:val="18"/>
                <w:szCs w:val="18"/>
              </w:rPr>
              <w:t>5</w:t>
            </w:r>
            <w:r w:rsidR="00433A99">
              <w:rPr>
                <w:bCs/>
                <w:sz w:val="18"/>
                <w:szCs w:val="18"/>
              </w:rPr>
              <w:t>,</w:t>
            </w:r>
            <w:r w:rsidRPr="0087317C">
              <w:rPr>
                <w:bCs/>
                <w:sz w:val="18"/>
                <w:szCs w:val="18"/>
              </w:rPr>
              <w:t>51</w:t>
            </w:r>
          </w:p>
        </w:tc>
      </w:tr>
      <w:tr w:rsidR="00433A99" w:rsidRPr="0087317C" w14:paraId="0F775976" w14:textId="77777777" w:rsidTr="00E80641">
        <w:trPr>
          <w:trHeight w:val="142"/>
        </w:trPr>
        <w:tc>
          <w:tcPr>
            <w:tcW w:w="1696" w:type="dxa"/>
          </w:tcPr>
          <w:p w14:paraId="0422A4FE" w14:textId="77777777" w:rsidR="00256B6C" w:rsidRPr="0087317C" w:rsidRDefault="00433A99" w:rsidP="00433A99">
            <w:pPr>
              <w:keepNext/>
              <w:widowControl w:val="0"/>
              <w:jc w:val="left"/>
              <w:rPr>
                <w:b/>
                <w:sz w:val="18"/>
                <w:szCs w:val="18"/>
              </w:rPr>
            </w:pPr>
            <w:r>
              <w:rPr>
                <w:b/>
                <w:sz w:val="18"/>
                <w:szCs w:val="18"/>
              </w:rPr>
              <w:t>Toneladas PAO</w:t>
            </w:r>
          </w:p>
        </w:tc>
        <w:tc>
          <w:tcPr>
            <w:tcW w:w="687" w:type="dxa"/>
          </w:tcPr>
          <w:p w14:paraId="40205487" w14:textId="77777777" w:rsidR="00256B6C" w:rsidRPr="0087317C" w:rsidRDefault="00256B6C" w:rsidP="00433A99">
            <w:pPr>
              <w:keepNext/>
              <w:widowControl w:val="0"/>
              <w:jc w:val="right"/>
              <w:rPr>
                <w:b/>
                <w:sz w:val="18"/>
                <w:szCs w:val="18"/>
              </w:rPr>
            </w:pPr>
            <w:r w:rsidRPr="0087317C">
              <w:rPr>
                <w:color w:val="000000"/>
                <w:sz w:val="18"/>
                <w:szCs w:val="18"/>
              </w:rPr>
              <w:t>0</w:t>
            </w:r>
            <w:r w:rsidR="00433A99">
              <w:rPr>
                <w:color w:val="000000"/>
                <w:sz w:val="18"/>
                <w:szCs w:val="18"/>
              </w:rPr>
              <w:t>,</w:t>
            </w:r>
            <w:r w:rsidRPr="0087317C">
              <w:rPr>
                <w:color w:val="000000"/>
                <w:sz w:val="18"/>
                <w:szCs w:val="18"/>
              </w:rPr>
              <w:t>06</w:t>
            </w:r>
          </w:p>
        </w:tc>
        <w:tc>
          <w:tcPr>
            <w:tcW w:w="687" w:type="dxa"/>
          </w:tcPr>
          <w:p w14:paraId="335797FC" w14:textId="77777777" w:rsidR="00256B6C" w:rsidRPr="0087317C" w:rsidRDefault="00256B6C" w:rsidP="00433A99">
            <w:pPr>
              <w:keepNext/>
              <w:widowControl w:val="0"/>
              <w:jc w:val="right"/>
              <w:rPr>
                <w:b/>
                <w:sz w:val="18"/>
                <w:szCs w:val="18"/>
              </w:rPr>
            </w:pPr>
            <w:r w:rsidRPr="0087317C">
              <w:rPr>
                <w:color w:val="000000"/>
                <w:sz w:val="18"/>
                <w:szCs w:val="18"/>
              </w:rPr>
              <w:t>0</w:t>
            </w:r>
            <w:r w:rsidR="00433A99">
              <w:rPr>
                <w:color w:val="000000"/>
                <w:sz w:val="18"/>
                <w:szCs w:val="18"/>
              </w:rPr>
              <w:t>,</w:t>
            </w:r>
            <w:r w:rsidRPr="0087317C">
              <w:rPr>
                <w:color w:val="000000"/>
                <w:sz w:val="18"/>
                <w:szCs w:val="18"/>
              </w:rPr>
              <w:t>01</w:t>
            </w:r>
          </w:p>
        </w:tc>
        <w:tc>
          <w:tcPr>
            <w:tcW w:w="687" w:type="dxa"/>
          </w:tcPr>
          <w:p w14:paraId="426E6953" w14:textId="77777777" w:rsidR="00256B6C" w:rsidRPr="0087317C" w:rsidRDefault="00256B6C" w:rsidP="00433A99">
            <w:pPr>
              <w:keepNext/>
              <w:widowControl w:val="0"/>
              <w:jc w:val="right"/>
              <w:rPr>
                <w:b/>
                <w:sz w:val="18"/>
                <w:szCs w:val="18"/>
              </w:rPr>
            </w:pPr>
            <w:r w:rsidRPr="0087317C">
              <w:rPr>
                <w:color w:val="000000"/>
                <w:sz w:val="18"/>
                <w:szCs w:val="18"/>
              </w:rPr>
              <w:t>0</w:t>
            </w:r>
            <w:r w:rsidR="00433A99">
              <w:rPr>
                <w:color w:val="000000"/>
                <w:sz w:val="18"/>
                <w:szCs w:val="18"/>
              </w:rPr>
              <w:t>,</w:t>
            </w:r>
            <w:r w:rsidRPr="0087317C">
              <w:rPr>
                <w:color w:val="000000"/>
                <w:sz w:val="18"/>
                <w:szCs w:val="18"/>
              </w:rPr>
              <w:t>00</w:t>
            </w:r>
          </w:p>
        </w:tc>
        <w:tc>
          <w:tcPr>
            <w:tcW w:w="687" w:type="dxa"/>
          </w:tcPr>
          <w:p w14:paraId="20CB79A2" w14:textId="77777777" w:rsidR="00256B6C" w:rsidRPr="0087317C" w:rsidRDefault="00256B6C" w:rsidP="00433A99">
            <w:pPr>
              <w:keepNext/>
              <w:widowControl w:val="0"/>
              <w:jc w:val="right"/>
              <w:rPr>
                <w:b/>
                <w:sz w:val="18"/>
                <w:szCs w:val="18"/>
              </w:rPr>
            </w:pPr>
            <w:r w:rsidRPr="0087317C">
              <w:rPr>
                <w:color w:val="000000"/>
                <w:sz w:val="18"/>
                <w:szCs w:val="18"/>
              </w:rPr>
              <w:t>0</w:t>
            </w:r>
            <w:r w:rsidR="00433A99">
              <w:rPr>
                <w:color w:val="000000"/>
                <w:sz w:val="18"/>
                <w:szCs w:val="18"/>
              </w:rPr>
              <w:t>,</w:t>
            </w:r>
            <w:r w:rsidRPr="0087317C">
              <w:rPr>
                <w:color w:val="000000"/>
                <w:sz w:val="18"/>
                <w:szCs w:val="18"/>
              </w:rPr>
              <w:t>02</w:t>
            </w:r>
          </w:p>
        </w:tc>
        <w:tc>
          <w:tcPr>
            <w:tcW w:w="687" w:type="dxa"/>
          </w:tcPr>
          <w:p w14:paraId="39060595" w14:textId="77777777" w:rsidR="00256B6C" w:rsidRPr="0087317C" w:rsidRDefault="00256B6C" w:rsidP="00433A99">
            <w:pPr>
              <w:keepNext/>
              <w:widowControl w:val="0"/>
              <w:jc w:val="right"/>
              <w:rPr>
                <w:b/>
                <w:sz w:val="18"/>
                <w:szCs w:val="18"/>
              </w:rPr>
            </w:pPr>
            <w:r w:rsidRPr="0087317C">
              <w:rPr>
                <w:color w:val="000000"/>
                <w:sz w:val="18"/>
                <w:szCs w:val="18"/>
              </w:rPr>
              <w:t>0</w:t>
            </w:r>
            <w:r w:rsidR="00433A99">
              <w:rPr>
                <w:color w:val="000000"/>
                <w:sz w:val="18"/>
                <w:szCs w:val="18"/>
              </w:rPr>
              <w:t>,</w:t>
            </w:r>
            <w:r w:rsidRPr="0087317C">
              <w:rPr>
                <w:color w:val="000000"/>
                <w:sz w:val="18"/>
                <w:szCs w:val="18"/>
              </w:rPr>
              <w:t>00</w:t>
            </w:r>
          </w:p>
        </w:tc>
        <w:tc>
          <w:tcPr>
            <w:tcW w:w="687" w:type="dxa"/>
          </w:tcPr>
          <w:p w14:paraId="3710F4C7" w14:textId="77777777" w:rsidR="00256B6C" w:rsidRPr="0087317C" w:rsidRDefault="00433A99" w:rsidP="00256B6C">
            <w:pPr>
              <w:keepNext/>
              <w:widowControl w:val="0"/>
              <w:jc w:val="right"/>
              <w:rPr>
                <w:b/>
                <w:sz w:val="18"/>
                <w:szCs w:val="18"/>
              </w:rPr>
            </w:pPr>
            <w:r>
              <w:rPr>
                <w:color w:val="000000"/>
                <w:sz w:val="18"/>
                <w:szCs w:val="18"/>
              </w:rPr>
              <w:t>0,</w:t>
            </w:r>
            <w:r w:rsidR="00256B6C" w:rsidRPr="0087317C">
              <w:rPr>
                <w:color w:val="000000"/>
                <w:sz w:val="18"/>
                <w:szCs w:val="18"/>
              </w:rPr>
              <w:t>03</w:t>
            </w:r>
          </w:p>
        </w:tc>
        <w:tc>
          <w:tcPr>
            <w:tcW w:w="687" w:type="dxa"/>
          </w:tcPr>
          <w:p w14:paraId="208B535B" w14:textId="77777777" w:rsidR="00256B6C" w:rsidRPr="0087317C" w:rsidRDefault="00256B6C" w:rsidP="00433A99">
            <w:pPr>
              <w:keepNext/>
              <w:widowControl w:val="0"/>
              <w:jc w:val="right"/>
              <w:rPr>
                <w:b/>
                <w:sz w:val="18"/>
                <w:szCs w:val="18"/>
              </w:rPr>
            </w:pPr>
            <w:r w:rsidRPr="0087317C">
              <w:rPr>
                <w:color w:val="000000"/>
                <w:sz w:val="18"/>
                <w:szCs w:val="18"/>
              </w:rPr>
              <w:t>0</w:t>
            </w:r>
            <w:r w:rsidR="00433A99">
              <w:rPr>
                <w:color w:val="000000"/>
                <w:sz w:val="18"/>
                <w:szCs w:val="18"/>
              </w:rPr>
              <w:t>,</w:t>
            </w:r>
            <w:r w:rsidRPr="0087317C">
              <w:rPr>
                <w:color w:val="000000"/>
                <w:sz w:val="18"/>
                <w:szCs w:val="18"/>
              </w:rPr>
              <w:t>06</w:t>
            </w:r>
          </w:p>
        </w:tc>
        <w:tc>
          <w:tcPr>
            <w:tcW w:w="687" w:type="dxa"/>
          </w:tcPr>
          <w:p w14:paraId="1C099477" w14:textId="77777777" w:rsidR="00256B6C" w:rsidRPr="0087317C" w:rsidRDefault="00433A99" w:rsidP="00256B6C">
            <w:pPr>
              <w:keepNext/>
              <w:widowControl w:val="0"/>
              <w:jc w:val="right"/>
              <w:rPr>
                <w:b/>
                <w:sz w:val="18"/>
                <w:szCs w:val="18"/>
              </w:rPr>
            </w:pPr>
            <w:r>
              <w:rPr>
                <w:color w:val="000000"/>
                <w:sz w:val="18"/>
                <w:szCs w:val="18"/>
              </w:rPr>
              <w:t>0,</w:t>
            </w:r>
            <w:r w:rsidR="00256B6C" w:rsidRPr="0087317C">
              <w:rPr>
                <w:color w:val="000000"/>
                <w:sz w:val="18"/>
                <w:szCs w:val="18"/>
              </w:rPr>
              <w:t>00</w:t>
            </w:r>
          </w:p>
        </w:tc>
        <w:tc>
          <w:tcPr>
            <w:tcW w:w="687" w:type="dxa"/>
          </w:tcPr>
          <w:p w14:paraId="36915ADE" w14:textId="77777777" w:rsidR="00256B6C" w:rsidRPr="0087317C" w:rsidRDefault="00256B6C" w:rsidP="00433A99">
            <w:pPr>
              <w:keepNext/>
              <w:widowControl w:val="0"/>
              <w:jc w:val="right"/>
              <w:rPr>
                <w:b/>
                <w:sz w:val="18"/>
                <w:szCs w:val="18"/>
              </w:rPr>
            </w:pPr>
            <w:r w:rsidRPr="0087317C">
              <w:rPr>
                <w:color w:val="000000"/>
                <w:sz w:val="18"/>
                <w:szCs w:val="18"/>
              </w:rPr>
              <w:t>0</w:t>
            </w:r>
            <w:r w:rsidR="00433A99">
              <w:rPr>
                <w:color w:val="000000"/>
                <w:sz w:val="18"/>
                <w:szCs w:val="18"/>
              </w:rPr>
              <w:t>,</w:t>
            </w:r>
            <w:r w:rsidRPr="0087317C">
              <w:rPr>
                <w:color w:val="000000"/>
                <w:sz w:val="18"/>
                <w:szCs w:val="18"/>
              </w:rPr>
              <w:t>00</w:t>
            </w:r>
          </w:p>
        </w:tc>
        <w:tc>
          <w:tcPr>
            <w:tcW w:w="688" w:type="dxa"/>
          </w:tcPr>
          <w:p w14:paraId="0157D4FD" w14:textId="77777777" w:rsidR="00256B6C" w:rsidRPr="0087317C" w:rsidRDefault="00256B6C" w:rsidP="00433A99">
            <w:pPr>
              <w:keepNext/>
              <w:widowControl w:val="0"/>
              <w:jc w:val="right"/>
              <w:rPr>
                <w:bCs/>
                <w:sz w:val="18"/>
                <w:szCs w:val="18"/>
              </w:rPr>
            </w:pPr>
            <w:r w:rsidRPr="0087317C">
              <w:rPr>
                <w:bCs/>
                <w:sz w:val="18"/>
                <w:szCs w:val="18"/>
              </w:rPr>
              <w:t>0</w:t>
            </w:r>
            <w:r w:rsidR="00433A99">
              <w:rPr>
                <w:bCs/>
                <w:sz w:val="18"/>
                <w:szCs w:val="18"/>
              </w:rPr>
              <w:t>,</w:t>
            </w:r>
            <w:r w:rsidRPr="0087317C">
              <w:rPr>
                <w:bCs/>
                <w:sz w:val="18"/>
                <w:szCs w:val="18"/>
              </w:rPr>
              <w:t>00</w:t>
            </w:r>
          </w:p>
        </w:tc>
        <w:tc>
          <w:tcPr>
            <w:tcW w:w="874" w:type="dxa"/>
          </w:tcPr>
          <w:p w14:paraId="21929553" w14:textId="77777777" w:rsidR="00256B6C" w:rsidRPr="0087317C" w:rsidRDefault="00256B6C" w:rsidP="00433A99">
            <w:pPr>
              <w:keepNext/>
              <w:widowControl w:val="0"/>
              <w:jc w:val="right"/>
              <w:rPr>
                <w:bCs/>
                <w:sz w:val="18"/>
                <w:szCs w:val="18"/>
              </w:rPr>
            </w:pPr>
            <w:r w:rsidRPr="0087317C">
              <w:rPr>
                <w:bCs/>
                <w:sz w:val="18"/>
                <w:szCs w:val="18"/>
              </w:rPr>
              <w:t>0</w:t>
            </w:r>
            <w:r w:rsidR="00433A99">
              <w:rPr>
                <w:bCs/>
                <w:sz w:val="18"/>
                <w:szCs w:val="18"/>
              </w:rPr>
              <w:t>,</w:t>
            </w:r>
            <w:r w:rsidRPr="0087317C">
              <w:rPr>
                <w:bCs/>
                <w:sz w:val="18"/>
                <w:szCs w:val="18"/>
              </w:rPr>
              <w:t>30</w:t>
            </w:r>
          </w:p>
        </w:tc>
      </w:tr>
    </w:tbl>
    <w:p w14:paraId="70AFCDB5" w14:textId="77777777" w:rsidR="00BE2DAA" w:rsidRPr="0087317C" w:rsidRDefault="00A3437C" w:rsidP="00BE2DAA">
      <w:pPr>
        <w:rPr>
          <w:sz w:val="19"/>
        </w:rPr>
      </w:pPr>
      <w:r w:rsidRPr="0087317C">
        <w:rPr>
          <w:sz w:val="19"/>
        </w:rPr>
        <w:t>*</w:t>
      </w:r>
      <w:r w:rsidR="00433A99" w:rsidRPr="00D87365">
        <w:rPr>
          <w:sz w:val="18"/>
          <w:szCs w:val="16"/>
        </w:rPr>
        <w:t>Datos del programa paí</w:t>
      </w:r>
      <w:r w:rsidR="00433A99">
        <w:rPr>
          <w:sz w:val="18"/>
          <w:szCs w:val="16"/>
        </w:rPr>
        <w:t>s</w:t>
      </w:r>
      <w:r w:rsidR="00BE2DAA" w:rsidRPr="0087317C">
        <w:rPr>
          <w:sz w:val="19"/>
        </w:rPr>
        <w:t>.</w:t>
      </w:r>
    </w:p>
    <w:p w14:paraId="2373860A" w14:textId="77777777" w:rsidR="008221F4" w:rsidRPr="00B46A63" w:rsidRDefault="00B46A63" w:rsidP="00A1785B">
      <w:pPr>
        <w:pStyle w:val="Heading1"/>
        <w:spacing w:before="240"/>
      </w:pPr>
      <w:r w:rsidRPr="00B46A63">
        <w:t>Desde 2015, el consumo de HCFC en Antigua y Barbuda se ha situado entre un 80</w:t>
      </w:r>
      <w:r>
        <w:t xml:space="preserve"> </w:t>
      </w:r>
      <w:r w:rsidRPr="00B46A63">
        <w:t>% y un 100</w:t>
      </w:r>
      <w:r>
        <w:t xml:space="preserve"> </w:t>
      </w:r>
      <w:r w:rsidRPr="00B46A63">
        <w:t xml:space="preserve">% por debajo del </w:t>
      </w:r>
      <w:r>
        <w:t>nivel</w:t>
      </w:r>
      <w:r w:rsidRPr="00B46A63">
        <w:t xml:space="preserve"> de referencia. Cuando se aprobó la etapa I, el país había explicado que el HCFC-22 suele importarse al país cada dos años para reducir los costes de </w:t>
      </w:r>
      <w:r>
        <w:t>transporte</w:t>
      </w:r>
      <w:r w:rsidRPr="00B46A63">
        <w:t>. En el segundo año del ciclo se importan cantidades mucho menores de HCFC-22, dependiendo del nivel de existencias restantes del año anterior. La tendencia actual de no consumo desde 2022 se debe a la rápida disminución de la demanda, el uso de existencias re</w:t>
      </w:r>
      <w:r>
        <w:t>manentes</w:t>
      </w:r>
      <w:r w:rsidRPr="00B46A63">
        <w:t xml:space="preserve">, el uso de R-417A como reemplazo directo cuando se realiza el mantenimiento de equipos cargados con HCFC-22, y la transición de los importadores a equipos </w:t>
      </w:r>
      <w:r w:rsidR="00625E23">
        <w:t>que utilizan</w:t>
      </w:r>
      <w:r w:rsidRPr="00B46A63">
        <w:t xml:space="preserve"> HFC desde 2015, y más recientemente a equipos </w:t>
      </w:r>
      <w:r w:rsidR="00625E23">
        <w:t>que utilizan</w:t>
      </w:r>
      <w:r w:rsidRPr="00B46A63">
        <w:t xml:space="preserve"> HC</w:t>
      </w:r>
      <w:r w:rsidR="00A1785B" w:rsidRPr="00B46A63">
        <w:rPr>
          <w:rFonts w:eastAsia="SimSun"/>
          <w:lang w:eastAsia="zh-CN"/>
        </w:rPr>
        <w:t>.</w:t>
      </w:r>
      <w:bookmarkStart w:id="2" w:name="_Hlk126915671"/>
    </w:p>
    <w:p w14:paraId="21E9F172" w14:textId="77777777" w:rsidR="00BE2DAA" w:rsidRPr="00361BFB" w:rsidRDefault="00361BFB" w:rsidP="00AD3384">
      <w:pPr>
        <w:pStyle w:val="Heading1"/>
        <w:keepNext/>
        <w:numPr>
          <w:ilvl w:val="0"/>
          <w:numId w:val="0"/>
        </w:numPr>
        <w:spacing w:before="240"/>
        <w:rPr>
          <w:i/>
        </w:rPr>
      </w:pPr>
      <w:r w:rsidRPr="00361BFB">
        <w:rPr>
          <w:i/>
        </w:rPr>
        <w:lastRenderedPageBreak/>
        <w:t>Inform</w:t>
      </w:r>
      <w:r>
        <w:rPr>
          <w:i/>
        </w:rPr>
        <w:t>e de ejecución del programa país</w:t>
      </w:r>
    </w:p>
    <w:bookmarkEnd w:id="2"/>
    <w:p w14:paraId="26E064A7" w14:textId="77777777" w:rsidR="00BE2DAA" w:rsidRPr="00361BFB" w:rsidRDefault="00387736" w:rsidP="00AD3384">
      <w:pPr>
        <w:pStyle w:val="Heading1"/>
        <w:keepNext/>
      </w:pPr>
      <w:r>
        <w:t>El consumo sectorial de HCFC</w:t>
      </w:r>
      <w:r w:rsidRPr="00387736">
        <w:t xml:space="preserve"> declarado por el Gobierno de</w:t>
      </w:r>
      <w:r>
        <w:t xml:space="preserve"> Antigua y Barbuda</w:t>
      </w:r>
      <w:r w:rsidRPr="00387736">
        <w:t xml:space="preserve"> en el informe de ejecución del programa país para el año 202</w:t>
      </w:r>
      <w:r>
        <w:t>3</w:t>
      </w:r>
      <w:r w:rsidRPr="00387736">
        <w:t xml:space="preserve"> concuerda con lo notificado en virtud del artículo 7 del Protocolo de Montreal</w:t>
      </w:r>
      <w:r w:rsidR="00BE2DAA" w:rsidRPr="00361BFB">
        <w:t xml:space="preserve">. </w:t>
      </w:r>
    </w:p>
    <w:p w14:paraId="09822407" w14:textId="77777777" w:rsidR="00957706" w:rsidRPr="00387736" w:rsidRDefault="00387736" w:rsidP="00316947">
      <w:pPr>
        <w:keepNext/>
        <w:widowControl w:val="0"/>
        <w:spacing w:before="240" w:after="240"/>
        <w:rPr>
          <w:u w:val="single"/>
        </w:rPr>
      </w:pPr>
      <w:bookmarkStart w:id="3" w:name="_Hlk126915699"/>
      <w:r w:rsidRPr="00387736">
        <w:rPr>
          <w:u w:val="single"/>
        </w:rPr>
        <w:t>Estado de avances y desembolsos</w:t>
      </w:r>
    </w:p>
    <w:p w14:paraId="60ACCD59" w14:textId="77777777" w:rsidR="009D1434" w:rsidRPr="00BC2814" w:rsidRDefault="00387736" w:rsidP="009D1434">
      <w:pPr>
        <w:keepNext/>
        <w:spacing w:after="240"/>
        <w:rPr>
          <w:i/>
        </w:rPr>
      </w:pPr>
      <w:r w:rsidRPr="00BC2814">
        <w:rPr>
          <w:i/>
        </w:rPr>
        <w:t>Marco jurídico</w:t>
      </w:r>
    </w:p>
    <w:p w14:paraId="604EC0FF" w14:textId="77777777" w:rsidR="008F5582" w:rsidRPr="00AD680E" w:rsidRDefault="007D49BA" w:rsidP="00DC5373">
      <w:pPr>
        <w:pStyle w:val="Heading1"/>
      </w:pPr>
      <w:r w:rsidRPr="007D49BA">
        <w:t>La Ley de Comercio Exterior (Cap. 163 de la</w:t>
      </w:r>
      <w:r w:rsidR="002B68A5">
        <w:t xml:space="preserve"> legislación</w:t>
      </w:r>
      <w:r w:rsidRPr="007D49BA">
        <w:t xml:space="preserve"> de Antigua y Barbuda) es administrada por el Controlador de Aduanas y permite controlar la importación y exportación de sustancias que agotan la capa de ozono (SAO) mediante la exigencia de licencias y la limitación o prohibición de mercancías controladas. Esto representa el núcleo del sistema normativo. El 24 de noviembre de 2016, una decisión del Gabinete ordenó la </w:t>
      </w:r>
      <w:r w:rsidR="00C4019C">
        <w:t>implantac</w:t>
      </w:r>
      <w:r w:rsidRPr="007D49BA">
        <w:t>ión de un sistema de cuotas para controlar las cantidades de SAO importadas en el país y prohibió la importación de equipos que contengan HCFC</w:t>
      </w:r>
      <w:r w:rsidR="00C4019C">
        <w:t>-</w:t>
      </w:r>
      <w:r w:rsidRPr="007D49BA">
        <w:t xml:space="preserve">22. La </w:t>
      </w:r>
      <w:r w:rsidR="00C4019C">
        <w:t xml:space="preserve">Oficina </w:t>
      </w:r>
      <w:r w:rsidRPr="007D49BA">
        <w:t xml:space="preserve">Nacional del Ozono </w:t>
      </w:r>
      <w:r w:rsidR="00C4019C">
        <w:t xml:space="preserve">(ONO) </w:t>
      </w:r>
      <w:r w:rsidRPr="007D49BA">
        <w:t xml:space="preserve">determina las cuotas anuales de importación de HCFC en función del consumo permitido y la cuota de mercado de los seis importadores registrados. A continuación, el Ministerio de Comercio </w:t>
      </w:r>
      <w:r w:rsidR="00F22DA7">
        <w:t>establece</w:t>
      </w:r>
      <w:r w:rsidRPr="007D49BA">
        <w:t xml:space="preserve"> las cuotas, que se comunican al </w:t>
      </w:r>
      <w:r w:rsidR="00F22DA7">
        <w:t>servicio</w:t>
      </w:r>
      <w:r w:rsidRPr="007D49BA">
        <w:t xml:space="preserve"> de aduanas. Desde 2017, se ha prohibido a los nuevos importadores, mediante una decisión del Gabinete, importar HCFC-22 al país, pero no se incluyó a los ya registrados, con el fin de satisfacer la demanda residual del país. </w:t>
      </w:r>
      <w:r w:rsidRPr="002B68A5">
        <w:t xml:space="preserve">Antigua y Barbuda no ha ratificado la Enmienda de Kigali y las actividades de </w:t>
      </w:r>
      <w:r w:rsidR="00AD680E">
        <w:t>apoyo</w:t>
      </w:r>
      <w:r w:rsidRPr="002B68A5">
        <w:t xml:space="preserve"> se aprobaron en la 95ª reunión</w:t>
      </w:r>
      <w:r w:rsidR="00211009" w:rsidRPr="0087317C">
        <w:rPr>
          <w:rStyle w:val="FootnoteReference"/>
        </w:rPr>
        <w:footnoteReference w:id="6"/>
      </w:r>
      <w:r w:rsidR="0018580D" w:rsidRPr="00AD680E">
        <w:t>.</w:t>
      </w:r>
    </w:p>
    <w:p w14:paraId="484EE588" w14:textId="77777777" w:rsidR="008F5582" w:rsidRPr="00692D8C" w:rsidRDefault="007D49BA" w:rsidP="00DC5373">
      <w:pPr>
        <w:pStyle w:val="Heading1"/>
      </w:pPr>
      <w:r w:rsidRPr="00692D8C">
        <w:t xml:space="preserve">En la etapa I, 93 funcionarios de aduanas y otro personal encargado de hacer cumplir la normativa recibieron </w:t>
      </w:r>
      <w:r w:rsidR="00692D8C">
        <w:t xml:space="preserve">capacitación </w:t>
      </w:r>
      <w:r w:rsidRPr="00692D8C">
        <w:t xml:space="preserve">sobre la aplicación del sistema de licencias y cuotas. En 2014 se adquirieron dos identificadores de refrigerantes que se pusieron a disposición del </w:t>
      </w:r>
      <w:r w:rsidR="00692D8C">
        <w:t xml:space="preserve">servicio </w:t>
      </w:r>
      <w:r w:rsidRPr="00692D8C">
        <w:t>de aduanas para facilitar la inspección de las importaciones de refrigerantes</w:t>
      </w:r>
      <w:r w:rsidR="0040573E" w:rsidRPr="00692D8C">
        <w:t>.</w:t>
      </w:r>
    </w:p>
    <w:p w14:paraId="15C865A8" w14:textId="77777777" w:rsidR="009D1434" w:rsidRPr="00692D8C" w:rsidRDefault="00692D8C" w:rsidP="009D1434">
      <w:pPr>
        <w:keepNext/>
        <w:spacing w:after="240"/>
        <w:rPr>
          <w:i/>
        </w:rPr>
      </w:pPr>
      <w:r>
        <w:rPr>
          <w:i/>
        </w:rPr>
        <w:t>S</w:t>
      </w:r>
      <w:r w:rsidRPr="00692D8C">
        <w:rPr>
          <w:i/>
        </w:rPr>
        <w:t>ector servicio técnico de equipos de refrigeración</w:t>
      </w:r>
    </w:p>
    <w:p w14:paraId="43F089F0" w14:textId="77777777" w:rsidR="00AB6039" w:rsidRPr="00DD42DE" w:rsidRDefault="00DD42DE" w:rsidP="00AB6039">
      <w:pPr>
        <w:pStyle w:val="Heading1"/>
      </w:pPr>
      <w:r w:rsidRPr="00DD42DE">
        <w:t>Durante la ejecución de la etapa I del PG</w:t>
      </w:r>
      <w:r>
        <w:t>EH</w:t>
      </w:r>
      <w:r w:rsidRPr="00DD42DE">
        <w:t xml:space="preserve">, 10 </w:t>
      </w:r>
      <w:r>
        <w:t>instructores</w:t>
      </w:r>
      <w:r w:rsidRPr="00DD42DE">
        <w:t xml:space="preserve"> recibieron capacitación sobre la instalación, el mantenimiento y la manipulación de refrigerantes HC, y 40 técni</w:t>
      </w:r>
      <w:r>
        <w:t>cos recibieron capacita</w:t>
      </w:r>
      <w:r w:rsidRPr="00DD42DE">
        <w:t xml:space="preserve">ción sobre buenas técnicas de </w:t>
      </w:r>
      <w:r>
        <w:t>servicio</w:t>
      </w:r>
      <w:r w:rsidRPr="00DD42DE">
        <w:t xml:space="preserve">, incluida la instalación y el mantenimiento de sistemas </w:t>
      </w:r>
      <w:r>
        <w:t xml:space="preserve">que utilizan </w:t>
      </w:r>
      <w:r w:rsidRPr="00DD42DE">
        <w:t xml:space="preserve">HCFC. </w:t>
      </w:r>
      <w:r w:rsidRPr="00BC2814">
        <w:t xml:space="preserve">Un técnico asistió a la iniciativa </w:t>
      </w:r>
      <w:r w:rsidRPr="00BC2814">
        <w:rPr>
          <w:i/>
        </w:rPr>
        <w:t>Cool Training Initiative in Buildings</w:t>
      </w:r>
      <w:r w:rsidRPr="00BC2814">
        <w:t xml:space="preserve">, organizada por el Gobierno de Alemania en San Cristóbal y Nieves en 2016. </w:t>
      </w:r>
      <w:r w:rsidRPr="00DD42DE">
        <w:t xml:space="preserve">Se llevaron a cabo programas para compartir información y </w:t>
      </w:r>
      <w:r w:rsidR="00BE5408">
        <w:t>concienciar al público objetivo sobre las iniciativas para la</w:t>
      </w:r>
      <w:r w:rsidRPr="00DD42DE">
        <w:t xml:space="preserve"> eliminación de los HCFC y sobre las implicaciones para las partes interesadas y los consumidores</w:t>
      </w:r>
      <w:r w:rsidR="00AB6039" w:rsidRPr="00DD42DE">
        <w:t>.</w:t>
      </w:r>
    </w:p>
    <w:p w14:paraId="7DE8A6F5" w14:textId="77777777" w:rsidR="009D1434" w:rsidRPr="00BE5408" w:rsidRDefault="00BE5408" w:rsidP="009D1434">
      <w:pPr>
        <w:keepNext/>
        <w:spacing w:after="240"/>
        <w:rPr>
          <w:i/>
        </w:rPr>
      </w:pPr>
      <w:r w:rsidRPr="00BE5408">
        <w:rPr>
          <w:i/>
        </w:rPr>
        <w:t>Ejecución y supervisión</w:t>
      </w:r>
      <w:r>
        <w:rPr>
          <w:i/>
        </w:rPr>
        <w:t xml:space="preserve"> del proyecto</w:t>
      </w:r>
    </w:p>
    <w:p w14:paraId="6159FEFC" w14:textId="77777777" w:rsidR="006B2852" w:rsidRPr="00BE5408" w:rsidRDefault="00BE5408" w:rsidP="006B2852">
      <w:pPr>
        <w:pStyle w:val="Heading1"/>
      </w:pPr>
      <w:r w:rsidRPr="00BE5408">
        <w:t xml:space="preserve">Durante la </w:t>
      </w:r>
      <w:r>
        <w:t>etapa</w:t>
      </w:r>
      <w:r w:rsidRPr="00BE5408">
        <w:t xml:space="preserve"> I, la </w:t>
      </w:r>
      <w:r>
        <w:t>ONO</w:t>
      </w:r>
      <w:r w:rsidRPr="00BE5408">
        <w:t xml:space="preserve"> contó con el apoyo de un consultor para la coordinación de las actividades del proyecto, el seguimiento de su ejecución y la elaboración de informes </w:t>
      </w:r>
      <w:r>
        <w:t>sobre los avances realizados</w:t>
      </w:r>
      <w:r w:rsidR="006B2852" w:rsidRPr="00BE5408">
        <w:t>.</w:t>
      </w:r>
    </w:p>
    <w:p w14:paraId="5497FEA9" w14:textId="77777777" w:rsidR="009D1434" w:rsidRPr="0087317C" w:rsidRDefault="00BE5408" w:rsidP="009D1434">
      <w:pPr>
        <w:keepNext/>
        <w:spacing w:after="240"/>
      </w:pPr>
      <w:r>
        <w:rPr>
          <w:u w:val="single"/>
        </w:rPr>
        <w:t>N</w:t>
      </w:r>
      <w:r w:rsidRPr="00BE5408">
        <w:rPr>
          <w:u w:val="single"/>
        </w:rPr>
        <w:t>ivel de desembolso de fondos</w:t>
      </w:r>
    </w:p>
    <w:p w14:paraId="66116F8F" w14:textId="3205AAB4" w:rsidR="009D1434" w:rsidRPr="0087317C" w:rsidRDefault="00BE5408" w:rsidP="009D1434">
      <w:pPr>
        <w:pStyle w:val="Heading1"/>
      </w:pPr>
      <w:r w:rsidRPr="00BE5408">
        <w:t xml:space="preserve">De los </w:t>
      </w:r>
      <w:r>
        <w:t xml:space="preserve">USD </w:t>
      </w:r>
      <w:r w:rsidRPr="00BE5408">
        <w:t xml:space="preserve">51.700 aprobados en principio para la etapa I del </w:t>
      </w:r>
      <w:r w:rsidR="001465F9">
        <w:t>PGEH</w:t>
      </w:r>
      <w:r w:rsidRPr="00BE5408">
        <w:t xml:space="preserve">, </w:t>
      </w:r>
      <w:r w:rsidR="001465F9">
        <w:t xml:space="preserve">USD </w:t>
      </w:r>
      <w:r w:rsidRPr="00BE5408">
        <w:t xml:space="preserve">45.850 se aprobaron en el primer tramo. De la cantidad aprobada en el primer tramo, se habían desembolsado </w:t>
      </w:r>
      <w:r w:rsidR="001465F9">
        <w:t xml:space="preserve">USD </w:t>
      </w:r>
      <w:r w:rsidRPr="00BE5408">
        <w:t>27.235 (el</w:t>
      </w:r>
      <w:r w:rsidR="00B420CC">
        <w:t> </w:t>
      </w:r>
      <w:r w:rsidRPr="00BE5408">
        <w:t>59</w:t>
      </w:r>
      <w:r w:rsidR="001465F9">
        <w:t xml:space="preserve"> </w:t>
      </w:r>
      <w:r w:rsidRPr="00BE5408">
        <w:t>%, o el 53</w:t>
      </w:r>
      <w:r w:rsidR="001465F9">
        <w:t xml:space="preserve"> </w:t>
      </w:r>
      <w:r w:rsidRPr="00BE5408">
        <w:t>% de la cantidad aprobada en principio para la etapa)</w:t>
      </w:r>
      <w:r w:rsidR="001465F9">
        <w:t>. E</w:t>
      </w:r>
      <w:r w:rsidRPr="00BE5408">
        <w:t xml:space="preserve">l saldo de </w:t>
      </w:r>
      <w:r w:rsidR="001465F9">
        <w:t xml:space="preserve">USD </w:t>
      </w:r>
      <w:r w:rsidRPr="00BE5408">
        <w:t>18.615 se</w:t>
      </w:r>
      <w:r w:rsidR="001465F9">
        <w:t xml:space="preserve"> devolvió al Fondo Multilateral</w:t>
      </w:r>
      <w:r w:rsidR="00E86520">
        <w:t>.</w:t>
      </w:r>
    </w:p>
    <w:p w14:paraId="45F1BCCE" w14:textId="77777777" w:rsidR="00BE2DAA" w:rsidRPr="009D0A2C" w:rsidRDefault="009D0A2C" w:rsidP="00AD3384">
      <w:pPr>
        <w:keepNext/>
        <w:autoSpaceDE w:val="0"/>
        <w:autoSpaceDN w:val="0"/>
        <w:adjustRightInd w:val="0"/>
        <w:spacing w:after="240"/>
        <w:rPr>
          <w:b/>
        </w:rPr>
      </w:pPr>
      <w:bookmarkStart w:id="4" w:name="_Hlk126915708"/>
      <w:bookmarkEnd w:id="3"/>
      <w:r w:rsidRPr="009D0A2C">
        <w:rPr>
          <w:b/>
        </w:rPr>
        <w:lastRenderedPageBreak/>
        <w:t>Etapa II del plan de gestión para la eliminación de HCFC</w:t>
      </w:r>
    </w:p>
    <w:p w14:paraId="65E50E57" w14:textId="77777777" w:rsidR="00BE2DAA" w:rsidRPr="0087317C" w:rsidRDefault="00066D29" w:rsidP="00AD3384">
      <w:pPr>
        <w:keepNext/>
        <w:spacing w:after="240"/>
        <w:outlineLvl w:val="0"/>
        <w:rPr>
          <w:u w:val="single"/>
        </w:rPr>
      </w:pPr>
      <w:r>
        <w:rPr>
          <w:u w:val="single"/>
        </w:rPr>
        <w:t>C</w:t>
      </w:r>
      <w:r w:rsidRPr="00066D29">
        <w:rPr>
          <w:u w:val="single"/>
        </w:rPr>
        <w:t>onsumo remanente admisible para financiamiento</w:t>
      </w:r>
    </w:p>
    <w:bookmarkEnd w:id="4"/>
    <w:p w14:paraId="1F6401D7" w14:textId="77777777" w:rsidR="00797BE5" w:rsidRPr="00A16A64" w:rsidRDefault="00A16A64" w:rsidP="00AD3384">
      <w:pPr>
        <w:pStyle w:val="Heading1"/>
        <w:keepNext/>
        <w:rPr>
          <w:u w:val="single"/>
        </w:rPr>
      </w:pPr>
      <w:r w:rsidRPr="00A16A64">
        <w:t>Tras restar 0,03 toneladas PAO de HCFC asociadas a la etapa I del PGEH, el consumo remanente admisible para financiamiento ascendería a 0,27 toneladas PAO de HCFC-22</w:t>
      </w:r>
      <w:r w:rsidR="00B6440E" w:rsidRPr="00A16A64">
        <w:t xml:space="preserve">. </w:t>
      </w:r>
      <w:bookmarkStart w:id="5" w:name="_Hlk126915728"/>
    </w:p>
    <w:p w14:paraId="5AA74D9A" w14:textId="77777777" w:rsidR="00BE2DAA" w:rsidRPr="002F15DF" w:rsidRDefault="002F15DF" w:rsidP="003917D0">
      <w:pPr>
        <w:pStyle w:val="Heading1"/>
        <w:keepNext/>
        <w:widowControl w:val="0"/>
        <w:numPr>
          <w:ilvl w:val="0"/>
          <w:numId w:val="0"/>
        </w:numPr>
        <w:rPr>
          <w:u w:val="single"/>
        </w:rPr>
      </w:pPr>
      <w:r>
        <w:rPr>
          <w:u w:val="single"/>
        </w:rPr>
        <w:t>D</w:t>
      </w:r>
      <w:r w:rsidRPr="002F15DF">
        <w:rPr>
          <w:u w:val="single"/>
        </w:rPr>
        <w:t>istribución sectorial de los HCFC</w:t>
      </w:r>
    </w:p>
    <w:bookmarkEnd w:id="5"/>
    <w:p w14:paraId="5F58E522" w14:textId="77777777" w:rsidR="00BE2DAA" w:rsidRPr="004D43C0" w:rsidRDefault="002F15DF" w:rsidP="00C56812">
      <w:pPr>
        <w:pStyle w:val="Heading1"/>
      </w:pPr>
      <w:r w:rsidRPr="00727C0A">
        <w:t>Hay aproximadamente 400 técnicos (dos de ellos mujeres), de los cuales se estima que la mitad trabajan en el sector</w:t>
      </w:r>
      <w:r w:rsidR="00727C0A" w:rsidRPr="00727C0A">
        <w:t xml:space="preserve"> n</w:t>
      </w:r>
      <w:r w:rsidR="00727C0A">
        <w:t>o estructurado</w:t>
      </w:r>
      <w:r w:rsidRPr="00727C0A">
        <w:t xml:space="preserve"> y la otra mitad en talleres </w:t>
      </w:r>
      <w:r w:rsidR="00727C0A">
        <w:t>oficiales</w:t>
      </w:r>
      <w:r w:rsidRPr="00727C0A">
        <w:t xml:space="preserve"> que operan en el sector de servicio</w:t>
      </w:r>
      <w:r w:rsidR="00727C0A">
        <w:t xml:space="preserve"> técnico</w:t>
      </w:r>
      <w:r w:rsidRPr="00727C0A">
        <w:t xml:space="preserve">. </w:t>
      </w:r>
      <w:r w:rsidR="00727C0A">
        <w:t>Existen</w:t>
      </w:r>
      <w:r w:rsidRPr="00727C0A">
        <w:t xml:space="preserve"> dos instituciones, el </w:t>
      </w:r>
      <w:r w:rsidRPr="00727C0A">
        <w:rPr>
          <w:i/>
        </w:rPr>
        <w:t>Antigua State College</w:t>
      </w:r>
      <w:r w:rsidRPr="00727C0A">
        <w:t xml:space="preserve"> (ASC) y el </w:t>
      </w:r>
      <w:r w:rsidRPr="00727C0A">
        <w:rPr>
          <w:i/>
        </w:rPr>
        <w:t>Antigua and Barbuda Institute of Continuing Education</w:t>
      </w:r>
      <w:r w:rsidRPr="00727C0A">
        <w:t xml:space="preserve"> (ABICE), que ofrecen cursos de dos años en tecnología de </w:t>
      </w:r>
      <w:r w:rsidR="00727C0A">
        <w:t>RAC</w:t>
      </w:r>
      <w:r w:rsidRPr="00727C0A">
        <w:t>. Los equipos que utilizan HCFC</w:t>
      </w:r>
      <w:r w:rsidR="00727C0A" w:rsidRPr="00727C0A">
        <w:t>-</w:t>
      </w:r>
      <w:r w:rsidRPr="00727C0A">
        <w:t xml:space="preserve">22 en el país incluyen sistemas de </w:t>
      </w:r>
      <w:r w:rsidR="00AC5BF9" w:rsidRPr="00AC5BF9">
        <w:t>climatiza</w:t>
      </w:r>
      <w:r w:rsidR="00AC5BF9">
        <w:t xml:space="preserve">ción </w:t>
      </w:r>
      <w:r w:rsidR="00AC5BF9" w:rsidRPr="00AC5BF9">
        <w:t>de dos bloques</w:t>
      </w:r>
      <w:r w:rsidRPr="00727C0A">
        <w:t xml:space="preserve">, sistemas de aire acondicionado central y por conductos y enfriadores. En 2023, el R-410A era el principal refrigerante utilizado en el sector de </w:t>
      </w:r>
      <w:r w:rsidR="004D43C0">
        <w:t>servicio técnico</w:t>
      </w:r>
      <w:r w:rsidRPr="00727C0A">
        <w:t xml:space="preserve"> (56</w:t>
      </w:r>
      <w:r w:rsidR="004D43C0">
        <w:t xml:space="preserve"> </w:t>
      </w:r>
      <w:r w:rsidRPr="00727C0A">
        <w:t>%), seguido del HFC-134a (33</w:t>
      </w:r>
      <w:r w:rsidR="004D43C0">
        <w:t xml:space="preserve"> </w:t>
      </w:r>
      <w:r w:rsidRPr="00727C0A">
        <w:t>%), el HFC-404A (8</w:t>
      </w:r>
      <w:r w:rsidR="004D43C0">
        <w:t xml:space="preserve"> </w:t>
      </w:r>
      <w:r w:rsidRPr="00727C0A">
        <w:t>%) y el R-417A (como sustituto del HCFC-22) (3</w:t>
      </w:r>
      <w:r w:rsidR="004D43C0">
        <w:t xml:space="preserve"> %)</w:t>
      </w:r>
      <w:r w:rsidR="00156E27" w:rsidRPr="004D43C0">
        <w:t xml:space="preserve">; </w:t>
      </w:r>
      <w:r w:rsidR="004D43C0">
        <w:t xml:space="preserve">en 2023 </w:t>
      </w:r>
      <w:r w:rsidR="004D43C0" w:rsidRPr="004D43C0">
        <w:t xml:space="preserve">no se utilizó HCFC-22, como se muestra en </w:t>
      </w:r>
      <w:r w:rsidR="004D43C0">
        <w:t>el cuadro</w:t>
      </w:r>
      <w:r w:rsidR="004D43C0" w:rsidRPr="004D43C0">
        <w:t xml:space="preserve"> 2</w:t>
      </w:r>
      <w:r w:rsidR="00156E27" w:rsidRPr="004D43C0">
        <w:t>.</w:t>
      </w:r>
    </w:p>
    <w:p w14:paraId="705B4189" w14:textId="77777777" w:rsidR="00BE2DAA" w:rsidRPr="004D43C0" w:rsidRDefault="004D43C0" w:rsidP="00DC561D">
      <w:pPr>
        <w:keepNext/>
        <w:widowControl w:val="0"/>
      </w:pPr>
      <w:r>
        <w:rPr>
          <w:b/>
        </w:rPr>
        <w:t>Cuadro</w:t>
      </w:r>
      <w:r w:rsidR="00BE2DAA" w:rsidRPr="004D43C0">
        <w:rPr>
          <w:b/>
        </w:rPr>
        <w:t xml:space="preserve"> 2. </w:t>
      </w:r>
      <w:r w:rsidRPr="004D43C0">
        <w:rPr>
          <w:b/>
        </w:rPr>
        <w:t>Estimación de</w:t>
      </w:r>
      <w:r>
        <w:rPr>
          <w:b/>
        </w:rPr>
        <w:t>l uso de refrigerantes</w:t>
      </w:r>
      <w:r w:rsidRPr="004D43C0">
        <w:rPr>
          <w:b/>
        </w:rPr>
        <w:t xml:space="preserve"> en el servicio técnico de </w:t>
      </w:r>
      <w:r>
        <w:rPr>
          <w:b/>
        </w:rPr>
        <w:t>RAC</w:t>
      </w:r>
      <w:r w:rsidRPr="004D43C0">
        <w:rPr>
          <w:b/>
        </w:rPr>
        <w:t xml:space="preserve"> en</w:t>
      </w:r>
      <w:r>
        <w:rPr>
          <w:b/>
        </w:rPr>
        <w:t xml:space="preserve"> 2023 en </w:t>
      </w:r>
      <w:r w:rsidR="00EA409C" w:rsidRPr="004D43C0">
        <w:rPr>
          <w:b/>
        </w:rPr>
        <w:t xml:space="preserve">Antigua </w:t>
      </w:r>
      <w:r>
        <w:rPr>
          <w:b/>
        </w:rPr>
        <w:t xml:space="preserve">y </w:t>
      </w:r>
      <w:r w:rsidR="00EA409C" w:rsidRPr="004D43C0">
        <w:rPr>
          <w:b/>
        </w:rPr>
        <w:t>Barbuda</w:t>
      </w:r>
    </w:p>
    <w:tbl>
      <w:tblP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14"/>
        <w:gridCol w:w="1273"/>
        <w:gridCol w:w="975"/>
        <w:gridCol w:w="834"/>
        <w:gridCol w:w="1106"/>
        <w:gridCol w:w="1102"/>
        <w:gridCol w:w="968"/>
        <w:gridCol w:w="836"/>
        <w:gridCol w:w="1109"/>
      </w:tblGrid>
      <w:tr w:rsidR="00BA640F" w:rsidRPr="00E433CF" w14:paraId="0742C2EA" w14:textId="77777777" w:rsidTr="00B420CC">
        <w:trPr>
          <w:trHeight w:val="271"/>
        </w:trPr>
        <w:tc>
          <w:tcPr>
            <w:tcW w:w="2487" w:type="dxa"/>
            <w:gridSpan w:val="2"/>
            <w:vMerge w:val="restart"/>
            <w:shd w:val="clear" w:color="auto" w:fill="auto"/>
            <w:vAlign w:val="center"/>
            <w:hideMark/>
          </w:tcPr>
          <w:p w14:paraId="77EE0C18" w14:textId="77777777" w:rsidR="003E2A5D" w:rsidRPr="003E2A5D" w:rsidRDefault="003E2A5D" w:rsidP="00DC5373">
            <w:pPr>
              <w:rPr>
                <w:b/>
                <w:bCs/>
                <w:color w:val="000000"/>
                <w:sz w:val="20"/>
                <w:szCs w:val="20"/>
                <w:lang w:eastAsia="en-GB"/>
              </w:rPr>
            </w:pPr>
            <w:bookmarkStart w:id="6" w:name="_Hlk126915738"/>
            <w:r w:rsidRPr="003E2A5D">
              <w:rPr>
                <w:b/>
                <w:bCs/>
                <w:color w:val="000000"/>
                <w:sz w:val="20"/>
                <w:szCs w:val="20"/>
                <w:lang w:val="en-US" w:eastAsia="en-GB"/>
              </w:rPr>
              <w:t>Subsector</w:t>
            </w:r>
          </w:p>
          <w:p w14:paraId="0252E125" w14:textId="77777777" w:rsidR="003E2A5D" w:rsidRPr="003E2A5D" w:rsidRDefault="003E2A5D" w:rsidP="00DC5373">
            <w:pPr>
              <w:rPr>
                <w:b/>
                <w:bCs/>
                <w:color w:val="000000"/>
                <w:sz w:val="20"/>
                <w:szCs w:val="20"/>
                <w:lang w:eastAsia="en-GB"/>
              </w:rPr>
            </w:pPr>
            <w:r w:rsidRPr="003E2A5D">
              <w:rPr>
                <w:b/>
                <w:bCs/>
                <w:color w:val="000000"/>
                <w:sz w:val="20"/>
                <w:szCs w:val="20"/>
                <w:lang w:val="en-US" w:eastAsia="en-GB"/>
              </w:rPr>
              <w:t> </w:t>
            </w:r>
          </w:p>
        </w:tc>
        <w:tc>
          <w:tcPr>
            <w:tcW w:w="6930" w:type="dxa"/>
            <w:gridSpan w:val="7"/>
            <w:shd w:val="clear" w:color="auto" w:fill="auto"/>
            <w:vAlign w:val="center"/>
            <w:hideMark/>
          </w:tcPr>
          <w:p w14:paraId="4093F5A0" w14:textId="77777777" w:rsidR="003E2A5D" w:rsidRPr="004D43C0" w:rsidRDefault="003E2A5D" w:rsidP="004D43C0">
            <w:pPr>
              <w:jc w:val="center"/>
              <w:rPr>
                <w:b/>
                <w:bCs/>
                <w:color w:val="000000"/>
                <w:sz w:val="20"/>
                <w:szCs w:val="20"/>
                <w:lang w:eastAsia="en-GB"/>
              </w:rPr>
            </w:pPr>
            <w:r w:rsidRPr="004D43C0">
              <w:rPr>
                <w:b/>
                <w:bCs/>
                <w:color w:val="000000"/>
                <w:sz w:val="20"/>
                <w:szCs w:val="20"/>
                <w:lang w:eastAsia="en-GB"/>
              </w:rPr>
              <w:t>Estima</w:t>
            </w:r>
            <w:r w:rsidR="004D43C0" w:rsidRPr="004D43C0">
              <w:rPr>
                <w:b/>
                <w:bCs/>
                <w:color w:val="000000"/>
                <w:sz w:val="20"/>
                <w:szCs w:val="20"/>
                <w:lang w:eastAsia="en-GB"/>
              </w:rPr>
              <w:t>ción del uso de refrigerantes e</w:t>
            </w:r>
            <w:r w:rsidR="004D43C0">
              <w:rPr>
                <w:b/>
                <w:bCs/>
                <w:color w:val="000000"/>
                <w:sz w:val="20"/>
                <w:szCs w:val="20"/>
                <w:lang w:eastAsia="en-GB"/>
              </w:rPr>
              <w:t>n el servicio técnico</w:t>
            </w:r>
            <w:r w:rsidRPr="004D43C0">
              <w:rPr>
                <w:b/>
                <w:bCs/>
                <w:color w:val="000000"/>
                <w:sz w:val="20"/>
                <w:szCs w:val="20"/>
                <w:lang w:eastAsia="en-GB"/>
              </w:rPr>
              <w:t xml:space="preserve"> (</w:t>
            </w:r>
            <w:r w:rsidR="004D43C0">
              <w:rPr>
                <w:b/>
                <w:bCs/>
                <w:color w:val="000000"/>
                <w:sz w:val="20"/>
                <w:szCs w:val="20"/>
                <w:lang w:eastAsia="en-GB"/>
              </w:rPr>
              <w:t>t</w:t>
            </w:r>
            <w:r w:rsidRPr="004D43C0">
              <w:rPr>
                <w:b/>
                <w:bCs/>
                <w:color w:val="000000"/>
                <w:sz w:val="20"/>
                <w:szCs w:val="20"/>
                <w:lang w:eastAsia="en-GB"/>
              </w:rPr>
              <w:t>m)</w:t>
            </w:r>
          </w:p>
        </w:tc>
      </w:tr>
      <w:tr w:rsidR="00BA640F" w:rsidRPr="003E2A5D" w14:paraId="34BFA01B" w14:textId="77777777" w:rsidTr="00B420CC">
        <w:trPr>
          <w:trHeight w:val="271"/>
        </w:trPr>
        <w:tc>
          <w:tcPr>
            <w:tcW w:w="2487" w:type="dxa"/>
            <w:gridSpan w:val="2"/>
            <w:vMerge/>
            <w:shd w:val="clear" w:color="auto" w:fill="auto"/>
            <w:vAlign w:val="center"/>
            <w:hideMark/>
          </w:tcPr>
          <w:p w14:paraId="273C2F93" w14:textId="77777777" w:rsidR="003E2A5D" w:rsidRPr="004D43C0" w:rsidRDefault="003E2A5D" w:rsidP="00DC5373">
            <w:pPr>
              <w:rPr>
                <w:b/>
                <w:bCs/>
                <w:color w:val="000000"/>
                <w:sz w:val="20"/>
                <w:szCs w:val="20"/>
                <w:lang w:eastAsia="en-GB"/>
              </w:rPr>
            </w:pPr>
          </w:p>
        </w:tc>
        <w:tc>
          <w:tcPr>
            <w:tcW w:w="975" w:type="dxa"/>
            <w:shd w:val="clear" w:color="auto" w:fill="auto"/>
            <w:vAlign w:val="center"/>
            <w:hideMark/>
          </w:tcPr>
          <w:p w14:paraId="4AF9E674" w14:textId="77777777" w:rsidR="003E2A5D" w:rsidRPr="003E2A5D" w:rsidRDefault="003E2A5D" w:rsidP="00DC5373">
            <w:pPr>
              <w:jc w:val="center"/>
              <w:rPr>
                <w:b/>
                <w:bCs/>
                <w:color w:val="000000"/>
                <w:sz w:val="20"/>
                <w:szCs w:val="20"/>
                <w:lang w:eastAsia="en-GB"/>
              </w:rPr>
            </w:pPr>
            <w:r w:rsidRPr="003E2A5D">
              <w:rPr>
                <w:b/>
                <w:bCs/>
                <w:color w:val="000000"/>
                <w:sz w:val="20"/>
                <w:szCs w:val="20"/>
                <w:lang w:val="en-US" w:eastAsia="en-GB"/>
              </w:rPr>
              <w:t>HCFC-22</w:t>
            </w:r>
          </w:p>
        </w:tc>
        <w:tc>
          <w:tcPr>
            <w:tcW w:w="834" w:type="dxa"/>
            <w:shd w:val="clear" w:color="auto" w:fill="auto"/>
            <w:vAlign w:val="center"/>
            <w:hideMark/>
          </w:tcPr>
          <w:p w14:paraId="700AD7FD" w14:textId="77777777" w:rsidR="003E2A5D" w:rsidRPr="003E2A5D" w:rsidRDefault="006C5B5E" w:rsidP="00DC5373">
            <w:pPr>
              <w:jc w:val="center"/>
              <w:rPr>
                <w:b/>
                <w:bCs/>
                <w:color w:val="000000"/>
                <w:sz w:val="20"/>
                <w:szCs w:val="20"/>
                <w:lang w:eastAsia="en-GB"/>
              </w:rPr>
            </w:pPr>
            <w:r>
              <w:rPr>
                <w:b/>
                <w:bCs/>
                <w:color w:val="000000"/>
                <w:sz w:val="20"/>
                <w:szCs w:val="20"/>
                <w:lang w:val="en-US" w:eastAsia="en-GB"/>
              </w:rPr>
              <w:t>R</w:t>
            </w:r>
            <w:r w:rsidR="003E2A5D" w:rsidRPr="003E2A5D">
              <w:rPr>
                <w:b/>
                <w:bCs/>
                <w:color w:val="000000"/>
                <w:sz w:val="20"/>
                <w:szCs w:val="20"/>
                <w:lang w:val="en-US" w:eastAsia="en-GB"/>
              </w:rPr>
              <w:t>-410A</w:t>
            </w:r>
          </w:p>
        </w:tc>
        <w:tc>
          <w:tcPr>
            <w:tcW w:w="1106" w:type="dxa"/>
            <w:shd w:val="clear" w:color="auto" w:fill="auto"/>
            <w:vAlign w:val="center"/>
            <w:hideMark/>
          </w:tcPr>
          <w:p w14:paraId="6B0CFBAB" w14:textId="77777777" w:rsidR="003E2A5D" w:rsidRPr="003E2A5D" w:rsidRDefault="003E2A5D" w:rsidP="00DC5373">
            <w:pPr>
              <w:jc w:val="center"/>
              <w:rPr>
                <w:b/>
                <w:bCs/>
                <w:color w:val="000000"/>
                <w:sz w:val="20"/>
                <w:szCs w:val="20"/>
                <w:lang w:eastAsia="en-GB"/>
              </w:rPr>
            </w:pPr>
            <w:r w:rsidRPr="003E2A5D">
              <w:rPr>
                <w:b/>
                <w:bCs/>
                <w:color w:val="000000"/>
                <w:sz w:val="20"/>
                <w:szCs w:val="20"/>
                <w:lang w:val="en-US" w:eastAsia="en-GB"/>
              </w:rPr>
              <w:t>HFC-134a</w:t>
            </w:r>
          </w:p>
        </w:tc>
        <w:tc>
          <w:tcPr>
            <w:tcW w:w="1102" w:type="dxa"/>
            <w:shd w:val="clear" w:color="auto" w:fill="auto"/>
            <w:vAlign w:val="center"/>
            <w:hideMark/>
          </w:tcPr>
          <w:p w14:paraId="6C1FCB93" w14:textId="77777777" w:rsidR="003E2A5D" w:rsidRPr="003E2A5D" w:rsidRDefault="006C5B5E" w:rsidP="00DC5373">
            <w:pPr>
              <w:jc w:val="center"/>
              <w:rPr>
                <w:b/>
                <w:bCs/>
                <w:color w:val="000000"/>
                <w:sz w:val="20"/>
                <w:szCs w:val="20"/>
                <w:lang w:eastAsia="en-GB"/>
              </w:rPr>
            </w:pPr>
            <w:r>
              <w:rPr>
                <w:b/>
                <w:bCs/>
                <w:color w:val="000000"/>
                <w:sz w:val="20"/>
                <w:szCs w:val="20"/>
                <w:lang w:val="en-US" w:eastAsia="en-GB"/>
              </w:rPr>
              <w:t>R</w:t>
            </w:r>
            <w:r w:rsidR="003E2A5D" w:rsidRPr="003E2A5D">
              <w:rPr>
                <w:b/>
                <w:bCs/>
                <w:color w:val="000000"/>
                <w:sz w:val="20"/>
                <w:szCs w:val="20"/>
                <w:lang w:val="en-US" w:eastAsia="en-GB"/>
              </w:rPr>
              <w:t>-404A</w:t>
            </w:r>
          </w:p>
        </w:tc>
        <w:tc>
          <w:tcPr>
            <w:tcW w:w="968" w:type="dxa"/>
            <w:shd w:val="clear" w:color="auto" w:fill="auto"/>
            <w:vAlign w:val="center"/>
            <w:hideMark/>
          </w:tcPr>
          <w:p w14:paraId="1AD1BB5E" w14:textId="77777777" w:rsidR="003E2A5D" w:rsidRPr="003E2A5D" w:rsidRDefault="006C5B5E" w:rsidP="00DC5373">
            <w:pPr>
              <w:jc w:val="center"/>
              <w:rPr>
                <w:b/>
                <w:bCs/>
                <w:color w:val="000000"/>
                <w:sz w:val="20"/>
                <w:szCs w:val="20"/>
                <w:lang w:eastAsia="en-GB"/>
              </w:rPr>
            </w:pPr>
            <w:r>
              <w:rPr>
                <w:b/>
                <w:bCs/>
                <w:color w:val="000000"/>
                <w:sz w:val="20"/>
                <w:szCs w:val="20"/>
                <w:lang w:val="en-US" w:eastAsia="en-GB"/>
              </w:rPr>
              <w:t>R</w:t>
            </w:r>
            <w:r w:rsidR="003E2A5D" w:rsidRPr="003E2A5D">
              <w:rPr>
                <w:b/>
                <w:bCs/>
                <w:color w:val="000000"/>
                <w:sz w:val="20"/>
                <w:szCs w:val="20"/>
                <w:lang w:val="en-US" w:eastAsia="en-GB"/>
              </w:rPr>
              <w:t>-600A</w:t>
            </w:r>
          </w:p>
        </w:tc>
        <w:tc>
          <w:tcPr>
            <w:tcW w:w="836" w:type="dxa"/>
            <w:shd w:val="clear" w:color="auto" w:fill="auto"/>
            <w:vAlign w:val="center"/>
            <w:hideMark/>
          </w:tcPr>
          <w:p w14:paraId="7B0DCD73" w14:textId="77777777" w:rsidR="003E2A5D" w:rsidRPr="003E2A5D" w:rsidRDefault="003E2A5D" w:rsidP="00DC5373">
            <w:pPr>
              <w:jc w:val="center"/>
              <w:rPr>
                <w:b/>
                <w:bCs/>
                <w:color w:val="000000"/>
                <w:sz w:val="20"/>
                <w:szCs w:val="20"/>
                <w:lang w:eastAsia="en-GB"/>
              </w:rPr>
            </w:pPr>
            <w:r w:rsidRPr="003E2A5D">
              <w:rPr>
                <w:b/>
                <w:bCs/>
                <w:color w:val="000000"/>
                <w:sz w:val="20"/>
                <w:szCs w:val="20"/>
                <w:lang w:val="en-US" w:eastAsia="en-GB"/>
              </w:rPr>
              <w:t>R-417A</w:t>
            </w:r>
          </w:p>
        </w:tc>
        <w:tc>
          <w:tcPr>
            <w:tcW w:w="1109" w:type="dxa"/>
            <w:shd w:val="clear" w:color="auto" w:fill="auto"/>
            <w:vAlign w:val="center"/>
            <w:hideMark/>
          </w:tcPr>
          <w:p w14:paraId="5B8FBFD8" w14:textId="77777777" w:rsidR="003E2A5D" w:rsidRPr="003E2A5D" w:rsidRDefault="003E2A5D" w:rsidP="00DC5373">
            <w:pPr>
              <w:jc w:val="center"/>
              <w:rPr>
                <w:b/>
                <w:bCs/>
                <w:color w:val="000000"/>
                <w:sz w:val="20"/>
                <w:szCs w:val="20"/>
                <w:lang w:eastAsia="en-GB"/>
              </w:rPr>
            </w:pPr>
            <w:r w:rsidRPr="003E2A5D">
              <w:rPr>
                <w:b/>
                <w:bCs/>
                <w:color w:val="000000"/>
                <w:sz w:val="20"/>
                <w:szCs w:val="20"/>
                <w:lang w:val="en-US" w:eastAsia="en-GB"/>
              </w:rPr>
              <w:t>Total</w:t>
            </w:r>
          </w:p>
        </w:tc>
      </w:tr>
      <w:tr w:rsidR="00BA640F" w:rsidRPr="003E2A5D" w14:paraId="697C30AD" w14:textId="77777777" w:rsidTr="00B420CC">
        <w:trPr>
          <w:trHeight w:val="271"/>
        </w:trPr>
        <w:tc>
          <w:tcPr>
            <w:tcW w:w="2487" w:type="dxa"/>
            <w:gridSpan w:val="2"/>
            <w:shd w:val="clear" w:color="auto" w:fill="auto"/>
            <w:hideMark/>
          </w:tcPr>
          <w:p w14:paraId="366DEF18" w14:textId="77777777" w:rsidR="003E2A5D" w:rsidRPr="003E2A5D" w:rsidRDefault="004D43C0" w:rsidP="00E86520">
            <w:pPr>
              <w:jc w:val="left"/>
              <w:rPr>
                <w:color w:val="000000"/>
                <w:sz w:val="20"/>
                <w:szCs w:val="20"/>
                <w:lang w:eastAsia="en-GB"/>
              </w:rPr>
            </w:pPr>
            <w:r>
              <w:rPr>
                <w:color w:val="000000"/>
                <w:sz w:val="20"/>
                <w:szCs w:val="20"/>
                <w:lang w:val="en-US" w:eastAsia="en-GB"/>
              </w:rPr>
              <w:t>Refrigeración doméstica</w:t>
            </w:r>
          </w:p>
        </w:tc>
        <w:tc>
          <w:tcPr>
            <w:tcW w:w="975" w:type="dxa"/>
            <w:shd w:val="clear" w:color="auto" w:fill="auto"/>
            <w:hideMark/>
          </w:tcPr>
          <w:p w14:paraId="327A49E8" w14:textId="77777777" w:rsidR="003E2A5D" w:rsidRPr="003E2A5D" w:rsidRDefault="003E2A5D" w:rsidP="004D43C0">
            <w:pPr>
              <w:jc w:val="right"/>
              <w:rPr>
                <w:color w:val="000000"/>
                <w:sz w:val="20"/>
                <w:szCs w:val="20"/>
                <w:lang w:eastAsia="en-GB"/>
              </w:rPr>
            </w:pPr>
            <w:r w:rsidRPr="003E2A5D">
              <w:rPr>
                <w:color w:val="000000"/>
                <w:sz w:val="20"/>
                <w:szCs w:val="20"/>
                <w:lang w:val="en-US" w:eastAsia="en-GB"/>
              </w:rPr>
              <w:t>0</w:t>
            </w:r>
            <w:r w:rsidR="004D43C0">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1872091F" w14:textId="77777777" w:rsidR="003E2A5D" w:rsidRPr="003E2A5D" w:rsidRDefault="00E86520" w:rsidP="004D43C0">
            <w:pPr>
              <w:jc w:val="right"/>
              <w:rPr>
                <w:color w:val="000000"/>
                <w:sz w:val="20"/>
                <w:szCs w:val="20"/>
                <w:lang w:eastAsia="en-GB"/>
              </w:rPr>
            </w:pPr>
            <w:r w:rsidRPr="003E2A5D">
              <w:rPr>
                <w:color w:val="000000"/>
                <w:sz w:val="20"/>
                <w:szCs w:val="20"/>
                <w:lang w:val="en-US" w:eastAsia="en-GB"/>
              </w:rPr>
              <w:t>0</w:t>
            </w:r>
            <w:r w:rsidR="004D43C0">
              <w:rPr>
                <w:color w:val="000000"/>
                <w:sz w:val="20"/>
                <w:szCs w:val="20"/>
                <w:lang w:val="en-US" w:eastAsia="en-GB"/>
              </w:rPr>
              <w:t>,</w:t>
            </w:r>
            <w:r w:rsidRPr="003E2A5D">
              <w:rPr>
                <w:color w:val="000000"/>
                <w:sz w:val="20"/>
                <w:szCs w:val="20"/>
                <w:lang w:val="en-US" w:eastAsia="en-GB"/>
              </w:rPr>
              <w:t>00</w:t>
            </w:r>
            <w:r w:rsidR="003E2A5D" w:rsidRPr="003E2A5D">
              <w:rPr>
                <w:color w:val="000000"/>
                <w:sz w:val="20"/>
                <w:szCs w:val="20"/>
                <w:lang w:val="en-US" w:eastAsia="en-GB"/>
              </w:rPr>
              <w:t> </w:t>
            </w:r>
          </w:p>
        </w:tc>
        <w:tc>
          <w:tcPr>
            <w:tcW w:w="1106" w:type="dxa"/>
            <w:shd w:val="clear" w:color="auto" w:fill="auto"/>
            <w:hideMark/>
          </w:tcPr>
          <w:p w14:paraId="69D4BACF" w14:textId="77777777" w:rsidR="003E2A5D" w:rsidRPr="003E2A5D" w:rsidRDefault="003E2A5D" w:rsidP="004D43C0">
            <w:pPr>
              <w:jc w:val="right"/>
              <w:rPr>
                <w:color w:val="000000"/>
                <w:sz w:val="20"/>
                <w:szCs w:val="20"/>
                <w:lang w:eastAsia="en-GB"/>
              </w:rPr>
            </w:pPr>
            <w:r w:rsidRPr="003E2A5D">
              <w:rPr>
                <w:color w:val="000000"/>
                <w:sz w:val="20"/>
                <w:szCs w:val="20"/>
                <w:lang w:val="en-US" w:eastAsia="en-GB"/>
              </w:rPr>
              <w:t>1</w:t>
            </w:r>
            <w:r w:rsidR="004D43C0">
              <w:rPr>
                <w:color w:val="000000"/>
                <w:sz w:val="20"/>
                <w:szCs w:val="20"/>
                <w:lang w:val="en-US" w:eastAsia="en-GB"/>
              </w:rPr>
              <w:t>,</w:t>
            </w:r>
            <w:r w:rsidRPr="003E2A5D">
              <w:rPr>
                <w:color w:val="000000"/>
                <w:sz w:val="20"/>
                <w:szCs w:val="20"/>
                <w:lang w:val="en-US" w:eastAsia="en-GB"/>
              </w:rPr>
              <w:t>83</w:t>
            </w:r>
          </w:p>
        </w:tc>
        <w:tc>
          <w:tcPr>
            <w:tcW w:w="1102" w:type="dxa"/>
            <w:shd w:val="clear" w:color="auto" w:fill="auto"/>
            <w:hideMark/>
          </w:tcPr>
          <w:p w14:paraId="210F7B28" w14:textId="77777777" w:rsidR="003E2A5D" w:rsidRPr="003E2A5D" w:rsidRDefault="003E2A5D" w:rsidP="004D43C0">
            <w:pPr>
              <w:jc w:val="right"/>
              <w:rPr>
                <w:color w:val="000000"/>
                <w:sz w:val="20"/>
                <w:szCs w:val="20"/>
                <w:lang w:eastAsia="en-GB"/>
              </w:rPr>
            </w:pPr>
            <w:r w:rsidRPr="003E2A5D">
              <w:rPr>
                <w:color w:val="000000"/>
                <w:sz w:val="20"/>
                <w:szCs w:val="20"/>
                <w:lang w:val="en-US" w:eastAsia="en-GB"/>
              </w:rPr>
              <w:t>0</w:t>
            </w:r>
            <w:r w:rsidR="004D43C0">
              <w:rPr>
                <w:color w:val="000000"/>
                <w:sz w:val="20"/>
                <w:szCs w:val="20"/>
                <w:lang w:val="en-US" w:eastAsia="en-GB"/>
              </w:rPr>
              <w:t>,</w:t>
            </w:r>
            <w:r w:rsidRPr="003E2A5D">
              <w:rPr>
                <w:color w:val="000000"/>
                <w:sz w:val="20"/>
                <w:szCs w:val="20"/>
                <w:lang w:val="en-US" w:eastAsia="en-GB"/>
              </w:rPr>
              <w:t>90</w:t>
            </w:r>
          </w:p>
        </w:tc>
        <w:tc>
          <w:tcPr>
            <w:tcW w:w="968" w:type="dxa"/>
            <w:shd w:val="clear" w:color="auto" w:fill="auto"/>
            <w:hideMark/>
          </w:tcPr>
          <w:p w14:paraId="69F46CD8" w14:textId="77777777" w:rsidR="003E2A5D" w:rsidRPr="003E2A5D" w:rsidRDefault="004D43C0" w:rsidP="00E86520">
            <w:pPr>
              <w:jc w:val="right"/>
              <w:rPr>
                <w:color w:val="000000"/>
                <w:sz w:val="20"/>
                <w:szCs w:val="20"/>
                <w:lang w:eastAsia="en-GB"/>
              </w:rPr>
            </w:pPr>
            <w:r>
              <w:rPr>
                <w:color w:val="000000"/>
                <w:sz w:val="20"/>
                <w:szCs w:val="20"/>
                <w:lang w:val="en-US" w:eastAsia="en-GB"/>
              </w:rPr>
              <w:t>0,</w:t>
            </w:r>
            <w:r w:rsidR="003E2A5D" w:rsidRPr="003E2A5D">
              <w:rPr>
                <w:color w:val="000000"/>
                <w:sz w:val="20"/>
                <w:szCs w:val="20"/>
                <w:lang w:val="en-US" w:eastAsia="en-GB"/>
              </w:rPr>
              <w:t>05</w:t>
            </w:r>
          </w:p>
        </w:tc>
        <w:tc>
          <w:tcPr>
            <w:tcW w:w="836" w:type="dxa"/>
            <w:shd w:val="clear" w:color="auto" w:fill="auto"/>
            <w:hideMark/>
          </w:tcPr>
          <w:p w14:paraId="610086F7" w14:textId="77777777" w:rsidR="003E2A5D" w:rsidRPr="003E2A5D" w:rsidRDefault="00E86520" w:rsidP="004D43C0">
            <w:pPr>
              <w:jc w:val="right"/>
              <w:rPr>
                <w:color w:val="000000"/>
                <w:sz w:val="20"/>
                <w:szCs w:val="20"/>
                <w:lang w:eastAsia="en-GB"/>
              </w:rPr>
            </w:pPr>
            <w:r w:rsidRPr="003E2A5D">
              <w:rPr>
                <w:color w:val="000000"/>
                <w:sz w:val="20"/>
                <w:szCs w:val="20"/>
                <w:lang w:val="en-US" w:eastAsia="en-GB"/>
              </w:rPr>
              <w:t>0</w:t>
            </w:r>
            <w:r w:rsidR="004D43C0">
              <w:rPr>
                <w:color w:val="000000"/>
                <w:sz w:val="20"/>
                <w:szCs w:val="20"/>
                <w:lang w:val="en-US" w:eastAsia="en-GB"/>
              </w:rPr>
              <w:t>,</w:t>
            </w:r>
            <w:r w:rsidRPr="003E2A5D">
              <w:rPr>
                <w:color w:val="000000"/>
                <w:sz w:val="20"/>
                <w:szCs w:val="20"/>
                <w:lang w:val="en-US" w:eastAsia="en-GB"/>
              </w:rPr>
              <w:t>00</w:t>
            </w:r>
          </w:p>
        </w:tc>
        <w:tc>
          <w:tcPr>
            <w:tcW w:w="1109" w:type="dxa"/>
            <w:shd w:val="clear" w:color="auto" w:fill="auto"/>
            <w:hideMark/>
          </w:tcPr>
          <w:p w14:paraId="6C468C2B" w14:textId="77777777" w:rsidR="003E2A5D" w:rsidRPr="003E2A5D" w:rsidRDefault="003E2A5D" w:rsidP="004D43C0">
            <w:pPr>
              <w:jc w:val="right"/>
              <w:rPr>
                <w:color w:val="000000"/>
                <w:sz w:val="20"/>
                <w:szCs w:val="20"/>
                <w:lang w:eastAsia="en-GB"/>
              </w:rPr>
            </w:pPr>
            <w:r w:rsidRPr="003E2A5D">
              <w:rPr>
                <w:color w:val="000000"/>
                <w:sz w:val="20"/>
                <w:szCs w:val="20"/>
                <w:lang w:val="en-US" w:eastAsia="en-GB"/>
              </w:rPr>
              <w:t>2</w:t>
            </w:r>
            <w:r w:rsidR="004D43C0">
              <w:rPr>
                <w:color w:val="000000"/>
                <w:sz w:val="20"/>
                <w:szCs w:val="20"/>
                <w:lang w:val="en-US" w:eastAsia="en-GB"/>
              </w:rPr>
              <w:t>,</w:t>
            </w:r>
            <w:r w:rsidRPr="003E2A5D">
              <w:rPr>
                <w:color w:val="000000"/>
                <w:sz w:val="20"/>
                <w:szCs w:val="20"/>
                <w:lang w:val="en-US" w:eastAsia="en-GB"/>
              </w:rPr>
              <w:t>78</w:t>
            </w:r>
          </w:p>
        </w:tc>
      </w:tr>
      <w:tr w:rsidR="00BA640F" w:rsidRPr="003E2A5D" w14:paraId="5F77D8F1" w14:textId="77777777" w:rsidTr="00B420CC">
        <w:trPr>
          <w:trHeight w:val="234"/>
        </w:trPr>
        <w:tc>
          <w:tcPr>
            <w:tcW w:w="1214" w:type="dxa"/>
            <w:vMerge w:val="restart"/>
            <w:shd w:val="clear" w:color="auto" w:fill="auto"/>
            <w:vAlign w:val="center"/>
            <w:hideMark/>
          </w:tcPr>
          <w:p w14:paraId="5C643BC8" w14:textId="77777777" w:rsidR="00E86520" w:rsidRPr="003E2A5D" w:rsidRDefault="00BA640F" w:rsidP="00BA640F">
            <w:pPr>
              <w:jc w:val="left"/>
              <w:rPr>
                <w:color w:val="000000"/>
                <w:sz w:val="20"/>
                <w:szCs w:val="20"/>
                <w:lang w:eastAsia="en-GB"/>
              </w:rPr>
            </w:pPr>
            <w:r>
              <w:rPr>
                <w:color w:val="000000"/>
                <w:sz w:val="20"/>
                <w:szCs w:val="20"/>
                <w:lang w:val="en-US" w:eastAsia="en-GB"/>
              </w:rPr>
              <w:t>Refrigeración</w:t>
            </w:r>
            <w:r w:rsidR="00E86520" w:rsidRPr="003E2A5D">
              <w:rPr>
                <w:color w:val="000000"/>
                <w:sz w:val="20"/>
                <w:szCs w:val="20"/>
                <w:lang w:val="en-US" w:eastAsia="en-GB"/>
              </w:rPr>
              <w:t xml:space="preserve"> </w:t>
            </w:r>
            <w:r>
              <w:rPr>
                <w:color w:val="000000"/>
                <w:sz w:val="20"/>
                <w:szCs w:val="20"/>
                <w:lang w:val="en-US" w:eastAsia="en-GB"/>
              </w:rPr>
              <w:t>comercial</w:t>
            </w:r>
          </w:p>
        </w:tc>
        <w:tc>
          <w:tcPr>
            <w:tcW w:w="1273" w:type="dxa"/>
            <w:shd w:val="clear" w:color="auto" w:fill="auto"/>
            <w:hideMark/>
          </w:tcPr>
          <w:p w14:paraId="0C5646D2" w14:textId="77777777" w:rsidR="00E86520" w:rsidRPr="003E2A5D" w:rsidRDefault="00BA640F" w:rsidP="00BA640F">
            <w:pPr>
              <w:jc w:val="left"/>
              <w:rPr>
                <w:color w:val="000000"/>
                <w:sz w:val="20"/>
                <w:szCs w:val="20"/>
                <w:lang w:eastAsia="en-GB"/>
              </w:rPr>
            </w:pPr>
            <w:r>
              <w:rPr>
                <w:color w:val="000000"/>
                <w:sz w:val="20"/>
                <w:szCs w:val="20"/>
                <w:lang w:val="en-US" w:eastAsia="en-GB"/>
              </w:rPr>
              <w:t>Autónomo</w:t>
            </w:r>
          </w:p>
        </w:tc>
        <w:tc>
          <w:tcPr>
            <w:tcW w:w="975" w:type="dxa"/>
            <w:shd w:val="clear" w:color="auto" w:fill="auto"/>
            <w:hideMark/>
          </w:tcPr>
          <w:p w14:paraId="64E78DA0"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22311AD4"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1106" w:type="dxa"/>
            <w:shd w:val="clear" w:color="auto" w:fill="auto"/>
            <w:hideMark/>
          </w:tcPr>
          <w:p w14:paraId="50DEF97A"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1</w:t>
            </w:r>
            <w:r w:rsidR="00BA640F">
              <w:rPr>
                <w:color w:val="000000"/>
                <w:sz w:val="20"/>
                <w:szCs w:val="20"/>
                <w:lang w:val="en-US" w:eastAsia="en-GB"/>
              </w:rPr>
              <w:t>,</w:t>
            </w:r>
            <w:r w:rsidRPr="003E2A5D">
              <w:rPr>
                <w:color w:val="000000"/>
                <w:sz w:val="20"/>
                <w:szCs w:val="20"/>
                <w:lang w:val="en-US" w:eastAsia="en-GB"/>
              </w:rPr>
              <w:t>22</w:t>
            </w:r>
          </w:p>
        </w:tc>
        <w:tc>
          <w:tcPr>
            <w:tcW w:w="1102" w:type="dxa"/>
            <w:shd w:val="clear" w:color="auto" w:fill="auto"/>
            <w:hideMark/>
          </w:tcPr>
          <w:p w14:paraId="15159B95"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24</w:t>
            </w:r>
          </w:p>
        </w:tc>
        <w:tc>
          <w:tcPr>
            <w:tcW w:w="968" w:type="dxa"/>
            <w:shd w:val="clear" w:color="auto" w:fill="auto"/>
            <w:hideMark/>
          </w:tcPr>
          <w:p w14:paraId="78FE69EF"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6" w:type="dxa"/>
            <w:shd w:val="clear" w:color="auto" w:fill="auto"/>
            <w:hideMark/>
          </w:tcPr>
          <w:p w14:paraId="5332E89D" w14:textId="77777777" w:rsidR="00E86520" w:rsidRPr="003E2A5D" w:rsidRDefault="00BA640F" w:rsidP="00E86520">
            <w:pPr>
              <w:jc w:val="right"/>
              <w:rPr>
                <w:color w:val="000000"/>
                <w:sz w:val="20"/>
                <w:szCs w:val="20"/>
                <w:lang w:eastAsia="en-GB"/>
              </w:rPr>
            </w:pPr>
            <w:r>
              <w:rPr>
                <w:color w:val="000000"/>
                <w:sz w:val="20"/>
                <w:szCs w:val="20"/>
                <w:lang w:val="en-US" w:eastAsia="en-GB"/>
              </w:rPr>
              <w:t>0,</w:t>
            </w:r>
            <w:r w:rsidR="00E86520" w:rsidRPr="003E2A5D">
              <w:rPr>
                <w:color w:val="000000"/>
                <w:sz w:val="20"/>
                <w:szCs w:val="20"/>
                <w:lang w:val="en-US" w:eastAsia="en-GB"/>
              </w:rPr>
              <w:t>00</w:t>
            </w:r>
          </w:p>
        </w:tc>
        <w:tc>
          <w:tcPr>
            <w:tcW w:w="1109" w:type="dxa"/>
            <w:shd w:val="clear" w:color="auto" w:fill="auto"/>
            <w:hideMark/>
          </w:tcPr>
          <w:p w14:paraId="6312B35D"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1</w:t>
            </w:r>
            <w:r w:rsidR="00BA640F">
              <w:rPr>
                <w:color w:val="000000"/>
                <w:sz w:val="20"/>
                <w:szCs w:val="20"/>
                <w:lang w:val="en-US" w:eastAsia="en-GB"/>
              </w:rPr>
              <w:t>,</w:t>
            </w:r>
            <w:r w:rsidRPr="003E2A5D">
              <w:rPr>
                <w:color w:val="000000"/>
                <w:sz w:val="20"/>
                <w:szCs w:val="20"/>
                <w:lang w:val="en-US" w:eastAsia="en-GB"/>
              </w:rPr>
              <w:t>46</w:t>
            </w:r>
          </w:p>
        </w:tc>
      </w:tr>
      <w:tr w:rsidR="00BA640F" w:rsidRPr="003E2A5D" w14:paraId="7E135424" w14:textId="77777777" w:rsidTr="00B420CC">
        <w:trPr>
          <w:trHeight w:val="473"/>
        </w:trPr>
        <w:tc>
          <w:tcPr>
            <w:tcW w:w="1214" w:type="dxa"/>
            <w:vMerge/>
            <w:hideMark/>
          </w:tcPr>
          <w:p w14:paraId="13CA6D72" w14:textId="77777777" w:rsidR="00E86520" w:rsidRPr="003E2A5D" w:rsidRDefault="00E86520" w:rsidP="00E86520">
            <w:pPr>
              <w:jc w:val="left"/>
              <w:rPr>
                <w:color w:val="000000"/>
                <w:sz w:val="20"/>
                <w:szCs w:val="20"/>
                <w:lang w:eastAsia="en-GB"/>
              </w:rPr>
            </w:pPr>
          </w:p>
        </w:tc>
        <w:tc>
          <w:tcPr>
            <w:tcW w:w="1273" w:type="dxa"/>
            <w:shd w:val="clear" w:color="auto" w:fill="auto"/>
            <w:hideMark/>
          </w:tcPr>
          <w:p w14:paraId="57D5645C" w14:textId="77777777" w:rsidR="00E86520" w:rsidRPr="003E2A5D" w:rsidRDefault="00BA640F" w:rsidP="00E86520">
            <w:pPr>
              <w:jc w:val="left"/>
              <w:rPr>
                <w:color w:val="000000"/>
                <w:sz w:val="20"/>
                <w:szCs w:val="20"/>
                <w:lang w:eastAsia="en-GB"/>
              </w:rPr>
            </w:pPr>
            <w:r>
              <w:rPr>
                <w:color w:val="000000"/>
                <w:sz w:val="20"/>
                <w:szCs w:val="20"/>
                <w:lang w:val="en-US" w:eastAsia="en-GB"/>
              </w:rPr>
              <w:t>Equipos de condensación</w:t>
            </w:r>
          </w:p>
        </w:tc>
        <w:tc>
          <w:tcPr>
            <w:tcW w:w="975" w:type="dxa"/>
            <w:shd w:val="clear" w:color="auto" w:fill="auto"/>
            <w:hideMark/>
          </w:tcPr>
          <w:p w14:paraId="3078153C"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09D36349"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1106" w:type="dxa"/>
            <w:shd w:val="clear" w:color="auto" w:fill="auto"/>
            <w:hideMark/>
          </w:tcPr>
          <w:p w14:paraId="0D949BBF"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00 </w:t>
            </w:r>
          </w:p>
        </w:tc>
        <w:tc>
          <w:tcPr>
            <w:tcW w:w="1102" w:type="dxa"/>
            <w:shd w:val="clear" w:color="auto" w:fill="auto"/>
            <w:hideMark/>
          </w:tcPr>
          <w:p w14:paraId="1927B905"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968" w:type="dxa"/>
            <w:shd w:val="clear" w:color="auto" w:fill="auto"/>
            <w:hideMark/>
          </w:tcPr>
          <w:p w14:paraId="23F1A4FF"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6" w:type="dxa"/>
            <w:shd w:val="clear" w:color="auto" w:fill="auto"/>
            <w:hideMark/>
          </w:tcPr>
          <w:p w14:paraId="08539C9D"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1109" w:type="dxa"/>
            <w:shd w:val="clear" w:color="auto" w:fill="auto"/>
            <w:hideMark/>
          </w:tcPr>
          <w:p w14:paraId="0AABDB93"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r>
      <w:tr w:rsidR="00BA640F" w:rsidRPr="003E2A5D" w14:paraId="291CB2C3" w14:textId="77777777" w:rsidTr="00B420CC">
        <w:trPr>
          <w:trHeight w:val="473"/>
        </w:trPr>
        <w:tc>
          <w:tcPr>
            <w:tcW w:w="1214" w:type="dxa"/>
            <w:vMerge/>
            <w:hideMark/>
          </w:tcPr>
          <w:p w14:paraId="468FDCB1" w14:textId="77777777" w:rsidR="00E86520" w:rsidRPr="003E2A5D" w:rsidRDefault="00E86520" w:rsidP="00E86520">
            <w:pPr>
              <w:jc w:val="left"/>
              <w:rPr>
                <w:color w:val="000000"/>
                <w:sz w:val="20"/>
                <w:szCs w:val="20"/>
                <w:lang w:eastAsia="en-GB"/>
              </w:rPr>
            </w:pPr>
          </w:p>
        </w:tc>
        <w:tc>
          <w:tcPr>
            <w:tcW w:w="1273" w:type="dxa"/>
            <w:shd w:val="clear" w:color="auto" w:fill="auto"/>
            <w:hideMark/>
          </w:tcPr>
          <w:p w14:paraId="181256A2" w14:textId="77777777" w:rsidR="00E86520" w:rsidRPr="003E2A5D" w:rsidRDefault="00BA640F" w:rsidP="00E86520">
            <w:pPr>
              <w:jc w:val="left"/>
              <w:rPr>
                <w:color w:val="000000"/>
                <w:sz w:val="20"/>
                <w:szCs w:val="20"/>
                <w:lang w:eastAsia="en-GB"/>
              </w:rPr>
            </w:pPr>
            <w:r>
              <w:rPr>
                <w:color w:val="000000"/>
                <w:sz w:val="20"/>
                <w:szCs w:val="20"/>
                <w:lang w:val="en-US" w:eastAsia="en-GB"/>
              </w:rPr>
              <w:t>Sistema centralizado</w:t>
            </w:r>
          </w:p>
        </w:tc>
        <w:tc>
          <w:tcPr>
            <w:tcW w:w="975" w:type="dxa"/>
            <w:shd w:val="clear" w:color="auto" w:fill="auto"/>
            <w:hideMark/>
          </w:tcPr>
          <w:p w14:paraId="129240A6"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0FC6D1D6"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1106" w:type="dxa"/>
            <w:shd w:val="clear" w:color="auto" w:fill="auto"/>
            <w:hideMark/>
          </w:tcPr>
          <w:p w14:paraId="596CB4B0" w14:textId="77777777" w:rsidR="00E86520" w:rsidRPr="003E2A5D" w:rsidRDefault="00BA640F" w:rsidP="00E86520">
            <w:pPr>
              <w:jc w:val="right"/>
              <w:rPr>
                <w:color w:val="000000"/>
                <w:sz w:val="20"/>
                <w:szCs w:val="20"/>
                <w:lang w:eastAsia="en-GB"/>
              </w:rPr>
            </w:pPr>
            <w:r>
              <w:rPr>
                <w:color w:val="000000"/>
                <w:sz w:val="20"/>
                <w:szCs w:val="20"/>
                <w:lang w:val="en-US" w:eastAsia="en-GB"/>
              </w:rPr>
              <w:t>0,</w:t>
            </w:r>
            <w:r w:rsidR="00E86520" w:rsidRPr="003E2A5D">
              <w:rPr>
                <w:color w:val="000000"/>
                <w:sz w:val="20"/>
                <w:szCs w:val="20"/>
                <w:lang w:val="en-US" w:eastAsia="en-GB"/>
              </w:rPr>
              <w:t>63</w:t>
            </w:r>
          </w:p>
        </w:tc>
        <w:tc>
          <w:tcPr>
            <w:tcW w:w="1102" w:type="dxa"/>
            <w:shd w:val="clear" w:color="auto" w:fill="auto"/>
            <w:hideMark/>
          </w:tcPr>
          <w:p w14:paraId="3A5CBBC0"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11</w:t>
            </w:r>
          </w:p>
        </w:tc>
        <w:tc>
          <w:tcPr>
            <w:tcW w:w="968" w:type="dxa"/>
            <w:shd w:val="clear" w:color="auto" w:fill="auto"/>
            <w:hideMark/>
          </w:tcPr>
          <w:p w14:paraId="129B793D"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6" w:type="dxa"/>
            <w:shd w:val="clear" w:color="auto" w:fill="auto"/>
            <w:hideMark/>
          </w:tcPr>
          <w:p w14:paraId="7186CD62"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1109" w:type="dxa"/>
            <w:shd w:val="clear" w:color="auto" w:fill="auto"/>
            <w:hideMark/>
          </w:tcPr>
          <w:p w14:paraId="5B821998" w14:textId="77777777" w:rsidR="00E86520"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74</w:t>
            </w:r>
          </w:p>
        </w:tc>
      </w:tr>
      <w:tr w:rsidR="00BA640F" w:rsidRPr="003E2A5D" w14:paraId="5859FD15" w14:textId="77777777" w:rsidTr="00B420CC">
        <w:trPr>
          <w:trHeight w:val="271"/>
        </w:trPr>
        <w:tc>
          <w:tcPr>
            <w:tcW w:w="2487" w:type="dxa"/>
            <w:gridSpan w:val="2"/>
            <w:shd w:val="clear" w:color="auto" w:fill="auto"/>
            <w:hideMark/>
          </w:tcPr>
          <w:p w14:paraId="4D02B4D0" w14:textId="77777777" w:rsidR="003E2A5D" w:rsidRPr="003E2A5D" w:rsidRDefault="00BA640F" w:rsidP="00BA640F">
            <w:pPr>
              <w:jc w:val="left"/>
              <w:rPr>
                <w:color w:val="000000"/>
                <w:sz w:val="20"/>
                <w:szCs w:val="20"/>
                <w:lang w:eastAsia="en-GB"/>
              </w:rPr>
            </w:pPr>
            <w:r>
              <w:rPr>
                <w:color w:val="000000"/>
                <w:sz w:val="20"/>
                <w:szCs w:val="20"/>
                <w:lang w:val="en-US" w:eastAsia="en-GB"/>
              </w:rPr>
              <w:t>Refrigeración industrial</w:t>
            </w:r>
          </w:p>
        </w:tc>
        <w:tc>
          <w:tcPr>
            <w:tcW w:w="975" w:type="dxa"/>
            <w:shd w:val="clear" w:color="auto" w:fill="auto"/>
            <w:hideMark/>
          </w:tcPr>
          <w:p w14:paraId="7BDF5E75"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4337B8F9" w14:textId="77777777" w:rsidR="003E2A5D"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r w:rsidR="003E2A5D" w:rsidRPr="003E2A5D">
              <w:rPr>
                <w:color w:val="000000"/>
                <w:sz w:val="20"/>
                <w:szCs w:val="20"/>
                <w:lang w:val="en-US" w:eastAsia="en-GB"/>
              </w:rPr>
              <w:t> </w:t>
            </w:r>
          </w:p>
        </w:tc>
        <w:tc>
          <w:tcPr>
            <w:tcW w:w="1106" w:type="dxa"/>
            <w:shd w:val="clear" w:color="auto" w:fill="auto"/>
            <w:hideMark/>
          </w:tcPr>
          <w:p w14:paraId="4BBFF5B5"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1102" w:type="dxa"/>
            <w:shd w:val="clear" w:color="auto" w:fill="auto"/>
            <w:hideMark/>
          </w:tcPr>
          <w:p w14:paraId="1E420503"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07</w:t>
            </w:r>
          </w:p>
        </w:tc>
        <w:tc>
          <w:tcPr>
            <w:tcW w:w="968" w:type="dxa"/>
            <w:shd w:val="clear" w:color="auto" w:fill="auto"/>
            <w:hideMark/>
          </w:tcPr>
          <w:p w14:paraId="65C6F8EA"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BA640F">
              <w:rPr>
                <w:color w:val="000000"/>
                <w:sz w:val="20"/>
                <w:szCs w:val="20"/>
                <w:lang w:val="en-US" w:eastAsia="en-GB"/>
              </w:rPr>
              <w:t>0,</w:t>
            </w:r>
            <w:r w:rsidR="00E86520" w:rsidRPr="003E2A5D">
              <w:rPr>
                <w:color w:val="000000"/>
                <w:sz w:val="20"/>
                <w:szCs w:val="20"/>
                <w:lang w:val="en-US" w:eastAsia="en-GB"/>
              </w:rPr>
              <w:t>00</w:t>
            </w:r>
          </w:p>
        </w:tc>
        <w:tc>
          <w:tcPr>
            <w:tcW w:w="836" w:type="dxa"/>
            <w:shd w:val="clear" w:color="auto" w:fill="auto"/>
            <w:hideMark/>
          </w:tcPr>
          <w:p w14:paraId="1D480506"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1109" w:type="dxa"/>
            <w:shd w:val="clear" w:color="auto" w:fill="auto"/>
            <w:hideMark/>
          </w:tcPr>
          <w:p w14:paraId="6EF56CC0"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07</w:t>
            </w:r>
          </w:p>
        </w:tc>
      </w:tr>
      <w:tr w:rsidR="00BA640F" w:rsidRPr="003E2A5D" w14:paraId="39A10983" w14:textId="77777777" w:rsidTr="00B420CC">
        <w:trPr>
          <w:trHeight w:val="271"/>
        </w:trPr>
        <w:tc>
          <w:tcPr>
            <w:tcW w:w="2487" w:type="dxa"/>
            <w:gridSpan w:val="2"/>
            <w:shd w:val="clear" w:color="auto" w:fill="auto"/>
            <w:hideMark/>
          </w:tcPr>
          <w:p w14:paraId="0F4EE7DF" w14:textId="77777777" w:rsidR="003E2A5D" w:rsidRPr="003E2A5D" w:rsidRDefault="00BA640F" w:rsidP="00E86520">
            <w:pPr>
              <w:jc w:val="left"/>
              <w:rPr>
                <w:color w:val="000000"/>
                <w:sz w:val="20"/>
                <w:szCs w:val="20"/>
                <w:lang w:eastAsia="en-GB"/>
              </w:rPr>
            </w:pPr>
            <w:r>
              <w:rPr>
                <w:color w:val="000000"/>
                <w:sz w:val="20"/>
                <w:szCs w:val="20"/>
                <w:lang w:val="en-US" w:eastAsia="en-GB"/>
              </w:rPr>
              <w:t>Transporte refrigerado</w:t>
            </w:r>
          </w:p>
        </w:tc>
        <w:tc>
          <w:tcPr>
            <w:tcW w:w="975" w:type="dxa"/>
            <w:shd w:val="clear" w:color="auto" w:fill="auto"/>
            <w:hideMark/>
          </w:tcPr>
          <w:p w14:paraId="6122164C"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73BE5BF7"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1106" w:type="dxa"/>
            <w:shd w:val="clear" w:color="auto" w:fill="auto"/>
            <w:hideMark/>
          </w:tcPr>
          <w:p w14:paraId="68DB0452"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61</w:t>
            </w:r>
          </w:p>
        </w:tc>
        <w:tc>
          <w:tcPr>
            <w:tcW w:w="1102" w:type="dxa"/>
            <w:shd w:val="clear" w:color="auto" w:fill="auto"/>
            <w:hideMark/>
          </w:tcPr>
          <w:p w14:paraId="3541A5B7"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07</w:t>
            </w:r>
          </w:p>
        </w:tc>
        <w:tc>
          <w:tcPr>
            <w:tcW w:w="968" w:type="dxa"/>
            <w:shd w:val="clear" w:color="auto" w:fill="auto"/>
            <w:hideMark/>
          </w:tcPr>
          <w:p w14:paraId="327F34D9" w14:textId="77777777" w:rsidR="003E2A5D"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r w:rsidR="003E2A5D" w:rsidRPr="003E2A5D">
              <w:rPr>
                <w:color w:val="000000"/>
                <w:sz w:val="20"/>
                <w:szCs w:val="20"/>
                <w:lang w:val="en-US" w:eastAsia="en-GB"/>
              </w:rPr>
              <w:t> </w:t>
            </w:r>
          </w:p>
        </w:tc>
        <w:tc>
          <w:tcPr>
            <w:tcW w:w="836" w:type="dxa"/>
            <w:shd w:val="clear" w:color="auto" w:fill="auto"/>
            <w:hideMark/>
          </w:tcPr>
          <w:p w14:paraId="551B3ABA"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 </w:t>
            </w:r>
          </w:p>
        </w:tc>
        <w:tc>
          <w:tcPr>
            <w:tcW w:w="1109" w:type="dxa"/>
            <w:shd w:val="clear" w:color="auto" w:fill="auto"/>
            <w:hideMark/>
          </w:tcPr>
          <w:p w14:paraId="10A8DFDE"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68</w:t>
            </w:r>
          </w:p>
        </w:tc>
      </w:tr>
      <w:tr w:rsidR="00BA640F" w:rsidRPr="003E2A5D" w14:paraId="65AEE283" w14:textId="77777777" w:rsidTr="00B420CC">
        <w:trPr>
          <w:trHeight w:val="271"/>
        </w:trPr>
        <w:tc>
          <w:tcPr>
            <w:tcW w:w="2487" w:type="dxa"/>
            <w:gridSpan w:val="2"/>
            <w:shd w:val="clear" w:color="auto" w:fill="auto"/>
            <w:hideMark/>
          </w:tcPr>
          <w:p w14:paraId="71F6B377" w14:textId="77777777" w:rsidR="003E2A5D" w:rsidRPr="003E2A5D" w:rsidRDefault="00BA640F" w:rsidP="00BA640F">
            <w:pPr>
              <w:jc w:val="left"/>
              <w:rPr>
                <w:color w:val="000000"/>
                <w:sz w:val="20"/>
                <w:szCs w:val="20"/>
                <w:lang w:eastAsia="en-GB"/>
              </w:rPr>
            </w:pPr>
            <w:r>
              <w:rPr>
                <w:color w:val="000000"/>
                <w:sz w:val="20"/>
                <w:szCs w:val="20"/>
                <w:lang w:val="en-US" w:eastAsia="en-GB"/>
              </w:rPr>
              <w:t>Climatización r</w:t>
            </w:r>
            <w:r w:rsidR="003E2A5D" w:rsidRPr="003E2A5D">
              <w:rPr>
                <w:color w:val="000000"/>
                <w:sz w:val="20"/>
                <w:szCs w:val="20"/>
                <w:lang w:val="en-US" w:eastAsia="en-GB"/>
              </w:rPr>
              <w:t>esiden</w:t>
            </w:r>
            <w:r>
              <w:rPr>
                <w:color w:val="000000"/>
                <w:sz w:val="20"/>
                <w:szCs w:val="20"/>
                <w:lang w:val="en-US" w:eastAsia="en-GB"/>
              </w:rPr>
              <w:t>c</w:t>
            </w:r>
            <w:r w:rsidR="003E2A5D" w:rsidRPr="003E2A5D">
              <w:rPr>
                <w:color w:val="000000"/>
                <w:sz w:val="20"/>
                <w:szCs w:val="20"/>
                <w:lang w:val="en-US" w:eastAsia="en-GB"/>
              </w:rPr>
              <w:t>ial</w:t>
            </w:r>
          </w:p>
        </w:tc>
        <w:tc>
          <w:tcPr>
            <w:tcW w:w="975" w:type="dxa"/>
            <w:shd w:val="clear" w:color="auto" w:fill="auto"/>
            <w:hideMark/>
          </w:tcPr>
          <w:p w14:paraId="204FC402"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2F1F4A3C"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8</w:t>
            </w:r>
            <w:r w:rsidR="00BA640F">
              <w:rPr>
                <w:color w:val="000000"/>
                <w:sz w:val="20"/>
                <w:szCs w:val="20"/>
                <w:lang w:val="en-US" w:eastAsia="en-GB"/>
              </w:rPr>
              <w:t>,</w:t>
            </w:r>
            <w:r w:rsidRPr="003E2A5D">
              <w:rPr>
                <w:color w:val="000000"/>
                <w:sz w:val="20"/>
                <w:szCs w:val="20"/>
                <w:lang w:val="en-US" w:eastAsia="en-GB"/>
              </w:rPr>
              <w:t>20</w:t>
            </w:r>
          </w:p>
        </w:tc>
        <w:tc>
          <w:tcPr>
            <w:tcW w:w="1106" w:type="dxa"/>
            <w:shd w:val="clear" w:color="auto" w:fill="auto"/>
            <w:hideMark/>
          </w:tcPr>
          <w:p w14:paraId="5E6F9A8A"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1102" w:type="dxa"/>
            <w:shd w:val="clear" w:color="auto" w:fill="auto"/>
            <w:hideMark/>
          </w:tcPr>
          <w:p w14:paraId="7A88898E" w14:textId="77777777" w:rsidR="003E2A5D" w:rsidRPr="003E2A5D" w:rsidRDefault="003E2A5D" w:rsidP="00E86520">
            <w:pPr>
              <w:jc w:val="right"/>
              <w:rPr>
                <w:color w:val="000000"/>
                <w:sz w:val="20"/>
                <w:szCs w:val="20"/>
                <w:lang w:eastAsia="en-GB"/>
              </w:rPr>
            </w:pPr>
            <w:r w:rsidRPr="003E2A5D">
              <w:rPr>
                <w:color w:val="000000"/>
                <w:sz w:val="20"/>
                <w:szCs w:val="20"/>
                <w:lang w:val="en-US" w:eastAsia="en-GB"/>
              </w:rPr>
              <w:t> </w:t>
            </w:r>
            <w:r w:rsidR="00BA640F">
              <w:rPr>
                <w:color w:val="000000"/>
                <w:sz w:val="20"/>
                <w:szCs w:val="20"/>
                <w:lang w:val="en-US" w:eastAsia="en-GB"/>
              </w:rPr>
              <w:t>0,</w:t>
            </w:r>
            <w:r w:rsidR="00E86520" w:rsidRPr="003E2A5D">
              <w:rPr>
                <w:color w:val="000000"/>
                <w:sz w:val="20"/>
                <w:szCs w:val="20"/>
                <w:lang w:val="en-US" w:eastAsia="en-GB"/>
              </w:rPr>
              <w:t>00</w:t>
            </w:r>
          </w:p>
        </w:tc>
        <w:tc>
          <w:tcPr>
            <w:tcW w:w="968" w:type="dxa"/>
            <w:shd w:val="clear" w:color="auto" w:fill="auto"/>
            <w:hideMark/>
          </w:tcPr>
          <w:p w14:paraId="6311FC3A"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836" w:type="dxa"/>
            <w:shd w:val="clear" w:color="auto" w:fill="auto"/>
            <w:hideMark/>
          </w:tcPr>
          <w:p w14:paraId="44062FC9" w14:textId="77777777" w:rsidR="003E2A5D" w:rsidRPr="003E2A5D" w:rsidRDefault="003E2A5D" w:rsidP="00BA640F">
            <w:pPr>
              <w:jc w:val="right"/>
              <w:rPr>
                <w:color w:val="000000"/>
                <w:sz w:val="20"/>
                <w:szCs w:val="20"/>
                <w:lang w:eastAsia="en-GB"/>
              </w:rPr>
            </w:pPr>
            <w:r w:rsidRPr="003E2A5D">
              <w:rPr>
                <w:color w:val="000000"/>
                <w:sz w:val="20"/>
                <w:szCs w:val="20"/>
                <w:lang w:eastAsia="en-GB"/>
              </w:rPr>
              <w:t>0</w:t>
            </w:r>
            <w:r w:rsidR="00BA640F">
              <w:rPr>
                <w:color w:val="000000"/>
                <w:sz w:val="20"/>
                <w:szCs w:val="20"/>
                <w:lang w:eastAsia="en-GB"/>
              </w:rPr>
              <w:t>,</w:t>
            </w:r>
            <w:r w:rsidRPr="003E2A5D">
              <w:rPr>
                <w:color w:val="000000"/>
                <w:sz w:val="20"/>
                <w:szCs w:val="20"/>
                <w:lang w:eastAsia="en-GB"/>
              </w:rPr>
              <w:t>32</w:t>
            </w:r>
          </w:p>
        </w:tc>
        <w:tc>
          <w:tcPr>
            <w:tcW w:w="1109" w:type="dxa"/>
            <w:shd w:val="clear" w:color="auto" w:fill="auto"/>
            <w:hideMark/>
          </w:tcPr>
          <w:p w14:paraId="3C640F61"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8</w:t>
            </w:r>
            <w:r w:rsidR="00BA640F">
              <w:rPr>
                <w:color w:val="000000"/>
                <w:sz w:val="20"/>
                <w:szCs w:val="20"/>
                <w:lang w:val="en-US" w:eastAsia="en-GB"/>
              </w:rPr>
              <w:t>,</w:t>
            </w:r>
            <w:r w:rsidRPr="003E2A5D">
              <w:rPr>
                <w:color w:val="000000"/>
                <w:sz w:val="20"/>
                <w:szCs w:val="20"/>
                <w:lang w:val="en-US" w:eastAsia="en-GB"/>
              </w:rPr>
              <w:t>52</w:t>
            </w:r>
          </w:p>
        </w:tc>
      </w:tr>
      <w:tr w:rsidR="00BA640F" w:rsidRPr="003E2A5D" w14:paraId="5DEDB8E0" w14:textId="77777777" w:rsidTr="00B420CC">
        <w:trPr>
          <w:trHeight w:val="271"/>
        </w:trPr>
        <w:tc>
          <w:tcPr>
            <w:tcW w:w="2487" w:type="dxa"/>
            <w:gridSpan w:val="2"/>
            <w:shd w:val="clear" w:color="auto" w:fill="auto"/>
            <w:hideMark/>
          </w:tcPr>
          <w:p w14:paraId="0134B979" w14:textId="77777777" w:rsidR="003E2A5D" w:rsidRPr="003E2A5D" w:rsidRDefault="00BA640F" w:rsidP="00E86520">
            <w:pPr>
              <w:jc w:val="left"/>
              <w:rPr>
                <w:color w:val="000000"/>
                <w:sz w:val="20"/>
                <w:szCs w:val="20"/>
                <w:lang w:eastAsia="en-GB"/>
              </w:rPr>
            </w:pPr>
            <w:r>
              <w:rPr>
                <w:color w:val="000000"/>
                <w:sz w:val="20"/>
                <w:szCs w:val="20"/>
                <w:lang w:val="en-US" w:eastAsia="en-GB"/>
              </w:rPr>
              <w:t>Otra climatización</w:t>
            </w:r>
          </w:p>
        </w:tc>
        <w:tc>
          <w:tcPr>
            <w:tcW w:w="975" w:type="dxa"/>
            <w:shd w:val="clear" w:color="auto" w:fill="auto"/>
            <w:hideMark/>
          </w:tcPr>
          <w:p w14:paraId="5EBC106D"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6FCF0BA6"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2</w:t>
            </w:r>
            <w:r w:rsidR="00BA640F">
              <w:rPr>
                <w:color w:val="000000"/>
                <w:sz w:val="20"/>
                <w:szCs w:val="20"/>
                <w:lang w:val="en-US" w:eastAsia="en-GB"/>
              </w:rPr>
              <w:t>,</w:t>
            </w:r>
            <w:r w:rsidRPr="003E2A5D">
              <w:rPr>
                <w:color w:val="000000"/>
                <w:sz w:val="20"/>
                <w:szCs w:val="20"/>
                <w:lang w:val="en-US" w:eastAsia="en-GB"/>
              </w:rPr>
              <w:t>16</w:t>
            </w:r>
          </w:p>
        </w:tc>
        <w:tc>
          <w:tcPr>
            <w:tcW w:w="1106" w:type="dxa"/>
            <w:shd w:val="clear" w:color="auto" w:fill="auto"/>
            <w:hideMark/>
          </w:tcPr>
          <w:p w14:paraId="74FED3BE"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1102" w:type="dxa"/>
            <w:shd w:val="clear" w:color="auto" w:fill="auto"/>
            <w:hideMark/>
          </w:tcPr>
          <w:p w14:paraId="6F0E045A"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968" w:type="dxa"/>
            <w:shd w:val="clear" w:color="auto" w:fill="auto"/>
            <w:hideMark/>
          </w:tcPr>
          <w:p w14:paraId="07C9D2EE"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836" w:type="dxa"/>
            <w:shd w:val="clear" w:color="auto" w:fill="auto"/>
            <w:hideMark/>
          </w:tcPr>
          <w:p w14:paraId="64ADAD08"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22</w:t>
            </w:r>
          </w:p>
        </w:tc>
        <w:tc>
          <w:tcPr>
            <w:tcW w:w="1109" w:type="dxa"/>
            <w:shd w:val="clear" w:color="auto" w:fill="auto"/>
            <w:hideMark/>
          </w:tcPr>
          <w:p w14:paraId="75D3EB10"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2</w:t>
            </w:r>
            <w:r w:rsidR="00BA640F">
              <w:rPr>
                <w:color w:val="000000"/>
                <w:sz w:val="20"/>
                <w:szCs w:val="20"/>
                <w:lang w:val="en-US" w:eastAsia="en-GB"/>
              </w:rPr>
              <w:t>,</w:t>
            </w:r>
            <w:r w:rsidRPr="003E2A5D">
              <w:rPr>
                <w:color w:val="000000"/>
                <w:sz w:val="20"/>
                <w:szCs w:val="20"/>
                <w:lang w:val="en-US" w:eastAsia="en-GB"/>
              </w:rPr>
              <w:t>38</w:t>
            </w:r>
          </w:p>
        </w:tc>
      </w:tr>
      <w:tr w:rsidR="00BA640F" w:rsidRPr="003E2A5D" w14:paraId="3DA64848" w14:textId="77777777" w:rsidTr="00B420CC">
        <w:trPr>
          <w:trHeight w:val="271"/>
        </w:trPr>
        <w:tc>
          <w:tcPr>
            <w:tcW w:w="2487" w:type="dxa"/>
            <w:gridSpan w:val="2"/>
            <w:shd w:val="clear" w:color="auto" w:fill="auto"/>
            <w:hideMark/>
          </w:tcPr>
          <w:p w14:paraId="03DA5128" w14:textId="77777777" w:rsidR="003E2A5D" w:rsidRPr="003E2A5D" w:rsidRDefault="00BA640F" w:rsidP="00E86520">
            <w:pPr>
              <w:jc w:val="left"/>
              <w:rPr>
                <w:color w:val="000000"/>
                <w:sz w:val="20"/>
                <w:szCs w:val="20"/>
                <w:lang w:eastAsia="en-GB"/>
              </w:rPr>
            </w:pPr>
            <w:r>
              <w:rPr>
                <w:color w:val="000000"/>
                <w:sz w:val="20"/>
                <w:szCs w:val="20"/>
                <w:lang w:val="en-US" w:eastAsia="en-GB"/>
              </w:rPr>
              <w:t>Enfriadores</w:t>
            </w:r>
          </w:p>
        </w:tc>
        <w:tc>
          <w:tcPr>
            <w:tcW w:w="975" w:type="dxa"/>
            <w:shd w:val="clear" w:color="auto" w:fill="auto"/>
            <w:hideMark/>
          </w:tcPr>
          <w:p w14:paraId="69680E98"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5804DDB8"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1106" w:type="dxa"/>
            <w:shd w:val="clear" w:color="auto" w:fill="auto"/>
            <w:hideMark/>
          </w:tcPr>
          <w:p w14:paraId="4DBAC963"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31</w:t>
            </w:r>
          </w:p>
        </w:tc>
        <w:tc>
          <w:tcPr>
            <w:tcW w:w="1102" w:type="dxa"/>
            <w:shd w:val="clear" w:color="auto" w:fill="auto"/>
            <w:hideMark/>
          </w:tcPr>
          <w:p w14:paraId="11CCCA3D" w14:textId="77777777" w:rsidR="003E2A5D"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r w:rsidR="003E2A5D" w:rsidRPr="003E2A5D">
              <w:rPr>
                <w:color w:val="000000"/>
                <w:sz w:val="20"/>
                <w:szCs w:val="20"/>
                <w:lang w:val="en-US" w:eastAsia="en-GB"/>
              </w:rPr>
              <w:t> </w:t>
            </w:r>
          </w:p>
        </w:tc>
        <w:tc>
          <w:tcPr>
            <w:tcW w:w="968" w:type="dxa"/>
            <w:shd w:val="clear" w:color="auto" w:fill="auto"/>
            <w:hideMark/>
          </w:tcPr>
          <w:p w14:paraId="78772F84"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836" w:type="dxa"/>
            <w:shd w:val="clear" w:color="auto" w:fill="auto"/>
            <w:hideMark/>
          </w:tcPr>
          <w:p w14:paraId="0F66E559" w14:textId="77777777" w:rsidR="003E2A5D"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1109" w:type="dxa"/>
            <w:shd w:val="clear" w:color="auto" w:fill="auto"/>
            <w:hideMark/>
          </w:tcPr>
          <w:p w14:paraId="79794DB0"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31</w:t>
            </w:r>
          </w:p>
        </w:tc>
      </w:tr>
      <w:tr w:rsidR="00BA640F" w:rsidRPr="003E2A5D" w14:paraId="6D5C4FE1" w14:textId="77777777" w:rsidTr="00B420CC">
        <w:trPr>
          <w:trHeight w:val="271"/>
        </w:trPr>
        <w:tc>
          <w:tcPr>
            <w:tcW w:w="2487" w:type="dxa"/>
            <w:gridSpan w:val="2"/>
            <w:shd w:val="clear" w:color="auto" w:fill="auto"/>
            <w:hideMark/>
          </w:tcPr>
          <w:p w14:paraId="2F2FC900" w14:textId="77777777" w:rsidR="003E2A5D" w:rsidRPr="003E2A5D" w:rsidRDefault="00BA640F" w:rsidP="00BA640F">
            <w:pPr>
              <w:jc w:val="left"/>
              <w:rPr>
                <w:color w:val="000000"/>
                <w:sz w:val="20"/>
                <w:szCs w:val="20"/>
                <w:lang w:eastAsia="en-GB"/>
              </w:rPr>
            </w:pPr>
            <w:r>
              <w:rPr>
                <w:color w:val="000000"/>
                <w:sz w:val="20"/>
                <w:szCs w:val="20"/>
                <w:lang w:val="en-US" w:eastAsia="en-GB"/>
              </w:rPr>
              <w:t>Aire acondicionado vehicular</w:t>
            </w:r>
          </w:p>
        </w:tc>
        <w:tc>
          <w:tcPr>
            <w:tcW w:w="975" w:type="dxa"/>
            <w:shd w:val="clear" w:color="auto" w:fill="auto"/>
            <w:hideMark/>
          </w:tcPr>
          <w:p w14:paraId="573ECC7B"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1F376F77" w14:textId="77777777" w:rsidR="003E2A5D"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r w:rsidR="003E2A5D" w:rsidRPr="003E2A5D">
              <w:rPr>
                <w:color w:val="000000"/>
                <w:sz w:val="20"/>
                <w:szCs w:val="20"/>
                <w:lang w:val="en-US" w:eastAsia="en-GB"/>
              </w:rPr>
              <w:t> </w:t>
            </w:r>
          </w:p>
        </w:tc>
        <w:tc>
          <w:tcPr>
            <w:tcW w:w="1106" w:type="dxa"/>
            <w:shd w:val="clear" w:color="auto" w:fill="auto"/>
            <w:hideMark/>
          </w:tcPr>
          <w:p w14:paraId="2CBBE779"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1</w:t>
            </w:r>
            <w:r w:rsidR="00BA640F">
              <w:rPr>
                <w:color w:val="000000"/>
                <w:sz w:val="20"/>
                <w:szCs w:val="20"/>
                <w:lang w:val="en-US" w:eastAsia="en-GB"/>
              </w:rPr>
              <w:t>,</w:t>
            </w:r>
            <w:r w:rsidRPr="003E2A5D">
              <w:rPr>
                <w:color w:val="000000"/>
                <w:sz w:val="20"/>
                <w:szCs w:val="20"/>
                <w:lang w:val="en-US" w:eastAsia="en-GB"/>
              </w:rPr>
              <w:t>51</w:t>
            </w:r>
          </w:p>
        </w:tc>
        <w:tc>
          <w:tcPr>
            <w:tcW w:w="1102" w:type="dxa"/>
            <w:shd w:val="clear" w:color="auto" w:fill="auto"/>
            <w:hideMark/>
          </w:tcPr>
          <w:p w14:paraId="3FABCC1F" w14:textId="77777777" w:rsidR="003E2A5D"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r w:rsidR="003E2A5D" w:rsidRPr="003E2A5D">
              <w:rPr>
                <w:color w:val="000000"/>
                <w:sz w:val="20"/>
                <w:szCs w:val="20"/>
                <w:lang w:val="en-US" w:eastAsia="en-GB"/>
              </w:rPr>
              <w:t> </w:t>
            </w:r>
          </w:p>
        </w:tc>
        <w:tc>
          <w:tcPr>
            <w:tcW w:w="968" w:type="dxa"/>
            <w:shd w:val="clear" w:color="auto" w:fill="auto"/>
            <w:hideMark/>
          </w:tcPr>
          <w:p w14:paraId="3CC29FD2" w14:textId="77777777" w:rsidR="003E2A5D"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6" w:type="dxa"/>
            <w:shd w:val="clear" w:color="auto" w:fill="auto"/>
            <w:hideMark/>
          </w:tcPr>
          <w:p w14:paraId="117A1DF9"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1109" w:type="dxa"/>
            <w:shd w:val="clear" w:color="auto" w:fill="auto"/>
            <w:hideMark/>
          </w:tcPr>
          <w:p w14:paraId="14DC9567"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1</w:t>
            </w:r>
            <w:r w:rsidR="00BA640F">
              <w:rPr>
                <w:color w:val="000000"/>
                <w:sz w:val="20"/>
                <w:szCs w:val="20"/>
                <w:lang w:val="en-US" w:eastAsia="en-GB"/>
              </w:rPr>
              <w:t>,</w:t>
            </w:r>
            <w:r w:rsidRPr="003E2A5D">
              <w:rPr>
                <w:color w:val="000000"/>
                <w:sz w:val="20"/>
                <w:szCs w:val="20"/>
                <w:lang w:val="en-US" w:eastAsia="en-GB"/>
              </w:rPr>
              <w:t>51</w:t>
            </w:r>
          </w:p>
        </w:tc>
      </w:tr>
      <w:tr w:rsidR="00BA640F" w:rsidRPr="003E2A5D" w14:paraId="1DD8034C" w14:textId="77777777" w:rsidTr="00B420CC">
        <w:trPr>
          <w:trHeight w:val="271"/>
        </w:trPr>
        <w:tc>
          <w:tcPr>
            <w:tcW w:w="2487" w:type="dxa"/>
            <w:gridSpan w:val="2"/>
            <w:shd w:val="clear" w:color="auto" w:fill="auto"/>
            <w:hideMark/>
          </w:tcPr>
          <w:p w14:paraId="0971652D" w14:textId="77777777" w:rsidR="003E2A5D" w:rsidRPr="003E2A5D" w:rsidRDefault="003E2A5D" w:rsidP="00BA640F">
            <w:pPr>
              <w:jc w:val="left"/>
              <w:rPr>
                <w:color w:val="000000"/>
                <w:sz w:val="20"/>
                <w:szCs w:val="20"/>
                <w:lang w:eastAsia="en-GB"/>
              </w:rPr>
            </w:pPr>
            <w:r w:rsidRPr="003E2A5D">
              <w:rPr>
                <w:color w:val="000000"/>
                <w:sz w:val="20"/>
                <w:szCs w:val="20"/>
                <w:lang w:val="en-US" w:eastAsia="en-GB"/>
              </w:rPr>
              <w:t>Ot</w:t>
            </w:r>
            <w:r w:rsidR="00BA640F">
              <w:rPr>
                <w:color w:val="000000"/>
                <w:sz w:val="20"/>
                <w:szCs w:val="20"/>
                <w:lang w:val="en-US" w:eastAsia="en-GB"/>
              </w:rPr>
              <w:t>ros</w:t>
            </w:r>
          </w:p>
        </w:tc>
        <w:tc>
          <w:tcPr>
            <w:tcW w:w="975" w:type="dxa"/>
            <w:shd w:val="clear" w:color="auto" w:fill="auto"/>
            <w:hideMark/>
          </w:tcPr>
          <w:p w14:paraId="5E431B54"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4" w:type="dxa"/>
            <w:shd w:val="clear" w:color="auto" w:fill="auto"/>
            <w:hideMark/>
          </w:tcPr>
          <w:p w14:paraId="4F7C5742" w14:textId="77777777" w:rsidR="003E2A5D"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r w:rsidR="003E2A5D" w:rsidRPr="003E2A5D">
              <w:rPr>
                <w:color w:val="000000"/>
                <w:sz w:val="20"/>
                <w:szCs w:val="20"/>
                <w:lang w:val="en-US" w:eastAsia="en-GB"/>
              </w:rPr>
              <w:t> </w:t>
            </w:r>
          </w:p>
        </w:tc>
        <w:tc>
          <w:tcPr>
            <w:tcW w:w="1106" w:type="dxa"/>
            <w:shd w:val="clear" w:color="auto" w:fill="auto"/>
            <w:hideMark/>
          </w:tcPr>
          <w:p w14:paraId="702C4E79"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1102" w:type="dxa"/>
            <w:shd w:val="clear" w:color="auto" w:fill="auto"/>
            <w:hideMark/>
          </w:tcPr>
          <w:p w14:paraId="6ECB6D71"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968" w:type="dxa"/>
            <w:shd w:val="clear" w:color="auto" w:fill="auto"/>
            <w:hideMark/>
          </w:tcPr>
          <w:p w14:paraId="0D328110" w14:textId="77777777" w:rsidR="003E2A5D" w:rsidRPr="003E2A5D" w:rsidRDefault="00E86520"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c>
          <w:tcPr>
            <w:tcW w:w="836" w:type="dxa"/>
            <w:shd w:val="clear" w:color="auto" w:fill="auto"/>
            <w:hideMark/>
          </w:tcPr>
          <w:p w14:paraId="658E03C6"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 </w:t>
            </w:r>
            <w:r w:rsidR="00E86520" w:rsidRPr="003E2A5D">
              <w:rPr>
                <w:color w:val="000000"/>
                <w:sz w:val="20"/>
                <w:szCs w:val="20"/>
                <w:lang w:val="en-US" w:eastAsia="en-GB"/>
              </w:rPr>
              <w:t>0</w:t>
            </w:r>
            <w:r w:rsidR="00BA640F">
              <w:rPr>
                <w:color w:val="000000"/>
                <w:sz w:val="20"/>
                <w:szCs w:val="20"/>
                <w:lang w:val="en-US" w:eastAsia="en-GB"/>
              </w:rPr>
              <w:t>,</w:t>
            </w:r>
            <w:r w:rsidR="00E86520" w:rsidRPr="003E2A5D">
              <w:rPr>
                <w:color w:val="000000"/>
                <w:sz w:val="20"/>
                <w:szCs w:val="20"/>
                <w:lang w:val="en-US" w:eastAsia="en-GB"/>
              </w:rPr>
              <w:t>00</w:t>
            </w:r>
          </w:p>
        </w:tc>
        <w:tc>
          <w:tcPr>
            <w:tcW w:w="1109" w:type="dxa"/>
            <w:shd w:val="clear" w:color="auto" w:fill="auto"/>
            <w:hideMark/>
          </w:tcPr>
          <w:p w14:paraId="1433AF47" w14:textId="77777777" w:rsidR="003E2A5D" w:rsidRPr="003E2A5D" w:rsidRDefault="003E2A5D" w:rsidP="00BA640F">
            <w:pPr>
              <w:jc w:val="right"/>
              <w:rPr>
                <w:color w:val="000000"/>
                <w:sz w:val="20"/>
                <w:szCs w:val="20"/>
                <w:lang w:eastAsia="en-GB"/>
              </w:rPr>
            </w:pPr>
            <w:r w:rsidRPr="003E2A5D">
              <w:rPr>
                <w:color w:val="000000"/>
                <w:sz w:val="20"/>
                <w:szCs w:val="20"/>
                <w:lang w:val="en-US" w:eastAsia="en-GB"/>
              </w:rPr>
              <w:t>0</w:t>
            </w:r>
            <w:r w:rsidR="00BA640F">
              <w:rPr>
                <w:color w:val="000000"/>
                <w:sz w:val="20"/>
                <w:szCs w:val="20"/>
                <w:lang w:val="en-US" w:eastAsia="en-GB"/>
              </w:rPr>
              <w:t>,</w:t>
            </w:r>
            <w:r w:rsidRPr="003E2A5D">
              <w:rPr>
                <w:color w:val="000000"/>
                <w:sz w:val="20"/>
                <w:szCs w:val="20"/>
                <w:lang w:val="en-US" w:eastAsia="en-GB"/>
              </w:rPr>
              <w:t>00</w:t>
            </w:r>
          </w:p>
        </w:tc>
      </w:tr>
      <w:tr w:rsidR="00BA640F" w:rsidRPr="003E2A5D" w14:paraId="30C2B36F" w14:textId="77777777" w:rsidTr="00B420CC">
        <w:trPr>
          <w:trHeight w:val="271"/>
        </w:trPr>
        <w:tc>
          <w:tcPr>
            <w:tcW w:w="2487" w:type="dxa"/>
            <w:gridSpan w:val="2"/>
            <w:shd w:val="clear" w:color="auto" w:fill="auto"/>
            <w:hideMark/>
          </w:tcPr>
          <w:p w14:paraId="03033F8C" w14:textId="77777777" w:rsidR="003E2A5D" w:rsidRPr="003E2A5D" w:rsidRDefault="00BA640F" w:rsidP="00BA640F">
            <w:pPr>
              <w:jc w:val="left"/>
              <w:rPr>
                <w:b/>
                <w:bCs/>
                <w:color w:val="000000"/>
                <w:sz w:val="20"/>
                <w:szCs w:val="20"/>
                <w:lang w:eastAsia="en-GB"/>
              </w:rPr>
            </w:pPr>
            <w:r>
              <w:rPr>
                <w:b/>
                <w:bCs/>
                <w:color w:val="000000"/>
                <w:sz w:val="20"/>
                <w:szCs w:val="20"/>
                <w:lang w:val="en-US" w:eastAsia="en-GB"/>
              </w:rPr>
              <w:t>Uso to</w:t>
            </w:r>
            <w:r w:rsidR="003E2A5D" w:rsidRPr="003E2A5D">
              <w:rPr>
                <w:b/>
                <w:bCs/>
                <w:color w:val="000000"/>
                <w:sz w:val="20"/>
                <w:szCs w:val="20"/>
                <w:lang w:val="en-US" w:eastAsia="en-GB"/>
              </w:rPr>
              <w:t>tal</w:t>
            </w:r>
          </w:p>
        </w:tc>
        <w:tc>
          <w:tcPr>
            <w:tcW w:w="975" w:type="dxa"/>
            <w:shd w:val="clear" w:color="auto" w:fill="auto"/>
            <w:hideMark/>
          </w:tcPr>
          <w:p w14:paraId="2EA99588" w14:textId="77777777" w:rsidR="003E2A5D" w:rsidRPr="003E2A5D" w:rsidRDefault="003E2A5D" w:rsidP="00BA640F">
            <w:pPr>
              <w:jc w:val="right"/>
              <w:rPr>
                <w:b/>
                <w:bCs/>
                <w:color w:val="000000"/>
                <w:sz w:val="20"/>
                <w:szCs w:val="20"/>
                <w:lang w:eastAsia="en-GB"/>
              </w:rPr>
            </w:pPr>
            <w:r w:rsidRPr="003E2A5D">
              <w:rPr>
                <w:b/>
                <w:bCs/>
                <w:color w:val="000000"/>
                <w:sz w:val="20"/>
                <w:szCs w:val="20"/>
                <w:lang w:val="en-US" w:eastAsia="en-GB"/>
              </w:rPr>
              <w:t>0</w:t>
            </w:r>
            <w:r w:rsidR="00BA640F">
              <w:rPr>
                <w:b/>
                <w:bCs/>
                <w:color w:val="000000"/>
                <w:sz w:val="20"/>
                <w:szCs w:val="20"/>
                <w:lang w:val="en-US" w:eastAsia="en-GB"/>
              </w:rPr>
              <w:t>,</w:t>
            </w:r>
            <w:r w:rsidRPr="003E2A5D">
              <w:rPr>
                <w:b/>
                <w:bCs/>
                <w:color w:val="000000"/>
                <w:sz w:val="20"/>
                <w:szCs w:val="20"/>
                <w:lang w:val="en-US" w:eastAsia="en-GB"/>
              </w:rPr>
              <w:t>00</w:t>
            </w:r>
          </w:p>
        </w:tc>
        <w:tc>
          <w:tcPr>
            <w:tcW w:w="834" w:type="dxa"/>
            <w:shd w:val="clear" w:color="auto" w:fill="auto"/>
            <w:hideMark/>
          </w:tcPr>
          <w:p w14:paraId="3ADA5AAD" w14:textId="77777777" w:rsidR="003E2A5D" w:rsidRPr="003E2A5D" w:rsidRDefault="003E2A5D" w:rsidP="00BA640F">
            <w:pPr>
              <w:jc w:val="right"/>
              <w:rPr>
                <w:b/>
                <w:bCs/>
                <w:color w:val="000000"/>
                <w:sz w:val="20"/>
                <w:szCs w:val="20"/>
                <w:lang w:eastAsia="en-GB"/>
              </w:rPr>
            </w:pPr>
            <w:r w:rsidRPr="003E2A5D">
              <w:rPr>
                <w:b/>
                <w:bCs/>
                <w:color w:val="000000"/>
                <w:sz w:val="20"/>
                <w:szCs w:val="20"/>
                <w:lang w:val="en-US" w:eastAsia="en-GB"/>
              </w:rPr>
              <w:t>10</w:t>
            </w:r>
            <w:r w:rsidR="00BA640F">
              <w:rPr>
                <w:b/>
                <w:bCs/>
                <w:color w:val="000000"/>
                <w:sz w:val="20"/>
                <w:szCs w:val="20"/>
                <w:lang w:val="en-US" w:eastAsia="en-GB"/>
              </w:rPr>
              <w:t>,</w:t>
            </w:r>
            <w:r w:rsidRPr="003E2A5D">
              <w:rPr>
                <w:b/>
                <w:bCs/>
                <w:color w:val="000000"/>
                <w:sz w:val="20"/>
                <w:szCs w:val="20"/>
                <w:lang w:val="en-US" w:eastAsia="en-GB"/>
              </w:rPr>
              <w:t>36</w:t>
            </w:r>
          </w:p>
        </w:tc>
        <w:tc>
          <w:tcPr>
            <w:tcW w:w="1106" w:type="dxa"/>
            <w:shd w:val="clear" w:color="auto" w:fill="auto"/>
            <w:hideMark/>
          </w:tcPr>
          <w:p w14:paraId="65D56847" w14:textId="77777777" w:rsidR="003E2A5D" w:rsidRPr="003E2A5D" w:rsidRDefault="003E2A5D" w:rsidP="00BA640F">
            <w:pPr>
              <w:jc w:val="right"/>
              <w:rPr>
                <w:b/>
                <w:bCs/>
                <w:color w:val="000000"/>
                <w:sz w:val="20"/>
                <w:szCs w:val="20"/>
                <w:lang w:eastAsia="en-GB"/>
              </w:rPr>
            </w:pPr>
            <w:r w:rsidRPr="003E2A5D">
              <w:rPr>
                <w:b/>
                <w:bCs/>
                <w:color w:val="000000"/>
                <w:sz w:val="20"/>
                <w:szCs w:val="20"/>
                <w:lang w:val="en-US" w:eastAsia="en-GB"/>
              </w:rPr>
              <w:t>6</w:t>
            </w:r>
            <w:r w:rsidR="00BA640F">
              <w:rPr>
                <w:b/>
                <w:bCs/>
                <w:color w:val="000000"/>
                <w:sz w:val="20"/>
                <w:szCs w:val="20"/>
                <w:lang w:val="en-US" w:eastAsia="en-GB"/>
              </w:rPr>
              <w:t>,</w:t>
            </w:r>
            <w:r w:rsidRPr="003E2A5D">
              <w:rPr>
                <w:b/>
                <w:bCs/>
                <w:color w:val="000000"/>
                <w:sz w:val="20"/>
                <w:szCs w:val="20"/>
                <w:lang w:val="en-US" w:eastAsia="en-GB"/>
              </w:rPr>
              <w:t>11</w:t>
            </w:r>
          </w:p>
        </w:tc>
        <w:tc>
          <w:tcPr>
            <w:tcW w:w="1102" w:type="dxa"/>
            <w:shd w:val="clear" w:color="auto" w:fill="auto"/>
            <w:hideMark/>
          </w:tcPr>
          <w:p w14:paraId="470E45EE" w14:textId="77777777" w:rsidR="003E2A5D" w:rsidRPr="003E2A5D" w:rsidRDefault="003E2A5D" w:rsidP="00BA640F">
            <w:pPr>
              <w:jc w:val="right"/>
              <w:rPr>
                <w:b/>
                <w:bCs/>
                <w:color w:val="000000"/>
                <w:sz w:val="20"/>
                <w:szCs w:val="20"/>
                <w:lang w:eastAsia="en-GB"/>
              </w:rPr>
            </w:pPr>
            <w:r w:rsidRPr="003E2A5D">
              <w:rPr>
                <w:b/>
                <w:bCs/>
                <w:color w:val="000000"/>
                <w:sz w:val="20"/>
                <w:szCs w:val="20"/>
                <w:lang w:val="en-US" w:eastAsia="en-GB"/>
              </w:rPr>
              <w:t>1</w:t>
            </w:r>
            <w:r w:rsidR="00BA640F">
              <w:rPr>
                <w:b/>
                <w:bCs/>
                <w:color w:val="000000"/>
                <w:sz w:val="20"/>
                <w:szCs w:val="20"/>
                <w:lang w:val="en-US" w:eastAsia="en-GB"/>
              </w:rPr>
              <w:t>,</w:t>
            </w:r>
            <w:r w:rsidRPr="003E2A5D">
              <w:rPr>
                <w:b/>
                <w:bCs/>
                <w:color w:val="000000"/>
                <w:sz w:val="20"/>
                <w:szCs w:val="20"/>
                <w:lang w:val="en-US" w:eastAsia="en-GB"/>
              </w:rPr>
              <w:t>39</w:t>
            </w:r>
          </w:p>
        </w:tc>
        <w:tc>
          <w:tcPr>
            <w:tcW w:w="968" w:type="dxa"/>
            <w:shd w:val="clear" w:color="auto" w:fill="auto"/>
            <w:hideMark/>
          </w:tcPr>
          <w:p w14:paraId="099DA902" w14:textId="77777777" w:rsidR="003E2A5D" w:rsidRPr="003E2A5D" w:rsidRDefault="00BA640F" w:rsidP="00E86520">
            <w:pPr>
              <w:jc w:val="right"/>
              <w:rPr>
                <w:b/>
                <w:bCs/>
                <w:color w:val="000000"/>
                <w:sz w:val="20"/>
                <w:szCs w:val="20"/>
                <w:lang w:eastAsia="en-GB"/>
              </w:rPr>
            </w:pPr>
            <w:r>
              <w:rPr>
                <w:b/>
                <w:bCs/>
                <w:color w:val="000000"/>
                <w:sz w:val="20"/>
                <w:szCs w:val="20"/>
                <w:lang w:val="en-US" w:eastAsia="en-GB"/>
              </w:rPr>
              <w:t>0,</w:t>
            </w:r>
            <w:r w:rsidR="003E2A5D" w:rsidRPr="003E2A5D">
              <w:rPr>
                <w:b/>
                <w:bCs/>
                <w:color w:val="000000"/>
                <w:sz w:val="20"/>
                <w:szCs w:val="20"/>
                <w:lang w:val="en-US" w:eastAsia="en-GB"/>
              </w:rPr>
              <w:t>05</w:t>
            </w:r>
          </w:p>
        </w:tc>
        <w:tc>
          <w:tcPr>
            <w:tcW w:w="836" w:type="dxa"/>
            <w:shd w:val="clear" w:color="auto" w:fill="auto"/>
            <w:hideMark/>
          </w:tcPr>
          <w:p w14:paraId="00697AA3" w14:textId="77777777" w:rsidR="003E2A5D" w:rsidRPr="003E2A5D" w:rsidRDefault="003E2A5D" w:rsidP="00BA640F">
            <w:pPr>
              <w:jc w:val="right"/>
              <w:rPr>
                <w:b/>
                <w:bCs/>
                <w:color w:val="000000"/>
                <w:sz w:val="20"/>
                <w:szCs w:val="20"/>
                <w:lang w:eastAsia="en-GB"/>
              </w:rPr>
            </w:pPr>
            <w:r w:rsidRPr="003E2A5D">
              <w:rPr>
                <w:b/>
                <w:bCs/>
                <w:color w:val="000000"/>
                <w:sz w:val="20"/>
                <w:szCs w:val="20"/>
                <w:lang w:val="en-US" w:eastAsia="en-GB"/>
              </w:rPr>
              <w:t>0</w:t>
            </w:r>
            <w:r w:rsidR="00BA640F">
              <w:rPr>
                <w:b/>
                <w:bCs/>
                <w:color w:val="000000"/>
                <w:sz w:val="20"/>
                <w:szCs w:val="20"/>
                <w:lang w:val="en-US" w:eastAsia="en-GB"/>
              </w:rPr>
              <w:t>,</w:t>
            </w:r>
            <w:r w:rsidRPr="003E2A5D">
              <w:rPr>
                <w:b/>
                <w:bCs/>
                <w:color w:val="000000"/>
                <w:sz w:val="20"/>
                <w:szCs w:val="20"/>
                <w:lang w:val="en-US" w:eastAsia="en-GB"/>
              </w:rPr>
              <w:t>54</w:t>
            </w:r>
          </w:p>
        </w:tc>
        <w:tc>
          <w:tcPr>
            <w:tcW w:w="1109" w:type="dxa"/>
            <w:shd w:val="clear" w:color="auto" w:fill="auto"/>
            <w:hideMark/>
          </w:tcPr>
          <w:p w14:paraId="69926893" w14:textId="77777777" w:rsidR="003E2A5D" w:rsidRPr="003E2A5D" w:rsidRDefault="003E2A5D" w:rsidP="00BA640F">
            <w:pPr>
              <w:jc w:val="right"/>
              <w:rPr>
                <w:b/>
                <w:bCs/>
                <w:color w:val="000000"/>
                <w:sz w:val="20"/>
                <w:szCs w:val="20"/>
                <w:lang w:eastAsia="en-GB"/>
              </w:rPr>
            </w:pPr>
            <w:r w:rsidRPr="003E2A5D">
              <w:rPr>
                <w:b/>
                <w:bCs/>
                <w:color w:val="000000"/>
                <w:sz w:val="20"/>
                <w:szCs w:val="20"/>
                <w:lang w:val="en-US" w:eastAsia="en-GB"/>
              </w:rPr>
              <w:t>18</w:t>
            </w:r>
            <w:r w:rsidR="00BA640F">
              <w:rPr>
                <w:b/>
                <w:bCs/>
                <w:color w:val="000000"/>
                <w:sz w:val="20"/>
                <w:szCs w:val="20"/>
                <w:lang w:val="en-US" w:eastAsia="en-GB"/>
              </w:rPr>
              <w:t>,</w:t>
            </w:r>
            <w:r w:rsidRPr="003E2A5D">
              <w:rPr>
                <w:b/>
                <w:bCs/>
                <w:color w:val="000000"/>
                <w:sz w:val="20"/>
                <w:szCs w:val="20"/>
                <w:lang w:val="en-US" w:eastAsia="en-GB"/>
              </w:rPr>
              <w:t>45</w:t>
            </w:r>
          </w:p>
        </w:tc>
      </w:tr>
    </w:tbl>
    <w:p w14:paraId="386A7DFE" w14:textId="77777777" w:rsidR="00BE2DAA" w:rsidRPr="0087317C" w:rsidRDefault="00BA640F" w:rsidP="00DC561D">
      <w:pPr>
        <w:keepNext/>
        <w:widowControl w:val="0"/>
        <w:spacing w:before="240" w:after="240"/>
        <w:rPr>
          <w:u w:val="single"/>
        </w:rPr>
      </w:pPr>
      <w:r>
        <w:rPr>
          <w:u w:val="single"/>
        </w:rPr>
        <w:t>E</w:t>
      </w:r>
      <w:r w:rsidRPr="00BA640F">
        <w:rPr>
          <w:u w:val="single"/>
        </w:rPr>
        <w:t>strategia de eliminación</w:t>
      </w:r>
    </w:p>
    <w:p w14:paraId="68705CDA" w14:textId="77777777" w:rsidR="00447F39" w:rsidRPr="00537A1B" w:rsidRDefault="00537A1B" w:rsidP="007B4818">
      <w:pPr>
        <w:pStyle w:val="Heading1"/>
        <w:keepNext/>
        <w:widowControl w:val="0"/>
      </w:pPr>
      <w:bookmarkStart w:id="7" w:name="_Hlk125636542"/>
      <w:bookmarkEnd w:id="6"/>
      <w:r w:rsidRPr="00537A1B">
        <w:rPr>
          <w:color w:val="000000"/>
          <w:lang w:eastAsia="en-CA"/>
        </w:rPr>
        <w:t>La etapa II del PG</w:t>
      </w:r>
      <w:r>
        <w:rPr>
          <w:color w:val="000000"/>
          <w:lang w:eastAsia="en-CA"/>
        </w:rPr>
        <w:t xml:space="preserve">EH </w:t>
      </w:r>
      <w:r w:rsidRPr="00537A1B">
        <w:rPr>
          <w:color w:val="000000"/>
          <w:lang w:eastAsia="en-CA"/>
        </w:rPr>
        <w:t xml:space="preserve">tiene por objeto mantener las reducciones de consumo de HCFC logradas en los últimos años y garantizar el cumplimiento de la eliminación total para 2030. El Gobierno de Antigua y Barbuda propuso un consumo máximo total </w:t>
      </w:r>
      <w:r>
        <w:rPr>
          <w:color w:val="000000"/>
          <w:lang w:eastAsia="en-CA"/>
        </w:rPr>
        <w:t>permitido</w:t>
      </w:r>
      <w:r w:rsidRPr="00537A1B">
        <w:rPr>
          <w:color w:val="000000"/>
          <w:lang w:eastAsia="en-CA"/>
        </w:rPr>
        <w:t xml:space="preserve"> de 0,088 toneladas PAO para el período 2026-2027 y de 0,071 toneladas PAO para el período 2028-2029</w:t>
      </w:r>
      <w:r w:rsidR="00B77BE2" w:rsidRPr="00537A1B">
        <w:t>.</w:t>
      </w:r>
    </w:p>
    <w:p w14:paraId="39A70065" w14:textId="77777777" w:rsidR="00AD7A80" w:rsidRPr="009458D9" w:rsidRDefault="00537A1B" w:rsidP="00AD3384">
      <w:pPr>
        <w:pStyle w:val="Heading1"/>
        <w:keepNext/>
        <w:rPr>
          <w:i/>
          <w:iCs/>
        </w:rPr>
      </w:pPr>
      <w:r w:rsidRPr="009458D9">
        <w:t xml:space="preserve">La etapa II del </w:t>
      </w:r>
      <w:r w:rsidR="009458D9" w:rsidRPr="009458D9">
        <w:t>PG</w:t>
      </w:r>
      <w:r w:rsidR="009458D9">
        <w:t xml:space="preserve">EH </w:t>
      </w:r>
      <w:r w:rsidRPr="009458D9">
        <w:t xml:space="preserve">constará de tres tramos y se centrará en </w:t>
      </w:r>
      <w:r w:rsidR="009458D9">
        <w:t>ayudar</w:t>
      </w:r>
      <w:r w:rsidRPr="009458D9">
        <w:t xml:space="preserve"> al país a establecer las condiciones necesarias para mantener los niveles actuales de consumo y garantizar el cumplimiento sostenible de la eliminación total. Esto se hará mediante el fortalecimiento del marco normativo para el control de los HCFC y la prohibición de los equipos </w:t>
      </w:r>
      <w:r w:rsidR="009458D9">
        <w:t xml:space="preserve">que utilizan </w:t>
      </w:r>
      <w:r w:rsidRPr="009458D9">
        <w:t xml:space="preserve">HCFC, la ampliación del marco normativo para </w:t>
      </w:r>
      <w:r w:rsidR="009458D9">
        <w:t xml:space="preserve">incluir </w:t>
      </w:r>
      <w:r w:rsidRPr="009458D9">
        <w:t xml:space="preserve">la salud, la seguridad y la eficiencia energética, la mejora de los </w:t>
      </w:r>
      <w:r w:rsidR="007D1E0A">
        <w:t>programas y las instalaciones de capacitación</w:t>
      </w:r>
      <w:r w:rsidRPr="009458D9">
        <w:t xml:space="preserve">, </w:t>
      </w:r>
      <w:r w:rsidR="007D1E0A">
        <w:t xml:space="preserve">la creación </w:t>
      </w:r>
      <w:r w:rsidRPr="009458D9">
        <w:t xml:space="preserve">del registro de técnicos en los sectores </w:t>
      </w:r>
      <w:r w:rsidR="007D1E0A">
        <w:t>estructurado y no estructurado</w:t>
      </w:r>
      <w:r w:rsidRPr="009458D9">
        <w:t>, y el desarrollo de capacidad</w:t>
      </w:r>
      <w:r w:rsidR="007D1E0A">
        <w:t>es</w:t>
      </w:r>
      <w:r w:rsidRPr="009458D9">
        <w:t xml:space="preserve"> de los técnicos en buenas prácticas de </w:t>
      </w:r>
      <w:r w:rsidR="007D1E0A">
        <w:t xml:space="preserve">servicio técnico </w:t>
      </w:r>
      <w:r w:rsidRPr="009458D9">
        <w:t xml:space="preserve">para minimizar las fugas </w:t>
      </w:r>
      <w:r w:rsidRPr="009458D9">
        <w:lastRenderedPageBreak/>
        <w:t xml:space="preserve">en los equipos durante el mantenimiento, incluidos los equipos </w:t>
      </w:r>
      <w:r w:rsidR="007D1E0A">
        <w:t xml:space="preserve">que utilizan </w:t>
      </w:r>
      <w:r w:rsidRPr="009458D9">
        <w:t>alternativas a los HCFC que entran en el mercado</w:t>
      </w:r>
      <w:bookmarkEnd w:id="7"/>
      <w:r w:rsidR="00597CE2" w:rsidRPr="009458D9">
        <w:t>.</w:t>
      </w:r>
    </w:p>
    <w:p w14:paraId="56C6FD6E" w14:textId="77777777" w:rsidR="00BE2DAA" w:rsidRPr="0087317C" w:rsidRDefault="007D1E0A" w:rsidP="00AD7A80">
      <w:pPr>
        <w:pStyle w:val="Heading1"/>
        <w:keepNext/>
        <w:widowControl w:val="0"/>
        <w:numPr>
          <w:ilvl w:val="0"/>
          <w:numId w:val="0"/>
        </w:numPr>
        <w:rPr>
          <w:i/>
          <w:iCs/>
        </w:rPr>
      </w:pPr>
      <w:r>
        <w:rPr>
          <w:i/>
          <w:iCs/>
        </w:rPr>
        <w:t>Actividades propuestas</w:t>
      </w:r>
    </w:p>
    <w:p w14:paraId="2AF53D87" w14:textId="77777777" w:rsidR="00D43F3B" w:rsidRPr="007D1E0A" w:rsidRDefault="007D1E0A" w:rsidP="00745036">
      <w:pPr>
        <w:pStyle w:val="Heading1"/>
        <w:rPr>
          <w:b/>
          <w:bCs/>
        </w:rPr>
      </w:pPr>
      <w:bookmarkStart w:id="8" w:name="_Hlk126915743"/>
      <w:r w:rsidRPr="007D1E0A">
        <w:t xml:space="preserve">En el cuadro 3 se presentan las actividades del sector de </w:t>
      </w:r>
      <w:r>
        <w:t xml:space="preserve">servicio técnico </w:t>
      </w:r>
      <w:r w:rsidRPr="007D1E0A">
        <w:t xml:space="preserve">propuestas originalmente para su ejecución en la </w:t>
      </w:r>
      <w:r>
        <w:t>etapa II y el desglose de costo</w:t>
      </w:r>
      <w:r w:rsidRPr="007D1E0A">
        <w:t xml:space="preserve">s para la </w:t>
      </w:r>
      <w:r>
        <w:t>etapa</w:t>
      </w:r>
      <w:r w:rsidRPr="007D1E0A">
        <w:t xml:space="preserve"> y el primer tramo</w:t>
      </w:r>
      <w:r w:rsidR="00AB42F1" w:rsidRPr="007D1E0A">
        <w:t xml:space="preserve">. </w:t>
      </w:r>
      <w:bookmarkStart w:id="9" w:name="_Hlk196135480"/>
    </w:p>
    <w:p w14:paraId="1D463258" w14:textId="77777777" w:rsidR="00AB42F1" w:rsidRPr="009D133B" w:rsidRDefault="009D133B" w:rsidP="000B423C">
      <w:pPr>
        <w:shd w:val="clear" w:color="auto" w:fill="FFFFFF" w:themeFill="background1"/>
        <w:outlineLvl w:val="0"/>
        <w:rPr>
          <w:b/>
          <w:bCs/>
        </w:rPr>
      </w:pPr>
      <w:r w:rsidRPr="00BC2814">
        <w:rPr>
          <w:b/>
          <w:bCs/>
        </w:rPr>
        <w:t>Cuadro</w:t>
      </w:r>
      <w:r w:rsidR="00AB42F1" w:rsidRPr="00BC2814">
        <w:rPr>
          <w:b/>
          <w:bCs/>
        </w:rPr>
        <w:t xml:space="preserve"> </w:t>
      </w:r>
      <w:r w:rsidR="009968F3" w:rsidRPr="00BC2814">
        <w:rPr>
          <w:b/>
          <w:bCs/>
        </w:rPr>
        <w:t>3</w:t>
      </w:r>
      <w:r w:rsidR="00AB42F1" w:rsidRPr="00BC2814">
        <w:rPr>
          <w:b/>
          <w:bCs/>
        </w:rPr>
        <w:t xml:space="preserve">. </w:t>
      </w:r>
      <w:r w:rsidRPr="009D133B">
        <w:rPr>
          <w:b/>
          <w:bCs/>
        </w:rPr>
        <w:t>Actividades del sector de servicio técnico y sus costos e</w:t>
      </w:r>
      <w:r>
        <w:rPr>
          <w:b/>
          <w:bCs/>
        </w:rPr>
        <w:t>n la etapa</w:t>
      </w:r>
      <w:r w:rsidR="00AB42F1" w:rsidRPr="009D133B">
        <w:rPr>
          <w:b/>
          <w:bCs/>
        </w:rPr>
        <w:t xml:space="preserve"> </w:t>
      </w:r>
      <w:r w:rsidR="00D43F3B" w:rsidRPr="009D133B">
        <w:rPr>
          <w:b/>
          <w:bCs/>
        </w:rPr>
        <w:t>II</w:t>
      </w:r>
      <w:r w:rsidRPr="009D133B">
        <w:rPr>
          <w:b/>
          <w:bCs/>
        </w:rPr>
        <w:t xml:space="preserve"> </w:t>
      </w:r>
      <w:r>
        <w:rPr>
          <w:b/>
          <w:bCs/>
        </w:rPr>
        <w:t>del PGEH para</w:t>
      </w:r>
      <w:r w:rsidR="00AB42F1" w:rsidRPr="009D133B">
        <w:rPr>
          <w:b/>
          <w:bCs/>
        </w:rPr>
        <w:t xml:space="preserve"> </w:t>
      </w:r>
      <w:r>
        <w:rPr>
          <w:b/>
          <w:bCs/>
        </w:rPr>
        <w:t>Antigua y</w:t>
      </w:r>
      <w:r w:rsidR="00FD5566" w:rsidRPr="009D133B">
        <w:rPr>
          <w:b/>
          <w:bCs/>
        </w:rPr>
        <w:t xml:space="preserve"> Barbuda</w:t>
      </w:r>
      <w:r w:rsidR="00AA4F02" w:rsidRPr="009D133B">
        <w:rPr>
          <w:b/>
          <w:bCs/>
        </w:rPr>
        <w:t>,</w:t>
      </w:r>
      <w:r w:rsidR="00AB42F1" w:rsidRPr="009D133B">
        <w:rPr>
          <w:b/>
          <w:bCs/>
        </w:rPr>
        <w:t xml:space="preserve"> </w:t>
      </w:r>
      <w:r w:rsidRPr="009D133B">
        <w:rPr>
          <w:b/>
          <w:bCs/>
        </w:rPr>
        <w:t>según lo presentado</w:t>
      </w:r>
    </w:p>
    <w:tbl>
      <w:tblPr>
        <w:tblStyle w:val="TableGrid"/>
        <w:tblW w:w="9438" w:type="dxa"/>
        <w:tblLayout w:type="fixed"/>
        <w:tblLook w:val="04A0" w:firstRow="1" w:lastRow="0" w:firstColumn="1" w:lastColumn="0" w:noHBand="0" w:noVBand="1"/>
      </w:tblPr>
      <w:tblGrid>
        <w:gridCol w:w="1413"/>
        <w:gridCol w:w="5103"/>
        <w:gridCol w:w="992"/>
        <w:gridCol w:w="992"/>
        <w:gridCol w:w="938"/>
      </w:tblGrid>
      <w:tr w:rsidR="00CB48E0" w:rsidRPr="00D51C69" w14:paraId="70F2B761" w14:textId="77777777" w:rsidTr="001A652B">
        <w:trPr>
          <w:trHeight w:val="59"/>
          <w:tblHeader/>
        </w:trPr>
        <w:tc>
          <w:tcPr>
            <w:tcW w:w="1413" w:type="dxa"/>
            <w:vMerge w:val="restart"/>
          </w:tcPr>
          <w:p w14:paraId="29062CB1" w14:textId="77777777" w:rsidR="00CB48E0" w:rsidRPr="00D51C69" w:rsidRDefault="00CB48E0" w:rsidP="008359CD">
            <w:pPr>
              <w:shd w:val="clear" w:color="auto" w:fill="FFFFFF" w:themeFill="background1"/>
              <w:jc w:val="center"/>
              <w:rPr>
                <w:b/>
                <w:bCs/>
                <w:sz w:val="20"/>
                <w:szCs w:val="20"/>
              </w:rPr>
            </w:pPr>
            <w:r w:rsidRPr="00D51C69">
              <w:rPr>
                <w:b/>
                <w:bCs/>
                <w:sz w:val="20"/>
                <w:szCs w:val="20"/>
              </w:rPr>
              <w:t>Component</w:t>
            </w:r>
            <w:r w:rsidR="009D133B">
              <w:rPr>
                <w:b/>
                <w:bCs/>
                <w:sz w:val="20"/>
                <w:szCs w:val="20"/>
              </w:rPr>
              <w:t>e</w:t>
            </w:r>
          </w:p>
        </w:tc>
        <w:tc>
          <w:tcPr>
            <w:tcW w:w="5103" w:type="dxa"/>
            <w:vMerge w:val="restart"/>
          </w:tcPr>
          <w:p w14:paraId="6CED4A28" w14:textId="77777777" w:rsidR="00CB48E0" w:rsidRPr="00D51C69" w:rsidRDefault="00CB48E0" w:rsidP="009D133B">
            <w:pPr>
              <w:shd w:val="clear" w:color="auto" w:fill="FFFFFF" w:themeFill="background1"/>
              <w:jc w:val="center"/>
              <w:rPr>
                <w:b/>
                <w:bCs/>
                <w:sz w:val="20"/>
                <w:szCs w:val="20"/>
              </w:rPr>
            </w:pPr>
            <w:r w:rsidRPr="00D51C69">
              <w:rPr>
                <w:b/>
                <w:bCs/>
                <w:sz w:val="20"/>
                <w:szCs w:val="20"/>
              </w:rPr>
              <w:t>Activi</w:t>
            </w:r>
            <w:r w:rsidR="009D133B">
              <w:rPr>
                <w:b/>
                <w:bCs/>
                <w:sz w:val="20"/>
                <w:szCs w:val="20"/>
              </w:rPr>
              <w:t>dad</w:t>
            </w:r>
          </w:p>
        </w:tc>
        <w:tc>
          <w:tcPr>
            <w:tcW w:w="992" w:type="dxa"/>
            <w:vMerge w:val="restart"/>
          </w:tcPr>
          <w:p w14:paraId="6642C1C9" w14:textId="77777777" w:rsidR="00CB48E0" w:rsidRPr="00D51C69" w:rsidRDefault="009D133B" w:rsidP="009D133B">
            <w:pPr>
              <w:shd w:val="clear" w:color="auto" w:fill="FFFFFF" w:themeFill="background1"/>
              <w:jc w:val="center"/>
              <w:rPr>
                <w:b/>
                <w:bCs/>
                <w:sz w:val="20"/>
                <w:szCs w:val="20"/>
              </w:rPr>
            </w:pPr>
            <w:r>
              <w:rPr>
                <w:b/>
                <w:bCs/>
                <w:sz w:val="20"/>
                <w:szCs w:val="20"/>
              </w:rPr>
              <w:t>Organismo</w:t>
            </w:r>
          </w:p>
        </w:tc>
        <w:tc>
          <w:tcPr>
            <w:tcW w:w="1930" w:type="dxa"/>
            <w:gridSpan w:val="2"/>
          </w:tcPr>
          <w:p w14:paraId="2A113388" w14:textId="77777777" w:rsidR="00CB48E0" w:rsidRPr="00D51C69" w:rsidRDefault="00CB48E0" w:rsidP="009D133B">
            <w:pPr>
              <w:shd w:val="clear" w:color="auto" w:fill="FFFFFF" w:themeFill="background1"/>
              <w:jc w:val="center"/>
              <w:rPr>
                <w:b/>
                <w:bCs/>
                <w:sz w:val="20"/>
                <w:szCs w:val="20"/>
              </w:rPr>
            </w:pPr>
            <w:r w:rsidRPr="00D51C69">
              <w:rPr>
                <w:b/>
                <w:bCs/>
                <w:sz w:val="20"/>
                <w:szCs w:val="20"/>
              </w:rPr>
              <w:t>Cost</w:t>
            </w:r>
            <w:r w:rsidR="009D133B">
              <w:rPr>
                <w:b/>
                <w:bCs/>
                <w:sz w:val="20"/>
                <w:szCs w:val="20"/>
              </w:rPr>
              <w:t>o</w:t>
            </w:r>
            <w:r w:rsidRPr="00D51C69">
              <w:rPr>
                <w:b/>
                <w:bCs/>
                <w:sz w:val="20"/>
                <w:szCs w:val="20"/>
              </w:rPr>
              <w:t xml:space="preserve"> (US</w:t>
            </w:r>
            <w:r w:rsidR="009D133B">
              <w:rPr>
                <w:b/>
                <w:bCs/>
                <w:sz w:val="20"/>
                <w:szCs w:val="20"/>
              </w:rPr>
              <w:t>D</w:t>
            </w:r>
            <w:r w:rsidRPr="00D51C69">
              <w:rPr>
                <w:b/>
                <w:bCs/>
                <w:sz w:val="20"/>
                <w:szCs w:val="20"/>
              </w:rPr>
              <w:t>)</w:t>
            </w:r>
          </w:p>
        </w:tc>
      </w:tr>
      <w:tr w:rsidR="00CB48E0" w:rsidRPr="00D51C69" w14:paraId="5FF63185" w14:textId="77777777" w:rsidTr="001A652B">
        <w:trPr>
          <w:trHeight w:val="108"/>
          <w:tblHeader/>
        </w:trPr>
        <w:tc>
          <w:tcPr>
            <w:tcW w:w="1413" w:type="dxa"/>
            <w:vMerge/>
          </w:tcPr>
          <w:p w14:paraId="2A71EF50" w14:textId="77777777" w:rsidR="00CB48E0" w:rsidRPr="00D51C69" w:rsidRDefault="00CB48E0" w:rsidP="008359CD">
            <w:pPr>
              <w:shd w:val="clear" w:color="auto" w:fill="FFFFFF" w:themeFill="background1"/>
              <w:jc w:val="center"/>
              <w:rPr>
                <w:b/>
                <w:bCs/>
                <w:sz w:val="20"/>
                <w:szCs w:val="20"/>
              </w:rPr>
            </w:pPr>
          </w:p>
        </w:tc>
        <w:tc>
          <w:tcPr>
            <w:tcW w:w="5103" w:type="dxa"/>
            <w:vMerge/>
          </w:tcPr>
          <w:p w14:paraId="6FF69944" w14:textId="77777777" w:rsidR="00CB48E0" w:rsidRPr="00D51C69" w:rsidRDefault="00CB48E0" w:rsidP="00CB48E0">
            <w:pPr>
              <w:shd w:val="clear" w:color="auto" w:fill="FFFFFF" w:themeFill="background1"/>
              <w:jc w:val="center"/>
              <w:rPr>
                <w:b/>
                <w:bCs/>
                <w:sz w:val="20"/>
                <w:szCs w:val="20"/>
              </w:rPr>
            </w:pPr>
          </w:p>
        </w:tc>
        <w:tc>
          <w:tcPr>
            <w:tcW w:w="992" w:type="dxa"/>
            <w:vMerge/>
          </w:tcPr>
          <w:p w14:paraId="6262B14C" w14:textId="77777777" w:rsidR="00CB48E0" w:rsidRPr="00D51C69" w:rsidRDefault="00CB48E0" w:rsidP="00CB48E0">
            <w:pPr>
              <w:shd w:val="clear" w:color="auto" w:fill="FFFFFF" w:themeFill="background1"/>
              <w:jc w:val="center"/>
              <w:rPr>
                <w:b/>
                <w:bCs/>
                <w:sz w:val="20"/>
                <w:szCs w:val="20"/>
              </w:rPr>
            </w:pPr>
          </w:p>
        </w:tc>
        <w:tc>
          <w:tcPr>
            <w:tcW w:w="992" w:type="dxa"/>
          </w:tcPr>
          <w:p w14:paraId="7F38AA84" w14:textId="77777777" w:rsidR="00CB48E0" w:rsidRPr="00D51C69" w:rsidRDefault="009D133B" w:rsidP="009D133B">
            <w:pPr>
              <w:shd w:val="clear" w:color="auto" w:fill="FFFFFF" w:themeFill="background1"/>
              <w:jc w:val="center"/>
              <w:rPr>
                <w:b/>
                <w:bCs/>
                <w:sz w:val="20"/>
                <w:szCs w:val="20"/>
              </w:rPr>
            </w:pPr>
            <w:r>
              <w:rPr>
                <w:b/>
                <w:bCs/>
                <w:sz w:val="20"/>
                <w:szCs w:val="20"/>
              </w:rPr>
              <w:t>Etapa</w:t>
            </w:r>
          </w:p>
        </w:tc>
        <w:tc>
          <w:tcPr>
            <w:tcW w:w="938" w:type="dxa"/>
            <w:vAlign w:val="center"/>
          </w:tcPr>
          <w:p w14:paraId="3BF27819" w14:textId="77777777" w:rsidR="00CB48E0" w:rsidRPr="00D51C69" w:rsidRDefault="009D133B" w:rsidP="009D133B">
            <w:pPr>
              <w:shd w:val="clear" w:color="auto" w:fill="FFFFFF" w:themeFill="background1"/>
              <w:jc w:val="center"/>
              <w:rPr>
                <w:b/>
                <w:bCs/>
                <w:sz w:val="20"/>
                <w:szCs w:val="20"/>
              </w:rPr>
            </w:pPr>
            <w:r>
              <w:rPr>
                <w:b/>
                <w:bCs/>
                <w:sz w:val="20"/>
                <w:szCs w:val="20"/>
              </w:rPr>
              <w:t>Primer tramo</w:t>
            </w:r>
          </w:p>
        </w:tc>
      </w:tr>
      <w:tr w:rsidR="00842094" w:rsidRPr="00D51C69" w14:paraId="448EAA6B" w14:textId="77777777" w:rsidTr="001A652B">
        <w:trPr>
          <w:trHeight w:val="235"/>
        </w:trPr>
        <w:tc>
          <w:tcPr>
            <w:tcW w:w="1413" w:type="dxa"/>
          </w:tcPr>
          <w:p w14:paraId="02D69E60" w14:textId="77777777" w:rsidR="00842094" w:rsidRPr="00BC2814" w:rsidRDefault="00BC2814" w:rsidP="00BC2814">
            <w:pPr>
              <w:shd w:val="clear" w:color="auto" w:fill="FFFFFF" w:themeFill="background1"/>
              <w:jc w:val="left"/>
              <w:rPr>
                <w:sz w:val="20"/>
                <w:szCs w:val="20"/>
                <w:highlight w:val="cyan"/>
              </w:rPr>
            </w:pPr>
            <w:r w:rsidRPr="00BC2814">
              <w:rPr>
                <w:sz w:val="20"/>
                <w:szCs w:val="20"/>
              </w:rPr>
              <w:t>Reforzar el marco político y normativo</w:t>
            </w:r>
          </w:p>
        </w:tc>
        <w:tc>
          <w:tcPr>
            <w:tcW w:w="5103" w:type="dxa"/>
          </w:tcPr>
          <w:p w14:paraId="7E86814B" w14:textId="77777777" w:rsidR="00FB4236" w:rsidRPr="00BC2814" w:rsidRDefault="00BC2814" w:rsidP="002B5396">
            <w:pPr>
              <w:pStyle w:val="ListParagraph"/>
              <w:numPr>
                <w:ilvl w:val="0"/>
                <w:numId w:val="7"/>
              </w:numPr>
              <w:shd w:val="clear" w:color="auto" w:fill="FFFFFF" w:themeFill="background1"/>
              <w:ind w:left="171" w:hanging="141"/>
              <w:jc w:val="left"/>
              <w:rPr>
                <w:sz w:val="20"/>
                <w:szCs w:val="20"/>
                <w:lang w:val="es-ES"/>
              </w:rPr>
            </w:pPr>
            <w:r w:rsidRPr="00BC2814">
              <w:rPr>
                <w:sz w:val="20"/>
                <w:szCs w:val="20"/>
                <w:lang w:val="es-ES"/>
              </w:rPr>
              <w:t>Modificar la legislació</w:t>
            </w:r>
            <w:r w:rsidR="00B04825" w:rsidRPr="00BC2814">
              <w:rPr>
                <w:sz w:val="20"/>
                <w:szCs w:val="20"/>
                <w:lang w:val="es-ES"/>
              </w:rPr>
              <w:t>n</w:t>
            </w:r>
            <w:r w:rsidR="00ED2E82">
              <w:rPr>
                <w:rStyle w:val="FootnoteReference"/>
                <w:sz w:val="20"/>
                <w:szCs w:val="20"/>
                <w:lang w:val="en-CA"/>
              </w:rPr>
              <w:footnoteReference w:id="7"/>
            </w:r>
            <w:r w:rsidR="00B04825" w:rsidRPr="00BC2814">
              <w:rPr>
                <w:sz w:val="20"/>
                <w:szCs w:val="20"/>
                <w:lang w:val="es-ES"/>
              </w:rPr>
              <w:t xml:space="preserve"> </w:t>
            </w:r>
            <w:r w:rsidRPr="00BC2814">
              <w:rPr>
                <w:sz w:val="20"/>
                <w:szCs w:val="20"/>
                <w:lang w:val="es-ES"/>
              </w:rPr>
              <w:t>y el proyecto de marco normativo para reforzar los controles del comercio de HCFC, el requisito de registro de técnicos, la restricción de la venta de sustancias controladas a las personas inscritas en el registro, el requisito de que los minoristas de refrigerantes lleven un registro de todas las ventas de refrigerantes, la prohibición de la importación de equipos que contengan HCFC para 2027</w:t>
            </w:r>
            <w:r>
              <w:rPr>
                <w:sz w:val="20"/>
                <w:szCs w:val="20"/>
                <w:lang w:val="es-ES"/>
              </w:rPr>
              <w:t>,</w:t>
            </w:r>
            <w:r w:rsidRPr="00BC2814">
              <w:rPr>
                <w:sz w:val="20"/>
                <w:szCs w:val="20"/>
                <w:lang w:val="es-ES"/>
              </w:rPr>
              <w:t xml:space="preserve"> y </w:t>
            </w:r>
            <w:r>
              <w:rPr>
                <w:sz w:val="20"/>
                <w:szCs w:val="20"/>
                <w:lang w:val="es-ES"/>
              </w:rPr>
              <w:t>mejorar</w:t>
            </w:r>
            <w:r w:rsidRPr="00BC2814">
              <w:rPr>
                <w:sz w:val="20"/>
                <w:szCs w:val="20"/>
                <w:lang w:val="es-ES"/>
              </w:rPr>
              <w:t xml:space="preserve"> del sistema de </w:t>
            </w:r>
            <w:r>
              <w:rPr>
                <w:sz w:val="20"/>
                <w:szCs w:val="20"/>
                <w:lang w:val="es-ES"/>
              </w:rPr>
              <w:t xml:space="preserve">concesión de </w:t>
            </w:r>
            <w:r w:rsidRPr="00BC2814">
              <w:rPr>
                <w:sz w:val="20"/>
                <w:szCs w:val="20"/>
                <w:lang w:val="es-ES"/>
              </w:rPr>
              <w:t>licencias y cuotas</w:t>
            </w:r>
            <w:r w:rsidR="00BB1B82" w:rsidRPr="00BC2814">
              <w:rPr>
                <w:sz w:val="20"/>
                <w:szCs w:val="20"/>
                <w:lang w:val="es-ES"/>
              </w:rPr>
              <w:t>;</w:t>
            </w:r>
          </w:p>
          <w:p w14:paraId="091B11D6" w14:textId="77777777" w:rsidR="007859B4" w:rsidRPr="00BC2814" w:rsidRDefault="00BC2814" w:rsidP="00292D93">
            <w:pPr>
              <w:pStyle w:val="ListParagraph"/>
              <w:numPr>
                <w:ilvl w:val="0"/>
                <w:numId w:val="7"/>
              </w:numPr>
              <w:shd w:val="clear" w:color="auto" w:fill="FFFFFF" w:themeFill="background1"/>
              <w:ind w:left="171" w:hanging="141"/>
              <w:jc w:val="left"/>
              <w:rPr>
                <w:sz w:val="20"/>
                <w:szCs w:val="20"/>
                <w:lang w:val="es-ES"/>
              </w:rPr>
            </w:pPr>
            <w:r w:rsidRPr="00BC2814">
              <w:rPr>
                <w:sz w:val="20"/>
                <w:szCs w:val="20"/>
                <w:lang w:val="es-ES"/>
              </w:rPr>
              <w:t xml:space="preserve">Redactar un informe que recoja los elementos que deben incluirse en el marco normativo ampliado y reforzado, convocar consultas con las partes interesadas y presentarlo al </w:t>
            </w:r>
            <w:r w:rsidR="00D12B18">
              <w:rPr>
                <w:sz w:val="20"/>
                <w:szCs w:val="20"/>
                <w:lang w:val="es-ES"/>
              </w:rPr>
              <w:t>Gabinete</w:t>
            </w:r>
            <w:r w:rsidR="00292D93">
              <w:rPr>
                <w:sz w:val="20"/>
                <w:szCs w:val="20"/>
                <w:lang w:val="es-ES"/>
              </w:rPr>
              <w:t>, promover</w:t>
            </w:r>
            <w:r w:rsidRPr="00BC2814">
              <w:rPr>
                <w:sz w:val="20"/>
                <w:szCs w:val="20"/>
                <w:lang w:val="es-ES"/>
              </w:rPr>
              <w:t xml:space="preserve"> su promulgación/adopción</w:t>
            </w:r>
            <w:r w:rsidR="00FB4236" w:rsidRPr="00BC2814">
              <w:rPr>
                <w:sz w:val="20"/>
                <w:szCs w:val="20"/>
                <w:lang w:val="es-ES"/>
              </w:rPr>
              <w:t>.</w:t>
            </w:r>
          </w:p>
        </w:tc>
        <w:tc>
          <w:tcPr>
            <w:tcW w:w="992" w:type="dxa"/>
          </w:tcPr>
          <w:p w14:paraId="6E880566" w14:textId="77777777" w:rsidR="00842094" w:rsidRPr="00D51C69" w:rsidRDefault="00D12B18" w:rsidP="00D12B18">
            <w:pPr>
              <w:jc w:val="center"/>
              <w:rPr>
                <w:sz w:val="20"/>
                <w:szCs w:val="20"/>
              </w:rPr>
            </w:pPr>
            <w:r>
              <w:rPr>
                <w:sz w:val="20"/>
                <w:szCs w:val="20"/>
              </w:rPr>
              <w:t>PNUMA</w:t>
            </w:r>
          </w:p>
        </w:tc>
        <w:tc>
          <w:tcPr>
            <w:tcW w:w="992" w:type="dxa"/>
          </w:tcPr>
          <w:p w14:paraId="7343FEE8" w14:textId="77777777" w:rsidR="00842094" w:rsidRPr="00D51C69" w:rsidRDefault="00AA527F" w:rsidP="00D12B18">
            <w:pPr>
              <w:shd w:val="clear" w:color="auto" w:fill="FFFFFF" w:themeFill="background1"/>
              <w:jc w:val="right"/>
              <w:rPr>
                <w:sz w:val="20"/>
                <w:szCs w:val="20"/>
              </w:rPr>
            </w:pPr>
            <w:r w:rsidRPr="00D51C69">
              <w:rPr>
                <w:sz w:val="20"/>
                <w:szCs w:val="20"/>
              </w:rPr>
              <w:t>35</w:t>
            </w:r>
            <w:r w:rsidR="00D12B18">
              <w:rPr>
                <w:sz w:val="20"/>
                <w:szCs w:val="20"/>
              </w:rPr>
              <w:t>.</w:t>
            </w:r>
            <w:r w:rsidRPr="00D51C69">
              <w:rPr>
                <w:sz w:val="20"/>
                <w:szCs w:val="20"/>
              </w:rPr>
              <w:t>500</w:t>
            </w:r>
          </w:p>
        </w:tc>
        <w:tc>
          <w:tcPr>
            <w:tcW w:w="938" w:type="dxa"/>
          </w:tcPr>
          <w:p w14:paraId="1296F701" w14:textId="77777777" w:rsidR="00842094" w:rsidRPr="00D51C69" w:rsidRDefault="00A666CE" w:rsidP="00D12B18">
            <w:pPr>
              <w:shd w:val="clear" w:color="auto" w:fill="FFFFFF" w:themeFill="background1"/>
              <w:jc w:val="right"/>
              <w:rPr>
                <w:sz w:val="20"/>
                <w:szCs w:val="20"/>
              </w:rPr>
            </w:pPr>
            <w:r w:rsidRPr="00D51C69">
              <w:rPr>
                <w:sz w:val="20"/>
                <w:szCs w:val="20"/>
              </w:rPr>
              <w:t>34</w:t>
            </w:r>
            <w:r w:rsidR="00D12B18">
              <w:rPr>
                <w:sz w:val="20"/>
                <w:szCs w:val="20"/>
              </w:rPr>
              <w:t>.</w:t>
            </w:r>
            <w:r w:rsidRPr="00D51C69">
              <w:rPr>
                <w:sz w:val="20"/>
                <w:szCs w:val="20"/>
              </w:rPr>
              <w:t>000</w:t>
            </w:r>
          </w:p>
        </w:tc>
      </w:tr>
      <w:tr w:rsidR="00842094" w:rsidRPr="00D51C69" w14:paraId="45B345E5" w14:textId="77777777" w:rsidTr="001A652B">
        <w:trPr>
          <w:trHeight w:val="247"/>
        </w:trPr>
        <w:tc>
          <w:tcPr>
            <w:tcW w:w="1413" w:type="dxa"/>
          </w:tcPr>
          <w:p w14:paraId="302CA888" w14:textId="77777777" w:rsidR="00842094" w:rsidRPr="00D51C69" w:rsidRDefault="00D12B18" w:rsidP="00A26F95">
            <w:pPr>
              <w:shd w:val="clear" w:color="auto" w:fill="FFFFFF" w:themeFill="background1"/>
              <w:jc w:val="left"/>
              <w:rPr>
                <w:sz w:val="20"/>
                <w:szCs w:val="20"/>
                <w:highlight w:val="cyan"/>
              </w:rPr>
            </w:pPr>
            <w:r w:rsidRPr="00D12B18">
              <w:rPr>
                <w:sz w:val="20"/>
                <w:szCs w:val="20"/>
              </w:rPr>
              <w:t>Ampliación del marco normativo</w:t>
            </w:r>
          </w:p>
        </w:tc>
        <w:tc>
          <w:tcPr>
            <w:tcW w:w="5103" w:type="dxa"/>
          </w:tcPr>
          <w:p w14:paraId="3C4A4532" w14:textId="77777777" w:rsidR="00111D4A" w:rsidRPr="00D12B18" w:rsidRDefault="00D12B18">
            <w:pPr>
              <w:pStyle w:val="ListParagraph"/>
              <w:numPr>
                <w:ilvl w:val="0"/>
                <w:numId w:val="7"/>
              </w:numPr>
              <w:shd w:val="clear" w:color="auto" w:fill="FFFFFF" w:themeFill="background1"/>
              <w:ind w:left="171" w:hanging="141"/>
              <w:jc w:val="left"/>
              <w:rPr>
                <w:sz w:val="20"/>
                <w:szCs w:val="20"/>
                <w:lang w:val="es-ES"/>
              </w:rPr>
            </w:pPr>
            <w:r w:rsidRPr="00D12B18">
              <w:rPr>
                <w:sz w:val="20"/>
                <w:szCs w:val="20"/>
                <w:lang w:val="es-ES"/>
              </w:rPr>
              <w:t>Ampliar el marco normativo para mejorar la seguridad en el transporte, la manipulación y el almacenamiento de sustancias controladas y alternativas, y en el diseño, la instalación y el</w:t>
            </w:r>
            <w:r>
              <w:rPr>
                <w:sz w:val="20"/>
                <w:szCs w:val="20"/>
                <w:lang w:val="es-ES"/>
              </w:rPr>
              <w:t xml:space="preserve"> mantenimiento d</w:t>
            </w:r>
            <w:r w:rsidRPr="00D12B18">
              <w:rPr>
                <w:sz w:val="20"/>
                <w:szCs w:val="20"/>
                <w:lang w:val="es-ES"/>
              </w:rPr>
              <w:t xml:space="preserve">e los sistemas </w:t>
            </w:r>
            <w:r>
              <w:rPr>
                <w:sz w:val="20"/>
                <w:szCs w:val="20"/>
                <w:lang w:val="es-ES"/>
              </w:rPr>
              <w:t xml:space="preserve">de </w:t>
            </w:r>
            <w:r w:rsidRPr="00D12B18">
              <w:rPr>
                <w:sz w:val="20"/>
                <w:szCs w:val="20"/>
                <w:lang w:val="es-ES"/>
              </w:rPr>
              <w:t>RAC; aumentar la protección de los consumidores mediante un mejor etiquetado</w:t>
            </w:r>
          </w:p>
          <w:p w14:paraId="084D5633" w14:textId="77777777" w:rsidR="00CC0A5C" w:rsidRPr="00D12B18" w:rsidRDefault="00D12B18" w:rsidP="00BB4744">
            <w:pPr>
              <w:pStyle w:val="ListParagraph"/>
              <w:numPr>
                <w:ilvl w:val="0"/>
                <w:numId w:val="7"/>
              </w:numPr>
              <w:shd w:val="clear" w:color="auto" w:fill="FFFFFF" w:themeFill="background1"/>
              <w:ind w:left="171" w:hanging="141"/>
              <w:jc w:val="left"/>
              <w:rPr>
                <w:sz w:val="20"/>
                <w:szCs w:val="20"/>
                <w:lang w:val="es-ES"/>
              </w:rPr>
            </w:pPr>
            <w:r>
              <w:rPr>
                <w:sz w:val="20"/>
                <w:szCs w:val="20"/>
                <w:lang w:val="es-ES"/>
              </w:rPr>
              <w:t>Elaborar</w:t>
            </w:r>
            <w:r w:rsidRPr="00D12B18">
              <w:rPr>
                <w:sz w:val="20"/>
                <w:szCs w:val="20"/>
                <w:lang w:val="es-ES"/>
              </w:rPr>
              <w:t xml:space="preserve"> un plan de acción en coordinación con la Oficina de Normas de Antigua y Barbuda; </w:t>
            </w:r>
            <w:r w:rsidR="00BB4744">
              <w:rPr>
                <w:sz w:val="20"/>
                <w:szCs w:val="20"/>
                <w:lang w:val="es-ES"/>
              </w:rPr>
              <w:t>establecer</w:t>
            </w:r>
            <w:r w:rsidRPr="00D12B18">
              <w:rPr>
                <w:sz w:val="20"/>
                <w:szCs w:val="20"/>
                <w:lang w:val="es-ES"/>
              </w:rPr>
              <w:t xml:space="preserve"> un comité técnico, reuniones de los comités técnicos; investigación sobre normas en otras jurisdicciones, revisión y adopción de normas</w:t>
            </w:r>
            <w:r w:rsidR="00BB1B82" w:rsidRPr="00D12B18">
              <w:rPr>
                <w:sz w:val="20"/>
                <w:szCs w:val="20"/>
                <w:lang w:val="es-ES"/>
              </w:rPr>
              <w:t>.</w:t>
            </w:r>
          </w:p>
        </w:tc>
        <w:tc>
          <w:tcPr>
            <w:tcW w:w="992" w:type="dxa"/>
          </w:tcPr>
          <w:p w14:paraId="19F09D80" w14:textId="77777777" w:rsidR="00842094" w:rsidRPr="00D51C69" w:rsidRDefault="00D12B18" w:rsidP="00D12B18">
            <w:pPr>
              <w:jc w:val="center"/>
              <w:rPr>
                <w:sz w:val="20"/>
                <w:szCs w:val="20"/>
              </w:rPr>
            </w:pPr>
            <w:r>
              <w:rPr>
                <w:sz w:val="20"/>
                <w:szCs w:val="20"/>
              </w:rPr>
              <w:t>PNUMA</w:t>
            </w:r>
          </w:p>
        </w:tc>
        <w:tc>
          <w:tcPr>
            <w:tcW w:w="992" w:type="dxa"/>
          </w:tcPr>
          <w:p w14:paraId="3ED6E91A" w14:textId="77777777" w:rsidR="00842094" w:rsidRPr="00D51C69" w:rsidRDefault="00A666CE" w:rsidP="00D12B18">
            <w:pPr>
              <w:shd w:val="clear" w:color="auto" w:fill="FFFFFF" w:themeFill="background1"/>
              <w:jc w:val="right"/>
              <w:rPr>
                <w:sz w:val="20"/>
                <w:szCs w:val="20"/>
              </w:rPr>
            </w:pPr>
            <w:r w:rsidRPr="00D51C69">
              <w:rPr>
                <w:sz w:val="20"/>
                <w:szCs w:val="20"/>
              </w:rPr>
              <w:t>15</w:t>
            </w:r>
            <w:r w:rsidR="00D12B18">
              <w:rPr>
                <w:sz w:val="20"/>
                <w:szCs w:val="20"/>
              </w:rPr>
              <w:t>.</w:t>
            </w:r>
            <w:r w:rsidRPr="00D51C69">
              <w:rPr>
                <w:sz w:val="20"/>
                <w:szCs w:val="20"/>
              </w:rPr>
              <w:t>000</w:t>
            </w:r>
          </w:p>
        </w:tc>
        <w:tc>
          <w:tcPr>
            <w:tcW w:w="938" w:type="dxa"/>
          </w:tcPr>
          <w:p w14:paraId="55B96DB9" w14:textId="77777777" w:rsidR="00842094" w:rsidRPr="00D51C69" w:rsidRDefault="00A666CE" w:rsidP="00D12B18">
            <w:pPr>
              <w:shd w:val="clear" w:color="auto" w:fill="FFFFFF" w:themeFill="background1"/>
              <w:jc w:val="right"/>
              <w:rPr>
                <w:sz w:val="20"/>
                <w:szCs w:val="20"/>
              </w:rPr>
            </w:pPr>
            <w:r w:rsidRPr="00D51C69">
              <w:rPr>
                <w:sz w:val="20"/>
                <w:szCs w:val="20"/>
              </w:rPr>
              <w:t>6</w:t>
            </w:r>
            <w:r w:rsidR="00D12B18">
              <w:rPr>
                <w:sz w:val="20"/>
                <w:szCs w:val="20"/>
              </w:rPr>
              <w:t>.</w:t>
            </w:r>
            <w:r w:rsidRPr="00D51C69">
              <w:rPr>
                <w:sz w:val="20"/>
                <w:szCs w:val="20"/>
              </w:rPr>
              <w:t>000</w:t>
            </w:r>
          </w:p>
        </w:tc>
      </w:tr>
      <w:tr w:rsidR="004B17A4" w:rsidRPr="00D51C69" w14:paraId="765A88DC" w14:textId="77777777" w:rsidTr="001A652B">
        <w:trPr>
          <w:trHeight w:val="247"/>
        </w:trPr>
        <w:tc>
          <w:tcPr>
            <w:tcW w:w="1413" w:type="dxa"/>
          </w:tcPr>
          <w:p w14:paraId="098D4D6B" w14:textId="77777777" w:rsidR="004B17A4" w:rsidRPr="00BB4744" w:rsidRDefault="00BB4744" w:rsidP="00BB4744">
            <w:pPr>
              <w:shd w:val="clear" w:color="auto" w:fill="FFFFFF" w:themeFill="background1"/>
              <w:jc w:val="left"/>
              <w:rPr>
                <w:sz w:val="20"/>
                <w:szCs w:val="20"/>
              </w:rPr>
            </w:pPr>
            <w:r w:rsidRPr="00BB4744">
              <w:rPr>
                <w:sz w:val="20"/>
                <w:szCs w:val="20"/>
              </w:rPr>
              <w:t>Restablecimiento de la Asociación de Técnicos de Refrigeración de Antigua y Barbuda (ABART</w:t>
            </w:r>
            <w:r>
              <w:rPr>
                <w:sz w:val="20"/>
                <w:szCs w:val="20"/>
              </w:rPr>
              <w:t>, por sus siglas en inglés</w:t>
            </w:r>
            <w:r w:rsidRPr="00BB4744">
              <w:rPr>
                <w:sz w:val="20"/>
                <w:szCs w:val="20"/>
              </w:rPr>
              <w:t>)</w:t>
            </w:r>
          </w:p>
        </w:tc>
        <w:tc>
          <w:tcPr>
            <w:tcW w:w="5103" w:type="dxa"/>
          </w:tcPr>
          <w:p w14:paraId="0CDFB294" w14:textId="77777777" w:rsidR="001604B6" w:rsidRPr="00BB4744" w:rsidRDefault="00BB4744" w:rsidP="0019422C">
            <w:pPr>
              <w:pStyle w:val="ListParagraph"/>
              <w:numPr>
                <w:ilvl w:val="0"/>
                <w:numId w:val="7"/>
              </w:numPr>
              <w:shd w:val="clear" w:color="auto" w:fill="FFFFFF" w:themeFill="background1"/>
              <w:ind w:left="171" w:hanging="141"/>
              <w:jc w:val="left"/>
              <w:rPr>
                <w:sz w:val="20"/>
                <w:szCs w:val="20"/>
                <w:lang w:val="es-ES"/>
              </w:rPr>
            </w:pPr>
            <w:r w:rsidRPr="00BB4744">
              <w:rPr>
                <w:color w:val="000000"/>
                <w:sz w:val="20"/>
                <w:szCs w:val="20"/>
                <w:lang w:val="es-ES"/>
              </w:rPr>
              <w:t xml:space="preserve">Elaborar </w:t>
            </w:r>
            <w:r>
              <w:rPr>
                <w:color w:val="000000"/>
                <w:sz w:val="20"/>
                <w:szCs w:val="20"/>
                <w:lang w:val="es-ES"/>
              </w:rPr>
              <w:t xml:space="preserve">el acta constitutiva, los estatutos y reglamentos </w:t>
            </w:r>
            <w:r w:rsidRPr="00BB4744">
              <w:rPr>
                <w:color w:val="000000"/>
                <w:sz w:val="20"/>
                <w:szCs w:val="20"/>
                <w:lang w:val="es-ES"/>
              </w:rPr>
              <w:t>de la ABART, el registro de entidades y las reuniones</w:t>
            </w:r>
            <w:r w:rsidR="001604B6" w:rsidRPr="00BB4744">
              <w:rPr>
                <w:color w:val="000000"/>
                <w:sz w:val="20"/>
                <w:szCs w:val="20"/>
                <w:lang w:val="es-ES"/>
              </w:rPr>
              <w:t>;</w:t>
            </w:r>
          </w:p>
          <w:p w14:paraId="7CD28DC9" w14:textId="77777777" w:rsidR="001604B6" w:rsidRPr="00BB4744" w:rsidRDefault="00BB4744" w:rsidP="00BB4744">
            <w:pPr>
              <w:pStyle w:val="ListParagraph"/>
              <w:numPr>
                <w:ilvl w:val="0"/>
                <w:numId w:val="7"/>
              </w:numPr>
              <w:shd w:val="clear" w:color="auto" w:fill="FFFFFF" w:themeFill="background1"/>
              <w:ind w:left="171" w:hanging="141"/>
              <w:jc w:val="left"/>
              <w:rPr>
                <w:sz w:val="20"/>
                <w:szCs w:val="20"/>
                <w:lang w:val="es-ES"/>
              </w:rPr>
            </w:pPr>
            <w:r w:rsidRPr="00BB4744">
              <w:rPr>
                <w:color w:val="000000"/>
                <w:sz w:val="20"/>
                <w:szCs w:val="20"/>
                <w:lang w:val="es-ES"/>
              </w:rPr>
              <w:t xml:space="preserve">Apoyo de la ABART a la </w:t>
            </w:r>
            <w:r>
              <w:rPr>
                <w:color w:val="000000"/>
                <w:sz w:val="20"/>
                <w:szCs w:val="20"/>
                <w:lang w:val="es-ES"/>
              </w:rPr>
              <w:t>capacitac</w:t>
            </w:r>
            <w:r w:rsidRPr="00BB4744">
              <w:rPr>
                <w:color w:val="000000"/>
                <w:sz w:val="20"/>
                <w:szCs w:val="20"/>
                <w:lang w:val="es-ES"/>
              </w:rPr>
              <w:t xml:space="preserve">ión y registro de técnicos, programas de educación y sensibilización </w:t>
            </w:r>
            <w:r>
              <w:rPr>
                <w:color w:val="000000"/>
                <w:sz w:val="20"/>
                <w:szCs w:val="20"/>
                <w:lang w:val="es-ES"/>
              </w:rPr>
              <w:t>públicas</w:t>
            </w:r>
            <w:r w:rsidRPr="00BB4744">
              <w:rPr>
                <w:color w:val="000000"/>
                <w:sz w:val="20"/>
                <w:szCs w:val="20"/>
                <w:lang w:val="es-ES"/>
              </w:rPr>
              <w:t xml:space="preserve">, inventario de los equipos de </w:t>
            </w:r>
            <w:r>
              <w:rPr>
                <w:color w:val="000000"/>
                <w:sz w:val="20"/>
                <w:szCs w:val="20"/>
                <w:lang w:val="es-ES"/>
              </w:rPr>
              <w:t>RAC</w:t>
            </w:r>
            <w:r w:rsidRPr="00BB4744">
              <w:rPr>
                <w:color w:val="000000"/>
                <w:sz w:val="20"/>
                <w:szCs w:val="20"/>
                <w:lang w:val="es-ES"/>
              </w:rPr>
              <w:t xml:space="preserve"> en uso; e investigación de tecnologías emergentes</w:t>
            </w:r>
            <w:r w:rsidR="001604B6" w:rsidRPr="00BB4744">
              <w:rPr>
                <w:color w:val="000000"/>
                <w:sz w:val="20"/>
                <w:szCs w:val="20"/>
                <w:lang w:val="es-ES"/>
              </w:rPr>
              <w:t>.</w:t>
            </w:r>
          </w:p>
        </w:tc>
        <w:tc>
          <w:tcPr>
            <w:tcW w:w="992" w:type="dxa"/>
          </w:tcPr>
          <w:p w14:paraId="349656CD" w14:textId="77777777" w:rsidR="004B17A4" w:rsidRPr="00D51C69" w:rsidRDefault="00BB4744" w:rsidP="00BB4744">
            <w:pPr>
              <w:jc w:val="center"/>
              <w:rPr>
                <w:sz w:val="20"/>
                <w:szCs w:val="20"/>
              </w:rPr>
            </w:pPr>
            <w:r>
              <w:rPr>
                <w:sz w:val="20"/>
                <w:szCs w:val="20"/>
              </w:rPr>
              <w:t>PNUMA</w:t>
            </w:r>
          </w:p>
        </w:tc>
        <w:tc>
          <w:tcPr>
            <w:tcW w:w="992" w:type="dxa"/>
          </w:tcPr>
          <w:p w14:paraId="068CB6D7" w14:textId="77777777" w:rsidR="004B17A4" w:rsidRPr="00D51C69" w:rsidRDefault="004B17A4" w:rsidP="00BB4744">
            <w:pPr>
              <w:shd w:val="clear" w:color="auto" w:fill="FFFFFF" w:themeFill="background1"/>
              <w:jc w:val="right"/>
              <w:rPr>
                <w:sz w:val="20"/>
                <w:szCs w:val="20"/>
              </w:rPr>
            </w:pPr>
            <w:r w:rsidRPr="00D51C69">
              <w:rPr>
                <w:sz w:val="20"/>
                <w:szCs w:val="20"/>
              </w:rPr>
              <w:t>34</w:t>
            </w:r>
            <w:r w:rsidR="00BB4744">
              <w:rPr>
                <w:sz w:val="20"/>
                <w:szCs w:val="20"/>
              </w:rPr>
              <w:t>.</w:t>
            </w:r>
            <w:r w:rsidRPr="00D51C69">
              <w:rPr>
                <w:sz w:val="20"/>
                <w:szCs w:val="20"/>
              </w:rPr>
              <w:t>000</w:t>
            </w:r>
          </w:p>
        </w:tc>
        <w:tc>
          <w:tcPr>
            <w:tcW w:w="938" w:type="dxa"/>
          </w:tcPr>
          <w:p w14:paraId="5F4F0AB4" w14:textId="77777777" w:rsidR="004B17A4" w:rsidRPr="00D51C69" w:rsidRDefault="004B17A4" w:rsidP="00BB4744">
            <w:pPr>
              <w:shd w:val="clear" w:color="auto" w:fill="FFFFFF" w:themeFill="background1"/>
              <w:jc w:val="right"/>
              <w:rPr>
                <w:sz w:val="20"/>
                <w:szCs w:val="20"/>
              </w:rPr>
            </w:pPr>
            <w:r w:rsidRPr="00D51C69">
              <w:rPr>
                <w:sz w:val="20"/>
                <w:szCs w:val="20"/>
              </w:rPr>
              <w:t>14</w:t>
            </w:r>
            <w:r w:rsidR="00BB4744">
              <w:rPr>
                <w:sz w:val="20"/>
                <w:szCs w:val="20"/>
              </w:rPr>
              <w:t>.</w:t>
            </w:r>
            <w:r w:rsidRPr="00D51C69">
              <w:rPr>
                <w:sz w:val="20"/>
                <w:szCs w:val="20"/>
              </w:rPr>
              <w:t>500</w:t>
            </w:r>
          </w:p>
        </w:tc>
      </w:tr>
      <w:tr w:rsidR="004B17A4" w:rsidRPr="00D51C69" w14:paraId="5C13FA19" w14:textId="77777777" w:rsidTr="001A652B">
        <w:trPr>
          <w:trHeight w:val="247"/>
        </w:trPr>
        <w:tc>
          <w:tcPr>
            <w:tcW w:w="1413" w:type="dxa"/>
          </w:tcPr>
          <w:p w14:paraId="0A41483A" w14:textId="77777777" w:rsidR="004B17A4" w:rsidRPr="007F20D4" w:rsidRDefault="007F20D4" w:rsidP="007F20D4">
            <w:pPr>
              <w:shd w:val="clear" w:color="auto" w:fill="FFFFFF" w:themeFill="background1"/>
              <w:jc w:val="left"/>
              <w:rPr>
                <w:sz w:val="20"/>
                <w:szCs w:val="20"/>
                <w:highlight w:val="cyan"/>
              </w:rPr>
            </w:pPr>
            <w:r w:rsidRPr="007F20D4">
              <w:rPr>
                <w:sz w:val="20"/>
                <w:szCs w:val="20"/>
              </w:rPr>
              <w:t>Aplicación del sistema de</w:t>
            </w:r>
            <w:r>
              <w:rPr>
                <w:sz w:val="20"/>
                <w:szCs w:val="20"/>
              </w:rPr>
              <w:t xml:space="preserve"> concesión de</w:t>
            </w:r>
            <w:r w:rsidRPr="007F20D4">
              <w:rPr>
                <w:sz w:val="20"/>
                <w:szCs w:val="20"/>
              </w:rPr>
              <w:t xml:space="preserve"> licencias y cuotas</w:t>
            </w:r>
          </w:p>
        </w:tc>
        <w:tc>
          <w:tcPr>
            <w:tcW w:w="5103" w:type="dxa"/>
          </w:tcPr>
          <w:p w14:paraId="057C868E" w14:textId="77777777" w:rsidR="00657192" w:rsidRPr="007F20D4" w:rsidRDefault="007F20D4" w:rsidP="007B4818">
            <w:pPr>
              <w:pStyle w:val="ListParagraph"/>
              <w:numPr>
                <w:ilvl w:val="0"/>
                <w:numId w:val="7"/>
              </w:numPr>
              <w:shd w:val="clear" w:color="auto" w:fill="FFFFFF" w:themeFill="background1"/>
              <w:ind w:left="171" w:hanging="141"/>
              <w:jc w:val="left"/>
              <w:rPr>
                <w:sz w:val="20"/>
                <w:szCs w:val="20"/>
                <w:lang w:val="es-ES"/>
              </w:rPr>
            </w:pPr>
            <w:r w:rsidRPr="007F20D4">
              <w:rPr>
                <w:sz w:val="20"/>
                <w:szCs w:val="20"/>
                <w:lang w:val="es-ES"/>
              </w:rPr>
              <w:t xml:space="preserve">Revisar el programa de </w:t>
            </w:r>
            <w:r>
              <w:rPr>
                <w:sz w:val="20"/>
                <w:szCs w:val="20"/>
                <w:lang w:val="es-ES"/>
              </w:rPr>
              <w:t>capacitac</w:t>
            </w:r>
            <w:r w:rsidRPr="007F20D4">
              <w:rPr>
                <w:sz w:val="20"/>
                <w:szCs w:val="20"/>
                <w:lang w:val="es-ES"/>
              </w:rPr>
              <w:t>ión de las aduanas para incorporar los nuevos refrigerantes, la normativa actualizada y los procedimientos de concesión de licencias y cuotas; y</w:t>
            </w:r>
          </w:p>
          <w:p w14:paraId="1542B2E1" w14:textId="77777777" w:rsidR="00243801" w:rsidRPr="007F20D4" w:rsidRDefault="007F20D4" w:rsidP="00A762FE">
            <w:pPr>
              <w:pStyle w:val="ListParagraph"/>
              <w:numPr>
                <w:ilvl w:val="0"/>
                <w:numId w:val="7"/>
              </w:numPr>
              <w:shd w:val="clear" w:color="auto" w:fill="FFFFFF" w:themeFill="background1"/>
              <w:ind w:left="171" w:hanging="141"/>
              <w:jc w:val="left"/>
              <w:rPr>
                <w:sz w:val="20"/>
                <w:szCs w:val="20"/>
                <w:lang w:val="es-ES"/>
              </w:rPr>
            </w:pPr>
            <w:r w:rsidRPr="007F20D4">
              <w:rPr>
                <w:sz w:val="20"/>
                <w:szCs w:val="20"/>
                <w:lang w:val="es-ES"/>
              </w:rPr>
              <w:t xml:space="preserve">Realizar un taller de </w:t>
            </w:r>
            <w:r w:rsidR="00A762FE">
              <w:rPr>
                <w:sz w:val="20"/>
                <w:szCs w:val="20"/>
                <w:lang w:val="es-ES"/>
              </w:rPr>
              <w:t>capacitac</w:t>
            </w:r>
            <w:r w:rsidRPr="007F20D4">
              <w:rPr>
                <w:sz w:val="20"/>
                <w:szCs w:val="20"/>
                <w:lang w:val="es-ES"/>
              </w:rPr>
              <w:t xml:space="preserve">ión para 20 </w:t>
            </w:r>
            <w:r w:rsidR="00A762FE">
              <w:rPr>
                <w:sz w:val="20"/>
                <w:szCs w:val="20"/>
                <w:lang w:val="es-ES"/>
              </w:rPr>
              <w:t>instructores</w:t>
            </w:r>
            <w:r w:rsidRPr="007F20D4">
              <w:rPr>
                <w:sz w:val="20"/>
                <w:szCs w:val="20"/>
                <w:lang w:val="es-ES"/>
              </w:rPr>
              <w:t xml:space="preserve"> y cuatro talleres de </w:t>
            </w:r>
            <w:r w:rsidR="00A762FE">
              <w:rPr>
                <w:sz w:val="20"/>
                <w:szCs w:val="20"/>
                <w:lang w:val="es-ES"/>
              </w:rPr>
              <w:t>capacitación</w:t>
            </w:r>
            <w:r w:rsidRPr="007F20D4">
              <w:rPr>
                <w:sz w:val="20"/>
                <w:szCs w:val="20"/>
                <w:lang w:val="es-ES"/>
              </w:rPr>
              <w:t xml:space="preserve"> al año para funcionarios </w:t>
            </w:r>
            <w:r w:rsidR="00A762FE">
              <w:rPr>
                <w:sz w:val="20"/>
                <w:szCs w:val="20"/>
                <w:lang w:val="es-ES"/>
              </w:rPr>
              <w:t>y fiscalizadores aduaneros</w:t>
            </w:r>
            <w:r w:rsidRPr="007F20D4">
              <w:rPr>
                <w:sz w:val="20"/>
                <w:szCs w:val="20"/>
                <w:lang w:val="es-ES"/>
              </w:rPr>
              <w:t xml:space="preserve">, agentes y la autoridad encargada </w:t>
            </w:r>
            <w:r w:rsidRPr="007F20D4">
              <w:rPr>
                <w:sz w:val="20"/>
                <w:szCs w:val="20"/>
                <w:lang w:val="es-ES"/>
              </w:rPr>
              <w:lastRenderedPageBreak/>
              <w:t xml:space="preserve">de conceder las licencias, con un </w:t>
            </w:r>
            <w:r w:rsidR="00A762FE">
              <w:rPr>
                <w:sz w:val="20"/>
                <w:szCs w:val="20"/>
                <w:lang w:val="es-ES"/>
              </w:rPr>
              <w:t xml:space="preserve">objetivo </w:t>
            </w:r>
            <w:r w:rsidRPr="007F20D4">
              <w:rPr>
                <w:sz w:val="20"/>
                <w:szCs w:val="20"/>
                <w:lang w:val="es-ES"/>
              </w:rPr>
              <w:t>total de 260 alumnos y la</w:t>
            </w:r>
            <w:r w:rsidR="00A762FE">
              <w:rPr>
                <w:sz w:val="20"/>
                <w:szCs w:val="20"/>
                <w:lang w:val="es-ES"/>
              </w:rPr>
              <w:t xml:space="preserve"> elaboración</w:t>
            </w:r>
            <w:r w:rsidRPr="007F20D4">
              <w:rPr>
                <w:sz w:val="20"/>
                <w:szCs w:val="20"/>
                <w:lang w:val="es-ES"/>
              </w:rPr>
              <w:t xml:space="preserve"> de material de </w:t>
            </w:r>
            <w:r w:rsidR="00A762FE">
              <w:rPr>
                <w:sz w:val="20"/>
                <w:szCs w:val="20"/>
                <w:lang w:val="es-ES"/>
              </w:rPr>
              <w:t>capacitación</w:t>
            </w:r>
            <w:r w:rsidR="00D62996" w:rsidRPr="007F20D4">
              <w:rPr>
                <w:sz w:val="20"/>
                <w:szCs w:val="20"/>
                <w:lang w:val="es-ES"/>
              </w:rPr>
              <w:t>.</w:t>
            </w:r>
          </w:p>
        </w:tc>
        <w:tc>
          <w:tcPr>
            <w:tcW w:w="992" w:type="dxa"/>
          </w:tcPr>
          <w:p w14:paraId="3AD52B8B" w14:textId="77777777" w:rsidR="004B17A4" w:rsidRPr="00D51C69" w:rsidRDefault="007F20D4" w:rsidP="007F20D4">
            <w:pPr>
              <w:jc w:val="center"/>
              <w:rPr>
                <w:sz w:val="20"/>
                <w:szCs w:val="20"/>
              </w:rPr>
            </w:pPr>
            <w:r>
              <w:rPr>
                <w:sz w:val="20"/>
                <w:szCs w:val="20"/>
              </w:rPr>
              <w:lastRenderedPageBreak/>
              <w:t>PNUMA</w:t>
            </w:r>
          </w:p>
        </w:tc>
        <w:tc>
          <w:tcPr>
            <w:tcW w:w="992" w:type="dxa"/>
          </w:tcPr>
          <w:p w14:paraId="1EF44A1E" w14:textId="77777777" w:rsidR="004B17A4" w:rsidRPr="00D51C69" w:rsidRDefault="004B17A4" w:rsidP="007F20D4">
            <w:pPr>
              <w:shd w:val="clear" w:color="auto" w:fill="FFFFFF" w:themeFill="background1"/>
              <w:jc w:val="right"/>
              <w:rPr>
                <w:sz w:val="20"/>
                <w:szCs w:val="20"/>
              </w:rPr>
            </w:pPr>
            <w:r w:rsidRPr="00D51C69">
              <w:rPr>
                <w:sz w:val="20"/>
                <w:szCs w:val="20"/>
              </w:rPr>
              <w:t>53</w:t>
            </w:r>
            <w:r w:rsidR="007F20D4">
              <w:rPr>
                <w:sz w:val="20"/>
                <w:szCs w:val="20"/>
              </w:rPr>
              <w:t>.</w:t>
            </w:r>
            <w:r w:rsidRPr="00D51C69">
              <w:rPr>
                <w:sz w:val="20"/>
                <w:szCs w:val="20"/>
              </w:rPr>
              <w:t>000</w:t>
            </w:r>
          </w:p>
        </w:tc>
        <w:tc>
          <w:tcPr>
            <w:tcW w:w="938" w:type="dxa"/>
          </w:tcPr>
          <w:p w14:paraId="1CCC137A" w14:textId="77777777" w:rsidR="004B17A4" w:rsidRPr="00D51C69" w:rsidRDefault="004B17A4" w:rsidP="007F20D4">
            <w:pPr>
              <w:shd w:val="clear" w:color="auto" w:fill="FFFFFF" w:themeFill="background1"/>
              <w:jc w:val="right"/>
              <w:rPr>
                <w:sz w:val="20"/>
                <w:szCs w:val="20"/>
              </w:rPr>
            </w:pPr>
            <w:r w:rsidRPr="00D51C69">
              <w:rPr>
                <w:sz w:val="20"/>
                <w:szCs w:val="20"/>
              </w:rPr>
              <w:t>29</w:t>
            </w:r>
            <w:r w:rsidR="007F20D4">
              <w:rPr>
                <w:sz w:val="20"/>
                <w:szCs w:val="20"/>
              </w:rPr>
              <w:t>.</w:t>
            </w:r>
            <w:r w:rsidRPr="00D51C69">
              <w:rPr>
                <w:sz w:val="20"/>
                <w:szCs w:val="20"/>
              </w:rPr>
              <w:t>500</w:t>
            </w:r>
          </w:p>
        </w:tc>
      </w:tr>
      <w:tr w:rsidR="004B17A4" w:rsidRPr="00D51C69" w14:paraId="0EACDD0C" w14:textId="77777777" w:rsidTr="001A652B">
        <w:trPr>
          <w:trHeight w:val="247"/>
        </w:trPr>
        <w:tc>
          <w:tcPr>
            <w:tcW w:w="1413" w:type="dxa"/>
          </w:tcPr>
          <w:p w14:paraId="056E7591" w14:textId="77777777" w:rsidR="004B17A4" w:rsidRPr="00A51546" w:rsidRDefault="00255985" w:rsidP="00255985">
            <w:pPr>
              <w:shd w:val="clear" w:color="auto" w:fill="FFFFFF" w:themeFill="background1"/>
              <w:jc w:val="left"/>
              <w:rPr>
                <w:sz w:val="20"/>
                <w:szCs w:val="20"/>
              </w:rPr>
            </w:pPr>
            <w:r w:rsidRPr="00A51546">
              <w:rPr>
                <w:sz w:val="20"/>
                <w:szCs w:val="20"/>
              </w:rPr>
              <w:t>Capacitación y registro de técnicos de RAC</w:t>
            </w:r>
          </w:p>
        </w:tc>
        <w:tc>
          <w:tcPr>
            <w:tcW w:w="5103" w:type="dxa"/>
          </w:tcPr>
          <w:p w14:paraId="79A0DF0A" w14:textId="77777777" w:rsidR="0023465D" w:rsidRPr="00255985" w:rsidRDefault="00255985" w:rsidP="007B4818">
            <w:pPr>
              <w:pStyle w:val="ListParagraph"/>
              <w:numPr>
                <w:ilvl w:val="0"/>
                <w:numId w:val="7"/>
              </w:numPr>
              <w:shd w:val="clear" w:color="auto" w:fill="FFFFFF" w:themeFill="background1"/>
              <w:ind w:left="171" w:hanging="141"/>
              <w:jc w:val="left"/>
              <w:rPr>
                <w:sz w:val="20"/>
                <w:szCs w:val="20"/>
                <w:lang w:val="es-ES"/>
              </w:rPr>
            </w:pPr>
            <w:r w:rsidRPr="00255985">
              <w:rPr>
                <w:sz w:val="20"/>
                <w:szCs w:val="20"/>
                <w:lang w:val="es-ES"/>
              </w:rPr>
              <w:t xml:space="preserve">Revisar el </w:t>
            </w:r>
            <w:r w:rsidR="00C50E8B">
              <w:rPr>
                <w:sz w:val="20"/>
                <w:szCs w:val="20"/>
                <w:lang w:val="es-ES"/>
              </w:rPr>
              <w:t xml:space="preserve">programa de capacitación </w:t>
            </w:r>
            <w:r w:rsidRPr="00255985">
              <w:rPr>
                <w:sz w:val="20"/>
                <w:szCs w:val="20"/>
                <w:lang w:val="es-ES"/>
              </w:rPr>
              <w:t>de RAC para incorporar buenas prácticas de</w:t>
            </w:r>
            <w:r w:rsidR="00C50E8B">
              <w:rPr>
                <w:sz w:val="20"/>
                <w:szCs w:val="20"/>
                <w:lang w:val="es-ES"/>
              </w:rPr>
              <w:t xml:space="preserve"> servicio técnico</w:t>
            </w:r>
            <w:r w:rsidRPr="00255985">
              <w:rPr>
                <w:sz w:val="20"/>
                <w:szCs w:val="20"/>
                <w:lang w:val="es-ES"/>
              </w:rPr>
              <w:t xml:space="preserve"> y trabajar de forma segura con refrigerantes de bajo o nulo </w:t>
            </w:r>
            <w:r w:rsidR="00C50E8B">
              <w:rPr>
                <w:sz w:val="20"/>
                <w:szCs w:val="20"/>
                <w:lang w:val="es-ES"/>
              </w:rPr>
              <w:t>PCA</w:t>
            </w:r>
            <w:r w:rsidRPr="00255985">
              <w:rPr>
                <w:sz w:val="20"/>
                <w:szCs w:val="20"/>
                <w:lang w:val="es-ES"/>
              </w:rPr>
              <w:t xml:space="preserve"> y </w:t>
            </w:r>
            <w:r w:rsidR="00C50E8B">
              <w:rPr>
                <w:sz w:val="20"/>
                <w:szCs w:val="20"/>
                <w:lang w:val="es-ES"/>
              </w:rPr>
              <w:t>elaborar</w:t>
            </w:r>
            <w:r w:rsidRPr="00255985">
              <w:rPr>
                <w:sz w:val="20"/>
                <w:szCs w:val="20"/>
                <w:lang w:val="es-ES"/>
              </w:rPr>
              <w:t xml:space="preserve"> materiales de </w:t>
            </w:r>
            <w:r w:rsidR="00C50E8B">
              <w:rPr>
                <w:sz w:val="20"/>
                <w:szCs w:val="20"/>
                <w:lang w:val="es-ES"/>
              </w:rPr>
              <w:t>capacit</w:t>
            </w:r>
            <w:r w:rsidRPr="00255985">
              <w:rPr>
                <w:sz w:val="20"/>
                <w:szCs w:val="20"/>
                <w:lang w:val="es-ES"/>
              </w:rPr>
              <w:t xml:space="preserve">ación, incluida una guía paso a paso de buenas prácticas de </w:t>
            </w:r>
            <w:r w:rsidR="00C50E8B">
              <w:rPr>
                <w:sz w:val="20"/>
                <w:szCs w:val="20"/>
                <w:lang w:val="es-ES"/>
              </w:rPr>
              <w:t>servicio técnico</w:t>
            </w:r>
            <w:r w:rsidR="007A6D69" w:rsidRPr="00255985">
              <w:rPr>
                <w:sz w:val="20"/>
                <w:szCs w:val="20"/>
                <w:lang w:val="es-ES"/>
              </w:rPr>
              <w:t>;</w:t>
            </w:r>
          </w:p>
          <w:p w14:paraId="2B9978A5" w14:textId="77777777" w:rsidR="004B17A4" w:rsidRPr="00255985" w:rsidRDefault="00255985" w:rsidP="007B4818">
            <w:pPr>
              <w:pStyle w:val="ListParagraph"/>
              <w:numPr>
                <w:ilvl w:val="0"/>
                <w:numId w:val="7"/>
              </w:numPr>
              <w:shd w:val="clear" w:color="auto" w:fill="FFFFFF" w:themeFill="background1"/>
              <w:ind w:left="171" w:hanging="141"/>
              <w:jc w:val="left"/>
              <w:rPr>
                <w:sz w:val="20"/>
                <w:szCs w:val="20"/>
                <w:lang w:val="es-ES"/>
              </w:rPr>
            </w:pPr>
            <w:r w:rsidRPr="00255985">
              <w:rPr>
                <w:sz w:val="20"/>
                <w:szCs w:val="20"/>
                <w:lang w:val="es-ES"/>
              </w:rPr>
              <w:t xml:space="preserve">Impartir cuatro talleres de </w:t>
            </w:r>
            <w:r w:rsidR="00C50E8B">
              <w:rPr>
                <w:sz w:val="20"/>
                <w:szCs w:val="20"/>
                <w:lang w:val="es-ES"/>
              </w:rPr>
              <w:t>capacitación a</w:t>
            </w:r>
            <w:r w:rsidRPr="00255985">
              <w:rPr>
                <w:sz w:val="20"/>
                <w:szCs w:val="20"/>
                <w:lang w:val="es-ES"/>
              </w:rPr>
              <w:t xml:space="preserve">l año, con un objetivo de 70 técnicos </w:t>
            </w:r>
            <w:r w:rsidR="00C50E8B">
              <w:rPr>
                <w:sz w:val="20"/>
                <w:szCs w:val="20"/>
                <w:lang w:val="es-ES"/>
              </w:rPr>
              <w:t>por</w:t>
            </w:r>
            <w:r w:rsidRPr="00255985">
              <w:rPr>
                <w:sz w:val="20"/>
                <w:szCs w:val="20"/>
                <w:lang w:val="es-ES"/>
              </w:rPr>
              <w:t xml:space="preserve"> año hasta 2030</w:t>
            </w:r>
            <w:r w:rsidR="00F3690C" w:rsidRPr="00255985">
              <w:rPr>
                <w:sz w:val="20"/>
                <w:szCs w:val="20"/>
                <w:lang w:val="es-ES"/>
              </w:rPr>
              <w:t>;</w:t>
            </w:r>
          </w:p>
          <w:p w14:paraId="39B62F14" w14:textId="77777777" w:rsidR="004668C8" w:rsidRPr="00255985" w:rsidRDefault="00255985" w:rsidP="007B4818">
            <w:pPr>
              <w:pStyle w:val="ListParagraph"/>
              <w:numPr>
                <w:ilvl w:val="0"/>
                <w:numId w:val="7"/>
              </w:numPr>
              <w:shd w:val="clear" w:color="auto" w:fill="FFFFFF" w:themeFill="background1"/>
              <w:ind w:left="171" w:hanging="141"/>
              <w:jc w:val="left"/>
              <w:rPr>
                <w:sz w:val="20"/>
                <w:szCs w:val="20"/>
                <w:lang w:val="es-ES"/>
              </w:rPr>
            </w:pPr>
            <w:r w:rsidRPr="00255985">
              <w:rPr>
                <w:sz w:val="20"/>
                <w:szCs w:val="20"/>
                <w:lang w:val="es-ES"/>
              </w:rPr>
              <w:t>Diseñar y aplicar un programa de registro de técnicos</w:t>
            </w:r>
            <w:r w:rsidR="00F03C20" w:rsidRPr="00255985">
              <w:rPr>
                <w:sz w:val="20"/>
                <w:szCs w:val="20"/>
                <w:lang w:val="es-ES"/>
              </w:rPr>
              <w:t>;</w:t>
            </w:r>
            <w:r w:rsidR="001D16F8" w:rsidRPr="00255985">
              <w:rPr>
                <w:sz w:val="20"/>
                <w:szCs w:val="20"/>
                <w:lang w:val="es-ES"/>
              </w:rPr>
              <w:t xml:space="preserve"> </w:t>
            </w:r>
            <w:r w:rsidR="00C50E8B">
              <w:rPr>
                <w:sz w:val="20"/>
                <w:szCs w:val="20"/>
                <w:lang w:val="es-ES"/>
              </w:rPr>
              <w:t>y</w:t>
            </w:r>
          </w:p>
          <w:p w14:paraId="1D38E3A4" w14:textId="77777777" w:rsidR="00DE0F8C" w:rsidRPr="00255985" w:rsidRDefault="00C50E8B" w:rsidP="00F13D93">
            <w:pPr>
              <w:pStyle w:val="ListParagraph"/>
              <w:numPr>
                <w:ilvl w:val="0"/>
                <w:numId w:val="7"/>
              </w:numPr>
              <w:shd w:val="clear" w:color="auto" w:fill="FFFFFF" w:themeFill="background1"/>
              <w:ind w:left="171" w:hanging="141"/>
              <w:jc w:val="left"/>
              <w:rPr>
                <w:sz w:val="20"/>
                <w:szCs w:val="20"/>
                <w:lang w:val="es-ES"/>
              </w:rPr>
            </w:pPr>
            <w:r>
              <w:rPr>
                <w:sz w:val="20"/>
                <w:szCs w:val="20"/>
                <w:lang w:val="es-ES"/>
              </w:rPr>
              <w:t>Conceder</w:t>
            </w:r>
            <w:r w:rsidR="00255985" w:rsidRPr="00255985">
              <w:rPr>
                <w:sz w:val="20"/>
                <w:szCs w:val="20"/>
                <w:lang w:val="es-ES"/>
              </w:rPr>
              <w:t xml:space="preserve"> cuatro becas anuales a mujeres que estudien programas de RAC (dos por institución de </w:t>
            </w:r>
            <w:r>
              <w:rPr>
                <w:sz w:val="20"/>
                <w:szCs w:val="20"/>
                <w:lang w:val="es-ES"/>
              </w:rPr>
              <w:t>capacit</w:t>
            </w:r>
            <w:r w:rsidR="00255985" w:rsidRPr="00255985">
              <w:rPr>
                <w:sz w:val="20"/>
                <w:szCs w:val="20"/>
                <w:lang w:val="es-ES"/>
              </w:rPr>
              <w:t>ación), y promover que las mujeres adopten carreras en el sector de RAC</w:t>
            </w:r>
            <w:r w:rsidR="00EB252B" w:rsidRPr="00255985">
              <w:rPr>
                <w:sz w:val="20"/>
                <w:szCs w:val="20"/>
                <w:lang w:val="es-ES"/>
              </w:rPr>
              <w:t>.</w:t>
            </w:r>
          </w:p>
        </w:tc>
        <w:tc>
          <w:tcPr>
            <w:tcW w:w="992" w:type="dxa"/>
          </w:tcPr>
          <w:p w14:paraId="2A81C819" w14:textId="77777777" w:rsidR="004B17A4" w:rsidRPr="00D51C69" w:rsidRDefault="00F13D93" w:rsidP="00F13D93">
            <w:pPr>
              <w:jc w:val="center"/>
              <w:rPr>
                <w:sz w:val="20"/>
                <w:szCs w:val="20"/>
              </w:rPr>
            </w:pPr>
            <w:r>
              <w:rPr>
                <w:sz w:val="20"/>
                <w:szCs w:val="20"/>
              </w:rPr>
              <w:t>PNUMA</w:t>
            </w:r>
          </w:p>
        </w:tc>
        <w:tc>
          <w:tcPr>
            <w:tcW w:w="992" w:type="dxa"/>
          </w:tcPr>
          <w:p w14:paraId="4FE61F6D" w14:textId="77777777" w:rsidR="004B17A4" w:rsidRPr="00D51C69" w:rsidRDefault="004B17A4" w:rsidP="00F13D93">
            <w:pPr>
              <w:shd w:val="clear" w:color="auto" w:fill="FFFFFF" w:themeFill="background1"/>
              <w:jc w:val="right"/>
              <w:rPr>
                <w:sz w:val="20"/>
                <w:szCs w:val="20"/>
              </w:rPr>
            </w:pPr>
            <w:r w:rsidRPr="00D51C69">
              <w:rPr>
                <w:sz w:val="20"/>
                <w:szCs w:val="20"/>
              </w:rPr>
              <w:t>144</w:t>
            </w:r>
            <w:r w:rsidR="00F13D93">
              <w:rPr>
                <w:sz w:val="20"/>
                <w:szCs w:val="20"/>
              </w:rPr>
              <w:t>.</w:t>
            </w:r>
            <w:r w:rsidRPr="00D51C69">
              <w:rPr>
                <w:sz w:val="20"/>
                <w:szCs w:val="20"/>
              </w:rPr>
              <w:t>800</w:t>
            </w:r>
          </w:p>
        </w:tc>
        <w:tc>
          <w:tcPr>
            <w:tcW w:w="938" w:type="dxa"/>
          </w:tcPr>
          <w:p w14:paraId="4A508937" w14:textId="77777777" w:rsidR="004B17A4" w:rsidRPr="00D51C69" w:rsidRDefault="004B17A4" w:rsidP="00F13D93">
            <w:pPr>
              <w:shd w:val="clear" w:color="auto" w:fill="FFFFFF" w:themeFill="background1"/>
              <w:jc w:val="right"/>
              <w:rPr>
                <w:sz w:val="20"/>
                <w:szCs w:val="20"/>
              </w:rPr>
            </w:pPr>
            <w:r w:rsidRPr="00D51C69">
              <w:rPr>
                <w:sz w:val="20"/>
                <w:szCs w:val="20"/>
              </w:rPr>
              <w:t>68</w:t>
            </w:r>
            <w:r w:rsidR="00F13D93">
              <w:rPr>
                <w:sz w:val="20"/>
                <w:szCs w:val="20"/>
              </w:rPr>
              <w:t>.</w:t>
            </w:r>
            <w:r w:rsidRPr="00D51C69">
              <w:rPr>
                <w:sz w:val="20"/>
                <w:szCs w:val="20"/>
              </w:rPr>
              <w:t>000</w:t>
            </w:r>
          </w:p>
        </w:tc>
      </w:tr>
      <w:tr w:rsidR="004B17A4" w:rsidRPr="00D51C69" w14:paraId="5274FF46" w14:textId="77777777" w:rsidTr="001A652B">
        <w:trPr>
          <w:trHeight w:val="743"/>
        </w:trPr>
        <w:tc>
          <w:tcPr>
            <w:tcW w:w="1413" w:type="dxa"/>
          </w:tcPr>
          <w:p w14:paraId="18A8D593" w14:textId="77777777" w:rsidR="004B17A4" w:rsidRPr="00F13D93" w:rsidRDefault="00F13D93" w:rsidP="00F13D93">
            <w:pPr>
              <w:jc w:val="left"/>
              <w:rPr>
                <w:sz w:val="20"/>
                <w:szCs w:val="20"/>
              </w:rPr>
            </w:pPr>
            <w:r w:rsidRPr="00F13D93">
              <w:rPr>
                <w:sz w:val="20"/>
                <w:szCs w:val="20"/>
              </w:rPr>
              <w:t xml:space="preserve">Mejora de las instalaciones de </w:t>
            </w:r>
            <w:r>
              <w:rPr>
                <w:sz w:val="20"/>
                <w:szCs w:val="20"/>
              </w:rPr>
              <w:t>capacit</w:t>
            </w:r>
            <w:r w:rsidRPr="00F13D93">
              <w:rPr>
                <w:sz w:val="20"/>
                <w:szCs w:val="20"/>
              </w:rPr>
              <w:t>ación</w:t>
            </w:r>
          </w:p>
        </w:tc>
        <w:tc>
          <w:tcPr>
            <w:tcW w:w="5103" w:type="dxa"/>
          </w:tcPr>
          <w:p w14:paraId="2016356E" w14:textId="77777777" w:rsidR="005152C1" w:rsidRPr="00F13D93" w:rsidRDefault="00F13D93" w:rsidP="007B4818">
            <w:pPr>
              <w:pStyle w:val="ListParagraph"/>
              <w:numPr>
                <w:ilvl w:val="0"/>
                <w:numId w:val="7"/>
              </w:numPr>
              <w:shd w:val="clear" w:color="auto" w:fill="FFFFFF" w:themeFill="background1"/>
              <w:ind w:left="171" w:hanging="141"/>
              <w:jc w:val="left"/>
              <w:rPr>
                <w:sz w:val="20"/>
                <w:szCs w:val="20"/>
                <w:lang w:val="es-ES"/>
              </w:rPr>
            </w:pPr>
            <w:r w:rsidRPr="00F13D93">
              <w:rPr>
                <w:sz w:val="20"/>
                <w:szCs w:val="20"/>
                <w:lang w:val="es-ES"/>
              </w:rPr>
              <w:t>Llevar a cabo una evaluación de necesidades de</w:t>
            </w:r>
            <w:r>
              <w:rPr>
                <w:sz w:val="20"/>
                <w:szCs w:val="20"/>
                <w:lang w:val="es-ES"/>
              </w:rPr>
              <w:t xml:space="preserve"> las instalaciones de capacitación de</w:t>
            </w:r>
            <w:r w:rsidRPr="00F13D93">
              <w:rPr>
                <w:sz w:val="20"/>
                <w:szCs w:val="20"/>
                <w:lang w:val="es-ES"/>
              </w:rPr>
              <w:t>l ASC y de</w:t>
            </w:r>
            <w:r>
              <w:rPr>
                <w:sz w:val="20"/>
                <w:szCs w:val="20"/>
                <w:lang w:val="es-ES"/>
              </w:rPr>
              <w:t>l</w:t>
            </w:r>
            <w:r w:rsidRPr="00F13D93">
              <w:rPr>
                <w:sz w:val="20"/>
                <w:szCs w:val="20"/>
                <w:lang w:val="es-ES"/>
              </w:rPr>
              <w:t xml:space="preserve"> ABICE para mejorar la calidad de la </w:t>
            </w:r>
            <w:r>
              <w:rPr>
                <w:sz w:val="20"/>
                <w:szCs w:val="20"/>
                <w:lang w:val="es-ES"/>
              </w:rPr>
              <w:t>capacita</w:t>
            </w:r>
            <w:r w:rsidRPr="00F13D93">
              <w:rPr>
                <w:sz w:val="20"/>
                <w:szCs w:val="20"/>
                <w:lang w:val="es-ES"/>
              </w:rPr>
              <w:t>ción; adquisición y entrega de herramientas y equipos</w:t>
            </w:r>
            <w:r w:rsidR="005152C1" w:rsidRPr="002B5396">
              <w:rPr>
                <w:rStyle w:val="FootnoteReference"/>
                <w:sz w:val="20"/>
                <w:szCs w:val="20"/>
                <w:lang w:val="en-CA"/>
              </w:rPr>
              <w:footnoteReference w:id="8"/>
            </w:r>
            <w:r>
              <w:rPr>
                <w:sz w:val="20"/>
                <w:szCs w:val="20"/>
                <w:lang w:val="es-ES"/>
              </w:rPr>
              <w:t>; y</w:t>
            </w:r>
            <w:r w:rsidR="00D4032F" w:rsidRPr="00F13D93">
              <w:rPr>
                <w:sz w:val="20"/>
                <w:szCs w:val="20"/>
                <w:lang w:val="es-ES"/>
              </w:rPr>
              <w:t xml:space="preserve"> </w:t>
            </w:r>
          </w:p>
          <w:p w14:paraId="0F0C8C50" w14:textId="77777777" w:rsidR="004B17A4" w:rsidRPr="00F13D93" w:rsidRDefault="00F13D93" w:rsidP="00F13D93">
            <w:pPr>
              <w:pStyle w:val="ListParagraph"/>
              <w:numPr>
                <w:ilvl w:val="0"/>
                <w:numId w:val="7"/>
              </w:numPr>
              <w:shd w:val="clear" w:color="auto" w:fill="FFFFFF" w:themeFill="background1"/>
              <w:ind w:left="171" w:hanging="141"/>
              <w:jc w:val="left"/>
              <w:rPr>
                <w:sz w:val="20"/>
                <w:szCs w:val="20"/>
                <w:lang w:val="es-ES"/>
              </w:rPr>
            </w:pPr>
            <w:r w:rsidRPr="00F13D93">
              <w:rPr>
                <w:sz w:val="20"/>
                <w:szCs w:val="20"/>
                <w:lang w:val="es-ES"/>
              </w:rPr>
              <w:t xml:space="preserve">Adquisición de tres identificadores de refrigerantes para identificar los HCFC, los HFC y los refrigerantes de bajo o nulo </w:t>
            </w:r>
            <w:r>
              <w:rPr>
                <w:sz w:val="20"/>
                <w:szCs w:val="20"/>
                <w:lang w:val="es-ES"/>
              </w:rPr>
              <w:t>PCA</w:t>
            </w:r>
            <w:r w:rsidRPr="00F13D93">
              <w:rPr>
                <w:sz w:val="20"/>
                <w:szCs w:val="20"/>
                <w:lang w:val="es-ES"/>
              </w:rPr>
              <w:t xml:space="preserve"> para apoyar </w:t>
            </w:r>
            <w:r>
              <w:rPr>
                <w:sz w:val="20"/>
                <w:szCs w:val="20"/>
                <w:lang w:val="es-ES"/>
              </w:rPr>
              <w:t xml:space="preserve">a </w:t>
            </w:r>
            <w:r w:rsidRPr="00F13D93">
              <w:rPr>
                <w:sz w:val="20"/>
                <w:szCs w:val="20"/>
                <w:lang w:val="es-ES"/>
              </w:rPr>
              <w:t>las aduanas</w:t>
            </w:r>
            <w:r w:rsidR="00623009" w:rsidRPr="00F13D93">
              <w:rPr>
                <w:sz w:val="20"/>
                <w:szCs w:val="20"/>
                <w:lang w:val="es-ES"/>
              </w:rPr>
              <w:t>.</w:t>
            </w:r>
          </w:p>
        </w:tc>
        <w:tc>
          <w:tcPr>
            <w:tcW w:w="992" w:type="dxa"/>
          </w:tcPr>
          <w:p w14:paraId="6F6F9A3F" w14:textId="77777777" w:rsidR="004B17A4" w:rsidRPr="00D51C69" w:rsidRDefault="00F13D93" w:rsidP="00F13D93">
            <w:pPr>
              <w:jc w:val="center"/>
              <w:rPr>
                <w:sz w:val="20"/>
                <w:szCs w:val="20"/>
              </w:rPr>
            </w:pPr>
            <w:r>
              <w:rPr>
                <w:sz w:val="20"/>
                <w:szCs w:val="20"/>
              </w:rPr>
              <w:t>ONUDI</w:t>
            </w:r>
          </w:p>
        </w:tc>
        <w:tc>
          <w:tcPr>
            <w:tcW w:w="992" w:type="dxa"/>
          </w:tcPr>
          <w:p w14:paraId="277D6424" w14:textId="77777777" w:rsidR="004B17A4" w:rsidRPr="00D51C69" w:rsidRDefault="004B17A4" w:rsidP="00F13D93">
            <w:pPr>
              <w:shd w:val="clear" w:color="auto" w:fill="FFFFFF" w:themeFill="background1"/>
              <w:jc w:val="right"/>
              <w:rPr>
                <w:sz w:val="20"/>
                <w:szCs w:val="20"/>
              </w:rPr>
            </w:pPr>
            <w:r w:rsidRPr="00D51C69">
              <w:rPr>
                <w:sz w:val="20"/>
                <w:szCs w:val="20"/>
              </w:rPr>
              <w:t>178</w:t>
            </w:r>
            <w:r w:rsidR="00F13D93">
              <w:rPr>
                <w:sz w:val="20"/>
                <w:szCs w:val="20"/>
              </w:rPr>
              <w:t>.</w:t>
            </w:r>
            <w:r w:rsidRPr="00D51C69">
              <w:rPr>
                <w:sz w:val="20"/>
                <w:szCs w:val="20"/>
              </w:rPr>
              <w:t>650</w:t>
            </w:r>
          </w:p>
        </w:tc>
        <w:tc>
          <w:tcPr>
            <w:tcW w:w="938" w:type="dxa"/>
          </w:tcPr>
          <w:p w14:paraId="1077794B" w14:textId="77777777" w:rsidR="004B17A4" w:rsidRPr="00D51C69" w:rsidRDefault="004B17A4" w:rsidP="00F13D93">
            <w:pPr>
              <w:shd w:val="clear" w:color="auto" w:fill="FFFFFF" w:themeFill="background1"/>
              <w:jc w:val="right"/>
              <w:rPr>
                <w:sz w:val="20"/>
                <w:szCs w:val="20"/>
              </w:rPr>
            </w:pPr>
            <w:r w:rsidRPr="00D51C69">
              <w:rPr>
                <w:sz w:val="20"/>
                <w:szCs w:val="20"/>
              </w:rPr>
              <w:t>95</w:t>
            </w:r>
            <w:r w:rsidR="00F13D93">
              <w:rPr>
                <w:sz w:val="20"/>
                <w:szCs w:val="20"/>
              </w:rPr>
              <w:t>.</w:t>
            </w:r>
            <w:r w:rsidRPr="00D51C69">
              <w:rPr>
                <w:sz w:val="20"/>
                <w:szCs w:val="20"/>
              </w:rPr>
              <w:t>500</w:t>
            </w:r>
          </w:p>
        </w:tc>
      </w:tr>
      <w:tr w:rsidR="004B17A4" w:rsidRPr="00D51C69" w14:paraId="6E3F164D" w14:textId="77777777" w:rsidTr="001A652B">
        <w:trPr>
          <w:trHeight w:val="743"/>
        </w:trPr>
        <w:tc>
          <w:tcPr>
            <w:tcW w:w="1413" w:type="dxa"/>
          </w:tcPr>
          <w:p w14:paraId="6D71EFC7" w14:textId="77777777" w:rsidR="004B17A4" w:rsidRPr="00D51C69" w:rsidRDefault="004B17A4" w:rsidP="00F13D93">
            <w:pPr>
              <w:jc w:val="left"/>
              <w:rPr>
                <w:sz w:val="20"/>
                <w:szCs w:val="20"/>
              </w:rPr>
            </w:pPr>
            <w:r w:rsidRPr="00D51C69">
              <w:rPr>
                <w:sz w:val="20"/>
                <w:szCs w:val="20"/>
              </w:rPr>
              <w:t>Educa</w:t>
            </w:r>
            <w:r w:rsidR="00F13D93">
              <w:rPr>
                <w:sz w:val="20"/>
                <w:szCs w:val="20"/>
              </w:rPr>
              <w:t>ción y sensibilización</w:t>
            </w:r>
          </w:p>
        </w:tc>
        <w:tc>
          <w:tcPr>
            <w:tcW w:w="5103" w:type="dxa"/>
          </w:tcPr>
          <w:p w14:paraId="47088CD8" w14:textId="77777777" w:rsidR="004B17A4" w:rsidRPr="00604D54" w:rsidRDefault="00604D54" w:rsidP="007B4818">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t xml:space="preserve">Poner en marcha un programa de </w:t>
            </w:r>
            <w:r>
              <w:rPr>
                <w:sz w:val="20"/>
                <w:szCs w:val="20"/>
                <w:lang w:val="es-ES"/>
              </w:rPr>
              <w:t>sensibiliza</w:t>
            </w:r>
            <w:r w:rsidRPr="00604D54">
              <w:rPr>
                <w:sz w:val="20"/>
                <w:szCs w:val="20"/>
                <w:lang w:val="es-ES"/>
              </w:rPr>
              <w:t xml:space="preserve">ción que incluya la </w:t>
            </w:r>
            <w:r>
              <w:rPr>
                <w:sz w:val="20"/>
                <w:szCs w:val="20"/>
                <w:lang w:val="es-ES"/>
              </w:rPr>
              <w:t xml:space="preserve">elaboración </w:t>
            </w:r>
            <w:r w:rsidRPr="00604D54">
              <w:rPr>
                <w:sz w:val="20"/>
                <w:szCs w:val="20"/>
                <w:lang w:val="es-ES"/>
              </w:rPr>
              <w:t>de material promocional dirigido al público, a los técnicos de los RAC y a los importadores de equipos sobre los cambios políticos y normativos, la sustitución de refrigerantes, las nuevas tecnologías y los beneficios medioambientales de los refrigerantes naturales</w:t>
            </w:r>
            <w:r w:rsidR="00623009" w:rsidRPr="00604D54">
              <w:rPr>
                <w:sz w:val="20"/>
                <w:szCs w:val="20"/>
                <w:lang w:val="es-ES"/>
              </w:rPr>
              <w:t>;</w:t>
            </w:r>
          </w:p>
          <w:p w14:paraId="2E101582" w14:textId="77777777" w:rsidR="0007373F" w:rsidRPr="00604D54" w:rsidRDefault="00604D54" w:rsidP="007B4818">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t>Involucrar a los estudiantes en programas educativos relacionados con la protección de la capa de ozono y la mitigación del cambio climático</w:t>
            </w:r>
            <w:r w:rsidR="0007373F" w:rsidRPr="00604D54">
              <w:rPr>
                <w:sz w:val="20"/>
                <w:szCs w:val="20"/>
                <w:lang w:val="es-ES"/>
              </w:rPr>
              <w:t>;</w:t>
            </w:r>
          </w:p>
          <w:p w14:paraId="3A15EA4D" w14:textId="77777777" w:rsidR="00F97A19" w:rsidRPr="00604D54" w:rsidRDefault="00604D54" w:rsidP="007B4818">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t>Emitir comunicados de prensa y espacios en la radio y la televisión locales</w:t>
            </w:r>
            <w:r w:rsidR="00F97A19" w:rsidRPr="00604D54">
              <w:rPr>
                <w:sz w:val="20"/>
                <w:szCs w:val="20"/>
                <w:lang w:val="es-ES"/>
              </w:rPr>
              <w:t>;</w:t>
            </w:r>
            <w:r w:rsidR="001D16F8" w:rsidRPr="00604D54">
              <w:rPr>
                <w:sz w:val="20"/>
                <w:szCs w:val="20"/>
                <w:lang w:val="es-ES"/>
              </w:rPr>
              <w:t xml:space="preserve"> </w:t>
            </w:r>
            <w:r>
              <w:rPr>
                <w:sz w:val="20"/>
                <w:szCs w:val="20"/>
                <w:lang w:val="es-ES"/>
              </w:rPr>
              <w:t>y</w:t>
            </w:r>
          </w:p>
          <w:p w14:paraId="75CA7026" w14:textId="77777777" w:rsidR="009C7922" w:rsidRPr="00604D54" w:rsidRDefault="00604D54" w:rsidP="00604D54">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t xml:space="preserve">Celebrar reuniones periódicas con las partes interesadas para compartir información y </w:t>
            </w:r>
            <w:r>
              <w:rPr>
                <w:sz w:val="20"/>
                <w:szCs w:val="20"/>
                <w:lang w:val="es-ES"/>
              </w:rPr>
              <w:t>analizar</w:t>
            </w:r>
            <w:r w:rsidRPr="00604D54">
              <w:rPr>
                <w:sz w:val="20"/>
                <w:szCs w:val="20"/>
                <w:lang w:val="es-ES"/>
              </w:rPr>
              <w:t xml:space="preserve"> los retos</w:t>
            </w:r>
            <w:r w:rsidR="0007373F" w:rsidRPr="00604D54">
              <w:rPr>
                <w:sz w:val="20"/>
                <w:szCs w:val="20"/>
                <w:lang w:val="es-ES"/>
              </w:rPr>
              <w:t>.</w:t>
            </w:r>
          </w:p>
        </w:tc>
        <w:tc>
          <w:tcPr>
            <w:tcW w:w="992" w:type="dxa"/>
          </w:tcPr>
          <w:p w14:paraId="723D5C62" w14:textId="77777777" w:rsidR="004B17A4" w:rsidRPr="00D51C69" w:rsidRDefault="00F13D93" w:rsidP="00F13D93">
            <w:pPr>
              <w:jc w:val="center"/>
              <w:rPr>
                <w:sz w:val="20"/>
                <w:szCs w:val="20"/>
              </w:rPr>
            </w:pPr>
            <w:r>
              <w:rPr>
                <w:sz w:val="20"/>
                <w:szCs w:val="20"/>
              </w:rPr>
              <w:t>PNUMA</w:t>
            </w:r>
          </w:p>
        </w:tc>
        <w:tc>
          <w:tcPr>
            <w:tcW w:w="992" w:type="dxa"/>
          </w:tcPr>
          <w:p w14:paraId="370E2219" w14:textId="77777777" w:rsidR="004B17A4" w:rsidRPr="00D51C69" w:rsidRDefault="004B17A4" w:rsidP="00F13D93">
            <w:pPr>
              <w:shd w:val="clear" w:color="auto" w:fill="FFFFFF" w:themeFill="background1"/>
              <w:jc w:val="right"/>
              <w:rPr>
                <w:sz w:val="20"/>
                <w:szCs w:val="20"/>
              </w:rPr>
            </w:pPr>
            <w:r w:rsidRPr="00D51C69">
              <w:rPr>
                <w:sz w:val="20"/>
                <w:szCs w:val="20"/>
              </w:rPr>
              <w:t>40</w:t>
            </w:r>
            <w:r w:rsidR="00F13D93">
              <w:rPr>
                <w:sz w:val="20"/>
                <w:szCs w:val="20"/>
              </w:rPr>
              <w:t>.</w:t>
            </w:r>
            <w:r w:rsidRPr="00D51C69">
              <w:rPr>
                <w:sz w:val="20"/>
                <w:szCs w:val="20"/>
              </w:rPr>
              <w:t>700</w:t>
            </w:r>
          </w:p>
        </w:tc>
        <w:tc>
          <w:tcPr>
            <w:tcW w:w="938" w:type="dxa"/>
          </w:tcPr>
          <w:p w14:paraId="343EF4B8" w14:textId="77777777" w:rsidR="004B17A4" w:rsidRPr="00D51C69" w:rsidRDefault="004B17A4" w:rsidP="00F13D93">
            <w:pPr>
              <w:shd w:val="clear" w:color="auto" w:fill="FFFFFF" w:themeFill="background1"/>
              <w:jc w:val="right"/>
              <w:rPr>
                <w:sz w:val="20"/>
                <w:szCs w:val="20"/>
              </w:rPr>
            </w:pPr>
            <w:r w:rsidRPr="00D51C69">
              <w:rPr>
                <w:sz w:val="20"/>
                <w:szCs w:val="20"/>
              </w:rPr>
              <w:t>13</w:t>
            </w:r>
            <w:r w:rsidR="00F13D93">
              <w:rPr>
                <w:sz w:val="20"/>
                <w:szCs w:val="20"/>
              </w:rPr>
              <w:t>.</w:t>
            </w:r>
            <w:r w:rsidRPr="00D51C69">
              <w:rPr>
                <w:sz w:val="20"/>
                <w:szCs w:val="20"/>
              </w:rPr>
              <w:t>500</w:t>
            </w:r>
          </w:p>
        </w:tc>
      </w:tr>
      <w:tr w:rsidR="004B17A4" w:rsidRPr="00D51C69" w14:paraId="6229FC49" w14:textId="77777777" w:rsidTr="001A652B">
        <w:trPr>
          <w:trHeight w:val="424"/>
        </w:trPr>
        <w:tc>
          <w:tcPr>
            <w:tcW w:w="1413" w:type="dxa"/>
          </w:tcPr>
          <w:p w14:paraId="0547718D" w14:textId="77777777" w:rsidR="004B17A4" w:rsidRPr="00D51C69" w:rsidRDefault="00604D54" w:rsidP="00604D54">
            <w:pPr>
              <w:jc w:val="left"/>
              <w:rPr>
                <w:sz w:val="20"/>
                <w:szCs w:val="20"/>
              </w:rPr>
            </w:pPr>
            <w:r>
              <w:rPr>
                <w:sz w:val="20"/>
                <w:szCs w:val="20"/>
              </w:rPr>
              <w:t>Supervisión del proyecto</w:t>
            </w:r>
            <w:r w:rsidR="004B17A4" w:rsidRPr="00D51C69">
              <w:rPr>
                <w:sz w:val="20"/>
                <w:szCs w:val="20"/>
              </w:rPr>
              <w:t xml:space="preserve"> </w:t>
            </w:r>
          </w:p>
        </w:tc>
        <w:tc>
          <w:tcPr>
            <w:tcW w:w="5103" w:type="dxa"/>
          </w:tcPr>
          <w:p w14:paraId="20DBDF27" w14:textId="77777777" w:rsidR="004B17A4" w:rsidRPr="00604D54" w:rsidRDefault="00604D54" w:rsidP="00604D54">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t xml:space="preserve">Preparación de planes de trabajo, informes </w:t>
            </w:r>
            <w:r>
              <w:rPr>
                <w:sz w:val="20"/>
                <w:szCs w:val="20"/>
                <w:lang w:val="es-ES"/>
              </w:rPr>
              <w:t>sobre avances</w:t>
            </w:r>
            <w:r w:rsidRPr="00604D54">
              <w:rPr>
                <w:sz w:val="20"/>
                <w:szCs w:val="20"/>
                <w:lang w:val="es-ES"/>
              </w:rPr>
              <w:t xml:space="preserve"> y por tramos, y seguimiento de la ejecución del proyecto</w:t>
            </w:r>
            <w:r w:rsidR="00F94FC5" w:rsidRPr="00604D54">
              <w:rPr>
                <w:sz w:val="20"/>
                <w:szCs w:val="20"/>
                <w:lang w:val="es-ES"/>
              </w:rPr>
              <w:t>.</w:t>
            </w:r>
          </w:p>
        </w:tc>
        <w:tc>
          <w:tcPr>
            <w:tcW w:w="992" w:type="dxa"/>
          </w:tcPr>
          <w:p w14:paraId="2E0CA619" w14:textId="77777777" w:rsidR="004B17A4" w:rsidRPr="00D51C69" w:rsidRDefault="00604D54" w:rsidP="00604D54">
            <w:pPr>
              <w:jc w:val="center"/>
              <w:rPr>
                <w:sz w:val="20"/>
                <w:szCs w:val="20"/>
                <w:highlight w:val="cyan"/>
              </w:rPr>
            </w:pPr>
            <w:r>
              <w:rPr>
                <w:sz w:val="20"/>
                <w:szCs w:val="20"/>
              </w:rPr>
              <w:t>PNUMA</w:t>
            </w:r>
          </w:p>
        </w:tc>
        <w:tc>
          <w:tcPr>
            <w:tcW w:w="992" w:type="dxa"/>
          </w:tcPr>
          <w:p w14:paraId="364CD923" w14:textId="77777777" w:rsidR="004B17A4" w:rsidRPr="00D51C69" w:rsidRDefault="004B17A4" w:rsidP="00604D54">
            <w:pPr>
              <w:shd w:val="clear" w:color="auto" w:fill="FFFFFF" w:themeFill="background1"/>
              <w:jc w:val="right"/>
              <w:rPr>
                <w:sz w:val="20"/>
                <w:szCs w:val="20"/>
              </w:rPr>
            </w:pPr>
            <w:r w:rsidRPr="00D51C69">
              <w:rPr>
                <w:sz w:val="20"/>
                <w:szCs w:val="20"/>
              </w:rPr>
              <w:t>40</w:t>
            </w:r>
            <w:r w:rsidR="00604D54">
              <w:rPr>
                <w:sz w:val="20"/>
                <w:szCs w:val="20"/>
              </w:rPr>
              <w:t>.</w:t>
            </w:r>
            <w:r w:rsidRPr="00D51C69">
              <w:rPr>
                <w:sz w:val="20"/>
                <w:szCs w:val="20"/>
              </w:rPr>
              <w:t>000</w:t>
            </w:r>
          </w:p>
        </w:tc>
        <w:tc>
          <w:tcPr>
            <w:tcW w:w="938" w:type="dxa"/>
          </w:tcPr>
          <w:p w14:paraId="3D32D534" w14:textId="77777777" w:rsidR="004B17A4" w:rsidRPr="00D51C69" w:rsidRDefault="004B17A4" w:rsidP="00604D54">
            <w:pPr>
              <w:shd w:val="clear" w:color="auto" w:fill="FFFFFF" w:themeFill="background1"/>
              <w:jc w:val="right"/>
              <w:rPr>
                <w:sz w:val="20"/>
                <w:szCs w:val="20"/>
              </w:rPr>
            </w:pPr>
            <w:r w:rsidRPr="00D51C69">
              <w:rPr>
                <w:sz w:val="20"/>
                <w:szCs w:val="20"/>
              </w:rPr>
              <w:t>12</w:t>
            </w:r>
            <w:r w:rsidR="00604D54">
              <w:rPr>
                <w:sz w:val="20"/>
                <w:szCs w:val="20"/>
              </w:rPr>
              <w:t>.</w:t>
            </w:r>
            <w:r w:rsidRPr="00D51C69">
              <w:rPr>
                <w:sz w:val="20"/>
                <w:szCs w:val="20"/>
              </w:rPr>
              <w:t>000</w:t>
            </w:r>
          </w:p>
        </w:tc>
      </w:tr>
      <w:tr w:rsidR="004B17A4" w:rsidRPr="00D51C69" w14:paraId="06AA18BF" w14:textId="77777777" w:rsidTr="000F03D0">
        <w:trPr>
          <w:trHeight w:val="247"/>
        </w:trPr>
        <w:tc>
          <w:tcPr>
            <w:tcW w:w="7508" w:type="dxa"/>
            <w:gridSpan w:val="3"/>
            <w:shd w:val="clear" w:color="auto" w:fill="auto"/>
          </w:tcPr>
          <w:p w14:paraId="7FC078E6" w14:textId="77777777" w:rsidR="004B17A4" w:rsidRPr="00D51C69" w:rsidRDefault="004B17A4" w:rsidP="00604D54">
            <w:pPr>
              <w:jc w:val="right"/>
              <w:rPr>
                <w:b/>
                <w:bCs/>
                <w:i/>
                <w:iCs/>
                <w:sz w:val="20"/>
                <w:szCs w:val="20"/>
              </w:rPr>
            </w:pPr>
            <w:r w:rsidRPr="00D51C69">
              <w:rPr>
                <w:b/>
                <w:bCs/>
                <w:i/>
                <w:iCs/>
                <w:sz w:val="20"/>
                <w:szCs w:val="20"/>
              </w:rPr>
              <w:t xml:space="preserve">Subtotal </w:t>
            </w:r>
            <w:r w:rsidR="00604D54">
              <w:rPr>
                <w:b/>
                <w:bCs/>
                <w:i/>
                <w:iCs/>
                <w:sz w:val="20"/>
                <w:szCs w:val="20"/>
              </w:rPr>
              <w:t>para el PNUMA</w:t>
            </w:r>
          </w:p>
        </w:tc>
        <w:tc>
          <w:tcPr>
            <w:tcW w:w="992" w:type="dxa"/>
            <w:shd w:val="clear" w:color="auto" w:fill="auto"/>
          </w:tcPr>
          <w:p w14:paraId="15EAFD7A" w14:textId="77777777" w:rsidR="004B17A4" w:rsidRPr="00D51C69" w:rsidRDefault="004B17A4" w:rsidP="00604D54">
            <w:pPr>
              <w:jc w:val="right"/>
              <w:rPr>
                <w:b/>
                <w:bCs/>
                <w:i/>
                <w:iCs/>
                <w:sz w:val="20"/>
                <w:szCs w:val="20"/>
              </w:rPr>
            </w:pPr>
            <w:r w:rsidRPr="00D51C69">
              <w:rPr>
                <w:b/>
                <w:bCs/>
                <w:i/>
                <w:iCs/>
                <w:sz w:val="20"/>
                <w:szCs w:val="20"/>
              </w:rPr>
              <w:t>363</w:t>
            </w:r>
            <w:r w:rsidR="00604D54">
              <w:rPr>
                <w:b/>
                <w:bCs/>
                <w:i/>
                <w:iCs/>
                <w:sz w:val="20"/>
                <w:szCs w:val="20"/>
              </w:rPr>
              <w:t>.</w:t>
            </w:r>
            <w:r w:rsidRPr="00D51C69">
              <w:rPr>
                <w:b/>
                <w:bCs/>
                <w:i/>
                <w:iCs/>
                <w:sz w:val="20"/>
                <w:szCs w:val="20"/>
              </w:rPr>
              <w:t>000</w:t>
            </w:r>
          </w:p>
        </w:tc>
        <w:tc>
          <w:tcPr>
            <w:tcW w:w="938" w:type="dxa"/>
            <w:shd w:val="clear" w:color="auto" w:fill="auto"/>
          </w:tcPr>
          <w:p w14:paraId="730AF6C7" w14:textId="77777777" w:rsidR="004B17A4" w:rsidRPr="00D51C69" w:rsidRDefault="004B17A4" w:rsidP="00604D54">
            <w:pPr>
              <w:jc w:val="right"/>
              <w:rPr>
                <w:b/>
                <w:bCs/>
                <w:i/>
                <w:iCs/>
                <w:sz w:val="20"/>
                <w:szCs w:val="20"/>
              </w:rPr>
            </w:pPr>
            <w:r w:rsidRPr="00D51C69">
              <w:rPr>
                <w:b/>
                <w:bCs/>
                <w:i/>
                <w:iCs/>
                <w:sz w:val="20"/>
                <w:szCs w:val="20"/>
              </w:rPr>
              <w:t>177</w:t>
            </w:r>
            <w:r w:rsidR="00604D54">
              <w:rPr>
                <w:b/>
                <w:bCs/>
                <w:i/>
                <w:iCs/>
                <w:sz w:val="20"/>
                <w:szCs w:val="20"/>
              </w:rPr>
              <w:t>.</w:t>
            </w:r>
            <w:r w:rsidRPr="00D51C69">
              <w:rPr>
                <w:b/>
                <w:bCs/>
                <w:i/>
                <w:iCs/>
                <w:sz w:val="20"/>
                <w:szCs w:val="20"/>
              </w:rPr>
              <w:t>500</w:t>
            </w:r>
          </w:p>
        </w:tc>
      </w:tr>
      <w:tr w:rsidR="004B17A4" w:rsidRPr="00D51C69" w14:paraId="1396EFD1" w14:textId="77777777" w:rsidTr="000F03D0">
        <w:trPr>
          <w:trHeight w:val="235"/>
        </w:trPr>
        <w:tc>
          <w:tcPr>
            <w:tcW w:w="7508" w:type="dxa"/>
            <w:gridSpan w:val="3"/>
            <w:shd w:val="clear" w:color="auto" w:fill="auto"/>
          </w:tcPr>
          <w:p w14:paraId="468412F4" w14:textId="77777777" w:rsidR="004B17A4" w:rsidRPr="00D51C69" w:rsidRDefault="004B17A4" w:rsidP="00604D54">
            <w:pPr>
              <w:jc w:val="right"/>
              <w:rPr>
                <w:b/>
                <w:bCs/>
                <w:i/>
                <w:iCs/>
                <w:sz w:val="20"/>
                <w:szCs w:val="20"/>
              </w:rPr>
            </w:pPr>
            <w:r w:rsidRPr="00D51C69">
              <w:rPr>
                <w:b/>
                <w:bCs/>
                <w:i/>
                <w:iCs/>
                <w:sz w:val="20"/>
                <w:szCs w:val="20"/>
              </w:rPr>
              <w:t xml:space="preserve">Subtotal </w:t>
            </w:r>
            <w:r w:rsidR="00604D54">
              <w:rPr>
                <w:b/>
                <w:bCs/>
                <w:i/>
                <w:iCs/>
                <w:sz w:val="20"/>
                <w:szCs w:val="20"/>
              </w:rPr>
              <w:t>para la ONUDI</w:t>
            </w:r>
          </w:p>
        </w:tc>
        <w:tc>
          <w:tcPr>
            <w:tcW w:w="992" w:type="dxa"/>
            <w:shd w:val="clear" w:color="auto" w:fill="auto"/>
          </w:tcPr>
          <w:p w14:paraId="53D803FD" w14:textId="77777777" w:rsidR="004B17A4" w:rsidRPr="00D51C69" w:rsidRDefault="004B17A4" w:rsidP="00604D54">
            <w:pPr>
              <w:jc w:val="right"/>
              <w:rPr>
                <w:b/>
                <w:bCs/>
                <w:i/>
                <w:iCs/>
                <w:sz w:val="20"/>
                <w:szCs w:val="20"/>
              </w:rPr>
            </w:pPr>
            <w:r w:rsidRPr="00D51C69">
              <w:rPr>
                <w:b/>
                <w:bCs/>
                <w:i/>
                <w:iCs/>
                <w:sz w:val="20"/>
                <w:szCs w:val="20"/>
              </w:rPr>
              <w:t>178</w:t>
            </w:r>
            <w:r w:rsidR="00604D54">
              <w:rPr>
                <w:b/>
                <w:bCs/>
                <w:i/>
                <w:iCs/>
                <w:sz w:val="20"/>
                <w:szCs w:val="20"/>
              </w:rPr>
              <w:t>.</w:t>
            </w:r>
            <w:r w:rsidRPr="00D51C69">
              <w:rPr>
                <w:b/>
                <w:bCs/>
                <w:i/>
                <w:iCs/>
                <w:sz w:val="20"/>
                <w:szCs w:val="20"/>
              </w:rPr>
              <w:t>650</w:t>
            </w:r>
          </w:p>
        </w:tc>
        <w:tc>
          <w:tcPr>
            <w:tcW w:w="938" w:type="dxa"/>
            <w:shd w:val="clear" w:color="auto" w:fill="auto"/>
          </w:tcPr>
          <w:p w14:paraId="211DE996" w14:textId="77777777" w:rsidR="004B17A4" w:rsidRPr="00D51C69" w:rsidRDefault="004B17A4" w:rsidP="00604D54">
            <w:pPr>
              <w:jc w:val="right"/>
              <w:rPr>
                <w:b/>
                <w:bCs/>
                <w:i/>
                <w:iCs/>
                <w:sz w:val="20"/>
                <w:szCs w:val="20"/>
              </w:rPr>
            </w:pPr>
            <w:r w:rsidRPr="00D51C69">
              <w:rPr>
                <w:b/>
                <w:bCs/>
                <w:i/>
                <w:iCs/>
                <w:sz w:val="20"/>
                <w:szCs w:val="20"/>
              </w:rPr>
              <w:t>95</w:t>
            </w:r>
            <w:r w:rsidR="00604D54">
              <w:rPr>
                <w:b/>
                <w:bCs/>
                <w:i/>
                <w:iCs/>
                <w:sz w:val="20"/>
                <w:szCs w:val="20"/>
              </w:rPr>
              <w:t>.</w:t>
            </w:r>
            <w:r w:rsidRPr="00D51C69">
              <w:rPr>
                <w:b/>
                <w:bCs/>
                <w:i/>
                <w:iCs/>
                <w:sz w:val="20"/>
                <w:szCs w:val="20"/>
              </w:rPr>
              <w:t>500</w:t>
            </w:r>
          </w:p>
        </w:tc>
      </w:tr>
      <w:tr w:rsidR="004B17A4" w:rsidRPr="00D51C69" w14:paraId="603C383A" w14:textId="77777777" w:rsidTr="000F03D0">
        <w:trPr>
          <w:trHeight w:val="247"/>
        </w:trPr>
        <w:tc>
          <w:tcPr>
            <w:tcW w:w="7508" w:type="dxa"/>
            <w:gridSpan w:val="3"/>
          </w:tcPr>
          <w:p w14:paraId="207AF3FA" w14:textId="77777777" w:rsidR="004B17A4" w:rsidRPr="00D51C69" w:rsidRDefault="004B17A4" w:rsidP="004B17A4">
            <w:pPr>
              <w:jc w:val="right"/>
              <w:rPr>
                <w:b/>
                <w:bCs/>
                <w:sz w:val="20"/>
                <w:szCs w:val="20"/>
              </w:rPr>
            </w:pPr>
            <w:r w:rsidRPr="00D51C69">
              <w:rPr>
                <w:b/>
                <w:bCs/>
                <w:sz w:val="20"/>
                <w:szCs w:val="20"/>
              </w:rPr>
              <w:t>Total</w:t>
            </w:r>
          </w:p>
        </w:tc>
        <w:tc>
          <w:tcPr>
            <w:tcW w:w="992" w:type="dxa"/>
          </w:tcPr>
          <w:p w14:paraId="27EE8980" w14:textId="77777777" w:rsidR="004B17A4" w:rsidRPr="00D51C69" w:rsidRDefault="004B17A4" w:rsidP="00985623">
            <w:pPr>
              <w:shd w:val="clear" w:color="auto" w:fill="FFFFFF" w:themeFill="background1"/>
              <w:jc w:val="right"/>
              <w:rPr>
                <w:b/>
                <w:bCs/>
                <w:sz w:val="20"/>
                <w:szCs w:val="20"/>
              </w:rPr>
            </w:pPr>
            <w:r w:rsidRPr="00D51C69">
              <w:rPr>
                <w:b/>
                <w:bCs/>
                <w:sz w:val="20"/>
                <w:szCs w:val="20"/>
              </w:rPr>
              <w:t>541</w:t>
            </w:r>
            <w:r w:rsidR="00985623">
              <w:rPr>
                <w:b/>
                <w:bCs/>
                <w:sz w:val="20"/>
                <w:szCs w:val="20"/>
              </w:rPr>
              <w:t>.</w:t>
            </w:r>
            <w:r w:rsidRPr="00D51C69">
              <w:rPr>
                <w:b/>
                <w:bCs/>
                <w:sz w:val="20"/>
                <w:szCs w:val="20"/>
              </w:rPr>
              <w:t>650</w:t>
            </w:r>
          </w:p>
        </w:tc>
        <w:tc>
          <w:tcPr>
            <w:tcW w:w="938" w:type="dxa"/>
          </w:tcPr>
          <w:p w14:paraId="051DB883" w14:textId="77777777" w:rsidR="004B17A4" w:rsidRPr="00D51C69" w:rsidRDefault="004B17A4" w:rsidP="00985623">
            <w:pPr>
              <w:shd w:val="clear" w:color="auto" w:fill="FFFFFF" w:themeFill="background1"/>
              <w:jc w:val="right"/>
              <w:rPr>
                <w:b/>
                <w:bCs/>
                <w:sz w:val="20"/>
                <w:szCs w:val="20"/>
              </w:rPr>
            </w:pPr>
            <w:r w:rsidRPr="00D51C69">
              <w:rPr>
                <w:b/>
                <w:bCs/>
                <w:sz w:val="20"/>
                <w:szCs w:val="20"/>
              </w:rPr>
              <w:t>273</w:t>
            </w:r>
            <w:r w:rsidR="00985623">
              <w:rPr>
                <w:b/>
                <w:bCs/>
                <w:sz w:val="20"/>
                <w:szCs w:val="20"/>
              </w:rPr>
              <w:t>.</w:t>
            </w:r>
            <w:r w:rsidRPr="00D51C69">
              <w:rPr>
                <w:b/>
                <w:bCs/>
                <w:sz w:val="20"/>
                <w:szCs w:val="20"/>
              </w:rPr>
              <w:t>000</w:t>
            </w:r>
          </w:p>
        </w:tc>
      </w:tr>
    </w:tbl>
    <w:p w14:paraId="01460395" w14:textId="77777777" w:rsidR="00BE2DAA" w:rsidRPr="0087317C" w:rsidRDefault="00985623" w:rsidP="00A335E5">
      <w:pPr>
        <w:keepNext/>
        <w:widowControl w:val="0"/>
        <w:spacing w:before="240" w:after="240"/>
        <w:rPr>
          <w:i/>
          <w:iCs/>
        </w:rPr>
      </w:pPr>
      <w:bookmarkStart w:id="10" w:name="_Hlk126915749"/>
      <w:bookmarkEnd w:id="8"/>
      <w:bookmarkEnd w:id="9"/>
      <w:r>
        <w:rPr>
          <w:i/>
          <w:iCs/>
        </w:rPr>
        <w:t>E</w:t>
      </w:r>
      <w:r w:rsidRPr="00985623">
        <w:rPr>
          <w:i/>
          <w:iCs/>
        </w:rPr>
        <w:t>jecución y supervisión del proyecto</w:t>
      </w:r>
    </w:p>
    <w:bookmarkEnd w:id="10"/>
    <w:p w14:paraId="76041DED" w14:textId="77777777" w:rsidR="00BE2DAA" w:rsidRPr="009E23D3" w:rsidRDefault="00152A4C" w:rsidP="00BE2DAA">
      <w:pPr>
        <w:pStyle w:val="Heading1"/>
      </w:pPr>
      <w:r w:rsidRPr="009E23D3">
        <w:t xml:space="preserve">Para garantizar la aplicación oportuna, el Gobierno ha reforzado la capacidad de la </w:t>
      </w:r>
      <w:r w:rsidR="009E23D3" w:rsidRPr="009E23D3">
        <w:t>ON</w:t>
      </w:r>
      <w:r w:rsidR="009E23D3">
        <w:t>O</w:t>
      </w:r>
      <w:r w:rsidRPr="009E23D3">
        <w:t xml:space="preserve"> con la incorporación de un Auxiliar Nacional del Ozono a la plantilla y ha</w:t>
      </w:r>
      <w:r w:rsidRPr="00152A4C">
        <w:t xml:space="preserve"> </w:t>
      </w:r>
      <w:r w:rsidR="009E23D3">
        <w:t>creado</w:t>
      </w:r>
      <w:r w:rsidRPr="009E23D3">
        <w:t xml:space="preserve"> el Comité Independiente de Supervisión del Ozono para supervisar a la </w:t>
      </w:r>
      <w:r w:rsidR="009E23D3">
        <w:t>ONO</w:t>
      </w:r>
      <w:r w:rsidRPr="009E23D3">
        <w:t xml:space="preserve"> y </w:t>
      </w:r>
      <w:r w:rsidR="009E23D3">
        <w:t xml:space="preserve">controlar </w:t>
      </w:r>
      <w:r w:rsidRPr="009E23D3">
        <w:t xml:space="preserve">la </w:t>
      </w:r>
      <w:r w:rsidR="009E23D3">
        <w:t xml:space="preserve">ejecución </w:t>
      </w:r>
      <w:r w:rsidRPr="009E23D3">
        <w:t xml:space="preserve">del </w:t>
      </w:r>
      <w:r w:rsidR="009E23D3">
        <w:t>PGEH</w:t>
      </w:r>
      <w:r w:rsidRPr="009E23D3">
        <w:t xml:space="preserve">. El Comité se reúne </w:t>
      </w:r>
      <w:r w:rsidRPr="009E23D3">
        <w:lastRenderedPageBreak/>
        <w:t xml:space="preserve">trimestralmente y recibe informes periódicos y </w:t>
      </w:r>
      <w:r w:rsidRPr="009E23D3">
        <w:rPr>
          <w:i/>
        </w:rPr>
        <w:t>ad hoc</w:t>
      </w:r>
      <w:r w:rsidRPr="009E23D3">
        <w:t xml:space="preserve"> de la </w:t>
      </w:r>
      <w:r w:rsidR="009E23D3" w:rsidRPr="009E23D3">
        <w:t>ON</w:t>
      </w:r>
      <w:r w:rsidR="009E23D3">
        <w:t>O</w:t>
      </w:r>
      <w:r w:rsidRPr="009E23D3">
        <w:t>. El cost</w:t>
      </w:r>
      <w:r w:rsidR="009E23D3">
        <w:t>o</w:t>
      </w:r>
      <w:r w:rsidRPr="009E23D3">
        <w:t xml:space="preserve"> de las actividades de supervisión y </w:t>
      </w:r>
      <w:r w:rsidR="009E23D3">
        <w:t>ejecución</w:t>
      </w:r>
      <w:r w:rsidRPr="009E23D3">
        <w:t xml:space="preserve"> asciende a </w:t>
      </w:r>
      <w:r w:rsidR="009E23D3">
        <w:t xml:space="preserve">USD </w:t>
      </w:r>
      <w:r w:rsidRPr="009E23D3">
        <w:t>40.000 para el PNUMA, que cubrirán los gastos de un consultor/personal del proyecto, viajes nacionales, reuniones y talleres, y otros cost</w:t>
      </w:r>
      <w:r w:rsidR="00C90A1D">
        <w:t>os operativos</w:t>
      </w:r>
      <w:r w:rsidR="00BE2DAA" w:rsidRPr="009E23D3">
        <w:t>.</w:t>
      </w:r>
    </w:p>
    <w:p w14:paraId="16FD1326" w14:textId="77777777" w:rsidR="00BE2DAA" w:rsidRPr="009A5AEA" w:rsidRDefault="009A5AEA" w:rsidP="00A335E5">
      <w:pPr>
        <w:keepNext/>
        <w:widowControl w:val="0"/>
        <w:spacing w:after="240"/>
        <w:outlineLvl w:val="0"/>
        <w:rPr>
          <w:u w:val="single"/>
        </w:rPr>
      </w:pPr>
      <w:bookmarkStart w:id="11" w:name="_Hlk126915819"/>
      <w:r w:rsidRPr="009A5AEA">
        <w:rPr>
          <w:u w:val="single"/>
        </w:rPr>
        <w:t>Costo total de la etapa II del plan de gestión para la eliminación de los HCFC</w:t>
      </w:r>
    </w:p>
    <w:bookmarkEnd w:id="11"/>
    <w:p w14:paraId="05D4562D" w14:textId="0E983A8C" w:rsidR="00F018BF" w:rsidRPr="009A5AEA" w:rsidRDefault="00523A47" w:rsidP="00F018BF">
      <w:pPr>
        <w:pStyle w:val="Heading1"/>
        <w:numPr>
          <w:ilvl w:val="0"/>
          <w:numId w:val="0"/>
        </w:numPr>
      </w:pPr>
      <w:r w:rsidRPr="009A5AEA">
        <w:t>18.</w:t>
      </w:r>
      <w:r w:rsidRPr="009A5AEA">
        <w:tab/>
      </w:r>
      <w:r w:rsidR="009A5AEA" w:rsidRPr="009A5AEA">
        <w:t xml:space="preserve">El costo total de la etapa II del PGEH para </w:t>
      </w:r>
      <w:r w:rsidR="009A5AEA">
        <w:t xml:space="preserve">Antigua y Barbuda </w:t>
      </w:r>
      <w:r w:rsidR="009A5AEA" w:rsidRPr="009A5AEA">
        <w:t>se ha estimado en USD 541</w:t>
      </w:r>
      <w:r w:rsidR="009A5AEA">
        <w:t>.</w:t>
      </w:r>
      <w:r w:rsidR="009A5AEA" w:rsidRPr="009A5AEA">
        <w:t>650</w:t>
      </w:r>
      <w:r w:rsidR="009A5AEA">
        <w:t xml:space="preserve"> (</w:t>
      </w:r>
      <w:r w:rsidR="009A5AEA" w:rsidRPr="009A5AEA">
        <w:t>más gastos de apoyo al organismo</w:t>
      </w:r>
      <w:r w:rsidR="009A5AEA">
        <w:t>)</w:t>
      </w:r>
      <w:r w:rsidR="009A5AEA" w:rsidRPr="009A5AEA">
        <w:t>, como se presentó originalmente, con el fin de lograr una reducción del 100</w:t>
      </w:r>
      <w:r w:rsidR="009A5AEA">
        <w:t xml:space="preserve"> </w:t>
      </w:r>
      <w:r w:rsidR="009A5AEA" w:rsidRPr="009A5AEA">
        <w:t>% para 2030</w:t>
      </w:r>
      <w:r w:rsidR="00993EE2" w:rsidRPr="009A5AEA">
        <w:t xml:space="preserve">. </w:t>
      </w:r>
      <w:r w:rsidR="009A5AEA" w:rsidRPr="009A5AEA">
        <w:t>Las actividades propuestas y el desglose de los costos se resumen en el cuadro</w:t>
      </w:r>
      <w:r w:rsidR="00B420CC">
        <w:t> </w:t>
      </w:r>
      <w:r w:rsidR="009A5AEA" w:rsidRPr="009A5AEA">
        <w:t>3</w:t>
      </w:r>
      <w:r w:rsidR="00B420CC">
        <w:t> </w:t>
      </w:r>
      <w:r w:rsidR="009A5AEA" w:rsidRPr="009A5AEA">
        <w:t>anterior</w:t>
      </w:r>
      <w:r w:rsidR="00F018BF" w:rsidRPr="009A5AEA">
        <w:t>.</w:t>
      </w:r>
    </w:p>
    <w:p w14:paraId="3DFAA6C2" w14:textId="77777777" w:rsidR="00BE2DAA" w:rsidRPr="009A5AEA" w:rsidRDefault="009A5AEA" w:rsidP="00F018BF">
      <w:pPr>
        <w:pStyle w:val="Heading1"/>
        <w:numPr>
          <w:ilvl w:val="0"/>
          <w:numId w:val="0"/>
        </w:numPr>
        <w:rPr>
          <w:u w:val="single"/>
        </w:rPr>
      </w:pPr>
      <w:bookmarkStart w:id="12" w:name="_Hlk126915832"/>
      <w:r w:rsidRPr="009A5AEA">
        <w:rPr>
          <w:u w:val="single"/>
        </w:rPr>
        <w:t>Plan de ejecución para el primer tramo de la etapa II del plan de gestión para la eliminación de HCFC</w:t>
      </w:r>
    </w:p>
    <w:bookmarkEnd w:id="12"/>
    <w:p w14:paraId="53DC32F9" w14:textId="77777777" w:rsidR="00BE2DAA" w:rsidRPr="009A5AEA" w:rsidRDefault="009A5AEA" w:rsidP="00084268">
      <w:pPr>
        <w:pStyle w:val="Heading1"/>
        <w:numPr>
          <w:ilvl w:val="0"/>
          <w:numId w:val="19"/>
        </w:numPr>
      </w:pPr>
      <w:r w:rsidRPr="009A5AEA">
        <w:t>El primer tramo de financia</w:t>
      </w:r>
      <w:r>
        <w:t>miento</w:t>
      </w:r>
      <w:r w:rsidRPr="009A5AEA">
        <w:t xml:space="preserve"> de la etapa II del </w:t>
      </w:r>
      <w:r>
        <w:t>PGEH</w:t>
      </w:r>
      <w:r w:rsidRPr="009A5AEA">
        <w:t>, presentado originalmente por un importe total de</w:t>
      </w:r>
      <w:r>
        <w:t xml:space="preserve"> USD</w:t>
      </w:r>
      <w:r w:rsidRPr="009A5AEA">
        <w:t xml:space="preserve"> 273.000, se ejecutará entre junio de 2025 y diciembre de 2027. En el párrafo 29 se presenta información detallada sobre las actividades que se ejecutarán en el marco del primer tramo, incluidos los ajustes y el nivel de fondos acordado</w:t>
      </w:r>
      <w:r w:rsidR="002B5396" w:rsidRPr="009A5AEA">
        <w:t>.</w:t>
      </w:r>
    </w:p>
    <w:p w14:paraId="419C53C6" w14:textId="77777777" w:rsidR="00BE2DAA" w:rsidRPr="00A51546" w:rsidRDefault="009A5AEA" w:rsidP="009A6D6E">
      <w:pPr>
        <w:widowControl w:val="0"/>
        <w:spacing w:before="360" w:after="240"/>
        <w:jc w:val="center"/>
        <w:rPr>
          <w:b/>
        </w:rPr>
      </w:pPr>
      <w:bookmarkStart w:id="13" w:name="_Hlk126916095"/>
      <w:r w:rsidRPr="00A51546">
        <w:rPr>
          <w:b/>
        </w:rPr>
        <w:t>OBSERVACIONES Y RECOMENDACIÓN DE LA SECRETARÍA</w:t>
      </w:r>
    </w:p>
    <w:p w14:paraId="25469A30" w14:textId="77777777" w:rsidR="00BE2DAA" w:rsidRPr="0087317C" w:rsidRDefault="009A5AEA" w:rsidP="007143ED">
      <w:pPr>
        <w:widowControl w:val="0"/>
        <w:spacing w:after="240"/>
        <w:rPr>
          <w:b/>
        </w:rPr>
      </w:pPr>
      <w:r>
        <w:rPr>
          <w:b/>
        </w:rPr>
        <w:t>OBSERVACIONES</w:t>
      </w:r>
    </w:p>
    <w:bookmarkEnd w:id="13"/>
    <w:p w14:paraId="2095F350" w14:textId="77777777" w:rsidR="007F54C2" w:rsidRPr="00157C0B" w:rsidRDefault="009A5AEA" w:rsidP="00756A2E">
      <w:pPr>
        <w:pStyle w:val="Heading1"/>
      </w:pPr>
      <w:r w:rsidRPr="00A51546">
        <w:t>La Secretaría examinó la etapa II del PGEH teniendo en cuenta la etapa I, las políticas y las directrices del Fondo Multilateral, incluidos los criterios para el financiamiento de la eliminación de los HCFC en el sector de consumo en la etapa II del PGEH (decisiones 74/50 y 90/31) y el plan administrativo del Fondo Multilateral para el período 202</w:t>
      </w:r>
      <w:r w:rsidR="00B71465" w:rsidRPr="00A51546">
        <w:t>5</w:t>
      </w:r>
      <w:r w:rsidRPr="00A51546">
        <w:t>-202</w:t>
      </w:r>
      <w:r w:rsidR="00B71465" w:rsidRPr="00A51546">
        <w:t xml:space="preserve">7. </w:t>
      </w:r>
      <w:r w:rsidR="00B71465" w:rsidRPr="00157C0B">
        <w:t xml:space="preserve">En particular, la Secretaría tomó nota de las circunstancias específicas del país, en el que la etapa I del </w:t>
      </w:r>
      <w:r w:rsidR="00157C0B" w:rsidRPr="00157C0B">
        <w:t>PGEH</w:t>
      </w:r>
      <w:r w:rsidR="00B71465" w:rsidRPr="00157C0B">
        <w:t xml:space="preserve"> se canceló en la 82ª reunión, y de que el país ha logrado reducciones</w:t>
      </w:r>
      <w:r w:rsidR="005D1F54" w:rsidRPr="00157C0B">
        <w:t>.</w:t>
      </w:r>
    </w:p>
    <w:p w14:paraId="33A40FAB" w14:textId="77777777" w:rsidR="00BE2DAA" w:rsidRPr="0087317C" w:rsidRDefault="00157C0B" w:rsidP="00A335E5">
      <w:pPr>
        <w:keepNext/>
        <w:widowControl w:val="0"/>
        <w:spacing w:after="240"/>
        <w:rPr>
          <w:u w:val="single"/>
        </w:rPr>
      </w:pPr>
      <w:bookmarkStart w:id="14" w:name="_Hlk126916105"/>
      <w:r>
        <w:rPr>
          <w:u w:val="single"/>
        </w:rPr>
        <w:t>E</w:t>
      </w:r>
      <w:r w:rsidRPr="00157C0B">
        <w:rPr>
          <w:u w:val="single"/>
        </w:rPr>
        <w:t>strategia transversal</w:t>
      </w:r>
    </w:p>
    <w:bookmarkEnd w:id="14"/>
    <w:p w14:paraId="37F9D12A" w14:textId="77777777" w:rsidR="00A52781" w:rsidRPr="00157C0B" w:rsidRDefault="00157C0B" w:rsidP="00A52781">
      <w:pPr>
        <w:pStyle w:val="Heading1"/>
        <w:rPr>
          <w:color w:val="000000" w:themeColor="text1"/>
        </w:rPr>
      </w:pPr>
      <w:r w:rsidRPr="00157C0B">
        <w:rPr>
          <w:color w:val="000000" w:themeColor="text1"/>
        </w:rPr>
        <w:t>Aunque Antigua y Barbuda estableció un sistema de concesión de licencias y cuotas para las importaciones de HCFC e inició las actividades previstas en la etapa I del PG</w:t>
      </w:r>
      <w:r>
        <w:rPr>
          <w:color w:val="000000" w:themeColor="text1"/>
        </w:rPr>
        <w:t>EH</w:t>
      </w:r>
      <w:r w:rsidRPr="00157C0B">
        <w:rPr>
          <w:color w:val="000000" w:themeColor="text1"/>
        </w:rPr>
        <w:t xml:space="preserve">, debido a la cancelación de la etapa I del </w:t>
      </w:r>
      <w:r>
        <w:rPr>
          <w:color w:val="000000" w:themeColor="text1"/>
        </w:rPr>
        <w:t>PGEH</w:t>
      </w:r>
      <w:r w:rsidRPr="00157C0B">
        <w:rPr>
          <w:color w:val="000000" w:themeColor="text1"/>
        </w:rPr>
        <w:t xml:space="preserve"> en la 82ª reunión, no ha habido ninguna intervención significativa para </w:t>
      </w:r>
      <w:r>
        <w:rPr>
          <w:color w:val="000000" w:themeColor="text1"/>
        </w:rPr>
        <w:t>crear</w:t>
      </w:r>
      <w:r w:rsidRPr="00157C0B">
        <w:rPr>
          <w:color w:val="000000" w:themeColor="text1"/>
        </w:rPr>
        <w:t xml:space="preserve"> el entorno propicio para apoyar y mantener la eliminación. </w:t>
      </w:r>
      <w:r w:rsidRPr="00A51546">
        <w:rPr>
          <w:color w:val="000000" w:themeColor="text1"/>
        </w:rPr>
        <w:t xml:space="preserve">No obstante, el país ha logrado reducciones de HCFC, y el Gobierno de Antigua y Barbuda propone mantener las reducciones de consumo de HCFC logradas y garantizar el cumplimiento de la eliminación total para 2030. </w:t>
      </w:r>
      <w:r w:rsidRPr="00157C0B">
        <w:rPr>
          <w:color w:val="000000" w:themeColor="text1"/>
        </w:rPr>
        <w:t>Para crear el entorno propicio para este fin, la estrategia para la etapa II incluye el establecimiento de un marco legislativo y político sólido; el apoyo a las intervenciones de creación de capacidad para el sector de servicio</w:t>
      </w:r>
      <w:r>
        <w:rPr>
          <w:color w:val="000000" w:themeColor="text1"/>
        </w:rPr>
        <w:t xml:space="preserve"> técnico</w:t>
      </w:r>
      <w:r w:rsidRPr="00157C0B">
        <w:rPr>
          <w:color w:val="000000" w:themeColor="text1"/>
        </w:rPr>
        <w:t xml:space="preserve">, incluida la </w:t>
      </w:r>
      <w:r>
        <w:rPr>
          <w:color w:val="000000" w:themeColor="text1"/>
        </w:rPr>
        <w:t>capacita</w:t>
      </w:r>
      <w:r w:rsidRPr="00157C0B">
        <w:rPr>
          <w:color w:val="000000" w:themeColor="text1"/>
        </w:rPr>
        <w:t xml:space="preserve">ción de técnicos de RAC y el uso seguro de alternativas a los HCFC; la mejora del </w:t>
      </w:r>
      <w:r w:rsidR="00FE0235">
        <w:rPr>
          <w:color w:val="000000" w:themeColor="text1"/>
        </w:rPr>
        <w:t>programa</w:t>
      </w:r>
      <w:r w:rsidRPr="00157C0B">
        <w:rPr>
          <w:color w:val="000000" w:themeColor="text1"/>
        </w:rPr>
        <w:t xml:space="preserve"> de estudios de RAC y la </w:t>
      </w:r>
      <w:r w:rsidR="00FE0235">
        <w:rPr>
          <w:color w:val="000000" w:themeColor="text1"/>
        </w:rPr>
        <w:t>mejora</w:t>
      </w:r>
      <w:r w:rsidRPr="00157C0B">
        <w:rPr>
          <w:color w:val="000000" w:themeColor="text1"/>
        </w:rPr>
        <w:t xml:space="preserve"> de las instituciones de </w:t>
      </w:r>
      <w:r w:rsidR="00FE0235">
        <w:rPr>
          <w:color w:val="000000" w:themeColor="text1"/>
        </w:rPr>
        <w:t>capacita</w:t>
      </w:r>
      <w:r w:rsidRPr="00157C0B">
        <w:rPr>
          <w:color w:val="000000" w:themeColor="text1"/>
        </w:rPr>
        <w:t xml:space="preserve">ción para apoyar la transición a alternativas a los HCFC; la </w:t>
      </w:r>
      <w:r w:rsidR="00FE0235">
        <w:rPr>
          <w:color w:val="000000" w:themeColor="text1"/>
        </w:rPr>
        <w:t>capacita</w:t>
      </w:r>
      <w:r w:rsidRPr="00157C0B">
        <w:rPr>
          <w:color w:val="000000" w:themeColor="text1"/>
        </w:rPr>
        <w:t xml:space="preserve">ción de importadores, funcionarios de aduanas y agentes de aduanas en la clasificación adecuada de los HCFC, alternativas y equipos relacionados; </w:t>
      </w:r>
      <w:r w:rsidR="00FE0235">
        <w:rPr>
          <w:color w:val="000000" w:themeColor="text1"/>
        </w:rPr>
        <w:t>la vigilancia</w:t>
      </w:r>
      <w:r w:rsidRPr="00157C0B">
        <w:rPr>
          <w:color w:val="000000" w:themeColor="text1"/>
        </w:rPr>
        <w:t xml:space="preserve"> del comercio ilegal y la protección de fronteras, y una campaña de sensibilización pública sobre la eliminación de los HCFC y la transición a alternativas</w:t>
      </w:r>
      <w:r w:rsidR="00A52781" w:rsidRPr="00157C0B">
        <w:rPr>
          <w:color w:val="000000" w:themeColor="text1"/>
        </w:rPr>
        <w:t>.</w:t>
      </w:r>
    </w:p>
    <w:p w14:paraId="05D9FB06" w14:textId="77777777" w:rsidR="009D1071" w:rsidRPr="00047109" w:rsidRDefault="00FE0235" w:rsidP="00651F94">
      <w:pPr>
        <w:pStyle w:val="Heading1"/>
      </w:pPr>
      <w:r w:rsidRPr="00FE0235">
        <w:t xml:space="preserve">Si bien el país no ha importado HCFC desde 2022, el PNUMA explicó que es necesario seguir supervisando la tendencia de consumo para confirmar que hay un consumo cero de HCFC, ya que todavía hay equipos </w:t>
      </w:r>
      <w:r w:rsidR="00047109">
        <w:t>que utilizan</w:t>
      </w:r>
      <w:r w:rsidRPr="00FE0235">
        <w:t xml:space="preserve"> HCFC en el país. El PNUMA indicó además que el Gobierno de Antigua y Barbuda </w:t>
      </w:r>
      <w:r w:rsidR="00047109">
        <w:t xml:space="preserve">estudió detenidamente </w:t>
      </w:r>
      <w:r w:rsidRPr="00FE0235">
        <w:t>el consumo actual de HCFC en el país antes de proponer los niveles máximos de consumo permitidos de 0,088 en 2026 y 2027, y de 0,071 en 2028 y 2029, que son inferiores a l</w:t>
      </w:r>
      <w:r w:rsidR="00047109">
        <w:t>as metas</w:t>
      </w:r>
      <w:r w:rsidRPr="00FE0235">
        <w:t xml:space="preserve"> del Protocolo de Montreal.</w:t>
      </w:r>
    </w:p>
    <w:p w14:paraId="167FC297" w14:textId="21BC6E4E" w:rsidR="00BE2DAA" w:rsidRPr="00047109" w:rsidRDefault="00047109" w:rsidP="009A6D6E">
      <w:pPr>
        <w:pStyle w:val="Heading1"/>
        <w:spacing w:after="0"/>
      </w:pPr>
      <w:r w:rsidRPr="00047109">
        <w:lastRenderedPageBreak/>
        <w:t>Del mismo modo, en</w:t>
      </w:r>
      <w:r>
        <w:t xml:space="preserve"> lo que respecta </w:t>
      </w:r>
      <w:r w:rsidRPr="00047109">
        <w:t>a la reserva para servicio técnico</w:t>
      </w:r>
      <w:r w:rsidR="00BC2D07" w:rsidRPr="001A652B">
        <w:rPr>
          <w:vertAlign w:val="superscript"/>
        </w:rPr>
        <w:footnoteReference w:id="9"/>
      </w:r>
      <w:r w:rsidRPr="00047109">
        <w:t xml:space="preserve">, el Gobierno de Antigua y Barbuda proporcionará confirmación cuando solicite el último tramo de la etapa II de que </w:t>
      </w:r>
      <w:r>
        <w:t xml:space="preserve">ya no se necesitan </w:t>
      </w:r>
      <w:r w:rsidRPr="00047109">
        <w:t xml:space="preserve">HCFC para el servicio </w:t>
      </w:r>
      <w:r>
        <w:t xml:space="preserve">técnico </w:t>
      </w:r>
      <w:r w:rsidRPr="00047109">
        <w:t xml:space="preserve">en el país. En caso de que se necesite la </w:t>
      </w:r>
      <w:r>
        <w:t>reserva para servicio técnico</w:t>
      </w:r>
      <w:r w:rsidRPr="00047109">
        <w:t xml:space="preserve">, en consonancia con la decisión 86/51, para permitir </w:t>
      </w:r>
      <w:r>
        <w:t xml:space="preserve">el examen </w:t>
      </w:r>
      <w:r w:rsidRPr="00047109">
        <w:t xml:space="preserve">del tramo final de su </w:t>
      </w:r>
      <w:r>
        <w:t>PGEH</w:t>
      </w:r>
      <w:r w:rsidRPr="00047109">
        <w:t xml:space="preserve">, el Gobierno de Antigua y Barbuda acordó presentar una descripción detallada del marco normativo y </w:t>
      </w:r>
      <w:r w:rsidR="008E3066">
        <w:t xml:space="preserve">político vigente </w:t>
      </w:r>
      <w:r w:rsidRPr="00047109">
        <w:t xml:space="preserve">para aplicar medidas que garanticen que el consumo de HCFC se ajusta a lo dispuesto en el </w:t>
      </w:r>
      <w:r w:rsidR="008E3066">
        <w:t xml:space="preserve">párrafo 8 </w:t>
      </w:r>
      <w:r w:rsidR="008E3066" w:rsidRPr="008E3066">
        <w:t>ter e) i), artículo 5 del Protocolo de Montreal</w:t>
      </w:r>
      <w:r w:rsidRPr="00047109">
        <w:t xml:space="preserve"> para el período 2030-2040, y el consumo anual de HCFC previsto en Antigua y Barbuda para el período 2030-2040</w:t>
      </w:r>
      <w:r w:rsidR="009B7709">
        <w:t>.</w:t>
      </w:r>
    </w:p>
    <w:p w14:paraId="3E58D12E" w14:textId="77777777" w:rsidR="009960F6" w:rsidRPr="0087317C" w:rsidRDefault="008E3066" w:rsidP="009960F6">
      <w:pPr>
        <w:pStyle w:val="Heading1"/>
        <w:numPr>
          <w:ilvl w:val="0"/>
          <w:numId w:val="0"/>
        </w:numPr>
        <w:spacing w:before="240"/>
      </w:pPr>
      <w:bookmarkStart w:id="15" w:name="_Hlk126916111"/>
      <w:r>
        <w:rPr>
          <w:u w:val="single"/>
        </w:rPr>
        <w:t>Marco jurídico</w:t>
      </w:r>
    </w:p>
    <w:p w14:paraId="705D9FA2" w14:textId="12D24851" w:rsidR="00ED5B62" w:rsidRPr="008E3066" w:rsidRDefault="008E3066" w:rsidP="00AB36D4">
      <w:pPr>
        <w:pStyle w:val="Heading1"/>
        <w:widowControl w:val="0"/>
      </w:pPr>
      <w:r w:rsidRPr="008E3066">
        <w:t>El Gobierno de Antigua y Barbuda ha emitido cu</w:t>
      </w:r>
      <w:r>
        <w:t>otas</w:t>
      </w:r>
      <w:r w:rsidRPr="008E3066">
        <w:t xml:space="preserve"> de importación de HCFC para 2025 de 1,77</w:t>
      </w:r>
      <w:r w:rsidR="00B420CC">
        <w:t> </w:t>
      </w:r>
      <w:r w:rsidRPr="008E3066">
        <w:t>tm (0,098 tonel</w:t>
      </w:r>
      <w:r>
        <w:t>adas PAO), lo que se ajusta a la</w:t>
      </w:r>
      <w:r w:rsidRPr="008E3066">
        <w:t xml:space="preserve">s </w:t>
      </w:r>
      <w:r>
        <w:t>metas</w:t>
      </w:r>
      <w:r w:rsidRPr="008E3066">
        <w:t xml:space="preserve"> de control del Protocolo de Montreal. El Gobierno se comprometió a </w:t>
      </w:r>
      <w:r>
        <w:t>reducir s</w:t>
      </w:r>
      <w:r w:rsidRPr="008E3066">
        <w:t>us cuotas de</w:t>
      </w:r>
      <w:r>
        <w:t xml:space="preserve"> </w:t>
      </w:r>
      <w:r w:rsidRPr="008E3066">
        <w:t xml:space="preserve">2026 </w:t>
      </w:r>
      <w:r>
        <w:t>a</w:t>
      </w:r>
      <w:r w:rsidRPr="008E3066">
        <w:t xml:space="preserve"> 2029 para </w:t>
      </w:r>
      <w:r>
        <w:t>ajustarse al</w:t>
      </w:r>
      <w:r w:rsidRPr="008E3066">
        <w:t xml:space="preserve"> consumo total máximo permitido d</w:t>
      </w:r>
      <w:r>
        <w:t>e HCFC propuesto para esos años</w:t>
      </w:r>
      <w:r w:rsidR="00A62367" w:rsidRPr="008E3066">
        <w:t>.</w:t>
      </w:r>
    </w:p>
    <w:p w14:paraId="52C20675" w14:textId="77777777" w:rsidR="00BE2DAA" w:rsidRPr="00F50A4D" w:rsidRDefault="008E3066" w:rsidP="00A335E5">
      <w:pPr>
        <w:keepNext/>
        <w:widowControl w:val="0"/>
        <w:spacing w:after="240"/>
        <w:rPr>
          <w:u w:val="single"/>
        </w:rPr>
      </w:pPr>
      <w:bookmarkStart w:id="16" w:name="_Hlk126916116"/>
      <w:bookmarkEnd w:id="15"/>
      <w:r w:rsidRPr="00F50A4D">
        <w:rPr>
          <w:u w:val="single"/>
        </w:rPr>
        <w:t>Aspectos técnicos y relativos a los costos</w:t>
      </w:r>
    </w:p>
    <w:p w14:paraId="787E930A" w14:textId="77777777" w:rsidR="0051115E" w:rsidRPr="00055EA4" w:rsidRDefault="00F50A4D" w:rsidP="00AD3384">
      <w:pPr>
        <w:pStyle w:val="Heading1"/>
        <w:shd w:val="clear" w:color="auto" w:fill="FFFFFF" w:themeFill="background1"/>
        <w:rPr>
          <w:i/>
          <w:iCs/>
          <w:sz w:val="20"/>
          <w:szCs w:val="20"/>
        </w:rPr>
      </w:pPr>
      <w:r w:rsidRPr="00F50A4D">
        <w:t xml:space="preserve">La Secretaría mantuvo </w:t>
      </w:r>
      <w:r w:rsidR="000D6652">
        <w:t>extensas conversaciones con el PNUMA sobre el costo</w:t>
      </w:r>
      <w:r w:rsidRPr="00F50A4D">
        <w:t xml:space="preserve"> total de la etapa II del </w:t>
      </w:r>
      <w:r w:rsidR="000D6652">
        <w:t>PGEH</w:t>
      </w:r>
      <w:r w:rsidRPr="00F50A4D">
        <w:t>, señalando que los cost</w:t>
      </w:r>
      <w:r w:rsidR="000D6652">
        <w:t>o</w:t>
      </w:r>
      <w:r w:rsidRPr="00F50A4D">
        <w:t>s propuestos se basaban en la diferencia entre los cost</w:t>
      </w:r>
      <w:r w:rsidR="000D6652">
        <w:t>o</w:t>
      </w:r>
      <w:r w:rsidRPr="00F50A4D">
        <w:t xml:space="preserve">s </w:t>
      </w:r>
      <w:r w:rsidR="000D6652">
        <w:t>admisibles</w:t>
      </w:r>
      <w:r w:rsidRPr="00F50A4D">
        <w:t xml:space="preserve"> para la eliminación completa y la financiación neta recibida en la etapa I. La Secretaría señaló que, a pesar de la cancelación de la etapa I, se alcanzó el objetivo de 2020 y que el consumo del país, desde entonces, se ha mantenido por debajo de dicho objetivo con importaciones y niveles de consumo nulos en los últimos tres años. </w:t>
      </w:r>
      <w:r w:rsidRPr="00EA79D2">
        <w:t>A pesar de que la etapa II se presenta en 2025 y que el consumo ya está por debajo de</w:t>
      </w:r>
      <w:r w:rsidR="00EA79D2" w:rsidRPr="00EA79D2">
        <w:t xml:space="preserve"> l</w:t>
      </w:r>
      <w:r w:rsidR="00EA79D2">
        <w:t>a meta</w:t>
      </w:r>
      <w:r w:rsidRPr="00EA79D2">
        <w:t xml:space="preserve"> de reducción del 67,5, la Secretaría señaló que el país necesita </w:t>
      </w:r>
      <w:r w:rsidR="00055EA4">
        <w:t>crear</w:t>
      </w:r>
      <w:r w:rsidRPr="00EA79D2">
        <w:t xml:space="preserve"> un entorno que aporte sostenibilidad a estas reducciones y garantizar que el país siga cumpliendo l</w:t>
      </w:r>
      <w:r w:rsidR="00055EA4">
        <w:t>as metas</w:t>
      </w:r>
      <w:r w:rsidRPr="00EA79D2">
        <w:t xml:space="preserve"> de consumo de 2025 a 2029 y la eliminación total en 2030, así como preparar al país para la </w:t>
      </w:r>
      <w:r w:rsidR="00055EA4">
        <w:t xml:space="preserve">reducción </w:t>
      </w:r>
      <w:r w:rsidRPr="00EA79D2">
        <w:t xml:space="preserve">de los HFC. </w:t>
      </w:r>
      <w:r w:rsidR="00055EA4">
        <w:t>Por consiguiente, el costo de la etapa</w:t>
      </w:r>
      <w:r w:rsidRPr="00055EA4">
        <w:t xml:space="preserve"> II del </w:t>
      </w:r>
      <w:r w:rsidR="00055EA4">
        <w:t>PGEH</w:t>
      </w:r>
      <w:r w:rsidRPr="00055EA4">
        <w:t xml:space="preserve"> se acordó en </w:t>
      </w:r>
      <w:r w:rsidR="00055EA4">
        <w:t xml:space="preserve">USD </w:t>
      </w:r>
      <w:r w:rsidRPr="00055EA4">
        <w:t>381.875, sobre la base de la decisión 74/</w:t>
      </w:r>
      <w:r w:rsidR="00055EA4">
        <w:t>50 c) xii)</w:t>
      </w:r>
      <w:r w:rsidR="007F4A2B" w:rsidRPr="001B1F99">
        <w:rPr>
          <w:rStyle w:val="FootnoteReference"/>
        </w:rPr>
        <w:footnoteReference w:id="10"/>
      </w:r>
      <w:r w:rsidR="00055EA4" w:rsidRPr="00055EA4">
        <w:t>.</w:t>
      </w:r>
    </w:p>
    <w:p w14:paraId="2ADBCCFD" w14:textId="77777777" w:rsidR="00CC49FD" w:rsidRPr="00055EA4" w:rsidRDefault="00055EA4" w:rsidP="007B4818">
      <w:pPr>
        <w:pStyle w:val="Heading1"/>
        <w:numPr>
          <w:ilvl w:val="0"/>
          <w:numId w:val="0"/>
        </w:numPr>
        <w:shd w:val="clear" w:color="auto" w:fill="FFFFFF" w:themeFill="background1"/>
        <w:jc w:val="left"/>
        <w:rPr>
          <w:i/>
          <w:iCs/>
        </w:rPr>
      </w:pPr>
      <w:r w:rsidRPr="00055EA4">
        <w:rPr>
          <w:i/>
          <w:iCs/>
        </w:rPr>
        <w:t xml:space="preserve">Sistemas de </w:t>
      </w:r>
      <w:r>
        <w:rPr>
          <w:i/>
          <w:iCs/>
        </w:rPr>
        <w:t xml:space="preserve">concesión de </w:t>
      </w:r>
      <w:r w:rsidRPr="00055EA4">
        <w:rPr>
          <w:i/>
          <w:iCs/>
        </w:rPr>
        <w:t>licencias y cuotas y prohibición de importar equipos que utilicen HCFC</w:t>
      </w:r>
    </w:p>
    <w:p w14:paraId="4D53BE2E" w14:textId="77777777" w:rsidR="00CC49FD" w:rsidRPr="004E0EEF" w:rsidRDefault="00055EA4" w:rsidP="007B4818">
      <w:pPr>
        <w:pStyle w:val="Heading1"/>
        <w:rPr>
          <w:sz w:val="20"/>
          <w:szCs w:val="20"/>
        </w:rPr>
      </w:pPr>
      <w:bookmarkStart w:id="17" w:name="_Hlk196133498"/>
      <w:r w:rsidRPr="00055EA4">
        <w:t>El sistema de concesión de licencias y cu</w:t>
      </w:r>
      <w:r w:rsidR="00D05EB7">
        <w:t>otas</w:t>
      </w:r>
      <w:r w:rsidRPr="00055EA4">
        <w:t xml:space="preserve"> en el país se ha establecido mediante una decisión del Gabinete en 2016, que, como indicó el PNUMA, tiene el valor de una declaración de política del más alto nivel del Gobierno. La Secretaría preguntó si dicho sistema cumpliría el requisito de la decisión 63/17 sobre la existencia de un sistema nacional </w:t>
      </w:r>
      <w:r w:rsidR="00D05EB7">
        <w:t>aplicable</w:t>
      </w:r>
      <w:r w:rsidRPr="00055EA4">
        <w:t xml:space="preserve"> de concesión de licencias y cu</w:t>
      </w:r>
      <w:r w:rsidR="00D05EB7">
        <w:t>otas</w:t>
      </w:r>
      <w:r w:rsidRPr="00055EA4">
        <w:t xml:space="preserve"> para las importaciones de HCFC, capaz de garantizar el cumplimiento del país con el calendario de eliminación de HCFC del Protocolo de Montreal. El PNUMA confirmó que el sistema ha estado en pleno funcionamiento y operando para apoyar l</w:t>
      </w:r>
      <w:r w:rsidR="00D05EB7">
        <w:t>as metas</w:t>
      </w:r>
      <w:r w:rsidRPr="00055EA4">
        <w:t xml:space="preserve"> de eliminación del Protocolo de Montreal y aclaró además que la Ley de Comercio Exterior y su Instrumento Estatutario N</w:t>
      </w:r>
      <w:r w:rsidR="004E0EEF">
        <w:t>.</w:t>
      </w:r>
      <w:r w:rsidRPr="00055EA4">
        <w:t>º 42 de 1999 (Orden de Prohibición de Importaciones de Comercio Exterior (N</w:t>
      </w:r>
      <w:r w:rsidR="004E0EEF">
        <w:t>.</w:t>
      </w:r>
      <w:r w:rsidRPr="00055EA4">
        <w:t xml:space="preserve">º 4)) facultaban al Ministro a exigir una licencia para la importación de bienes controlados, y a prohibir o limitar dicha importación. La legislación de este asunto y la prohibición de las importaciones de equipos </w:t>
      </w:r>
      <w:r w:rsidR="004E0EEF">
        <w:t>que utilizan</w:t>
      </w:r>
      <w:r w:rsidRPr="00055EA4">
        <w:t xml:space="preserve"> HCFC, ambas respaldadas actualmente por la misma decisión del Gabinete, forman parte del refuerzo del marco normativo que se prevé llevar a cabo en la </w:t>
      </w:r>
      <w:r w:rsidR="004E0EEF">
        <w:t>etapa</w:t>
      </w:r>
      <w:r w:rsidRPr="00055EA4">
        <w:t xml:space="preserve"> II mediante las enmiendas a la Ley del Protocolo de Montreal y la promulgación de reglamentos de apoyo. </w:t>
      </w:r>
      <w:r w:rsidRPr="004E0EEF">
        <w:t xml:space="preserve">El PNUMA informó </w:t>
      </w:r>
      <w:r w:rsidR="004E0EEF">
        <w:t xml:space="preserve">que había </w:t>
      </w:r>
      <w:r w:rsidRPr="004E0EEF">
        <w:t>planteado la cuestión al Gobierno, que se comprometió a que la legislación/</w:t>
      </w:r>
      <w:r w:rsidR="004E0EEF">
        <w:t>normativa</w:t>
      </w:r>
      <w:r w:rsidRPr="004E0EEF">
        <w:t xml:space="preserve"> pertinente entrara en vigor el 1 de enero de 2027</w:t>
      </w:r>
      <w:bookmarkEnd w:id="17"/>
      <w:r w:rsidR="00C20796" w:rsidRPr="004E0EEF">
        <w:rPr>
          <w:color w:val="000000" w:themeColor="text1"/>
        </w:rPr>
        <w:t>.</w:t>
      </w:r>
    </w:p>
    <w:bookmarkEnd w:id="16"/>
    <w:p w14:paraId="20B3D45D" w14:textId="77777777" w:rsidR="001C322B" w:rsidRPr="002049E0" w:rsidRDefault="002049E0" w:rsidP="007B4818">
      <w:pPr>
        <w:pStyle w:val="Heading1"/>
        <w:numPr>
          <w:ilvl w:val="0"/>
          <w:numId w:val="0"/>
        </w:numPr>
        <w:spacing w:line="276" w:lineRule="auto"/>
        <w:rPr>
          <w:rFonts w:eastAsia="SimSun"/>
          <w:i/>
          <w:iCs/>
        </w:rPr>
      </w:pPr>
      <w:r w:rsidRPr="002049E0">
        <w:rPr>
          <w:rFonts w:eastAsia="SimSun"/>
          <w:i/>
          <w:iCs/>
        </w:rPr>
        <w:lastRenderedPageBreak/>
        <w:t>Programa de registro de técni</w:t>
      </w:r>
      <w:r>
        <w:rPr>
          <w:rFonts w:eastAsia="SimSun"/>
          <w:i/>
          <w:iCs/>
        </w:rPr>
        <w:t>cos</w:t>
      </w:r>
    </w:p>
    <w:p w14:paraId="2DE6AB9C" w14:textId="77777777" w:rsidR="0083132A" w:rsidRPr="005B3BDC" w:rsidRDefault="005B3BDC" w:rsidP="00AD3384">
      <w:pPr>
        <w:pStyle w:val="Heading1"/>
        <w:rPr>
          <w:rFonts w:eastAsia="SimSun"/>
          <w:lang w:eastAsia="zh-CN"/>
        </w:rPr>
      </w:pPr>
      <w:r w:rsidRPr="005B3BDC">
        <w:rPr>
          <w:rFonts w:eastAsia="SimSun"/>
          <w:lang w:eastAsia="zh-CN"/>
        </w:rPr>
        <w:t>En cuanto al programa de registro de técnicos, el PNUMA aclaró que no pretende ser un pr</w:t>
      </w:r>
      <w:r>
        <w:rPr>
          <w:rFonts w:eastAsia="SimSun"/>
          <w:lang w:eastAsia="zh-CN"/>
        </w:rPr>
        <w:t>ograma de acreditación</w:t>
      </w:r>
      <w:r w:rsidRPr="005B3BDC">
        <w:rPr>
          <w:rFonts w:eastAsia="SimSun"/>
          <w:lang w:eastAsia="zh-CN"/>
        </w:rPr>
        <w:t>. En el marco del programa de registro, los técnicos que tra</w:t>
      </w:r>
      <w:r>
        <w:rPr>
          <w:rFonts w:eastAsia="SimSun"/>
          <w:lang w:eastAsia="zh-CN"/>
        </w:rPr>
        <w:t xml:space="preserve">bajan </w:t>
      </w:r>
      <w:r w:rsidRPr="005B3BDC">
        <w:rPr>
          <w:rFonts w:eastAsia="SimSun"/>
          <w:lang w:eastAsia="zh-CN"/>
        </w:rPr>
        <w:t xml:space="preserve">en los sectores </w:t>
      </w:r>
      <w:r>
        <w:rPr>
          <w:rFonts w:eastAsia="SimSun"/>
          <w:lang w:eastAsia="zh-CN"/>
        </w:rPr>
        <w:t>estructurado y no estructurado,</w:t>
      </w:r>
      <w:r w:rsidRPr="005B3BDC">
        <w:rPr>
          <w:rFonts w:eastAsia="SimSun"/>
          <w:lang w:eastAsia="zh-CN"/>
        </w:rPr>
        <w:t xml:space="preserve"> y que reciben </w:t>
      </w:r>
      <w:r>
        <w:rPr>
          <w:rFonts w:eastAsia="SimSun"/>
          <w:lang w:eastAsia="zh-CN"/>
        </w:rPr>
        <w:t xml:space="preserve">capacitación sobre </w:t>
      </w:r>
      <w:r w:rsidRPr="005B3BDC">
        <w:rPr>
          <w:rFonts w:eastAsia="SimSun"/>
          <w:lang w:eastAsia="zh-CN"/>
        </w:rPr>
        <w:t xml:space="preserve">buenas prácticas de </w:t>
      </w:r>
      <w:r>
        <w:rPr>
          <w:rFonts w:eastAsia="SimSun"/>
          <w:lang w:eastAsia="zh-CN"/>
        </w:rPr>
        <w:t>servicio técnico</w:t>
      </w:r>
      <w:r w:rsidRPr="005B3BDC">
        <w:rPr>
          <w:rFonts w:eastAsia="SimSun"/>
          <w:lang w:eastAsia="zh-CN"/>
        </w:rPr>
        <w:t xml:space="preserve"> en el ASC y </w:t>
      </w:r>
      <w:r>
        <w:rPr>
          <w:rFonts w:eastAsia="SimSun"/>
          <w:lang w:eastAsia="zh-CN"/>
        </w:rPr>
        <w:t>el</w:t>
      </w:r>
      <w:r w:rsidRPr="005B3BDC">
        <w:rPr>
          <w:rFonts w:eastAsia="SimSun"/>
          <w:lang w:eastAsia="zh-CN"/>
        </w:rPr>
        <w:t xml:space="preserve"> ABICE, centrándose en los HCFC, los HFC y otros refrigerantes alternativos, serán registrados por la </w:t>
      </w:r>
      <w:r>
        <w:rPr>
          <w:rFonts w:eastAsia="SimSun"/>
          <w:lang w:eastAsia="zh-CN"/>
        </w:rPr>
        <w:t>ONO</w:t>
      </w:r>
      <w:r w:rsidRPr="005B3BDC">
        <w:rPr>
          <w:rFonts w:eastAsia="SimSun"/>
          <w:lang w:eastAsia="zh-CN"/>
        </w:rPr>
        <w:t xml:space="preserve"> una vez completado con éxito el programa de </w:t>
      </w:r>
      <w:r>
        <w:rPr>
          <w:rFonts w:eastAsia="SimSun"/>
          <w:lang w:eastAsia="zh-CN"/>
        </w:rPr>
        <w:t>capacitación</w:t>
      </w:r>
      <w:r w:rsidRPr="005B3BDC">
        <w:rPr>
          <w:rFonts w:eastAsia="SimSun"/>
          <w:lang w:eastAsia="zh-CN"/>
        </w:rPr>
        <w:t xml:space="preserve"> </w:t>
      </w:r>
      <w:r>
        <w:rPr>
          <w:rFonts w:eastAsia="SimSun"/>
          <w:lang w:eastAsia="zh-CN"/>
        </w:rPr>
        <w:t>obligatorio</w:t>
      </w:r>
      <w:r w:rsidRPr="005B3BDC">
        <w:rPr>
          <w:rFonts w:eastAsia="SimSun"/>
          <w:lang w:eastAsia="zh-CN"/>
        </w:rPr>
        <w:t xml:space="preserve">. El registro </w:t>
      </w:r>
      <w:r>
        <w:rPr>
          <w:rFonts w:eastAsia="SimSun"/>
          <w:lang w:eastAsia="zh-CN"/>
        </w:rPr>
        <w:t xml:space="preserve">oficial </w:t>
      </w:r>
      <w:r w:rsidRPr="005B3BDC">
        <w:rPr>
          <w:rFonts w:eastAsia="SimSun"/>
          <w:lang w:eastAsia="zh-CN"/>
        </w:rPr>
        <w:t xml:space="preserve">servirá como cualificación para </w:t>
      </w:r>
      <w:r>
        <w:rPr>
          <w:rFonts w:eastAsia="SimSun"/>
          <w:lang w:eastAsia="zh-CN"/>
        </w:rPr>
        <w:t>adquirir</w:t>
      </w:r>
      <w:r w:rsidRPr="005B3BDC">
        <w:rPr>
          <w:rFonts w:eastAsia="SimSun"/>
          <w:lang w:eastAsia="zh-CN"/>
        </w:rPr>
        <w:t xml:space="preserve"> refrigerantes</w:t>
      </w:r>
      <w:r w:rsidRPr="005B3BDC">
        <w:t>.</w:t>
      </w:r>
      <w:r w:rsidR="0083132A" w:rsidRPr="005B3BDC">
        <w:rPr>
          <w:rFonts w:eastAsia="SimSun"/>
          <w:lang w:eastAsia="zh-CN"/>
        </w:rPr>
        <w:t xml:space="preserve">  </w:t>
      </w:r>
    </w:p>
    <w:p w14:paraId="05523F84" w14:textId="77777777" w:rsidR="007E56E0" w:rsidRPr="0087317C" w:rsidRDefault="00715540" w:rsidP="007E56E0">
      <w:pPr>
        <w:keepNext/>
        <w:widowControl w:val="0"/>
        <w:spacing w:before="240" w:after="240"/>
        <w:outlineLvl w:val="0"/>
        <w:rPr>
          <w:u w:val="single"/>
        </w:rPr>
      </w:pPr>
      <w:r>
        <w:rPr>
          <w:u w:val="single"/>
        </w:rPr>
        <w:t>Costo t</w:t>
      </w:r>
      <w:r w:rsidR="007E56E0" w:rsidRPr="0087317C">
        <w:rPr>
          <w:u w:val="single"/>
        </w:rPr>
        <w:t xml:space="preserve">otal </w:t>
      </w:r>
      <w:r>
        <w:rPr>
          <w:u w:val="single"/>
        </w:rPr>
        <w:t>del proyecto</w:t>
      </w:r>
    </w:p>
    <w:p w14:paraId="3F5B5523" w14:textId="77777777" w:rsidR="00F33A9E" w:rsidRPr="00715540" w:rsidRDefault="00715540" w:rsidP="00DC5373">
      <w:pPr>
        <w:pStyle w:val="Heading1"/>
      </w:pPr>
      <w:r w:rsidRPr="00715540">
        <w:t xml:space="preserve">En respuesta a las </w:t>
      </w:r>
      <w:r>
        <w:t xml:space="preserve">observaciones </w:t>
      </w:r>
      <w:r w:rsidRPr="00715540">
        <w:t>de la Secretaría, detallad</w:t>
      </w:r>
      <w:r>
        <w:t>a</w:t>
      </w:r>
      <w:r w:rsidRPr="00715540">
        <w:t xml:space="preserve">s en los párrafos 25 a 27 </w:t>
      </w:r>
      <w:r w:rsidRPr="00715540">
        <w:rPr>
          <w:i/>
        </w:rPr>
        <w:t>supra</w:t>
      </w:r>
      <w:r w:rsidRPr="00715540">
        <w:t xml:space="preserve">, el PNUMA, la ONUDI y el Gobierno de Antigua y Barbuda acordaron revisar las actividades y todos los costos propuestos para la etapa II del </w:t>
      </w:r>
      <w:r>
        <w:t>PGEH</w:t>
      </w:r>
      <w:r w:rsidRPr="00715540">
        <w:t xml:space="preserve">, señalando que las actividades más críticas son que el país recupere el ritmo y reciba la asistencia requerida para asegurar que el marco jurídico y su aplicación por </w:t>
      </w:r>
      <w:r>
        <w:t xml:space="preserve">parte de </w:t>
      </w:r>
      <w:r w:rsidRPr="00715540">
        <w:t xml:space="preserve">las aduanas se fortalezcan para apoyar la eliminación sostenida de los HCFC, que los técnicos reciban capacitación y que las instituciones técnicas se fortalezcan para apoyar la eliminación de los HCFC y prepararse para la </w:t>
      </w:r>
      <w:r>
        <w:t xml:space="preserve">reducción </w:t>
      </w:r>
      <w:r w:rsidRPr="00715540">
        <w:t xml:space="preserve">de los HFC. Las actividades y </w:t>
      </w:r>
      <w:r>
        <w:t xml:space="preserve">los </w:t>
      </w:r>
      <w:r w:rsidRPr="00715540">
        <w:t>cost</w:t>
      </w:r>
      <w:r>
        <w:t>o</w:t>
      </w:r>
      <w:r w:rsidRPr="00715540">
        <w:t xml:space="preserve">s revisados se presentan en </w:t>
      </w:r>
      <w:r>
        <w:t xml:space="preserve">el cuadro </w:t>
      </w:r>
      <w:r w:rsidRPr="00715540">
        <w:t>4</w:t>
      </w:r>
      <w:r>
        <w:t xml:space="preserve"> a continuación</w:t>
      </w:r>
      <w:r w:rsidRPr="00715540">
        <w:t>.</w:t>
      </w:r>
    </w:p>
    <w:p w14:paraId="2DDE03AC" w14:textId="77777777" w:rsidR="00F33A9E" w:rsidRPr="00715540" w:rsidRDefault="00715540" w:rsidP="00F33A9E">
      <w:pPr>
        <w:shd w:val="clear" w:color="auto" w:fill="FFFFFF" w:themeFill="background1"/>
        <w:outlineLvl w:val="0"/>
        <w:rPr>
          <w:b/>
          <w:bCs/>
        </w:rPr>
      </w:pPr>
      <w:r w:rsidRPr="00A51546">
        <w:rPr>
          <w:b/>
          <w:bCs/>
        </w:rPr>
        <w:t>Cuadro</w:t>
      </w:r>
      <w:r w:rsidR="00F33A9E" w:rsidRPr="00A51546">
        <w:rPr>
          <w:b/>
          <w:bCs/>
        </w:rPr>
        <w:t xml:space="preserve"> 4. </w:t>
      </w:r>
      <w:r w:rsidRPr="00715540">
        <w:rPr>
          <w:b/>
          <w:bCs/>
        </w:rPr>
        <w:t xml:space="preserve">Actividades del sector de servicio técnico y sus costos en </w:t>
      </w:r>
      <w:r>
        <w:rPr>
          <w:b/>
          <w:bCs/>
        </w:rPr>
        <w:t xml:space="preserve">la etapa </w:t>
      </w:r>
      <w:r w:rsidR="00F33A9E" w:rsidRPr="00715540">
        <w:rPr>
          <w:b/>
          <w:bCs/>
        </w:rPr>
        <w:t xml:space="preserve">II </w:t>
      </w:r>
      <w:r>
        <w:rPr>
          <w:b/>
          <w:bCs/>
        </w:rPr>
        <w:t xml:space="preserve">del PGEH para </w:t>
      </w:r>
      <w:r w:rsidR="00F47BCF" w:rsidRPr="00715540">
        <w:rPr>
          <w:b/>
          <w:bCs/>
        </w:rPr>
        <w:t xml:space="preserve">Antigua </w:t>
      </w:r>
      <w:r>
        <w:rPr>
          <w:b/>
          <w:bCs/>
        </w:rPr>
        <w:t>y</w:t>
      </w:r>
      <w:r w:rsidR="00F47BCF" w:rsidRPr="00715540">
        <w:rPr>
          <w:b/>
          <w:bCs/>
        </w:rPr>
        <w:t xml:space="preserve"> Barbuda, </w:t>
      </w:r>
      <w:r>
        <w:rPr>
          <w:b/>
          <w:bCs/>
        </w:rPr>
        <w:t>según lo convenido</w:t>
      </w:r>
      <w:r w:rsidR="00F33A9E" w:rsidRPr="00715540">
        <w:rPr>
          <w:b/>
          <w:bCs/>
        </w:rPr>
        <w:t xml:space="preserve"> </w:t>
      </w:r>
    </w:p>
    <w:tbl>
      <w:tblPr>
        <w:tblStyle w:val="TableGrid"/>
        <w:tblW w:w="9438" w:type="dxa"/>
        <w:tblLayout w:type="fixed"/>
        <w:tblLook w:val="04A0" w:firstRow="1" w:lastRow="0" w:firstColumn="1" w:lastColumn="0" w:noHBand="0" w:noVBand="1"/>
      </w:tblPr>
      <w:tblGrid>
        <w:gridCol w:w="1413"/>
        <w:gridCol w:w="5103"/>
        <w:gridCol w:w="992"/>
        <w:gridCol w:w="992"/>
        <w:gridCol w:w="938"/>
      </w:tblGrid>
      <w:tr w:rsidR="00F47BCF" w:rsidRPr="0087317C" w14:paraId="31918DD6" w14:textId="77777777" w:rsidTr="00AD3384">
        <w:trPr>
          <w:trHeight w:val="59"/>
          <w:tblHeader/>
        </w:trPr>
        <w:tc>
          <w:tcPr>
            <w:tcW w:w="1413" w:type="dxa"/>
            <w:vMerge w:val="restart"/>
          </w:tcPr>
          <w:p w14:paraId="393F9CCD" w14:textId="77777777" w:rsidR="00F47BCF" w:rsidRPr="0087317C" w:rsidRDefault="00F47BCF" w:rsidP="00DC5373">
            <w:pPr>
              <w:shd w:val="clear" w:color="auto" w:fill="FFFFFF" w:themeFill="background1"/>
              <w:jc w:val="center"/>
              <w:rPr>
                <w:b/>
                <w:bCs/>
                <w:sz w:val="20"/>
                <w:szCs w:val="20"/>
              </w:rPr>
            </w:pPr>
            <w:r w:rsidRPr="0087317C">
              <w:rPr>
                <w:b/>
                <w:bCs/>
                <w:sz w:val="20"/>
                <w:szCs w:val="20"/>
              </w:rPr>
              <w:t>Component</w:t>
            </w:r>
            <w:r w:rsidR="004F23FC">
              <w:rPr>
                <w:b/>
                <w:bCs/>
                <w:sz w:val="20"/>
                <w:szCs w:val="20"/>
              </w:rPr>
              <w:t>e</w:t>
            </w:r>
          </w:p>
        </w:tc>
        <w:tc>
          <w:tcPr>
            <w:tcW w:w="5103" w:type="dxa"/>
            <w:vMerge w:val="restart"/>
          </w:tcPr>
          <w:p w14:paraId="586F2A9B" w14:textId="77777777" w:rsidR="00F47BCF" w:rsidRPr="0087317C" w:rsidRDefault="00F47BCF" w:rsidP="004F23FC">
            <w:pPr>
              <w:shd w:val="clear" w:color="auto" w:fill="FFFFFF" w:themeFill="background1"/>
              <w:jc w:val="center"/>
              <w:rPr>
                <w:b/>
                <w:bCs/>
                <w:sz w:val="20"/>
                <w:szCs w:val="20"/>
              </w:rPr>
            </w:pPr>
            <w:r w:rsidRPr="0087317C">
              <w:rPr>
                <w:b/>
                <w:bCs/>
                <w:sz w:val="20"/>
                <w:szCs w:val="20"/>
              </w:rPr>
              <w:t>Activi</w:t>
            </w:r>
            <w:r w:rsidR="004F23FC">
              <w:rPr>
                <w:b/>
                <w:bCs/>
                <w:sz w:val="20"/>
                <w:szCs w:val="20"/>
              </w:rPr>
              <w:t>dad</w:t>
            </w:r>
          </w:p>
        </w:tc>
        <w:tc>
          <w:tcPr>
            <w:tcW w:w="992" w:type="dxa"/>
            <w:vMerge w:val="restart"/>
          </w:tcPr>
          <w:p w14:paraId="32B8F9B6" w14:textId="77777777" w:rsidR="00B420CC" w:rsidRDefault="004F23FC" w:rsidP="004F23FC">
            <w:pPr>
              <w:shd w:val="clear" w:color="auto" w:fill="FFFFFF" w:themeFill="background1"/>
              <w:jc w:val="center"/>
              <w:rPr>
                <w:b/>
                <w:bCs/>
                <w:sz w:val="20"/>
                <w:szCs w:val="20"/>
              </w:rPr>
            </w:pPr>
            <w:r>
              <w:rPr>
                <w:b/>
                <w:bCs/>
                <w:sz w:val="20"/>
                <w:szCs w:val="20"/>
              </w:rPr>
              <w:t>Orga</w:t>
            </w:r>
            <w:r w:rsidR="00B420CC">
              <w:rPr>
                <w:b/>
                <w:bCs/>
                <w:sz w:val="20"/>
                <w:szCs w:val="20"/>
              </w:rPr>
              <w:t>-</w:t>
            </w:r>
          </w:p>
          <w:p w14:paraId="3BC256BF" w14:textId="61D13A5D" w:rsidR="00F47BCF" w:rsidRPr="0087317C" w:rsidRDefault="004F23FC" w:rsidP="004F23FC">
            <w:pPr>
              <w:shd w:val="clear" w:color="auto" w:fill="FFFFFF" w:themeFill="background1"/>
              <w:jc w:val="center"/>
              <w:rPr>
                <w:b/>
                <w:bCs/>
                <w:sz w:val="20"/>
                <w:szCs w:val="20"/>
              </w:rPr>
            </w:pPr>
            <w:r>
              <w:rPr>
                <w:b/>
                <w:bCs/>
                <w:sz w:val="20"/>
                <w:szCs w:val="20"/>
              </w:rPr>
              <w:t>nismo</w:t>
            </w:r>
          </w:p>
        </w:tc>
        <w:tc>
          <w:tcPr>
            <w:tcW w:w="1930" w:type="dxa"/>
            <w:gridSpan w:val="2"/>
          </w:tcPr>
          <w:p w14:paraId="2986C072" w14:textId="77777777" w:rsidR="00F47BCF" w:rsidRPr="0087317C" w:rsidRDefault="00F47BCF" w:rsidP="004F23FC">
            <w:pPr>
              <w:shd w:val="clear" w:color="auto" w:fill="FFFFFF" w:themeFill="background1"/>
              <w:jc w:val="center"/>
              <w:rPr>
                <w:b/>
                <w:bCs/>
                <w:sz w:val="20"/>
                <w:szCs w:val="20"/>
              </w:rPr>
            </w:pPr>
            <w:r w:rsidRPr="0087317C">
              <w:rPr>
                <w:b/>
                <w:bCs/>
                <w:sz w:val="20"/>
                <w:szCs w:val="20"/>
              </w:rPr>
              <w:t>Cost</w:t>
            </w:r>
            <w:r w:rsidR="004F23FC">
              <w:rPr>
                <w:b/>
                <w:bCs/>
                <w:sz w:val="20"/>
                <w:szCs w:val="20"/>
              </w:rPr>
              <w:t>o</w:t>
            </w:r>
            <w:r w:rsidRPr="0087317C">
              <w:rPr>
                <w:b/>
                <w:bCs/>
                <w:sz w:val="20"/>
                <w:szCs w:val="20"/>
              </w:rPr>
              <w:t xml:space="preserve"> (US</w:t>
            </w:r>
            <w:r w:rsidR="004F23FC">
              <w:rPr>
                <w:b/>
                <w:bCs/>
                <w:sz w:val="20"/>
                <w:szCs w:val="20"/>
              </w:rPr>
              <w:t>D</w:t>
            </w:r>
            <w:r w:rsidRPr="0087317C">
              <w:rPr>
                <w:b/>
                <w:bCs/>
                <w:sz w:val="20"/>
                <w:szCs w:val="20"/>
              </w:rPr>
              <w:t>)</w:t>
            </w:r>
          </w:p>
        </w:tc>
      </w:tr>
      <w:tr w:rsidR="00F47BCF" w:rsidRPr="0087317C" w14:paraId="4C1030B4" w14:textId="77777777" w:rsidTr="00AD3384">
        <w:trPr>
          <w:trHeight w:val="108"/>
          <w:tblHeader/>
        </w:trPr>
        <w:tc>
          <w:tcPr>
            <w:tcW w:w="1413" w:type="dxa"/>
            <w:vMerge/>
          </w:tcPr>
          <w:p w14:paraId="37FB1BF7" w14:textId="77777777" w:rsidR="00F47BCF" w:rsidRPr="0087317C" w:rsidRDefault="00F47BCF" w:rsidP="00DC5373">
            <w:pPr>
              <w:shd w:val="clear" w:color="auto" w:fill="FFFFFF" w:themeFill="background1"/>
              <w:jc w:val="center"/>
              <w:rPr>
                <w:b/>
                <w:bCs/>
                <w:sz w:val="20"/>
                <w:szCs w:val="20"/>
              </w:rPr>
            </w:pPr>
          </w:p>
        </w:tc>
        <w:tc>
          <w:tcPr>
            <w:tcW w:w="5103" w:type="dxa"/>
            <w:vMerge/>
          </w:tcPr>
          <w:p w14:paraId="376CA8AD" w14:textId="77777777" w:rsidR="00F47BCF" w:rsidRPr="0087317C" w:rsidRDefault="00F47BCF" w:rsidP="00DC5373">
            <w:pPr>
              <w:shd w:val="clear" w:color="auto" w:fill="FFFFFF" w:themeFill="background1"/>
              <w:jc w:val="center"/>
              <w:rPr>
                <w:b/>
                <w:bCs/>
                <w:sz w:val="20"/>
                <w:szCs w:val="20"/>
              </w:rPr>
            </w:pPr>
          </w:p>
        </w:tc>
        <w:tc>
          <w:tcPr>
            <w:tcW w:w="992" w:type="dxa"/>
            <w:vMerge/>
          </w:tcPr>
          <w:p w14:paraId="5E8FB56F" w14:textId="77777777" w:rsidR="00F47BCF" w:rsidRPr="0087317C" w:rsidRDefault="00F47BCF" w:rsidP="00DC5373">
            <w:pPr>
              <w:shd w:val="clear" w:color="auto" w:fill="FFFFFF" w:themeFill="background1"/>
              <w:jc w:val="center"/>
              <w:rPr>
                <w:b/>
                <w:bCs/>
                <w:sz w:val="20"/>
                <w:szCs w:val="20"/>
              </w:rPr>
            </w:pPr>
          </w:p>
        </w:tc>
        <w:tc>
          <w:tcPr>
            <w:tcW w:w="992" w:type="dxa"/>
          </w:tcPr>
          <w:p w14:paraId="4A305331" w14:textId="77777777" w:rsidR="00F47BCF" w:rsidRPr="0087317C" w:rsidRDefault="004F23FC" w:rsidP="004F23FC">
            <w:pPr>
              <w:shd w:val="clear" w:color="auto" w:fill="FFFFFF" w:themeFill="background1"/>
              <w:jc w:val="center"/>
              <w:rPr>
                <w:b/>
                <w:bCs/>
                <w:sz w:val="20"/>
                <w:szCs w:val="20"/>
              </w:rPr>
            </w:pPr>
            <w:r>
              <w:rPr>
                <w:b/>
                <w:bCs/>
                <w:sz w:val="20"/>
                <w:szCs w:val="20"/>
              </w:rPr>
              <w:t>Etapa</w:t>
            </w:r>
          </w:p>
        </w:tc>
        <w:tc>
          <w:tcPr>
            <w:tcW w:w="938" w:type="dxa"/>
            <w:vAlign w:val="center"/>
          </w:tcPr>
          <w:p w14:paraId="3AF45FE9" w14:textId="77777777" w:rsidR="00F47BCF" w:rsidRPr="0087317C" w:rsidRDefault="004F23FC" w:rsidP="004F23FC">
            <w:pPr>
              <w:shd w:val="clear" w:color="auto" w:fill="FFFFFF" w:themeFill="background1"/>
              <w:jc w:val="center"/>
              <w:rPr>
                <w:b/>
                <w:bCs/>
                <w:sz w:val="20"/>
                <w:szCs w:val="20"/>
              </w:rPr>
            </w:pPr>
            <w:r>
              <w:rPr>
                <w:b/>
                <w:bCs/>
                <w:sz w:val="20"/>
                <w:szCs w:val="20"/>
              </w:rPr>
              <w:t>Primer tramo</w:t>
            </w:r>
          </w:p>
        </w:tc>
      </w:tr>
      <w:tr w:rsidR="0080293A" w:rsidRPr="0087317C" w14:paraId="14B7F5F5" w14:textId="77777777" w:rsidTr="00DC5373">
        <w:trPr>
          <w:trHeight w:val="235"/>
        </w:trPr>
        <w:tc>
          <w:tcPr>
            <w:tcW w:w="1413" w:type="dxa"/>
          </w:tcPr>
          <w:p w14:paraId="24295909" w14:textId="77777777" w:rsidR="0080293A" w:rsidRPr="00A51546" w:rsidRDefault="004F23FC" w:rsidP="004F23FC">
            <w:pPr>
              <w:shd w:val="clear" w:color="auto" w:fill="FFFFFF" w:themeFill="background1"/>
              <w:jc w:val="left"/>
              <w:rPr>
                <w:sz w:val="20"/>
                <w:szCs w:val="20"/>
                <w:highlight w:val="cyan"/>
              </w:rPr>
            </w:pPr>
            <w:r w:rsidRPr="00A51546">
              <w:rPr>
                <w:sz w:val="20"/>
                <w:szCs w:val="20"/>
              </w:rPr>
              <w:t xml:space="preserve">Reforzar el marco político y normativo </w:t>
            </w:r>
          </w:p>
        </w:tc>
        <w:tc>
          <w:tcPr>
            <w:tcW w:w="5103" w:type="dxa"/>
          </w:tcPr>
          <w:p w14:paraId="61497A78" w14:textId="77777777" w:rsidR="0080293A" w:rsidRPr="004F23FC" w:rsidRDefault="004F23FC" w:rsidP="0080293A">
            <w:pPr>
              <w:pStyle w:val="ListParagraph"/>
              <w:numPr>
                <w:ilvl w:val="0"/>
                <w:numId w:val="7"/>
              </w:numPr>
              <w:shd w:val="clear" w:color="auto" w:fill="FFFFFF" w:themeFill="background1"/>
              <w:ind w:left="171" w:hanging="141"/>
              <w:jc w:val="left"/>
              <w:rPr>
                <w:sz w:val="20"/>
                <w:szCs w:val="20"/>
                <w:lang w:val="es-ES"/>
              </w:rPr>
            </w:pPr>
            <w:r w:rsidRPr="004F23FC">
              <w:rPr>
                <w:sz w:val="20"/>
                <w:szCs w:val="20"/>
                <w:lang w:val="es-ES"/>
              </w:rPr>
              <w:t>Modificar la legislación</w:t>
            </w:r>
            <w:r w:rsidR="0080293A">
              <w:rPr>
                <w:rStyle w:val="FootnoteReference"/>
                <w:sz w:val="20"/>
                <w:szCs w:val="20"/>
                <w:lang w:val="en-CA"/>
              </w:rPr>
              <w:footnoteReference w:id="11"/>
            </w:r>
            <w:r w:rsidR="0080293A" w:rsidRPr="004F23FC">
              <w:rPr>
                <w:sz w:val="20"/>
                <w:szCs w:val="20"/>
                <w:lang w:val="es-ES"/>
              </w:rPr>
              <w:t xml:space="preserve"> </w:t>
            </w:r>
            <w:r w:rsidRPr="004F23FC">
              <w:rPr>
                <w:sz w:val="20"/>
                <w:szCs w:val="20"/>
                <w:lang w:val="es-ES"/>
              </w:rPr>
              <w:t xml:space="preserve">y </w:t>
            </w:r>
            <w:r w:rsidRPr="00BC2814">
              <w:rPr>
                <w:sz w:val="20"/>
                <w:szCs w:val="20"/>
                <w:lang w:val="es-ES"/>
              </w:rPr>
              <w:t xml:space="preserve">el proyecto de marco normativo para </w:t>
            </w:r>
            <w:r>
              <w:rPr>
                <w:sz w:val="20"/>
                <w:szCs w:val="20"/>
                <w:lang w:val="es-ES"/>
              </w:rPr>
              <w:t xml:space="preserve">incluir </w:t>
            </w:r>
            <w:r w:rsidRPr="00BC2814">
              <w:rPr>
                <w:sz w:val="20"/>
                <w:szCs w:val="20"/>
                <w:lang w:val="es-ES"/>
              </w:rPr>
              <w:t>controles del comercio de HCFC, el requisito de registro de técnicos, la restricción de la venta de sustancias controladas a las personas inscritas en el registro, el requisito de que los minoristas de refrigerantes lleven un registro de todas las ventas de refrigerantes, la prohibición de la importación de equipos que contengan HCFC para 2027</w:t>
            </w:r>
            <w:r>
              <w:rPr>
                <w:sz w:val="20"/>
                <w:szCs w:val="20"/>
                <w:lang w:val="es-ES"/>
              </w:rPr>
              <w:t>,</w:t>
            </w:r>
            <w:r w:rsidRPr="00BC2814">
              <w:rPr>
                <w:sz w:val="20"/>
                <w:szCs w:val="20"/>
                <w:lang w:val="es-ES"/>
              </w:rPr>
              <w:t xml:space="preserve"> y </w:t>
            </w:r>
            <w:r>
              <w:rPr>
                <w:sz w:val="20"/>
                <w:szCs w:val="20"/>
                <w:lang w:val="es-ES"/>
              </w:rPr>
              <w:t>mejorar</w:t>
            </w:r>
            <w:r w:rsidRPr="00BC2814">
              <w:rPr>
                <w:sz w:val="20"/>
                <w:szCs w:val="20"/>
                <w:lang w:val="es-ES"/>
              </w:rPr>
              <w:t xml:space="preserve"> del sistema de </w:t>
            </w:r>
            <w:r>
              <w:rPr>
                <w:sz w:val="20"/>
                <w:szCs w:val="20"/>
                <w:lang w:val="es-ES"/>
              </w:rPr>
              <w:t xml:space="preserve">concesión de </w:t>
            </w:r>
            <w:r w:rsidRPr="00BC2814">
              <w:rPr>
                <w:sz w:val="20"/>
                <w:szCs w:val="20"/>
                <w:lang w:val="es-ES"/>
              </w:rPr>
              <w:t>licencias y cuotas</w:t>
            </w:r>
            <w:r>
              <w:rPr>
                <w:sz w:val="20"/>
                <w:szCs w:val="20"/>
                <w:lang w:val="es-ES"/>
              </w:rPr>
              <w:t>; y</w:t>
            </w:r>
          </w:p>
          <w:p w14:paraId="5AEC4361" w14:textId="77777777" w:rsidR="0080293A" w:rsidRPr="00B26765" w:rsidRDefault="00B26765" w:rsidP="00292D93">
            <w:pPr>
              <w:pStyle w:val="ListParagraph"/>
              <w:numPr>
                <w:ilvl w:val="0"/>
                <w:numId w:val="7"/>
              </w:numPr>
              <w:shd w:val="clear" w:color="auto" w:fill="FFFFFF" w:themeFill="background1"/>
              <w:ind w:left="171" w:hanging="141"/>
              <w:jc w:val="left"/>
              <w:rPr>
                <w:sz w:val="20"/>
                <w:szCs w:val="20"/>
                <w:lang w:val="es-ES"/>
              </w:rPr>
            </w:pPr>
            <w:r w:rsidRPr="00BC2814">
              <w:rPr>
                <w:sz w:val="20"/>
                <w:szCs w:val="20"/>
                <w:lang w:val="es-ES"/>
              </w:rPr>
              <w:t xml:space="preserve">Redactar un informe que recoja los elementos que deben incluirse en el marco normativo ampliado y reforzado, convocar consultas con las partes interesadas y presentarlo al </w:t>
            </w:r>
            <w:r>
              <w:rPr>
                <w:sz w:val="20"/>
                <w:szCs w:val="20"/>
                <w:lang w:val="es-ES"/>
              </w:rPr>
              <w:t>Gabinete</w:t>
            </w:r>
            <w:r w:rsidR="00292D93">
              <w:rPr>
                <w:sz w:val="20"/>
                <w:szCs w:val="20"/>
                <w:lang w:val="es-ES"/>
              </w:rPr>
              <w:t xml:space="preserve">, promover </w:t>
            </w:r>
            <w:r w:rsidRPr="00BC2814">
              <w:rPr>
                <w:sz w:val="20"/>
                <w:szCs w:val="20"/>
                <w:lang w:val="es-ES"/>
              </w:rPr>
              <w:t>su promulgación/adopción</w:t>
            </w:r>
            <w:r w:rsidR="0080293A" w:rsidRPr="00B26765">
              <w:rPr>
                <w:sz w:val="20"/>
                <w:szCs w:val="20"/>
                <w:lang w:val="es-ES"/>
              </w:rPr>
              <w:t>.</w:t>
            </w:r>
          </w:p>
        </w:tc>
        <w:tc>
          <w:tcPr>
            <w:tcW w:w="992" w:type="dxa"/>
          </w:tcPr>
          <w:p w14:paraId="34E1CEC2" w14:textId="77777777" w:rsidR="0080293A" w:rsidRPr="0087317C" w:rsidRDefault="004F23FC" w:rsidP="004F23FC">
            <w:pPr>
              <w:jc w:val="center"/>
              <w:rPr>
                <w:sz w:val="20"/>
                <w:szCs w:val="20"/>
              </w:rPr>
            </w:pPr>
            <w:r>
              <w:rPr>
                <w:sz w:val="20"/>
                <w:szCs w:val="20"/>
              </w:rPr>
              <w:t>PNUMA</w:t>
            </w:r>
          </w:p>
        </w:tc>
        <w:tc>
          <w:tcPr>
            <w:tcW w:w="992" w:type="dxa"/>
          </w:tcPr>
          <w:p w14:paraId="55C5BF3E" w14:textId="77777777" w:rsidR="0080293A" w:rsidRPr="0087317C" w:rsidRDefault="0080293A" w:rsidP="004F23FC">
            <w:pPr>
              <w:shd w:val="clear" w:color="auto" w:fill="FFFFFF" w:themeFill="background1"/>
              <w:jc w:val="right"/>
              <w:rPr>
                <w:sz w:val="20"/>
                <w:szCs w:val="20"/>
              </w:rPr>
            </w:pPr>
            <w:r w:rsidRPr="0087317C">
              <w:rPr>
                <w:sz w:val="20"/>
                <w:szCs w:val="20"/>
              </w:rPr>
              <w:t>23</w:t>
            </w:r>
            <w:r w:rsidR="004F23FC">
              <w:rPr>
                <w:sz w:val="20"/>
                <w:szCs w:val="20"/>
              </w:rPr>
              <w:t>.</w:t>
            </w:r>
            <w:r w:rsidRPr="0087317C">
              <w:rPr>
                <w:sz w:val="20"/>
                <w:szCs w:val="20"/>
              </w:rPr>
              <w:t>765</w:t>
            </w:r>
          </w:p>
        </w:tc>
        <w:tc>
          <w:tcPr>
            <w:tcW w:w="938" w:type="dxa"/>
          </w:tcPr>
          <w:p w14:paraId="1E469467" w14:textId="77777777" w:rsidR="0080293A" w:rsidRPr="0087317C" w:rsidRDefault="0080293A" w:rsidP="004F23FC">
            <w:pPr>
              <w:shd w:val="clear" w:color="auto" w:fill="FFFFFF" w:themeFill="background1"/>
              <w:jc w:val="right"/>
              <w:rPr>
                <w:sz w:val="20"/>
                <w:szCs w:val="20"/>
              </w:rPr>
            </w:pPr>
            <w:r w:rsidRPr="0087317C">
              <w:rPr>
                <w:sz w:val="20"/>
                <w:szCs w:val="20"/>
              </w:rPr>
              <w:t>23</w:t>
            </w:r>
            <w:r w:rsidR="004F23FC">
              <w:rPr>
                <w:sz w:val="20"/>
                <w:szCs w:val="20"/>
              </w:rPr>
              <w:t>.</w:t>
            </w:r>
            <w:r w:rsidRPr="0087317C">
              <w:rPr>
                <w:sz w:val="20"/>
                <w:szCs w:val="20"/>
              </w:rPr>
              <w:t>265</w:t>
            </w:r>
          </w:p>
        </w:tc>
      </w:tr>
      <w:tr w:rsidR="0080293A" w:rsidRPr="0087317C" w14:paraId="69573D78" w14:textId="77777777" w:rsidTr="00DC5373">
        <w:trPr>
          <w:trHeight w:val="247"/>
        </w:trPr>
        <w:tc>
          <w:tcPr>
            <w:tcW w:w="1413" w:type="dxa"/>
          </w:tcPr>
          <w:p w14:paraId="706376DE" w14:textId="77777777" w:rsidR="0080293A" w:rsidRPr="0087317C" w:rsidRDefault="00292D93" w:rsidP="0080293A">
            <w:pPr>
              <w:shd w:val="clear" w:color="auto" w:fill="FFFFFF" w:themeFill="background1"/>
              <w:jc w:val="left"/>
              <w:rPr>
                <w:sz w:val="20"/>
                <w:szCs w:val="20"/>
              </w:rPr>
            </w:pPr>
            <w:r w:rsidRPr="00D12B18">
              <w:rPr>
                <w:sz w:val="20"/>
                <w:szCs w:val="20"/>
              </w:rPr>
              <w:t>Ampliación del marco normativo</w:t>
            </w:r>
          </w:p>
        </w:tc>
        <w:tc>
          <w:tcPr>
            <w:tcW w:w="5103" w:type="dxa"/>
          </w:tcPr>
          <w:p w14:paraId="32D40BB3" w14:textId="77777777" w:rsidR="0080293A" w:rsidRPr="00292D93" w:rsidRDefault="00292D93" w:rsidP="0080293A">
            <w:pPr>
              <w:pStyle w:val="ListParagraph"/>
              <w:numPr>
                <w:ilvl w:val="0"/>
                <w:numId w:val="7"/>
              </w:numPr>
              <w:shd w:val="clear" w:color="auto" w:fill="FFFFFF" w:themeFill="background1"/>
              <w:ind w:left="171" w:hanging="141"/>
              <w:jc w:val="left"/>
              <w:rPr>
                <w:sz w:val="20"/>
                <w:szCs w:val="20"/>
                <w:lang w:val="es-ES"/>
              </w:rPr>
            </w:pPr>
            <w:r w:rsidRPr="00D12B18">
              <w:rPr>
                <w:sz w:val="20"/>
                <w:szCs w:val="20"/>
                <w:lang w:val="es-ES"/>
              </w:rPr>
              <w:t>Ampliar el marco normativo para mejorar la seguridad en el transporte, la manipulación y el almacenamiento de sustancias controladas, y en el diseño, la instalación y el</w:t>
            </w:r>
            <w:r>
              <w:rPr>
                <w:sz w:val="20"/>
                <w:szCs w:val="20"/>
                <w:lang w:val="es-ES"/>
              </w:rPr>
              <w:t xml:space="preserve"> mantenimiento d</w:t>
            </w:r>
            <w:r w:rsidRPr="00D12B18">
              <w:rPr>
                <w:sz w:val="20"/>
                <w:szCs w:val="20"/>
                <w:lang w:val="es-ES"/>
              </w:rPr>
              <w:t xml:space="preserve">e los sistemas </w:t>
            </w:r>
            <w:r>
              <w:rPr>
                <w:sz w:val="20"/>
                <w:szCs w:val="20"/>
                <w:lang w:val="es-ES"/>
              </w:rPr>
              <w:t xml:space="preserve">de </w:t>
            </w:r>
            <w:r w:rsidRPr="00D12B18">
              <w:rPr>
                <w:sz w:val="20"/>
                <w:szCs w:val="20"/>
                <w:lang w:val="es-ES"/>
              </w:rPr>
              <w:t>RAC; aumentar la protección de los consumidores mediante un mejor etiquetado</w:t>
            </w:r>
            <w:r w:rsidR="0080293A" w:rsidRPr="00292D93">
              <w:rPr>
                <w:sz w:val="20"/>
                <w:szCs w:val="20"/>
                <w:lang w:val="es-ES"/>
              </w:rPr>
              <w:t>;</w:t>
            </w:r>
            <w:r w:rsidR="00A05070" w:rsidRPr="00292D93">
              <w:rPr>
                <w:sz w:val="20"/>
                <w:szCs w:val="20"/>
                <w:lang w:val="es-ES"/>
              </w:rPr>
              <w:t xml:space="preserve"> </w:t>
            </w:r>
            <w:r>
              <w:rPr>
                <w:sz w:val="20"/>
                <w:szCs w:val="20"/>
                <w:lang w:val="es-ES"/>
              </w:rPr>
              <w:t>y</w:t>
            </w:r>
          </w:p>
          <w:p w14:paraId="0BD19EFB" w14:textId="77777777" w:rsidR="0080293A" w:rsidRPr="00292D93" w:rsidRDefault="00292D93" w:rsidP="00292D93">
            <w:pPr>
              <w:pStyle w:val="ListParagraph"/>
              <w:numPr>
                <w:ilvl w:val="0"/>
                <w:numId w:val="7"/>
              </w:numPr>
              <w:shd w:val="clear" w:color="auto" w:fill="FFFFFF" w:themeFill="background1"/>
              <w:ind w:left="171" w:hanging="141"/>
              <w:jc w:val="left"/>
              <w:rPr>
                <w:sz w:val="20"/>
                <w:szCs w:val="20"/>
                <w:lang w:val="es-ES"/>
              </w:rPr>
            </w:pPr>
            <w:r>
              <w:rPr>
                <w:sz w:val="20"/>
                <w:szCs w:val="20"/>
                <w:lang w:val="es-ES"/>
              </w:rPr>
              <w:t>Elaborar</w:t>
            </w:r>
            <w:r w:rsidRPr="00D12B18">
              <w:rPr>
                <w:sz w:val="20"/>
                <w:szCs w:val="20"/>
                <w:lang w:val="es-ES"/>
              </w:rPr>
              <w:t xml:space="preserve"> un plan de acción en coordinación con la Oficina de Normas de Antigua y Barbuda</w:t>
            </w:r>
            <w:r>
              <w:rPr>
                <w:sz w:val="20"/>
                <w:szCs w:val="20"/>
                <w:lang w:val="es-ES"/>
              </w:rPr>
              <w:t>,</w:t>
            </w:r>
            <w:r w:rsidRPr="00D12B18">
              <w:rPr>
                <w:sz w:val="20"/>
                <w:szCs w:val="20"/>
                <w:lang w:val="es-ES"/>
              </w:rPr>
              <w:t xml:space="preserve"> </w:t>
            </w:r>
            <w:r>
              <w:rPr>
                <w:sz w:val="20"/>
                <w:szCs w:val="20"/>
                <w:lang w:val="es-ES"/>
              </w:rPr>
              <w:t>establecer</w:t>
            </w:r>
            <w:r w:rsidRPr="00D12B18">
              <w:rPr>
                <w:sz w:val="20"/>
                <w:szCs w:val="20"/>
                <w:lang w:val="es-ES"/>
              </w:rPr>
              <w:t xml:space="preserve"> un comité técnico, investigación sobre normas en otras jurisdicciones, revisión y adopción de normas</w:t>
            </w:r>
            <w:r w:rsidR="0080293A" w:rsidRPr="00292D93">
              <w:rPr>
                <w:sz w:val="20"/>
                <w:szCs w:val="20"/>
                <w:lang w:val="es-ES"/>
              </w:rPr>
              <w:t>.</w:t>
            </w:r>
          </w:p>
        </w:tc>
        <w:tc>
          <w:tcPr>
            <w:tcW w:w="992" w:type="dxa"/>
          </w:tcPr>
          <w:p w14:paraId="03CCCB91" w14:textId="77777777" w:rsidR="0080293A" w:rsidRPr="0087317C" w:rsidRDefault="00292D93" w:rsidP="00292D93">
            <w:pPr>
              <w:jc w:val="center"/>
              <w:rPr>
                <w:sz w:val="20"/>
                <w:szCs w:val="20"/>
              </w:rPr>
            </w:pPr>
            <w:r>
              <w:rPr>
                <w:sz w:val="20"/>
                <w:szCs w:val="20"/>
              </w:rPr>
              <w:t>PNUMA</w:t>
            </w:r>
          </w:p>
        </w:tc>
        <w:tc>
          <w:tcPr>
            <w:tcW w:w="992" w:type="dxa"/>
          </w:tcPr>
          <w:p w14:paraId="62AA3EFC" w14:textId="77777777" w:rsidR="0080293A" w:rsidRPr="0087317C" w:rsidRDefault="0080293A" w:rsidP="0080293A">
            <w:pPr>
              <w:shd w:val="clear" w:color="auto" w:fill="FFFFFF" w:themeFill="background1"/>
              <w:jc w:val="right"/>
              <w:rPr>
                <w:sz w:val="20"/>
                <w:szCs w:val="20"/>
              </w:rPr>
            </w:pPr>
            <w:r w:rsidRPr="0087317C">
              <w:rPr>
                <w:sz w:val="20"/>
                <w:szCs w:val="20"/>
              </w:rPr>
              <w:t>0*</w:t>
            </w:r>
          </w:p>
        </w:tc>
        <w:tc>
          <w:tcPr>
            <w:tcW w:w="938" w:type="dxa"/>
          </w:tcPr>
          <w:p w14:paraId="383F2410" w14:textId="77777777" w:rsidR="0080293A" w:rsidRPr="0087317C" w:rsidRDefault="0080293A" w:rsidP="0080293A">
            <w:pPr>
              <w:shd w:val="clear" w:color="auto" w:fill="FFFFFF" w:themeFill="background1"/>
              <w:jc w:val="right"/>
              <w:rPr>
                <w:sz w:val="20"/>
                <w:szCs w:val="20"/>
              </w:rPr>
            </w:pPr>
            <w:r w:rsidRPr="0087317C">
              <w:rPr>
                <w:sz w:val="20"/>
                <w:szCs w:val="20"/>
              </w:rPr>
              <w:t>0*</w:t>
            </w:r>
          </w:p>
        </w:tc>
      </w:tr>
      <w:tr w:rsidR="0080293A" w:rsidRPr="0087317C" w14:paraId="394AA1DE" w14:textId="77777777" w:rsidTr="00DC5373">
        <w:trPr>
          <w:trHeight w:val="247"/>
        </w:trPr>
        <w:tc>
          <w:tcPr>
            <w:tcW w:w="1413" w:type="dxa"/>
          </w:tcPr>
          <w:p w14:paraId="52DE259F" w14:textId="77777777" w:rsidR="0080293A" w:rsidRPr="0087317C" w:rsidRDefault="00292D93" w:rsidP="0080293A">
            <w:pPr>
              <w:shd w:val="clear" w:color="auto" w:fill="FFFFFF" w:themeFill="background1"/>
              <w:jc w:val="left"/>
              <w:rPr>
                <w:sz w:val="20"/>
                <w:szCs w:val="20"/>
              </w:rPr>
            </w:pPr>
            <w:r>
              <w:rPr>
                <w:sz w:val="20"/>
                <w:szCs w:val="20"/>
              </w:rPr>
              <w:t>Medidas institucionales</w:t>
            </w:r>
          </w:p>
        </w:tc>
        <w:tc>
          <w:tcPr>
            <w:tcW w:w="5103" w:type="dxa"/>
          </w:tcPr>
          <w:p w14:paraId="2F56165C" w14:textId="77777777" w:rsidR="0080293A" w:rsidRPr="00DC1FD3" w:rsidRDefault="004D42AF" w:rsidP="0080293A">
            <w:pPr>
              <w:pStyle w:val="ListParagraph"/>
              <w:numPr>
                <w:ilvl w:val="0"/>
                <w:numId w:val="7"/>
              </w:numPr>
              <w:shd w:val="clear" w:color="auto" w:fill="FFFFFF" w:themeFill="background1"/>
              <w:ind w:left="171" w:hanging="141"/>
              <w:jc w:val="left"/>
              <w:rPr>
                <w:sz w:val="20"/>
                <w:szCs w:val="20"/>
                <w:lang w:val="es-ES"/>
              </w:rPr>
            </w:pPr>
            <w:r w:rsidRPr="00D048F5">
              <w:rPr>
                <w:sz w:val="20"/>
                <w:szCs w:val="20"/>
                <w:lang w:val="es-ES"/>
              </w:rPr>
              <w:t>Resta</w:t>
            </w:r>
            <w:r w:rsidR="00DC1FD3">
              <w:rPr>
                <w:sz w:val="20"/>
                <w:szCs w:val="20"/>
                <w:lang w:val="es-ES"/>
              </w:rPr>
              <w:t>blecimiento</w:t>
            </w:r>
            <w:r w:rsidRPr="00D048F5">
              <w:rPr>
                <w:sz w:val="20"/>
                <w:szCs w:val="20"/>
                <w:lang w:val="es-ES"/>
              </w:rPr>
              <w:t xml:space="preserve"> y revitalización de la ABART, elaboración de su </w:t>
            </w:r>
            <w:r w:rsidR="00D048F5">
              <w:rPr>
                <w:color w:val="000000"/>
                <w:sz w:val="20"/>
                <w:szCs w:val="20"/>
                <w:lang w:val="es-ES"/>
              </w:rPr>
              <w:t>acta constitutiva y sus estatutos</w:t>
            </w:r>
            <w:r w:rsidRPr="00D048F5">
              <w:rPr>
                <w:sz w:val="20"/>
                <w:szCs w:val="20"/>
                <w:lang w:val="es-ES"/>
              </w:rPr>
              <w:t xml:space="preserve">. </w:t>
            </w:r>
            <w:r w:rsidRPr="00DC1FD3">
              <w:rPr>
                <w:sz w:val="20"/>
                <w:szCs w:val="20"/>
                <w:lang w:val="es-ES"/>
              </w:rPr>
              <w:t>R</w:t>
            </w:r>
            <w:r w:rsidR="00D048F5" w:rsidRPr="00DC1FD3">
              <w:rPr>
                <w:sz w:val="20"/>
                <w:szCs w:val="20"/>
                <w:lang w:val="es-ES"/>
              </w:rPr>
              <w:t xml:space="preserve">euniones periódicas de la </w:t>
            </w:r>
            <w:r w:rsidR="0080293A" w:rsidRPr="00DC1FD3">
              <w:rPr>
                <w:sz w:val="20"/>
                <w:szCs w:val="20"/>
                <w:lang w:val="es-ES"/>
              </w:rPr>
              <w:t>ABART</w:t>
            </w:r>
            <w:r w:rsidR="00C060B2" w:rsidRPr="00DC1FD3">
              <w:rPr>
                <w:sz w:val="20"/>
                <w:szCs w:val="20"/>
                <w:lang w:val="es-ES"/>
              </w:rPr>
              <w:t>*</w:t>
            </w:r>
            <w:r w:rsidR="0080293A" w:rsidRPr="00DC1FD3">
              <w:rPr>
                <w:sz w:val="20"/>
                <w:szCs w:val="20"/>
                <w:lang w:val="es-ES"/>
              </w:rPr>
              <w:t>;</w:t>
            </w:r>
            <w:r w:rsidR="00A05070" w:rsidRPr="00DC1FD3">
              <w:rPr>
                <w:sz w:val="20"/>
                <w:szCs w:val="20"/>
                <w:lang w:val="es-ES"/>
              </w:rPr>
              <w:t xml:space="preserve"> </w:t>
            </w:r>
            <w:r w:rsidR="00D048F5" w:rsidRPr="00DC1FD3">
              <w:rPr>
                <w:sz w:val="20"/>
                <w:szCs w:val="20"/>
                <w:lang w:val="es-ES"/>
              </w:rPr>
              <w:t>y</w:t>
            </w:r>
          </w:p>
          <w:p w14:paraId="14A499D9" w14:textId="77777777" w:rsidR="0080293A" w:rsidRPr="004D42AF" w:rsidRDefault="00D048F5" w:rsidP="00DC1FD3">
            <w:pPr>
              <w:pStyle w:val="ListParagraph"/>
              <w:numPr>
                <w:ilvl w:val="0"/>
                <w:numId w:val="7"/>
              </w:numPr>
              <w:shd w:val="clear" w:color="auto" w:fill="FFFFFF" w:themeFill="background1"/>
              <w:ind w:left="171" w:hanging="141"/>
              <w:jc w:val="left"/>
              <w:rPr>
                <w:sz w:val="20"/>
                <w:szCs w:val="20"/>
                <w:lang w:val="es-ES"/>
              </w:rPr>
            </w:pPr>
            <w:r>
              <w:rPr>
                <w:sz w:val="20"/>
                <w:szCs w:val="20"/>
                <w:lang w:val="es-ES"/>
              </w:rPr>
              <w:t xml:space="preserve">Por medio </w:t>
            </w:r>
            <w:r w:rsidR="004D42AF" w:rsidRPr="004D42AF">
              <w:rPr>
                <w:sz w:val="20"/>
                <w:szCs w:val="20"/>
                <w:lang w:val="es-ES"/>
              </w:rPr>
              <w:t xml:space="preserve">de la ABART, apoyar el diseño y la aplicación de la </w:t>
            </w:r>
            <w:r w:rsidR="00556BB7">
              <w:rPr>
                <w:sz w:val="20"/>
                <w:szCs w:val="20"/>
                <w:lang w:val="es-ES"/>
              </w:rPr>
              <w:t>capacitació</w:t>
            </w:r>
            <w:r w:rsidR="004D42AF" w:rsidRPr="004D42AF">
              <w:rPr>
                <w:sz w:val="20"/>
                <w:szCs w:val="20"/>
                <w:lang w:val="es-ES"/>
              </w:rPr>
              <w:t xml:space="preserve">n y el registro de técnicos; realizar un inventario del uso de equipos de </w:t>
            </w:r>
            <w:r w:rsidR="00556BB7">
              <w:rPr>
                <w:sz w:val="20"/>
                <w:szCs w:val="20"/>
                <w:lang w:val="es-ES"/>
              </w:rPr>
              <w:t>RAC</w:t>
            </w:r>
            <w:r w:rsidR="004D42AF" w:rsidRPr="004D42AF">
              <w:rPr>
                <w:sz w:val="20"/>
                <w:szCs w:val="20"/>
                <w:lang w:val="es-ES"/>
              </w:rPr>
              <w:t xml:space="preserve">; </w:t>
            </w:r>
            <w:r w:rsidR="00DC1FD3">
              <w:rPr>
                <w:sz w:val="20"/>
                <w:szCs w:val="20"/>
                <w:lang w:val="es-ES"/>
              </w:rPr>
              <w:t>controlar</w:t>
            </w:r>
            <w:r w:rsidR="004D42AF" w:rsidRPr="004D42AF">
              <w:rPr>
                <w:sz w:val="20"/>
                <w:szCs w:val="20"/>
                <w:lang w:val="es-ES"/>
              </w:rPr>
              <w:t xml:space="preserve"> los</w:t>
            </w:r>
            <w:r w:rsidR="00556BB7">
              <w:rPr>
                <w:sz w:val="20"/>
                <w:szCs w:val="20"/>
                <w:lang w:val="es-ES"/>
              </w:rPr>
              <w:t xml:space="preserve"> </w:t>
            </w:r>
            <w:r w:rsidR="004D42AF" w:rsidRPr="004D42AF">
              <w:rPr>
                <w:sz w:val="20"/>
                <w:szCs w:val="20"/>
                <w:lang w:val="es-ES"/>
              </w:rPr>
              <w:lastRenderedPageBreak/>
              <w:t>refrigerantes</w:t>
            </w:r>
            <w:r w:rsidR="00556BB7">
              <w:rPr>
                <w:sz w:val="20"/>
                <w:szCs w:val="20"/>
                <w:lang w:val="es-ES"/>
              </w:rPr>
              <w:t xml:space="preserve"> </w:t>
            </w:r>
            <w:r w:rsidR="00556BB7" w:rsidRPr="004D42AF">
              <w:rPr>
                <w:sz w:val="20"/>
                <w:szCs w:val="20"/>
                <w:lang w:val="es-ES"/>
              </w:rPr>
              <w:t>nuevos</w:t>
            </w:r>
            <w:r w:rsidR="004D42AF" w:rsidRPr="004D42AF">
              <w:rPr>
                <w:sz w:val="20"/>
                <w:szCs w:val="20"/>
                <w:lang w:val="es-ES"/>
              </w:rPr>
              <w:t xml:space="preserve"> para evaluar su </w:t>
            </w:r>
            <w:r w:rsidR="00556BB7">
              <w:rPr>
                <w:sz w:val="20"/>
                <w:szCs w:val="20"/>
                <w:lang w:val="es-ES"/>
              </w:rPr>
              <w:t>rendi</w:t>
            </w:r>
            <w:r w:rsidR="004D42AF" w:rsidRPr="004D42AF">
              <w:rPr>
                <w:sz w:val="20"/>
                <w:szCs w:val="20"/>
                <w:lang w:val="es-ES"/>
              </w:rPr>
              <w:t>miento en el entorno local y formular recomendaciones; y apoyar la sensibilización públic</w:t>
            </w:r>
            <w:r w:rsidR="00556BB7">
              <w:rPr>
                <w:sz w:val="20"/>
                <w:szCs w:val="20"/>
                <w:lang w:val="es-ES"/>
              </w:rPr>
              <w:t>a</w:t>
            </w:r>
            <w:r w:rsidR="0080293A" w:rsidRPr="004D42AF">
              <w:rPr>
                <w:sz w:val="20"/>
                <w:szCs w:val="20"/>
                <w:lang w:val="es-ES"/>
              </w:rPr>
              <w:t>.</w:t>
            </w:r>
          </w:p>
        </w:tc>
        <w:tc>
          <w:tcPr>
            <w:tcW w:w="992" w:type="dxa"/>
          </w:tcPr>
          <w:p w14:paraId="09AEC5D2" w14:textId="77777777" w:rsidR="0080293A" w:rsidRPr="0087317C" w:rsidRDefault="00292D93" w:rsidP="00292D93">
            <w:pPr>
              <w:jc w:val="center"/>
              <w:rPr>
                <w:sz w:val="20"/>
                <w:szCs w:val="20"/>
              </w:rPr>
            </w:pPr>
            <w:r>
              <w:rPr>
                <w:sz w:val="20"/>
                <w:szCs w:val="20"/>
              </w:rPr>
              <w:lastRenderedPageBreak/>
              <w:t>PNUMA</w:t>
            </w:r>
          </w:p>
        </w:tc>
        <w:tc>
          <w:tcPr>
            <w:tcW w:w="992" w:type="dxa"/>
          </w:tcPr>
          <w:p w14:paraId="10E7AE4F" w14:textId="77777777" w:rsidR="0080293A" w:rsidRPr="0087317C" w:rsidRDefault="0080293A" w:rsidP="00292D93">
            <w:pPr>
              <w:shd w:val="clear" w:color="auto" w:fill="FFFFFF" w:themeFill="background1"/>
              <w:jc w:val="right"/>
              <w:rPr>
                <w:sz w:val="20"/>
                <w:szCs w:val="20"/>
              </w:rPr>
            </w:pPr>
            <w:r w:rsidRPr="0087317C">
              <w:rPr>
                <w:sz w:val="20"/>
                <w:szCs w:val="20"/>
              </w:rPr>
              <w:t>3</w:t>
            </w:r>
            <w:r w:rsidR="00292D93">
              <w:rPr>
                <w:sz w:val="20"/>
                <w:szCs w:val="20"/>
              </w:rPr>
              <w:t>.</w:t>
            </w:r>
            <w:r w:rsidRPr="0087317C">
              <w:rPr>
                <w:sz w:val="20"/>
                <w:szCs w:val="20"/>
              </w:rPr>
              <w:t>850</w:t>
            </w:r>
          </w:p>
        </w:tc>
        <w:tc>
          <w:tcPr>
            <w:tcW w:w="938" w:type="dxa"/>
          </w:tcPr>
          <w:p w14:paraId="2316B5D6" w14:textId="77777777" w:rsidR="0080293A" w:rsidRPr="0087317C" w:rsidRDefault="00292D93" w:rsidP="0080293A">
            <w:pPr>
              <w:shd w:val="clear" w:color="auto" w:fill="FFFFFF" w:themeFill="background1"/>
              <w:jc w:val="right"/>
              <w:rPr>
                <w:sz w:val="20"/>
                <w:szCs w:val="20"/>
              </w:rPr>
            </w:pPr>
            <w:r>
              <w:rPr>
                <w:sz w:val="20"/>
                <w:szCs w:val="20"/>
              </w:rPr>
              <w:t>2.</w:t>
            </w:r>
            <w:r w:rsidR="0080293A" w:rsidRPr="0087317C">
              <w:rPr>
                <w:sz w:val="20"/>
                <w:szCs w:val="20"/>
              </w:rPr>
              <w:t>850</w:t>
            </w:r>
          </w:p>
        </w:tc>
      </w:tr>
      <w:tr w:rsidR="0080293A" w:rsidRPr="0087317C" w14:paraId="5F52675C" w14:textId="77777777" w:rsidTr="00DC5373">
        <w:trPr>
          <w:trHeight w:val="247"/>
        </w:trPr>
        <w:tc>
          <w:tcPr>
            <w:tcW w:w="1413" w:type="dxa"/>
          </w:tcPr>
          <w:p w14:paraId="7F30944A" w14:textId="77777777" w:rsidR="0080293A" w:rsidRPr="00556BB7" w:rsidRDefault="00556BB7" w:rsidP="00556BB7">
            <w:pPr>
              <w:shd w:val="clear" w:color="auto" w:fill="FFFFFF" w:themeFill="background1"/>
              <w:jc w:val="left"/>
              <w:rPr>
                <w:sz w:val="20"/>
                <w:szCs w:val="20"/>
                <w:highlight w:val="cyan"/>
              </w:rPr>
            </w:pPr>
            <w:r w:rsidRPr="00556BB7">
              <w:rPr>
                <w:sz w:val="20"/>
                <w:szCs w:val="20"/>
              </w:rPr>
              <w:t>Aplicación del sistema de concesión de licencias y cuotas</w:t>
            </w:r>
          </w:p>
        </w:tc>
        <w:tc>
          <w:tcPr>
            <w:tcW w:w="5103" w:type="dxa"/>
          </w:tcPr>
          <w:p w14:paraId="05B5E880" w14:textId="77777777" w:rsidR="0080293A" w:rsidRPr="00556BB7" w:rsidRDefault="00556BB7" w:rsidP="0080293A">
            <w:pPr>
              <w:pStyle w:val="ListParagraph"/>
              <w:numPr>
                <w:ilvl w:val="0"/>
                <w:numId w:val="7"/>
              </w:numPr>
              <w:shd w:val="clear" w:color="auto" w:fill="FFFFFF" w:themeFill="background1"/>
              <w:ind w:left="171" w:hanging="141"/>
              <w:jc w:val="left"/>
              <w:rPr>
                <w:sz w:val="20"/>
                <w:szCs w:val="20"/>
                <w:lang w:val="es-ES"/>
              </w:rPr>
            </w:pPr>
            <w:r w:rsidRPr="007F20D4">
              <w:rPr>
                <w:sz w:val="20"/>
                <w:szCs w:val="20"/>
                <w:lang w:val="es-ES"/>
              </w:rPr>
              <w:t xml:space="preserve">Revisar el programa de </w:t>
            </w:r>
            <w:r>
              <w:rPr>
                <w:sz w:val="20"/>
                <w:szCs w:val="20"/>
                <w:lang w:val="es-ES"/>
              </w:rPr>
              <w:t>capacitac</w:t>
            </w:r>
            <w:r w:rsidRPr="007F20D4">
              <w:rPr>
                <w:sz w:val="20"/>
                <w:szCs w:val="20"/>
                <w:lang w:val="es-ES"/>
              </w:rPr>
              <w:t>ión de las aduanas para incorporar los nuevos refrigerantes, la normativa actualizada y los procedimientos de concesión de licencias y cuotas</w:t>
            </w:r>
            <w:r>
              <w:rPr>
                <w:sz w:val="20"/>
                <w:szCs w:val="20"/>
                <w:lang w:val="es-ES"/>
              </w:rPr>
              <w:t>, y actualización y distribución del manual de aduanas</w:t>
            </w:r>
            <w:r w:rsidR="0080293A" w:rsidRPr="00556BB7">
              <w:rPr>
                <w:sz w:val="20"/>
                <w:szCs w:val="20"/>
                <w:lang w:val="es-ES"/>
              </w:rPr>
              <w:t>;</w:t>
            </w:r>
            <w:r w:rsidR="00B1659B" w:rsidRPr="00556BB7">
              <w:rPr>
                <w:sz w:val="20"/>
                <w:szCs w:val="20"/>
                <w:lang w:val="es-ES"/>
              </w:rPr>
              <w:t xml:space="preserve"> </w:t>
            </w:r>
            <w:r>
              <w:rPr>
                <w:sz w:val="20"/>
                <w:szCs w:val="20"/>
                <w:lang w:val="es-ES"/>
              </w:rPr>
              <w:t>y</w:t>
            </w:r>
          </w:p>
          <w:p w14:paraId="2EA535AA" w14:textId="77777777" w:rsidR="0080293A" w:rsidRPr="00556BB7" w:rsidRDefault="00556BB7" w:rsidP="00556BB7">
            <w:pPr>
              <w:pStyle w:val="ListParagraph"/>
              <w:numPr>
                <w:ilvl w:val="0"/>
                <w:numId w:val="7"/>
              </w:numPr>
              <w:shd w:val="clear" w:color="auto" w:fill="FFFFFF" w:themeFill="background1"/>
              <w:ind w:left="171" w:hanging="141"/>
              <w:jc w:val="left"/>
              <w:rPr>
                <w:sz w:val="20"/>
                <w:szCs w:val="20"/>
                <w:lang w:val="es-ES"/>
              </w:rPr>
            </w:pPr>
            <w:r w:rsidRPr="007F20D4">
              <w:rPr>
                <w:sz w:val="20"/>
                <w:szCs w:val="20"/>
                <w:lang w:val="es-ES"/>
              </w:rPr>
              <w:t xml:space="preserve">Realizar un taller de </w:t>
            </w:r>
            <w:r>
              <w:rPr>
                <w:sz w:val="20"/>
                <w:szCs w:val="20"/>
                <w:lang w:val="es-ES"/>
              </w:rPr>
              <w:t>capacitac</w:t>
            </w:r>
            <w:r w:rsidRPr="007F20D4">
              <w:rPr>
                <w:sz w:val="20"/>
                <w:szCs w:val="20"/>
                <w:lang w:val="es-ES"/>
              </w:rPr>
              <w:t xml:space="preserve">ión para 20 </w:t>
            </w:r>
            <w:r>
              <w:rPr>
                <w:sz w:val="20"/>
                <w:szCs w:val="20"/>
                <w:lang w:val="es-ES"/>
              </w:rPr>
              <w:t>instructores</w:t>
            </w:r>
            <w:r w:rsidRPr="007F20D4">
              <w:rPr>
                <w:sz w:val="20"/>
                <w:szCs w:val="20"/>
                <w:lang w:val="es-ES"/>
              </w:rPr>
              <w:t xml:space="preserve"> y cuatro talleres de </w:t>
            </w:r>
            <w:r>
              <w:rPr>
                <w:sz w:val="20"/>
                <w:szCs w:val="20"/>
                <w:lang w:val="es-ES"/>
              </w:rPr>
              <w:t>capacitación</w:t>
            </w:r>
            <w:r w:rsidRPr="007F20D4">
              <w:rPr>
                <w:sz w:val="20"/>
                <w:szCs w:val="20"/>
                <w:lang w:val="es-ES"/>
              </w:rPr>
              <w:t xml:space="preserve"> al año para funcionarios </w:t>
            </w:r>
            <w:r>
              <w:rPr>
                <w:sz w:val="20"/>
                <w:szCs w:val="20"/>
                <w:lang w:val="es-ES"/>
              </w:rPr>
              <w:t>y fiscalizadores aduaneros</w:t>
            </w:r>
            <w:r w:rsidRPr="007F20D4">
              <w:rPr>
                <w:sz w:val="20"/>
                <w:szCs w:val="20"/>
                <w:lang w:val="es-ES"/>
              </w:rPr>
              <w:t xml:space="preserve">, agentes y la autoridad encargada de conceder las licencias, con un </w:t>
            </w:r>
            <w:r>
              <w:rPr>
                <w:sz w:val="20"/>
                <w:szCs w:val="20"/>
                <w:lang w:val="es-ES"/>
              </w:rPr>
              <w:t xml:space="preserve">objetivo </w:t>
            </w:r>
            <w:r w:rsidRPr="007F20D4">
              <w:rPr>
                <w:sz w:val="20"/>
                <w:szCs w:val="20"/>
                <w:lang w:val="es-ES"/>
              </w:rPr>
              <w:t xml:space="preserve">total de 260 alumnos </w:t>
            </w:r>
            <w:r>
              <w:rPr>
                <w:sz w:val="20"/>
                <w:szCs w:val="20"/>
                <w:lang w:val="es-ES"/>
              </w:rPr>
              <w:t>(</w:t>
            </w:r>
            <w:r w:rsidRPr="00556BB7">
              <w:rPr>
                <w:sz w:val="20"/>
                <w:szCs w:val="20"/>
                <w:lang w:val="es-ES"/>
              </w:rPr>
              <w:t>se espera una participación femenina del 50</w:t>
            </w:r>
            <w:r>
              <w:rPr>
                <w:sz w:val="20"/>
                <w:szCs w:val="20"/>
                <w:lang w:val="es-ES"/>
              </w:rPr>
              <w:t xml:space="preserve"> </w:t>
            </w:r>
            <w:r w:rsidRPr="00556BB7">
              <w:rPr>
                <w:sz w:val="20"/>
                <w:szCs w:val="20"/>
                <w:lang w:val="es-ES"/>
              </w:rPr>
              <w:t>%</w:t>
            </w:r>
            <w:r>
              <w:rPr>
                <w:sz w:val="20"/>
                <w:szCs w:val="20"/>
                <w:lang w:val="es-ES"/>
              </w:rPr>
              <w:t xml:space="preserve">) </w:t>
            </w:r>
            <w:r w:rsidRPr="007F20D4">
              <w:rPr>
                <w:sz w:val="20"/>
                <w:szCs w:val="20"/>
                <w:lang w:val="es-ES"/>
              </w:rPr>
              <w:t>y la</w:t>
            </w:r>
            <w:r>
              <w:rPr>
                <w:sz w:val="20"/>
                <w:szCs w:val="20"/>
                <w:lang w:val="es-ES"/>
              </w:rPr>
              <w:t xml:space="preserve"> elaboración</w:t>
            </w:r>
            <w:r w:rsidRPr="007F20D4">
              <w:rPr>
                <w:sz w:val="20"/>
                <w:szCs w:val="20"/>
                <w:lang w:val="es-ES"/>
              </w:rPr>
              <w:t xml:space="preserve"> de material de </w:t>
            </w:r>
            <w:r>
              <w:rPr>
                <w:sz w:val="20"/>
                <w:szCs w:val="20"/>
                <w:lang w:val="es-ES"/>
              </w:rPr>
              <w:t>capacitación</w:t>
            </w:r>
            <w:r w:rsidR="00E43139" w:rsidRPr="00556BB7">
              <w:rPr>
                <w:sz w:val="20"/>
                <w:szCs w:val="20"/>
                <w:lang w:val="es-ES"/>
              </w:rPr>
              <w:t>.</w:t>
            </w:r>
          </w:p>
        </w:tc>
        <w:tc>
          <w:tcPr>
            <w:tcW w:w="992" w:type="dxa"/>
          </w:tcPr>
          <w:p w14:paraId="13089952" w14:textId="77777777" w:rsidR="0080293A" w:rsidRPr="0087317C" w:rsidRDefault="00556BB7" w:rsidP="00556BB7">
            <w:pPr>
              <w:jc w:val="center"/>
              <w:rPr>
                <w:sz w:val="20"/>
                <w:szCs w:val="20"/>
              </w:rPr>
            </w:pPr>
            <w:r>
              <w:rPr>
                <w:sz w:val="20"/>
                <w:szCs w:val="20"/>
              </w:rPr>
              <w:t>PNUMA</w:t>
            </w:r>
          </w:p>
        </w:tc>
        <w:tc>
          <w:tcPr>
            <w:tcW w:w="992" w:type="dxa"/>
          </w:tcPr>
          <w:p w14:paraId="4BEE9B1B" w14:textId="77777777" w:rsidR="0080293A" w:rsidRPr="0087317C" w:rsidRDefault="0080293A" w:rsidP="00556BB7">
            <w:pPr>
              <w:shd w:val="clear" w:color="auto" w:fill="FFFFFF" w:themeFill="background1"/>
              <w:jc w:val="right"/>
              <w:rPr>
                <w:sz w:val="20"/>
                <w:szCs w:val="20"/>
              </w:rPr>
            </w:pPr>
            <w:r w:rsidRPr="0087317C">
              <w:rPr>
                <w:sz w:val="20"/>
                <w:szCs w:val="20"/>
              </w:rPr>
              <w:t>56</w:t>
            </w:r>
            <w:r w:rsidR="00556BB7">
              <w:rPr>
                <w:sz w:val="20"/>
                <w:szCs w:val="20"/>
              </w:rPr>
              <w:t>.</w:t>
            </w:r>
            <w:r w:rsidRPr="0087317C">
              <w:rPr>
                <w:sz w:val="20"/>
                <w:szCs w:val="20"/>
              </w:rPr>
              <w:t>920</w:t>
            </w:r>
          </w:p>
        </w:tc>
        <w:tc>
          <w:tcPr>
            <w:tcW w:w="938" w:type="dxa"/>
          </w:tcPr>
          <w:p w14:paraId="1BC13D1E" w14:textId="77777777" w:rsidR="0080293A" w:rsidRPr="0087317C" w:rsidRDefault="0080293A" w:rsidP="00556BB7">
            <w:pPr>
              <w:shd w:val="clear" w:color="auto" w:fill="FFFFFF" w:themeFill="background1"/>
              <w:jc w:val="right"/>
              <w:rPr>
                <w:sz w:val="20"/>
                <w:szCs w:val="20"/>
              </w:rPr>
            </w:pPr>
            <w:r w:rsidRPr="0087317C">
              <w:rPr>
                <w:sz w:val="20"/>
                <w:szCs w:val="20"/>
              </w:rPr>
              <w:t>40</w:t>
            </w:r>
            <w:r w:rsidR="00556BB7">
              <w:rPr>
                <w:sz w:val="20"/>
                <w:szCs w:val="20"/>
              </w:rPr>
              <w:t>.</w:t>
            </w:r>
            <w:r w:rsidRPr="0087317C">
              <w:rPr>
                <w:sz w:val="20"/>
                <w:szCs w:val="20"/>
              </w:rPr>
              <w:t>035</w:t>
            </w:r>
          </w:p>
        </w:tc>
      </w:tr>
      <w:tr w:rsidR="0080293A" w:rsidRPr="0087317C" w14:paraId="2190C1AE" w14:textId="77777777" w:rsidTr="00DC5373">
        <w:trPr>
          <w:trHeight w:val="247"/>
        </w:trPr>
        <w:tc>
          <w:tcPr>
            <w:tcW w:w="1413" w:type="dxa"/>
          </w:tcPr>
          <w:p w14:paraId="77542EDA" w14:textId="77777777" w:rsidR="0080293A" w:rsidRPr="00556BB7" w:rsidRDefault="00556BB7" w:rsidP="0080293A">
            <w:pPr>
              <w:shd w:val="clear" w:color="auto" w:fill="FFFFFF" w:themeFill="background1"/>
              <w:jc w:val="left"/>
              <w:rPr>
                <w:sz w:val="20"/>
                <w:szCs w:val="20"/>
              </w:rPr>
            </w:pPr>
            <w:r w:rsidRPr="00556BB7">
              <w:rPr>
                <w:sz w:val="20"/>
                <w:szCs w:val="20"/>
              </w:rPr>
              <w:t>Capacitación y registro de técnicos de RAC</w:t>
            </w:r>
          </w:p>
        </w:tc>
        <w:tc>
          <w:tcPr>
            <w:tcW w:w="5103" w:type="dxa"/>
          </w:tcPr>
          <w:p w14:paraId="739659C1" w14:textId="77777777" w:rsidR="0080293A" w:rsidRPr="00556BB7" w:rsidRDefault="00556BB7" w:rsidP="0080293A">
            <w:pPr>
              <w:pStyle w:val="ListParagraph"/>
              <w:numPr>
                <w:ilvl w:val="0"/>
                <w:numId w:val="7"/>
              </w:numPr>
              <w:shd w:val="clear" w:color="auto" w:fill="FFFFFF" w:themeFill="background1"/>
              <w:ind w:left="171" w:hanging="141"/>
              <w:jc w:val="left"/>
              <w:rPr>
                <w:sz w:val="20"/>
                <w:szCs w:val="20"/>
                <w:lang w:val="es-ES"/>
              </w:rPr>
            </w:pPr>
            <w:r w:rsidRPr="00255985">
              <w:rPr>
                <w:sz w:val="20"/>
                <w:szCs w:val="20"/>
                <w:lang w:val="es-ES"/>
              </w:rPr>
              <w:t xml:space="preserve">Revisar el </w:t>
            </w:r>
            <w:r>
              <w:rPr>
                <w:sz w:val="20"/>
                <w:szCs w:val="20"/>
                <w:lang w:val="es-ES"/>
              </w:rPr>
              <w:t xml:space="preserve">programa de capacitación </w:t>
            </w:r>
            <w:r w:rsidRPr="00255985">
              <w:rPr>
                <w:sz w:val="20"/>
                <w:szCs w:val="20"/>
                <w:lang w:val="es-ES"/>
              </w:rPr>
              <w:t>de RAC para incorporar buenas prácticas de</w:t>
            </w:r>
            <w:r>
              <w:rPr>
                <w:sz w:val="20"/>
                <w:szCs w:val="20"/>
                <w:lang w:val="es-ES"/>
              </w:rPr>
              <w:t xml:space="preserve"> servicio técnico</w:t>
            </w:r>
            <w:r w:rsidRPr="00255985">
              <w:rPr>
                <w:sz w:val="20"/>
                <w:szCs w:val="20"/>
                <w:lang w:val="es-ES"/>
              </w:rPr>
              <w:t xml:space="preserve"> y trabajar de forma segura con refrigerantes </w:t>
            </w:r>
            <w:r>
              <w:rPr>
                <w:sz w:val="20"/>
                <w:szCs w:val="20"/>
                <w:lang w:val="es-ES"/>
              </w:rPr>
              <w:t>naturales</w:t>
            </w:r>
            <w:r w:rsidRPr="00255985">
              <w:rPr>
                <w:sz w:val="20"/>
                <w:szCs w:val="20"/>
                <w:lang w:val="es-ES"/>
              </w:rPr>
              <w:t xml:space="preserve"> y </w:t>
            </w:r>
            <w:r>
              <w:rPr>
                <w:sz w:val="20"/>
                <w:szCs w:val="20"/>
                <w:lang w:val="es-ES"/>
              </w:rPr>
              <w:t>elaborar</w:t>
            </w:r>
            <w:r w:rsidRPr="00255985">
              <w:rPr>
                <w:sz w:val="20"/>
                <w:szCs w:val="20"/>
                <w:lang w:val="es-ES"/>
              </w:rPr>
              <w:t xml:space="preserve"> materiales de </w:t>
            </w:r>
            <w:r>
              <w:rPr>
                <w:sz w:val="20"/>
                <w:szCs w:val="20"/>
                <w:lang w:val="es-ES"/>
              </w:rPr>
              <w:t>capacit</w:t>
            </w:r>
            <w:r w:rsidRPr="00255985">
              <w:rPr>
                <w:sz w:val="20"/>
                <w:szCs w:val="20"/>
                <w:lang w:val="es-ES"/>
              </w:rPr>
              <w:t xml:space="preserve">ación, incluida una guía paso a paso de buenas prácticas de </w:t>
            </w:r>
            <w:r>
              <w:rPr>
                <w:sz w:val="20"/>
                <w:szCs w:val="20"/>
                <w:lang w:val="es-ES"/>
              </w:rPr>
              <w:t>servicio técnico</w:t>
            </w:r>
            <w:r w:rsidR="0080293A" w:rsidRPr="00556BB7">
              <w:rPr>
                <w:sz w:val="20"/>
                <w:szCs w:val="20"/>
                <w:lang w:val="es-ES"/>
              </w:rPr>
              <w:t>;</w:t>
            </w:r>
          </w:p>
          <w:p w14:paraId="69FE24FE" w14:textId="77777777" w:rsidR="0080293A" w:rsidRPr="003E02FB" w:rsidRDefault="003E02FB" w:rsidP="00BA3D49">
            <w:pPr>
              <w:pStyle w:val="ListParagraph"/>
              <w:numPr>
                <w:ilvl w:val="0"/>
                <w:numId w:val="7"/>
              </w:numPr>
              <w:shd w:val="clear" w:color="auto" w:fill="FFFFFF" w:themeFill="background1"/>
              <w:ind w:left="171" w:hanging="141"/>
              <w:jc w:val="left"/>
              <w:rPr>
                <w:sz w:val="20"/>
                <w:szCs w:val="20"/>
                <w:lang w:val="es-ES"/>
              </w:rPr>
            </w:pPr>
            <w:r>
              <w:rPr>
                <w:sz w:val="20"/>
                <w:szCs w:val="20"/>
                <w:lang w:val="es-ES"/>
              </w:rPr>
              <w:t>Llevar a cabo</w:t>
            </w:r>
            <w:r w:rsidRPr="003E02FB">
              <w:rPr>
                <w:sz w:val="20"/>
                <w:szCs w:val="20"/>
                <w:lang w:val="es-ES"/>
              </w:rPr>
              <w:t xml:space="preserve"> cuatro talleres de</w:t>
            </w:r>
            <w:r>
              <w:rPr>
                <w:sz w:val="20"/>
                <w:szCs w:val="20"/>
                <w:lang w:val="es-ES"/>
              </w:rPr>
              <w:t xml:space="preserve"> capacit</w:t>
            </w:r>
            <w:r w:rsidRPr="003E02FB">
              <w:rPr>
                <w:sz w:val="20"/>
                <w:szCs w:val="20"/>
                <w:lang w:val="es-ES"/>
              </w:rPr>
              <w:t xml:space="preserve">ación al año, con un objetivo de 70 técnicos </w:t>
            </w:r>
            <w:r>
              <w:rPr>
                <w:sz w:val="20"/>
                <w:szCs w:val="20"/>
                <w:lang w:val="es-ES"/>
              </w:rPr>
              <w:t>por</w:t>
            </w:r>
            <w:r w:rsidRPr="003E02FB">
              <w:rPr>
                <w:sz w:val="20"/>
                <w:szCs w:val="20"/>
                <w:lang w:val="es-ES"/>
              </w:rPr>
              <w:t xml:space="preserve"> año hasta 2030 y </w:t>
            </w:r>
            <w:r>
              <w:rPr>
                <w:sz w:val="20"/>
                <w:szCs w:val="20"/>
                <w:lang w:val="es-ES"/>
              </w:rPr>
              <w:t xml:space="preserve">un alto índice </w:t>
            </w:r>
            <w:r w:rsidRPr="003E02FB">
              <w:rPr>
                <w:sz w:val="20"/>
                <w:szCs w:val="20"/>
                <w:lang w:val="es-ES"/>
              </w:rPr>
              <w:t>de participación de mujeres</w:t>
            </w:r>
            <w:r w:rsidR="0080293A" w:rsidRPr="00BA3D49">
              <w:rPr>
                <w:rStyle w:val="FootnoteReference"/>
                <w:sz w:val="20"/>
                <w:szCs w:val="20"/>
                <w:lang w:val="en-CA"/>
              </w:rPr>
              <w:footnoteReference w:id="12"/>
            </w:r>
            <w:r w:rsidR="0080293A" w:rsidRPr="003E02FB">
              <w:rPr>
                <w:sz w:val="20"/>
                <w:szCs w:val="20"/>
                <w:lang w:val="es-ES"/>
              </w:rPr>
              <w:t xml:space="preserve">; </w:t>
            </w:r>
          </w:p>
          <w:p w14:paraId="55DE030F" w14:textId="77777777" w:rsidR="0080293A" w:rsidRPr="003E02FB" w:rsidRDefault="003E02FB" w:rsidP="0080293A">
            <w:pPr>
              <w:pStyle w:val="ListParagraph"/>
              <w:numPr>
                <w:ilvl w:val="0"/>
                <w:numId w:val="7"/>
              </w:numPr>
              <w:shd w:val="clear" w:color="auto" w:fill="FFFFFF" w:themeFill="background1"/>
              <w:ind w:left="171" w:hanging="141"/>
              <w:jc w:val="left"/>
              <w:rPr>
                <w:sz w:val="20"/>
                <w:szCs w:val="20"/>
                <w:lang w:val="es-ES"/>
              </w:rPr>
            </w:pPr>
            <w:r w:rsidRPr="00255985">
              <w:rPr>
                <w:sz w:val="20"/>
                <w:szCs w:val="20"/>
                <w:lang w:val="es-ES"/>
              </w:rPr>
              <w:t>Diseñar y aplicar un programa de registro de técnicos</w:t>
            </w:r>
            <w:r w:rsidR="0080293A" w:rsidRPr="003E02FB">
              <w:rPr>
                <w:sz w:val="20"/>
                <w:szCs w:val="20"/>
                <w:lang w:val="es-ES"/>
              </w:rPr>
              <w:t>;</w:t>
            </w:r>
            <w:r w:rsidR="00B1659B" w:rsidRPr="003E02FB">
              <w:rPr>
                <w:sz w:val="20"/>
                <w:szCs w:val="20"/>
                <w:lang w:val="es-ES"/>
              </w:rPr>
              <w:t xml:space="preserve"> </w:t>
            </w:r>
            <w:r>
              <w:rPr>
                <w:sz w:val="20"/>
                <w:szCs w:val="20"/>
                <w:lang w:val="es-ES"/>
              </w:rPr>
              <w:t>y</w:t>
            </w:r>
          </w:p>
          <w:p w14:paraId="412827AC" w14:textId="77777777" w:rsidR="0080293A" w:rsidRPr="003E02FB" w:rsidRDefault="003E02FB" w:rsidP="003E02FB">
            <w:pPr>
              <w:pStyle w:val="ListParagraph"/>
              <w:numPr>
                <w:ilvl w:val="0"/>
                <w:numId w:val="7"/>
              </w:numPr>
              <w:shd w:val="clear" w:color="auto" w:fill="FFFFFF" w:themeFill="background1"/>
              <w:ind w:left="171" w:hanging="141"/>
              <w:jc w:val="left"/>
              <w:rPr>
                <w:sz w:val="20"/>
                <w:szCs w:val="20"/>
                <w:lang w:val="es-ES"/>
              </w:rPr>
            </w:pPr>
            <w:r>
              <w:rPr>
                <w:sz w:val="20"/>
                <w:szCs w:val="20"/>
                <w:lang w:val="es-ES"/>
              </w:rPr>
              <w:t>Conceder</w:t>
            </w:r>
            <w:r w:rsidRPr="00255985">
              <w:rPr>
                <w:sz w:val="20"/>
                <w:szCs w:val="20"/>
                <w:lang w:val="es-ES"/>
              </w:rPr>
              <w:t xml:space="preserve"> cuatro becas anuales a mujeres que estudien programas de RAC (dos por institución de </w:t>
            </w:r>
            <w:r>
              <w:rPr>
                <w:sz w:val="20"/>
                <w:szCs w:val="20"/>
                <w:lang w:val="es-ES"/>
              </w:rPr>
              <w:t>capacit</w:t>
            </w:r>
            <w:r w:rsidRPr="00255985">
              <w:rPr>
                <w:sz w:val="20"/>
                <w:szCs w:val="20"/>
                <w:lang w:val="es-ES"/>
              </w:rPr>
              <w:t>ación), y promover que las mujeres adopten carreras en el sector de RAC</w:t>
            </w:r>
            <w:r w:rsidR="0080293A" w:rsidRPr="003E02FB">
              <w:rPr>
                <w:sz w:val="20"/>
                <w:szCs w:val="20"/>
                <w:lang w:val="es-ES"/>
              </w:rPr>
              <w:t>.</w:t>
            </w:r>
          </w:p>
        </w:tc>
        <w:tc>
          <w:tcPr>
            <w:tcW w:w="992" w:type="dxa"/>
          </w:tcPr>
          <w:p w14:paraId="3C86C76D" w14:textId="77777777" w:rsidR="0080293A" w:rsidRPr="0087317C" w:rsidRDefault="00556BB7" w:rsidP="00556BB7">
            <w:pPr>
              <w:jc w:val="center"/>
              <w:rPr>
                <w:sz w:val="20"/>
                <w:szCs w:val="20"/>
              </w:rPr>
            </w:pPr>
            <w:r>
              <w:rPr>
                <w:sz w:val="20"/>
                <w:szCs w:val="20"/>
              </w:rPr>
              <w:t>PNUMA</w:t>
            </w:r>
          </w:p>
        </w:tc>
        <w:tc>
          <w:tcPr>
            <w:tcW w:w="992" w:type="dxa"/>
          </w:tcPr>
          <w:p w14:paraId="199D878D" w14:textId="77777777" w:rsidR="0080293A" w:rsidRPr="0087317C" w:rsidRDefault="0080293A" w:rsidP="00556BB7">
            <w:pPr>
              <w:shd w:val="clear" w:color="auto" w:fill="FFFFFF" w:themeFill="background1"/>
              <w:jc w:val="right"/>
              <w:rPr>
                <w:sz w:val="20"/>
                <w:szCs w:val="20"/>
              </w:rPr>
            </w:pPr>
            <w:r w:rsidRPr="0087317C">
              <w:rPr>
                <w:sz w:val="20"/>
                <w:szCs w:val="20"/>
              </w:rPr>
              <w:t>127</w:t>
            </w:r>
            <w:r w:rsidR="00556BB7">
              <w:rPr>
                <w:sz w:val="20"/>
                <w:szCs w:val="20"/>
              </w:rPr>
              <w:t>.</w:t>
            </w:r>
            <w:r w:rsidRPr="0087317C">
              <w:rPr>
                <w:sz w:val="20"/>
                <w:szCs w:val="20"/>
              </w:rPr>
              <w:t>400</w:t>
            </w:r>
          </w:p>
        </w:tc>
        <w:tc>
          <w:tcPr>
            <w:tcW w:w="938" w:type="dxa"/>
          </w:tcPr>
          <w:p w14:paraId="4B65F5BA" w14:textId="77777777" w:rsidR="0080293A" w:rsidRPr="0087317C" w:rsidRDefault="0080293A" w:rsidP="00556BB7">
            <w:pPr>
              <w:shd w:val="clear" w:color="auto" w:fill="FFFFFF" w:themeFill="background1"/>
              <w:jc w:val="right"/>
              <w:rPr>
                <w:sz w:val="20"/>
                <w:szCs w:val="20"/>
              </w:rPr>
            </w:pPr>
            <w:r w:rsidRPr="0087317C">
              <w:rPr>
                <w:sz w:val="20"/>
                <w:szCs w:val="20"/>
              </w:rPr>
              <w:t>48</w:t>
            </w:r>
            <w:r w:rsidR="00556BB7">
              <w:rPr>
                <w:sz w:val="20"/>
                <w:szCs w:val="20"/>
              </w:rPr>
              <w:t>.</w:t>
            </w:r>
            <w:r w:rsidRPr="0087317C">
              <w:rPr>
                <w:sz w:val="20"/>
                <w:szCs w:val="20"/>
              </w:rPr>
              <w:t>500</w:t>
            </w:r>
          </w:p>
        </w:tc>
      </w:tr>
      <w:tr w:rsidR="0080293A" w:rsidRPr="0087317C" w14:paraId="3E12B4C3" w14:textId="77777777" w:rsidTr="005152C1">
        <w:trPr>
          <w:trHeight w:val="504"/>
        </w:trPr>
        <w:tc>
          <w:tcPr>
            <w:tcW w:w="1413" w:type="dxa"/>
          </w:tcPr>
          <w:p w14:paraId="4962F346" w14:textId="77777777" w:rsidR="0080293A" w:rsidRPr="003E02FB" w:rsidRDefault="003E02FB" w:rsidP="0080293A">
            <w:pPr>
              <w:jc w:val="left"/>
              <w:rPr>
                <w:sz w:val="20"/>
                <w:szCs w:val="20"/>
              </w:rPr>
            </w:pPr>
            <w:r w:rsidRPr="00F13D93">
              <w:rPr>
                <w:sz w:val="20"/>
                <w:szCs w:val="20"/>
              </w:rPr>
              <w:t xml:space="preserve">Mejora de las instalaciones de </w:t>
            </w:r>
            <w:r>
              <w:rPr>
                <w:sz w:val="20"/>
                <w:szCs w:val="20"/>
              </w:rPr>
              <w:t>capacit</w:t>
            </w:r>
            <w:r w:rsidRPr="00F13D93">
              <w:rPr>
                <w:sz w:val="20"/>
                <w:szCs w:val="20"/>
              </w:rPr>
              <w:t>ación</w:t>
            </w:r>
          </w:p>
        </w:tc>
        <w:tc>
          <w:tcPr>
            <w:tcW w:w="5103" w:type="dxa"/>
          </w:tcPr>
          <w:p w14:paraId="741B8DB5" w14:textId="77777777" w:rsidR="0080293A" w:rsidRPr="003E02FB" w:rsidRDefault="003E02FB" w:rsidP="0080293A">
            <w:pPr>
              <w:pStyle w:val="ListParagraph"/>
              <w:numPr>
                <w:ilvl w:val="0"/>
                <w:numId w:val="7"/>
              </w:numPr>
              <w:shd w:val="clear" w:color="auto" w:fill="FFFFFF" w:themeFill="background1"/>
              <w:ind w:left="171" w:hanging="141"/>
              <w:jc w:val="left"/>
              <w:rPr>
                <w:sz w:val="20"/>
                <w:szCs w:val="20"/>
                <w:lang w:val="es-ES"/>
              </w:rPr>
            </w:pPr>
            <w:r w:rsidRPr="00F13D93">
              <w:rPr>
                <w:sz w:val="20"/>
                <w:szCs w:val="20"/>
                <w:lang w:val="es-ES"/>
              </w:rPr>
              <w:t>Llevar a cabo una evaluación de necesidades de</w:t>
            </w:r>
            <w:r>
              <w:rPr>
                <w:sz w:val="20"/>
                <w:szCs w:val="20"/>
                <w:lang w:val="es-ES"/>
              </w:rPr>
              <w:t xml:space="preserve"> las instalaciones de capacitación de</w:t>
            </w:r>
            <w:r w:rsidRPr="00F13D93">
              <w:rPr>
                <w:sz w:val="20"/>
                <w:szCs w:val="20"/>
                <w:lang w:val="es-ES"/>
              </w:rPr>
              <w:t>l ASC y de</w:t>
            </w:r>
            <w:r>
              <w:rPr>
                <w:sz w:val="20"/>
                <w:szCs w:val="20"/>
                <w:lang w:val="es-ES"/>
              </w:rPr>
              <w:t>l</w:t>
            </w:r>
            <w:r w:rsidRPr="00F13D93">
              <w:rPr>
                <w:sz w:val="20"/>
                <w:szCs w:val="20"/>
                <w:lang w:val="es-ES"/>
              </w:rPr>
              <w:t xml:space="preserve"> ABICE para mejorar la calidad de la </w:t>
            </w:r>
            <w:r>
              <w:rPr>
                <w:sz w:val="20"/>
                <w:szCs w:val="20"/>
                <w:lang w:val="es-ES"/>
              </w:rPr>
              <w:t>capacita</w:t>
            </w:r>
            <w:r w:rsidRPr="00F13D93">
              <w:rPr>
                <w:sz w:val="20"/>
                <w:szCs w:val="20"/>
                <w:lang w:val="es-ES"/>
              </w:rPr>
              <w:t>ción; adquisición y entrega de herramientas y equipos</w:t>
            </w:r>
            <w:r w:rsidR="0080293A" w:rsidRPr="002B5396">
              <w:rPr>
                <w:rStyle w:val="FootnoteReference"/>
                <w:sz w:val="20"/>
                <w:szCs w:val="20"/>
                <w:lang w:val="en-CA"/>
              </w:rPr>
              <w:footnoteReference w:id="13"/>
            </w:r>
            <w:r w:rsidRPr="003E02FB">
              <w:rPr>
                <w:sz w:val="20"/>
                <w:szCs w:val="20"/>
                <w:lang w:val="es-ES"/>
              </w:rPr>
              <w:t>;</w:t>
            </w:r>
            <w:r w:rsidR="00317842" w:rsidRPr="003E02FB">
              <w:rPr>
                <w:sz w:val="20"/>
                <w:szCs w:val="20"/>
                <w:lang w:val="es-ES"/>
              </w:rPr>
              <w:t xml:space="preserve"> </w:t>
            </w:r>
            <w:r>
              <w:rPr>
                <w:sz w:val="20"/>
                <w:szCs w:val="20"/>
                <w:lang w:val="es-ES"/>
              </w:rPr>
              <w:t>y</w:t>
            </w:r>
            <w:r w:rsidR="00317842" w:rsidRPr="003E02FB">
              <w:rPr>
                <w:sz w:val="20"/>
                <w:szCs w:val="20"/>
                <w:lang w:val="es-ES"/>
              </w:rPr>
              <w:t xml:space="preserve"> </w:t>
            </w:r>
          </w:p>
          <w:p w14:paraId="60184B51" w14:textId="77777777" w:rsidR="0080293A" w:rsidRPr="003E02FB" w:rsidRDefault="003E02FB" w:rsidP="003E02FB">
            <w:pPr>
              <w:pStyle w:val="ListParagraph"/>
              <w:numPr>
                <w:ilvl w:val="0"/>
                <w:numId w:val="7"/>
              </w:numPr>
              <w:shd w:val="clear" w:color="auto" w:fill="FFFFFF" w:themeFill="background1"/>
              <w:ind w:left="171" w:hanging="141"/>
              <w:jc w:val="left"/>
              <w:rPr>
                <w:sz w:val="20"/>
                <w:szCs w:val="20"/>
                <w:lang w:val="es-ES"/>
              </w:rPr>
            </w:pPr>
            <w:r w:rsidRPr="00F13D93">
              <w:rPr>
                <w:sz w:val="20"/>
                <w:szCs w:val="20"/>
                <w:lang w:val="es-ES"/>
              </w:rPr>
              <w:t xml:space="preserve">Adquisición de tres identificadores de refrigerantes para identificar los HCFC, los HFC y los refrigerantes </w:t>
            </w:r>
            <w:r>
              <w:rPr>
                <w:sz w:val="20"/>
                <w:szCs w:val="20"/>
                <w:lang w:val="es-ES"/>
              </w:rPr>
              <w:t>naturales</w:t>
            </w:r>
            <w:r w:rsidRPr="00F13D93">
              <w:rPr>
                <w:sz w:val="20"/>
                <w:szCs w:val="20"/>
                <w:lang w:val="es-ES"/>
              </w:rPr>
              <w:t xml:space="preserve"> para apoyar </w:t>
            </w:r>
            <w:r>
              <w:rPr>
                <w:sz w:val="20"/>
                <w:szCs w:val="20"/>
                <w:lang w:val="es-ES"/>
              </w:rPr>
              <w:t xml:space="preserve">a </w:t>
            </w:r>
            <w:r w:rsidRPr="00F13D93">
              <w:rPr>
                <w:sz w:val="20"/>
                <w:szCs w:val="20"/>
                <w:lang w:val="es-ES"/>
              </w:rPr>
              <w:t>las aduanas</w:t>
            </w:r>
            <w:r w:rsidR="0080293A" w:rsidRPr="003E02FB">
              <w:rPr>
                <w:sz w:val="20"/>
                <w:szCs w:val="20"/>
                <w:lang w:val="es-ES"/>
              </w:rPr>
              <w:t>.</w:t>
            </w:r>
          </w:p>
        </w:tc>
        <w:tc>
          <w:tcPr>
            <w:tcW w:w="992" w:type="dxa"/>
          </w:tcPr>
          <w:p w14:paraId="1F0E584A" w14:textId="77777777" w:rsidR="0080293A" w:rsidRPr="0087317C" w:rsidRDefault="003E02FB" w:rsidP="003E02FB">
            <w:pPr>
              <w:jc w:val="center"/>
              <w:rPr>
                <w:sz w:val="20"/>
                <w:szCs w:val="20"/>
              </w:rPr>
            </w:pPr>
            <w:r>
              <w:rPr>
                <w:sz w:val="20"/>
                <w:szCs w:val="20"/>
              </w:rPr>
              <w:t>ONUDI</w:t>
            </w:r>
          </w:p>
        </w:tc>
        <w:tc>
          <w:tcPr>
            <w:tcW w:w="992" w:type="dxa"/>
          </w:tcPr>
          <w:p w14:paraId="045DDE03" w14:textId="77777777" w:rsidR="0080293A" w:rsidRPr="0087317C" w:rsidRDefault="0080293A" w:rsidP="003E02FB">
            <w:pPr>
              <w:shd w:val="clear" w:color="auto" w:fill="FFFFFF" w:themeFill="background1"/>
              <w:jc w:val="right"/>
              <w:rPr>
                <w:sz w:val="20"/>
                <w:szCs w:val="20"/>
              </w:rPr>
            </w:pPr>
            <w:r w:rsidRPr="0087317C">
              <w:rPr>
                <w:sz w:val="20"/>
                <w:szCs w:val="20"/>
              </w:rPr>
              <w:t>114</w:t>
            </w:r>
            <w:r w:rsidR="003E02FB">
              <w:rPr>
                <w:sz w:val="20"/>
                <w:szCs w:val="20"/>
              </w:rPr>
              <w:t>.</w:t>
            </w:r>
            <w:r w:rsidRPr="0087317C">
              <w:rPr>
                <w:sz w:val="20"/>
                <w:szCs w:val="20"/>
              </w:rPr>
              <w:t>560</w:t>
            </w:r>
          </w:p>
        </w:tc>
        <w:tc>
          <w:tcPr>
            <w:tcW w:w="938" w:type="dxa"/>
          </w:tcPr>
          <w:p w14:paraId="201AC560" w14:textId="77777777" w:rsidR="0080293A" w:rsidRPr="0087317C" w:rsidRDefault="0080293A" w:rsidP="003E02FB">
            <w:pPr>
              <w:shd w:val="clear" w:color="auto" w:fill="FFFFFF" w:themeFill="background1"/>
              <w:jc w:val="right"/>
              <w:rPr>
                <w:sz w:val="20"/>
                <w:szCs w:val="20"/>
              </w:rPr>
            </w:pPr>
            <w:r w:rsidRPr="0087317C">
              <w:rPr>
                <w:sz w:val="20"/>
                <w:szCs w:val="20"/>
              </w:rPr>
              <w:t>19</w:t>
            </w:r>
            <w:r w:rsidR="003E02FB">
              <w:rPr>
                <w:sz w:val="20"/>
                <w:szCs w:val="20"/>
              </w:rPr>
              <w:t>.</w:t>
            </w:r>
            <w:r w:rsidRPr="0087317C">
              <w:rPr>
                <w:sz w:val="20"/>
                <w:szCs w:val="20"/>
              </w:rPr>
              <w:t>000</w:t>
            </w:r>
          </w:p>
        </w:tc>
      </w:tr>
      <w:tr w:rsidR="0080293A" w:rsidRPr="0087317C" w14:paraId="64F1C4EC" w14:textId="77777777" w:rsidTr="00DC5373">
        <w:trPr>
          <w:trHeight w:val="743"/>
        </w:trPr>
        <w:tc>
          <w:tcPr>
            <w:tcW w:w="1413" w:type="dxa"/>
          </w:tcPr>
          <w:p w14:paraId="6EAD8237" w14:textId="77777777" w:rsidR="0080293A" w:rsidRPr="0087317C" w:rsidRDefault="0080293A" w:rsidP="003E02FB">
            <w:pPr>
              <w:jc w:val="left"/>
              <w:rPr>
                <w:sz w:val="20"/>
                <w:szCs w:val="20"/>
              </w:rPr>
            </w:pPr>
            <w:r w:rsidRPr="0087317C">
              <w:rPr>
                <w:sz w:val="20"/>
                <w:szCs w:val="20"/>
              </w:rPr>
              <w:t>Educa</w:t>
            </w:r>
            <w:r w:rsidR="003E02FB">
              <w:rPr>
                <w:sz w:val="20"/>
                <w:szCs w:val="20"/>
              </w:rPr>
              <w:t>ción y sensibilización</w:t>
            </w:r>
          </w:p>
        </w:tc>
        <w:tc>
          <w:tcPr>
            <w:tcW w:w="5103" w:type="dxa"/>
          </w:tcPr>
          <w:p w14:paraId="11696EF8" w14:textId="77777777" w:rsidR="0080293A" w:rsidRPr="003E02FB" w:rsidRDefault="003E02FB" w:rsidP="0080293A">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t xml:space="preserve">Poner en marcha un programa de </w:t>
            </w:r>
            <w:r>
              <w:rPr>
                <w:sz w:val="20"/>
                <w:szCs w:val="20"/>
                <w:lang w:val="es-ES"/>
              </w:rPr>
              <w:t>sensibiliza</w:t>
            </w:r>
            <w:r w:rsidRPr="00604D54">
              <w:rPr>
                <w:sz w:val="20"/>
                <w:szCs w:val="20"/>
                <w:lang w:val="es-ES"/>
              </w:rPr>
              <w:t xml:space="preserve">ción que incluya la </w:t>
            </w:r>
            <w:r>
              <w:rPr>
                <w:sz w:val="20"/>
                <w:szCs w:val="20"/>
                <w:lang w:val="es-ES"/>
              </w:rPr>
              <w:t xml:space="preserve">elaboración </w:t>
            </w:r>
            <w:r w:rsidRPr="00604D54">
              <w:rPr>
                <w:sz w:val="20"/>
                <w:szCs w:val="20"/>
                <w:lang w:val="es-ES"/>
              </w:rPr>
              <w:t xml:space="preserve">de material promocional dirigido al público, a los técnicos de los RAC y a los importadores de equipos sobre los cambios políticos y normativos, la sustitución de refrigerantes, las nuevas tecnologías y los beneficios medioambientales de </w:t>
            </w:r>
            <w:r>
              <w:rPr>
                <w:sz w:val="20"/>
                <w:szCs w:val="20"/>
                <w:lang w:val="es-ES"/>
              </w:rPr>
              <w:t xml:space="preserve">la transición a los </w:t>
            </w:r>
            <w:r w:rsidRPr="00604D54">
              <w:rPr>
                <w:sz w:val="20"/>
                <w:szCs w:val="20"/>
                <w:lang w:val="es-ES"/>
              </w:rPr>
              <w:t>refrigerantes naturales</w:t>
            </w:r>
            <w:r w:rsidR="0080293A" w:rsidRPr="003E02FB">
              <w:rPr>
                <w:sz w:val="20"/>
                <w:szCs w:val="20"/>
                <w:lang w:val="es-ES"/>
              </w:rPr>
              <w:t>;</w:t>
            </w:r>
          </w:p>
          <w:p w14:paraId="14D2E4A8" w14:textId="77777777" w:rsidR="0080293A" w:rsidRPr="00B51F2A" w:rsidRDefault="00B51F2A" w:rsidP="0080293A">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t>Involucrar a los estudiantes en programas educativos relacionados con la protección de la capa de ozono y la mitigación del cambio climático</w:t>
            </w:r>
            <w:r w:rsidR="0080293A" w:rsidRPr="00B51F2A">
              <w:rPr>
                <w:sz w:val="20"/>
                <w:szCs w:val="20"/>
                <w:lang w:val="es-ES"/>
              </w:rPr>
              <w:t>;</w:t>
            </w:r>
          </w:p>
          <w:p w14:paraId="799ABC39" w14:textId="77777777" w:rsidR="0080293A" w:rsidRPr="00B51F2A" w:rsidRDefault="00B51F2A" w:rsidP="0080293A">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t>Emitir comunicados de prensa</w:t>
            </w:r>
            <w:r>
              <w:rPr>
                <w:sz w:val="20"/>
                <w:szCs w:val="20"/>
                <w:lang w:val="es-ES"/>
              </w:rPr>
              <w:t xml:space="preserve">, </w:t>
            </w:r>
            <w:r w:rsidRPr="00604D54">
              <w:rPr>
                <w:sz w:val="20"/>
                <w:szCs w:val="20"/>
                <w:lang w:val="es-ES"/>
              </w:rPr>
              <w:t xml:space="preserve">espacios en la radio y la televisión locales; </w:t>
            </w:r>
            <w:r>
              <w:rPr>
                <w:sz w:val="20"/>
                <w:szCs w:val="20"/>
                <w:lang w:val="es-ES"/>
              </w:rPr>
              <w:t>y</w:t>
            </w:r>
          </w:p>
          <w:p w14:paraId="4033C394" w14:textId="77777777" w:rsidR="0080293A" w:rsidRPr="00B51F2A" w:rsidRDefault="00B51F2A" w:rsidP="00B51F2A">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lastRenderedPageBreak/>
              <w:t xml:space="preserve">Celebrar reuniones periódicas con las partes interesadas para compartir información y </w:t>
            </w:r>
            <w:r>
              <w:rPr>
                <w:sz w:val="20"/>
                <w:szCs w:val="20"/>
                <w:lang w:val="es-ES"/>
              </w:rPr>
              <w:t>analizar</w:t>
            </w:r>
            <w:r w:rsidRPr="00604D54">
              <w:rPr>
                <w:sz w:val="20"/>
                <w:szCs w:val="20"/>
                <w:lang w:val="es-ES"/>
              </w:rPr>
              <w:t xml:space="preserve"> los retos</w:t>
            </w:r>
            <w:r w:rsidR="0080293A" w:rsidRPr="00B51F2A">
              <w:rPr>
                <w:sz w:val="20"/>
                <w:szCs w:val="20"/>
                <w:lang w:val="es-ES"/>
              </w:rPr>
              <w:t>.</w:t>
            </w:r>
          </w:p>
        </w:tc>
        <w:tc>
          <w:tcPr>
            <w:tcW w:w="992" w:type="dxa"/>
          </w:tcPr>
          <w:p w14:paraId="1CE2DBC3" w14:textId="77777777" w:rsidR="0080293A" w:rsidRPr="0087317C" w:rsidRDefault="003E02FB" w:rsidP="003E02FB">
            <w:pPr>
              <w:jc w:val="center"/>
              <w:rPr>
                <w:sz w:val="20"/>
                <w:szCs w:val="20"/>
              </w:rPr>
            </w:pPr>
            <w:r>
              <w:rPr>
                <w:sz w:val="20"/>
                <w:szCs w:val="20"/>
              </w:rPr>
              <w:lastRenderedPageBreak/>
              <w:t>PNUMA</w:t>
            </w:r>
          </w:p>
        </w:tc>
        <w:tc>
          <w:tcPr>
            <w:tcW w:w="992" w:type="dxa"/>
          </w:tcPr>
          <w:p w14:paraId="461576E5" w14:textId="77777777" w:rsidR="0080293A" w:rsidRPr="0087317C" w:rsidRDefault="0080293A" w:rsidP="003E02FB">
            <w:pPr>
              <w:shd w:val="clear" w:color="auto" w:fill="FFFFFF" w:themeFill="background1"/>
              <w:jc w:val="right"/>
              <w:rPr>
                <w:sz w:val="20"/>
                <w:szCs w:val="20"/>
              </w:rPr>
            </w:pPr>
            <w:r w:rsidRPr="0087317C">
              <w:rPr>
                <w:sz w:val="20"/>
                <w:szCs w:val="20"/>
              </w:rPr>
              <w:t>20</w:t>
            </w:r>
            <w:r w:rsidR="003E02FB">
              <w:rPr>
                <w:sz w:val="20"/>
                <w:szCs w:val="20"/>
              </w:rPr>
              <w:t>.</w:t>
            </w:r>
            <w:r w:rsidRPr="0087317C">
              <w:rPr>
                <w:sz w:val="20"/>
                <w:szCs w:val="20"/>
              </w:rPr>
              <w:t>600</w:t>
            </w:r>
          </w:p>
        </w:tc>
        <w:tc>
          <w:tcPr>
            <w:tcW w:w="938" w:type="dxa"/>
          </w:tcPr>
          <w:p w14:paraId="407F0BBA" w14:textId="77777777" w:rsidR="0080293A" w:rsidRPr="0087317C" w:rsidRDefault="0080293A" w:rsidP="003E02FB">
            <w:pPr>
              <w:shd w:val="clear" w:color="auto" w:fill="FFFFFF" w:themeFill="background1"/>
              <w:jc w:val="right"/>
              <w:rPr>
                <w:sz w:val="20"/>
                <w:szCs w:val="20"/>
              </w:rPr>
            </w:pPr>
            <w:r w:rsidRPr="0087317C">
              <w:rPr>
                <w:sz w:val="20"/>
                <w:szCs w:val="20"/>
              </w:rPr>
              <w:t>6</w:t>
            </w:r>
            <w:r w:rsidR="003E02FB">
              <w:rPr>
                <w:sz w:val="20"/>
                <w:szCs w:val="20"/>
              </w:rPr>
              <w:t>.</w:t>
            </w:r>
            <w:r w:rsidRPr="0087317C">
              <w:rPr>
                <w:sz w:val="20"/>
                <w:szCs w:val="20"/>
              </w:rPr>
              <w:t>600</w:t>
            </w:r>
          </w:p>
        </w:tc>
      </w:tr>
      <w:tr w:rsidR="0080293A" w:rsidRPr="0087317C" w14:paraId="3259B44C" w14:textId="77777777" w:rsidTr="00DC5373">
        <w:trPr>
          <w:trHeight w:val="743"/>
        </w:trPr>
        <w:tc>
          <w:tcPr>
            <w:tcW w:w="1413" w:type="dxa"/>
          </w:tcPr>
          <w:p w14:paraId="2A1C7038" w14:textId="77777777" w:rsidR="0080293A" w:rsidRPr="0087317C" w:rsidRDefault="00B51F2A" w:rsidP="00B51F2A">
            <w:pPr>
              <w:jc w:val="left"/>
              <w:rPr>
                <w:sz w:val="20"/>
                <w:szCs w:val="20"/>
              </w:rPr>
            </w:pPr>
            <w:r>
              <w:rPr>
                <w:sz w:val="20"/>
                <w:szCs w:val="20"/>
              </w:rPr>
              <w:t>Supervisión del proyecto</w:t>
            </w:r>
          </w:p>
        </w:tc>
        <w:tc>
          <w:tcPr>
            <w:tcW w:w="5103" w:type="dxa"/>
          </w:tcPr>
          <w:p w14:paraId="2009F00F" w14:textId="77777777" w:rsidR="0080293A" w:rsidRPr="00745036" w:rsidRDefault="00745036" w:rsidP="00745036">
            <w:pPr>
              <w:pStyle w:val="ListParagraph"/>
              <w:numPr>
                <w:ilvl w:val="0"/>
                <w:numId w:val="7"/>
              </w:numPr>
              <w:shd w:val="clear" w:color="auto" w:fill="FFFFFF" w:themeFill="background1"/>
              <w:ind w:left="171" w:hanging="141"/>
              <w:jc w:val="left"/>
              <w:rPr>
                <w:sz w:val="20"/>
                <w:szCs w:val="20"/>
                <w:lang w:val="es-ES"/>
              </w:rPr>
            </w:pPr>
            <w:r w:rsidRPr="00604D54">
              <w:rPr>
                <w:sz w:val="20"/>
                <w:szCs w:val="20"/>
                <w:lang w:val="es-ES"/>
              </w:rPr>
              <w:t xml:space="preserve">Preparación de planes de trabajo, informes </w:t>
            </w:r>
            <w:r>
              <w:rPr>
                <w:sz w:val="20"/>
                <w:szCs w:val="20"/>
                <w:lang w:val="es-ES"/>
              </w:rPr>
              <w:t>sobre avances</w:t>
            </w:r>
            <w:r w:rsidRPr="00604D54">
              <w:rPr>
                <w:sz w:val="20"/>
                <w:szCs w:val="20"/>
                <w:lang w:val="es-ES"/>
              </w:rPr>
              <w:t xml:space="preserve"> y por tramos, y seguimiento de la ejecución del proyecto</w:t>
            </w:r>
            <w:r w:rsidR="0080293A" w:rsidRPr="00745036">
              <w:rPr>
                <w:sz w:val="20"/>
                <w:szCs w:val="20"/>
                <w:lang w:val="es-ES"/>
              </w:rPr>
              <w:t>.</w:t>
            </w:r>
          </w:p>
        </w:tc>
        <w:tc>
          <w:tcPr>
            <w:tcW w:w="992" w:type="dxa"/>
          </w:tcPr>
          <w:p w14:paraId="384B2F84" w14:textId="77777777" w:rsidR="0080293A" w:rsidRPr="0087317C" w:rsidRDefault="00745036" w:rsidP="00745036">
            <w:pPr>
              <w:jc w:val="center"/>
              <w:rPr>
                <w:sz w:val="20"/>
                <w:szCs w:val="20"/>
                <w:highlight w:val="cyan"/>
              </w:rPr>
            </w:pPr>
            <w:r>
              <w:rPr>
                <w:sz w:val="20"/>
                <w:szCs w:val="20"/>
              </w:rPr>
              <w:t>PNUMA</w:t>
            </w:r>
          </w:p>
        </w:tc>
        <w:tc>
          <w:tcPr>
            <w:tcW w:w="992" w:type="dxa"/>
          </w:tcPr>
          <w:p w14:paraId="376A9A0B" w14:textId="77777777" w:rsidR="0080293A" w:rsidRPr="0087317C" w:rsidRDefault="0080293A" w:rsidP="00745036">
            <w:pPr>
              <w:shd w:val="clear" w:color="auto" w:fill="FFFFFF" w:themeFill="background1"/>
              <w:jc w:val="right"/>
              <w:rPr>
                <w:sz w:val="20"/>
                <w:szCs w:val="20"/>
              </w:rPr>
            </w:pPr>
            <w:r w:rsidRPr="0087317C">
              <w:rPr>
                <w:sz w:val="20"/>
                <w:szCs w:val="20"/>
              </w:rPr>
              <w:t>34</w:t>
            </w:r>
            <w:r w:rsidR="00745036">
              <w:rPr>
                <w:sz w:val="20"/>
                <w:szCs w:val="20"/>
              </w:rPr>
              <w:t>.</w:t>
            </w:r>
            <w:r w:rsidRPr="0087317C">
              <w:rPr>
                <w:sz w:val="20"/>
                <w:szCs w:val="20"/>
              </w:rPr>
              <w:t>780</w:t>
            </w:r>
          </w:p>
        </w:tc>
        <w:tc>
          <w:tcPr>
            <w:tcW w:w="938" w:type="dxa"/>
          </w:tcPr>
          <w:p w14:paraId="0FA46F97" w14:textId="77777777" w:rsidR="0080293A" w:rsidRPr="0087317C" w:rsidRDefault="0080293A" w:rsidP="00745036">
            <w:pPr>
              <w:shd w:val="clear" w:color="auto" w:fill="FFFFFF" w:themeFill="background1"/>
              <w:jc w:val="right"/>
              <w:rPr>
                <w:sz w:val="20"/>
                <w:szCs w:val="20"/>
              </w:rPr>
            </w:pPr>
            <w:r w:rsidRPr="0087317C">
              <w:rPr>
                <w:sz w:val="20"/>
                <w:szCs w:val="20"/>
              </w:rPr>
              <w:t>12</w:t>
            </w:r>
            <w:r w:rsidR="00745036">
              <w:rPr>
                <w:sz w:val="20"/>
                <w:szCs w:val="20"/>
              </w:rPr>
              <w:t>.</w:t>
            </w:r>
            <w:r w:rsidRPr="0087317C">
              <w:rPr>
                <w:sz w:val="20"/>
                <w:szCs w:val="20"/>
              </w:rPr>
              <w:t>500</w:t>
            </w:r>
          </w:p>
        </w:tc>
      </w:tr>
      <w:tr w:rsidR="0080293A" w:rsidRPr="0087317C" w14:paraId="55AAA8ED" w14:textId="77777777" w:rsidTr="00DC5373">
        <w:trPr>
          <w:trHeight w:val="247"/>
        </w:trPr>
        <w:tc>
          <w:tcPr>
            <w:tcW w:w="7508" w:type="dxa"/>
            <w:gridSpan w:val="3"/>
            <w:shd w:val="clear" w:color="auto" w:fill="auto"/>
          </w:tcPr>
          <w:p w14:paraId="3666832E" w14:textId="77777777" w:rsidR="0080293A" w:rsidRPr="0087317C" w:rsidRDefault="0080293A" w:rsidP="00745036">
            <w:pPr>
              <w:jc w:val="right"/>
              <w:rPr>
                <w:b/>
                <w:bCs/>
                <w:i/>
                <w:iCs/>
                <w:sz w:val="20"/>
                <w:szCs w:val="20"/>
              </w:rPr>
            </w:pPr>
            <w:r w:rsidRPr="0087317C">
              <w:rPr>
                <w:b/>
                <w:bCs/>
                <w:i/>
                <w:iCs/>
                <w:sz w:val="20"/>
                <w:szCs w:val="20"/>
              </w:rPr>
              <w:t xml:space="preserve">Subtotal </w:t>
            </w:r>
            <w:r w:rsidR="00745036">
              <w:rPr>
                <w:b/>
                <w:bCs/>
                <w:i/>
                <w:iCs/>
                <w:sz w:val="20"/>
                <w:szCs w:val="20"/>
              </w:rPr>
              <w:t>para el PNUMA</w:t>
            </w:r>
          </w:p>
        </w:tc>
        <w:tc>
          <w:tcPr>
            <w:tcW w:w="992" w:type="dxa"/>
            <w:shd w:val="clear" w:color="auto" w:fill="auto"/>
          </w:tcPr>
          <w:p w14:paraId="15C33EB3" w14:textId="77777777" w:rsidR="0080293A" w:rsidRPr="0087317C" w:rsidRDefault="0080293A" w:rsidP="00745036">
            <w:pPr>
              <w:jc w:val="right"/>
              <w:rPr>
                <w:b/>
                <w:bCs/>
                <w:i/>
                <w:iCs/>
                <w:sz w:val="20"/>
                <w:szCs w:val="20"/>
              </w:rPr>
            </w:pPr>
            <w:r w:rsidRPr="0087317C">
              <w:rPr>
                <w:b/>
                <w:bCs/>
                <w:i/>
                <w:iCs/>
                <w:sz w:val="20"/>
                <w:szCs w:val="20"/>
              </w:rPr>
              <w:t>267</w:t>
            </w:r>
            <w:r w:rsidR="00745036">
              <w:rPr>
                <w:b/>
                <w:bCs/>
                <w:i/>
                <w:iCs/>
                <w:sz w:val="20"/>
                <w:szCs w:val="20"/>
              </w:rPr>
              <w:t>.</w:t>
            </w:r>
            <w:r w:rsidRPr="0087317C">
              <w:rPr>
                <w:b/>
                <w:bCs/>
                <w:i/>
                <w:iCs/>
                <w:sz w:val="20"/>
                <w:szCs w:val="20"/>
              </w:rPr>
              <w:t>315</w:t>
            </w:r>
          </w:p>
        </w:tc>
        <w:tc>
          <w:tcPr>
            <w:tcW w:w="938" w:type="dxa"/>
            <w:shd w:val="clear" w:color="auto" w:fill="auto"/>
          </w:tcPr>
          <w:p w14:paraId="7E491B56" w14:textId="77777777" w:rsidR="0080293A" w:rsidRPr="0087317C" w:rsidRDefault="0080293A" w:rsidP="00745036">
            <w:pPr>
              <w:jc w:val="right"/>
              <w:rPr>
                <w:b/>
                <w:bCs/>
                <w:i/>
                <w:iCs/>
                <w:sz w:val="20"/>
                <w:szCs w:val="20"/>
              </w:rPr>
            </w:pPr>
            <w:r w:rsidRPr="0087317C">
              <w:rPr>
                <w:b/>
                <w:bCs/>
                <w:i/>
                <w:iCs/>
                <w:sz w:val="20"/>
                <w:szCs w:val="20"/>
              </w:rPr>
              <w:t>133</w:t>
            </w:r>
            <w:r w:rsidR="00745036">
              <w:rPr>
                <w:b/>
                <w:bCs/>
                <w:i/>
                <w:iCs/>
                <w:sz w:val="20"/>
                <w:szCs w:val="20"/>
              </w:rPr>
              <w:t>.</w:t>
            </w:r>
            <w:r w:rsidRPr="0087317C">
              <w:rPr>
                <w:b/>
                <w:bCs/>
                <w:i/>
                <w:iCs/>
                <w:sz w:val="20"/>
                <w:szCs w:val="20"/>
              </w:rPr>
              <w:t>750</w:t>
            </w:r>
          </w:p>
        </w:tc>
      </w:tr>
      <w:tr w:rsidR="0080293A" w:rsidRPr="0087317C" w14:paraId="2BF103E8" w14:textId="77777777" w:rsidTr="00DC5373">
        <w:trPr>
          <w:trHeight w:val="235"/>
        </w:trPr>
        <w:tc>
          <w:tcPr>
            <w:tcW w:w="7508" w:type="dxa"/>
            <w:gridSpan w:val="3"/>
            <w:shd w:val="clear" w:color="auto" w:fill="auto"/>
          </w:tcPr>
          <w:p w14:paraId="0F1F8183" w14:textId="77777777" w:rsidR="0080293A" w:rsidRPr="0087317C" w:rsidRDefault="0080293A" w:rsidP="00745036">
            <w:pPr>
              <w:jc w:val="right"/>
              <w:rPr>
                <w:b/>
                <w:bCs/>
                <w:i/>
                <w:iCs/>
                <w:sz w:val="20"/>
                <w:szCs w:val="20"/>
              </w:rPr>
            </w:pPr>
            <w:r w:rsidRPr="0087317C">
              <w:rPr>
                <w:b/>
                <w:bCs/>
                <w:i/>
                <w:iCs/>
                <w:sz w:val="20"/>
                <w:szCs w:val="20"/>
              </w:rPr>
              <w:t xml:space="preserve">Subtotal </w:t>
            </w:r>
            <w:r w:rsidR="00745036">
              <w:rPr>
                <w:b/>
                <w:bCs/>
                <w:i/>
                <w:iCs/>
                <w:sz w:val="20"/>
                <w:szCs w:val="20"/>
              </w:rPr>
              <w:t>para la ONUDI</w:t>
            </w:r>
          </w:p>
        </w:tc>
        <w:tc>
          <w:tcPr>
            <w:tcW w:w="992" w:type="dxa"/>
            <w:shd w:val="clear" w:color="auto" w:fill="auto"/>
          </w:tcPr>
          <w:p w14:paraId="46B84A44" w14:textId="77777777" w:rsidR="0080293A" w:rsidRPr="0087317C" w:rsidRDefault="0080293A" w:rsidP="00745036">
            <w:pPr>
              <w:jc w:val="right"/>
              <w:rPr>
                <w:b/>
                <w:bCs/>
                <w:i/>
                <w:iCs/>
                <w:sz w:val="20"/>
                <w:szCs w:val="20"/>
              </w:rPr>
            </w:pPr>
            <w:r w:rsidRPr="0087317C">
              <w:rPr>
                <w:b/>
                <w:bCs/>
                <w:i/>
                <w:iCs/>
                <w:sz w:val="20"/>
                <w:szCs w:val="20"/>
              </w:rPr>
              <w:t>114</w:t>
            </w:r>
            <w:r w:rsidR="00745036">
              <w:rPr>
                <w:b/>
                <w:bCs/>
                <w:i/>
                <w:iCs/>
                <w:sz w:val="20"/>
                <w:szCs w:val="20"/>
              </w:rPr>
              <w:t>.</w:t>
            </w:r>
            <w:r w:rsidRPr="0087317C">
              <w:rPr>
                <w:b/>
                <w:bCs/>
                <w:i/>
                <w:iCs/>
                <w:sz w:val="20"/>
                <w:szCs w:val="20"/>
              </w:rPr>
              <w:t>560</w:t>
            </w:r>
          </w:p>
        </w:tc>
        <w:tc>
          <w:tcPr>
            <w:tcW w:w="938" w:type="dxa"/>
            <w:shd w:val="clear" w:color="auto" w:fill="auto"/>
          </w:tcPr>
          <w:p w14:paraId="2705FE14" w14:textId="77777777" w:rsidR="0080293A" w:rsidRPr="0087317C" w:rsidRDefault="0080293A" w:rsidP="00745036">
            <w:pPr>
              <w:jc w:val="right"/>
              <w:rPr>
                <w:b/>
                <w:bCs/>
                <w:i/>
                <w:iCs/>
                <w:sz w:val="20"/>
                <w:szCs w:val="20"/>
              </w:rPr>
            </w:pPr>
            <w:r w:rsidRPr="0087317C">
              <w:rPr>
                <w:b/>
                <w:bCs/>
                <w:i/>
                <w:iCs/>
                <w:sz w:val="20"/>
                <w:szCs w:val="20"/>
              </w:rPr>
              <w:t>19</w:t>
            </w:r>
            <w:r w:rsidR="00745036">
              <w:rPr>
                <w:b/>
                <w:bCs/>
                <w:i/>
                <w:iCs/>
                <w:sz w:val="20"/>
                <w:szCs w:val="20"/>
              </w:rPr>
              <w:t>.</w:t>
            </w:r>
            <w:r w:rsidRPr="0087317C">
              <w:rPr>
                <w:b/>
                <w:bCs/>
                <w:i/>
                <w:iCs/>
                <w:sz w:val="20"/>
                <w:szCs w:val="20"/>
              </w:rPr>
              <w:t>000</w:t>
            </w:r>
          </w:p>
        </w:tc>
      </w:tr>
      <w:tr w:rsidR="0080293A" w:rsidRPr="0087317C" w14:paraId="16812DCC" w14:textId="77777777" w:rsidTr="00DC5373">
        <w:trPr>
          <w:trHeight w:val="247"/>
        </w:trPr>
        <w:tc>
          <w:tcPr>
            <w:tcW w:w="7508" w:type="dxa"/>
            <w:gridSpan w:val="3"/>
          </w:tcPr>
          <w:p w14:paraId="582FAF6D" w14:textId="77777777" w:rsidR="0080293A" w:rsidRPr="0087317C" w:rsidRDefault="0080293A" w:rsidP="002B5396">
            <w:pPr>
              <w:jc w:val="center"/>
              <w:rPr>
                <w:b/>
                <w:bCs/>
                <w:sz w:val="20"/>
                <w:szCs w:val="20"/>
              </w:rPr>
            </w:pPr>
            <w:r w:rsidRPr="0087317C">
              <w:rPr>
                <w:b/>
                <w:bCs/>
                <w:sz w:val="20"/>
                <w:szCs w:val="20"/>
              </w:rPr>
              <w:t>Total</w:t>
            </w:r>
          </w:p>
        </w:tc>
        <w:tc>
          <w:tcPr>
            <w:tcW w:w="992" w:type="dxa"/>
          </w:tcPr>
          <w:p w14:paraId="3869C1C3" w14:textId="77777777" w:rsidR="0080293A" w:rsidRPr="0087317C" w:rsidRDefault="0080293A" w:rsidP="00745036">
            <w:pPr>
              <w:shd w:val="clear" w:color="auto" w:fill="FFFFFF" w:themeFill="background1"/>
              <w:jc w:val="right"/>
              <w:rPr>
                <w:b/>
                <w:bCs/>
                <w:sz w:val="20"/>
                <w:szCs w:val="20"/>
              </w:rPr>
            </w:pPr>
            <w:r w:rsidRPr="0087317C">
              <w:rPr>
                <w:b/>
                <w:bCs/>
                <w:sz w:val="20"/>
                <w:szCs w:val="20"/>
              </w:rPr>
              <w:t>381</w:t>
            </w:r>
            <w:r w:rsidR="00745036">
              <w:rPr>
                <w:b/>
                <w:bCs/>
                <w:sz w:val="20"/>
                <w:szCs w:val="20"/>
              </w:rPr>
              <w:t>.</w:t>
            </w:r>
            <w:r w:rsidRPr="0087317C">
              <w:rPr>
                <w:b/>
                <w:bCs/>
                <w:sz w:val="20"/>
                <w:szCs w:val="20"/>
              </w:rPr>
              <w:t>875</w:t>
            </w:r>
          </w:p>
        </w:tc>
        <w:tc>
          <w:tcPr>
            <w:tcW w:w="938" w:type="dxa"/>
          </w:tcPr>
          <w:p w14:paraId="4C3B3586" w14:textId="77777777" w:rsidR="0080293A" w:rsidRPr="0087317C" w:rsidRDefault="0080293A" w:rsidP="00745036">
            <w:pPr>
              <w:shd w:val="clear" w:color="auto" w:fill="FFFFFF" w:themeFill="background1"/>
              <w:jc w:val="right"/>
              <w:rPr>
                <w:b/>
                <w:bCs/>
                <w:sz w:val="20"/>
                <w:szCs w:val="20"/>
              </w:rPr>
            </w:pPr>
            <w:r w:rsidRPr="0087317C">
              <w:rPr>
                <w:b/>
                <w:bCs/>
                <w:sz w:val="20"/>
                <w:szCs w:val="20"/>
              </w:rPr>
              <w:t>152</w:t>
            </w:r>
            <w:r w:rsidR="00745036">
              <w:rPr>
                <w:b/>
                <w:bCs/>
                <w:sz w:val="20"/>
                <w:szCs w:val="20"/>
              </w:rPr>
              <w:t>.</w:t>
            </w:r>
            <w:r w:rsidRPr="0087317C">
              <w:rPr>
                <w:b/>
                <w:bCs/>
                <w:sz w:val="20"/>
                <w:szCs w:val="20"/>
              </w:rPr>
              <w:t>750</w:t>
            </w:r>
          </w:p>
        </w:tc>
      </w:tr>
    </w:tbl>
    <w:p w14:paraId="74C6B5F6" w14:textId="77777777" w:rsidR="00872EB8" w:rsidRPr="00745036" w:rsidRDefault="00872EB8" w:rsidP="002B5396">
      <w:pPr>
        <w:pStyle w:val="Heading1"/>
        <w:keepNext/>
        <w:widowControl w:val="0"/>
        <w:numPr>
          <w:ilvl w:val="0"/>
          <w:numId w:val="0"/>
        </w:numPr>
      </w:pPr>
      <w:r w:rsidRPr="00745036">
        <w:rPr>
          <w:rFonts w:eastAsia="SimSun"/>
          <w:bCs/>
          <w:i/>
          <w:iCs/>
          <w:sz w:val="18"/>
          <w:szCs w:val="18"/>
          <w:lang w:eastAsia="zh-CN"/>
        </w:rPr>
        <w:t>*</w:t>
      </w:r>
      <w:r w:rsidR="00745036" w:rsidRPr="00745036">
        <w:rPr>
          <w:rFonts w:eastAsia="SimSun"/>
          <w:bCs/>
          <w:sz w:val="18"/>
          <w:szCs w:val="18"/>
          <w:lang w:eastAsia="zh-CN"/>
        </w:rPr>
        <w:t>Esta actividad se completará sin fondos del Fondo Multilateral</w:t>
      </w:r>
    </w:p>
    <w:p w14:paraId="063F89D1" w14:textId="77777777" w:rsidR="00B57A6D" w:rsidRPr="00745036" w:rsidRDefault="00745036" w:rsidP="00516B77">
      <w:pPr>
        <w:pStyle w:val="Heading1"/>
        <w:keepNext/>
        <w:widowControl w:val="0"/>
        <w:numPr>
          <w:ilvl w:val="0"/>
          <w:numId w:val="0"/>
        </w:numPr>
        <w:spacing w:before="240"/>
      </w:pPr>
      <w:bookmarkStart w:id="18" w:name="_Hlk126916178"/>
      <w:r w:rsidRPr="00745036">
        <w:rPr>
          <w:u w:val="single"/>
        </w:rPr>
        <w:t xml:space="preserve">Plan de ejecución acordado para el primer tramo de la </w:t>
      </w:r>
      <w:r>
        <w:rPr>
          <w:u w:val="single"/>
        </w:rPr>
        <w:t>etapa</w:t>
      </w:r>
      <w:r w:rsidRPr="00745036">
        <w:rPr>
          <w:u w:val="single"/>
        </w:rPr>
        <w:t xml:space="preserve"> II del plan de gestión </w:t>
      </w:r>
      <w:r>
        <w:rPr>
          <w:u w:val="single"/>
        </w:rPr>
        <w:t xml:space="preserve">para la eliminación de </w:t>
      </w:r>
      <w:r w:rsidRPr="00745036">
        <w:rPr>
          <w:u w:val="single"/>
        </w:rPr>
        <w:t>HCFC</w:t>
      </w:r>
      <w:r w:rsidR="00B57A6D" w:rsidRPr="00745036">
        <w:rPr>
          <w:u w:val="single"/>
        </w:rPr>
        <w:t xml:space="preserve"> </w:t>
      </w:r>
    </w:p>
    <w:p w14:paraId="4E96DCAF" w14:textId="77777777" w:rsidR="00062FEB" w:rsidRPr="00E64AAC" w:rsidRDefault="00E64AAC" w:rsidP="00673881">
      <w:pPr>
        <w:pStyle w:val="Heading1"/>
      </w:pPr>
      <w:r w:rsidRPr="00A51546">
        <w:t xml:space="preserve">El financiamiento </w:t>
      </w:r>
      <w:r w:rsidR="00745036" w:rsidRPr="00A51546">
        <w:t xml:space="preserve">del primer tramo se acordó en </w:t>
      </w:r>
      <w:r w:rsidRPr="00A51546">
        <w:t xml:space="preserve">USD </w:t>
      </w:r>
      <w:r w:rsidR="00745036" w:rsidRPr="00A51546">
        <w:t xml:space="preserve">152.750. </w:t>
      </w:r>
      <w:r w:rsidR="00745036" w:rsidRPr="00E64AAC">
        <w:t>El plan de acción acordado incluirá las siguientes actividades</w:t>
      </w:r>
      <w:r w:rsidR="00062FEB" w:rsidRPr="00E64AAC">
        <w:t>:</w:t>
      </w:r>
    </w:p>
    <w:p w14:paraId="0C9D038A" w14:textId="77777777" w:rsidR="002A55EC" w:rsidRPr="00745036" w:rsidRDefault="00745036" w:rsidP="00745036">
      <w:pPr>
        <w:pStyle w:val="Heading2"/>
      </w:pPr>
      <w:r w:rsidRPr="00E64AAC">
        <w:rPr>
          <w:i/>
        </w:rPr>
        <w:t>Reforzar el marco político y normativo</w:t>
      </w:r>
      <w:r w:rsidRPr="00745036">
        <w:t xml:space="preserve">: </w:t>
      </w:r>
      <w:r w:rsidR="00E64AAC">
        <w:t>e</w:t>
      </w:r>
      <w:r w:rsidRPr="00745036">
        <w:t xml:space="preserve">laborar y presentar un </w:t>
      </w:r>
      <w:r w:rsidR="00E64AAC">
        <w:t>memorándum a</w:t>
      </w:r>
      <w:r w:rsidRPr="00745036">
        <w:t xml:space="preserve">l Gabinete de Ministros para ampliar el sistema de </w:t>
      </w:r>
      <w:r w:rsidR="00E64AAC">
        <w:t xml:space="preserve">concesión de </w:t>
      </w:r>
      <w:r w:rsidRPr="00745036">
        <w:t>licencias y cuotas para los HCFC a fin de incluir los HFC y todos los refrigerantes; modificar l</w:t>
      </w:r>
      <w:r w:rsidR="00E64AAC">
        <w:t xml:space="preserve">a normativa para </w:t>
      </w:r>
      <w:r w:rsidRPr="00745036">
        <w:t xml:space="preserve">proporcionar una base jurídica para aplicar y hacer cumplir un sistema ampliado de </w:t>
      </w:r>
      <w:r w:rsidR="00E64AAC">
        <w:t xml:space="preserve">concesión de </w:t>
      </w:r>
      <w:r w:rsidRPr="00745036">
        <w:t xml:space="preserve">licencias y cuotas, exigir el registro de los técnicos de servicio de RAC, restringir la venta de sustancias controladas a los técnicos inscritos en el registro; actualizar los requisitos de registro de importadores de refrigerantes; exigir a los minoristas de refrigerantes que lleven un registro de todas las ventas de refrigerantes, y prohibir, en la legislación, la importación de equipos que contengan HCFC para 2027; y empezar a </w:t>
      </w:r>
      <w:r w:rsidR="00DC1FD3">
        <w:t>elaborar</w:t>
      </w:r>
      <w:r w:rsidRPr="00745036">
        <w:t xml:space="preserve"> normas nacionales para </w:t>
      </w:r>
      <w:r w:rsidR="00DC1FD3">
        <w:t>fomentar</w:t>
      </w:r>
      <w:r w:rsidRPr="00745036">
        <w:t xml:space="preserve"> prácticas de salud y seguridad, y la protección del medioambiente y de los consumidores en el sector </w:t>
      </w:r>
      <w:r w:rsidR="00DC1FD3" w:rsidRPr="00DC1FD3">
        <w:t>de servicio técnico de equipos de refrigeración</w:t>
      </w:r>
      <w:r w:rsidRPr="00745036">
        <w:t xml:space="preserve"> (PNUMA) (</w:t>
      </w:r>
      <w:r w:rsidR="00DC1FD3">
        <w:t xml:space="preserve">USD </w:t>
      </w:r>
      <w:r w:rsidRPr="00745036">
        <w:t>23.265)</w:t>
      </w:r>
      <w:r w:rsidR="002A55EC" w:rsidRPr="00745036">
        <w:t>;</w:t>
      </w:r>
    </w:p>
    <w:p w14:paraId="7E9D7010" w14:textId="77777777" w:rsidR="00062FEB" w:rsidRPr="00DC1FD3" w:rsidRDefault="00DC1FD3" w:rsidP="00062FEB">
      <w:pPr>
        <w:pStyle w:val="Heading2"/>
        <w:widowControl/>
      </w:pPr>
      <w:r w:rsidRPr="00DC1FD3">
        <w:rPr>
          <w:i/>
          <w:iCs/>
        </w:rPr>
        <w:t>Medidas institucionales</w:t>
      </w:r>
      <w:r w:rsidR="00B65132" w:rsidRPr="00DC1FD3">
        <w:t>:</w:t>
      </w:r>
      <w:r w:rsidR="00745036" w:rsidRPr="00DC1FD3">
        <w:t xml:space="preserve"> </w:t>
      </w:r>
      <w:r w:rsidR="00390237">
        <w:t>r</w:t>
      </w:r>
      <w:r w:rsidRPr="00DC1FD3">
        <w:t xml:space="preserve">eforzar la coordinación entre las principales partes interesadas; apoyar el restablecimiento de ABART como asociación comercial sin ánimo de lucro y, </w:t>
      </w:r>
      <w:r>
        <w:t xml:space="preserve">por medio de la </w:t>
      </w:r>
      <w:r w:rsidRPr="00DC1FD3">
        <w:t>ABART, realizar un inventario del uso de equipos RAC; controlar</w:t>
      </w:r>
      <w:r w:rsidR="00390237">
        <w:t xml:space="preserve"> los </w:t>
      </w:r>
      <w:r w:rsidRPr="00DC1FD3">
        <w:t xml:space="preserve">refrigerantes </w:t>
      </w:r>
      <w:r w:rsidR="00390237" w:rsidRPr="00DC1FD3">
        <w:t xml:space="preserve">nuevos </w:t>
      </w:r>
      <w:r w:rsidRPr="00DC1FD3">
        <w:t xml:space="preserve">para evaluar su rendimiento en el entorno local y </w:t>
      </w:r>
      <w:r w:rsidR="00390237">
        <w:t>formular</w:t>
      </w:r>
      <w:r w:rsidRPr="00DC1FD3">
        <w:t xml:space="preserve"> recomendaciones; y apoyar la </w:t>
      </w:r>
      <w:r w:rsidR="00390237">
        <w:t>sensibiliza</w:t>
      </w:r>
      <w:r w:rsidRPr="00DC1FD3">
        <w:t>ción pública (PNUMA) (</w:t>
      </w:r>
      <w:r w:rsidR="00390237">
        <w:t xml:space="preserve">USD </w:t>
      </w:r>
      <w:r w:rsidRPr="00DC1FD3">
        <w:t>2.85</w:t>
      </w:r>
      <w:r w:rsidR="00390237">
        <w:t>0</w:t>
      </w:r>
      <w:r w:rsidRPr="00DC1FD3">
        <w:t>);</w:t>
      </w:r>
    </w:p>
    <w:p w14:paraId="78E11915" w14:textId="77777777" w:rsidR="00D67CDB" w:rsidRPr="00DC1FD3" w:rsidRDefault="00390237" w:rsidP="00DC5373">
      <w:pPr>
        <w:pStyle w:val="Heading2"/>
      </w:pPr>
      <w:r w:rsidRPr="00390237">
        <w:rPr>
          <w:i/>
          <w:iCs/>
        </w:rPr>
        <w:t>Aplicación del sistema de concesión de licencias y cuotas</w:t>
      </w:r>
      <w:r w:rsidR="00D67CDB" w:rsidRPr="00DC1FD3">
        <w:t xml:space="preserve">: </w:t>
      </w:r>
      <w:bookmarkStart w:id="19" w:name="_Hlk196158612"/>
      <w:r>
        <w:t>r</w:t>
      </w:r>
      <w:r w:rsidR="00DC1FD3" w:rsidRPr="00DC1FD3">
        <w:t xml:space="preserve">evisar y actualizar el </w:t>
      </w:r>
      <w:r>
        <w:t xml:space="preserve">programa de capacitación </w:t>
      </w:r>
      <w:r w:rsidR="00DC1FD3" w:rsidRPr="00DC1FD3">
        <w:t xml:space="preserve">de las aduanas; </w:t>
      </w:r>
      <w:r>
        <w:t>elaborar materiales de capacita</w:t>
      </w:r>
      <w:r w:rsidR="00DC1FD3" w:rsidRPr="00DC1FD3">
        <w:t xml:space="preserve">ción; </w:t>
      </w:r>
      <w:r>
        <w:t>llevar a cabo</w:t>
      </w:r>
      <w:r w:rsidR="00DC1FD3" w:rsidRPr="00DC1FD3">
        <w:t xml:space="preserve"> un taller para 20 </w:t>
      </w:r>
      <w:r>
        <w:t>instructores</w:t>
      </w:r>
      <w:r w:rsidR="00DC1FD3" w:rsidRPr="00DC1FD3">
        <w:t xml:space="preserve">; realizar tres talleres de </w:t>
      </w:r>
      <w:r>
        <w:t>capacita</w:t>
      </w:r>
      <w:r w:rsidR="00DC1FD3" w:rsidRPr="00DC1FD3">
        <w:t xml:space="preserve">ción para 20 </w:t>
      </w:r>
      <w:r>
        <w:t>fiscalizadores aduaneros</w:t>
      </w:r>
      <w:r w:rsidR="00DC1FD3" w:rsidRPr="00DC1FD3">
        <w:t xml:space="preserve"> cada uno, y un taller para agentes de aduanas (PNUMA) (</w:t>
      </w:r>
      <w:r>
        <w:t xml:space="preserve">USD </w:t>
      </w:r>
      <w:r w:rsidR="00DC1FD3" w:rsidRPr="00DC1FD3">
        <w:t>40.035);</w:t>
      </w:r>
      <w:bookmarkEnd w:id="19"/>
    </w:p>
    <w:p w14:paraId="6E8C43D2" w14:textId="77777777" w:rsidR="00384B29" w:rsidRPr="00390237" w:rsidRDefault="00390237" w:rsidP="00DC5373">
      <w:pPr>
        <w:pStyle w:val="Heading2"/>
      </w:pPr>
      <w:r w:rsidRPr="00390237">
        <w:rPr>
          <w:i/>
          <w:iCs/>
        </w:rPr>
        <w:t>Capacitación y registro de técnicos de RAC</w:t>
      </w:r>
      <w:r w:rsidR="00256CFD" w:rsidRPr="00390237">
        <w:t>:</w:t>
      </w:r>
      <w:r w:rsidR="00384B29" w:rsidRPr="00390237">
        <w:t xml:space="preserve"> </w:t>
      </w:r>
      <w:r>
        <w:t>r</w:t>
      </w:r>
      <w:r w:rsidRPr="00390237">
        <w:t xml:space="preserve">evisar y actualizar el </w:t>
      </w:r>
      <w:r>
        <w:t>programa ce capacita</w:t>
      </w:r>
      <w:r w:rsidRPr="00390237">
        <w:t xml:space="preserve">ción de RAC y </w:t>
      </w:r>
      <w:r>
        <w:t>elaborar materiales de capacit</w:t>
      </w:r>
      <w:r w:rsidRPr="00390237">
        <w:t xml:space="preserve">ación; publicitar y promover el programa de </w:t>
      </w:r>
      <w:r>
        <w:t>capacita</w:t>
      </w:r>
      <w:r w:rsidRPr="00390237">
        <w:t xml:space="preserve">ción </w:t>
      </w:r>
      <w:r>
        <w:t>y registro</w:t>
      </w:r>
      <w:r w:rsidRPr="00390237">
        <w:t xml:space="preserve"> de técnicos entre los técnicos en ejercicio con el apoyo de la ABART; identificar instalaciones de </w:t>
      </w:r>
      <w:r>
        <w:t>capacitaci</w:t>
      </w:r>
      <w:r w:rsidRPr="00390237">
        <w:t xml:space="preserve">ón y contratar </w:t>
      </w:r>
      <w:r>
        <w:t>instructores</w:t>
      </w:r>
      <w:r w:rsidRPr="00390237">
        <w:t xml:space="preserve">; desarrollar procedimientos de </w:t>
      </w:r>
      <w:r>
        <w:t>registro</w:t>
      </w:r>
      <w:r w:rsidRPr="00390237">
        <w:t xml:space="preserve">; </w:t>
      </w:r>
      <w:r>
        <w:t xml:space="preserve">impartir </w:t>
      </w:r>
      <w:r w:rsidRPr="00390237">
        <w:t xml:space="preserve">talleres de formación para tres grupos de 15 alumnos cada uno; y ofrecer y </w:t>
      </w:r>
      <w:r>
        <w:t>conceder</w:t>
      </w:r>
      <w:r w:rsidRPr="00390237">
        <w:t xml:space="preserve"> una beca al año para mujeres en cada una de las dos instituciones de </w:t>
      </w:r>
      <w:r>
        <w:t>capacit</w:t>
      </w:r>
      <w:r w:rsidRPr="00390237">
        <w:t>ación (PNUMA) (</w:t>
      </w:r>
      <w:r>
        <w:t xml:space="preserve">USD </w:t>
      </w:r>
      <w:r w:rsidRPr="00390237">
        <w:t>48.500);</w:t>
      </w:r>
    </w:p>
    <w:p w14:paraId="1612BF9C" w14:textId="77777777" w:rsidR="00674385" w:rsidRPr="00C9466F" w:rsidRDefault="00C9466F" w:rsidP="00062FEB">
      <w:pPr>
        <w:pStyle w:val="Heading2"/>
        <w:widowControl/>
        <w:rPr>
          <w:i/>
          <w:iCs/>
        </w:rPr>
      </w:pPr>
      <w:r w:rsidRPr="00C9466F">
        <w:rPr>
          <w:i/>
          <w:iCs/>
        </w:rPr>
        <w:t>Mejora de las instalaciones de capacitación</w:t>
      </w:r>
      <w:r w:rsidR="00BB767E" w:rsidRPr="00C9466F">
        <w:t>:</w:t>
      </w:r>
      <w:bookmarkStart w:id="20" w:name="_Hlk196158711"/>
      <w:r w:rsidR="00390237" w:rsidRPr="00C9466F">
        <w:t xml:space="preserve"> </w:t>
      </w:r>
      <w:r>
        <w:t>l</w:t>
      </w:r>
      <w:r w:rsidRPr="00C9466F">
        <w:t xml:space="preserve">levar a cabo una revisión de los materiales y herramientas de </w:t>
      </w:r>
      <w:r>
        <w:t>capacit</w:t>
      </w:r>
      <w:r w:rsidRPr="00C9466F">
        <w:t xml:space="preserve">ación en ABICE y ASC, </w:t>
      </w:r>
      <w:r>
        <w:t>determinar</w:t>
      </w:r>
      <w:r w:rsidRPr="00C9466F">
        <w:t xml:space="preserve"> las necesidades más </w:t>
      </w:r>
      <w:r>
        <w:lastRenderedPageBreak/>
        <w:t>acuciantes</w:t>
      </w:r>
      <w:r w:rsidRPr="00C9466F">
        <w:t>, finalizar la lista de equipos a adquirir e iniciar la adquisición; adquirir tres identificadores de refrigerantes para las aduanas como apoyo a la formación en materia de cumplimiento de la normativa (ONUDI) (</w:t>
      </w:r>
      <w:r>
        <w:t xml:space="preserve">USD </w:t>
      </w:r>
      <w:r w:rsidRPr="00C9466F">
        <w:t>19.000);</w:t>
      </w:r>
      <w:bookmarkEnd w:id="20"/>
    </w:p>
    <w:p w14:paraId="684D81EF" w14:textId="77777777" w:rsidR="00062FEB" w:rsidRPr="001478E3" w:rsidRDefault="00BB767E" w:rsidP="00062FEB">
      <w:pPr>
        <w:pStyle w:val="Heading2"/>
        <w:widowControl/>
      </w:pPr>
      <w:r w:rsidRPr="00C9466F">
        <w:rPr>
          <w:i/>
          <w:iCs/>
        </w:rPr>
        <w:t>Educa</w:t>
      </w:r>
      <w:r w:rsidR="00C9466F">
        <w:rPr>
          <w:i/>
          <w:iCs/>
        </w:rPr>
        <w:t>ción y sensibilización</w:t>
      </w:r>
      <w:r w:rsidR="00825C32" w:rsidRPr="00C9466F">
        <w:t xml:space="preserve">: </w:t>
      </w:r>
      <w:r w:rsidR="001478E3">
        <w:t xml:space="preserve">elaborar </w:t>
      </w:r>
      <w:r w:rsidR="00C9466F" w:rsidRPr="00C9466F">
        <w:t>material</w:t>
      </w:r>
      <w:r w:rsidR="001478E3">
        <w:t>es</w:t>
      </w:r>
      <w:r w:rsidR="00C9466F" w:rsidRPr="00C9466F">
        <w:t xml:space="preserve"> promocional</w:t>
      </w:r>
      <w:r w:rsidR="001478E3">
        <w:t>es</w:t>
      </w:r>
      <w:r w:rsidR="00C9466F" w:rsidRPr="00C9466F">
        <w:t xml:space="preserve"> (carteles, infografías, folletos) para informar a las partes interesadas de la</w:t>
      </w:r>
      <w:r w:rsidR="001478E3">
        <w:t>s actividades de la etapa</w:t>
      </w:r>
      <w:r w:rsidR="00C9466F" w:rsidRPr="00C9466F">
        <w:t xml:space="preserve"> II del </w:t>
      </w:r>
      <w:r w:rsidR="001478E3">
        <w:t>PGEH</w:t>
      </w:r>
      <w:r w:rsidR="00C9466F" w:rsidRPr="00C9466F">
        <w:t xml:space="preserve">, material técnico sobre las tecnologías </w:t>
      </w:r>
      <w:r w:rsidR="001478E3">
        <w:t>sustitutivas</w:t>
      </w:r>
      <w:r w:rsidR="00C9466F" w:rsidRPr="00C9466F">
        <w:t xml:space="preserve"> que entran en el mercado y cuestiones relacionadas con la salud y la seguridad, las consideraciones climáticas, las opciones de los consumidores y los beneficios económicos; </w:t>
      </w:r>
      <w:r w:rsidR="001478E3">
        <w:t xml:space="preserve">llevar a cabo </w:t>
      </w:r>
      <w:r w:rsidR="00C9466F" w:rsidRPr="00C9466F">
        <w:t>dos visitas escolares para promover el Protocolo de Montreal; convoca</w:t>
      </w:r>
      <w:r w:rsidR="001478E3">
        <w:t>r</w:t>
      </w:r>
      <w:r w:rsidR="00C9466F" w:rsidRPr="00C9466F">
        <w:t xml:space="preserve"> dos reuniones con las partes interesadas (p</w:t>
      </w:r>
      <w:r w:rsidR="001478E3">
        <w:t>. ej.</w:t>
      </w:r>
      <w:r w:rsidR="00C9466F" w:rsidRPr="00C9466F">
        <w:t xml:space="preserve">, importadores, técnicos, funcionarios de </w:t>
      </w:r>
      <w:r w:rsidR="00C9466F" w:rsidRPr="001478E3">
        <w:t xml:space="preserve">aduanas, autoridad </w:t>
      </w:r>
      <w:r w:rsidR="001478E3">
        <w:t xml:space="preserve">encargada de conceder </w:t>
      </w:r>
      <w:r w:rsidR="00C9466F" w:rsidRPr="001478E3">
        <w:t xml:space="preserve">licencias, agentes de aduanas) para compartir información sobre los avances </w:t>
      </w:r>
      <w:r w:rsidR="001478E3">
        <w:t xml:space="preserve">realizados </w:t>
      </w:r>
      <w:r w:rsidR="00C9466F" w:rsidRPr="001478E3">
        <w:t xml:space="preserve">en la ejecución del proyecto, </w:t>
      </w:r>
      <w:r w:rsidR="001478E3">
        <w:t xml:space="preserve">analizar </w:t>
      </w:r>
      <w:r w:rsidR="00C9466F" w:rsidRPr="001478E3">
        <w:t xml:space="preserve">los </w:t>
      </w:r>
      <w:r w:rsidR="001478E3">
        <w:t>desafíos</w:t>
      </w:r>
      <w:r w:rsidR="00C9466F" w:rsidRPr="001478E3">
        <w:t xml:space="preserve"> y las posibles soluciones, y compartir información sobre las tecnologías emergentes (PNUMA) (</w:t>
      </w:r>
      <w:r w:rsidR="001478E3">
        <w:t xml:space="preserve">USD </w:t>
      </w:r>
      <w:r w:rsidR="00C9466F" w:rsidRPr="001478E3">
        <w:t>6.600); y</w:t>
      </w:r>
    </w:p>
    <w:p w14:paraId="007EABDC" w14:textId="77777777" w:rsidR="00062FEB" w:rsidRPr="001478E3" w:rsidRDefault="001478E3" w:rsidP="00F71519">
      <w:pPr>
        <w:pStyle w:val="Heading2"/>
      </w:pPr>
      <w:r w:rsidRPr="001478E3">
        <w:rPr>
          <w:i/>
          <w:iCs/>
        </w:rPr>
        <w:t>Supervisión del proyecto</w:t>
      </w:r>
      <w:r w:rsidR="00062FEB" w:rsidRPr="001478E3">
        <w:t>:</w:t>
      </w:r>
      <w:r w:rsidRPr="001478E3">
        <w:t xml:space="preserve"> </w:t>
      </w:r>
      <w:r w:rsidR="00062FEB" w:rsidRPr="001478E3">
        <w:t>(</w:t>
      </w:r>
      <w:r w:rsidRPr="001478E3">
        <w:t>PNUMA</w:t>
      </w:r>
      <w:r w:rsidR="00062FEB" w:rsidRPr="001478E3">
        <w:t>) (US</w:t>
      </w:r>
      <w:r w:rsidRPr="001478E3">
        <w:t xml:space="preserve">D </w:t>
      </w:r>
      <w:r w:rsidR="00986557" w:rsidRPr="001478E3">
        <w:t>12</w:t>
      </w:r>
      <w:r w:rsidRPr="001478E3">
        <w:t>.</w:t>
      </w:r>
      <w:r w:rsidR="00986557" w:rsidRPr="001478E3">
        <w:t>500</w:t>
      </w:r>
      <w:r w:rsidR="00062FEB" w:rsidRPr="001478E3">
        <w:t>)</w:t>
      </w:r>
      <w:r w:rsidR="00995337" w:rsidRPr="001478E3">
        <w:t xml:space="preserve"> </w:t>
      </w:r>
      <w:r w:rsidRPr="001478E3">
        <w:t>para contratar a un consultor</w:t>
      </w:r>
      <w:r w:rsidR="00995337" w:rsidRPr="001478E3">
        <w:t xml:space="preserve"> (US</w:t>
      </w:r>
      <w:r>
        <w:t xml:space="preserve">D </w:t>
      </w:r>
      <w:r w:rsidR="00995337" w:rsidRPr="001478E3">
        <w:t>10</w:t>
      </w:r>
      <w:r>
        <w:t>.</w:t>
      </w:r>
      <w:r w:rsidR="00995337" w:rsidRPr="001478E3">
        <w:t xml:space="preserve">000), </w:t>
      </w:r>
      <w:r>
        <w:t xml:space="preserve">financiar viajes locales </w:t>
      </w:r>
      <w:r w:rsidR="00995337" w:rsidRPr="001478E3">
        <w:t>(US</w:t>
      </w:r>
      <w:r>
        <w:t xml:space="preserve">D </w:t>
      </w:r>
      <w:r w:rsidR="00995337" w:rsidRPr="001478E3">
        <w:t>1</w:t>
      </w:r>
      <w:r>
        <w:t>.</w:t>
      </w:r>
      <w:r w:rsidR="00995337" w:rsidRPr="001478E3">
        <w:t>100)</w:t>
      </w:r>
      <w:r w:rsidR="000A43DE" w:rsidRPr="001478E3">
        <w:t>,</w:t>
      </w:r>
      <w:r w:rsidR="00995337" w:rsidRPr="001478E3">
        <w:t xml:space="preserve"> </w:t>
      </w:r>
      <w:r>
        <w:t>y reuniones y suministros</w:t>
      </w:r>
      <w:r w:rsidR="00825C32" w:rsidRPr="001478E3">
        <w:t xml:space="preserve"> (US</w:t>
      </w:r>
      <w:r>
        <w:t xml:space="preserve">D </w:t>
      </w:r>
      <w:r w:rsidR="00825C32" w:rsidRPr="001478E3">
        <w:t>1</w:t>
      </w:r>
      <w:r>
        <w:t>.</w:t>
      </w:r>
      <w:r w:rsidR="00825C32" w:rsidRPr="001478E3">
        <w:t>400)</w:t>
      </w:r>
      <w:r w:rsidR="00062FEB" w:rsidRPr="001478E3">
        <w:t>.</w:t>
      </w:r>
    </w:p>
    <w:p w14:paraId="1693B7F8" w14:textId="77777777" w:rsidR="00A42A42" w:rsidRPr="0087317C" w:rsidRDefault="00A42A42" w:rsidP="00A42A42">
      <w:pPr>
        <w:keepNext/>
        <w:widowControl w:val="0"/>
        <w:spacing w:after="240"/>
        <w:outlineLvl w:val="0"/>
        <w:rPr>
          <w:bCs/>
          <w:u w:val="single"/>
        </w:rPr>
      </w:pPr>
      <w:r w:rsidRPr="0087317C">
        <w:rPr>
          <w:bCs/>
          <w:u w:val="single"/>
        </w:rPr>
        <w:t>Co</w:t>
      </w:r>
      <w:r w:rsidR="007E60FA">
        <w:rPr>
          <w:bCs/>
          <w:u w:val="single"/>
        </w:rPr>
        <w:t>financiamiento</w:t>
      </w:r>
    </w:p>
    <w:p w14:paraId="3C055C8B" w14:textId="77777777" w:rsidR="00A42A42" w:rsidRPr="007E60FA" w:rsidRDefault="007E60FA" w:rsidP="00A42A42">
      <w:pPr>
        <w:pStyle w:val="Heading1"/>
      </w:pPr>
      <w:r w:rsidRPr="007E60FA">
        <w:t>El Gobierno proporcionará el espacio de oficinas y los servicios necesarios, las instalaciones para conferencias y reuniones, y el transporte hacia y desde los lugares de actividad</w:t>
      </w:r>
      <w:r>
        <w:t>es</w:t>
      </w:r>
      <w:r w:rsidRPr="007E60FA">
        <w:t xml:space="preserve"> del proyecto, como cofinancia</w:t>
      </w:r>
      <w:r>
        <w:t>miento</w:t>
      </w:r>
      <w:r w:rsidRPr="007E60FA">
        <w:t xml:space="preserve"> del proyecto</w:t>
      </w:r>
      <w:r w:rsidR="005314C6" w:rsidRPr="007E60FA">
        <w:t xml:space="preserve">. </w:t>
      </w:r>
    </w:p>
    <w:p w14:paraId="34BC0F5C" w14:textId="77777777" w:rsidR="00A42A42" w:rsidRPr="007E60FA" w:rsidRDefault="007E60FA" w:rsidP="00A42A42">
      <w:pPr>
        <w:keepNext/>
        <w:widowControl w:val="0"/>
        <w:spacing w:after="240"/>
        <w:outlineLvl w:val="0"/>
        <w:rPr>
          <w:bCs/>
          <w:u w:val="single"/>
        </w:rPr>
      </w:pPr>
      <w:r w:rsidRPr="007E60FA">
        <w:rPr>
          <w:bCs/>
          <w:u w:val="single"/>
        </w:rPr>
        <w:t>Propuesta de plan administrativo del Fondo Multilateral para el perío</w:t>
      </w:r>
      <w:r>
        <w:rPr>
          <w:bCs/>
          <w:u w:val="single"/>
        </w:rPr>
        <w:t xml:space="preserve">do </w:t>
      </w:r>
      <w:r w:rsidR="00DE40EA">
        <w:rPr>
          <w:bCs/>
          <w:u w:val="single"/>
        </w:rPr>
        <w:t>2025–2027</w:t>
      </w:r>
    </w:p>
    <w:p w14:paraId="2DA609E6" w14:textId="77777777" w:rsidR="00A42A42" w:rsidRPr="00DE40EA" w:rsidRDefault="007E60FA" w:rsidP="00DC5373">
      <w:pPr>
        <w:pStyle w:val="Heading1"/>
      </w:pPr>
      <w:r w:rsidRPr="007E60FA">
        <w:t xml:space="preserve">El PNUMA y la ONUDI solicitan </w:t>
      </w:r>
      <w:r w:rsidR="00DE40EA">
        <w:t xml:space="preserve">USD </w:t>
      </w:r>
      <w:r w:rsidRPr="007E60FA">
        <w:t>381.875, más gastos de apoyo</w:t>
      </w:r>
      <w:r w:rsidR="00DE40EA">
        <w:t xml:space="preserve"> al organismo</w:t>
      </w:r>
      <w:r w:rsidRPr="007E60FA">
        <w:t xml:space="preserve">, para la ejecución de la etapa II del </w:t>
      </w:r>
      <w:r w:rsidR="00DE40EA">
        <w:t xml:space="preserve">PGEH </w:t>
      </w:r>
      <w:r w:rsidRPr="007E60FA">
        <w:t xml:space="preserve">para Antigua y Barbuda. El valor total solicitado de </w:t>
      </w:r>
      <w:r w:rsidR="00DE40EA">
        <w:t xml:space="preserve">USD </w:t>
      </w:r>
      <w:r w:rsidRPr="007E60FA">
        <w:t xml:space="preserve">383.793, incluidos los gastos de apoyo </w:t>
      </w:r>
      <w:r w:rsidR="00DE40EA">
        <w:t>a</w:t>
      </w:r>
      <w:r w:rsidRPr="007E60FA">
        <w:t xml:space="preserve">l organismo para el período 2025-2027, supera en </w:t>
      </w:r>
      <w:r w:rsidR="00DE40EA">
        <w:t xml:space="preserve">USD </w:t>
      </w:r>
      <w:r w:rsidRPr="007E60FA">
        <w:t xml:space="preserve">240.139 </w:t>
      </w:r>
      <w:r w:rsidR="00DE40EA" w:rsidRPr="00DE40EA">
        <w:t>la cantidad indicada en el plan administrativo</w:t>
      </w:r>
      <w:r w:rsidRPr="007E60FA">
        <w:t>.</w:t>
      </w:r>
    </w:p>
    <w:p w14:paraId="55D68F59" w14:textId="77777777" w:rsidR="00A42A42" w:rsidRPr="00B44CF3" w:rsidRDefault="00B44CF3" w:rsidP="00A42A42">
      <w:pPr>
        <w:keepNext/>
        <w:widowControl w:val="0"/>
        <w:spacing w:after="240"/>
        <w:rPr>
          <w:iCs/>
          <w:u w:val="single"/>
        </w:rPr>
      </w:pPr>
      <w:r w:rsidRPr="00B44CF3">
        <w:rPr>
          <w:iCs/>
          <w:u w:val="single"/>
        </w:rPr>
        <w:t>Aplicación de la política de género</w:t>
      </w:r>
    </w:p>
    <w:p w14:paraId="23463E86" w14:textId="77777777" w:rsidR="00AE7F31" w:rsidRPr="00AC7CE1" w:rsidRDefault="00B44CF3" w:rsidP="007B4818">
      <w:pPr>
        <w:pStyle w:val="Heading1"/>
      </w:pPr>
      <w:r w:rsidRPr="00B44CF3">
        <w:t xml:space="preserve">El Gobierno de Antigua y Barbuda ha incorporado la política de integración de la perspectiva de género del Fondo Multilateral en la </w:t>
      </w:r>
      <w:r>
        <w:t>etapa</w:t>
      </w:r>
      <w:r w:rsidRPr="00B44CF3">
        <w:t xml:space="preserve"> II del </w:t>
      </w:r>
      <w:r>
        <w:t>PGEH</w:t>
      </w:r>
      <w:r w:rsidRPr="00B44CF3">
        <w:t xml:space="preserve">.  Durante la preparación del proyecto, la </w:t>
      </w:r>
      <w:r>
        <w:t>ONO</w:t>
      </w:r>
      <w:r w:rsidRPr="00B44CF3">
        <w:t xml:space="preserve"> recopiló datos desglosados por género y animó a las mujeres a solicitar oportunidades en apoyo del </w:t>
      </w:r>
      <w:r>
        <w:t>PGEH</w:t>
      </w:r>
      <w:r w:rsidRPr="00B44CF3">
        <w:t xml:space="preserve">. Como resultado de estos esfuerzos, en una reunión de consulta para preparar la </w:t>
      </w:r>
      <w:r>
        <w:t>etapa</w:t>
      </w:r>
      <w:r w:rsidRPr="00B44CF3">
        <w:t xml:space="preserve"> II se alcanzó casi la </w:t>
      </w:r>
      <w:r>
        <w:t>paridad</w:t>
      </w:r>
      <w:r w:rsidRPr="00B44CF3">
        <w:t xml:space="preserve"> de género, con 22 mujeres entre 53 participantes. Durante la </w:t>
      </w:r>
      <w:r>
        <w:t>etapa</w:t>
      </w:r>
      <w:r w:rsidRPr="00B44CF3">
        <w:t xml:space="preserve"> II, la </w:t>
      </w:r>
      <w:r>
        <w:t>ONO</w:t>
      </w:r>
      <w:r w:rsidRPr="00B44CF3">
        <w:t xml:space="preserve"> seguirá recopilando y comunicando datos desglosados por sexo, utilizando más imágenes de mujeres en sus publicaciones, animando a las mujeres a participar en sesiones de </w:t>
      </w:r>
      <w:r w:rsidR="00AC7CE1">
        <w:t>capacita</w:t>
      </w:r>
      <w:r w:rsidRPr="00B44CF3">
        <w:t xml:space="preserve">ción y consultas, y solicitando las oportunidades de trabajo disponibles en el marco del </w:t>
      </w:r>
      <w:r w:rsidR="00AC7CE1">
        <w:t>PGEH</w:t>
      </w:r>
      <w:r w:rsidRPr="00B44CF3">
        <w:t xml:space="preserve">. Cabe destacar el programa de becas para la </w:t>
      </w:r>
      <w:r w:rsidR="00AC7CE1">
        <w:t>capacit</w:t>
      </w:r>
      <w:r w:rsidRPr="00B44CF3">
        <w:t xml:space="preserve">ación de mujeres en el </w:t>
      </w:r>
      <w:r w:rsidR="00AC7CE1">
        <w:t xml:space="preserve">servicio técnico </w:t>
      </w:r>
      <w:r w:rsidRPr="00B44CF3">
        <w:t xml:space="preserve">de </w:t>
      </w:r>
      <w:r w:rsidR="00AC7CE1">
        <w:t>RA</w:t>
      </w:r>
      <w:r w:rsidRPr="00B44CF3">
        <w:t xml:space="preserve">C, que consiste en cuatro becas anuales para mujeres que cursan programas de </w:t>
      </w:r>
      <w:r w:rsidR="00AC7CE1">
        <w:t>RAC</w:t>
      </w:r>
      <w:r w:rsidRPr="00B44CF3">
        <w:t xml:space="preserve"> en los dos institutos de formación profesional del país, con el fin de promover que las mujeres adopten c</w:t>
      </w:r>
      <w:r w:rsidR="00AC7CE1">
        <w:t>arreras en el sector de R</w:t>
      </w:r>
      <w:r w:rsidR="008A4C39" w:rsidRPr="00AC7CE1">
        <w:t>AC.</w:t>
      </w:r>
    </w:p>
    <w:p w14:paraId="58D95173" w14:textId="77777777" w:rsidR="00A42A42" w:rsidRPr="008A7FB4" w:rsidRDefault="00A42A42" w:rsidP="00AE7F31">
      <w:pPr>
        <w:pStyle w:val="Heading1"/>
        <w:keepNext/>
        <w:widowControl w:val="0"/>
        <w:numPr>
          <w:ilvl w:val="0"/>
          <w:numId w:val="0"/>
        </w:numPr>
        <w:rPr>
          <w:u w:val="single"/>
        </w:rPr>
      </w:pPr>
      <w:r w:rsidRPr="008A7FB4">
        <w:rPr>
          <w:u w:val="single"/>
        </w:rPr>
        <w:t>S</w:t>
      </w:r>
      <w:r w:rsidR="008A7FB4" w:rsidRPr="008A7FB4">
        <w:rPr>
          <w:u w:val="single"/>
        </w:rPr>
        <w:t>ostenibilidad de la eliminación</w:t>
      </w:r>
      <w:r w:rsidR="008A7FB4">
        <w:rPr>
          <w:u w:val="single"/>
        </w:rPr>
        <w:t xml:space="preserve"> de HCFC y evaluación de riesgo</w:t>
      </w:r>
      <w:r w:rsidRPr="008A7FB4">
        <w:rPr>
          <w:u w:val="single"/>
        </w:rPr>
        <w:t>s</w:t>
      </w:r>
    </w:p>
    <w:p w14:paraId="2416A084" w14:textId="77777777" w:rsidR="009960F6" w:rsidRPr="004E156F" w:rsidRDefault="008A7FB4" w:rsidP="00DC5373">
      <w:pPr>
        <w:pStyle w:val="Heading1"/>
        <w:rPr>
          <w:color w:val="000000" w:themeColor="text1"/>
        </w:rPr>
      </w:pPr>
      <w:r w:rsidRPr="008A7FB4">
        <w:t>Teniendo en cuenta los problemas que plantea la eje</w:t>
      </w:r>
      <w:r>
        <w:t>cución de</w:t>
      </w:r>
      <w:r w:rsidR="00B44CF3" w:rsidRPr="008A7FB4">
        <w:t xml:space="preserve"> la etapa I y los largos retrasos que </w:t>
      </w:r>
      <w:r>
        <w:t>llevaron</w:t>
      </w:r>
      <w:r w:rsidR="00B44CF3" w:rsidRPr="008A7FB4">
        <w:t xml:space="preserve"> a su cancelación, la Secretaría </w:t>
      </w:r>
      <w:r>
        <w:t>se interes</w:t>
      </w:r>
      <w:r w:rsidR="00B44CF3" w:rsidRPr="008A7FB4">
        <w:t xml:space="preserve">ó </w:t>
      </w:r>
      <w:r>
        <w:t>por</w:t>
      </w:r>
      <w:r w:rsidR="00B44CF3" w:rsidRPr="008A7FB4">
        <w:t xml:space="preserve"> la capacidad de </w:t>
      </w:r>
      <w:r>
        <w:t>ejecuci</w:t>
      </w:r>
      <w:r w:rsidR="00B44CF3" w:rsidRPr="008A7FB4">
        <w:t xml:space="preserve">ón del país y la estabilidad del marco institucional, incluida la </w:t>
      </w:r>
      <w:r>
        <w:t>ONO</w:t>
      </w:r>
      <w:r w:rsidR="00B44CF3" w:rsidRPr="008A7FB4">
        <w:t xml:space="preserve">. El PNUMA informó a la Secretaría de las siguientes decisiones tomadas por el Gobierno para reforzar la capacidad y la estabilidad dentro de la </w:t>
      </w:r>
      <w:r w:rsidRPr="008A7FB4">
        <w:t>ON</w:t>
      </w:r>
      <w:r>
        <w:t>O</w:t>
      </w:r>
      <w:r w:rsidR="00B44CF3" w:rsidRPr="008A7FB4">
        <w:t xml:space="preserve">, así como de las medidas externas para reforzar la </w:t>
      </w:r>
      <w:r>
        <w:t>ejecuc</w:t>
      </w:r>
      <w:r w:rsidR="00B44CF3" w:rsidRPr="008A7FB4">
        <w:t xml:space="preserve">ión: a) Se ha incorporado un </w:t>
      </w:r>
      <w:r w:rsidR="004E156F">
        <w:t>A</w:t>
      </w:r>
      <w:r w:rsidRPr="009E23D3">
        <w:t xml:space="preserve">uxiliar </w:t>
      </w:r>
      <w:r w:rsidR="004E156F">
        <w:t>N</w:t>
      </w:r>
      <w:r w:rsidRPr="009E23D3">
        <w:t xml:space="preserve">acional del </w:t>
      </w:r>
      <w:r w:rsidR="004E156F">
        <w:t>O</w:t>
      </w:r>
      <w:r w:rsidRPr="009E23D3">
        <w:t xml:space="preserve">zono </w:t>
      </w:r>
      <w:r w:rsidR="00B44CF3" w:rsidRPr="008A7FB4">
        <w:t xml:space="preserve">a la </w:t>
      </w:r>
      <w:r w:rsidR="00B44CF3" w:rsidRPr="008A7FB4">
        <w:lastRenderedPageBreak/>
        <w:t xml:space="preserve">plantilla de la </w:t>
      </w:r>
      <w:r>
        <w:t>ONO</w:t>
      </w:r>
      <w:r w:rsidR="005C0D41" w:rsidRPr="001B1F99">
        <w:rPr>
          <w:rStyle w:val="FootnoteReference"/>
          <w:color w:val="000000" w:themeColor="text1"/>
        </w:rPr>
        <w:footnoteReference w:id="14"/>
      </w:r>
      <w:r w:rsidRPr="008A7FB4">
        <w:t>.</w:t>
      </w:r>
      <w:r w:rsidR="009960F6" w:rsidRPr="008A7FB4">
        <w:t xml:space="preserve"> </w:t>
      </w:r>
      <w:r>
        <w:t xml:space="preserve">El </w:t>
      </w:r>
      <w:r w:rsidR="004E156F">
        <w:t>A</w:t>
      </w:r>
      <w:r>
        <w:t xml:space="preserve">uxiliar </w:t>
      </w:r>
      <w:r w:rsidR="004E156F">
        <w:t>N</w:t>
      </w:r>
      <w:r>
        <w:t xml:space="preserve">acional del </w:t>
      </w:r>
      <w:r w:rsidR="004E156F">
        <w:t>O</w:t>
      </w:r>
      <w:r>
        <w:t xml:space="preserve">zono </w:t>
      </w:r>
      <w:r w:rsidRPr="008A7FB4">
        <w:t xml:space="preserve">ya ha demostrado ser una </w:t>
      </w:r>
      <w:r>
        <w:t>incorporación</w:t>
      </w:r>
      <w:r w:rsidRPr="008A7FB4">
        <w:t xml:space="preserve"> importante al equipo y a</w:t>
      </w:r>
      <w:r>
        <w:t xml:space="preserve"> la labor de la ONO</w:t>
      </w:r>
      <w:r w:rsidRPr="008A7FB4">
        <w:t xml:space="preserve">, respondiendo a las solicitudes, proporcionando información, presentando informes sobre los progresos realizados, presentando </w:t>
      </w:r>
      <w:r w:rsidR="004E156F">
        <w:t>programas país y datos en línea sobre el a</w:t>
      </w:r>
      <w:r w:rsidRPr="008A7FB4">
        <w:t xml:space="preserve">rtículo 7 y apoyando al </w:t>
      </w:r>
      <w:r w:rsidR="004E156F" w:rsidRPr="004E156F">
        <w:t>Encargado Nacional del Ozono (ENO)</w:t>
      </w:r>
      <w:r w:rsidRPr="008A7FB4">
        <w:t xml:space="preserve">. b) Se ha </w:t>
      </w:r>
      <w:r w:rsidR="004E156F">
        <w:t>creado</w:t>
      </w:r>
      <w:r w:rsidRPr="008A7FB4">
        <w:t xml:space="preserve"> un Comité Independ</w:t>
      </w:r>
      <w:r w:rsidR="004E156F">
        <w:t>iente de Supervisión del Ozono</w:t>
      </w:r>
      <w:r w:rsidR="00051844" w:rsidRPr="001B1F99">
        <w:rPr>
          <w:rStyle w:val="FootnoteReference"/>
          <w:color w:val="000000" w:themeColor="text1"/>
        </w:rPr>
        <w:footnoteReference w:id="15"/>
      </w:r>
      <w:r w:rsidR="004E156F" w:rsidRPr="004E156F">
        <w:t>.</w:t>
      </w:r>
      <w:r w:rsidR="004E156F">
        <w:t xml:space="preserve"> </w:t>
      </w:r>
      <w:r w:rsidR="004E156F" w:rsidRPr="008A7FB4">
        <w:t xml:space="preserve">Funciona </w:t>
      </w:r>
      <w:r w:rsidR="004E156F">
        <w:t xml:space="preserve">con independencia </w:t>
      </w:r>
      <w:r w:rsidR="004E156F" w:rsidRPr="008A7FB4">
        <w:t xml:space="preserve">de la </w:t>
      </w:r>
      <w:r w:rsidR="004E156F">
        <w:t>ONO</w:t>
      </w:r>
      <w:r w:rsidR="004E156F" w:rsidRPr="008A7FB4">
        <w:t xml:space="preserve"> y se encarga de su supervisión. Bajo la presidencia del Secretario Permanente, el comité desempeña una valiosa función de supervisión de la ejecución de la cartera de proyectos relacionados con el Protocolo de Montreal, identificando riesgos y proporcionando intervenciones por adelantado. E</w:t>
      </w:r>
      <w:r w:rsidR="004E156F">
        <w:t>l</w:t>
      </w:r>
      <w:r w:rsidR="004E156F" w:rsidRPr="008A7FB4">
        <w:t xml:space="preserve"> PNUMA</w:t>
      </w:r>
      <w:r w:rsidR="004E156F">
        <w:t xml:space="preserve"> considera que </w:t>
      </w:r>
      <w:r w:rsidR="004E156F" w:rsidRPr="008A7FB4">
        <w:t xml:space="preserve">este marco refleja el compromiso del Gobierno de garantizar la </w:t>
      </w:r>
      <w:r w:rsidR="004E156F">
        <w:t>ejecuc</w:t>
      </w:r>
      <w:r w:rsidR="004E156F" w:rsidRPr="008A7FB4">
        <w:t xml:space="preserve">ión oportuna y apoyar la creación de capacidad necesaria para mantener los logros. También se acordó que la consideración del segundo tramo del </w:t>
      </w:r>
      <w:r w:rsidR="004E156F">
        <w:t xml:space="preserve">PGEH </w:t>
      </w:r>
      <w:r w:rsidR="004E156F" w:rsidRPr="008A7FB4">
        <w:t>dependerá de la confirmación por parte del Gobierno de Antigua y Barbuda de la finalización de la revisión y actualización de l</w:t>
      </w:r>
      <w:r w:rsidR="004E156F">
        <w:t>as normas</w:t>
      </w:r>
      <w:r w:rsidR="004E156F" w:rsidRPr="008A7FB4">
        <w:t xml:space="preserve"> del sistema de </w:t>
      </w:r>
      <w:r w:rsidR="004E156F">
        <w:t xml:space="preserve">concesión de </w:t>
      </w:r>
      <w:r w:rsidR="004E156F" w:rsidRPr="008A7FB4">
        <w:t xml:space="preserve">licencias y cuotas; la revisión y actualización del </w:t>
      </w:r>
      <w:r w:rsidR="004E156F">
        <w:t xml:space="preserve">programa </w:t>
      </w:r>
      <w:r w:rsidR="004E156F" w:rsidRPr="008A7FB4">
        <w:t xml:space="preserve">de estudios de </w:t>
      </w:r>
      <w:r w:rsidR="004E156F">
        <w:t xml:space="preserve">capacitación </w:t>
      </w:r>
      <w:r w:rsidR="004E156F" w:rsidRPr="008A7FB4">
        <w:t xml:space="preserve">aduanera; la realización de un taller para </w:t>
      </w:r>
      <w:r w:rsidR="004E156F">
        <w:t>capacitadores</w:t>
      </w:r>
      <w:r w:rsidR="004E156F" w:rsidRPr="008A7FB4">
        <w:t xml:space="preserve"> y un taller de </w:t>
      </w:r>
      <w:r w:rsidR="004E156F">
        <w:t>capacitación</w:t>
      </w:r>
      <w:r w:rsidR="004E156F" w:rsidRPr="008A7FB4">
        <w:t xml:space="preserve"> para </w:t>
      </w:r>
      <w:r w:rsidR="004E156F">
        <w:t>fiscalizadores</w:t>
      </w:r>
      <w:r w:rsidR="004E156F" w:rsidRPr="008A7FB4">
        <w:t xml:space="preserve">; y la revisión de los materiales y herramientas de </w:t>
      </w:r>
      <w:r w:rsidR="004E156F">
        <w:t>capacita</w:t>
      </w:r>
      <w:r w:rsidR="004E156F" w:rsidRPr="008A7FB4">
        <w:t xml:space="preserve">ción necesarios en </w:t>
      </w:r>
      <w:r w:rsidR="004E156F">
        <w:t>el ASC y el</w:t>
      </w:r>
      <w:r w:rsidR="004E156F" w:rsidRPr="008A7FB4">
        <w:t xml:space="preserve"> ABICE y la finalización de la lista de equipos que deben adquirirse y el inicio del pr</w:t>
      </w:r>
      <w:r w:rsidR="004E156F">
        <w:t>oceso de adquisición pertinente</w:t>
      </w:r>
      <w:r w:rsidR="00DB51D3" w:rsidRPr="004E156F">
        <w:t>.</w:t>
      </w:r>
    </w:p>
    <w:p w14:paraId="1318A579" w14:textId="77777777" w:rsidR="00BE2DAA" w:rsidRPr="0087317C" w:rsidRDefault="00BE2DAA" w:rsidP="00A335E5">
      <w:pPr>
        <w:keepNext/>
        <w:widowControl w:val="0"/>
        <w:spacing w:after="240"/>
        <w:rPr>
          <w:u w:val="single"/>
        </w:rPr>
      </w:pPr>
      <w:r w:rsidRPr="0087317C">
        <w:rPr>
          <w:u w:val="single"/>
        </w:rPr>
        <w:t>Impact</w:t>
      </w:r>
      <w:r w:rsidR="005E59EA">
        <w:rPr>
          <w:u w:val="single"/>
        </w:rPr>
        <w:t>o climático</w:t>
      </w:r>
    </w:p>
    <w:bookmarkEnd w:id="18"/>
    <w:p w14:paraId="3390CB4E" w14:textId="77777777" w:rsidR="00BE2DAA" w:rsidRPr="005E59EA" w:rsidRDefault="005E59EA" w:rsidP="007143ED">
      <w:pPr>
        <w:pStyle w:val="Heading1"/>
      </w:pPr>
      <w:r w:rsidRPr="005E59EA">
        <w:t xml:space="preserve">Las actividades propuestas en el sector de servicio técnico, que incluyen </w:t>
      </w:r>
      <w:r>
        <w:t>un mejor</w:t>
      </w:r>
      <w:r w:rsidRPr="005E59EA">
        <w:t xml:space="preserve"> confinamiento de los refrigerantes mediante la capacitación y el suministro de equipos, reducirán la cantidad de HCFC-22 utilizad</w:t>
      </w:r>
      <w:r>
        <w:t>o</w:t>
      </w:r>
      <w:r w:rsidRPr="005E59EA">
        <w:t xml:space="preserve"> </w:t>
      </w:r>
      <w:r>
        <w:t>en</w:t>
      </w:r>
      <w:r w:rsidRPr="005E59EA">
        <w:t xml:space="preserve"> el servicio técnico. Cada kilogramo de HCFC-22 no emitido gracias a la adopción de mejores prácticas de refrigeración genera un ahorro d</w:t>
      </w:r>
      <w:r>
        <w:t xml:space="preserve">e aproximadamente </w:t>
      </w:r>
      <w:r w:rsidRPr="005E59EA">
        <w:t xml:space="preserve">1,8 toneladas </w:t>
      </w:r>
      <w:r>
        <w:t xml:space="preserve">de </w:t>
      </w:r>
      <w:r w:rsidRPr="005E59EA">
        <w:t>CO</w:t>
      </w:r>
      <w:r w:rsidRPr="005E59EA">
        <w:rPr>
          <w:vertAlign w:val="subscript"/>
        </w:rPr>
        <w:t>2</w:t>
      </w:r>
      <w:r>
        <w:rPr>
          <w:vertAlign w:val="subscript"/>
        </w:rPr>
        <w:t xml:space="preserve"> </w:t>
      </w:r>
      <w:r w:rsidRPr="005E59EA">
        <w:t>equivalente. Aunque en el PGEH no se incluyó un cálculo de</w:t>
      </w:r>
      <w:r>
        <w:t>l impacto climático</w:t>
      </w:r>
      <w:r w:rsidRPr="005E59EA">
        <w:t>, las actividades p</w:t>
      </w:r>
      <w:r>
        <w:t>revistas por Antigua y Barbuda</w:t>
      </w:r>
      <w:r w:rsidRPr="005E59EA">
        <w:t xml:space="preserve">, incluidos sus esfuerzos </w:t>
      </w:r>
      <w:r w:rsidR="00E66362">
        <w:t>por reforzar el sistema normativo y reducir las fugas mediante la capacitación de técnicos de RAC, indican que la ejecución del PGEH mantendrá la reducción de las emisiones de refrigerantes a la atmósfera, lo que redundará en beneficios para el clima</w:t>
      </w:r>
      <w:r w:rsidRPr="005E59EA">
        <w:t>.</w:t>
      </w:r>
    </w:p>
    <w:p w14:paraId="54D43997" w14:textId="77777777" w:rsidR="00BE2DAA" w:rsidRPr="0087317C" w:rsidRDefault="00E66362" w:rsidP="00AD3384">
      <w:pPr>
        <w:keepNext/>
        <w:spacing w:after="240"/>
        <w:outlineLvl w:val="0"/>
        <w:rPr>
          <w:bCs/>
          <w:u w:val="single"/>
        </w:rPr>
      </w:pPr>
      <w:bookmarkStart w:id="21" w:name="_Hlk126916245"/>
      <w:r>
        <w:rPr>
          <w:bCs/>
          <w:u w:val="single"/>
        </w:rPr>
        <w:t>Proyecto de Acuerdo</w:t>
      </w:r>
      <w:r w:rsidR="00BE2DAA" w:rsidRPr="0087317C">
        <w:rPr>
          <w:bCs/>
          <w:u w:val="single"/>
        </w:rPr>
        <w:t xml:space="preserve"> </w:t>
      </w:r>
    </w:p>
    <w:bookmarkEnd w:id="21"/>
    <w:p w14:paraId="6CB22FEB" w14:textId="77777777" w:rsidR="00BE2DAA" w:rsidRPr="00E66362" w:rsidRDefault="00E66362" w:rsidP="007143ED">
      <w:pPr>
        <w:pStyle w:val="Heading1"/>
      </w:pPr>
      <w:r w:rsidRPr="00E66362">
        <w:t>El proyecto de Acuerdo entre el Gobierno de Antigua y Barbuda y el Comité Ejecutivo para la etapa II del PGEH figura en el anexo I del presente documento</w:t>
      </w:r>
      <w:r w:rsidR="00BE2DAA" w:rsidRPr="00E66362">
        <w:t>.</w:t>
      </w:r>
    </w:p>
    <w:p w14:paraId="0AE530F4" w14:textId="77777777" w:rsidR="00BE2DAA" w:rsidRPr="0087317C" w:rsidRDefault="00BE2DAA" w:rsidP="00A335E5">
      <w:pPr>
        <w:keepNext/>
        <w:widowControl w:val="0"/>
        <w:autoSpaceDE w:val="0"/>
        <w:autoSpaceDN w:val="0"/>
        <w:adjustRightInd w:val="0"/>
        <w:spacing w:before="360" w:after="240"/>
        <w:outlineLvl w:val="0"/>
        <w:rPr>
          <w:b/>
        </w:rPr>
      </w:pPr>
      <w:bookmarkStart w:id="22" w:name="_Hlk126916251"/>
      <w:r w:rsidRPr="0087317C">
        <w:rPr>
          <w:b/>
        </w:rPr>
        <w:t>RECOMENDA</w:t>
      </w:r>
      <w:r w:rsidR="00E66362">
        <w:rPr>
          <w:b/>
        </w:rPr>
        <w:t>C</w:t>
      </w:r>
      <w:r w:rsidRPr="0087317C">
        <w:rPr>
          <w:b/>
        </w:rPr>
        <w:t>I</w:t>
      </w:r>
      <w:r w:rsidR="00E66362">
        <w:rPr>
          <w:b/>
        </w:rPr>
        <w:t>Ó</w:t>
      </w:r>
      <w:r w:rsidRPr="0087317C">
        <w:rPr>
          <w:b/>
        </w:rPr>
        <w:t>N</w:t>
      </w:r>
    </w:p>
    <w:bookmarkEnd w:id="22"/>
    <w:p w14:paraId="1593A762" w14:textId="77777777" w:rsidR="00BE2DAA" w:rsidRPr="00A51546" w:rsidRDefault="00E66362" w:rsidP="00A335E5">
      <w:pPr>
        <w:pStyle w:val="Heading1"/>
        <w:keepNext/>
      </w:pPr>
      <w:r w:rsidRPr="00A51546">
        <w:t>El Comité Ejecutivo podría estimar oportuno</w:t>
      </w:r>
      <w:r w:rsidR="00BE2DAA" w:rsidRPr="00A51546">
        <w:t>:</w:t>
      </w:r>
    </w:p>
    <w:p w14:paraId="5C890A8E" w14:textId="77777777" w:rsidR="00BE2DAA" w:rsidRPr="00A51546" w:rsidRDefault="00A51546" w:rsidP="00745036">
      <w:pPr>
        <w:pStyle w:val="Heading2"/>
      </w:pPr>
      <w:r w:rsidRPr="00A51546">
        <w:t>Aprobar, en principio, la etapa II del plan de gestión para la eliminación de HCFC (PGEH)</w:t>
      </w:r>
      <w:r>
        <w:t xml:space="preserve"> </w:t>
      </w:r>
      <w:r w:rsidRPr="00A51546">
        <w:t xml:space="preserve">para Antigua y Barbuda </w:t>
      </w:r>
      <w:r w:rsidR="00607495">
        <w:t>correspondiente a</w:t>
      </w:r>
      <w:r w:rsidRPr="00A51546">
        <w:t xml:space="preserve">l período comprendido entre 2025 y 2030 </w:t>
      </w:r>
      <w:r w:rsidR="00607495">
        <w:t>destinado a</w:t>
      </w:r>
      <w:r w:rsidRPr="00A51546">
        <w:t xml:space="preserve"> la eliminación completa del consumo de HCFC, por un </w:t>
      </w:r>
      <w:r w:rsidR="00607495">
        <w:t xml:space="preserve">monto </w:t>
      </w:r>
      <w:r w:rsidRPr="00A51546">
        <w:t xml:space="preserve">de </w:t>
      </w:r>
      <w:r w:rsidR="00607495">
        <w:t>USD 426.936</w:t>
      </w:r>
      <w:r w:rsidRPr="00A51546">
        <w:t xml:space="preserve">, </w:t>
      </w:r>
      <w:r w:rsidR="00607495">
        <w:t xml:space="preserve">desglosado en USD </w:t>
      </w:r>
      <w:r w:rsidRPr="00A51546">
        <w:t xml:space="preserve">267.315, más </w:t>
      </w:r>
      <w:r w:rsidR="00607495">
        <w:t xml:space="preserve">gastos de apoyo de USD </w:t>
      </w:r>
      <w:r w:rsidRPr="00A51546">
        <w:t xml:space="preserve">34.751, para el PNUMA y </w:t>
      </w:r>
      <w:r w:rsidR="00607495">
        <w:t xml:space="preserve">USD </w:t>
      </w:r>
      <w:r w:rsidRPr="00A51546">
        <w:t>114.560</w:t>
      </w:r>
      <w:r w:rsidR="00607495">
        <w:t>,</w:t>
      </w:r>
      <w:r w:rsidRPr="00A51546">
        <w:t xml:space="preserve"> más</w:t>
      </w:r>
      <w:r w:rsidR="00607495">
        <w:t xml:space="preserve"> gastos de apoyo de USD</w:t>
      </w:r>
      <w:r w:rsidRPr="00A51546">
        <w:t xml:space="preserve"> 10.310, para la ONUDI, en el entendi</w:t>
      </w:r>
      <w:r w:rsidR="00607495">
        <w:t>do</w:t>
      </w:r>
      <w:r w:rsidRPr="00A51546">
        <w:t xml:space="preserve"> de que </w:t>
      </w:r>
      <w:r w:rsidR="00607495">
        <w:t xml:space="preserve">el </w:t>
      </w:r>
      <w:r w:rsidR="00607495" w:rsidRPr="00607495">
        <w:t>Fondo Multilateral no proporcionará más financiamiento para la eliminación de los HCFC</w:t>
      </w:r>
      <w:r w:rsidR="00BE2DAA" w:rsidRPr="00A51546">
        <w:t>;</w:t>
      </w:r>
    </w:p>
    <w:p w14:paraId="1066CD05" w14:textId="77777777" w:rsidR="00BE2DAA" w:rsidRPr="00A51546" w:rsidRDefault="00607495" w:rsidP="007B4818">
      <w:pPr>
        <w:pStyle w:val="Heading2"/>
        <w:widowControl/>
      </w:pPr>
      <w:r w:rsidRPr="00607495">
        <w:t xml:space="preserve">Tomar nota del compromiso del Gobierno de </w:t>
      </w:r>
      <w:r>
        <w:t xml:space="preserve">Antigua y Barbuda </w:t>
      </w:r>
      <w:r w:rsidRPr="00A51546">
        <w:t xml:space="preserve">de prohibir la importación de equipos </w:t>
      </w:r>
      <w:r>
        <w:t xml:space="preserve">que utilizan </w:t>
      </w:r>
      <w:r w:rsidRPr="00A51546">
        <w:t xml:space="preserve">HCFC </w:t>
      </w:r>
      <w:r>
        <w:t xml:space="preserve">para </w:t>
      </w:r>
      <w:r w:rsidR="00A51546" w:rsidRPr="00A51546">
        <w:t xml:space="preserve">el 1 de enero de 2027; y de eliminar completamente los HCFC para el 1 de enero de 2030, y de que no se importarán HCFC después de esa fecha, excepto </w:t>
      </w:r>
      <w:r w:rsidRPr="00607495">
        <w:t xml:space="preserve">aquellos permitidos como reserva para servicio técnico </w:t>
      </w:r>
      <w:r w:rsidR="00A51546" w:rsidRPr="00A51546">
        <w:t xml:space="preserve">entre 2030 y 2040, cuando sea necesario, </w:t>
      </w:r>
      <w:r w:rsidR="00A83007" w:rsidRPr="00A83007">
        <w:t>en consonancia con las disposiciones del Protocolo de Montreal</w:t>
      </w:r>
      <w:r w:rsidR="004E1E1B" w:rsidRPr="00A51546">
        <w:t>;</w:t>
      </w:r>
    </w:p>
    <w:p w14:paraId="52D3EDB7" w14:textId="77777777" w:rsidR="00BE2DAA" w:rsidRPr="00A51546" w:rsidRDefault="00A51546" w:rsidP="00745036">
      <w:pPr>
        <w:pStyle w:val="Heading2"/>
      </w:pPr>
      <w:r w:rsidRPr="00A51546">
        <w:lastRenderedPageBreak/>
        <w:t>Deduc</w:t>
      </w:r>
      <w:r w:rsidR="00A83007">
        <w:t>ir</w:t>
      </w:r>
      <w:r w:rsidRPr="00A51546">
        <w:t xml:space="preserve"> 0,27 toneladas PAO de HCFC del consumo de HCFC </w:t>
      </w:r>
      <w:r w:rsidR="00A83007">
        <w:t>remanente admisible para financiamiento</w:t>
      </w:r>
      <w:r w:rsidR="00BE2DAA" w:rsidRPr="00A51546">
        <w:t>;</w:t>
      </w:r>
      <w:r w:rsidR="00A83007" w:rsidRPr="00A83007">
        <w:t xml:space="preserve"> </w:t>
      </w:r>
    </w:p>
    <w:p w14:paraId="27536876" w14:textId="77777777" w:rsidR="00BE2DAA" w:rsidRPr="00A83007" w:rsidRDefault="00A83007" w:rsidP="00745036">
      <w:pPr>
        <w:pStyle w:val="Heading2"/>
      </w:pPr>
      <w:r w:rsidRPr="00A83007">
        <w:t xml:space="preserve">Aprobar el proyecto de Acuerdo entre el Gobierno de Antigua y Barbuda y el Comité Ejecutivo para mantener las reducciones del consumo de HCFC logradas en años anteriores y garantizar el cumplimiento de la eliminación total para 2030, de conformidad con la etapa II del </w:t>
      </w:r>
      <w:r>
        <w:t>PGEH</w:t>
      </w:r>
      <w:r w:rsidRPr="00A83007">
        <w:t>, que figura en el anexo I del presente documento;</w:t>
      </w:r>
    </w:p>
    <w:p w14:paraId="45DB4EAF" w14:textId="77777777" w:rsidR="00BE2DAA" w:rsidRPr="00A83007" w:rsidRDefault="00A83007" w:rsidP="00A335E5">
      <w:pPr>
        <w:pStyle w:val="Heading2"/>
        <w:widowControl/>
      </w:pPr>
      <w:r w:rsidRPr="00A83007">
        <w:t xml:space="preserve">Que, en caso de que el Gobierno de Antigua y Barbuda opte por una reserva para servicio técnico, para </w:t>
      </w:r>
      <w:r>
        <w:t xml:space="preserve">que el tramo final de su PGEH pueda ser sometido a </w:t>
      </w:r>
      <w:r w:rsidRPr="00A83007">
        <w:t>consideración</w:t>
      </w:r>
      <w:r w:rsidR="008C5AAD">
        <w:t>,</w:t>
      </w:r>
      <w:r w:rsidRPr="00A83007">
        <w:t xml:space="preserve"> el Gobierno </w:t>
      </w:r>
      <w:r w:rsidR="008C5AAD">
        <w:t>deberá presentar:</w:t>
      </w:r>
    </w:p>
    <w:p w14:paraId="096664EC" w14:textId="77777777" w:rsidR="00BE2DAA" w:rsidRPr="00A83007" w:rsidRDefault="008C5AAD" w:rsidP="008C5AAD">
      <w:pPr>
        <w:pStyle w:val="Heading3"/>
      </w:pPr>
      <w:r w:rsidRPr="008C5AAD">
        <w:t>Una detallada descripción del marco reglamentario y normativo que regula las medidas orientadas a garantizar que el consumo de HCFC en el período 2030-2040 cumpla con lo dispuesto en el párrafo 8 ter e) i), artículo 5 del Protocolo de Montreal;</w:t>
      </w:r>
    </w:p>
    <w:p w14:paraId="383A60F1" w14:textId="41DAB97A" w:rsidR="00BE2DAA" w:rsidRPr="00A83007" w:rsidRDefault="008C5AAD" w:rsidP="00A335E5">
      <w:pPr>
        <w:pStyle w:val="Heading3"/>
        <w:widowControl/>
      </w:pPr>
      <w:r w:rsidRPr="008C5AAD">
        <w:t xml:space="preserve">El consumo anual de HCFC previsto </w:t>
      </w:r>
      <w:r>
        <w:t xml:space="preserve">en Antigua y Barbuda </w:t>
      </w:r>
      <w:r w:rsidRPr="008C5AAD">
        <w:t xml:space="preserve">para el período 2030-2040; </w:t>
      </w:r>
      <w:r>
        <w:t xml:space="preserve"> </w:t>
      </w:r>
      <w:r w:rsidR="00BE2DAA" w:rsidRPr="00A83007">
        <w:t xml:space="preserve"> </w:t>
      </w:r>
    </w:p>
    <w:p w14:paraId="32A5C1A9" w14:textId="77777777" w:rsidR="00BE2DAA" w:rsidRPr="00A83007" w:rsidRDefault="00A83007" w:rsidP="00745036">
      <w:pPr>
        <w:pStyle w:val="Heading2"/>
      </w:pPr>
      <w:r w:rsidRPr="00082450">
        <w:t xml:space="preserve">Aprobar el primer tramo de la etapa II del </w:t>
      </w:r>
      <w:r w:rsidR="008C5AAD" w:rsidRPr="00082450">
        <w:t>PGEH</w:t>
      </w:r>
      <w:r w:rsidRPr="00082450">
        <w:t xml:space="preserve"> para Antigua y Barbuda, y el correspondiente plan de ejecución del tramo, por un </w:t>
      </w:r>
      <w:r w:rsidR="008C5AAD" w:rsidRPr="00082450">
        <w:t xml:space="preserve">monto </w:t>
      </w:r>
      <w:r w:rsidRPr="00082450">
        <w:t xml:space="preserve">de </w:t>
      </w:r>
      <w:r w:rsidR="008C5AAD" w:rsidRPr="00082450">
        <w:t xml:space="preserve">USD </w:t>
      </w:r>
      <w:r w:rsidRPr="00082450">
        <w:t xml:space="preserve">171.848, </w:t>
      </w:r>
      <w:r w:rsidR="008C5AAD" w:rsidRPr="00082450">
        <w:t>desglosado en USD</w:t>
      </w:r>
      <w:r w:rsidRPr="00082450">
        <w:t xml:space="preserve"> 133.750, más </w:t>
      </w:r>
      <w:r w:rsidR="008C5AAD" w:rsidRPr="00082450">
        <w:t xml:space="preserve">gastos de apoyo de USD </w:t>
      </w:r>
      <w:r w:rsidRPr="00082450">
        <w:t xml:space="preserve">17.388, para el PNUMA, y </w:t>
      </w:r>
      <w:r w:rsidR="00CB170C" w:rsidRPr="00082450">
        <w:t xml:space="preserve">USD </w:t>
      </w:r>
      <w:r w:rsidRPr="00082450">
        <w:t>19.000, más</w:t>
      </w:r>
      <w:r w:rsidR="00CB170C" w:rsidRPr="00082450">
        <w:t xml:space="preserve"> gastos de apoyo de</w:t>
      </w:r>
      <w:r w:rsidRPr="00082450">
        <w:t xml:space="preserve"> </w:t>
      </w:r>
      <w:r w:rsidR="00CB170C" w:rsidRPr="00082450">
        <w:t xml:space="preserve">USD </w:t>
      </w:r>
      <w:r w:rsidRPr="00082450">
        <w:t>1.710, para la ONUDI</w:t>
      </w:r>
      <w:r w:rsidR="00BE2DAA" w:rsidRPr="00A83007">
        <w:t>.</w:t>
      </w:r>
    </w:p>
    <w:p w14:paraId="1C034E82" w14:textId="77777777" w:rsidR="004B0CB4" w:rsidRPr="00CB170C" w:rsidRDefault="00CB170C" w:rsidP="00745036">
      <w:pPr>
        <w:pStyle w:val="Heading2"/>
      </w:pPr>
      <w:r w:rsidRPr="00CB170C">
        <w:t xml:space="preserve">Que, </w:t>
      </w:r>
      <w:r>
        <w:t>para</w:t>
      </w:r>
      <w:r w:rsidRPr="00CB170C">
        <w:t xml:space="preserve"> permitir la consideración del </w:t>
      </w:r>
      <w:r>
        <w:t xml:space="preserve">segundo </w:t>
      </w:r>
      <w:r w:rsidRPr="00CB170C">
        <w:t>tramo de</w:t>
      </w:r>
      <w:r>
        <w:t xml:space="preserve"> su</w:t>
      </w:r>
      <w:r w:rsidRPr="00CB170C">
        <w:t xml:space="preserve"> PGEH, el Gobierno de</w:t>
      </w:r>
      <w:r>
        <w:t xml:space="preserve"> Antigua y Barbuda </w:t>
      </w:r>
      <w:r w:rsidRPr="00CB170C">
        <w:t>presente confirmación de la finalización de las siguientes actividades</w:t>
      </w:r>
      <w:r w:rsidR="004B0CB4" w:rsidRPr="00CB170C">
        <w:t>:</w:t>
      </w:r>
    </w:p>
    <w:p w14:paraId="45E78A19" w14:textId="77777777" w:rsidR="004B0CB4" w:rsidRPr="00CB170C" w:rsidRDefault="00CB170C" w:rsidP="002B5396">
      <w:pPr>
        <w:pStyle w:val="Heading3"/>
      </w:pPr>
      <w:r w:rsidRPr="00CB170C">
        <w:t xml:space="preserve">Revisión y actualización de la normativa sobre el sistema de </w:t>
      </w:r>
      <w:r>
        <w:t xml:space="preserve">concesión de </w:t>
      </w:r>
      <w:r w:rsidRPr="00CB170C">
        <w:t>licencias y cuotas</w:t>
      </w:r>
      <w:r w:rsidR="004B0CB4" w:rsidRPr="00CB170C">
        <w:t>;</w:t>
      </w:r>
    </w:p>
    <w:p w14:paraId="5EA9B5C0" w14:textId="77777777" w:rsidR="004B0CB4" w:rsidRPr="00CB170C" w:rsidRDefault="00CB170C" w:rsidP="002B5396">
      <w:pPr>
        <w:pStyle w:val="Heading3"/>
      </w:pPr>
      <w:r w:rsidRPr="00CB170C">
        <w:t xml:space="preserve">Revisión y actualización del </w:t>
      </w:r>
      <w:r>
        <w:t xml:space="preserve">programa de capacitación </w:t>
      </w:r>
      <w:r w:rsidRPr="00CB170C">
        <w:t xml:space="preserve">aduanera; realización de un taller para 20 </w:t>
      </w:r>
      <w:r>
        <w:t>capacitadores</w:t>
      </w:r>
      <w:r w:rsidRPr="00CB170C">
        <w:t xml:space="preserve"> y un taller de </w:t>
      </w:r>
      <w:r>
        <w:t>capacitación</w:t>
      </w:r>
      <w:r w:rsidRPr="00CB170C">
        <w:t xml:space="preserve"> para 20 </w:t>
      </w:r>
      <w:r>
        <w:t>fiscalizadores</w:t>
      </w:r>
      <w:r w:rsidR="004B0CB4" w:rsidRPr="00CB170C">
        <w:t>;</w:t>
      </w:r>
    </w:p>
    <w:p w14:paraId="2FAE6A55" w14:textId="77777777" w:rsidR="00BE2DAA" w:rsidRPr="00CB170C" w:rsidRDefault="00CB170C" w:rsidP="009A6D6E">
      <w:pPr>
        <w:pStyle w:val="Heading3"/>
        <w:sectPr w:rsidR="00BE2DAA" w:rsidRPr="00CB170C" w:rsidSect="00BE2DA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CB170C">
        <w:t xml:space="preserve">Revisión de los materiales y herramientas de capacitación necesarios en el </w:t>
      </w:r>
      <w:r w:rsidRPr="00CB170C">
        <w:rPr>
          <w:i/>
        </w:rPr>
        <w:t>Antigua State College</w:t>
      </w:r>
      <w:r w:rsidRPr="00CB170C">
        <w:t xml:space="preserve"> y el </w:t>
      </w:r>
      <w:r w:rsidRPr="00CB170C">
        <w:rPr>
          <w:i/>
        </w:rPr>
        <w:t>Antigua and Barbuda Institute of Continuing Education</w:t>
      </w:r>
      <w:r w:rsidRPr="00CB170C">
        <w:t>, finalización de la lista de equipos e inicio del proceso de adquisición</w:t>
      </w:r>
      <w:r w:rsidR="002A59D5" w:rsidRPr="00CB170C">
        <w:t>.</w:t>
      </w:r>
    </w:p>
    <w:p w14:paraId="513201B7" w14:textId="77777777" w:rsidR="00BE2DAA" w:rsidRPr="00082450" w:rsidRDefault="00BE2DAA" w:rsidP="00BE2DAA">
      <w:pPr>
        <w:widowControl w:val="0"/>
        <w:spacing w:after="240"/>
        <w:jc w:val="center"/>
        <w:rPr>
          <w:b/>
          <w:bCs/>
        </w:rPr>
      </w:pPr>
      <w:r w:rsidRPr="00082450">
        <w:rPr>
          <w:b/>
          <w:bCs/>
        </w:rPr>
        <w:lastRenderedPageBreak/>
        <w:t>An</w:t>
      </w:r>
      <w:r w:rsidR="00082450" w:rsidRPr="00082450">
        <w:rPr>
          <w:b/>
          <w:bCs/>
        </w:rPr>
        <w:t>e</w:t>
      </w:r>
      <w:r w:rsidRPr="00082450">
        <w:rPr>
          <w:b/>
          <w:bCs/>
        </w:rPr>
        <w:t>x</w:t>
      </w:r>
      <w:r w:rsidR="00082450" w:rsidRPr="00082450">
        <w:rPr>
          <w:b/>
          <w:bCs/>
        </w:rPr>
        <w:t>o</w:t>
      </w:r>
      <w:r w:rsidRPr="00082450">
        <w:rPr>
          <w:b/>
          <w:bCs/>
        </w:rPr>
        <w:t xml:space="preserve"> I</w:t>
      </w:r>
    </w:p>
    <w:p w14:paraId="0678A439" w14:textId="77777777" w:rsidR="00BE2DAA" w:rsidRPr="00082450" w:rsidRDefault="00082450" w:rsidP="00BE2DAA">
      <w:pPr>
        <w:jc w:val="center"/>
        <w:rPr>
          <w:b/>
        </w:rPr>
      </w:pPr>
      <w:r w:rsidRPr="00082450">
        <w:rPr>
          <w:b/>
        </w:rPr>
        <w:t>PROYECTO DE ACUERDO ENTRE EL GOBIERNO DE ANTIGUA Y BARBUDA Y EL COMITÉ EJECUTIVO DEL FONDO MULTILATERAL PARA LA REDUCCIÓN DEL CONSUMO DE HIDROCLOROFLUOROCARBONOS, DE CONFORMIDAD CON LA ETAPA II DEL PLAN DE GESTIÓN PARA LA ELIMINACIÓN DE HCFC</w:t>
      </w:r>
      <w:r>
        <w:t xml:space="preserve"> </w:t>
      </w:r>
    </w:p>
    <w:p w14:paraId="5D40D0E8" w14:textId="77777777" w:rsidR="00BE2DAA" w:rsidRPr="0087317C" w:rsidRDefault="00082450" w:rsidP="00A335E5">
      <w:pPr>
        <w:keepNext/>
        <w:spacing w:before="240" w:after="240"/>
        <w:rPr>
          <w:b/>
        </w:rPr>
      </w:pPr>
      <w:r>
        <w:rPr>
          <w:b/>
        </w:rPr>
        <w:t>Objetivo</w:t>
      </w:r>
    </w:p>
    <w:p w14:paraId="1A9B48F2" w14:textId="77777777" w:rsidR="00BE2DAA" w:rsidRPr="000F46B1" w:rsidRDefault="00082450" w:rsidP="007B4818">
      <w:pPr>
        <w:pStyle w:val="Heading1"/>
        <w:numPr>
          <w:ilvl w:val="0"/>
          <w:numId w:val="14"/>
        </w:numPr>
      </w:pPr>
      <w:r w:rsidRPr="000F46B1">
        <w:t>El presente Acuerdo representa el entendimiento a que han llegado el Gobierno de Antigua y Barbuda (el «País») y el Comité Ejecutivo respecto a la reducción del uso controlado de las sustancias que agotan la capa de ozono (SAO) indicadas en el Apéndice 1-A («Las Sustancias») hasta un nivel sostenido de 0 toneladas PAO para el 1 de enero de 2030, en cumplimiento del calend</w:t>
      </w:r>
      <w:r w:rsidR="000F46B1" w:rsidRPr="000F46B1">
        <w:t>ario del Protocolo de Montreal</w:t>
      </w:r>
      <w:r w:rsidR="00BE2DAA" w:rsidRPr="000F46B1">
        <w:t>.</w:t>
      </w:r>
    </w:p>
    <w:p w14:paraId="524A3EA2" w14:textId="77777777" w:rsidR="00BE2DAA" w:rsidRPr="000F46B1" w:rsidRDefault="00082450" w:rsidP="007143ED">
      <w:pPr>
        <w:pStyle w:val="Heading1"/>
      </w:pPr>
      <w:r w:rsidRPr="00A568BF">
        <w:t xml:space="preserve">El País conviene en cumplir </w:t>
      </w:r>
      <w:r w:rsidR="000F46B1" w:rsidRPr="00A568BF">
        <w:t xml:space="preserve">con los límites anuales de consumo de las Sustancias tal como se establecen en el renglón 1.2 del Apéndice 2-A (las «Metas y financiamiento») del presente Acuerdo, así como en el calendario de reducción del Protocolo de Montreal para todas las Sustancias mencionadas en el Apéndice 1-A. </w:t>
      </w:r>
      <w:r w:rsidR="000F46B1" w:rsidRPr="000F46B1">
        <w:t>El País acepta que, en virtud de su aceptación del presente Acuerdo y del cumplimiento por parte del Comité Ejecutivo de sus obligaciones de financiamiento descritas en el párrafo 3, se le impide solicitar o recibir nuevos fondos del Fondo Multilateral en relación con ningún consumo de las Sustancias que supere el nivel definido en el renglón 1.2 del Apéndice 2-A como medida de reducción final conforme a este Acuerdo para todas las Sustancias especificadas en el Apéndice 1-A y en relación con ningún consumo de cada una de las Sustancias que supere el nivel definido en el renglón 4.1.3 (consumo remanente admisible para financiamiento</w:t>
      </w:r>
      <w:r w:rsidRPr="000F46B1">
        <w:t>).</w:t>
      </w:r>
    </w:p>
    <w:p w14:paraId="0551BB13" w14:textId="77777777" w:rsidR="00BE2DAA" w:rsidRPr="0095349E" w:rsidRDefault="000B5A7D" w:rsidP="007143ED">
      <w:pPr>
        <w:pStyle w:val="Heading1"/>
      </w:pPr>
      <w:r w:rsidRPr="00A568BF">
        <w:t xml:space="preserve">Con sujeción al cumplimiento por parte del País de las obligaciones estipuladas en este Acuerdo, el Comité Ejecutivo conviene, en principio, en proporcionar al País el financiamiento indicado en el renglón 3.1 del Apéndice 2-A. </w:t>
      </w:r>
      <w:r w:rsidRPr="0095349E">
        <w:t>El Comité Ejecutivo proporcionará dicho financiamiento, en principio, durante las reuniones del Comité Ejecutivo especificadas en el Apéndice 3-A (</w:t>
      </w:r>
      <w:r w:rsidR="0095349E" w:rsidRPr="0095349E">
        <w:t>«</w:t>
      </w:r>
      <w:r w:rsidRPr="0095349E">
        <w:t>Cronograma de aprobación del financiamiento</w:t>
      </w:r>
      <w:r w:rsidR="00082450" w:rsidRPr="0095349E">
        <w:t>»).</w:t>
      </w:r>
    </w:p>
    <w:p w14:paraId="2B8282CC" w14:textId="77777777" w:rsidR="00BE2DAA" w:rsidRPr="0095349E" w:rsidRDefault="0095349E" w:rsidP="007143ED">
      <w:pPr>
        <w:pStyle w:val="Heading1"/>
      </w:pPr>
      <w:r w:rsidRPr="0095349E">
        <w:t>El País acepta aplicar este Acuerdo conforme a la etapa II del plan de gestión para la eliminación de HCFC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r w:rsidR="00BE2DAA" w:rsidRPr="0095349E">
        <w:t>.</w:t>
      </w:r>
    </w:p>
    <w:p w14:paraId="48E09D1B" w14:textId="77777777" w:rsidR="00BE2DAA" w:rsidRPr="0095349E" w:rsidRDefault="0095349E" w:rsidP="00A335E5">
      <w:pPr>
        <w:keepNext/>
        <w:spacing w:after="240"/>
        <w:rPr>
          <w:b/>
        </w:rPr>
      </w:pPr>
      <w:r w:rsidRPr="0095349E">
        <w:rPr>
          <w:b/>
        </w:rPr>
        <w:t>Condiciones para la entrega de fondos</w:t>
      </w:r>
    </w:p>
    <w:p w14:paraId="6BF7FC35" w14:textId="77777777" w:rsidR="00BE2DAA" w:rsidRPr="0095349E" w:rsidRDefault="0095349E" w:rsidP="007143ED">
      <w:pPr>
        <w:pStyle w:val="Heading1"/>
      </w:pPr>
      <w:r>
        <w:t xml:space="preserve">El </w:t>
      </w:r>
      <w:r w:rsidRPr="0095349E">
        <w:t xml:space="preserve">Comité Ejecutivo dispondrá la entrega del financiamiento según lo previsto en el cronograma de aprobación </w:t>
      </w:r>
      <w:r>
        <w:t xml:space="preserve">del financiamiento </w:t>
      </w:r>
      <w:r w:rsidRPr="0095349E">
        <w:t xml:space="preserve">siempre que el País satisfaga las siguientes condiciones con al menos ocho semanas de antelación respecto de la reunión del Comité </w:t>
      </w:r>
      <w:r>
        <w:t xml:space="preserve">Ejecutivo </w:t>
      </w:r>
      <w:r w:rsidRPr="0095349E">
        <w:t xml:space="preserve">que corresponda según </w:t>
      </w:r>
      <w:r>
        <w:t>dicho</w:t>
      </w:r>
      <w:r w:rsidRPr="0095349E">
        <w:t xml:space="preserve"> cronograma</w:t>
      </w:r>
      <w:r w:rsidR="00BE2DAA" w:rsidRPr="0095349E">
        <w:t>:</w:t>
      </w:r>
    </w:p>
    <w:p w14:paraId="23937092" w14:textId="77777777" w:rsidR="00BE2DAA" w:rsidRPr="0095349E" w:rsidRDefault="0095349E" w:rsidP="00A335E5">
      <w:pPr>
        <w:pStyle w:val="Heading2"/>
        <w:widowControl/>
        <w:tabs>
          <w:tab w:val="clear" w:pos="0"/>
          <w:tab w:val="num" w:pos="-720"/>
        </w:tabs>
      </w:pPr>
      <w:r w:rsidRPr="0095349E">
        <w:t>Que el país haya cumplido las metas estipuladas en el renglón 1.2 del Apéndice 2-A para todos los años pertinentes. Los años pertinentes son todos los años transcurridos desde el año en que se aprobó el presente Acuerdo, salvo aquellos para los que no existan informes de ejecución del programa país pendientes a la fecha de la reunión del Comité Ejecutivo en que se presenta la solicitud de financiamiento</w:t>
      </w:r>
      <w:r w:rsidR="00BE2DAA" w:rsidRPr="0095349E">
        <w:t>;</w:t>
      </w:r>
    </w:p>
    <w:p w14:paraId="6A52597E" w14:textId="77777777" w:rsidR="00BE2DAA" w:rsidRPr="0095349E" w:rsidRDefault="0095349E" w:rsidP="00A335E5">
      <w:pPr>
        <w:pStyle w:val="Heading2"/>
        <w:widowControl/>
        <w:tabs>
          <w:tab w:val="clear" w:pos="0"/>
          <w:tab w:val="num" w:pos="-720"/>
        </w:tabs>
      </w:pPr>
      <w:r w:rsidRPr="0095349E">
        <w:t>Que salvo indicación en contrario del Comité Ejecutivo, una entidad independiente haya verificado el cumplimiento de las metas para todos los años en cuestión</w:t>
      </w:r>
      <w:r w:rsidR="00BE2DAA" w:rsidRPr="0095349E">
        <w:t>;</w:t>
      </w:r>
    </w:p>
    <w:p w14:paraId="74402969" w14:textId="77777777" w:rsidR="00BE2DAA" w:rsidRPr="0095349E" w:rsidRDefault="0095349E" w:rsidP="007143ED">
      <w:pPr>
        <w:pStyle w:val="Heading2"/>
        <w:widowControl/>
        <w:tabs>
          <w:tab w:val="clear" w:pos="0"/>
          <w:tab w:val="num" w:pos="-720"/>
        </w:tabs>
      </w:pPr>
      <w:r w:rsidRPr="0095349E">
        <w:lastRenderedPageBreak/>
        <w:t>Que el País haya presentado para cada ejercicio anterior el informe de ejecución de tramo previsto en el Apéndice 4-A (</w:t>
      </w:r>
      <w:r w:rsidR="00907A22" w:rsidRPr="0095349E">
        <w:t>«</w:t>
      </w:r>
      <w:r w:rsidRPr="0095349E">
        <w:t>Formato de informes y planes de ejecución de tramos</w:t>
      </w:r>
      <w:r w:rsidR="00907A22" w:rsidRPr="0095349E">
        <w:t>»</w:t>
      </w:r>
      <w:r w:rsidRPr="0095349E">
        <w:t xml:space="preserve">), que las actividades iniciadas con cargo a tramos anteriormente aprobados muestren un nivel importante de ejecución, y que se haya desembolsado más del 20 </w:t>
      </w:r>
      <w:r w:rsidR="00907A22">
        <w:t>%</w:t>
      </w:r>
      <w:r w:rsidRPr="0095349E">
        <w:t xml:space="preserve"> del financiamiento disponible del tramo anterior aprobado; y</w:t>
      </w:r>
    </w:p>
    <w:p w14:paraId="5C819DE6" w14:textId="77777777" w:rsidR="00BE2DAA" w:rsidRPr="00907A22" w:rsidRDefault="00907A22" w:rsidP="00A335E5">
      <w:pPr>
        <w:pStyle w:val="Heading2"/>
        <w:widowControl/>
        <w:tabs>
          <w:tab w:val="clear" w:pos="0"/>
          <w:tab w:val="num" w:pos="-720"/>
        </w:tabs>
      </w:pPr>
      <w:r w:rsidRPr="00907A22">
        <w:t>Que el País haya presentado el plan de ejecución de tramo para todos los ejercicios según lo previsto en el Apéndice 4-A, incluido el año en que el cronograma de financiamiento contemple la presentación del tramo siguiente. Cuando se trate del último tramo, el plan deberá abarcar hasta el término de todas las actividades previstas</w:t>
      </w:r>
      <w:r w:rsidR="00BE2DAA" w:rsidRPr="00907A22">
        <w:t>.</w:t>
      </w:r>
    </w:p>
    <w:p w14:paraId="73936B06" w14:textId="77777777" w:rsidR="00BE2DAA" w:rsidRPr="0087317C" w:rsidRDefault="00907A22" w:rsidP="00BE2DAA">
      <w:pPr>
        <w:keepNext/>
        <w:spacing w:before="240" w:after="240"/>
        <w:rPr>
          <w:b/>
        </w:rPr>
      </w:pPr>
      <w:r>
        <w:rPr>
          <w:b/>
        </w:rPr>
        <w:t>Supervisión</w:t>
      </w:r>
    </w:p>
    <w:p w14:paraId="797DC9A6" w14:textId="77777777" w:rsidR="00BE2DAA" w:rsidRPr="00907A22" w:rsidRDefault="00907A22" w:rsidP="00A335E5">
      <w:pPr>
        <w:pStyle w:val="Heading1"/>
      </w:pPr>
      <w:r w:rsidRPr="00907A22">
        <w:t>El País se compromete a llevar un riguroso control de las actividades convenidas en el presente Acuerdo. Las instituciones indicadas en el Apéndice 5-A (</w:t>
      </w:r>
      <w:r w:rsidRPr="0095349E">
        <w:t>«</w:t>
      </w:r>
      <w:r w:rsidRPr="00907A22">
        <w:t>Instituciones y funciones de supervisión</w:t>
      </w:r>
      <w:r w:rsidRPr="0095349E">
        <w:t>»</w:t>
      </w:r>
      <w:r w:rsidRPr="00907A22">
        <w:t>) supervisarán e informarán sobre la ejecución de las actividades previstas en los anteriores planes de ejecución de tramos, de conformidad con sus funciones y responsabilidades estipuladas en dicho Apéndice</w:t>
      </w:r>
      <w:r w:rsidR="00BE2DAA" w:rsidRPr="00907A22">
        <w:t>.</w:t>
      </w:r>
    </w:p>
    <w:p w14:paraId="69ADEAE6" w14:textId="77777777" w:rsidR="00BE2DAA" w:rsidRPr="00907A22" w:rsidRDefault="00907A22" w:rsidP="00BE2DAA">
      <w:pPr>
        <w:keepNext/>
        <w:spacing w:before="240" w:after="240"/>
        <w:rPr>
          <w:b/>
        </w:rPr>
      </w:pPr>
      <w:r w:rsidRPr="00907A22">
        <w:rPr>
          <w:b/>
        </w:rPr>
        <w:t>Flexibilidad en la reasignación de fondos</w:t>
      </w:r>
    </w:p>
    <w:p w14:paraId="501974A9" w14:textId="77777777" w:rsidR="00BE2DAA" w:rsidRPr="00907A22" w:rsidRDefault="00907A22" w:rsidP="00A335E5">
      <w:pPr>
        <w:pStyle w:val="Heading1"/>
      </w:pPr>
      <w:r w:rsidRPr="00907A22">
        <w:t>El Comité Ejecutivo conviene en que el País podrá tener flexibilidad para reasignar parte o la totalidad de los fondos aprobados, según la evolución de las circunstancias para lograr la reducción del consumo y la eliminación más ágil posible de las Sustancias indicadas en el Apéndice 1-A</w:t>
      </w:r>
      <w:r w:rsidR="00BE2DAA" w:rsidRPr="00907A22">
        <w:t>:</w:t>
      </w:r>
    </w:p>
    <w:p w14:paraId="7B9D61F0" w14:textId="77777777" w:rsidR="00BE2DAA" w:rsidRPr="0087317C" w:rsidRDefault="002E00BE" w:rsidP="00A335E5">
      <w:pPr>
        <w:pStyle w:val="Heading2"/>
        <w:widowControl/>
        <w:tabs>
          <w:tab w:val="clear" w:pos="0"/>
          <w:tab w:val="num" w:pos="-720"/>
        </w:tabs>
      </w:pPr>
      <w:r w:rsidRPr="002E00BE">
        <w:t xml:space="preserve">Las reasignaciones que supongan cambios significativos deberán documentarse por anticipado en el plan de ejecución de tramo según lo previsto en el inciso 5 d) anterior, o bien como revisión de un plan de ejecución de tramo existente que deberá presentarse para su aprobación ocho semanas antes de la reunión correspondiente del Comité Ejecutivo. </w:t>
      </w:r>
      <w:r>
        <w:t>Por cambios significativos se entienden</w:t>
      </w:r>
      <w:r w:rsidR="00BE2DAA" w:rsidRPr="0087317C">
        <w:t>:</w:t>
      </w:r>
    </w:p>
    <w:p w14:paraId="5FC33FA1" w14:textId="77777777" w:rsidR="00BE2DAA" w:rsidRPr="00235649" w:rsidRDefault="00235649" w:rsidP="00A335E5">
      <w:pPr>
        <w:pStyle w:val="Heading3"/>
        <w:widowControl/>
      </w:pPr>
      <w:r w:rsidRPr="00235649">
        <w:t>Cuestiones que pudieran afectar el reglamento y las políticas del Fondo Multilatera</w:t>
      </w:r>
      <w:r>
        <w:t>l</w:t>
      </w:r>
      <w:r w:rsidR="00BE2DAA" w:rsidRPr="00235649">
        <w:t>;</w:t>
      </w:r>
    </w:p>
    <w:p w14:paraId="606CDEAD" w14:textId="77777777" w:rsidR="00BE2DAA" w:rsidRPr="00235649" w:rsidRDefault="00235649" w:rsidP="00A335E5">
      <w:pPr>
        <w:pStyle w:val="Heading3"/>
        <w:widowControl/>
      </w:pPr>
      <w:r w:rsidRPr="00235649">
        <w:t>Cambios que modifiquen cláusulas de este Acuerdo</w:t>
      </w:r>
      <w:r w:rsidR="00BE2DAA" w:rsidRPr="00235649">
        <w:t>;</w:t>
      </w:r>
    </w:p>
    <w:p w14:paraId="4BA76EDC" w14:textId="77777777" w:rsidR="00BE2DAA" w:rsidRPr="00235649" w:rsidRDefault="00BE2DAA" w:rsidP="00A335E5">
      <w:pPr>
        <w:pStyle w:val="Heading3"/>
        <w:widowControl/>
      </w:pPr>
      <w:r w:rsidRPr="00235649">
        <w:t>C</w:t>
      </w:r>
      <w:r w:rsidR="00235649" w:rsidRPr="00235649">
        <w:t>ambios en los niveles anuales de financiamiento asignados a cada organismo bilateral o de ejecución para los distintos tramos</w:t>
      </w:r>
      <w:r w:rsidRPr="00235649">
        <w:t>;</w:t>
      </w:r>
    </w:p>
    <w:p w14:paraId="7154C9DB" w14:textId="77777777" w:rsidR="00BE2DAA" w:rsidRPr="00235649" w:rsidRDefault="00235649" w:rsidP="00A335E5">
      <w:pPr>
        <w:pStyle w:val="Heading3"/>
        <w:widowControl/>
      </w:pPr>
      <w:r w:rsidRPr="00235649">
        <w:t xml:space="preserve">La entrega de financiamiento para actividades no contempladas en el plan de ejecución de tramo aprobado en curso o la eliminación de una actividad que sí lo esté, con un costo mayor al 30 </w:t>
      </w:r>
      <w:r>
        <w:t>%</w:t>
      </w:r>
      <w:r w:rsidRPr="00235649">
        <w:t xml:space="preserve"> del total del último tramo aprobado</w:t>
      </w:r>
      <w:r w:rsidR="00BE2DAA" w:rsidRPr="00235649">
        <w:t>;</w:t>
      </w:r>
    </w:p>
    <w:p w14:paraId="5CD0D1E4" w14:textId="77777777" w:rsidR="00BE2DAA" w:rsidRPr="00235649" w:rsidRDefault="00235649" w:rsidP="00A335E5">
      <w:pPr>
        <w:pStyle w:val="Heading3"/>
        <w:widowControl/>
      </w:pPr>
      <w:r w:rsidRPr="00235649">
        <w:t>Cambios en las tecnologías alternativas, en cuyo caso todas las solicitudes de ese tipo deberán precisar los respectivos sobrecostos, potencial impacto climático y cualesquiera diferencias en toneladas PAO a eliminar, si corresponde, y confirmar que el País conviene en que un posible menor costo de la tecnología redundará en una disminución equivalente en el nivel general de financiamiento previsto en este Acuerdo</w:t>
      </w:r>
      <w:r w:rsidR="00BE2DAA" w:rsidRPr="00235649">
        <w:t>;</w:t>
      </w:r>
    </w:p>
    <w:p w14:paraId="5210F111" w14:textId="77777777" w:rsidR="00BE2DAA" w:rsidRPr="00235649" w:rsidRDefault="00235649" w:rsidP="00A335E5">
      <w:pPr>
        <w:pStyle w:val="Heading2"/>
        <w:widowControl/>
        <w:tabs>
          <w:tab w:val="clear" w:pos="0"/>
          <w:tab w:val="num" w:pos="-720"/>
        </w:tabs>
      </w:pPr>
      <w:r w:rsidRPr="00235649">
        <w:t>Las reasignaciones que no supongan cambios significativos podrán incorporarse al plan de ejecución de tramo aprobado en curso y notificarse al Comité Ejecutivo en el siguiente informe de ejecución de tramo; y</w:t>
      </w:r>
    </w:p>
    <w:p w14:paraId="6EFCFFD3" w14:textId="77777777" w:rsidR="00BE2DAA" w:rsidRPr="00235649" w:rsidRDefault="00235649" w:rsidP="00A335E5">
      <w:pPr>
        <w:pStyle w:val="Heading2"/>
        <w:widowControl/>
        <w:tabs>
          <w:tab w:val="clear" w:pos="0"/>
          <w:tab w:val="num" w:pos="-720"/>
        </w:tabs>
      </w:pPr>
      <w:r w:rsidRPr="00235649">
        <w:lastRenderedPageBreak/>
        <w:t>Los saldos remanentes que obren en poder de los organismos bilaterales o de ejecución o del País deberán ser reintegrados al Fondo Multilateral al concluir el último tramo previsto en este Acuerdo</w:t>
      </w:r>
      <w:r w:rsidR="00BE2DAA" w:rsidRPr="00235649">
        <w:t>.</w:t>
      </w:r>
    </w:p>
    <w:p w14:paraId="7AEF3C02" w14:textId="77777777" w:rsidR="00BE2DAA" w:rsidRPr="00235649" w:rsidRDefault="00235649" w:rsidP="00BE2DAA">
      <w:pPr>
        <w:keepNext/>
        <w:spacing w:before="240" w:after="240"/>
        <w:rPr>
          <w:b/>
        </w:rPr>
      </w:pPr>
      <w:r w:rsidRPr="00235649">
        <w:rPr>
          <w:b/>
        </w:rPr>
        <w:t>Consideraciones sobre el sector de servicio técnico de equipos de refrigeración</w:t>
      </w:r>
    </w:p>
    <w:p w14:paraId="46DE0A65" w14:textId="77777777" w:rsidR="00BE2DAA" w:rsidRPr="00235649" w:rsidRDefault="00235649" w:rsidP="00A335E5">
      <w:pPr>
        <w:pStyle w:val="Heading1"/>
      </w:pPr>
      <w:r w:rsidRPr="00235649">
        <w:t>Se prestará especial atención a la ejecución de las actividades contempladas en el Plan para el sector de servicio técnico de equipos de refrigeración, en particula</w:t>
      </w:r>
      <w:r>
        <w:t>r</w:t>
      </w:r>
      <w:r w:rsidR="00BE2DAA" w:rsidRPr="00235649">
        <w:t>:</w:t>
      </w:r>
    </w:p>
    <w:p w14:paraId="4F418D4C" w14:textId="77777777" w:rsidR="00BE2DAA" w:rsidRPr="00C33CCD" w:rsidRDefault="00C33CCD" w:rsidP="00A335E5">
      <w:pPr>
        <w:pStyle w:val="Heading2"/>
        <w:widowControl/>
        <w:tabs>
          <w:tab w:val="clear" w:pos="0"/>
          <w:tab w:val="num" w:pos="-720"/>
        </w:tabs>
      </w:pPr>
      <w:r w:rsidRPr="00C33CCD">
        <w:t>Si el País recurre a la flexibilidad que le concede el presente Acuerdo para atender necesidades específicas que pudieran presentarse durante la ejecución; y</w:t>
      </w:r>
    </w:p>
    <w:p w14:paraId="20D676D3" w14:textId="77777777" w:rsidR="00BE2DAA" w:rsidRPr="00C33CCD" w:rsidRDefault="00C33CCD" w:rsidP="00A335E5">
      <w:pPr>
        <w:pStyle w:val="Heading2"/>
        <w:widowControl/>
        <w:tabs>
          <w:tab w:val="clear" w:pos="0"/>
          <w:tab w:val="num" w:pos="-720"/>
        </w:tabs>
      </w:pPr>
      <w:r w:rsidRPr="00C33CCD">
        <w:t>Si durante la ejecución del Plan, el País y los organismos bilaterales y/o de ejecución pertinentes toman en consideración las decisiones aplicables al sector de servicio técnico de equipos de refrigeración</w:t>
      </w:r>
      <w:r w:rsidR="00BE2DAA" w:rsidRPr="00C33CCD">
        <w:t>.</w:t>
      </w:r>
    </w:p>
    <w:p w14:paraId="5E994ACD" w14:textId="77777777" w:rsidR="00BE2DAA" w:rsidRPr="00C33CCD" w:rsidRDefault="00C33CCD" w:rsidP="00BE2DAA">
      <w:pPr>
        <w:keepNext/>
        <w:spacing w:before="240" w:after="240"/>
        <w:rPr>
          <w:b/>
        </w:rPr>
      </w:pPr>
      <w:r w:rsidRPr="00C33CCD">
        <w:rPr>
          <w:b/>
        </w:rPr>
        <w:t>Organismos bilaterales y de ejecución</w:t>
      </w:r>
    </w:p>
    <w:p w14:paraId="39D7859F" w14:textId="77777777" w:rsidR="00BE2DAA" w:rsidRPr="00C33CCD" w:rsidRDefault="00C33CCD" w:rsidP="00A335E5">
      <w:pPr>
        <w:pStyle w:val="Heading1"/>
      </w:pPr>
      <w:r w:rsidRPr="00C33CCD">
        <w:t xml:space="preserve">El País conviene en asumir la responsabilidad general en cuanto a la gestión y aplicación de este Acuerdo y de todas las actividades emprendidas por el País o en su nombre, en cumplimiento de las obligaciones en virtud del presente Acuerdo. </w:t>
      </w:r>
      <w:r>
        <w:t>El PNUMA</w:t>
      </w:r>
      <w:r w:rsidRPr="00C33CCD">
        <w:t xml:space="preserve"> acordó ser el principal organismo de ejecución (el </w:t>
      </w:r>
      <w:r w:rsidRPr="0095349E">
        <w:t>«</w:t>
      </w:r>
      <w:r w:rsidRPr="00C33CCD">
        <w:t>organismo principal</w:t>
      </w:r>
      <w:r w:rsidRPr="0095349E">
        <w:t>»</w:t>
      </w:r>
      <w:r w:rsidRPr="00C33CCD">
        <w:t>)</w:t>
      </w:r>
      <w:r>
        <w:t xml:space="preserve"> y </w:t>
      </w:r>
      <w:r w:rsidRPr="00C33CCD">
        <w:t xml:space="preserve">la ONUDI </w:t>
      </w:r>
      <w:r>
        <w:t xml:space="preserve">acordó </w:t>
      </w:r>
      <w:r w:rsidRPr="00C33CCD">
        <w:t xml:space="preserve">ser el </w:t>
      </w:r>
      <w:r>
        <w:t>o</w:t>
      </w:r>
      <w:r w:rsidRPr="00C33CCD">
        <w:t xml:space="preserve">rganismo de </w:t>
      </w:r>
      <w:r>
        <w:t>e</w:t>
      </w:r>
      <w:r w:rsidRPr="00C33CCD">
        <w:t xml:space="preserve">jecución </w:t>
      </w:r>
      <w:r>
        <w:t>c</w:t>
      </w:r>
      <w:r w:rsidRPr="00C33CCD">
        <w:t>ooperante</w:t>
      </w:r>
      <w:r>
        <w:t xml:space="preserve"> (el </w:t>
      </w:r>
      <w:r w:rsidRPr="00C33CCD">
        <w:t>«</w:t>
      </w:r>
      <w:r>
        <w:t>o</w:t>
      </w:r>
      <w:r w:rsidRPr="00C33CCD">
        <w:t xml:space="preserve">rganismo </w:t>
      </w:r>
      <w:r>
        <w:t>c</w:t>
      </w:r>
      <w:r w:rsidRPr="00C33CCD">
        <w:t>ooperante»</w:t>
      </w:r>
      <w:r>
        <w:t>)</w:t>
      </w:r>
      <w:r w:rsidRPr="00C33CCD">
        <w:t xml:space="preserve">, bajo la dirección del </w:t>
      </w:r>
      <w:r>
        <w:t>o</w:t>
      </w:r>
      <w:r w:rsidRPr="00C33CCD">
        <w:t xml:space="preserve">rganismo </w:t>
      </w:r>
      <w:r>
        <w:t>p</w:t>
      </w:r>
      <w:r w:rsidRPr="00C33CCD">
        <w:t>rincipal, en lo relativo a las actividades del País en virtud de este Acuerdo</w:t>
      </w:r>
      <w:r>
        <w:t xml:space="preserve">. </w:t>
      </w:r>
      <w:r w:rsidRPr="00C33CCD">
        <w:t>El País acepta asimismo someterse a evaluaciones, las que podrán hacerse en el marco de los programas de supervisión y evaluación del Fondo Multilateral o del programa de evaluación del organismo principal</w:t>
      </w:r>
      <w:r w:rsidR="00424D7F">
        <w:t xml:space="preserve"> y/o del organismo cooperante</w:t>
      </w:r>
      <w:r w:rsidRPr="00C33CCD">
        <w:t xml:space="preserve"> que participa</w:t>
      </w:r>
      <w:r w:rsidR="00424D7F">
        <w:t>n</w:t>
      </w:r>
      <w:r w:rsidRPr="00C33CCD">
        <w:t xml:space="preserve"> en este Acuerdo</w:t>
      </w:r>
      <w:r w:rsidR="00BE2DAA" w:rsidRPr="00C33CCD">
        <w:t>.</w:t>
      </w:r>
    </w:p>
    <w:p w14:paraId="1C2DF4DD" w14:textId="77777777" w:rsidR="00BE2DAA" w:rsidRPr="00424D7F" w:rsidRDefault="00424D7F" w:rsidP="007143ED">
      <w:pPr>
        <w:pStyle w:val="Heading1"/>
      </w:pPr>
      <w:r w:rsidRPr="00424D7F">
        <w:t>El organismo principal tendrá la responsabilidad de garantizar la planificación, ejecución y presentación de informes de manera coordinada de todas las actividades comprendidas en el presente Acuerdo, incluida, entre otras cosas, la verificación independiente a re</w:t>
      </w:r>
      <w:r>
        <w:t>alizar conforme al inciso 5 b).</w:t>
      </w:r>
      <w:r w:rsidR="00BE2DAA" w:rsidRPr="00424D7F">
        <w:t xml:space="preserve"> </w:t>
      </w:r>
      <w:r w:rsidRPr="00424D7F">
        <w:t>El organismo cooperante apoyará al organismo principal ejecutando el Plan bajo la coordinación general del organismo principal. Las funciones del organismo principal y del organismo cooperante se describen en el Apéndice 6-A y el Apéndice 6-B, respectivamente.</w:t>
      </w:r>
      <w:r w:rsidR="00BE2DAA" w:rsidRPr="00424D7F">
        <w:t xml:space="preserve"> </w:t>
      </w:r>
      <w:r w:rsidRPr="00424D7F">
        <w:t xml:space="preserve">Por su parte, el Comité Ejecutivo conviene, en principio, en pagar al organismo principal y al organismo cooperante los honorarios que indican los renglones </w:t>
      </w:r>
      <w:r w:rsidR="00BE2DAA" w:rsidRPr="00424D7F">
        <w:t xml:space="preserve">2.2 </w:t>
      </w:r>
      <w:r>
        <w:t>y</w:t>
      </w:r>
      <w:r w:rsidR="00BE2DAA" w:rsidRPr="00424D7F">
        <w:t xml:space="preserve"> 2.</w:t>
      </w:r>
      <w:r w:rsidR="000907A0" w:rsidRPr="00424D7F">
        <w:t>4</w:t>
      </w:r>
      <w:r w:rsidR="00BE2DAA" w:rsidRPr="00424D7F">
        <w:t xml:space="preserve"> </w:t>
      </w:r>
      <w:r>
        <w:t>del Apéndice</w:t>
      </w:r>
      <w:r w:rsidR="00BE2DAA" w:rsidRPr="00424D7F">
        <w:t> 2</w:t>
      </w:r>
      <w:r w:rsidR="00BE2DAA" w:rsidRPr="00424D7F">
        <w:noBreakHyphen/>
        <w:t>A.</w:t>
      </w:r>
    </w:p>
    <w:p w14:paraId="2A177C6E" w14:textId="77777777" w:rsidR="00BE2DAA" w:rsidRPr="00424D7F" w:rsidRDefault="00424D7F" w:rsidP="00BE2DAA">
      <w:pPr>
        <w:keepNext/>
        <w:spacing w:before="240" w:after="240"/>
        <w:rPr>
          <w:b/>
        </w:rPr>
      </w:pPr>
      <w:r w:rsidRPr="00424D7F">
        <w:rPr>
          <w:b/>
        </w:rPr>
        <w:t>Incumplimiento con lo estipulado en el Acuerdo</w:t>
      </w:r>
    </w:p>
    <w:p w14:paraId="620D6000" w14:textId="77777777" w:rsidR="00BE2DAA" w:rsidRPr="00A568BF" w:rsidRDefault="00424D7F" w:rsidP="00A335E5">
      <w:pPr>
        <w:pStyle w:val="Heading1"/>
        <w:spacing w:before="240"/>
      </w:pPr>
      <w:r w:rsidRPr="00424D7F">
        <w:t xml:space="preserve">Si por cualquier motivo el País no logra las metas de eliminación de las Sustancias que fija el renglón 1.2 del Apéndice 2-A, o si de cualquier otra forma incumple lo estipulado en el presente Acuerdo, el País acepta que no podrá recibir el financiamiento previsto en el cronograma de aprobación del financiamiento. El Comité Ejecutivo, a su exclusivo criterio, </w:t>
      </w:r>
      <w:r>
        <w:t xml:space="preserve">podrá restablecerlo </w:t>
      </w:r>
      <w:r w:rsidR="00A568BF">
        <w:t>sobre la base de</w:t>
      </w:r>
      <w:r w:rsidRPr="00424D7F">
        <w:t xml:space="preserve"> un cronograma de aprobación del financiamiento revisado que determine el Comité Ejecutivo una vez que el País demuestre haber cumplido con todas las obligaciones que le eran exigibles para recibir el siguiente tramo del financiamiento previsto en el cronograma. El País reconoce que el Comité Ejecutivo podrá reducir el financiamiento en el monto previsto en el Apéndice 7-A (</w:t>
      </w:r>
      <w:r w:rsidR="00A568BF" w:rsidRPr="00C33CCD">
        <w:t>«</w:t>
      </w:r>
      <w:r w:rsidRPr="00424D7F">
        <w:t>Reducción del financiamiento en caso de incumplimiento</w:t>
      </w:r>
      <w:r w:rsidR="00A568BF" w:rsidRPr="00C33CCD">
        <w:t>»</w:t>
      </w:r>
      <w:r w:rsidRPr="00424D7F">
        <w:t>) por kg/PAO de reducción del consumo no alcanzado en cualquiera de los años establecidos. El Comité Ejecutivo analizará los incumplimientos caso a caso y resolverá en consecuencia; una vez adoptada su decisión, el caso específico de incumplimiento de este Acuerdo no obstará para la entrega de f</w:t>
      </w:r>
      <w:r w:rsidR="00A568BF">
        <w:t>ondos</w:t>
      </w:r>
      <w:r w:rsidRPr="00424D7F">
        <w:t xml:space="preserve"> para futuros tramos conforme al párrafo 5 anterior</w:t>
      </w:r>
      <w:r w:rsidR="00BE2DAA" w:rsidRPr="00A568BF">
        <w:t>.</w:t>
      </w:r>
    </w:p>
    <w:p w14:paraId="3628CA40" w14:textId="77777777" w:rsidR="00BE2DAA" w:rsidRPr="00571F10" w:rsidRDefault="00571F10" w:rsidP="00BE2DAA">
      <w:pPr>
        <w:pStyle w:val="Heading1"/>
      </w:pPr>
      <w:r w:rsidRPr="00571F10">
        <w:lastRenderedPageBreak/>
        <w:t>El financiamiento de este Acuerdo no se modificará sobre la base de ninguna decisión futura del Comité Ejecutivo que pueda afectar el financiamiento de cualquier otro proyecto del sector de consumo o de cualquier otra actividad relacionada en el País</w:t>
      </w:r>
      <w:r w:rsidR="00BE2DAA" w:rsidRPr="00571F10">
        <w:t>.</w:t>
      </w:r>
    </w:p>
    <w:p w14:paraId="55E3C274" w14:textId="77777777" w:rsidR="00BE2DAA" w:rsidRPr="00571F10" w:rsidRDefault="00571F10" w:rsidP="00BE2DAA">
      <w:pPr>
        <w:pStyle w:val="Heading1"/>
      </w:pPr>
      <w:r w:rsidRPr="00571F10">
        <w:t>El País acatará cualquier solicitud razonable del Comité Ejecutivo, el organismo principal y el organismo cooperante para facilitar la ejecución del presente Acuerdo. En particular, proporcionará al organismo principal y al organismo cooperante acceso a la información necesaria para verificar el cumplimiento del presente Acuerdo</w:t>
      </w:r>
      <w:r w:rsidR="00BE2DAA" w:rsidRPr="00571F10">
        <w:t>.</w:t>
      </w:r>
    </w:p>
    <w:p w14:paraId="1DA7C7BD" w14:textId="77777777" w:rsidR="00BE2DAA" w:rsidRPr="00571F10" w:rsidRDefault="00571F10" w:rsidP="00A335E5">
      <w:pPr>
        <w:keepNext/>
        <w:widowControl w:val="0"/>
        <w:spacing w:before="240" w:after="240"/>
        <w:rPr>
          <w:b/>
        </w:rPr>
      </w:pPr>
      <w:r w:rsidRPr="00571F10">
        <w:rPr>
          <w:b/>
        </w:rPr>
        <w:t>Fecha de término</w:t>
      </w:r>
    </w:p>
    <w:p w14:paraId="48A67134" w14:textId="77777777" w:rsidR="00BE2DAA" w:rsidRPr="003E3B20" w:rsidRDefault="00571F10" w:rsidP="00BE2DAA">
      <w:pPr>
        <w:pStyle w:val="Heading1"/>
        <w:spacing w:before="240"/>
      </w:pPr>
      <w:r w:rsidRPr="00571F10">
        <w:t xml:space="preserve">El Plan y el respectivo Acuerdo concluirán al término del año siguiente al último ejercicio para el cual el Apéndice 2-A establezca un consumo total máximo permitido. Si a ese entonces siguen pendientes actividades previstas en el último plan de ejecución del tramo y sus modificaciones </w:t>
      </w:r>
      <w:r>
        <w:t xml:space="preserve">posteriores </w:t>
      </w:r>
      <w:r w:rsidRPr="00571F10">
        <w:t>según el inciso 5 d) y el párrafo 7, la conclusión del Plan se aplazará hasta el término del año que siga a la ejecución de las actividades pendientes. Salvo indicación en contrario del Comité Ejecutivo, la obligación de informar conforme a lo previsto en los incisos 1 a), 1 b), 1 d) y 1 e) del Apéndice 4-A se mantendrá vigente hasta la conclusión del Plan</w:t>
      </w:r>
      <w:r w:rsidR="00BE2DAA" w:rsidRPr="003E3B20">
        <w:t>.</w:t>
      </w:r>
    </w:p>
    <w:p w14:paraId="3451C609" w14:textId="77777777" w:rsidR="00BE2DAA" w:rsidRPr="0087317C" w:rsidRDefault="00BE2DAA" w:rsidP="00A335E5">
      <w:pPr>
        <w:keepNext/>
        <w:widowControl w:val="0"/>
        <w:spacing w:before="240" w:after="240"/>
      </w:pPr>
      <w:r w:rsidRPr="0087317C">
        <w:rPr>
          <w:b/>
        </w:rPr>
        <w:t>Valid</w:t>
      </w:r>
      <w:r w:rsidR="003E3B20">
        <w:rPr>
          <w:b/>
        </w:rPr>
        <w:t>ez</w:t>
      </w:r>
    </w:p>
    <w:p w14:paraId="4027218F" w14:textId="77777777" w:rsidR="00BE2DAA" w:rsidRPr="008155A4" w:rsidRDefault="008155A4" w:rsidP="00BE2DAA">
      <w:pPr>
        <w:pStyle w:val="Heading1"/>
        <w:spacing w:before="240"/>
      </w:pPr>
      <w:r w:rsidRPr="008155A4">
        <w:t>Las condiciones del presente Acuerdo rigen exclusivamente en el marco del Protocolo de Montreal y conforme a lo aquí estipulado. Salvo indicación en contrario, los términos utilizados tienen el significado que les asigna el Protocolo de Montreal</w:t>
      </w:r>
      <w:r w:rsidR="00BE2DAA" w:rsidRPr="008155A4">
        <w:t>.</w:t>
      </w:r>
    </w:p>
    <w:p w14:paraId="383F4012" w14:textId="77777777" w:rsidR="00BE2DAA" w:rsidRPr="008155A4" w:rsidRDefault="008155A4" w:rsidP="00BE2DAA">
      <w:pPr>
        <w:pStyle w:val="Heading1"/>
      </w:pPr>
      <w:r w:rsidRPr="008155A4">
        <w:t>El presente Acuerdo solo podrá modificarse o extinguirse por la voluntad escrita del País y del Comité Ejecutivo del Fondo Multilateral</w:t>
      </w:r>
      <w:r w:rsidR="00BE2DAA" w:rsidRPr="008155A4">
        <w:t>.</w:t>
      </w:r>
    </w:p>
    <w:p w14:paraId="6D89B333" w14:textId="77777777" w:rsidR="00BE2DAA" w:rsidRPr="0087317C" w:rsidRDefault="00BE2DAA" w:rsidP="00A335E5">
      <w:pPr>
        <w:pStyle w:val="Heading1"/>
        <w:keepNext/>
        <w:widowControl w:val="0"/>
        <w:numPr>
          <w:ilvl w:val="0"/>
          <w:numId w:val="0"/>
        </w:numPr>
        <w:spacing w:before="360" w:after="360"/>
        <w:rPr>
          <w:b/>
          <w:sz w:val="24"/>
          <w:szCs w:val="24"/>
        </w:rPr>
      </w:pPr>
      <w:r w:rsidRPr="0087317C">
        <w:rPr>
          <w:b/>
          <w:sz w:val="24"/>
          <w:szCs w:val="24"/>
        </w:rPr>
        <w:t>AP</w:t>
      </w:r>
      <w:r w:rsidR="008155A4">
        <w:rPr>
          <w:b/>
          <w:sz w:val="24"/>
          <w:szCs w:val="24"/>
        </w:rPr>
        <w:t>É</w:t>
      </w:r>
      <w:r w:rsidRPr="0087317C">
        <w:rPr>
          <w:b/>
          <w:sz w:val="24"/>
          <w:szCs w:val="24"/>
        </w:rPr>
        <w:t>NDICES</w:t>
      </w:r>
    </w:p>
    <w:p w14:paraId="56ACA25D" w14:textId="77777777" w:rsidR="00BE2DAA" w:rsidRPr="0087317C" w:rsidRDefault="00BE2DAA" w:rsidP="00A335E5">
      <w:pPr>
        <w:pStyle w:val="Heading1"/>
        <w:keepNext/>
        <w:widowControl w:val="0"/>
        <w:numPr>
          <w:ilvl w:val="0"/>
          <w:numId w:val="0"/>
        </w:numPr>
        <w:spacing w:before="360"/>
        <w:rPr>
          <w:b/>
        </w:rPr>
      </w:pPr>
      <w:r w:rsidRPr="0087317C">
        <w:rPr>
          <w:b/>
        </w:rPr>
        <w:t>AP</w:t>
      </w:r>
      <w:r w:rsidR="008155A4">
        <w:rPr>
          <w:b/>
        </w:rPr>
        <w:t>É</w:t>
      </w:r>
      <w:r w:rsidRPr="0087317C">
        <w:rPr>
          <w:b/>
        </w:rPr>
        <w:t>NDI</w:t>
      </w:r>
      <w:r w:rsidR="008155A4">
        <w:rPr>
          <w:b/>
        </w:rPr>
        <w:t xml:space="preserve">CE </w:t>
      </w:r>
      <w:r w:rsidRPr="0087317C">
        <w:rPr>
          <w:b/>
        </w:rPr>
        <w:t xml:space="preserve">1-A: </w:t>
      </w:r>
      <w:r w:rsidR="008155A4">
        <w:rPr>
          <w:b/>
        </w:rPr>
        <w:t>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844"/>
        <w:gridCol w:w="1133"/>
        <w:gridCol w:w="5243"/>
      </w:tblGrid>
      <w:tr w:rsidR="00BE2DAA" w:rsidRPr="0087317C" w14:paraId="50C1488F" w14:textId="77777777" w:rsidTr="00D7442D">
        <w:trPr>
          <w:trHeight w:val="413"/>
          <w:tblHeader/>
        </w:trPr>
        <w:tc>
          <w:tcPr>
            <w:tcW w:w="604" w:type="pct"/>
            <w:shd w:val="clear" w:color="auto" w:fill="auto"/>
            <w:vAlign w:val="center"/>
          </w:tcPr>
          <w:p w14:paraId="37DDA6EC" w14:textId="77777777" w:rsidR="00BE2DAA" w:rsidRPr="0087317C" w:rsidRDefault="00BE2DAA" w:rsidP="008155A4">
            <w:pPr>
              <w:keepNext/>
              <w:widowControl w:val="0"/>
              <w:jc w:val="center"/>
              <w:rPr>
                <w:sz w:val="20"/>
                <w:szCs w:val="20"/>
              </w:rPr>
            </w:pPr>
            <w:r w:rsidRPr="0087317C">
              <w:rPr>
                <w:sz w:val="20"/>
                <w:szCs w:val="20"/>
              </w:rPr>
              <w:t>Sustanc</w:t>
            </w:r>
            <w:r w:rsidR="008155A4">
              <w:rPr>
                <w:sz w:val="20"/>
                <w:szCs w:val="20"/>
              </w:rPr>
              <w:t>ia</w:t>
            </w:r>
          </w:p>
        </w:tc>
        <w:tc>
          <w:tcPr>
            <w:tcW w:w="986" w:type="pct"/>
            <w:shd w:val="clear" w:color="auto" w:fill="auto"/>
            <w:vAlign w:val="center"/>
          </w:tcPr>
          <w:p w14:paraId="4D597D1B" w14:textId="77777777" w:rsidR="00BE2DAA" w:rsidRPr="0087317C" w:rsidRDefault="00BE2DAA" w:rsidP="008155A4">
            <w:pPr>
              <w:keepNext/>
              <w:widowControl w:val="0"/>
              <w:jc w:val="center"/>
              <w:rPr>
                <w:sz w:val="20"/>
                <w:szCs w:val="20"/>
              </w:rPr>
            </w:pPr>
            <w:r w:rsidRPr="0087317C">
              <w:rPr>
                <w:sz w:val="20"/>
                <w:szCs w:val="20"/>
              </w:rPr>
              <w:t>Anex</w:t>
            </w:r>
            <w:r w:rsidR="008155A4">
              <w:rPr>
                <w:sz w:val="20"/>
                <w:szCs w:val="20"/>
              </w:rPr>
              <w:t>o</w:t>
            </w:r>
          </w:p>
        </w:tc>
        <w:tc>
          <w:tcPr>
            <w:tcW w:w="606" w:type="pct"/>
            <w:shd w:val="clear" w:color="auto" w:fill="auto"/>
            <w:vAlign w:val="center"/>
          </w:tcPr>
          <w:p w14:paraId="7D2158AF" w14:textId="77777777" w:rsidR="00BE2DAA" w:rsidRPr="0087317C" w:rsidRDefault="00BE2DAA" w:rsidP="008155A4">
            <w:pPr>
              <w:keepNext/>
              <w:widowControl w:val="0"/>
              <w:jc w:val="center"/>
              <w:rPr>
                <w:sz w:val="20"/>
                <w:szCs w:val="20"/>
              </w:rPr>
            </w:pPr>
            <w:r w:rsidRPr="0087317C">
              <w:rPr>
                <w:sz w:val="20"/>
                <w:szCs w:val="20"/>
              </w:rPr>
              <w:t>Gr</w:t>
            </w:r>
            <w:r w:rsidR="008155A4">
              <w:rPr>
                <w:sz w:val="20"/>
                <w:szCs w:val="20"/>
              </w:rPr>
              <w:t>upo</w:t>
            </w:r>
          </w:p>
        </w:tc>
        <w:tc>
          <w:tcPr>
            <w:tcW w:w="2804" w:type="pct"/>
            <w:shd w:val="clear" w:color="auto" w:fill="auto"/>
            <w:vAlign w:val="center"/>
          </w:tcPr>
          <w:p w14:paraId="035436A7" w14:textId="77777777" w:rsidR="00BE2DAA" w:rsidRPr="0087317C" w:rsidRDefault="008155A4" w:rsidP="00A335E5">
            <w:pPr>
              <w:keepNext/>
              <w:widowControl w:val="0"/>
              <w:jc w:val="center"/>
              <w:rPr>
                <w:sz w:val="20"/>
                <w:szCs w:val="20"/>
              </w:rPr>
            </w:pPr>
            <w:r w:rsidRPr="0028571A">
              <w:rPr>
                <w:sz w:val="20"/>
                <w:szCs w:val="20"/>
              </w:rPr>
              <w:t xml:space="preserve">Punto de partida para reducciones acumulativas del consumo (tons. </w:t>
            </w:r>
            <w:r w:rsidRPr="008155A4">
              <w:rPr>
                <w:sz w:val="20"/>
                <w:szCs w:val="20"/>
              </w:rPr>
              <w:t>PAO</w:t>
            </w:r>
            <w:r w:rsidR="00BE2DAA" w:rsidRPr="0087317C">
              <w:rPr>
                <w:sz w:val="20"/>
                <w:szCs w:val="20"/>
              </w:rPr>
              <w:t>)</w:t>
            </w:r>
          </w:p>
        </w:tc>
      </w:tr>
      <w:tr w:rsidR="00BE2DAA" w:rsidRPr="0087317C" w14:paraId="0CA98CF9" w14:textId="77777777" w:rsidTr="00D7442D">
        <w:tc>
          <w:tcPr>
            <w:tcW w:w="604" w:type="pct"/>
            <w:shd w:val="clear" w:color="auto" w:fill="auto"/>
          </w:tcPr>
          <w:p w14:paraId="22097004" w14:textId="77777777" w:rsidR="00BE2DAA" w:rsidRPr="0087317C" w:rsidRDefault="00BE2DAA" w:rsidP="00DC5373">
            <w:pPr>
              <w:widowControl w:val="0"/>
              <w:rPr>
                <w:sz w:val="20"/>
                <w:szCs w:val="20"/>
              </w:rPr>
            </w:pPr>
            <w:r w:rsidRPr="0087317C">
              <w:rPr>
                <w:sz w:val="20"/>
                <w:szCs w:val="20"/>
              </w:rPr>
              <w:t>HCFC-22</w:t>
            </w:r>
          </w:p>
        </w:tc>
        <w:tc>
          <w:tcPr>
            <w:tcW w:w="986" w:type="pct"/>
            <w:shd w:val="clear" w:color="auto" w:fill="auto"/>
            <w:vAlign w:val="center"/>
          </w:tcPr>
          <w:p w14:paraId="5F1B20AB" w14:textId="77777777" w:rsidR="00BE2DAA" w:rsidRPr="0087317C" w:rsidRDefault="00BE2DAA" w:rsidP="00DC5373">
            <w:pPr>
              <w:widowControl w:val="0"/>
              <w:jc w:val="center"/>
              <w:rPr>
                <w:sz w:val="20"/>
                <w:szCs w:val="20"/>
              </w:rPr>
            </w:pPr>
            <w:r w:rsidRPr="0087317C">
              <w:rPr>
                <w:sz w:val="20"/>
                <w:szCs w:val="20"/>
              </w:rPr>
              <w:t>C</w:t>
            </w:r>
          </w:p>
        </w:tc>
        <w:tc>
          <w:tcPr>
            <w:tcW w:w="606" w:type="pct"/>
            <w:shd w:val="clear" w:color="auto" w:fill="auto"/>
            <w:vAlign w:val="center"/>
          </w:tcPr>
          <w:p w14:paraId="2EC12A72" w14:textId="77777777" w:rsidR="00BE2DAA" w:rsidRPr="0087317C" w:rsidRDefault="00BE2DAA" w:rsidP="00DC5373">
            <w:pPr>
              <w:widowControl w:val="0"/>
              <w:jc w:val="center"/>
              <w:rPr>
                <w:sz w:val="20"/>
                <w:szCs w:val="20"/>
              </w:rPr>
            </w:pPr>
            <w:r w:rsidRPr="0087317C">
              <w:rPr>
                <w:sz w:val="20"/>
                <w:szCs w:val="20"/>
              </w:rPr>
              <w:t>I</w:t>
            </w:r>
          </w:p>
        </w:tc>
        <w:tc>
          <w:tcPr>
            <w:tcW w:w="2804" w:type="pct"/>
            <w:shd w:val="clear" w:color="auto" w:fill="auto"/>
          </w:tcPr>
          <w:p w14:paraId="43862796" w14:textId="77777777" w:rsidR="00BE2DAA" w:rsidRPr="0087317C" w:rsidRDefault="00E0777E" w:rsidP="008155A4">
            <w:pPr>
              <w:widowControl w:val="0"/>
              <w:jc w:val="right"/>
              <w:rPr>
                <w:sz w:val="20"/>
                <w:szCs w:val="20"/>
              </w:rPr>
            </w:pPr>
            <w:r w:rsidRPr="0087317C">
              <w:rPr>
                <w:sz w:val="20"/>
                <w:szCs w:val="20"/>
              </w:rPr>
              <w:t>0</w:t>
            </w:r>
            <w:r w:rsidR="008155A4">
              <w:rPr>
                <w:sz w:val="20"/>
                <w:szCs w:val="20"/>
              </w:rPr>
              <w:t>,</w:t>
            </w:r>
            <w:r w:rsidRPr="0087317C">
              <w:rPr>
                <w:sz w:val="20"/>
                <w:szCs w:val="20"/>
              </w:rPr>
              <w:t>30</w:t>
            </w:r>
          </w:p>
        </w:tc>
      </w:tr>
    </w:tbl>
    <w:p w14:paraId="5F91DA03" w14:textId="77777777" w:rsidR="00BE2DAA" w:rsidRPr="0087317C" w:rsidRDefault="00BE2DAA" w:rsidP="00A335E5">
      <w:pPr>
        <w:pStyle w:val="Heading1"/>
        <w:keepNext/>
        <w:numPr>
          <w:ilvl w:val="0"/>
          <w:numId w:val="0"/>
        </w:numPr>
        <w:spacing w:before="360"/>
        <w:rPr>
          <w:b/>
        </w:rPr>
      </w:pPr>
      <w:r w:rsidRPr="0087317C">
        <w:rPr>
          <w:b/>
        </w:rPr>
        <w:t>AP</w:t>
      </w:r>
      <w:r w:rsidR="008155A4">
        <w:rPr>
          <w:b/>
        </w:rPr>
        <w:t xml:space="preserve">ÉNDICE </w:t>
      </w:r>
      <w:r w:rsidRPr="0087317C">
        <w:rPr>
          <w:b/>
        </w:rPr>
        <w:t xml:space="preserve">2-A: </w:t>
      </w:r>
      <w:r w:rsidR="008155A4" w:rsidRPr="008155A4">
        <w:rPr>
          <w:b/>
        </w:rPr>
        <w:t>METAS Y FINANCIAMIENTO</w:t>
      </w:r>
    </w:p>
    <w:tbl>
      <w:tblPr>
        <w:tblW w:w="5000" w:type="pct"/>
        <w:jc w:val="center"/>
        <w:tblCellMar>
          <w:left w:w="85" w:type="dxa"/>
          <w:right w:w="85" w:type="dxa"/>
        </w:tblCellMar>
        <w:tblLook w:val="04A0" w:firstRow="1" w:lastRow="0" w:firstColumn="1" w:lastColumn="0" w:noHBand="0" w:noVBand="1"/>
      </w:tblPr>
      <w:tblGrid>
        <w:gridCol w:w="882"/>
        <w:gridCol w:w="3255"/>
        <w:gridCol w:w="820"/>
        <w:gridCol w:w="672"/>
        <w:gridCol w:w="820"/>
        <w:gridCol w:w="672"/>
        <w:gridCol w:w="689"/>
        <w:gridCol w:w="720"/>
        <w:gridCol w:w="820"/>
      </w:tblGrid>
      <w:tr w:rsidR="00911CD0" w:rsidRPr="00D7442D" w14:paraId="6403691C" w14:textId="77777777" w:rsidTr="00C77F2B">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79658FB6" w14:textId="77777777" w:rsidR="00BE2DAA" w:rsidRPr="00D7442D" w:rsidRDefault="008155A4" w:rsidP="008155A4">
            <w:pPr>
              <w:keepNext/>
              <w:keepLines/>
              <w:jc w:val="center"/>
              <w:rPr>
                <w:b/>
                <w:bCs/>
                <w:color w:val="000000"/>
                <w:sz w:val="20"/>
                <w:szCs w:val="20"/>
                <w:lang w:eastAsia="en-CA"/>
              </w:rPr>
            </w:pPr>
            <w:r>
              <w:rPr>
                <w:b/>
                <w:bCs/>
                <w:color w:val="000000"/>
                <w:sz w:val="20"/>
                <w:szCs w:val="20"/>
                <w:lang w:eastAsia="en-CA"/>
              </w:rPr>
              <w:t>Renglón</w:t>
            </w:r>
          </w:p>
        </w:tc>
        <w:tc>
          <w:tcPr>
            <w:tcW w:w="1794" w:type="pct"/>
            <w:tcBorders>
              <w:top w:val="single" w:sz="4" w:space="0" w:color="auto"/>
              <w:left w:val="nil"/>
              <w:bottom w:val="single" w:sz="4" w:space="0" w:color="auto"/>
              <w:right w:val="single" w:sz="4" w:space="0" w:color="auto"/>
            </w:tcBorders>
            <w:shd w:val="clear" w:color="auto" w:fill="auto"/>
            <w:hideMark/>
          </w:tcPr>
          <w:p w14:paraId="4847252A" w14:textId="77777777" w:rsidR="00BE2DAA" w:rsidRPr="00D7442D" w:rsidRDefault="008155A4" w:rsidP="00DC5373">
            <w:pPr>
              <w:keepNext/>
              <w:keepLines/>
              <w:jc w:val="center"/>
              <w:rPr>
                <w:b/>
                <w:bCs/>
                <w:color w:val="000000"/>
                <w:sz w:val="20"/>
                <w:szCs w:val="20"/>
                <w:lang w:eastAsia="en-CA"/>
              </w:rPr>
            </w:pPr>
            <w:r>
              <w:rPr>
                <w:b/>
                <w:bCs/>
                <w:color w:val="000000"/>
                <w:sz w:val="20"/>
                <w:szCs w:val="20"/>
                <w:lang w:eastAsia="en-CA"/>
              </w:rPr>
              <w:t>Detalles</w:t>
            </w:r>
          </w:p>
        </w:tc>
        <w:tc>
          <w:tcPr>
            <w:tcW w:w="413" w:type="pct"/>
            <w:tcBorders>
              <w:top w:val="single" w:sz="4" w:space="0" w:color="auto"/>
              <w:left w:val="nil"/>
              <w:bottom w:val="single" w:sz="4" w:space="0" w:color="auto"/>
              <w:right w:val="single" w:sz="4" w:space="0" w:color="auto"/>
            </w:tcBorders>
            <w:shd w:val="clear" w:color="auto" w:fill="auto"/>
            <w:hideMark/>
          </w:tcPr>
          <w:p w14:paraId="6C699366" w14:textId="77777777" w:rsidR="00BE2DAA" w:rsidRPr="00D7442D" w:rsidRDefault="00BE2DAA" w:rsidP="00DC5373">
            <w:pPr>
              <w:keepNext/>
              <w:keepLines/>
              <w:jc w:val="center"/>
              <w:rPr>
                <w:b/>
                <w:bCs/>
                <w:color w:val="000000"/>
                <w:sz w:val="20"/>
                <w:szCs w:val="20"/>
                <w:lang w:eastAsia="en-CA"/>
              </w:rPr>
            </w:pPr>
            <w:r w:rsidRPr="00D7442D">
              <w:rPr>
                <w:b/>
                <w:bCs/>
                <w:color w:val="000000"/>
                <w:sz w:val="20"/>
                <w:szCs w:val="20"/>
                <w:lang w:eastAsia="en-CA"/>
              </w:rPr>
              <w:t>202</w:t>
            </w:r>
            <w:r w:rsidR="00B92EF4" w:rsidRPr="00D7442D">
              <w:rPr>
                <w:b/>
                <w:bCs/>
                <w:color w:val="000000"/>
                <w:sz w:val="20"/>
                <w:szCs w:val="20"/>
                <w:lang w:eastAsia="en-CA"/>
              </w:rPr>
              <w:t>5</w:t>
            </w:r>
          </w:p>
        </w:tc>
        <w:tc>
          <w:tcPr>
            <w:tcW w:w="413" w:type="pct"/>
            <w:tcBorders>
              <w:top w:val="single" w:sz="4" w:space="0" w:color="auto"/>
              <w:left w:val="nil"/>
              <w:bottom w:val="single" w:sz="4" w:space="0" w:color="auto"/>
              <w:right w:val="single" w:sz="4" w:space="0" w:color="auto"/>
            </w:tcBorders>
            <w:shd w:val="clear" w:color="auto" w:fill="auto"/>
            <w:hideMark/>
          </w:tcPr>
          <w:p w14:paraId="29489369" w14:textId="77777777" w:rsidR="00BE2DAA" w:rsidRPr="00D7442D" w:rsidRDefault="00BE2DAA" w:rsidP="00DC5373">
            <w:pPr>
              <w:keepNext/>
              <w:keepLines/>
              <w:jc w:val="center"/>
              <w:rPr>
                <w:b/>
                <w:bCs/>
                <w:color w:val="000000"/>
                <w:sz w:val="20"/>
                <w:szCs w:val="20"/>
                <w:lang w:eastAsia="en-CA"/>
              </w:rPr>
            </w:pPr>
            <w:r w:rsidRPr="00D7442D">
              <w:rPr>
                <w:b/>
                <w:bCs/>
                <w:color w:val="000000"/>
                <w:sz w:val="20"/>
                <w:szCs w:val="20"/>
                <w:lang w:eastAsia="en-CA"/>
              </w:rPr>
              <w:t>202</w:t>
            </w:r>
            <w:r w:rsidR="00B92EF4" w:rsidRPr="00D7442D">
              <w:rPr>
                <w:b/>
                <w:bCs/>
                <w:color w:val="000000"/>
                <w:sz w:val="20"/>
                <w:szCs w:val="20"/>
                <w:lang w:eastAsia="en-CA"/>
              </w:rPr>
              <w:t>6</w:t>
            </w:r>
          </w:p>
        </w:tc>
        <w:tc>
          <w:tcPr>
            <w:tcW w:w="413" w:type="pct"/>
            <w:tcBorders>
              <w:top w:val="single" w:sz="4" w:space="0" w:color="auto"/>
              <w:left w:val="nil"/>
              <w:bottom w:val="single" w:sz="4" w:space="0" w:color="auto"/>
              <w:right w:val="single" w:sz="4" w:space="0" w:color="auto"/>
            </w:tcBorders>
            <w:shd w:val="clear" w:color="auto" w:fill="auto"/>
            <w:hideMark/>
          </w:tcPr>
          <w:p w14:paraId="604BF796" w14:textId="77777777" w:rsidR="00BE2DAA" w:rsidRPr="00D7442D" w:rsidRDefault="00E0777E" w:rsidP="00DC5373">
            <w:pPr>
              <w:keepNext/>
              <w:keepLines/>
              <w:jc w:val="center"/>
              <w:rPr>
                <w:b/>
                <w:bCs/>
                <w:color w:val="000000"/>
                <w:sz w:val="20"/>
                <w:szCs w:val="20"/>
                <w:lang w:eastAsia="en-CA"/>
              </w:rPr>
            </w:pPr>
            <w:r w:rsidRPr="00D7442D">
              <w:rPr>
                <w:b/>
                <w:bCs/>
                <w:color w:val="000000"/>
                <w:sz w:val="20"/>
                <w:szCs w:val="20"/>
                <w:lang w:eastAsia="en-CA"/>
              </w:rPr>
              <w:t>2027</w:t>
            </w:r>
          </w:p>
        </w:tc>
        <w:tc>
          <w:tcPr>
            <w:tcW w:w="413" w:type="pct"/>
            <w:tcBorders>
              <w:top w:val="single" w:sz="4" w:space="0" w:color="auto"/>
              <w:left w:val="nil"/>
              <w:bottom w:val="single" w:sz="4" w:space="0" w:color="auto"/>
              <w:right w:val="single" w:sz="4" w:space="0" w:color="auto"/>
            </w:tcBorders>
            <w:shd w:val="clear" w:color="auto" w:fill="auto"/>
            <w:hideMark/>
          </w:tcPr>
          <w:p w14:paraId="5D662A87" w14:textId="77777777" w:rsidR="00BE2DAA" w:rsidRPr="00D7442D" w:rsidRDefault="00E0777E" w:rsidP="00DC5373">
            <w:pPr>
              <w:keepNext/>
              <w:keepLines/>
              <w:jc w:val="center"/>
              <w:rPr>
                <w:b/>
                <w:bCs/>
                <w:color w:val="000000"/>
                <w:sz w:val="20"/>
                <w:szCs w:val="20"/>
                <w:lang w:eastAsia="en-CA"/>
              </w:rPr>
            </w:pPr>
            <w:r w:rsidRPr="00D7442D">
              <w:rPr>
                <w:b/>
                <w:bCs/>
                <w:color w:val="000000"/>
                <w:sz w:val="20"/>
                <w:szCs w:val="20"/>
                <w:lang w:eastAsia="en-CA"/>
              </w:rPr>
              <w:t>2028</w:t>
            </w:r>
          </w:p>
        </w:tc>
        <w:tc>
          <w:tcPr>
            <w:tcW w:w="422" w:type="pct"/>
            <w:tcBorders>
              <w:top w:val="single" w:sz="4" w:space="0" w:color="auto"/>
              <w:left w:val="nil"/>
              <w:bottom w:val="single" w:sz="4" w:space="0" w:color="auto"/>
              <w:right w:val="nil"/>
            </w:tcBorders>
            <w:shd w:val="clear" w:color="auto" w:fill="auto"/>
          </w:tcPr>
          <w:p w14:paraId="337A729B" w14:textId="77777777" w:rsidR="00E0777E" w:rsidRPr="00D7442D" w:rsidRDefault="00E0777E" w:rsidP="00DC5373">
            <w:pPr>
              <w:keepNext/>
              <w:keepLines/>
              <w:jc w:val="center"/>
              <w:rPr>
                <w:b/>
                <w:bCs/>
                <w:color w:val="000000"/>
                <w:sz w:val="20"/>
                <w:szCs w:val="20"/>
                <w:lang w:eastAsia="en-CA"/>
              </w:rPr>
            </w:pPr>
            <w:r w:rsidRPr="00D7442D">
              <w:rPr>
                <w:b/>
                <w:bCs/>
                <w:color w:val="000000"/>
                <w:sz w:val="20"/>
                <w:szCs w:val="20"/>
                <w:lang w:eastAsia="en-CA"/>
              </w:rPr>
              <w:t>2029</w:t>
            </w:r>
          </w:p>
        </w:tc>
        <w:tc>
          <w:tcPr>
            <w:tcW w:w="373" w:type="pct"/>
            <w:tcBorders>
              <w:top w:val="single" w:sz="4" w:space="0" w:color="auto"/>
              <w:left w:val="nil"/>
              <w:bottom w:val="single" w:sz="4" w:space="0" w:color="auto"/>
              <w:right w:val="single" w:sz="4" w:space="0" w:color="auto"/>
            </w:tcBorders>
            <w:shd w:val="clear" w:color="auto" w:fill="auto"/>
            <w:hideMark/>
          </w:tcPr>
          <w:p w14:paraId="7B8B7DEB" w14:textId="77777777" w:rsidR="00BE2DAA" w:rsidRPr="00D7442D" w:rsidRDefault="00BE2DAA" w:rsidP="00DC5373">
            <w:pPr>
              <w:keepNext/>
              <w:keepLines/>
              <w:jc w:val="center"/>
              <w:rPr>
                <w:b/>
                <w:bCs/>
                <w:color w:val="000000"/>
                <w:sz w:val="20"/>
                <w:szCs w:val="20"/>
                <w:lang w:eastAsia="en-CA"/>
              </w:rPr>
            </w:pPr>
            <w:r w:rsidRPr="00D7442D">
              <w:rPr>
                <w:b/>
                <w:bCs/>
                <w:color w:val="000000"/>
                <w:sz w:val="20"/>
                <w:szCs w:val="20"/>
                <w:lang w:eastAsia="en-CA"/>
              </w:rPr>
              <w:t>2030</w:t>
            </w:r>
          </w:p>
        </w:tc>
        <w:tc>
          <w:tcPr>
            <w:tcW w:w="454" w:type="pct"/>
            <w:tcBorders>
              <w:top w:val="single" w:sz="4" w:space="0" w:color="auto"/>
              <w:left w:val="nil"/>
              <w:bottom w:val="single" w:sz="4" w:space="0" w:color="auto"/>
              <w:right w:val="single" w:sz="4" w:space="0" w:color="auto"/>
            </w:tcBorders>
            <w:shd w:val="clear" w:color="auto" w:fill="auto"/>
            <w:hideMark/>
          </w:tcPr>
          <w:p w14:paraId="316AA9DE" w14:textId="77777777" w:rsidR="00BE2DAA" w:rsidRPr="00D7442D" w:rsidRDefault="00BE2DAA" w:rsidP="00DC5373">
            <w:pPr>
              <w:keepNext/>
              <w:keepLines/>
              <w:jc w:val="center"/>
              <w:rPr>
                <w:b/>
                <w:bCs/>
                <w:color w:val="000000"/>
                <w:sz w:val="20"/>
                <w:szCs w:val="20"/>
                <w:lang w:eastAsia="en-CA"/>
              </w:rPr>
            </w:pPr>
            <w:r w:rsidRPr="00D7442D">
              <w:rPr>
                <w:b/>
                <w:bCs/>
                <w:color w:val="000000"/>
                <w:sz w:val="20"/>
                <w:szCs w:val="20"/>
                <w:lang w:eastAsia="en-CA"/>
              </w:rPr>
              <w:t>Total</w:t>
            </w:r>
          </w:p>
        </w:tc>
      </w:tr>
      <w:tr w:rsidR="00911CD0" w:rsidRPr="00D7442D" w14:paraId="6CBED604" w14:textId="77777777" w:rsidTr="00C77F2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71E4519A" w14:textId="77777777" w:rsidR="00BE2DAA" w:rsidRPr="00D7442D" w:rsidRDefault="00BE2DAA" w:rsidP="00DC5373">
            <w:pPr>
              <w:keepNext/>
              <w:keepLines/>
              <w:jc w:val="left"/>
              <w:rPr>
                <w:color w:val="000000"/>
                <w:sz w:val="20"/>
                <w:szCs w:val="20"/>
                <w:lang w:eastAsia="en-CA"/>
              </w:rPr>
            </w:pPr>
            <w:r w:rsidRPr="00D7442D">
              <w:rPr>
                <w:color w:val="000000"/>
                <w:sz w:val="20"/>
                <w:szCs w:val="20"/>
                <w:lang w:eastAsia="en-CA"/>
              </w:rPr>
              <w:t>1.1</w:t>
            </w:r>
          </w:p>
        </w:tc>
        <w:tc>
          <w:tcPr>
            <w:tcW w:w="1794" w:type="pct"/>
            <w:tcBorders>
              <w:top w:val="nil"/>
              <w:left w:val="nil"/>
              <w:bottom w:val="single" w:sz="4" w:space="0" w:color="auto"/>
              <w:right w:val="single" w:sz="4" w:space="0" w:color="auto"/>
            </w:tcBorders>
            <w:shd w:val="clear" w:color="auto" w:fill="auto"/>
            <w:hideMark/>
          </w:tcPr>
          <w:p w14:paraId="5F1B7981" w14:textId="77777777" w:rsidR="00BE2DAA" w:rsidRPr="00D7442D" w:rsidRDefault="00911CD0" w:rsidP="00911CD0">
            <w:pPr>
              <w:keepNext/>
              <w:keepLines/>
              <w:jc w:val="left"/>
              <w:rPr>
                <w:color w:val="000000"/>
                <w:sz w:val="20"/>
                <w:szCs w:val="20"/>
                <w:lang w:eastAsia="en-CA"/>
              </w:rPr>
            </w:pPr>
            <w:r w:rsidRPr="0028571A">
              <w:rPr>
                <w:color w:val="000000"/>
                <w:sz w:val="20"/>
                <w:szCs w:val="20"/>
                <w:lang w:eastAsia="en-CA"/>
              </w:rPr>
              <w:t xml:space="preserve">Cronograma de reducción del Protocolo de Montreal para sustancias del Anexo C, Grupo I (tons. </w:t>
            </w:r>
            <w:r w:rsidRPr="00911CD0">
              <w:rPr>
                <w:color w:val="000000"/>
                <w:sz w:val="20"/>
                <w:szCs w:val="20"/>
                <w:lang w:eastAsia="en-CA"/>
              </w:rPr>
              <w:t>PAO)</w:t>
            </w:r>
          </w:p>
        </w:tc>
        <w:tc>
          <w:tcPr>
            <w:tcW w:w="413" w:type="pct"/>
            <w:tcBorders>
              <w:top w:val="nil"/>
              <w:left w:val="nil"/>
              <w:bottom w:val="single" w:sz="4" w:space="0" w:color="auto"/>
              <w:right w:val="single" w:sz="4" w:space="0" w:color="auto"/>
            </w:tcBorders>
            <w:shd w:val="clear" w:color="auto" w:fill="auto"/>
          </w:tcPr>
          <w:p w14:paraId="3C112DBE" w14:textId="77777777" w:rsidR="00BE2DAA" w:rsidRPr="00D7442D" w:rsidRDefault="00171BD4" w:rsidP="00911CD0">
            <w:pPr>
              <w:keepNext/>
              <w:keepLines/>
              <w:jc w:val="right"/>
              <w:rPr>
                <w:color w:val="000000"/>
                <w:sz w:val="20"/>
                <w:szCs w:val="20"/>
                <w:lang w:eastAsia="en-CA"/>
              </w:rPr>
            </w:pPr>
            <w:r w:rsidRPr="00D7442D">
              <w:rPr>
                <w:sz w:val="20"/>
                <w:szCs w:val="20"/>
              </w:rPr>
              <w:t>0</w:t>
            </w:r>
            <w:r w:rsidR="00911CD0">
              <w:rPr>
                <w:sz w:val="20"/>
                <w:szCs w:val="20"/>
              </w:rPr>
              <w:t>,</w:t>
            </w:r>
            <w:r w:rsidRPr="00D7442D">
              <w:rPr>
                <w:sz w:val="20"/>
                <w:szCs w:val="20"/>
              </w:rPr>
              <w:t>098</w:t>
            </w:r>
          </w:p>
        </w:tc>
        <w:tc>
          <w:tcPr>
            <w:tcW w:w="413" w:type="pct"/>
            <w:tcBorders>
              <w:top w:val="nil"/>
              <w:left w:val="nil"/>
              <w:bottom w:val="single" w:sz="4" w:space="0" w:color="auto"/>
              <w:right w:val="single" w:sz="4" w:space="0" w:color="auto"/>
            </w:tcBorders>
            <w:shd w:val="clear" w:color="auto" w:fill="auto"/>
          </w:tcPr>
          <w:p w14:paraId="7A14B0BB" w14:textId="77777777" w:rsidR="00BE2DAA" w:rsidRPr="00D7442D" w:rsidRDefault="00171BD4" w:rsidP="00911CD0">
            <w:pPr>
              <w:keepNext/>
              <w:keepLines/>
              <w:jc w:val="right"/>
              <w:rPr>
                <w:color w:val="000000"/>
                <w:sz w:val="20"/>
                <w:szCs w:val="20"/>
                <w:lang w:eastAsia="en-CA"/>
              </w:rPr>
            </w:pPr>
            <w:r w:rsidRPr="00D7442D">
              <w:rPr>
                <w:sz w:val="20"/>
                <w:szCs w:val="20"/>
              </w:rPr>
              <w:t>0</w:t>
            </w:r>
            <w:r w:rsidR="00911CD0">
              <w:rPr>
                <w:sz w:val="20"/>
                <w:szCs w:val="20"/>
              </w:rPr>
              <w:t>,</w:t>
            </w:r>
            <w:r w:rsidRPr="00D7442D">
              <w:rPr>
                <w:sz w:val="20"/>
                <w:szCs w:val="20"/>
              </w:rPr>
              <w:t>098</w:t>
            </w:r>
          </w:p>
        </w:tc>
        <w:tc>
          <w:tcPr>
            <w:tcW w:w="413" w:type="pct"/>
            <w:tcBorders>
              <w:top w:val="nil"/>
              <w:left w:val="nil"/>
              <w:bottom w:val="single" w:sz="4" w:space="0" w:color="auto"/>
              <w:right w:val="single" w:sz="4" w:space="0" w:color="auto"/>
            </w:tcBorders>
            <w:shd w:val="clear" w:color="auto" w:fill="auto"/>
          </w:tcPr>
          <w:p w14:paraId="06CCE68E" w14:textId="77777777" w:rsidR="00BE2DAA" w:rsidRPr="00D7442D" w:rsidRDefault="00171BD4" w:rsidP="00911CD0">
            <w:pPr>
              <w:keepNext/>
              <w:keepLines/>
              <w:jc w:val="right"/>
              <w:rPr>
                <w:color w:val="000000"/>
                <w:sz w:val="20"/>
                <w:szCs w:val="20"/>
                <w:lang w:eastAsia="en-CA"/>
              </w:rPr>
            </w:pPr>
            <w:r w:rsidRPr="00D7442D">
              <w:rPr>
                <w:sz w:val="20"/>
                <w:szCs w:val="20"/>
              </w:rPr>
              <w:t>0</w:t>
            </w:r>
            <w:r w:rsidR="00911CD0">
              <w:rPr>
                <w:sz w:val="20"/>
                <w:szCs w:val="20"/>
              </w:rPr>
              <w:t>,</w:t>
            </w:r>
            <w:r w:rsidRPr="00D7442D">
              <w:rPr>
                <w:sz w:val="20"/>
                <w:szCs w:val="20"/>
              </w:rPr>
              <w:t>098</w:t>
            </w:r>
          </w:p>
        </w:tc>
        <w:tc>
          <w:tcPr>
            <w:tcW w:w="413" w:type="pct"/>
            <w:tcBorders>
              <w:top w:val="nil"/>
              <w:left w:val="nil"/>
              <w:bottom w:val="single" w:sz="4" w:space="0" w:color="auto"/>
              <w:right w:val="single" w:sz="4" w:space="0" w:color="auto"/>
            </w:tcBorders>
            <w:shd w:val="clear" w:color="auto" w:fill="auto"/>
          </w:tcPr>
          <w:p w14:paraId="7DB5895C" w14:textId="77777777" w:rsidR="00BE2DAA" w:rsidRPr="00D7442D" w:rsidRDefault="00171BD4" w:rsidP="00911CD0">
            <w:pPr>
              <w:keepNext/>
              <w:keepLines/>
              <w:jc w:val="right"/>
              <w:rPr>
                <w:color w:val="000000"/>
                <w:sz w:val="20"/>
                <w:szCs w:val="20"/>
                <w:lang w:eastAsia="en-CA"/>
              </w:rPr>
            </w:pPr>
            <w:r w:rsidRPr="00D7442D">
              <w:rPr>
                <w:sz w:val="20"/>
                <w:szCs w:val="20"/>
              </w:rPr>
              <w:t>0</w:t>
            </w:r>
            <w:r w:rsidR="00911CD0">
              <w:rPr>
                <w:sz w:val="20"/>
                <w:szCs w:val="20"/>
              </w:rPr>
              <w:t>,</w:t>
            </w:r>
            <w:r w:rsidRPr="00D7442D">
              <w:rPr>
                <w:sz w:val="20"/>
                <w:szCs w:val="20"/>
              </w:rPr>
              <w:t>098</w:t>
            </w:r>
          </w:p>
        </w:tc>
        <w:tc>
          <w:tcPr>
            <w:tcW w:w="422" w:type="pct"/>
            <w:tcBorders>
              <w:top w:val="single" w:sz="4" w:space="0" w:color="auto"/>
              <w:left w:val="nil"/>
              <w:bottom w:val="single" w:sz="4" w:space="0" w:color="auto"/>
              <w:right w:val="single" w:sz="4" w:space="0" w:color="auto"/>
            </w:tcBorders>
            <w:shd w:val="clear" w:color="auto" w:fill="auto"/>
          </w:tcPr>
          <w:p w14:paraId="38637BF8" w14:textId="77777777" w:rsidR="00171BD4" w:rsidRPr="00D7442D" w:rsidRDefault="00171BD4" w:rsidP="00911CD0">
            <w:pPr>
              <w:keepNext/>
              <w:keepLines/>
              <w:jc w:val="right"/>
              <w:rPr>
                <w:sz w:val="20"/>
                <w:szCs w:val="20"/>
              </w:rPr>
            </w:pPr>
            <w:r w:rsidRPr="00D7442D">
              <w:rPr>
                <w:sz w:val="20"/>
                <w:szCs w:val="20"/>
              </w:rPr>
              <w:t>0</w:t>
            </w:r>
            <w:r w:rsidR="00911CD0">
              <w:rPr>
                <w:sz w:val="20"/>
                <w:szCs w:val="20"/>
              </w:rPr>
              <w:t>,</w:t>
            </w:r>
            <w:r w:rsidRPr="00D7442D">
              <w:rPr>
                <w:sz w:val="20"/>
                <w:szCs w:val="20"/>
              </w:rPr>
              <w:t>098</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5B97A226" w14:textId="77777777" w:rsidR="00BE2DAA" w:rsidRPr="00D7442D" w:rsidRDefault="00911CD0" w:rsidP="00911CD0">
            <w:pPr>
              <w:keepNext/>
              <w:keepLines/>
              <w:jc w:val="right"/>
              <w:rPr>
                <w:color w:val="000000"/>
                <w:sz w:val="20"/>
                <w:szCs w:val="20"/>
                <w:lang w:eastAsia="en-CA"/>
              </w:rPr>
            </w:pPr>
            <w:r>
              <w:rPr>
                <w:sz w:val="20"/>
                <w:szCs w:val="20"/>
              </w:rPr>
              <w:t>0,00</w:t>
            </w:r>
          </w:p>
        </w:tc>
        <w:tc>
          <w:tcPr>
            <w:tcW w:w="454" w:type="pct"/>
            <w:tcBorders>
              <w:top w:val="nil"/>
              <w:left w:val="nil"/>
              <w:bottom w:val="single" w:sz="4" w:space="0" w:color="auto"/>
              <w:right w:val="single" w:sz="4" w:space="0" w:color="auto"/>
            </w:tcBorders>
            <w:shd w:val="clear" w:color="auto" w:fill="auto"/>
          </w:tcPr>
          <w:p w14:paraId="63346977" w14:textId="77777777" w:rsidR="00BE2DAA" w:rsidRPr="00D7442D" w:rsidRDefault="00171BD4" w:rsidP="00911CD0">
            <w:pPr>
              <w:keepNext/>
              <w:keepLines/>
              <w:jc w:val="right"/>
              <w:rPr>
                <w:color w:val="000000"/>
                <w:sz w:val="20"/>
                <w:szCs w:val="20"/>
                <w:lang w:eastAsia="en-CA"/>
              </w:rPr>
            </w:pPr>
            <w:r w:rsidRPr="00D7442D">
              <w:rPr>
                <w:color w:val="000000"/>
                <w:sz w:val="20"/>
                <w:szCs w:val="20"/>
                <w:lang w:eastAsia="en-CA"/>
              </w:rPr>
              <w:t>n</w:t>
            </w:r>
            <w:r w:rsidR="00911CD0">
              <w:rPr>
                <w:color w:val="000000"/>
                <w:sz w:val="20"/>
                <w:szCs w:val="20"/>
                <w:lang w:eastAsia="en-CA"/>
              </w:rPr>
              <w:t xml:space="preserve">. </w:t>
            </w:r>
            <w:r w:rsidRPr="00D7442D">
              <w:rPr>
                <w:color w:val="000000"/>
                <w:sz w:val="20"/>
                <w:szCs w:val="20"/>
                <w:lang w:eastAsia="en-CA"/>
              </w:rPr>
              <w:t>a</w:t>
            </w:r>
            <w:r w:rsidR="00911CD0">
              <w:rPr>
                <w:color w:val="000000"/>
                <w:sz w:val="20"/>
                <w:szCs w:val="20"/>
                <w:lang w:eastAsia="en-CA"/>
              </w:rPr>
              <w:t>.</w:t>
            </w:r>
          </w:p>
        </w:tc>
      </w:tr>
      <w:tr w:rsidR="00911CD0" w:rsidRPr="00D7442D" w14:paraId="292C1361" w14:textId="77777777" w:rsidTr="00C77F2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702544D9" w14:textId="77777777" w:rsidR="00BE2DAA" w:rsidRPr="00D7442D" w:rsidRDefault="00BE2DAA" w:rsidP="00DC5373">
            <w:pPr>
              <w:jc w:val="left"/>
              <w:rPr>
                <w:color w:val="000000"/>
                <w:sz w:val="20"/>
                <w:szCs w:val="20"/>
                <w:lang w:eastAsia="en-CA"/>
              </w:rPr>
            </w:pPr>
            <w:r w:rsidRPr="00D7442D">
              <w:rPr>
                <w:color w:val="000000"/>
                <w:sz w:val="20"/>
                <w:szCs w:val="20"/>
                <w:lang w:eastAsia="en-CA"/>
              </w:rPr>
              <w:t>1.2</w:t>
            </w:r>
          </w:p>
        </w:tc>
        <w:tc>
          <w:tcPr>
            <w:tcW w:w="1794" w:type="pct"/>
            <w:tcBorders>
              <w:top w:val="nil"/>
              <w:left w:val="nil"/>
              <w:bottom w:val="single" w:sz="4" w:space="0" w:color="auto"/>
              <w:right w:val="single" w:sz="4" w:space="0" w:color="auto"/>
            </w:tcBorders>
            <w:shd w:val="clear" w:color="auto" w:fill="auto"/>
            <w:hideMark/>
          </w:tcPr>
          <w:p w14:paraId="60CF1A2A" w14:textId="77777777" w:rsidR="00BE2DAA" w:rsidRPr="00D7442D" w:rsidRDefault="00911CD0" w:rsidP="00DC5373">
            <w:pPr>
              <w:jc w:val="left"/>
              <w:rPr>
                <w:color w:val="000000"/>
                <w:sz w:val="20"/>
                <w:szCs w:val="20"/>
                <w:lang w:eastAsia="en-CA"/>
              </w:rPr>
            </w:pPr>
            <w:r w:rsidRPr="0028571A">
              <w:rPr>
                <w:color w:val="000000"/>
                <w:sz w:val="20"/>
                <w:szCs w:val="20"/>
                <w:lang w:eastAsia="en-CA"/>
              </w:rPr>
              <w:t xml:space="preserve">Consumo total máximo permitido de sustancias del Anexo C, Grupo I (tons. </w:t>
            </w:r>
            <w:r w:rsidRPr="00911CD0">
              <w:rPr>
                <w:color w:val="000000"/>
                <w:sz w:val="20"/>
                <w:szCs w:val="20"/>
                <w:lang w:eastAsia="en-CA"/>
              </w:rPr>
              <w:t>PAO</w:t>
            </w:r>
            <w:r w:rsidR="00BE2DAA" w:rsidRPr="00D7442D">
              <w:rPr>
                <w:color w:val="000000"/>
                <w:sz w:val="20"/>
                <w:szCs w:val="20"/>
                <w:lang w:eastAsia="en-CA"/>
              </w:rPr>
              <w:t>)</w:t>
            </w:r>
          </w:p>
        </w:tc>
        <w:tc>
          <w:tcPr>
            <w:tcW w:w="413" w:type="pct"/>
            <w:tcBorders>
              <w:top w:val="nil"/>
              <w:left w:val="nil"/>
              <w:bottom w:val="single" w:sz="4" w:space="0" w:color="auto"/>
              <w:right w:val="single" w:sz="4" w:space="0" w:color="auto"/>
            </w:tcBorders>
            <w:shd w:val="clear" w:color="auto" w:fill="auto"/>
          </w:tcPr>
          <w:p w14:paraId="042B954D" w14:textId="77777777" w:rsidR="00BE2DAA" w:rsidRPr="00D7442D" w:rsidRDefault="00171BD4" w:rsidP="00911CD0">
            <w:pPr>
              <w:jc w:val="right"/>
              <w:rPr>
                <w:color w:val="000000"/>
                <w:sz w:val="20"/>
                <w:szCs w:val="20"/>
                <w:lang w:eastAsia="en-CA"/>
              </w:rPr>
            </w:pPr>
            <w:r w:rsidRPr="00D7442D">
              <w:rPr>
                <w:sz w:val="20"/>
                <w:szCs w:val="20"/>
              </w:rPr>
              <w:t>0</w:t>
            </w:r>
            <w:r w:rsidR="00911CD0">
              <w:rPr>
                <w:sz w:val="20"/>
                <w:szCs w:val="20"/>
              </w:rPr>
              <w:t>,</w:t>
            </w:r>
            <w:r w:rsidRPr="00D7442D">
              <w:rPr>
                <w:sz w:val="20"/>
                <w:szCs w:val="20"/>
              </w:rPr>
              <w:t>098</w:t>
            </w:r>
          </w:p>
        </w:tc>
        <w:tc>
          <w:tcPr>
            <w:tcW w:w="413" w:type="pct"/>
            <w:tcBorders>
              <w:top w:val="nil"/>
              <w:left w:val="nil"/>
              <w:bottom w:val="single" w:sz="4" w:space="0" w:color="auto"/>
              <w:right w:val="single" w:sz="4" w:space="0" w:color="auto"/>
            </w:tcBorders>
            <w:shd w:val="clear" w:color="auto" w:fill="auto"/>
          </w:tcPr>
          <w:p w14:paraId="170B6EDC" w14:textId="77777777" w:rsidR="00BE2DAA" w:rsidRPr="00D7442D" w:rsidRDefault="00171BD4" w:rsidP="00911CD0">
            <w:pPr>
              <w:jc w:val="right"/>
              <w:rPr>
                <w:color w:val="000000"/>
                <w:sz w:val="20"/>
                <w:szCs w:val="20"/>
                <w:lang w:eastAsia="en-CA"/>
              </w:rPr>
            </w:pPr>
            <w:r w:rsidRPr="00D7442D">
              <w:rPr>
                <w:sz w:val="20"/>
                <w:szCs w:val="20"/>
              </w:rPr>
              <w:t>0</w:t>
            </w:r>
            <w:r w:rsidR="00911CD0">
              <w:rPr>
                <w:sz w:val="20"/>
                <w:szCs w:val="20"/>
              </w:rPr>
              <w:t>,</w:t>
            </w:r>
            <w:r w:rsidRPr="00D7442D">
              <w:rPr>
                <w:sz w:val="20"/>
                <w:szCs w:val="20"/>
              </w:rPr>
              <w:t>0</w:t>
            </w:r>
            <w:r w:rsidR="00E21B4D" w:rsidRPr="00D7442D">
              <w:rPr>
                <w:sz w:val="20"/>
                <w:szCs w:val="20"/>
              </w:rPr>
              <w:t>8</w:t>
            </w:r>
            <w:r w:rsidRPr="00D7442D">
              <w:rPr>
                <w:sz w:val="20"/>
                <w:szCs w:val="20"/>
              </w:rPr>
              <w:t>8</w:t>
            </w:r>
          </w:p>
        </w:tc>
        <w:tc>
          <w:tcPr>
            <w:tcW w:w="413" w:type="pct"/>
            <w:tcBorders>
              <w:top w:val="nil"/>
              <w:left w:val="nil"/>
              <w:bottom w:val="single" w:sz="4" w:space="0" w:color="auto"/>
              <w:right w:val="single" w:sz="4" w:space="0" w:color="auto"/>
            </w:tcBorders>
            <w:shd w:val="clear" w:color="auto" w:fill="auto"/>
          </w:tcPr>
          <w:p w14:paraId="2CA8B721" w14:textId="77777777" w:rsidR="00BE2DAA" w:rsidRPr="00D7442D" w:rsidRDefault="00171BD4" w:rsidP="00911CD0">
            <w:pPr>
              <w:jc w:val="right"/>
              <w:rPr>
                <w:color w:val="000000"/>
                <w:sz w:val="20"/>
                <w:szCs w:val="20"/>
                <w:lang w:eastAsia="en-CA"/>
              </w:rPr>
            </w:pPr>
            <w:r w:rsidRPr="00D7442D">
              <w:rPr>
                <w:sz w:val="20"/>
                <w:szCs w:val="20"/>
              </w:rPr>
              <w:t>0</w:t>
            </w:r>
            <w:r w:rsidR="00911CD0">
              <w:rPr>
                <w:sz w:val="20"/>
                <w:szCs w:val="20"/>
              </w:rPr>
              <w:t>,</w:t>
            </w:r>
            <w:r w:rsidRPr="00D7442D">
              <w:rPr>
                <w:sz w:val="20"/>
                <w:szCs w:val="20"/>
              </w:rPr>
              <w:t>08</w:t>
            </w:r>
            <w:r w:rsidR="00E21B4D" w:rsidRPr="00D7442D">
              <w:rPr>
                <w:sz w:val="20"/>
                <w:szCs w:val="20"/>
              </w:rPr>
              <w:t>8</w:t>
            </w:r>
          </w:p>
        </w:tc>
        <w:tc>
          <w:tcPr>
            <w:tcW w:w="413" w:type="pct"/>
            <w:tcBorders>
              <w:top w:val="nil"/>
              <w:left w:val="nil"/>
              <w:bottom w:val="single" w:sz="4" w:space="0" w:color="auto"/>
              <w:right w:val="single" w:sz="4" w:space="0" w:color="auto"/>
            </w:tcBorders>
            <w:shd w:val="clear" w:color="auto" w:fill="auto"/>
          </w:tcPr>
          <w:p w14:paraId="5F863238" w14:textId="77777777" w:rsidR="00BE2DAA" w:rsidRPr="00D7442D" w:rsidRDefault="00171BD4" w:rsidP="00911CD0">
            <w:pPr>
              <w:jc w:val="right"/>
              <w:rPr>
                <w:color w:val="000000"/>
                <w:sz w:val="20"/>
                <w:szCs w:val="20"/>
                <w:lang w:eastAsia="en-CA"/>
              </w:rPr>
            </w:pPr>
            <w:r w:rsidRPr="00D7442D">
              <w:rPr>
                <w:sz w:val="20"/>
                <w:szCs w:val="20"/>
              </w:rPr>
              <w:t>0</w:t>
            </w:r>
            <w:r w:rsidR="00911CD0">
              <w:rPr>
                <w:sz w:val="20"/>
                <w:szCs w:val="20"/>
              </w:rPr>
              <w:t>,</w:t>
            </w:r>
            <w:r w:rsidRPr="00D7442D">
              <w:rPr>
                <w:sz w:val="20"/>
                <w:szCs w:val="20"/>
              </w:rPr>
              <w:t>0</w:t>
            </w:r>
            <w:r w:rsidR="00E21B4D" w:rsidRPr="00D7442D">
              <w:rPr>
                <w:sz w:val="20"/>
                <w:szCs w:val="20"/>
              </w:rPr>
              <w:t>7</w:t>
            </w:r>
            <w:r w:rsidR="00BA2AAE" w:rsidRPr="00D7442D">
              <w:rPr>
                <w:sz w:val="20"/>
                <w:szCs w:val="20"/>
              </w:rPr>
              <w:t>1</w:t>
            </w:r>
          </w:p>
        </w:tc>
        <w:tc>
          <w:tcPr>
            <w:tcW w:w="422" w:type="pct"/>
            <w:tcBorders>
              <w:top w:val="single" w:sz="4" w:space="0" w:color="auto"/>
              <w:left w:val="nil"/>
              <w:bottom w:val="single" w:sz="4" w:space="0" w:color="auto"/>
              <w:right w:val="single" w:sz="4" w:space="0" w:color="auto"/>
            </w:tcBorders>
            <w:shd w:val="clear" w:color="auto" w:fill="auto"/>
          </w:tcPr>
          <w:p w14:paraId="3A418841" w14:textId="77777777" w:rsidR="00171BD4" w:rsidRPr="00D7442D" w:rsidRDefault="00171BD4" w:rsidP="00911CD0">
            <w:pPr>
              <w:jc w:val="right"/>
              <w:rPr>
                <w:sz w:val="20"/>
                <w:szCs w:val="20"/>
              </w:rPr>
            </w:pPr>
            <w:r w:rsidRPr="00D7442D">
              <w:rPr>
                <w:sz w:val="20"/>
                <w:szCs w:val="20"/>
              </w:rPr>
              <w:t>0</w:t>
            </w:r>
            <w:r w:rsidR="00911CD0">
              <w:rPr>
                <w:sz w:val="20"/>
                <w:szCs w:val="20"/>
              </w:rPr>
              <w:t>,</w:t>
            </w:r>
            <w:r w:rsidRPr="00D7442D">
              <w:rPr>
                <w:sz w:val="20"/>
                <w:szCs w:val="20"/>
              </w:rPr>
              <w:t>0</w:t>
            </w:r>
            <w:r w:rsidR="00E21B4D" w:rsidRPr="00D7442D">
              <w:rPr>
                <w:sz w:val="20"/>
                <w:szCs w:val="20"/>
              </w:rPr>
              <w:t>7</w:t>
            </w:r>
            <w:r w:rsidR="00BA2AAE" w:rsidRPr="00D7442D">
              <w:rPr>
                <w:sz w:val="20"/>
                <w:szCs w:val="20"/>
              </w:rPr>
              <w:t>1</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7F14ED64" w14:textId="77777777" w:rsidR="00BE2DAA" w:rsidRPr="00D7442D" w:rsidRDefault="00171BD4" w:rsidP="00911CD0">
            <w:pPr>
              <w:jc w:val="right"/>
              <w:rPr>
                <w:color w:val="000000"/>
                <w:sz w:val="20"/>
                <w:szCs w:val="20"/>
                <w:lang w:eastAsia="en-CA"/>
              </w:rPr>
            </w:pPr>
            <w:r w:rsidRPr="00D7442D">
              <w:rPr>
                <w:sz w:val="20"/>
                <w:szCs w:val="20"/>
              </w:rPr>
              <w:t>0</w:t>
            </w:r>
            <w:r w:rsidR="00911CD0">
              <w:rPr>
                <w:sz w:val="20"/>
                <w:szCs w:val="20"/>
              </w:rPr>
              <w:t>,</w:t>
            </w:r>
            <w:r w:rsidRPr="00D7442D">
              <w:rPr>
                <w:sz w:val="20"/>
                <w:szCs w:val="20"/>
              </w:rPr>
              <w:t>00</w:t>
            </w:r>
          </w:p>
        </w:tc>
        <w:tc>
          <w:tcPr>
            <w:tcW w:w="454" w:type="pct"/>
            <w:tcBorders>
              <w:top w:val="nil"/>
              <w:left w:val="nil"/>
              <w:bottom w:val="single" w:sz="4" w:space="0" w:color="auto"/>
              <w:right w:val="single" w:sz="4" w:space="0" w:color="auto"/>
            </w:tcBorders>
            <w:shd w:val="clear" w:color="auto" w:fill="auto"/>
          </w:tcPr>
          <w:p w14:paraId="60E415FA" w14:textId="77777777" w:rsidR="00BE2DAA" w:rsidRPr="00D7442D" w:rsidRDefault="00171BD4" w:rsidP="00911CD0">
            <w:pPr>
              <w:jc w:val="right"/>
              <w:rPr>
                <w:color w:val="000000"/>
                <w:sz w:val="20"/>
                <w:szCs w:val="20"/>
                <w:lang w:eastAsia="en-CA"/>
              </w:rPr>
            </w:pPr>
            <w:r w:rsidRPr="00D7442D">
              <w:rPr>
                <w:color w:val="000000"/>
                <w:sz w:val="20"/>
                <w:szCs w:val="20"/>
                <w:lang w:eastAsia="en-CA"/>
              </w:rPr>
              <w:t>n</w:t>
            </w:r>
            <w:r w:rsidR="00911CD0">
              <w:rPr>
                <w:color w:val="000000"/>
                <w:sz w:val="20"/>
                <w:szCs w:val="20"/>
                <w:lang w:eastAsia="en-CA"/>
              </w:rPr>
              <w:t xml:space="preserve">. </w:t>
            </w:r>
            <w:r w:rsidRPr="00D7442D">
              <w:rPr>
                <w:color w:val="000000"/>
                <w:sz w:val="20"/>
                <w:szCs w:val="20"/>
                <w:lang w:eastAsia="en-CA"/>
              </w:rPr>
              <w:t>a</w:t>
            </w:r>
            <w:r w:rsidR="00911CD0">
              <w:rPr>
                <w:color w:val="000000"/>
                <w:sz w:val="20"/>
                <w:szCs w:val="20"/>
                <w:lang w:eastAsia="en-CA"/>
              </w:rPr>
              <w:t>.</w:t>
            </w:r>
          </w:p>
        </w:tc>
      </w:tr>
      <w:tr w:rsidR="00911CD0" w:rsidRPr="00D7442D" w14:paraId="06341CB4" w14:textId="77777777" w:rsidTr="007161BE">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1AF037DF" w14:textId="77777777" w:rsidR="00BE2DAA" w:rsidRPr="00D7442D" w:rsidRDefault="00BE2DAA" w:rsidP="00DC5373">
            <w:pPr>
              <w:jc w:val="left"/>
              <w:rPr>
                <w:color w:val="000000"/>
                <w:sz w:val="20"/>
                <w:szCs w:val="20"/>
                <w:lang w:eastAsia="en-CA"/>
              </w:rPr>
            </w:pPr>
            <w:r w:rsidRPr="00D7442D">
              <w:rPr>
                <w:color w:val="000000"/>
                <w:sz w:val="20"/>
                <w:szCs w:val="20"/>
                <w:lang w:eastAsia="en-CA"/>
              </w:rPr>
              <w:t>2.1</w:t>
            </w:r>
          </w:p>
        </w:tc>
        <w:tc>
          <w:tcPr>
            <w:tcW w:w="1794" w:type="pct"/>
            <w:tcBorders>
              <w:top w:val="nil"/>
              <w:left w:val="nil"/>
              <w:bottom w:val="single" w:sz="4" w:space="0" w:color="auto"/>
              <w:right w:val="single" w:sz="4" w:space="0" w:color="auto"/>
            </w:tcBorders>
            <w:shd w:val="clear" w:color="auto" w:fill="auto"/>
            <w:hideMark/>
          </w:tcPr>
          <w:p w14:paraId="0C9C325E" w14:textId="77777777" w:rsidR="00BE2DAA" w:rsidRPr="00911CD0" w:rsidRDefault="00911CD0" w:rsidP="00911CD0">
            <w:pPr>
              <w:jc w:val="left"/>
              <w:rPr>
                <w:color w:val="000000"/>
                <w:sz w:val="20"/>
                <w:szCs w:val="20"/>
                <w:lang w:eastAsia="en-CA"/>
              </w:rPr>
            </w:pPr>
            <w:r w:rsidRPr="00911CD0">
              <w:rPr>
                <w:color w:val="000000"/>
                <w:sz w:val="20"/>
                <w:szCs w:val="20"/>
                <w:lang w:eastAsia="en-CA"/>
              </w:rPr>
              <w:t>Financiamiento convenido para el organismo principal (PNUMA) (USD)</w:t>
            </w:r>
          </w:p>
        </w:tc>
        <w:tc>
          <w:tcPr>
            <w:tcW w:w="413" w:type="pct"/>
            <w:tcBorders>
              <w:top w:val="nil"/>
              <w:left w:val="nil"/>
              <w:bottom w:val="single" w:sz="4" w:space="0" w:color="auto"/>
              <w:right w:val="single" w:sz="4" w:space="0" w:color="auto"/>
            </w:tcBorders>
            <w:shd w:val="clear" w:color="auto" w:fill="auto"/>
          </w:tcPr>
          <w:p w14:paraId="5F44F725" w14:textId="77777777" w:rsidR="00BE2DAA" w:rsidRPr="00D7442D" w:rsidRDefault="007161BE" w:rsidP="00911CD0">
            <w:pPr>
              <w:jc w:val="right"/>
              <w:rPr>
                <w:color w:val="000000"/>
                <w:sz w:val="20"/>
                <w:szCs w:val="20"/>
                <w:lang w:eastAsia="en-CA"/>
              </w:rPr>
            </w:pPr>
            <w:r w:rsidRPr="00D7442D">
              <w:rPr>
                <w:color w:val="000000"/>
                <w:sz w:val="20"/>
                <w:szCs w:val="20"/>
              </w:rPr>
              <w:t>133</w:t>
            </w:r>
            <w:r w:rsidR="00911CD0">
              <w:rPr>
                <w:color w:val="000000"/>
                <w:sz w:val="20"/>
                <w:szCs w:val="20"/>
              </w:rPr>
              <w:t>.</w:t>
            </w:r>
            <w:r w:rsidRPr="00D7442D">
              <w:rPr>
                <w:color w:val="000000"/>
                <w:sz w:val="20"/>
                <w:szCs w:val="20"/>
              </w:rPr>
              <w:t>750</w:t>
            </w:r>
          </w:p>
        </w:tc>
        <w:tc>
          <w:tcPr>
            <w:tcW w:w="413" w:type="pct"/>
            <w:tcBorders>
              <w:top w:val="nil"/>
              <w:left w:val="nil"/>
              <w:bottom w:val="single" w:sz="4" w:space="0" w:color="auto"/>
              <w:right w:val="single" w:sz="4" w:space="0" w:color="auto"/>
            </w:tcBorders>
            <w:shd w:val="clear" w:color="auto" w:fill="auto"/>
          </w:tcPr>
          <w:p w14:paraId="73CA2CB7"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2E22665D" w14:textId="77777777" w:rsidR="00BE2DAA" w:rsidRPr="00D7442D" w:rsidRDefault="007161BE" w:rsidP="00911CD0">
            <w:pPr>
              <w:jc w:val="right"/>
              <w:rPr>
                <w:color w:val="000000"/>
                <w:sz w:val="20"/>
                <w:szCs w:val="20"/>
                <w:lang w:eastAsia="en-CA"/>
              </w:rPr>
            </w:pPr>
            <w:r w:rsidRPr="00D7442D">
              <w:rPr>
                <w:color w:val="000000"/>
                <w:sz w:val="20"/>
                <w:szCs w:val="20"/>
              </w:rPr>
              <w:t>95</w:t>
            </w:r>
            <w:r w:rsidR="00911CD0">
              <w:rPr>
                <w:color w:val="000000"/>
                <w:sz w:val="20"/>
                <w:szCs w:val="20"/>
              </w:rPr>
              <w:t>.</w:t>
            </w:r>
            <w:r w:rsidRPr="00D7442D">
              <w:rPr>
                <w:color w:val="000000"/>
                <w:sz w:val="20"/>
                <w:szCs w:val="20"/>
              </w:rPr>
              <w:t>385</w:t>
            </w:r>
          </w:p>
        </w:tc>
        <w:tc>
          <w:tcPr>
            <w:tcW w:w="413" w:type="pct"/>
            <w:tcBorders>
              <w:top w:val="nil"/>
              <w:left w:val="nil"/>
              <w:bottom w:val="single" w:sz="4" w:space="0" w:color="auto"/>
              <w:right w:val="single" w:sz="4" w:space="0" w:color="auto"/>
            </w:tcBorders>
            <w:shd w:val="clear" w:color="auto" w:fill="auto"/>
          </w:tcPr>
          <w:p w14:paraId="78BDB741"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212C1EAB" w14:textId="77777777" w:rsidR="007161BE" w:rsidRPr="00D7442D" w:rsidRDefault="007161BE" w:rsidP="007161BE">
            <w:pPr>
              <w:jc w:val="right"/>
              <w:rPr>
                <w:color w:val="000000"/>
                <w:sz w:val="20"/>
                <w:szCs w:val="20"/>
              </w:rPr>
            </w:pPr>
            <w:r w:rsidRPr="00D7442D">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34A148E2" w14:textId="77777777" w:rsidR="00BE2DAA" w:rsidRPr="00D7442D" w:rsidRDefault="007161BE" w:rsidP="00911CD0">
            <w:pPr>
              <w:jc w:val="right"/>
              <w:rPr>
                <w:color w:val="000000"/>
                <w:sz w:val="20"/>
                <w:szCs w:val="20"/>
                <w:lang w:eastAsia="en-CA"/>
              </w:rPr>
            </w:pPr>
            <w:r w:rsidRPr="00D7442D">
              <w:rPr>
                <w:color w:val="000000"/>
                <w:sz w:val="20"/>
                <w:szCs w:val="20"/>
              </w:rPr>
              <w:t>38</w:t>
            </w:r>
            <w:r w:rsidR="00911CD0">
              <w:rPr>
                <w:color w:val="000000"/>
                <w:sz w:val="20"/>
                <w:szCs w:val="20"/>
              </w:rPr>
              <w:t>.</w:t>
            </w:r>
            <w:r w:rsidRPr="00D7442D">
              <w:rPr>
                <w:color w:val="000000"/>
                <w:sz w:val="20"/>
                <w:szCs w:val="20"/>
              </w:rPr>
              <w:t>180</w:t>
            </w:r>
          </w:p>
        </w:tc>
        <w:tc>
          <w:tcPr>
            <w:tcW w:w="454" w:type="pct"/>
            <w:tcBorders>
              <w:top w:val="nil"/>
              <w:left w:val="nil"/>
              <w:bottom w:val="single" w:sz="4" w:space="0" w:color="auto"/>
              <w:right w:val="single" w:sz="4" w:space="0" w:color="auto"/>
            </w:tcBorders>
            <w:shd w:val="clear" w:color="auto" w:fill="auto"/>
          </w:tcPr>
          <w:p w14:paraId="2A75D9DF" w14:textId="77777777" w:rsidR="00BE2DAA" w:rsidRPr="00D7442D" w:rsidRDefault="007161BE" w:rsidP="00911CD0">
            <w:pPr>
              <w:jc w:val="right"/>
              <w:rPr>
                <w:color w:val="000000"/>
                <w:sz w:val="20"/>
                <w:szCs w:val="20"/>
                <w:lang w:eastAsia="en-CA"/>
              </w:rPr>
            </w:pPr>
            <w:r w:rsidRPr="00D7442D">
              <w:rPr>
                <w:color w:val="000000"/>
                <w:sz w:val="20"/>
                <w:szCs w:val="20"/>
              </w:rPr>
              <w:t>267</w:t>
            </w:r>
            <w:r w:rsidR="00911CD0">
              <w:rPr>
                <w:color w:val="000000"/>
                <w:sz w:val="20"/>
                <w:szCs w:val="20"/>
              </w:rPr>
              <w:t>.</w:t>
            </w:r>
            <w:r w:rsidRPr="00D7442D">
              <w:rPr>
                <w:color w:val="000000"/>
                <w:sz w:val="20"/>
                <w:szCs w:val="20"/>
              </w:rPr>
              <w:t>315</w:t>
            </w:r>
          </w:p>
        </w:tc>
      </w:tr>
      <w:tr w:rsidR="00911CD0" w:rsidRPr="00D7442D" w14:paraId="5D9DE95A" w14:textId="77777777" w:rsidTr="007161BE">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183DCCF5" w14:textId="77777777" w:rsidR="00BE2DAA" w:rsidRPr="00D7442D" w:rsidRDefault="00BE2DAA" w:rsidP="00DC5373">
            <w:pPr>
              <w:jc w:val="left"/>
              <w:rPr>
                <w:color w:val="000000"/>
                <w:sz w:val="20"/>
                <w:szCs w:val="20"/>
                <w:lang w:eastAsia="en-CA"/>
              </w:rPr>
            </w:pPr>
            <w:r w:rsidRPr="00D7442D">
              <w:rPr>
                <w:color w:val="000000"/>
                <w:sz w:val="20"/>
                <w:szCs w:val="20"/>
                <w:lang w:eastAsia="en-CA"/>
              </w:rPr>
              <w:t>2.2</w:t>
            </w:r>
          </w:p>
        </w:tc>
        <w:tc>
          <w:tcPr>
            <w:tcW w:w="1794" w:type="pct"/>
            <w:tcBorders>
              <w:top w:val="nil"/>
              <w:left w:val="nil"/>
              <w:bottom w:val="single" w:sz="4" w:space="0" w:color="auto"/>
              <w:right w:val="single" w:sz="4" w:space="0" w:color="auto"/>
            </w:tcBorders>
            <w:shd w:val="clear" w:color="auto" w:fill="auto"/>
            <w:hideMark/>
          </w:tcPr>
          <w:p w14:paraId="15EC82E3" w14:textId="77777777" w:rsidR="00BE2DAA" w:rsidRPr="00911CD0" w:rsidRDefault="00911CD0" w:rsidP="00DC5373">
            <w:pPr>
              <w:jc w:val="left"/>
              <w:rPr>
                <w:color w:val="000000"/>
                <w:sz w:val="20"/>
                <w:szCs w:val="20"/>
                <w:lang w:eastAsia="en-CA"/>
              </w:rPr>
            </w:pPr>
            <w:r w:rsidRPr="00911CD0">
              <w:rPr>
                <w:color w:val="000000"/>
                <w:sz w:val="20"/>
                <w:szCs w:val="20"/>
                <w:lang w:eastAsia="en-CA"/>
              </w:rPr>
              <w:t>Gastos de apoyo para el organismo principal (USD)</w:t>
            </w:r>
          </w:p>
        </w:tc>
        <w:tc>
          <w:tcPr>
            <w:tcW w:w="413" w:type="pct"/>
            <w:tcBorders>
              <w:top w:val="nil"/>
              <w:left w:val="nil"/>
              <w:bottom w:val="single" w:sz="4" w:space="0" w:color="auto"/>
              <w:right w:val="single" w:sz="4" w:space="0" w:color="auto"/>
            </w:tcBorders>
            <w:shd w:val="clear" w:color="auto" w:fill="auto"/>
          </w:tcPr>
          <w:p w14:paraId="2D65F491" w14:textId="77777777" w:rsidR="00BE2DAA" w:rsidRPr="00D7442D" w:rsidRDefault="007161BE" w:rsidP="00911CD0">
            <w:pPr>
              <w:jc w:val="right"/>
              <w:rPr>
                <w:color w:val="000000"/>
                <w:sz w:val="20"/>
                <w:szCs w:val="20"/>
                <w:lang w:eastAsia="en-CA"/>
              </w:rPr>
            </w:pPr>
            <w:r w:rsidRPr="00D7442D">
              <w:rPr>
                <w:color w:val="000000"/>
                <w:sz w:val="20"/>
                <w:szCs w:val="20"/>
              </w:rPr>
              <w:t>17</w:t>
            </w:r>
            <w:r w:rsidR="00911CD0">
              <w:rPr>
                <w:color w:val="000000"/>
                <w:sz w:val="20"/>
                <w:szCs w:val="20"/>
              </w:rPr>
              <w:t>.</w:t>
            </w:r>
            <w:r w:rsidRPr="00D7442D">
              <w:rPr>
                <w:color w:val="000000"/>
                <w:sz w:val="20"/>
                <w:szCs w:val="20"/>
              </w:rPr>
              <w:t>388</w:t>
            </w:r>
          </w:p>
        </w:tc>
        <w:tc>
          <w:tcPr>
            <w:tcW w:w="413" w:type="pct"/>
            <w:tcBorders>
              <w:top w:val="nil"/>
              <w:left w:val="nil"/>
              <w:bottom w:val="single" w:sz="4" w:space="0" w:color="auto"/>
              <w:right w:val="single" w:sz="4" w:space="0" w:color="auto"/>
            </w:tcBorders>
            <w:shd w:val="clear" w:color="auto" w:fill="auto"/>
          </w:tcPr>
          <w:p w14:paraId="3B6417B2"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09EDEA46" w14:textId="77777777" w:rsidR="00BE2DAA" w:rsidRPr="00D7442D" w:rsidRDefault="007161BE" w:rsidP="00911CD0">
            <w:pPr>
              <w:jc w:val="right"/>
              <w:rPr>
                <w:color w:val="000000"/>
                <w:sz w:val="20"/>
                <w:szCs w:val="20"/>
                <w:lang w:eastAsia="en-CA"/>
              </w:rPr>
            </w:pPr>
            <w:r w:rsidRPr="00D7442D">
              <w:rPr>
                <w:color w:val="000000"/>
                <w:sz w:val="20"/>
                <w:szCs w:val="20"/>
              </w:rPr>
              <w:t>12</w:t>
            </w:r>
            <w:r w:rsidR="00911CD0">
              <w:rPr>
                <w:color w:val="000000"/>
                <w:sz w:val="20"/>
                <w:szCs w:val="20"/>
              </w:rPr>
              <w:t>.</w:t>
            </w:r>
            <w:r w:rsidRPr="00D7442D">
              <w:rPr>
                <w:color w:val="000000"/>
                <w:sz w:val="20"/>
                <w:szCs w:val="20"/>
              </w:rPr>
              <w:t>400</w:t>
            </w:r>
          </w:p>
        </w:tc>
        <w:tc>
          <w:tcPr>
            <w:tcW w:w="413" w:type="pct"/>
            <w:tcBorders>
              <w:top w:val="nil"/>
              <w:left w:val="nil"/>
              <w:bottom w:val="single" w:sz="4" w:space="0" w:color="auto"/>
              <w:right w:val="single" w:sz="4" w:space="0" w:color="auto"/>
            </w:tcBorders>
            <w:shd w:val="clear" w:color="auto" w:fill="auto"/>
          </w:tcPr>
          <w:p w14:paraId="07413468"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6B843D5D" w14:textId="77777777" w:rsidR="007161BE" w:rsidRPr="00D7442D" w:rsidRDefault="007161BE" w:rsidP="007161BE">
            <w:pPr>
              <w:jc w:val="right"/>
              <w:rPr>
                <w:color w:val="000000"/>
                <w:sz w:val="20"/>
                <w:szCs w:val="20"/>
              </w:rPr>
            </w:pPr>
            <w:r w:rsidRPr="00D7442D">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4B3312D8" w14:textId="77777777" w:rsidR="00BE2DAA" w:rsidRPr="00D7442D" w:rsidRDefault="007161BE" w:rsidP="00911CD0">
            <w:pPr>
              <w:jc w:val="right"/>
              <w:rPr>
                <w:color w:val="000000"/>
                <w:sz w:val="20"/>
                <w:szCs w:val="20"/>
                <w:lang w:eastAsia="en-CA"/>
              </w:rPr>
            </w:pPr>
            <w:r w:rsidRPr="00D7442D">
              <w:rPr>
                <w:color w:val="000000"/>
                <w:sz w:val="20"/>
                <w:szCs w:val="20"/>
              </w:rPr>
              <w:t>4</w:t>
            </w:r>
            <w:r w:rsidR="00911CD0">
              <w:rPr>
                <w:color w:val="000000"/>
                <w:sz w:val="20"/>
                <w:szCs w:val="20"/>
              </w:rPr>
              <w:t>.</w:t>
            </w:r>
            <w:r w:rsidRPr="00D7442D">
              <w:rPr>
                <w:color w:val="000000"/>
                <w:sz w:val="20"/>
                <w:szCs w:val="20"/>
              </w:rPr>
              <w:t>963</w:t>
            </w:r>
          </w:p>
        </w:tc>
        <w:tc>
          <w:tcPr>
            <w:tcW w:w="454" w:type="pct"/>
            <w:tcBorders>
              <w:top w:val="nil"/>
              <w:left w:val="nil"/>
              <w:bottom w:val="single" w:sz="4" w:space="0" w:color="auto"/>
              <w:right w:val="single" w:sz="4" w:space="0" w:color="auto"/>
            </w:tcBorders>
            <w:shd w:val="clear" w:color="auto" w:fill="auto"/>
          </w:tcPr>
          <w:p w14:paraId="0166BE44" w14:textId="77777777" w:rsidR="00BE2DAA" w:rsidRPr="00D7442D" w:rsidRDefault="007161BE" w:rsidP="00911CD0">
            <w:pPr>
              <w:jc w:val="right"/>
              <w:rPr>
                <w:color w:val="000000"/>
                <w:sz w:val="20"/>
                <w:szCs w:val="20"/>
                <w:lang w:eastAsia="en-CA"/>
              </w:rPr>
            </w:pPr>
            <w:r w:rsidRPr="00D7442D">
              <w:rPr>
                <w:color w:val="000000"/>
                <w:sz w:val="20"/>
                <w:szCs w:val="20"/>
              </w:rPr>
              <w:t>34</w:t>
            </w:r>
            <w:r w:rsidR="00911CD0">
              <w:rPr>
                <w:color w:val="000000"/>
                <w:sz w:val="20"/>
                <w:szCs w:val="20"/>
              </w:rPr>
              <w:t>.</w:t>
            </w:r>
            <w:r w:rsidRPr="00D7442D">
              <w:rPr>
                <w:color w:val="000000"/>
                <w:sz w:val="20"/>
                <w:szCs w:val="20"/>
              </w:rPr>
              <w:t>751</w:t>
            </w:r>
          </w:p>
        </w:tc>
      </w:tr>
      <w:tr w:rsidR="00911CD0" w:rsidRPr="00D7442D" w14:paraId="755285B3" w14:textId="77777777" w:rsidTr="007161BE">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0E0E19CF" w14:textId="77777777" w:rsidR="00BE2DAA" w:rsidRPr="00D7442D" w:rsidRDefault="00BE2DAA" w:rsidP="00DC5373">
            <w:pPr>
              <w:jc w:val="left"/>
              <w:rPr>
                <w:color w:val="000000"/>
                <w:sz w:val="20"/>
                <w:szCs w:val="20"/>
                <w:lang w:eastAsia="en-CA"/>
              </w:rPr>
            </w:pPr>
            <w:r w:rsidRPr="00D7442D">
              <w:rPr>
                <w:color w:val="000000"/>
                <w:sz w:val="20"/>
                <w:szCs w:val="20"/>
                <w:lang w:eastAsia="en-CA"/>
              </w:rPr>
              <w:t>2.3</w:t>
            </w:r>
          </w:p>
        </w:tc>
        <w:tc>
          <w:tcPr>
            <w:tcW w:w="1794" w:type="pct"/>
            <w:tcBorders>
              <w:top w:val="nil"/>
              <w:left w:val="nil"/>
              <w:bottom w:val="single" w:sz="4" w:space="0" w:color="auto"/>
              <w:right w:val="single" w:sz="4" w:space="0" w:color="auto"/>
            </w:tcBorders>
            <w:shd w:val="clear" w:color="auto" w:fill="auto"/>
            <w:hideMark/>
          </w:tcPr>
          <w:p w14:paraId="4E00DFA8" w14:textId="77777777" w:rsidR="00BE2DAA" w:rsidRPr="00911CD0" w:rsidRDefault="00911CD0" w:rsidP="00911CD0">
            <w:pPr>
              <w:jc w:val="left"/>
              <w:rPr>
                <w:color w:val="000000"/>
                <w:sz w:val="20"/>
                <w:szCs w:val="20"/>
                <w:lang w:eastAsia="en-CA"/>
              </w:rPr>
            </w:pPr>
            <w:r w:rsidRPr="00911CD0">
              <w:rPr>
                <w:color w:val="000000"/>
                <w:sz w:val="20"/>
                <w:szCs w:val="20"/>
                <w:lang w:eastAsia="en-CA"/>
              </w:rPr>
              <w:t>Financiamiento convenido para el organismo cooperante (ONUDI) (USD)</w:t>
            </w:r>
          </w:p>
        </w:tc>
        <w:tc>
          <w:tcPr>
            <w:tcW w:w="413" w:type="pct"/>
            <w:tcBorders>
              <w:top w:val="nil"/>
              <w:left w:val="nil"/>
              <w:bottom w:val="single" w:sz="4" w:space="0" w:color="auto"/>
              <w:right w:val="single" w:sz="4" w:space="0" w:color="auto"/>
            </w:tcBorders>
            <w:shd w:val="clear" w:color="auto" w:fill="auto"/>
          </w:tcPr>
          <w:p w14:paraId="1291187C" w14:textId="77777777" w:rsidR="00BE2DAA" w:rsidRPr="00D7442D" w:rsidRDefault="007161BE" w:rsidP="00911CD0">
            <w:pPr>
              <w:jc w:val="right"/>
              <w:rPr>
                <w:color w:val="000000"/>
                <w:sz w:val="20"/>
                <w:szCs w:val="20"/>
                <w:lang w:eastAsia="en-CA"/>
              </w:rPr>
            </w:pPr>
            <w:r w:rsidRPr="00D7442D">
              <w:rPr>
                <w:color w:val="000000"/>
                <w:sz w:val="20"/>
                <w:szCs w:val="20"/>
              </w:rPr>
              <w:t>19</w:t>
            </w:r>
            <w:r w:rsidR="00911CD0">
              <w:rPr>
                <w:color w:val="000000"/>
                <w:sz w:val="20"/>
                <w:szCs w:val="20"/>
              </w:rPr>
              <w:t>.</w:t>
            </w:r>
            <w:r w:rsidRPr="00D7442D">
              <w:rPr>
                <w:color w:val="000000"/>
                <w:sz w:val="20"/>
                <w:szCs w:val="20"/>
              </w:rPr>
              <w:t>000</w:t>
            </w:r>
          </w:p>
        </w:tc>
        <w:tc>
          <w:tcPr>
            <w:tcW w:w="413" w:type="pct"/>
            <w:tcBorders>
              <w:top w:val="nil"/>
              <w:left w:val="nil"/>
              <w:bottom w:val="single" w:sz="4" w:space="0" w:color="auto"/>
              <w:right w:val="single" w:sz="4" w:space="0" w:color="auto"/>
            </w:tcBorders>
            <w:shd w:val="clear" w:color="auto" w:fill="auto"/>
          </w:tcPr>
          <w:p w14:paraId="63650877"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360298A5" w14:textId="77777777" w:rsidR="00BE2DAA" w:rsidRPr="00D7442D" w:rsidRDefault="007161BE" w:rsidP="00911CD0">
            <w:pPr>
              <w:jc w:val="right"/>
              <w:rPr>
                <w:color w:val="000000"/>
                <w:sz w:val="20"/>
                <w:szCs w:val="20"/>
                <w:lang w:eastAsia="en-CA"/>
              </w:rPr>
            </w:pPr>
            <w:r w:rsidRPr="00D7442D">
              <w:rPr>
                <w:color w:val="000000"/>
                <w:sz w:val="20"/>
                <w:szCs w:val="20"/>
              </w:rPr>
              <w:t>95</w:t>
            </w:r>
            <w:r w:rsidR="00911CD0">
              <w:rPr>
                <w:color w:val="000000"/>
                <w:sz w:val="20"/>
                <w:szCs w:val="20"/>
              </w:rPr>
              <w:t>.</w:t>
            </w:r>
            <w:r w:rsidRPr="00D7442D">
              <w:rPr>
                <w:color w:val="000000"/>
                <w:sz w:val="20"/>
                <w:szCs w:val="20"/>
              </w:rPr>
              <w:t>560</w:t>
            </w:r>
          </w:p>
        </w:tc>
        <w:tc>
          <w:tcPr>
            <w:tcW w:w="413" w:type="pct"/>
            <w:tcBorders>
              <w:top w:val="nil"/>
              <w:left w:val="nil"/>
              <w:bottom w:val="single" w:sz="4" w:space="0" w:color="auto"/>
              <w:right w:val="single" w:sz="4" w:space="0" w:color="auto"/>
            </w:tcBorders>
            <w:shd w:val="clear" w:color="auto" w:fill="auto"/>
          </w:tcPr>
          <w:p w14:paraId="1CA6BC7F"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439A23B6" w14:textId="77777777" w:rsidR="007161BE" w:rsidRPr="00D7442D" w:rsidRDefault="007161BE" w:rsidP="007161BE">
            <w:pPr>
              <w:jc w:val="right"/>
              <w:rPr>
                <w:color w:val="000000"/>
                <w:sz w:val="20"/>
                <w:szCs w:val="20"/>
              </w:rPr>
            </w:pPr>
            <w:r w:rsidRPr="00D7442D">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0B58D337"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54" w:type="pct"/>
            <w:tcBorders>
              <w:top w:val="nil"/>
              <w:left w:val="nil"/>
              <w:bottom w:val="single" w:sz="4" w:space="0" w:color="auto"/>
              <w:right w:val="single" w:sz="4" w:space="0" w:color="auto"/>
            </w:tcBorders>
            <w:shd w:val="clear" w:color="auto" w:fill="auto"/>
          </w:tcPr>
          <w:p w14:paraId="69AB8D24" w14:textId="77777777" w:rsidR="00BE2DAA" w:rsidRPr="00D7442D" w:rsidRDefault="007161BE" w:rsidP="00911CD0">
            <w:pPr>
              <w:jc w:val="right"/>
              <w:rPr>
                <w:color w:val="000000"/>
                <w:sz w:val="20"/>
                <w:szCs w:val="20"/>
                <w:lang w:eastAsia="en-CA"/>
              </w:rPr>
            </w:pPr>
            <w:r w:rsidRPr="00D7442D">
              <w:rPr>
                <w:color w:val="000000"/>
                <w:sz w:val="20"/>
                <w:szCs w:val="20"/>
              </w:rPr>
              <w:t>114</w:t>
            </w:r>
            <w:r w:rsidR="00911CD0">
              <w:rPr>
                <w:color w:val="000000"/>
                <w:sz w:val="20"/>
                <w:szCs w:val="20"/>
              </w:rPr>
              <w:t>.</w:t>
            </w:r>
            <w:r w:rsidRPr="00D7442D">
              <w:rPr>
                <w:color w:val="000000"/>
                <w:sz w:val="20"/>
                <w:szCs w:val="20"/>
              </w:rPr>
              <w:t>560</w:t>
            </w:r>
          </w:p>
        </w:tc>
      </w:tr>
      <w:tr w:rsidR="00911CD0" w:rsidRPr="00D7442D" w14:paraId="1C83FCE0" w14:textId="77777777" w:rsidTr="007161BE">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79E02C3E" w14:textId="77777777" w:rsidR="00BE2DAA" w:rsidRPr="00D7442D" w:rsidRDefault="00BE2DAA" w:rsidP="00DC5373">
            <w:pPr>
              <w:jc w:val="left"/>
              <w:rPr>
                <w:color w:val="000000"/>
                <w:sz w:val="20"/>
                <w:szCs w:val="20"/>
                <w:lang w:eastAsia="en-CA"/>
              </w:rPr>
            </w:pPr>
            <w:r w:rsidRPr="00D7442D">
              <w:rPr>
                <w:color w:val="000000"/>
                <w:sz w:val="20"/>
                <w:szCs w:val="20"/>
                <w:lang w:eastAsia="en-CA"/>
              </w:rPr>
              <w:lastRenderedPageBreak/>
              <w:t>2.4</w:t>
            </w:r>
          </w:p>
        </w:tc>
        <w:tc>
          <w:tcPr>
            <w:tcW w:w="1794" w:type="pct"/>
            <w:tcBorders>
              <w:top w:val="nil"/>
              <w:left w:val="nil"/>
              <w:bottom w:val="single" w:sz="4" w:space="0" w:color="auto"/>
              <w:right w:val="single" w:sz="4" w:space="0" w:color="auto"/>
            </w:tcBorders>
            <w:shd w:val="clear" w:color="auto" w:fill="auto"/>
            <w:hideMark/>
          </w:tcPr>
          <w:p w14:paraId="280E4F6B" w14:textId="77777777" w:rsidR="00BE2DAA" w:rsidRPr="00911CD0" w:rsidRDefault="00911CD0" w:rsidP="00911CD0">
            <w:pPr>
              <w:jc w:val="left"/>
              <w:rPr>
                <w:color w:val="000000"/>
                <w:sz w:val="20"/>
                <w:szCs w:val="20"/>
                <w:lang w:eastAsia="en-CA"/>
              </w:rPr>
            </w:pPr>
            <w:r w:rsidRPr="00911CD0">
              <w:rPr>
                <w:color w:val="000000"/>
                <w:sz w:val="20"/>
                <w:szCs w:val="20"/>
                <w:lang w:eastAsia="en-CA"/>
              </w:rPr>
              <w:t xml:space="preserve">Gastos de apoyo para el organismo </w:t>
            </w:r>
            <w:r>
              <w:rPr>
                <w:color w:val="000000"/>
                <w:sz w:val="20"/>
                <w:szCs w:val="20"/>
                <w:lang w:eastAsia="en-CA"/>
              </w:rPr>
              <w:t>cooperante</w:t>
            </w:r>
            <w:r w:rsidR="00BE2DAA" w:rsidRPr="00911CD0">
              <w:rPr>
                <w:color w:val="000000"/>
                <w:sz w:val="20"/>
                <w:szCs w:val="20"/>
                <w:lang w:eastAsia="en-CA"/>
              </w:rPr>
              <w:t xml:space="preserve"> (US</w:t>
            </w:r>
            <w:r>
              <w:rPr>
                <w:color w:val="000000"/>
                <w:sz w:val="20"/>
                <w:szCs w:val="20"/>
                <w:lang w:eastAsia="en-CA"/>
              </w:rPr>
              <w:t>D</w:t>
            </w:r>
            <w:r w:rsidR="00BE2DAA" w:rsidRPr="00911CD0">
              <w:rPr>
                <w:color w:val="000000"/>
                <w:sz w:val="20"/>
                <w:szCs w:val="20"/>
                <w:lang w:eastAsia="en-CA"/>
              </w:rPr>
              <w:t>)</w:t>
            </w:r>
          </w:p>
        </w:tc>
        <w:tc>
          <w:tcPr>
            <w:tcW w:w="413" w:type="pct"/>
            <w:tcBorders>
              <w:top w:val="nil"/>
              <w:left w:val="nil"/>
              <w:bottom w:val="single" w:sz="4" w:space="0" w:color="auto"/>
              <w:right w:val="single" w:sz="4" w:space="0" w:color="auto"/>
            </w:tcBorders>
            <w:shd w:val="clear" w:color="auto" w:fill="auto"/>
          </w:tcPr>
          <w:p w14:paraId="48099051" w14:textId="77777777" w:rsidR="00BE2DAA" w:rsidRPr="00D7442D" w:rsidRDefault="007161BE" w:rsidP="00911CD0">
            <w:pPr>
              <w:jc w:val="right"/>
              <w:rPr>
                <w:color w:val="000000"/>
                <w:sz w:val="20"/>
                <w:szCs w:val="20"/>
                <w:lang w:eastAsia="en-CA"/>
              </w:rPr>
            </w:pPr>
            <w:r w:rsidRPr="00D7442D">
              <w:rPr>
                <w:color w:val="000000"/>
                <w:sz w:val="20"/>
                <w:szCs w:val="20"/>
              </w:rPr>
              <w:t>1</w:t>
            </w:r>
            <w:r w:rsidR="00911CD0">
              <w:rPr>
                <w:color w:val="000000"/>
                <w:sz w:val="20"/>
                <w:szCs w:val="20"/>
              </w:rPr>
              <w:t>.</w:t>
            </w:r>
            <w:r w:rsidRPr="00D7442D">
              <w:rPr>
                <w:color w:val="000000"/>
                <w:sz w:val="20"/>
                <w:szCs w:val="20"/>
              </w:rPr>
              <w:t>710</w:t>
            </w:r>
          </w:p>
        </w:tc>
        <w:tc>
          <w:tcPr>
            <w:tcW w:w="413" w:type="pct"/>
            <w:tcBorders>
              <w:top w:val="nil"/>
              <w:left w:val="nil"/>
              <w:bottom w:val="single" w:sz="4" w:space="0" w:color="auto"/>
              <w:right w:val="single" w:sz="4" w:space="0" w:color="auto"/>
            </w:tcBorders>
            <w:shd w:val="clear" w:color="auto" w:fill="auto"/>
          </w:tcPr>
          <w:p w14:paraId="31F2421A"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13" w:type="pct"/>
            <w:tcBorders>
              <w:top w:val="nil"/>
              <w:left w:val="nil"/>
              <w:bottom w:val="single" w:sz="4" w:space="0" w:color="auto"/>
              <w:right w:val="single" w:sz="4" w:space="0" w:color="auto"/>
            </w:tcBorders>
            <w:shd w:val="clear" w:color="auto" w:fill="auto"/>
          </w:tcPr>
          <w:p w14:paraId="35DEAEA5" w14:textId="77777777" w:rsidR="00BE2DAA" w:rsidRPr="00D7442D" w:rsidRDefault="007161BE" w:rsidP="00911CD0">
            <w:pPr>
              <w:jc w:val="right"/>
              <w:rPr>
                <w:color w:val="000000"/>
                <w:sz w:val="20"/>
                <w:szCs w:val="20"/>
                <w:lang w:eastAsia="en-CA"/>
              </w:rPr>
            </w:pPr>
            <w:r w:rsidRPr="00D7442D">
              <w:rPr>
                <w:color w:val="000000"/>
                <w:sz w:val="20"/>
                <w:szCs w:val="20"/>
              </w:rPr>
              <w:t>8</w:t>
            </w:r>
            <w:r w:rsidR="00911CD0">
              <w:rPr>
                <w:color w:val="000000"/>
                <w:sz w:val="20"/>
                <w:szCs w:val="20"/>
              </w:rPr>
              <w:t>.</w:t>
            </w:r>
            <w:r w:rsidRPr="00D7442D">
              <w:rPr>
                <w:color w:val="000000"/>
                <w:sz w:val="20"/>
                <w:szCs w:val="20"/>
              </w:rPr>
              <w:t>600</w:t>
            </w:r>
          </w:p>
        </w:tc>
        <w:tc>
          <w:tcPr>
            <w:tcW w:w="413" w:type="pct"/>
            <w:tcBorders>
              <w:top w:val="nil"/>
              <w:left w:val="nil"/>
              <w:bottom w:val="single" w:sz="4" w:space="0" w:color="auto"/>
              <w:right w:val="single" w:sz="4" w:space="0" w:color="auto"/>
            </w:tcBorders>
            <w:shd w:val="clear" w:color="auto" w:fill="auto"/>
          </w:tcPr>
          <w:p w14:paraId="3ADEC98E"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22" w:type="pct"/>
            <w:tcBorders>
              <w:top w:val="single" w:sz="4" w:space="0" w:color="auto"/>
              <w:left w:val="nil"/>
              <w:bottom w:val="single" w:sz="4" w:space="0" w:color="auto"/>
              <w:right w:val="single" w:sz="4" w:space="0" w:color="auto"/>
            </w:tcBorders>
            <w:shd w:val="clear" w:color="auto" w:fill="auto"/>
          </w:tcPr>
          <w:p w14:paraId="0FE72FB8" w14:textId="77777777" w:rsidR="007161BE" w:rsidRPr="00D7442D" w:rsidRDefault="007161BE" w:rsidP="007161BE">
            <w:pPr>
              <w:jc w:val="right"/>
              <w:rPr>
                <w:color w:val="000000"/>
                <w:sz w:val="20"/>
                <w:szCs w:val="20"/>
              </w:rPr>
            </w:pPr>
            <w:r w:rsidRPr="00D7442D">
              <w:rPr>
                <w:color w:val="000000"/>
                <w:sz w:val="20"/>
                <w:szCs w:val="20"/>
              </w:rPr>
              <w:t>0</w:t>
            </w:r>
          </w:p>
        </w:tc>
        <w:tc>
          <w:tcPr>
            <w:tcW w:w="373" w:type="pct"/>
            <w:tcBorders>
              <w:top w:val="single" w:sz="4" w:space="0" w:color="auto"/>
              <w:left w:val="single" w:sz="4" w:space="0" w:color="auto"/>
              <w:bottom w:val="single" w:sz="4" w:space="0" w:color="auto"/>
              <w:right w:val="single" w:sz="4" w:space="0" w:color="auto"/>
            </w:tcBorders>
            <w:shd w:val="clear" w:color="auto" w:fill="auto"/>
          </w:tcPr>
          <w:p w14:paraId="331E653C" w14:textId="77777777" w:rsidR="00BE2DAA" w:rsidRPr="00D7442D" w:rsidRDefault="007161BE" w:rsidP="00DC5373">
            <w:pPr>
              <w:jc w:val="right"/>
              <w:rPr>
                <w:color w:val="000000"/>
                <w:sz w:val="20"/>
                <w:szCs w:val="20"/>
                <w:lang w:eastAsia="en-CA"/>
              </w:rPr>
            </w:pPr>
            <w:r w:rsidRPr="00D7442D">
              <w:rPr>
                <w:color w:val="000000"/>
                <w:sz w:val="20"/>
                <w:szCs w:val="20"/>
              </w:rPr>
              <w:t>0</w:t>
            </w:r>
          </w:p>
        </w:tc>
        <w:tc>
          <w:tcPr>
            <w:tcW w:w="454" w:type="pct"/>
            <w:tcBorders>
              <w:top w:val="nil"/>
              <w:left w:val="nil"/>
              <w:bottom w:val="single" w:sz="4" w:space="0" w:color="auto"/>
              <w:right w:val="single" w:sz="4" w:space="0" w:color="auto"/>
            </w:tcBorders>
            <w:shd w:val="clear" w:color="auto" w:fill="auto"/>
          </w:tcPr>
          <w:p w14:paraId="301E7BE6" w14:textId="77777777" w:rsidR="00BE2DAA" w:rsidRPr="00D7442D" w:rsidRDefault="007161BE" w:rsidP="00911CD0">
            <w:pPr>
              <w:jc w:val="right"/>
              <w:rPr>
                <w:color w:val="000000"/>
                <w:sz w:val="20"/>
                <w:szCs w:val="20"/>
                <w:lang w:eastAsia="en-CA"/>
              </w:rPr>
            </w:pPr>
            <w:r w:rsidRPr="00D7442D">
              <w:rPr>
                <w:color w:val="000000"/>
                <w:sz w:val="20"/>
                <w:szCs w:val="20"/>
              </w:rPr>
              <w:t>10</w:t>
            </w:r>
            <w:r w:rsidR="00911CD0">
              <w:rPr>
                <w:color w:val="000000"/>
                <w:sz w:val="20"/>
                <w:szCs w:val="20"/>
              </w:rPr>
              <w:t>.</w:t>
            </w:r>
            <w:r w:rsidRPr="00D7442D">
              <w:rPr>
                <w:color w:val="000000"/>
                <w:sz w:val="20"/>
                <w:szCs w:val="20"/>
              </w:rPr>
              <w:t>310</w:t>
            </w:r>
          </w:p>
        </w:tc>
      </w:tr>
      <w:tr w:rsidR="00911CD0" w:rsidRPr="00D7442D" w14:paraId="17B1FBFA" w14:textId="77777777" w:rsidTr="00DC5373">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0E88DA72" w14:textId="77777777" w:rsidR="00BE2DAA" w:rsidRPr="00D7442D" w:rsidRDefault="00BE2DAA" w:rsidP="00DC5373">
            <w:pPr>
              <w:jc w:val="left"/>
              <w:rPr>
                <w:color w:val="000000"/>
                <w:sz w:val="20"/>
                <w:szCs w:val="20"/>
                <w:lang w:eastAsia="en-CA"/>
              </w:rPr>
            </w:pPr>
            <w:r w:rsidRPr="00D7442D">
              <w:rPr>
                <w:color w:val="000000"/>
                <w:sz w:val="20"/>
                <w:szCs w:val="20"/>
                <w:lang w:eastAsia="en-CA"/>
              </w:rPr>
              <w:t>3.1</w:t>
            </w:r>
          </w:p>
        </w:tc>
        <w:tc>
          <w:tcPr>
            <w:tcW w:w="1794" w:type="pct"/>
            <w:tcBorders>
              <w:top w:val="nil"/>
              <w:left w:val="nil"/>
              <w:bottom w:val="single" w:sz="4" w:space="0" w:color="auto"/>
              <w:right w:val="single" w:sz="4" w:space="0" w:color="auto"/>
            </w:tcBorders>
            <w:shd w:val="clear" w:color="auto" w:fill="auto"/>
            <w:hideMark/>
          </w:tcPr>
          <w:p w14:paraId="3330FC51" w14:textId="77777777" w:rsidR="00BE2DAA" w:rsidRPr="00D7442D" w:rsidRDefault="00911CD0" w:rsidP="00911CD0">
            <w:pPr>
              <w:jc w:val="left"/>
              <w:rPr>
                <w:color w:val="000000"/>
                <w:sz w:val="20"/>
                <w:szCs w:val="20"/>
                <w:lang w:eastAsia="en-CA"/>
              </w:rPr>
            </w:pPr>
            <w:r w:rsidRPr="00911CD0">
              <w:rPr>
                <w:color w:val="000000"/>
                <w:sz w:val="20"/>
                <w:szCs w:val="20"/>
                <w:lang w:eastAsia="en-CA"/>
              </w:rPr>
              <w:t>Financiamiento convenido total (USD)</w:t>
            </w:r>
          </w:p>
        </w:tc>
        <w:tc>
          <w:tcPr>
            <w:tcW w:w="413" w:type="pct"/>
            <w:tcBorders>
              <w:top w:val="nil"/>
              <w:left w:val="nil"/>
              <w:bottom w:val="single" w:sz="4" w:space="0" w:color="auto"/>
              <w:right w:val="single" w:sz="4" w:space="0" w:color="auto"/>
            </w:tcBorders>
            <w:shd w:val="clear" w:color="auto" w:fill="auto"/>
            <w:vAlign w:val="center"/>
          </w:tcPr>
          <w:p w14:paraId="794C6C0A" w14:textId="77777777" w:rsidR="00BE2DAA" w:rsidRPr="00D7442D" w:rsidRDefault="00B42584" w:rsidP="00911CD0">
            <w:pPr>
              <w:jc w:val="right"/>
              <w:rPr>
                <w:color w:val="000000"/>
                <w:sz w:val="20"/>
                <w:szCs w:val="20"/>
                <w:lang w:eastAsia="en-CA"/>
              </w:rPr>
            </w:pPr>
            <w:r w:rsidRPr="00D7442D">
              <w:rPr>
                <w:color w:val="000000"/>
                <w:sz w:val="20"/>
                <w:szCs w:val="20"/>
              </w:rPr>
              <w:t>152</w:t>
            </w:r>
            <w:r w:rsidR="00911CD0">
              <w:rPr>
                <w:color w:val="000000"/>
                <w:sz w:val="20"/>
                <w:szCs w:val="20"/>
              </w:rPr>
              <w:t>.</w:t>
            </w:r>
            <w:r w:rsidRPr="00D7442D">
              <w:rPr>
                <w:color w:val="000000"/>
                <w:sz w:val="20"/>
                <w:szCs w:val="20"/>
              </w:rPr>
              <w:t>750</w:t>
            </w:r>
          </w:p>
        </w:tc>
        <w:tc>
          <w:tcPr>
            <w:tcW w:w="413" w:type="pct"/>
            <w:tcBorders>
              <w:top w:val="nil"/>
              <w:left w:val="nil"/>
              <w:bottom w:val="single" w:sz="4" w:space="0" w:color="auto"/>
              <w:right w:val="single" w:sz="4" w:space="0" w:color="auto"/>
            </w:tcBorders>
            <w:shd w:val="clear" w:color="auto" w:fill="auto"/>
          </w:tcPr>
          <w:p w14:paraId="03D9B9D1" w14:textId="77777777" w:rsidR="00BE2DAA" w:rsidRPr="00D7442D" w:rsidRDefault="00B42584" w:rsidP="00DC5373">
            <w:pPr>
              <w:jc w:val="right"/>
              <w:rPr>
                <w:color w:val="000000"/>
                <w:sz w:val="20"/>
                <w:szCs w:val="20"/>
                <w:lang w:eastAsia="en-CA"/>
              </w:rPr>
            </w:pPr>
            <w:r w:rsidRPr="00D7442D">
              <w:rPr>
                <w:color w:val="000000"/>
                <w:sz w:val="20"/>
                <w:szCs w:val="20"/>
                <w:lang w:eastAsia="en-CA"/>
              </w:rPr>
              <w:t>0</w:t>
            </w:r>
          </w:p>
        </w:tc>
        <w:tc>
          <w:tcPr>
            <w:tcW w:w="413" w:type="pct"/>
            <w:tcBorders>
              <w:top w:val="nil"/>
              <w:left w:val="nil"/>
              <w:bottom w:val="single" w:sz="4" w:space="0" w:color="auto"/>
              <w:right w:val="single" w:sz="4" w:space="0" w:color="auto"/>
            </w:tcBorders>
            <w:shd w:val="clear" w:color="auto" w:fill="auto"/>
            <w:vAlign w:val="center"/>
          </w:tcPr>
          <w:p w14:paraId="52BA35E8" w14:textId="77777777" w:rsidR="00BE2DAA" w:rsidRPr="00D7442D" w:rsidRDefault="00B42584" w:rsidP="00911CD0">
            <w:pPr>
              <w:jc w:val="right"/>
              <w:rPr>
                <w:color w:val="000000"/>
                <w:sz w:val="20"/>
                <w:szCs w:val="20"/>
                <w:lang w:eastAsia="en-CA"/>
              </w:rPr>
            </w:pPr>
            <w:r w:rsidRPr="00D7442D">
              <w:rPr>
                <w:color w:val="000000"/>
                <w:sz w:val="20"/>
                <w:szCs w:val="20"/>
              </w:rPr>
              <w:t>190</w:t>
            </w:r>
            <w:r w:rsidR="00911CD0">
              <w:rPr>
                <w:color w:val="000000"/>
                <w:sz w:val="20"/>
                <w:szCs w:val="20"/>
              </w:rPr>
              <w:t>.</w:t>
            </w:r>
            <w:r w:rsidRPr="00D7442D">
              <w:rPr>
                <w:color w:val="000000"/>
                <w:sz w:val="20"/>
                <w:szCs w:val="20"/>
              </w:rPr>
              <w:t>945</w:t>
            </w:r>
          </w:p>
        </w:tc>
        <w:tc>
          <w:tcPr>
            <w:tcW w:w="413" w:type="pct"/>
            <w:tcBorders>
              <w:top w:val="nil"/>
              <w:left w:val="nil"/>
              <w:bottom w:val="single" w:sz="4" w:space="0" w:color="auto"/>
              <w:right w:val="single" w:sz="4" w:space="0" w:color="auto"/>
            </w:tcBorders>
            <w:shd w:val="clear" w:color="auto" w:fill="auto"/>
          </w:tcPr>
          <w:p w14:paraId="4CB2DAD9" w14:textId="77777777" w:rsidR="00BE2DAA" w:rsidRPr="00D7442D" w:rsidRDefault="00B42584" w:rsidP="00DC5373">
            <w:pPr>
              <w:jc w:val="right"/>
              <w:rPr>
                <w:color w:val="000000"/>
                <w:sz w:val="20"/>
                <w:szCs w:val="20"/>
                <w:lang w:eastAsia="en-CA"/>
              </w:rPr>
            </w:pPr>
            <w:r w:rsidRPr="00D7442D">
              <w:rPr>
                <w:color w:val="000000"/>
                <w:sz w:val="20"/>
                <w:szCs w:val="20"/>
                <w:lang w:eastAsia="en-CA"/>
              </w:rPr>
              <w:t>0</w:t>
            </w:r>
          </w:p>
        </w:tc>
        <w:tc>
          <w:tcPr>
            <w:tcW w:w="422" w:type="pct"/>
            <w:tcBorders>
              <w:top w:val="single" w:sz="4" w:space="0" w:color="auto"/>
              <w:left w:val="nil"/>
              <w:bottom w:val="single" w:sz="4" w:space="0" w:color="auto"/>
              <w:right w:val="single" w:sz="4" w:space="0" w:color="auto"/>
            </w:tcBorders>
            <w:shd w:val="clear" w:color="auto" w:fill="auto"/>
          </w:tcPr>
          <w:p w14:paraId="0482A14F" w14:textId="77777777" w:rsidR="00B42584" w:rsidRPr="00D7442D" w:rsidRDefault="00B42584" w:rsidP="00B42584">
            <w:pPr>
              <w:jc w:val="right"/>
              <w:rPr>
                <w:color w:val="000000"/>
                <w:sz w:val="20"/>
                <w:szCs w:val="20"/>
                <w:lang w:eastAsia="en-CA"/>
              </w:rPr>
            </w:pPr>
            <w:r w:rsidRPr="00D7442D">
              <w:rPr>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22730B73" w14:textId="77777777" w:rsidR="00BE2DAA" w:rsidRPr="00D7442D" w:rsidRDefault="00911CD0" w:rsidP="00DC5373">
            <w:pPr>
              <w:jc w:val="right"/>
              <w:rPr>
                <w:color w:val="000000"/>
                <w:sz w:val="20"/>
                <w:szCs w:val="20"/>
                <w:lang w:eastAsia="en-CA"/>
              </w:rPr>
            </w:pPr>
            <w:r>
              <w:rPr>
                <w:color w:val="000000"/>
                <w:sz w:val="20"/>
                <w:szCs w:val="20"/>
              </w:rPr>
              <w:t>38.</w:t>
            </w:r>
            <w:r w:rsidR="00062495" w:rsidRPr="00D7442D">
              <w:rPr>
                <w:color w:val="000000"/>
                <w:sz w:val="20"/>
                <w:szCs w:val="20"/>
              </w:rPr>
              <w:t>180</w:t>
            </w:r>
          </w:p>
        </w:tc>
        <w:tc>
          <w:tcPr>
            <w:tcW w:w="454" w:type="pct"/>
            <w:tcBorders>
              <w:top w:val="nil"/>
              <w:left w:val="nil"/>
              <w:bottom w:val="single" w:sz="4" w:space="0" w:color="auto"/>
              <w:right w:val="single" w:sz="4" w:space="0" w:color="auto"/>
            </w:tcBorders>
            <w:shd w:val="clear" w:color="auto" w:fill="auto"/>
            <w:vAlign w:val="center"/>
          </w:tcPr>
          <w:p w14:paraId="328AF3A6" w14:textId="77777777" w:rsidR="00BE2DAA" w:rsidRPr="00D7442D" w:rsidRDefault="00B42584" w:rsidP="00911CD0">
            <w:pPr>
              <w:jc w:val="right"/>
              <w:rPr>
                <w:color w:val="000000"/>
                <w:sz w:val="20"/>
                <w:szCs w:val="20"/>
                <w:lang w:eastAsia="en-CA"/>
              </w:rPr>
            </w:pPr>
            <w:r w:rsidRPr="00D7442D">
              <w:rPr>
                <w:color w:val="000000"/>
                <w:sz w:val="20"/>
                <w:szCs w:val="20"/>
              </w:rPr>
              <w:t>381</w:t>
            </w:r>
            <w:r w:rsidR="00911CD0">
              <w:rPr>
                <w:color w:val="000000"/>
                <w:sz w:val="20"/>
                <w:szCs w:val="20"/>
              </w:rPr>
              <w:t>.</w:t>
            </w:r>
            <w:r w:rsidRPr="00D7442D">
              <w:rPr>
                <w:color w:val="000000"/>
                <w:sz w:val="20"/>
                <w:szCs w:val="20"/>
              </w:rPr>
              <w:t>875</w:t>
            </w:r>
          </w:p>
        </w:tc>
      </w:tr>
      <w:tr w:rsidR="00911CD0" w:rsidRPr="00D7442D" w14:paraId="22809BD5" w14:textId="77777777" w:rsidTr="00DC5373">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221C630A" w14:textId="77777777" w:rsidR="00BE2DAA" w:rsidRPr="00D7442D" w:rsidRDefault="00BE2DAA" w:rsidP="00DC5373">
            <w:pPr>
              <w:jc w:val="left"/>
              <w:rPr>
                <w:color w:val="000000"/>
                <w:sz w:val="20"/>
                <w:szCs w:val="20"/>
                <w:lang w:eastAsia="en-CA"/>
              </w:rPr>
            </w:pPr>
            <w:r w:rsidRPr="00D7442D">
              <w:rPr>
                <w:color w:val="000000"/>
                <w:sz w:val="20"/>
                <w:szCs w:val="20"/>
                <w:lang w:eastAsia="en-CA"/>
              </w:rPr>
              <w:t>3.2</w:t>
            </w:r>
          </w:p>
        </w:tc>
        <w:tc>
          <w:tcPr>
            <w:tcW w:w="1794" w:type="pct"/>
            <w:tcBorders>
              <w:top w:val="nil"/>
              <w:left w:val="nil"/>
              <w:bottom w:val="single" w:sz="4" w:space="0" w:color="auto"/>
              <w:right w:val="single" w:sz="4" w:space="0" w:color="auto"/>
            </w:tcBorders>
            <w:shd w:val="clear" w:color="auto" w:fill="auto"/>
            <w:hideMark/>
          </w:tcPr>
          <w:p w14:paraId="36103978" w14:textId="77777777" w:rsidR="00BE2DAA" w:rsidRPr="00911CD0" w:rsidRDefault="00911CD0" w:rsidP="00DC5373">
            <w:pPr>
              <w:jc w:val="left"/>
              <w:rPr>
                <w:color w:val="000000"/>
                <w:sz w:val="20"/>
                <w:szCs w:val="20"/>
                <w:lang w:eastAsia="en-CA"/>
              </w:rPr>
            </w:pPr>
            <w:r w:rsidRPr="0028571A">
              <w:rPr>
                <w:color w:val="000000"/>
                <w:sz w:val="20"/>
                <w:szCs w:val="20"/>
                <w:lang w:eastAsia="en-CA"/>
              </w:rPr>
              <w:t>Total de gastos de apoyo (USD)</w:t>
            </w:r>
          </w:p>
        </w:tc>
        <w:tc>
          <w:tcPr>
            <w:tcW w:w="413" w:type="pct"/>
            <w:tcBorders>
              <w:top w:val="nil"/>
              <w:left w:val="nil"/>
              <w:bottom w:val="single" w:sz="4" w:space="0" w:color="auto"/>
              <w:right w:val="single" w:sz="4" w:space="0" w:color="auto"/>
            </w:tcBorders>
            <w:shd w:val="clear" w:color="auto" w:fill="auto"/>
            <w:vAlign w:val="center"/>
          </w:tcPr>
          <w:p w14:paraId="27798B55" w14:textId="77777777" w:rsidR="00BE2DAA" w:rsidRPr="00D7442D" w:rsidRDefault="00B42584" w:rsidP="00911CD0">
            <w:pPr>
              <w:jc w:val="right"/>
              <w:rPr>
                <w:color w:val="000000"/>
                <w:sz w:val="20"/>
                <w:szCs w:val="20"/>
                <w:lang w:eastAsia="en-CA"/>
              </w:rPr>
            </w:pPr>
            <w:r w:rsidRPr="00D7442D">
              <w:rPr>
                <w:color w:val="000000"/>
                <w:sz w:val="20"/>
                <w:szCs w:val="20"/>
              </w:rPr>
              <w:t>19</w:t>
            </w:r>
            <w:r w:rsidR="00911CD0">
              <w:rPr>
                <w:color w:val="000000"/>
                <w:sz w:val="20"/>
                <w:szCs w:val="20"/>
              </w:rPr>
              <w:t>.</w:t>
            </w:r>
            <w:r w:rsidRPr="00D7442D">
              <w:rPr>
                <w:color w:val="000000"/>
                <w:sz w:val="20"/>
                <w:szCs w:val="20"/>
              </w:rPr>
              <w:t>098</w:t>
            </w:r>
          </w:p>
        </w:tc>
        <w:tc>
          <w:tcPr>
            <w:tcW w:w="413" w:type="pct"/>
            <w:tcBorders>
              <w:top w:val="nil"/>
              <w:left w:val="nil"/>
              <w:bottom w:val="single" w:sz="4" w:space="0" w:color="auto"/>
              <w:right w:val="single" w:sz="4" w:space="0" w:color="auto"/>
            </w:tcBorders>
            <w:shd w:val="clear" w:color="auto" w:fill="auto"/>
          </w:tcPr>
          <w:p w14:paraId="7CE31471" w14:textId="77777777" w:rsidR="00BE2DAA" w:rsidRPr="00D7442D" w:rsidRDefault="00B42584" w:rsidP="00DC5373">
            <w:pPr>
              <w:jc w:val="right"/>
              <w:rPr>
                <w:color w:val="000000"/>
                <w:sz w:val="20"/>
                <w:szCs w:val="20"/>
                <w:lang w:eastAsia="en-CA"/>
              </w:rPr>
            </w:pPr>
            <w:r w:rsidRPr="00D7442D">
              <w:rPr>
                <w:color w:val="000000"/>
                <w:sz w:val="20"/>
                <w:szCs w:val="20"/>
                <w:lang w:eastAsia="en-CA"/>
              </w:rPr>
              <w:t>0</w:t>
            </w:r>
          </w:p>
        </w:tc>
        <w:tc>
          <w:tcPr>
            <w:tcW w:w="413" w:type="pct"/>
            <w:tcBorders>
              <w:top w:val="nil"/>
              <w:left w:val="nil"/>
              <w:bottom w:val="single" w:sz="4" w:space="0" w:color="auto"/>
              <w:right w:val="single" w:sz="4" w:space="0" w:color="auto"/>
            </w:tcBorders>
            <w:shd w:val="clear" w:color="auto" w:fill="auto"/>
            <w:vAlign w:val="center"/>
          </w:tcPr>
          <w:p w14:paraId="2E9427B7" w14:textId="77777777" w:rsidR="00BE2DAA" w:rsidRPr="00D7442D" w:rsidRDefault="00B42584" w:rsidP="00911CD0">
            <w:pPr>
              <w:jc w:val="right"/>
              <w:rPr>
                <w:color w:val="000000"/>
                <w:sz w:val="20"/>
                <w:szCs w:val="20"/>
                <w:lang w:eastAsia="en-CA"/>
              </w:rPr>
            </w:pPr>
            <w:r w:rsidRPr="00D7442D">
              <w:rPr>
                <w:color w:val="000000"/>
                <w:sz w:val="20"/>
                <w:szCs w:val="20"/>
              </w:rPr>
              <w:t>21</w:t>
            </w:r>
            <w:r w:rsidR="00911CD0">
              <w:rPr>
                <w:color w:val="000000"/>
                <w:sz w:val="20"/>
                <w:szCs w:val="20"/>
              </w:rPr>
              <w:t>.</w:t>
            </w:r>
            <w:r w:rsidRPr="00D7442D">
              <w:rPr>
                <w:color w:val="000000"/>
                <w:sz w:val="20"/>
                <w:szCs w:val="20"/>
              </w:rPr>
              <w:t>000</w:t>
            </w:r>
          </w:p>
        </w:tc>
        <w:tc>
          <w:tcPr>
            <w:tcW w:w="413" w:type="pct"/>
            <w:tcBorders>
              <w:top w:val="nil"/>
              <w:left w:val="nil"/>
              <w:bottom w:val="single" w:sz="4" w:space="0" w:color="auto"/>
              <w:right w:val="single" w:sz="4" w:space="0" w:color="auto"/>
            </w:tcBorders>
            <w:shd w:val="clear" w:color="auto" w:fill="auto"/>
          </w:tcPr>
          <w:p w14:paraId="04C46A48" w14:textId="77777777" w:rsidR="00BE2DAA" w:rsidRPr="00D7442D" w:rsidRDefault="00B42584" w:rsidP="00DC5373">
            <w:pPr>
              <w:jc w:val="right"/>
              <w:rPr>
                <w:color w:val="000000"/>
                <w:sz w:val="20"/>
                <w:szCs w:val="20"/>
                <w:lang w:eastAsia="en-CA"/>
              </w:rPr>
            </w:pPr>
            <w:r w:rsidRPr="00D7442D">
              <w:rPr>
                <w:color w:val="000000"/>
                <w:sz w:val="20"/>
                <w:szCs w:val="20"/>
                <w:lang w:eastAsia="en-CA"/>
              </w:rPr>
              <w:t>0</w:t>
            </w:r>
          </w:p>
        </w:tc>
        <w:tc>
          <w:tcPr>
            <w:tcW w:w="422" w:type="pct"/>
            <w:tcBorders>
              <w:top w:val="single" w:sz="4" w:space="0" w:color="auto"/>
              <w:left w:val="nil"/>
              <w:bottom w:val="single" w:sz="4" w:space="0" w:color="auto"/>
              <w:right w:val="single" w:sz="4" w:space="0" w:color="auto"/>
            </w:tcBorders>
            <w:shd w:val="clear" w:color="auto" w:fill="auto"/>
          </w:tcPr>
          <w:p w14:paraId="7E2DF49D" w14:textId="77777777" w:rsidR="00B42584" w:rsidRPr="00D7442D" w:rsidRDefault="00B42584" w:rsidP="00B42584">
            <w:pPr>
              <w:jc w:val="right"/>
              <w:rPr>
                <w:color w:val="000000"/>
                <w:sz w:val="20"/>
                <w:szCs w:val="20"/>
                <w:lang w:eastAsia="en-CA"/>
              </w:rPr>
            </w:pPr>
            <w:r w:rsidRPr="00D7442D">
              <w:rPr>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440E2E89" w14:textId="77777777" w:rsidR="00BE2DAA" w:rsidRPr="00D7442D" w:rsidRDefault="00911CD0" w:rsidP="00DC5373">
            <w:pPr>
              <w:jc w:val="right"/>
              <w:rPr>
                <w:color w:val="000000"/>
                <w:sz w:val="20"/>
                <w:szCs w:val="20"/>
                <w:lang w:eastAsia="en-CA"/>
              </w:rPr>
            </w:pPr>
            <w:r>
              <w:rPr>
                <w:color w:val="000000"/>
                <w:sz w:val="20"/>
                <w:szCs w:val="20"/>
              </w:rPr>
              <w:t>4.</w:t>
            </w:r>
            <w:r w:rsidR="004135DB" w:rsidRPr="00D7442D">
              <w:rPr>
                <w:color w:val="000000"/>
                <w:sz w:val="20"/>
                <w:szCs w:val="20"/>
              </w:rPr>
              <w:t>963</w:t>
            </w:r>
          </w:p>
        </w:tc>
        <w:tc>
          <w:tcPr>
            <w:tcW w:w="454" w:type="pct"/>
            <w:tcBorders>
              <w:top w:val="nil"/>
              <w:left w:val="nil"/>
              <w:bottom w:val="single" w:sz="4" w:space="0" w:color="auto"/>
              <w:right w:val="single" w:sz="4" w:space="0" w:color="auto"/>
            </w:tcBorders>
            <w:shd w:val="clear" w:color="auto" w:fill="auto"/>
            <w:vAlign w:val="center"/>
          </w:tcPr>
          <w:p w14:paraId="6F1C0F37" w14:textId="77777777" w:rsidR="00BE2DAA" w:rsidRPr="00D7442D" w:rsidRDefault="00B42584" w:rsidP="00911CD0">
            <w:pPr>
              <w:jc w:val="right"/>
              <w:rPr>
                <w:color w:val="000000"/>
                <w:sz w:val="20"/>
                <w:szCs w:val="20"/>
                <w:lang w:eastAsia="en-CA"/>
              </w:rPr>
            </w:pPr>
            <w:r w:rsidRPr="00D7442D">
              <w:rPr>
                <w:color w:val="000000"/>
                <w:sz w:val="20"/>
                <w:szCs w:val="20"/>
              </w:rPr>
              <w:t>45</w:t>
            </w:r>
            <w:r w:rsidR="00911CD0">
              <w:rPr>
                <w:color w:val="000000"/>
                <w:sz w:val="20"/>
                <w:szCs w:val="20"/>
              </w:rPr>
              <w:t>.</w:t>
            </w:r>
            <w:r w:rsidRPr="00D7442D">
              <w:rPr>
                <w:color w:val="000000"/>
                <w:sz w:val="20"/>
                <w:szCs w:val="20"/>
              </w:rPr>
              <w:t>061</w:t>
            </w:r>
          </w:p>
        </w:tc>
      </w:tr>
      <w:tr w:rsidR="00911CD0" w:rsidRPr="00D7442D" w14:paraId="1C111664" w14:textId="77777777" w:rsidTr="00DC5373">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3AE6EEC1" w14:textId="77777777" w:rsidR="00BE2DAA" w:rsidRPr="00D7442D" w:rsidRDefault="00BE2DAA" w:rsidP="00DC5373">
            <w:pPr>
              <w:jc w:val="left"/>
              <w:rPr>
                <w:color w:val="000000"/>
                <w:sz w:val="20"/>
                <w:szCs w:val="20"/>
                <w:lang w:eastAsia="en-CA"/>
              </w:rPr>
            </w:pPr>
            <w:r w:rsidRPr="00D7442D">
              <w:rPr>
                <w:color w:val="000000"/>
                <w:sz w:val="20"/>
                <w:szCs w:val="20"/>
                <w:lang w:eastAsia="en-CA"/>
              </w:rPr>
              <w:t>3.3</w:t>
            </w:r>
          </w:p>
        </w:tc>
        <w:tc>
          <w:tcPr>
            <w:tcW w:w="1794" w:type="pct"/>
            <w:tcBorders>
              <w:top w:val="nil"/>
              <w:left w:val="nil"/>
              <w:bottom w:val="single" w:sz="4" w:space="0" w:color="auto"/>
              <w:right w:val="single" w:sz="4" w:space="0" w:color="auto"/>
            </w:tcBorders>
            <w:shd w:val="clear" w:color="auto" w:fill="auto"/>
            <w:hideMark/>
          </w:tcPr>
          <w:p w14:paraId="48623AAE" w14:textId="77777777" w:rsidR="00BE2DAA" w:rsidRPr="00911CD0" w:rsidRDefault="00911CD0" w:rsidP="00911CD0">
            <w:pPr>
              <w:jc w:val="left"/>
              <w:rPr>
                <w:color w:val="000000"/>
                <w:sz w:val="20"/>
                <w:szCs w:val="20"/>
                <w:lang w:eastAsia="en-CA"/>
              </w:rPr>
            </w:pPr>
            <w:r w:rsidRPr="00911CD0">
              <w:rPr>
                <w:color w:val="000000"/>
                <w:sz w:val="20"/>
                <w:szCs w:val="20"/>
                <w:lang w:eastAsia="en-CA"/>
              </w:rPr>
              <w:t>Total de costos convenidos (USD)</w:t>
            </w:r>
          </w:p>
        </w:tc>
        <w:tc>
          <w:tcPr>
            <w:tcW w:w="413" w:type="pct"/>
            <w:tcBorders>
              <w:top w:val="nil"/>
              <w:left w:val="nil"/>
              <w:bottom w:val="single" w:sz="4" w:space="0" w:color="auto"/>
              <w:right w:val="single" w:sz="4" w:space="0" w:color="auto"/>
            </w:tcBorders>
            <w:shd w:val="clear" w:color="auto" w:fill="auto"/>
            <w:vAlign w:val="center"/>
          </w:tcPr>
          <w:p w14:paraId="7B71F382" w14:textId="77777777" w:rsidR="00BE2DAA" w:rsidRPr="00D7442D" w:rsidRDefault="00B42584" w:rsidP="00911CD0">
            <w:pPr>
              <w:jc w:val="right"/>
              <w:rPr>
                <w:color w:val="000000"/>
                <w:sz w:val="20"/>
                <w:szCs w:val="20"/>
                <w:lang w:eastAsia="en-CA"/>
              </w:rPr>
            </w:pPr>
            <w:r w:rsidRPr="00D7442D">
              <w:rPr>
                <w:color w:val="000000"/>
                <w:sz w:val="20"/>
                <w:szCs w:val="20"/>
              </w:rPr>
              <w:t>171</w:t>
            </w:r>
            <w:r w:rsidR="00911CD0">
              <w:rPr>
                <w:color w:val="000000"/>
                <w:sz w:val="20"/>
                <w:szCs w:val="20"/>
              </w:rPr>
              <w:t>.</w:t>
            </w:r>
            <w:r w:rsidRPr="00D7442D">
              <w:rPr>
                <w:color w:val="000000"/>
                <w:sz w:val="20"/>
                <w:szCs w:val="20"/>
              </w:rPr>
              <w:t>848</w:t>
            </w:r>
          </w:p>
        </w:tc>
        <w:tc>
          <w:tcPr>
            <w:tcW w:w="413" w:type="pct"/>
            <w:tcBorders>
              <w:top w:val="nil"/>
              <w:left w:val="nil"/>
              <w:bottom w:val="single" w:sz="4" w:space="0" w:color="auto"/>
              <w:right w:val="single" w:sz="4" w:space="0" w:color="auto"/>
            </w:tcBorders>
            <w:shd w:val="clear" w:color="auto" w:fill="auto"/>
          </w:tcPr>
          <w:p w14:paraId="5D97BB4F" w14:textId="77777777" w:rsidR="00BE2DAA" w:rsidRPr="00D7442D" w:rsidRDefault="00B42584" w:rsidP="00DC5373">
            <w:pPr>
              <w:jc w:val="right"/>
              <w:rPr>
                <w:color w:val="000000"/>
                <w:sz w:val="20"/>
                <w:szCs w:val="20"/>
                <w:lang w:eastAsia="en-CA"/>
              </w:rPr>
            </w:pPr>
            <w:r w:rsidRPr="00D7442D">
              <w:rPr>
                <w:color w:val="000000"/>
                <w:sz w:val="20"/>
                <w:szCs w:val="20"/>
                <w:lang w:eastAsia="en-CA"/>
              </w:rPr>
              <w:t>0</w:t>
            </w:r>
          </w:p>
        </w:tc>
        <w:tc>
          <w:tcPr>
            <w:tcW w:w="413" w:type="pct"/>
            <w:tcBorders>
              <w:top w:val="nil"/>
              <w:left w:val="nil"/>
              <w:bottom w:val="single" w:sz="4" w:space="0" w:color="auto"/>
              <w:right w:val="single" w:sz="4" w:space="0" w:color="auto"/>
            </w:tcBorders>
            <w:shd w:val="clear" w:color="auto" w:fill="auto"/>
            <w:vAlign w:val="center"/>
          </w:tcPr>
          <w:p w14:paraId="20F9B3EC" w14:textId="77777777" w:rsidR="00BE2DAA" w:rsidRPr="00D7442D" w:rsidRDefault="00B42584" w:rsidP="00911CD0">
            <w:pPr>
              <w:jc w:val="right"/>
              <w:rPr>
                <w:color w:val="000000"/>
                <w:sz w:val="20"/>
                <w:szCs w:val="20"/>
                <w:lang w:eastAsia="en-CA"/>
              </w:rPr>
            </w:pPr>
            <w:r w:rsidRPr="00D7442D">
              <w:rPr>
                <w:color w:val="000000"/>
                <w:sz w:val="20"/>
                <w:szCs w:val="20"/>
              </w:rPr>
              <w:t>211</w:t>
            </w:r>
            <w:r w:rsidR="00911CD0">
              <w:rPr>
                <w:color w:val="000000"/>
                <w:sz w:val="20"/>
                <w:szCs w:val="20"/>
              </w:rPr>
              <w:t>.</w:t>
            </w:r>
            <w:r w:rsidRPr="00D7442D">
              <w:rPr>
                <w:color w:val="000000"/>
                <w:sz w:val="20"/>
                <w:szCs w:val="20"/>
              </w:rPr>
              <w:t>945</w:t>
            </w:r>
          </w:p>
        </w:tc>
        <w:tc>
          <w:tcPr>
            <w:tcW w:w="413" w:type="pct"/>
            <w:tcBorders>
              <w:top w:val="nil"/>
              <w:left w:val="nil"/>
              <w:bottom w:val="single" w:sz="4" w:space="0" w:color="auto"/>
              <w:right w:val="single" w:sz="4" w:space="0" w:color="auto"/>
            </w:tcBorders>
            <w:shd w:val="clear" w:color="auto" w:fill="auto"/>
          </w:tcPr>
          <w:p w14:paraId="26781FA1" w14:textId="77777777" w:rsidR="00BE2DAA" w:rsidRPr="00D7442D" w:rsidRDefault="00B42584" w:rsidP="00DC5373">
            <w:pPr>
              <w:jc w:val="right"/>
              <w:rPr>
                <w:color w:val="000000"/>
                <w:sz w:val="20"/>
                <w:szCs w:val="20"/>
                <w:lang w:eastAsia="en-CA"/>
              </w:rPr>
            </w:pPr>
            <w:r w:rsidRPr="00D7442D">
              <w:rPr>
                <w:color w:val="000000"/>
                <w:sz w:val="20"/>
                <w:szCs w:val="20"/>
                <w:lang w:eastAsia="en-CA"/>
              </w:rPr>
              <w:t>0</w:t>
            </w:r>
          </w:p>
        </w:tc>
        <w:tc>
          <w:tcPr>
            <w:tcW w:w="422" w:type="pct"/>
            <w:tcBorders>
              <w:top w:val="single" w:sz="4" w:space="0" w:color="auto"/>
              <w:left w:val="nil"/>
              <w:bottom w:val="single" w:sz="4" w:space="0" w:color="auto"/>
              <w:right w:val="single" w:sz="4" w:space="0" w:color="auto"/>
            </w:tcBorders>
            <w:shd w:val="clear" w:color="auto" w:fill="auto"/>
          </w:tcPr>
          <w:p w14:paraId="6962347C" w14:textId="77777777" w:rsidR="00B42584" w:rsidRPr="00D7442D" w:rsidRDefault="00B42584" w:rsidP="00B42584">
            <w:pPr>
              <w:jc w:val="right"/>
              <w:rPr>
                <w:color w:val="000000"/>
                <w:sz w:val="20"/>
                <w:szCs w:val="20"/>
                <w:lang w:eastAsia="en-CA"/>
              </w:rPr>
            </w:pPr>
            <w:r w:rsidRPr="00D7442D">
              <w:rPr>
                <w:color w:val="000000"/>
                <w:sz w:val="20"/>
                <w:szCs w:val="20"/>
                <w:lang w:eastAsia="en-CA"/>
              </w:rPr>
              <w:t>0</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tcPr>
          <w:p w14:paraId="77846072" w14:textId="77777777" w:rsidR="00BE2DAA" w:rsidRPr="00D7442D" w:rsidRDefault="004135DB" w:rsidP="00911CD0">
            <w:pPr>
              <w:jc w:val="right"/>
              <w:rPr>
                <w:color w:val="000000"/>
                <w:sz w:val="20"/>
                <w:szCs w:val="20"/>
                <w:lang w:eastAsia="en-CA"/>
              </w:rPr>
            </w:pPr>
            <w:r w:rsidRPr="00D7442D">
              <w:rPr>
                <w:color w:val="000000"/>
                <w:sz w:val="20"/>
                <w:szCs w:val="20"/>
              </w:rPr>
              <w:t>43</w:t>
            </w:r>
            <w:r w:rsidR="00911CD0">
              <w:rPr>
                <w:color w:val="000000"/>
                <w:sz w:val="20"/>
                <w:szCs w:val="20"/>
              </w:rPr>
              <w:t>.</w:t>
            </w:r>
            <w:r w:rsidRPr="00D7442D">
              <w:rPr>
                <w:color w:val="000000"/>
                <w:sz w:val="20"/>
                <w:szCs w:val="20"/>
              </w:rPr>
              <w:t>143</w:t>
            </w:r>
          </w:p>
        </w:tc>
        <w:tc>
          <w:tcPr>
            <w:tcW w:w="454" w:type="pct"/>
            <w:tcBorders>
              <w:top w:val="nil"/>
              <w:left w:val="nil"/>
              <w:bottom w:val="single" w:sz="4" w:space="0" w:color="auto"/>
              <w:right w:val="single" w:sz="4" w:space="0" w:color="auto"/>
            </w:tcBorders>
            <w:shd w:val="clear" w:color="auto" w:fill="auto"/>
            <w:vAlign w:val="center"/>
          </w:tcPr>
          <w:p w14:paraId="2C74E8BB" w14:textId="77777777" w:rsidR="00BE2DAA" w:rsidRPr="00D7442D" w:rsidRDefault="00B42584" w:rsidP="00911CD0">
            <w:pPr>
              <w:jc w:val="right"/>
              <w:rPr>
                <w:color w:val="000000"/>
                <w:sz w:val="20"/>
                <w:szCs w:val="20"/>
                <w:lang w:eastAsia="en-CA"/>
              </w:rPr>
            </w:pPr>
            <w:r w:rsidRPr="00D7442D">
              <w:rPr>
                <w:color w:val="000000"/>
                <w:sz w:val="20"/>
                <w:szCs w:val="20"/>
              </w:rPr>
              <w:t>426</w:t>
            </w:r>
            <w:r w:rsidR="00911CD0">
              <w:rPr>
                <w:color w:val="000000"/>
                <w:sz w:val="20"/>
                <w:szCs w:val="20"/>
              </w:rPr>
              <w:t>.</w:t>
            </w:r>
            <w:r w:rsidRPr="00D7442D">
              <w:rPr>
                <w:color w:val="000000"/>
                <w:sz w:val="20"/>
                <w:szCs w:val="20"/>
              </w:rPr>
              <w:t>936</w:t>
            </w:r>
          </w:p>
        </w:tc>
      </w:tr>
      <w:tr w:rsidR="00BE2DAA" w:rsidRPr="00D7442D" w14:paraId="5B5343BD" w14:textId="77777777" w:rsidTr="00B42584">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5694C69B" w14:textId="77777777" w:rsidR="00BE2DAA" w:rsidRPr="00D7442D" w:rsidRDefault="00BE2DAA" w:rsidP="00DC5373">
            <w:pPr>
              <w:jc w:val="left"/>
              <w:rPr>
                <w:color w:val="000000"/>
                <w:sz w:val="20"/>
                <w:szCs w:val="20"/>
                <w:lang w:eastAsia="en-CA"/>
              </w:rPr>
            </w:pPr>
            <w:r w:rsidRPr="00D7442D">
              <w:rPr>
                <w:color w:val="000000"/>
                <w:sz w:val="20"/>
                <w:szCs w:val="20"/>
                <w:lang w:eastAsia="en-CA"/>
              </w:rPr>
              <w:t>4.1.1</w:t>
            </w:r>
          </w:p>
        </w:tc>
        <w:tc>
          <w:tcPr>
            <w:tcW w:w="4241" w:type="pct"/>
            <w:gridSpan w:val="7"/>
            <w:tcBorders>
              <w:top w:val="single" w:sz="4" w:space="0" w:color="auto"/>
              <w:left w:val="nil"/>
              <w:bottom w:val="single" w:sz="4" w:space="0" w:color="auto"/>
              <w:right w:val="single" w:sz="4" w:space="0" w:color="auto"/>
            </w:tcBorders>
          </w:tcPr>
          <w:p w14:paraId="2493FEB4" w14:textId="77777777" w:rsidR="00C77F2B" w:rsidRPr="00D7442D" w:rsidRDefault="000F0ECF" w:rsidP="000F0ECF">
            <w:pPr>
              <w:rPr>
                <w:color w:val="000000"/>
                <w:sz w:val="20"/>
                <w:szCs w:val="20"/>
                <w:lang w:eastAsia="en-CA"/>
              </w:rPr>
            </w:pPr>
            <w:r w:rsidRPr="0028571A">
              <w:rPr>
                <w:color w:val="000000"/>
                <w:sz w:val="20"/>
                <w:szCs w:val="20"/>
                <w:lang w:eastAsia="en-CA"/>
              </w:rPr>
              <w:t xml:space="preserve">Eliminación total de HCFC-22 convenida en el presente Acuerdo (tons. </w:t>
            </w:r>
            <w:r w:rsidRPr="000F0ECF">
              <w:rPr>
                <w:color w:val="000000"/>
                <w:sz w:val="20"/>
                <w:szCs w:val="20"/>
                <w:lang w:eastAsia="en-CA"/>
              </w:rPr>
              <w:t>PAO)</w:t>
            </w:r>
          </w:p>
        </w:tc>
        <w:tc>
          <w:tcPr>
            <w:tcW w:w="454" w:type="pct"/>
            <w:tcBorders>
              <w:top w:val="single" w:sz="4" w:space="0" w:color="auto"/>
              <w:left w:val="nil"/>
              <w:bottom w:val="single" w:sz="4" w:space="0" w:color="auto"/>
              <w:right w:val="single" w:sz="4" w:space="0" w:color="auto"/>
            </w:tcBorders>
          </w:tcPr>
          <w:p w14:paraId="5C9F036D" w14:textId="77777777" w:rsidR="00BE2DAA" w:rsidRPr="00D7442D" w:rsidRDefault="00B42584" w:rsidP="000F0ECF">
            <w:pPr>
              <w:jc w:val="right"/>
              <w:rPr>
                <w:color w:val="000000"/>
                <w:sz w:val="20"/>
                <w:szCs w:val="20"/>
                <w:lang w:eastAsia="en-CA"/>
              </w:rPr>
            </w:pPr>
            <w:r w:rsidRPr="00D7442D">
              <w:rPr>
                <w:color w:val="000000"/>
                <w:sz w:val="20"/>
                <w:szCs w:val="20"/>
                <w:lang w:eastAsia="en-CA"/>
              </w:rPr>
              <w:t>0</w:t>
            </w:r>
            <w:r w:rsidR="000F0ECF">
              <w:rPr>
                <w:color w:val="000000"/>
                <w:sz w:val="20"/>
                <w:szCs w:val="20"/>
                <w:lang w:eastAsia="en-CA"/>
              </w:rPr>
              <w:t>,</w:t>
            </w:r>
            <w:r w:rsidR="00DB273D" w:rsidRPr="00D7442D" w:rsidDel="00383C40">
              <w:rPr>
                <w:color w:val="000000"/>
                <w:sz w:val="20"/>
                <w:szCs w:val="20"/>
                <w:lang w:eastAsia="en-CA"/>
              </w:rPr>
              <w:t>0</w:t>
            </w:r>
            <w:r w:rsidR="003E1AD3" w:rsidRPr="00D7442D" w:rsidDel="00383C40">
              <w:rPr>
                <w:color w:val="000000"/>
                <w:sz w:val="20"/>
                <w:szCs w:val="20"/>
                <w:lang w:eastAsia="en-CA"/>
              </w:rPr>
              <w:t>98</w:t>
            </w:r>
          </w:p>
        </w:tc>
      </w:tr>
      <w:tr w:rsidR="00BE2DAA" w:rsidRPr="00D7442D" w14:paraId="480996DA" w14:textId="77777777" w:rsidTr="00A54E36">
        <w:trPr>
          <w:trHeight w:val="268"/>
          <w:jc w:val="center"/>
        </w:trPr>
        <w:tc>
          <w:tcPr>
            <w:tcW w:w="305" w:type="pct"/>
            <w:tcBorders>
              <w:top w:val="nil"/>
              <w:left w:val="single" w:sz="4" w:space="0" w:color="auto"/>
              <w:bottom w:val="single" w:sz="4" w:space="0" w:color="auto"/>
              <w:right w:val="single" w:sz="4" w:space="0" w:color="auto"/>
            </w:tcBorders>
            <w:shd w:val="clear" w:color="auto" w:fill="auto"/>
            <w:hideMark/>
          </w:tcPr>
          <w:p w14:paraId="245A8D04" w14:textId="77777777" w:rsidR="00BE2DAA" w:rsidRPr="00D7442D" w:rsidRDefault="00BE2DAA" w:rsidP="00DC5373">
            <w:pPr>
              <w:jc w:val="left"/>
              <w:rPr>
                <w:color w:val="000000"/>
                <w:sz w:val="20"/>
                <w:szCs w:val="20"/>
                <w:lang w:eastAsia="en-CA"/>
              </w:rPr>
            </w:pPr>
            <w:r w:rsidRPr="00D7442D">
              <w:rPr>
                <w:color w:val="000000"/>
                <w:sz w:val="20"/>
                <w:szCs w:val="20"/>
                <w:lang w:eastAsia="en-CA"/>
              </w:rPr>
              <w:t>4.1.2</w:t>
            </w:r>
          </w:p>
        </w:tc>
        <w:tc>
          <w:tcPr>
            <w:tcW w:w="4241" w:type="pct"/>
            <w:gridSpan w:val="7"/>
            <w:tcBorders>
              <w:top w:val="single" w:sz="4" w:space="0" w:color="auto"/>
              <w:left w:val="nil"/>
              <w:bottom w:val="single" w:sz="4" w:space="0" w:color="auto"/>
              <w:right w:val="single" w:sz="4" w:space="0" w:color="auto"/>
            </w:tcBorders>
          </w:tcPr>
          <w:p w14:paraId="40E0A6BF" w14:textId="77777777" w:rsidR="00C77F2B" w:rsidRPr="00D7442D" w:rsidRDefault="000F0ECF" w:rsidP="000F0ECF">
            <w:pPr>
              <w:rPr>
                <w:color w:val="000000"/>
                <w:sz w:val="20"/>
                <w:szCs w:val="20"/>
                <w:lang w:eastAsia="en-CA"/>
              </w:rPr>
            </w:pPr>
            <w:r w:rsidRPr="0028571A">
              <w:rPr>
                <w:color w:val="000000"/>
                <w:sz w:val="20"/>
                <w:szCs w:val="20"/>
                <w:lang w:eastAsia="en-CA"/>
              </w:rPr>
              <w:t xml:space="preserve">Eliminación de HCFC-22 prevista para la etapa anterior (tons. </w:t>
            </w:r>
            <w:r w:rsidRPr="000F0ECF">
              <w:rPr>
                <w:color w:val="000000"/>
                <w:sz w:val="20"/>
                <w:szCs w:val="20"/>
                <w:lang w:eastAsia="en-CA"/>
              </w:rPr>
              <w:t>PAO)</w:t>
            </w:r>
            <w:r>
              <w:t xml:space="preserve"> </w:t>
            </w:r>
          </w:p>
        </w:tc>
        <w:tc>
          <w:tcPr>
            <w:tcW w:w="454" w:type="pct"/>
            <w:tcBorders>
              <w:top w:val="single" w:sz="4" w:space="0" w:color="auto"/>
              <w:left w:val="nil"/>
              <w:bottom w:val="single" w:sz="4" w:space="0" w:color="auto"/>
              <w:right w:val="single" w:sz="4" w:space="0" w:color="auto"/>
            </w:tcBorders>
          </w:tcPr>
          <w:p w14:paraId="0569D47E" w14:textId="77777777" w:rsidR="00BE2DAA" w:rsidRPr="00D7442D" w:rsidRDefault="006E6476" w:rsidP="000F0ECF">
            <w:pPr>
              <w:jc w:val="right"/>
              <w:rPr>
                <w:color w:val="000000"/>
                <w:sz w:val="20"/>
                <w:szCs w:val="20"/>
                <w:lang w:eastAsia="en-CA"/>
              </w:rPr>
            </w:pPr>
            <w:r w:rsidRPr="00D7442D">
              <w:rPr>
                <w:color w:val="000000"/>
                <w:sz w:val="20"/>
                <w:szCs w:val="20"/>
                <w:lang w:eastAsia="en-CA"/>
              </w:rPr>
              <w:t>0</w:t>
            </w:r>
            <w:r w:rsidR="000F0ECF">
              <w:rPr>
                <w:color w:val="000000"/>
                <w:sz w:val="20"/>
                <w:szCs w:val="20"/>
                <w:lang w:eastAsia="en-CA"/>
              </w:rPr>
              <w:t>,</w:t>
            </w:r>
            <w:r w:rsidR="008D51FE" w:rsidRPr="00D7442D" w:rsidDel="00383C40">
              <w:rPr>
                <w:color w:val="000000"/>
                <w:sz w:val="20"/>
                <w:szCs w:val="20"/>
                <w:lang w:eastAsia="en-CA"/>
              </w:rPr>
              <w:t>20</w:t>
            </w:r>
            <w:r w:rsidR="00F0390E" w:rsidRPr="00D7442D" w:rsidDel="00383C40">
              <w:rPr>
                <w:color w:val="000000"/>
                <w:sz w:val="20"/>
                <w:szCs w:val="20"/>
                <w:lang w:eastAsia="en-CA"/>
              </w:rPr>
              <w:t>2</w:t>
            </w:r>
            <w:r w:rsidR="006B6F13" w:rsidRPr="00D7442D" w:rsidDel="00383C40">
              <w:rPr>
                <w:color w:val="000000"/>
                <w:sz w:val="20"/>
                <w:szCs w:val="20"/>
                <w:lang w:eastAsia="en-CA"/>
              </w:rPr>
              <w:t>*</w:t>
            </w:r>
            <w:r w:rsidR="008D51FE" w:rsidRPr="00D7442D" w:rsidDel="00383C40">
              <w:rPr>
                <w:color w:val="000000"/>
                <w:sz w:val="20"/>
                <w:szCs w:val="20"/>
                <w:lang w:eastAsia="en-CA"/>
              </w:rPr>
              <w:t>*</w:t>
            </w:r>
          </w:p>
        </w:tc>
      </w:tr>
      <w:tr w:rsidR="00BE2DAA" w:rsidRPr="00D7442D" w14:paraId="40B84024" w14:textId="77777777" w:rsidTr="00B42584">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32ED0210" w14:textId="77777777" w:rsidR="00BE2DAA" w:rsidRPr="00D7442D" w:rsidRDefault="00BE2DAA" w:rsidP="00DC5373">
            <w:pPr>
              <w:jc w:val="left"/>
              <w:rPr>
                <w:color w:val="000000"/>
                <w:sz w:val="20"/>
                <w:szCs w:val="20"/>
                <w:lang w:eastAsia="en-CA"/>
              </w:rPr>
            </w:pPr>
            <w:r w:rsidRPr="00D7442D">
              <w:rPr>
                <w:color w:val="000000"/>
                <w:sz w:val="20"/>
                <w:szCs w:val="20"/>
                <w:lang w:eastAsia="en-CA"/>
              </w:rPr>
              <w:t>4.1.3</w:t>
            </w:r>
          </w:p>
        </w:tc>
        <w:tc>
          <w:tcPr>
            <w:tcW w:w="4241" w:type="pct"/>
            <w:gridSpan w:val="7"/>
            <w:tcBorders>
              <w:top w:val="single" w:sz="4" w:space="0" w:color="auto"/>
              <w:left w:val="nil"/>
              <w:bottom w:val="single" w:sz="4" w:space="0" w:color="auto"/>
              <w:right w:val="single" w:sz="4" w:space="0" w:color="auto"/>
            </w:tcBorders>
          </w:tcPr>
          <w:p w14:paraId="4974E39F" w14:textId="77777777" w:rsidR="00C77F2B" w:rsidRPr="00D7442D" w:rsidRDefault="000F0ECF" w:rsidP="000F0ECF">
            <w:pPr>
              <w:rPr>
                <w:color w:val="000000"/>
                <w:sz w:val="20"/>
                <w:szCs w:val="20"/>
                <w:lang w:eastAsia="en-CA"/>
              </w:rPr>
            </w:pPr>
            <w:r w:rsidRPr="0028571A">
              <w:rPr>
                <w:color w:val="000000"/>
                <w:sz w:val="20"/>
                <w:szCs w:val="20"/>
                <w:lang w:eastAsia="en-CA"/>
              </w:rPr>
              <w:t xml:space="preserve">Consumo admisible remanente de HCFC-22 (tons. </w:t>
            </w:r>
            <w:r w:rsidRPr="000F0ECF">
              <w:rPr>
                <w:color w:val="000000"/>
                <w:sz w:val="20"/>
                <w:szCs w:val="20"/>
                <w:lang w:eastAsia="en-CA"/>
              </w:rPr>
              <w:t>PAO)</w:t>
            </w:r>
          </w:p>
        </w:tc>
        <w:tc>
          <w:tcPr>
            <w:tcW w:w="454" w:type="pct"/>
            <w:tcBorders>
              <w:top w:val="single" w:sz="4" w:space="0" w:color="auto"/>
              <w:left w:val="nil"/>
              <w:bottom w:val="single" w:sz="4" w:space="0" w:color="auto"/>
              <w:right w:val="single" w:sz="4" w:space="0" w:color="auto"/>
            </w:tcBorders>
          </w:tcPr>
          <w:p w14:paraId="244D335D" w14:textId="77777777" w:rsidR="00BE2DAA" w:rsidRPr="00D7442D" w:rsidRDefault="00196E62" w:rsidP="000F0ECF">
            <w:pPr>
              <w:jc w:val="right"/>
              <w:rPr>
                <w:color w:val="000000"/>
                <w:sz w:val="20"/>
                <w:szCs w:val="20"/>
                <w:lang w:eastAsia="en-CA"/>
              </w:rPr>
            </w:pPr>
            <w:r w:rsidRPr="00D7442D">
              <w:rPr>
                <w:color w:val="000000"/>
                <w:sz w:val="20"/>
                <w:szCs w:val="20"/>
                <w:lang w:eastAsia="en-CA"/>
              </w:rPr>
              <w:t>0</w:t>
            </w:r>
            <w:r w:rsidR="000F0ECF">
              <w:rPr>
                <w:color w:val="000000"/>
                <w:sz w:val="20"/>
                <w:szCs w:val="20"/>
                <w:lang w:eastAsia="en-CA"/>
              </w:rPr>
              <w:t>,</w:t>
            </w:r>
            <w:r w:rsidRPr="00D7442D">
              <w:rPr>
                <w:color w:val="000000"/>
                <w:sz w:val="20"/>
                <w:szCs w:val="20"/>
                <w:lang w:eastAsia="en-CA"/>
              </w:rPr>
              <w:t>00</w:t>
            </w:r>
          </w:p>
        </w:tc>
      </w:tr>
    </w:tbl>
    <w:p w14:paraId="7781783F" w14:textId="77777777" w:rsidR="00BE2DAA" w:rsidRPr="000F0ECF" w:rsidRDefault="00BE2DAA" w:rsidP="006B6F13">
      <w:pPr>
        <w:pStyle w:val="Heading1"/>
        <w:numPr>
          <w:ilvl w:val="0"/>
          <w:numId w:val="0"/>
        </w:numPr>
        <w:spacing w:after="0"/>
        <w:rPr>
          <w:sz w:val="18"/>
          <w:szCs w:val="18"/>
        </w:rPr>
      </w:pPr>
      <w:r w:rsidRPr="000F0ECF">
        <w:rPr>
          <w:sz w:val="18"/>
          <w:szCs w:val="18"/>
        </w:rPr>
        <w:t>*</w:t>
      </w:r>
      <w:r w:rsidR="000F0ECF" w:rsidRPr="000F0ECF">
        <w:rPr>
          <w:sz w:val="18"/>
          <w:szCs w:val="18"/>
        </w:rPr>
        <w:t>La etapa</w:t>
      </w:r>
      <w:r w:rsidRPr="000F0ECF">
        <w:rPr>
          <w:sz w:val="18"/>
          <w:szCs w:val="18"/>
        </w:rPr>
        <w:t> </w:t>
      </w:r>
      <w:r w:rsidR="00CD4435" w:rsidRPr="000F0ECF">
        <w:rPr>
          <w:sz w:val="18"/>
          <w:szCs w:val="18"/>
        </w:rPr>
        <w:t xml:space="preserve">I </w:t>
      </w:r>
      <w:r w:rsidR="000F0ECF" w:rsidRPr="000F0ECF">
        <w:rPr>
          <w:sz w:val="18"/>
          <w:szCs w:val="18"/>
        </w:rPr>
        <w:t>se canceló por la de</w:t>
      </w:r>
      <w:r w:rsidR="000F0ECF">
        <w:rPr>
          <w:sz w:val="18"/>
          <w:szCs w:val="18"/>
        </w:rPr>
        <w:t>cisión</w:t>
      </w:r>
      <w:r w:rsidR="00771609" w:rsidRPr="000F0ECF">
        <w:rPr>
          <w:sz w:val="18"/>
          <w:szCs w:val="18"/>
        </w:rPr>
        <w:t xml:space="preserve"> 8</w:t>
      </w:r>
      <w:r w:rsidR="008A76F6" w:rsidRPr="000F0ECF">
        <w:rPr>
          <w:sz w:val="18"/>
          <w:szCs w:val="18"/>
        </w:rPr>
        <w:t>2</w:t>
      </w:r>
      <w:r w:rsidR="00771609" w:rsidRPr="000F0ECF">
        <w:rPr>
          <w:sz w:val="18"/>
          <w:szCs w:val="18"/>
        </w:rPr>
        <w:t>/14</w:t>
      </w:r>
    </w:p>
    <w:p w14:paraId="3CEEFA8E" w14:textId="77777777" w:rsidR="005C0D41" w:rsidRPr="0028571A" w:rsidRDefault="006B6F13" w:rsidP="005C0D41">
      <w:pPr>
        <w:rPr>
          <w:sz w:val="18"/>
          <w:szCs w:val="18"/>
        </w:rPr>
      </w:pPr>
      <w:r w:rsidRPr="000F0ECF" w:rsidDel="00605114">
        <w:rPr>
          <w:sz w:val="18"/>
          <w:szCs w:val="18"/>
        </w:rPr>
        <w:t>**</w:t>
      </w:r>
      <w:r w:rsidR="000F0ECF" w:rsidRPr="000F0ECF">
        <w:rPr>
          <w:sz w:val="18"/>
          <w:szCs w:val="18"/>
        </w:rPr>
        <w:t xml:space="preserve">Incluidas 0,03 toneladas PAO en la </w:t>
      </w:r>
      <w:r w:rsidR="000F0ECF">
        <w:rPr>
          <w:sz w:val="18"/>
          <w:szCs w:val="18"/>
        </w:rPr>
        <w:t>etapa</w:t>
      </w:r>
      <w:r w:rsidR="000F0ECF" w:rsidRPr="000F0ECF">
        <w:rPr>
          <w:sz w:val="18"/>
          <w:szCs w:val="18"/>
        </w:rPr>
        <w:t xml:space="preserve"> I y otras 0,172 toneladas </w:t>
      </w:r>
      <w:r w:rsidR="000F0ECF">
        <w:rPr>
          <w:sz w:val="18"/>
          <w:szCs w:val="18"/>
        </w:rPr>
        <w:t>PAO eliminadas por el país</w:t>
      </w:r>
    </w:p>
    <w:p w14:paraId="370EE231" w14:textId="77777777" w:rsidR="006B6F13" w:rsidRPr="0028571A" w:rsidRDefault="006B6F13" w:rsidP="006B6F13"/>
    <w:p w14:paraId="51084C04" w14:textId="77777777" w:rsidR="00BE2DAA" w:rsidRPr="000F0ECF" w:rsidRDefault="00BE2DAA" w:rsidP="00AD3384">
      <w:pPr>
        <w:keepNext/>
        <w:spacing w:after="240"/>
        <w:rPr>
          <w:b/>
        </w:rPr>
      </w:pPr>
      <w:r w:rsidRPr="000F0ECF">
        <w:rPr>
          <w:b/>
        </w:rPr>
        <w:t>AP</w:t>
      </w:r>
      <w:r w:rsidR="000F0ECF" w:rsidRPr="000F0ECF">
        <w:rPr>
          <w:b/>
        </w:rPr>
        <w:t>ÉNDICE</w:t>
      </w:r>
      <w:r w:rsidRPr="000F0ECF">
        <w:rPr>
          <w:b/>
        </w:rPr>
        <w:t xml:space="preserve"> 3-A: </w:t>
      </w:r>
      <w:r w:rsidR="000F0ECF" w:rsidRPr="000F0ECF">
        <w:rPr>
          <w:b/>
        </w:rPr>
        <w:t>CRONOGRAMA DE APROBACIÓN DEL FINANCIAMIENTO</w:t>
      </w:r>
    </w:p>
    <w:p w14:paraId="4659039A" w14:textId="77777777" w:rsidR="00BE2DAA" w:rsidRPr="000F0ECF" w:rsidRDefault="000F0ECF" w:rsidP="007B4818">
      <w:pPr>
        <w:pStyle w:val="Heading1"/>
        <w:numPr>
          <w:ilvl w:val="0"/>
          <w:numId w:val="10"/>
        </w:numPr>
      </w:pPr>
      <w:r w:rsidRPr="000F0ECF">
        <w:t>La aprobación del financiamiento de futuros tramos se someterá a consideración en la segunda reunión del año indicado en el Apéndice 2-A.</w:t>
      </w:r>
    </w:p>
    <w:p w14:paraId="5FEC1617" w14:textId="77777777" w:rsidR="00BE2DAA" w:rsidRPr="000F0ECF" w:rsidRDefault="00BE2DAA" w:rsidP="00A335E5">
      <w:pPr>
        <w:keepNext/>
        <w:spacing w:before="360" w:after="240"/>
        <w:rPr>
          <w:b/>
        </w:rPr>
      </w:pPr>
      <w:r w:rsidRPr="000F0ECF">
        <w:rPr>
          <w:b/>
        </w:rPr>
        <w:t>AP</w:t>
      </w:r>
      <w:r w:rsidR="000F0ECF" w:rsidRPr="000F0ECF">
        <w:rPr>
          <w:b/>
        </w:rPr>
        <w:t xml:space="preserve">ÉNDICE </w:t>
      </w:r>
      <w:r w:rsidRPr="000F0ECF">
        <w:rPr>
          <w:b/>
        </w:rPr>
        <w:t xml:space="preserve">4-A: </w:t>
      </w:r>
      <w:r w:rsidR="000F0ECF" w:rsidRPr="000F0ECF">
        <w:rPr>
          <w:b/>
        </w:rPr>
        <w:t xml:space="preserve">FORMATO DE INFORMES Y PLANES DE EJECUCIÓN DE TRAMOS </w:t>
      </w:r>
    </w:p>
    <w:p w14:paraId="7F1866D0" w14:textId="77777777" w:rsidR="00BE2DAA" w:rsidRPr="000F0ECF" w:rsidRDefault="000F0ECF" w:rsidP="007B4818">
      <w:pPr>
        <w:pStyle w:val="Heading1"/>
        <w:numPr>
          <w:ilvl w:val="0"/>
          <w:numId w:val="11"/>
        </w:numPr>
      </w:pPr>
      <w:r w:rsidRPr="000F0ECF">
        <w:t>Los informes y planes de ejecución de cada solicitud de tramo constarán de cinco partes</w:t>
      </w:r>
      <w:r w:rsidR="00BE2DAA" w:rsidRPr="000F0ECF">
        <w:t>:</w:t>
      </w:r>
    </w:p>
    <w:p w14:paraId="662D406E" w14:textId="77777777" w:rsidR="00BE2DAA" w:rsidRPr="00B05ACC" w:rsidRDefault="000F0ECF" w:rsidP="00A335E5">
      <w:pPr>
        <w:pStyle w:val="Heading2"/>
        <w:widowControl/>
      </w:pPr>
      <w:r w:rsidRPr="000F0ECF">
        <w:t xml:space="preserve">Un informe descriptivo de los avances por tramo logrados desde el informe anterior que refleje el estado de situación del País en cuanto a la eliminación de las Sustancias, la contribución de las distintas actividades y cómo estas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w:t>
      </w:r>
      <w:r w:rsidR="00B05ACC">
        <w:t>pudieran haber ocurrido e</w:t>
      </w:r>
      <w:r w:rsidRPr="000F0ECF">
        <w:t xml:space="preserve">n las circunstancias del País y otros antecedentes </w:t>
      </w:r>
      <w:r w:rsidR="00B05ACC">
        <w:t>pertinentes</w:t>
      </w:r>
      <w:r w:rsidRPr="000F0ECF">
        <w:t xml:space="preserve">. El informe también deberá </w:t>
      </w:r>
      <w:r w:rsidR="00B05ACC" w:rsidRPr="000F0ECF">
        <w:t>incluir información acerca de</w:t>
      </w:r>
      <w:r w:rsidRPr="000F0ECF">
        <w:t xml:space="preserve"> </w:t>
      </w:r>
      <w:r w:rsidR="00B05ACC" w:rsidRPr="000F0ECF">
        <w:t>cualesquiera cambios, y la justificación de los mismos,</w:t>
      </w:r>
      <w:r w:rsidR="00B05ACC">
        <w:t xml:space="preserve"> </w:t>
      </w:r>
      <w:r w:rsidRPr="000F0ECF">
        <w:t xml:space="preserve">respecto del plan o planes de ejecución de tramos </w:t>
      </w:r>
      <w:r w:rsidR="00B05ACC" w:rsidRPr="000F0ECF">
        <w:t>presentados anteriormente</w:t>
      </w:r>
      <w:r w:rsidRPr="000F0ECF">
        <w:t xml:space="preserve">, tales como retrasos, </w:t>
      </w:r>
      <w:r w:rsidR="00B05ACC" w:rsidRPr="000F0ECF">
        <w:t>uso de flexibilidad para reasignar fondos durante la ejecución de un tramo</w:t>
      </w:r>
      <w:r w:rsidR="00B05ACC">
        <w:t>,</w:t>
      </w:r>
      <w:r w:rsidRPr="000F0ECF">
        <w:t xml:space="preserve"> conforme lo permite el párrafo 7 de este Acuerdo, u otros cambios</w:t>
      </w:r>
      <w:r w:rsidR="00BE2DAA" w:rsidRPr="00B05ACC">
        <w:t>;</w:t>
      </w:r>
    </w:p>
    <w:p w14:paraId="710DBA5D" w14:textId="77777777" w:rsidR="00BE2DAA" w:rsidRPr="00B05ACC" w:rsidRDefault="00B05ACC" w:rsidP="00A335E5">
      <w:pPr>
        <w:pStyle w:val="Heading2"/>
        <w:widowControl/>
        <w:tabs>
          <w:tab w:val="clear" w:pos="0"/>
          <w:tab w:val="num" w:pos="-720"/>
        </w:tabs>
      </w:pPr>
      <w:r w:rsidRPr="00B05ACC">
        <w:t>Un informe de verificación independiente de los resultados del Plan y del consumo de las Sustancias, según lo previsto en el inciso 5 b) del Acuerdo. Salvo indicación en contrario del Comité Ejecutivo, dicha verificación deberá acompañar a cada solicitud de tramo e indicar que se ha verificado el consumo de todos los años pertinentes tal como se especifica en el inciso 5 a) del Acuerdo para los que el Comité Ejecutivo manifieste no haber recibido un informe de verificación</w:t>
      </w:r>
      <w:r w:rsidR="00BE2DAA" w:rsidRPr="00B05ACC">
        <w:t>;</w:t>
      </w:r>
    </w:p>
    <w:p w14:paraId="36B36C09" w14:textId="77777777" w:rsidR="00BE2DAA" w:rsidRPr="00A31A19" w:rsidRDefault="00B05ACC" w:rsidP="00A335E5">
      <w:pPr>
        <w:pStyle w:val="Heading2"/>
        <w:widowControl/>
        <w:tabs>
          <w:tab w:val="clear" w:pos="0"/>
          <w:tab w:val="num" w:pos="-720"/>
        </w:tabs>
      </w:pPr>
      <w:r w:rsidRPr="00B05ACC">
        <w:t xml:space="preserve">Una descripción escrita de las actividades previstas durante el período contemplado en el tramo solicitado, destacando los hitos de ejecución, fecha de término e interdependencia entre actividades y teniendo en cuenta las experiencias adquiridas y los avances logrados en la ejecución de tramos anteriores; los datos del plan se proporcionarán </w:t>
      </w:r>
      <w:r w:rsidR="00A31A19">
        <w:t>por año calendario</w:t>
      </w:r>
      <w:r w:rsidRPr="00B05ACC">
        <w:t>. La descripción también debe contener una referencia al Plan general, a los avances logrados y a los posibles cambios previstos en el Plan, especificando y explicando en detalle cualquier modificación. La descripción de futuras actividades se podrá presentar como parte del informe descriptivo previsto en el inciso b) anterior</w:t>
      </w:r>
      <w:r w:rsidR="00BE2DAA" w:rsidRPr="00A31A19">
        <w:t>;</w:t>
      </w:r>
    </w:p>
    <w:p w14:paraId="1C445EA0" w14:textId="77777777" w:rsidR="00BE2DAA" w:rsidRPr="00A31A19" w:rsidRDefault="00A31A19" w:rsidP="00A335E5">
      <w:pPr>
        <w:pStyle w:val="Heading2"/>
        <w:widowControl/>
        <w:tabs>
          <w:tab w:val="clear" w:pos="0"/>
          <w:tab w:val="num" w:pos="-720"/>
        </w:tabs>
      </w:pPr>
      <w:r w:rsidRPr="00A31A19">
        <w:lastRenderedPageBreak/>
        <w:t>Una matriz de datos cuantitativos sobre todos los informes y planes de ejecución de tramos, a presentar a través de una base de datos en línea</w:t>
      </w:r>
      <w:r>
        <w:t>; y</w:t>
      </w:r>
    </w:p>
    <w:p w14:paraId="05EEF34D" w14:textId="77777777" w:rsidR="00BE2DAA" w:rsidRPr="00A31A19" w:rsidRDefault="00A31A19" w:rsidP="00A335E5">
      <w:pPr>
        <w:pStyle w:val="Heading2"/>
        <w:widowControl/>
        <w:tabs>
          <w:tab w:val="clear" w:pos="0"/>
          <w:tab w:val="num" w:pos="-720"/>
        </w:tabs>
      </w:pPr>
      <w:r w:rsidRPr="00A31A19">
        <w:t>Un resumen ejecutivo de unos cinco párrafos con una síntesis de la información contenida en los</w:t>
      </w:r>
      <w:r>
        <w:t xml:space="preserve"> incisos 1 a) a 1 d) anteriores</w:t>
      </w:r>
      <w:r w:rsidR="00BE2DAA" w:rsidRPr="00A31A19">
        <w:t>.</w:t>
      </w:r>
    </w:p>
    <w:p w14:paraId="3AF875EA" w14:textId="77777777" w:rsidR="00BE2DAA" w:rsidRPr="00A31A19" w:rsidRDefault="00A31A19" w:rsidP="007143ED">
      <w:pPr>
        <w:pStyle w:val="Heading1"/>
      </w:pPr>
      <w:r w:rsidRPr="00A31A19">
        <w:t>Cuando en un mismo año se estén ejecutando en paralelo dos etapas del Plan, al elaborar los informes y planes de ejecución de tramos se deberá tener en cuenta lo siguient</w:t>
      </w:r>
      <w:r>
        <w:t>e:</w:t>
      </w:r>
    </w:p>
    <w:p w14:paraId="68D05A89" w14:textId="77777777" w:rsidR="00BE2DAA" w:rsidRPr="00A31A19" w:rsidRDefault="00A31A19" w:rsidP="007143ED">
      <w:pPr>
        <w:pStyle w:val="Heading2"/>
        <w:widowControl/>
        <w:tabs>
          <w:tab w:val="clear" w:pos="0"/>
          <w:tab w:val="num" w:pos="-720"/>
        </w:tabs>
      </w:pPr>
      <w:r w:rsidRPr="00A31A19">
        <w:t>Los informes y planes de ejecución de tramos previstos en el presente Acuerdo deberán referirse únicamente a las actividades y recursos aquí contemplados</w:t>
      </w:r>
      <w:r w:rsidR="00BE2DAA" w:rsidRPr="00A31A19">
        <w:t xml:space="preserve">; </w:t>
      </w:r>
      <w:r>
        <w:t>y</w:t>
      </w:r>
    </w:p>
    <w:p w14:paraId="1C2E3361" w14:textId="77777777" w:rsidR="00BE2DAA" w:rsidRPr="00A31A19" w:rsidRDefault="00A31A19" w:rsidP="007143ED">
      <w:pPr>
        <w:pStyle w:val="Heading2"/>
        <w:widowControl/>
        <w:tabs>
          <w:tab w:val="clear" w:pos="0"/>
          <w:tab w:val="num" w:pos="-720"/>
        </w:tabs>
      </w:pPr>
      <w:r w:rsidRPr="00A31A19">
        <w:t>Cuando el Apéndice 2-A de cada Acuerdo contemple distintas metas de consumo de HCFC para etapas en curso en un mismo año, la meta que resulte menor servirá de referencia para el cumplimiento de dichos Acuerdos y como base para la verificación independiente</w:t>
      </w:r>
      <w:r w:rsidR="00BE2DAA" w:rsidRPr="00A31A19">
        <w:t>.</w:t>
      </w:r>
    </w:p>
    <w:p w14:paraId="3375E283" w14:textId="77777777" w:rsidR="00BE2DAA" w:rsidRPr="00A31A19" w:rsidRDefault="00BE2DAA" w:rsidP="00A335E5">
      <w:pPr>
        <w:keepNext/>
        <w:widowControl w:val="0"/>
        <w:spacing w:before="360" w:after="240"/>
        <w:rPr>
          <w:b/>
        </w:rPr>
      </w:pPr>
      <w:r w:rsidRPr="00A31A19">
        <w:rPr>
          <w:b/>
        </w:rPr>
        <w:t>AP</w:t>
      </w:r>
      <w:r w:rsidR="00A31A19" w:rsidRPr="00A31A19">
        <w:rPr>
          <w:b/>
        </w:rPr>
        <w:t>ÉNDICE</w:t>
      </w:r>
      <w:r w:rsidRPr="00A31A19">
        <w:rPr>
          <w:b/>
        </w:rPr>
        <w:t xml:space="preserve"> 5-A: </w:t>
      </w:r>
      <w:r w:rsidR="00A31A19" w:rsidRPr="00A31A19">
        <w:rPr>
          <w:b/>
        </w:rPr>
        <w:t>INSTITUCIONES Y FUNCIONES DE SUPERVISIÓN</w:t>
      </w:r>
    </w:p>
    <w:p w14:paraId="4C7F8000" w14:textId="77777777" w:rsidR="0008457F" w:rsidRPr="0028571A" w:rsidRDefault="00792375" w:rsidP="007B4818">
      <w:pPr>
        <w:pStyle w:val="Heading1"/>
        <w:numPr>
          <w:ilvl w:val="0"/>
          <w:numId w:val="12"/>
        </w:numPr>
      </w:pPr>
      <w:r w:rsidRPr="0028571A">
        <w:t>La responsabilidad de la ejecución del Plan recae en el Ministerio de Asuntos Exteriores, Comercio y Asuntos de Barbuda, dentro del cual se encuentra la Oficina Nacional del Ozono.  El Secretario Permanente del Ministerio es su Jefe de Contabilidad y tendrá la responsabilidad general del proyecto. La ejecución diaria del proyecto será responsabilidad del Encargado Nacional del Ozono, que contará con la asistencia de un Auxiliar Nacional del Ozono que se contratará a tal efecto. El diseño de las actividades del proyecto se llevará a cabo en consulta con las partes interesadas</w:t>
      </w:r>
      <w:r>
        <w:t>.</w:t>
      </w:r>
    </w:p>
    <w:p w14:paraId="525E539F" w14:textId="77777777" w:rsidR="0008457F" w:rsidRPr="0089065F" w:rsidRDefault="00792375" w:rsidP="007B4818">
      <w:pPr>
        <w:pStyle w:val="Heading1"/>
        <w:numPr>
          <w:ilvl w:val="0"/>
          <w:numId w:val="12"/>
        </w:numPr>
      </w:pPr>
      <w:r w:rsidRPr="00792375">
        <w:t>En la ejecución participará el organismo principal durante tod</w:t>
      </w:r>
      <w:r w:rsidR="0089065F">
        <w:t xml:space="preserve">o </w:t>
      </w:r>
      <w:r w:rsidRPr="00792375">
        <w:t xml:space="preserve">el proyecto. </w:t>
      </w:r>
      <w:r w:rsidRPr="0089065F">
        <w:t xml:space="preserve">Esto incluirá la recepción de orientaciones del </w:t>
      </w:r>
      <w:r w:rsidR="0089065F" w:rsidRPr="0089065F">
        <w:t>o</w:t>
      </w:r>
      <w:r w:rsidRPr="0089065F">
        <w:t xml:space="preserve">rganismo </w:t>
      </w:r>
      <w:r w:rsidR="0089065F" w:rsidRPr="0089065F">
        <w:t>p</w:t>
      </w:r>
      <w:r w:rsidRPr="0089065F">
        <w:t xml:space="preserve">rincipal, la presentación de informes periódicos sobre los progresos realizados, incluidos los informes financieros, y la coordinación de las solicitudes de tramos de conformidad con el presente Acuerdo.  La </w:t>
      </w:r>
      <w:r w:rsidR="0089065F" w:rsidRPr="0089065F">
        <w:t>ON</w:t>
      </w:r>
      <w:r w:rsidR="0089065F">
        <w:t>O</w:t>
      </w:r>
      <w:r w:rsidRPr="0089065F">
        <w:t xml:space="preserve"> y el </w:t>
      </w:r>
      <w:r w:rsidR="0089065F">
        <w:t>o</w:t>
      </w:r>
      <w:r w:rsidRPr="0089065F">
        <w:t xml:space="preserve">rganismo </w:t>
      </w:r>
      <w:r w:rsidR="0089065F">
        <w:t>p</w:t>
      </w:r>
      <w:r w:rsidRPr="0089065F">
        <w:t xml:space="preserve">rincipal se coordinarán con el </w:t>
      </w:r>
      <w:r w:rsidR="0089065F">
        <w:t>o</w:t>
      </w:r>
      <w:r w:rsidRPr="0089065F">
        <w:t xml:space="preserve">rganismo </w:t>
      </w:r>
      <w:r w:rsidR="0089065F">
        <w:t>c</w:t>
      </w:r>
      <w:r w:rsidRPr="0089065F">
        <w:t xml:space="preserve">ooperante para ejecutar su(s) componente(s) del proyecto. Estos organismos utilizarán los procedimientos establecidos que rigen las adquisiciones, la gestión financiera, la presentación de informes y la supervisión del organismo de ejecución pertinente y los mecanismos </w:t>
      </w:r>
      <w:r w:rsidR="0089065F" w:rsidRPr="0089065F">
        <w:t>in</w:t>
      </w:r>
      <w:r w:rsidR="0089065F">
        <w:t xml:space="preserve">ternacionales </w:t>
      </w:r>
      <w:r w:rsidRPr="0089065F">
        <w:t>de financia</w:t>
      </w:r>
      <w:r w:rsidR="0089065F">
        <w:t>miento</w:t>
      </w:r>
      <w:r w:rsidRPr="0089065F">
        <w:t xml:space="preserve">, en concreto el Fondo Multilateral. </w:t>
      </w:r>
      <w:r w:rsidRPr="00792375">
        <w:t>La ejecución contará además con el apoyo de diversos organismos administrativos y de servicios del Gobierno, consultores internacionales y nacionales, proveedores de equipos y ser</w:t>
      </w:r>
      <w:r w:rsidR="0089065F">
        <w:t>vicios y empresas beneficiarias</w:t>
      </w:r>
      <w:r w:rsidR="0008457F" w:rsidRPr="0089065F">
        <w:t>.</w:t>
      </w:r>
    </w:p>
    <w:p w14:paraId="07BAC984" w14:textId="77777777" w:rsidR="00BE2DAA" w:rsidRPr="002E2A80" w:rsidRDefault="00BE2DAA" w:rsidP="00A335E5">
      <w:pPr>
        <w:keepNext/>
        <w:widowControl w:val="0"/>
        <w:spacing w:before="360" w:after="240"/>
        <w:rPr>
          <w:b/>
        </w:rPr>
      </w:pPr>
      <w:r w:rsidRPr="002E2A80">
        <w:rPr>
          <w:b/>
        </w:rPr>
        <w:t>AP</w:t>
      </w:r>
      <w:r w:rsidR="0089065F" w:rsidRPr="002E2A80">
        <w:rPr>
          <w:b/>
        </w:rPr>
        <w:t>ÉNDICE</w:t>
      </w:r>
      <w:r w:rsidRPr="002E2A80">
        <w:rPr>
          <w:b/>
        </w:rPr>
        <w:t xml:space="preserve"> 6-A: </w:t>
      </w:r>
      <w:r w:rsidR="002E2A80" w:rsidRPr="002E2A80">
        <w:rPr>
          <w:b/>
        </w:rPr>
        <w:t>FUNCIONES DEL ORGANISMO PRINCIPAL</w:t>
      </w:r>
    </w:p>
    <w:p w14:paraId="23D17CC2" w14:textId="77777777" w:rsidR="00BE2DAA" w:rsidRPr="005531CA" w:rsidRDefault="005531CA" w:rsidP="007B4818">
      <w:pPr>
        <w:pStyle w:val="Heading1"/>
        <w:numPr>
          <w:ilvl w:val="0"/>
          <w:numId w:val="13"/>
        </w:numPr>
      </w:pPr>
      <w:r w:rsidRPr="005531CA">
        <w:t>El organismo principal tendrá, como mínimo, las siguientes responsabilidades</w:t>
      </w:r>
      <w:r w:rsidR="00BE2DAA" w:rsidRPr="005531CA">
        <w:t>:</w:t>
      </w:r>
    </w:p>
    <w:p w14:paraId="36ABF3F8" w14:textId="77777777" w:rsidR="00BE2DAA" w:rsidRPr="005531CA" w:rsidRDefault="005531CA" w:rsidP="00A335E5">
      <w:pPr>
        <w:pStyle w:val="Heading2"/>
        <w:widowControl/>
      </w:pPr>
      <w:r w:rsidRPr="005531CA">
        <w:t>Procurar que el desempeño y la gestión financiera se verifiquen según lo previsto en el presente Acuerdo y en los procedimientos y requisitos internos específicos establecidos en el Plan del País</w:t>
      </w:r>
      <w:r w:rsidR="00BE2DAA" w:rsidRPr="005531CA">
        <w:t>;</w:t>
      </w:r>
    </w:p>
    <w:p w14:paraId="7DBB5498" w14:textId="77777777" w:rsidR="00BE2DAA" w:rsidRPr="005531CA" w:rsidRDefault="005531CA" w:rsidP="00A335E5">
      <w:pPr>
        <w:pStyle w:val="Heading2"/>
        <w:widowControl/>
        <w:tabs>
          <w:tab w:val="clear" w:pos="0"/>
          <w:tab w:val="num" w:pos="-720"/>
        </w:tabs>
      </w:pPr>
      <w:r w:rsidRPr="005531CA">
        <w:t>Colaborar con el País en la elaboración de los informes y planes de ejecución de tramos previstos en el Apéndice 4-A</w:t>
      </w:r>
      <w:r w:rsidR="00BE2DAA" w:rsidRPr="005531CA">
        <w:t>;</w:t>
      </w:r>
    </w:p>
    <w:p w14:paraId="16A953D1" w14:textId="77777777" w:rsidR="00BE2DAA" w:rsidRPr="005531CA" w:rsidRDefault="005531CA" w:rsidP="00A335E5">
      <w:pPr>
        <w:pStyle w:val="Heading2"/>
        <w:widowControl/>
        <w:tabs>
          <w:tab w:val="clear" w:pos="0"/>
          <w:tab w:val="num" w:pos="-720"/>
        </w:tabs>
      </w:pPr>
      <w:r w:rsidRPr="005531CA">
        <w:t>Proporcionar al Comité Ejecutivo verificación independiente de haberse alcanzado las metas y finalizado las actividades asociadas del tramo, como se indica en el plan de ejecución de tramo, de conformidad con el Apéndice 4-A</w:t>
      </w:r>
      <w:r w:rsidR="00BE2DAA" w:rsidRPr="005531CA">
        <w:t>;</w:t>
      </w:r>
    </w:p>
    <w:p w14:paraId="7901317E" w14:textId="77777777" w:rsidR="00BE2DAA" w:rsidRPr="005531CA" w:rsidRDefault="005531CA" w:rsidP="00A335E5">
      <w:pPr>
        <w:pStyle w:val="Heading2"/>
        <w:widowControl/>
        <w:tabs>
          <w:tab w:val="clear" w:pos="0"/>
          <w:tab w:val="num" w:pos="-720"/>
        </w:tabs>
      </w:pPr>
      <w:r w:rsidRPr="005531CA">
        <w:lastRenderedPageBreak/>
        <w:t xml:space="preserve">Velar por que las experiencias y avances logrados se reflejen en las actualizaciones del plan general y en los futuros planes de ejecución de tramos, de conformidad con los </w:t>
      </w:r>
      <w:r>
        <w:t>incisos</w:t>
      </w:r>
      <w:r w:rsidRPr="005531CA">
        <w:t xml:space="preserve"> 1 c) y 1 d) del Apéndice 4-A</w:t>
      </w:r>
      <w:r w:rsidR="00BE2DAA" w:rsidRPr="005531CA">
        <w:t>;</w:t>
      </w:r>
    </w:p>
    <w:p w14:paraId="3DD4B44C" w14:textId="77777777" w:rsidR="00BE2DAA" w:rsidRPr="005531CA" w:rsidRDefault="005531CA" w:rsidP="00A335E5">
      <w:pPr>
        <w:pStyle w:val="Heading2"/>
        <w:widowControl/>
        <w:tabs>
          <w:tab w:val="clear" w:pos="0"/>
          <w:tab w:val="num" w:pos="-720"/>
        </w:tabs>
      </w:pPr>
      <w:r w:rsidRPr="005531CA">
        <w:t>Presentar al Comité Ejecutivo los informes y planes de ejecución de tramos y los informes sobre el plan general según los requisitos especificados en el Apéndice 4-A</w:t>
      </w:r>
      <w:r w:rsidR="00704B77">
        <w:t>,</w:t>
      </w:r>
      <w:r w:rsidRPr="005531CA">
        <w:t xml:space="preserve"> y  debe incluir las actividades ejecutadas por el </w:t>
      </w:r>
      <w:r>
        <w:t>o</w:t>
      </w:r>
      <w:r w:rsidRPr="005531CA">
        <w:t xml:space="preserve">rganismo </w:t>
      </w:r>
      <w:r>
        <w:t>c</w:t>
      </w:r>
      <w:r w:rsidRPr="005531CA">
        <w:t>ooperante</w:t>
      </w:r>
      <w:r w:rsidR="00BE2DAA" w:rsidRPr="005531CA">
        <w:t>;</w:t>
      </w:r>
    </w:p>
    <w:p w14:paraId="24159576" w14:textId="77777777" w:rsidR="00BE2DAA" w:rsidRPr="00704B77" w:rsidRDefault="00704B77" w:rsidP="00A335E5">
      <w:pPr>
        <w:pStyle w:val="Heading2"/>
        <w:widowControl/>
        <w:tabs>
          <w:tab w:val="clear" w:pos="0"/>
          <w:tab w:val="num" w:pos="-720"/>
        </w:tabs>
      </w:pPr>
      <w:r w:rsidRPr="00704B77">
        <w:t xml:space="preserve">Cuando el tramo final del financiamiento se solicite uno o más ejercicios antes del último año para el cual se ha fijado una meta de consumo, los informes anuales de ejecución de tramos y, cuando corresponda, de verificación de la </w:t>
      </w:r>
      <w:r>
        <w:t xml:space="preserve">etapa en curso del Plan deberán </w:t>
      </w:r>
      <w:r w:rsidRPr="00704B77">
        <w:t xml:space="preserve">seguirse presentando hasta el término de </w:t>
      </w:r>
      <w:r>
        <w:t xml:space="preserve">todas </w:t>
      </w:r>
      <w:r w:rsidRPr="00704B77">
        <w:t>las actividades previstas y el logro de las metas de consumo de HCFC</w:t>
      </w:r>
      <w:r w:rsidR="00BE2DAA" w:rsidRPr="00704B77">
        <w:t>;</w:t>
      </w:r>
    </w:p>
    <w:p w14:paraId="6B139F24" w14:textId="77777777" w:rsidR="00BE2DAA" w:rsidRPr="007B3AF7" w:rsidRDefault="007B3AF7" w:rsidP="00A335E5">
      <w:pPr>
        <w:pStyle w:val="Heading2"/>
        <w:widowControl/>
        <w:tabs>
          <w:tab w:val="clear" w:pos="0"/>
          <w:tab w:val="num" w:pos="-720"/>
        </w:tabs>
      </w:pPr>
      <w:r w:rsidRPr="007B3AF7">
        <w:t>Procurar que las evaluaciones técnicas las realicen expertos independientes c</w:t>
      </w:r>
      <w:r>
        <w:t>u</w:t>
      </w:r>
      <w:r w:rsidRPr="007B3AF7">
        <w:t>alificado</w:t>
      </w:r>
      <w:r>
        <w:t>s</w:t>
      </w:r>
      <w:r w:rsidR="00BE2DAA" w:rsidRPr="007B3AF7">
        <w:t>;</w:t>
      </w:r>
    </w:p>
    <w:p w14:paraId="6ACD08A9" w14:textId="77777777" w:rsidR="00BE2DAA" w:rsidRPr="007B3AF7" w:rsidRDefault="007B3AF7" w:rsidP="00A335E5">
      <w:pPr>
        <w:pStyle w:val="Heading2"/>
        <w:widowControl/>
        <w:tabs>
          <w:tab w:val="clear" w:pos="0"/>
          <w:tab w:val="num" w:pos="-720"/>
        </w:tabs>
      </w:pPr>
      <w:r w:rsidRPr="007B3AF7">
        <w:t>Llevar a cabo las labores de supervisión que sea</w:t>
      </w:r>
      <w:r>
        <w:t>n necesarias</w:t>
      </w:r>
      <w:r w:rsidR="00BE2DAA" w:rsidRPr="007B3AF7">
        <w:t>;</w:t>
      </w:r>
    </w:p>
    <w:p w14:paraId="56D21A7A" w14:textId="77777777" w:rsidR="00BE2DAA" w:rsidRPr="007B3AF7" w:rsidRDefault="007B3AF7" w:rsidP="00A335E5">
      <w:pPr>
        <w:pStyle w:val="Heading2"/>
        <w:widowControl/>
        <w:tabs>
          <w:tab w:val="clear" w:pos="0"/>
          <w:tab w:val="num" w:pos="-720"/>
        </w:tabs>
      </w:pPr>
      <w:r w:rsidRPr="007B3AF7">
        <w:t>Cerciorarse de que exista un mecanismo operativo que permita una ejecución eficaz y transparente del plan de ejecución del tramo y la obtención de datos fidedignos;</w:t>
      </w:r>
    </w:p>
    <w:p w14:paraId="554EA77D" w14:textId="77777777" w:rsidR="00BE2DAA" w:rsidRPr="007B3AF7" w:rsidRDefault="007B3AF7" w:rsidP="007143ED">
      <w:pPr>
        <w:pStyle w:val="Heading2"/>
        <w:widowControl/>
        <w:tabs>
          <w:tab w:val="clear" w:pos="0"/>
          <w:tab w:val="num" w:pos="-720"/>
        </w:tabs>
      </w:pPr>
      <w:r w:rsidRPr="007B3AF7">
        <w:t>Coordinar las actividades del organismo cooperante y asegurar que las actividades se ejecuten en la secuencia apropiada</w:t>
      </w:r>
      <w:r w:rsidR="00BE2DAA" w:rsidRPr="007B3AF7">
        <w:t>;</w:t>
      </w:r>
    </w:p>
    <w:p w14:paraId="457C5933" w14:textId="77777777" w:rsidR="00BE2DAA" w:rsidRPr="007B3AF7" w:rsidRDefault="007B3AF7" w:rsidP="00A335E5">
      <w:pPr>
        <w:pStyle w:val="Heading2"/>
        <w:widowControl/>
        <w:tabs>
          <w:tab w:val="clear" w:pos="0"/>
          <w:tab w:val="num" w:pos="-720"/>
        </w:tabs>
      </w:pPr>
      <w:r w:rsidRPr="007B3AF7">
        <w:t>De reducirse los fondos en razón del incumplimiento previsto en el párrafo 11 del Acuerdo, determinar, en consulta con el País y el organismo cooperante, la asigna</w:t>
      </w:r>
      <w:r>
        <w:t>ción de</w:t>
      </w:r>
      <w:r w:rsidRPr="007B3AF7">
        <w:t xml:space="preserve"> las reducciones a las distintas partidas presupuestarias y al financiamiento del organismo principal y el organismo cooperante</w:t>
      </w:r>
      <w:r w:rsidR="00BE2DAA" w:rsidRPr="007B3AF7">
        <w:t>;</w:t>
      </w:r>
    </w:p>
    <w:p w14:paraId="4E76DDDB" w14:textId="77777777" w:rsidR="00BE2DAA" w:rsidRPr="007B3AF7" w:rsidRDefault="007B3AF7" w:rsidP="00A335E5">
      <w:pPr>
        <w:pStyle w:val="Heading2"/>
        <w:widowControl/>
        <w:tabs>
          <w:tab w:val="clear" w:pos="0"/>
          <w:tab w:val="num" w:pos="-720"/>
        </w:tabs>
      </w:pPr>
      <w:r w:rsidRPr="007B3AF7">
        <w:t>Procurar que los desembolsos a la cuenta del País se hagan en base al uso de indicadores</w:t>
      </w:r>
      <w:r w:rsidR="00BE2DAA" w:rsidRPr="007B3AF7">
        <w:t>;</w:t>
      </w:r>
    </w:p>
    <w:p w14:paraId="4129FCB7" w14:textId="77777777" w:rsidR="00BE2DAA" w:rsidRPr="007B3AF7" w:rsidRDefault="007B3AF7" w:rsidP="00A335E5">
      <w:pPr>
        <w:pStyle w:val="Heading2"/>
        <w:widowControl/>
        <w:tabs>
          <w:tab w:val="clear" w:pos="0"/>
          <w:tab w:val="num" w:pos="-720"/>
        </w:tabs>
      </w:pPr>
      <w:r w:rsidRPr="007B3AF7">
        <w:t>Colaborar en materia de gestión, apoyo técnico y desarrollo de políticas, según sea necesario;</w:t>
      </w:r>
    </w:p>
    <w:p w14:paraId="02D0D060" w14:textId="77777777" w:rsidR="00BE2DAA" w:rsidRPr="007B3AF7" w:rsidRDefault="007B3AF7" w:rsidP="008158A5">
      <w:pPr>
        <w:pStyle w:val="Heading2"/>
        <w:widowControl/>
        <w:tabs>
          <w:tab w:val="clear" w:pos="0"/>
          <w:tab w:val="num" w:pos="-720"/>
        </w:tabs>
      </w:pPr>
      <w:r w:rsidRPr="007B3AF7">
        <w:t xml:space="preserve">Consensuar con el organismo </w:t>
      </w:r>
      <w:r>
        <w:t>cooperante</w:t>
      </w:r>
      <w:r w:rsidRPr="007B3AF7">
        <w:t xml:space="preserve"> las medidas de planificación, coordinación y presentación de informes que faciliten la ejecución del Plan</w:t>
      </w:r>
      <w:r w:rsidR="008158A5" w:rsidRPr="007B3AF7">
        <w:t>;</w:t>
      </w:r>
      <w:r w:rsidR="00BE2DAA" w:rsidRPr="007B3AF7">
        <w:rPr>
          <w:shd w:val="clear" w:color="auto" w:fill="FFFFFF" w:themeFill="background1"/>
        </w:rPr>
        <w:t xml:space="preserve"> </w:t>
      </w:r>
      <w:r>
        <w:rPr>
          <w:shd w:val="clear" w:color="auto" w:fill="FFFFFF" w:themeFill="background1"/>
        </w:rPr>
        <w:t>y</w:t>
      </w:r>
    </w:p>
    <w:p w14:paraId="1FD6A8D3" w14:textId="77777777" w:rsidR="00BE2DAA" w:rsidRPr="007B3AF7" w:rsidRDefault="007B3AF7" w:rsidP="00A335E5">
      <w:pPr>
        <w:pStyle w:val="Heading2"/>
        <w:widowControl/>
        <w:tabs>
          <w:tab w:val="clear" w:pos="0"/>
          <w:tab w:val="num" w:pos="-720"/>
        </w:tabs>
      </w:pPr>
      <w:r w:rsidRPr="007B3AF7">
        <w:t>Tra</w:t>
      </w:r>
      <w:r>
        <w:t>nsferir oportunamente al País y</w:t>
      </w:r>
      <w:r w:rsidRPr="007B3AF7">
        <w:t xml:space="preserve"> a las empresas </w:t>
      </w:r>
      <w:r>
        <w:t>participantes</w:t>
      </w:r>
      <w:r w:rsidRPr="007B3AF7">
        <w:t xml:space="preserve"> los fondos necesarios para la ejecución de las actividades contempladas en el proyecto</w:t>
      </w:r>
      <w:r w:rsidR="00BE2DAA" w:rsidRPr="007B3AF7">
        <w:t>.</w:t>
      </w:r>
    </w:p>
    <w:p w14:paraId="0917781B" w14:textId="77777777" w:rsidR="00BE2DAA" w:rsidRPr="007B3AF7" w:rsidRDefault="007B3AF7" w:rsidP="007143ED">
      <w:pPr>
        <w:pStyle w:val="Heading1"/>
      </w:pPr>
      <w:r w:rsidRPr="007B3AF7">
        <w:t>En consulta con el País, y tomando en cuenta sus puntos de vista, el organismo principal seleccionará y encomendará a una entidad independiente la verificación de los resultados del Plan y del consumo de las Sustancias indicadas en el Apéndice 1-A, según lo previsto en los incisos 5 b) del Acuerdo y 1 b) del Apéndice 4-A</w:t>
      </w:r>
      <w:r w:rsidR="00BE2DAA" w:rsidRPr="007B3AF7">
        <w:t>.</w:t>
      </w:r>
    </w:p>
    <w:p w14:paraId="646758EE" w14:textId="77777777" w:rsidR="00BE2DAA" w:rsidRPr="00087041" w:rsidRDefault="00BE2DAA" w:rsidP="00CA1EC1">
      <w:pPr>
        <w:keepNext/>
        <w:widowControl w:val="0"/>
        <w:spacing w:before="360" w:after="240"/>
        <w:rPr>
          <w:b/>
        </w:rPr>
      </w:pPr>
      <w:r w:rsidRPr="00087041">
        <w:rPr>
          <w:b/>
        </w:rPr>
        <w:t>AP</w:t>
      </w:r>
      <w:r w:rsidR="00087041" w:rsidRPr="00087041">
        <w:rPr>
          <w:b/>
        </w:rPr>
        <w:t xml:space="preserve">ÉNDICE </w:t>
      </w:r>
      <w:r w:rsidRPr="00087041">
        <w:rPr>
          <w:b/>
        </w:rPr>
        <w:t xml:space="preserve">6-B: </w:t>
      </w:r>
      <w:r w:rsidR="00087041" w:rsidRPr="00087041">
        <w:rPr>
          <w:b/>
        </w:rPr>
        <w:t>FUNCIONES DEL ORGANISMO COOPERANTE</w:t>
      </w:r>
    </w:p>
    <w:p w14:paraId="6BCB9A58" w14:textId="77777777" w:rsidR="00BE2DAA" w:rsidRPr="00087041" w:rsidRDefault="00087041" w:rsidP="007B4818">
      <w:pPr>
        <w:pStyle w:val="Heading1"/>
        <w:numPr>
          <w:ilvl w:val="0"/>
          <w:numId w:val="9"/>
        </w:numPr>
      </w:pPr>
      <w:r w:rsidRPr="00087041">
        <w:t>El organismo cooperante tendrá a su cargo diversas actividades. Estas se especifican con más detalle en el Plan, e incluyen como mínimo las siguientes</w:t>
      </w:r>
      <w:r w:rsidR="00BE2DAA" w:rsidRPr="00087041">
        <w:t xml:space="preserve">: </w:t>
      </w:r>
    </w:p>
    <w:p w14:paraId="7CED13C8" w14:textId="77777777" w:rsidR="00BE2DAA" w:rsidRPr="00087041" w:rsidRDefault="00087041" w:rsidP="00CA1EC1">
      <w:pPr>
        <w:pStyle w:val="Heading2"/>
        <w:widowControl/>
        <w:tabs>
          <w:tab w:val="clear" w:pos="0"/>
          <w:tab w:val="num" w:pos="-720"/>
        </w:tabs>
      </w:pPr>
      <w:r w:rsidRPr="00087041">
        <w:t>Aportar al desarrollo de políticas públicas, cuando sea necesario</w:t>
      </w:r>
      <w:r w:rsidR="00BE2DAA" w:rsidRPr="00087041">
        <w:t xml:space="preserve">; </w:t>
      </w:r>
    </w:p>
    <w:p w14:paraId="2E1CDC90" w14:textId="77777777" w:rsidR="00BE2DAA" w:rsidRPr="00087041" w:rsidRDefault="00087041" w:rsidP="00CA1EC1">
      <w:pPr>
        <w:pStyle w:val="Heading2"/>
        <w:widowControl/>
        <w:tabs>
          <w:tab w:val="clear" w:pos="0"/>
          <w:tab w:val="num" w:pos="-720"/>
        </w:tabs>
      </w:pPr>
      <w:r w:rsidRPr="00087041">
        <w:lastRenderedPageBreak/>
        <w:t>Colaborar con el País en la ejecución y evaluación de las actividades que financie como cooperante, remitiéndose al organismo principal para garantizar una secuencia coordinada de actividades</w:t>
      </w:r>
      <w:r w:rsidR="00BE2DAA" w:rsidRPr="00087041">
        <w:t>;</w:t>
      </w:r>
    </w:p>
    <w:p w14:paraId="2446525C" w14:textId="77777777" w:rsidR="00BE2DAA" w:rsidRPr="00087041" w:rsidRDefault="00087041" w:rsidP="00CA1EC1">
      <w:pPr>
        <w:pStyle w:val="Heading2"/>
        <w:widowControl/>
        <w:tabs>
          <w:tab w:val="clear" w:pos="0"/>
          <w:tab w:val="num" w:pos="-720"/>
        </w:tabs>
      </w:pPr>
      <w:r w:rsidRPr="00087041">
        <w:t>Informar al organismo principal sobre estas actividades para su inclusión en los informes consolidados a presentar conforme al Apéndice 4-A; y</w:t>
      </w:r>
    </w:p>
    <w:p w14:paraId="38D2694A" w14:textId="77777777" w:rsidR="00BE2DAA" w:rsidRPr="00087041" w:rsidRDefault="00087041" w:rsidP="00CA1EC1">
      <w:pPr>
        <w:pStyle w:val="Heading2"/>
        <w:widowControl/>
        <w:tabs>
          <w:tab w:val="clear" w:pos="0"/>
          <w:tab w:val="num" w:pos="-720"/>
        </w:tabs>
      </w:pPr>
      <w:r w:rsidRPr="00087041">
        <w:t>Consensuar con el organismo principal las medidas de planificación, coordinación y presentación de informes que faciliten la ejecución del Plan</w:t>
      </w:r>
      <w:r w:rsidR="00BE2DAA" w:rsidRPr="00087041">
        <w:t>.</w:t>
      </w:r>
    </w:p>
    <w:p w14:paraId="7B1E1BDD" w14:textId="77777777" w:rsidR="00BE2DAA" w:rsidRPr="00087041" w:rsidRDefault="00BE2DAA" w:rsidP="00A335E5">
      <w:pPr>
        <w:keepNext/>
        <w:widowControl w:val="0"/>
        <w:spacing w:before="360" w:after="240"/>
        <w:rPr>
          <w:b/>
        </w:rPr>
      </w:pPr>
      <w:r w:rsidRPr="00087041">
        <w:rPr>
          <w:b/>
        </w:rPr>
        <w:t>AP</w:t>
      </w:r>
      <w:r w:rsidR="00087041" w:rsidRPr="00087041">
        <w:rPr>
          <w:b/>
        </w:rPr>
        <w:t>ÉNDICE</w:t>
      </w:r>
      <w:r w:rsidRPr="00087041">
        <w:rPr>
          <w:b/>
        </w:rPr>
        <w:t xml:space="preserve"> 7-A: </w:t>
      </w:r>
      <w:r w:rsidR="00087041" w:rsidRPr="00087041">
        <w:rPr>
          <w:b/>
        </w:rPr>
        <w:t>REDUCCIÓN DEL FINANCIAMIENTO EN CASO DE INCUMPLIMIENTO</w:t>
      </w:r>
    </w:p>
    <w:p w14:paraId="4D1FE146" w14:textId="77777777" w:rsidR="00BE2DAA" w:rsidRPr="00087041" w:rsidRDefault="00087041" w:rsidP="007B4818">
      <w:pPr>
        <w:pStyle w:val="Heading1"/>
        <w:numPr>
          <w:ilvl w:val="0"/>
          <w:numId w:val="8"/>
        </w:numPr>
      </w:pPr>
      <w:r w:rsidRPr="00087041">
        <w:t>Conforme al párrafo 11 del Acuerdo, el financiamiento</w:t>
      </w:r>
      <w:r>
        <w:t xml:space="preserve"> </w:t>
      </w:r>
      <w:r w:rsidRPr="00087041">
        <w:t>podrá reducirse en USD 180 por kilo de PAO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r w:rsidR="00BE2DAA" w:rsidRPr="00087041">
        <w:t>.</w:t>
      </w:r>
    </w:p>
    <w:p w14:paraId="5B121B29" w14:textId="77777777" w:rsidR="00BE2DAA" w:rsidRPr="00D16A77" w:rsidRDefault="00087041" w:rsidP="00D7442D">
      <w:pPr>
        <w:pStyle w:val="Heading1"/>
        <w:widowControl w:val="0"/>
      </w:pPr>
      <w:r w:rsidRPr="00087041">
        <w:t xml:space="preserve">Cuando corresponda sancionar en un año en que estén vigentes dos acuerdos (dos etapas del Plan en ejecución paralela) que prevean multas de distinta cuantía, el monto se determinará caso a caso, </w:t>
      </w:r>
      <w:r w:rsidR="00D16A77">
        <w:t xml:space="preserve">teniendo en cuenta </w:t>
      </w:r>
      <w:r w:rsidRPr="00087041">
        <w:t>los sectores específicos donde se produjo el incumplimiento. Si no fuese posible precisar el sector, o si ambas etapas se ocupan de un mismo sector, se aplicará la que resulte mayor</w:t>
      </w:r>
      <w:r w:rsidR="00BE2DAA" w:rsidRPr="00D16A77">
        <w:t>.</w:t>
      </w:r>
    </w:p>
    <w:p w14:paraId="60A8E0D7" w14:textId="77777777" w:rsidR="00BE2DAA" w:rsidRPr="00D16A77" w:rsidRDefault="00BE2DAA" w:rsidP="008158A5">
      <w:pPr>
        <w:pStyle w:val="Heading1"/>
        <w:numPr>
          <w:ilvl w:val="0"/>
          <w:numId w:val="0"/>
        </w:numPr>
        <w:rPr>
          <w:highlight w:val="gre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433CF" w14:paraId="0FCF46FF" w14:textId="77777777" w:rsidTr="00DC5373">
        <w:tc>
          <w:tcPr>
            <w:tcW w:w="1915" w:type="dxa"/>
          </w:tcPr>
          <w:p w14:paraId="49C675FE" w14:textId="77777777" w:rsidR="00E85409" w:rsidRPr="00D16A77" w:rsidRDefault="00E85409" w:rsidP="00DC5373"/>
        </w:tc>
        <w:tc>
          <w:tcPr>
            <w:tcW w:w="1915" w:type="dxa"/>
          </w:tcPr>
          <w:p w14:paraId="5DA95B9A" w14:textId="77777777" w:rsidR="00E85409" w:rsidRPr="00D16A77" w:rsidRDefault="00E85409" w:rsidP="00DC5373"/>
        </w:tc>
        <w:tc>
          <w:tcPr>
            <w:tcW w:w="1915" w:type="dxa"/>
            <w:tcBorders>
              <w:bottom w:val="single" w:sz="4" w:space="0" w:color="auto"/>
            </w:tcBorders>
          </w:tcPr>
          <w:p w14:paraId="452C03FA" w14:textId="77777777" w:rsidR="00E85409" w:rsidRPr="00D16A77" w:rsidRDefault="00E85409" w:rsidP="00DC5373"/>
        </w:tc>
        <w:tc>
          <w:tcPr>
            <w:tcW w:w="1915" w:type="dxa"/>
          </w:tcPr>
          <w:p w14:paraId="44A17047" w14:textId="77777777" w:rsidR="00E85409" w:rsidRPr="00D16A77" w:rsidRDefault="00E85409" w:rsidP="00DC5373"/>
        </w:tc>
        <w:tc>
          <w:tcPr>
            <w:tcW w:w="1916" w:type="dxa"/>
          </w:tcPr>
          <w:p w14:paraId="005D2133" w14:textId="77777777" w:rsidR="00E85409" w:rsidRPr="00D16A77" w:rsidRDefault="00E85409" w:rsidP="00DC5373"/>
        </w:tc>
      </w:tr>
    </w:tbl>
    <w:p w14:paraId="1DE35139" w14:textId="77777777" w:rsidR="00E85409" w:rsidRPr="00D16A77" w:rsidRDefault="00E85409" w:rsidP="009A6D6E">
      <w:pPr>
        <w:jc w:val="center"/>
      </w:pPr>
    </w:p>
    <w:sectPr w:rsidR="00E85409" w:rsidRPr="00D16A77" w:rsidSect="00D664D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CE316" w14:textId="77777777" w:rsidR="00D31B40" w:rsidRPr="0087317C" w:rsidRDefault="00D31B40" w:rsidP="004A504B">
      <w:r w:rsidRPr="0087317C">
        <w:separator/>
      </w:r>
    </w:p>
  </w:endnote>
  <w:endnote w:type="continuationSeparator" w:id="0">
    <w:p w14:paraId="00F2B6D2" w14:textId="77777777" w:rsidR="00D31B40" w:rsidRPr="0087317C" w:rsidRDefault="00D31B40" w:rsidP="004A504B">
      <w:r w:rsidRPr="0087317C">
        <w:continuationSeparator/>
      </w:r>
    </w:p>
  </w:endnote>
  <w:endnote w:type="continuationNotice" w:id="1">
    <w:p w14:paraId="409DE05A" w14:textId="77777777" w:rsidR="00D31B40" w:rsidRPr="0087317C" w:rsidRDefault="00D31B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B89F" w14:textId="77777777" w:rsidR="004777C0" w:rsidRPr="0087317C" w:rsidRDefault="004777C0">
    <w:pPr>
      <w:jc w:val="center"/>
    </w:pPr>
    <w:r w:rsidRPr="002B5396">
      <w:fldChar w:fldCharType="begin"/>
    </w:r>
    <w:r w:rsidRPr="0087317C">
      <w:instrText xml:space="preserve"> PAGE </w:instrText>
    </w:r>
    <w:r w:rsidRPr="002B5396">
      <w:fldChar w:fldCharType="separate"/>
    </w:r>
    <w:r w:rsidR="007948D7">
      <w:rPr>
        <w:noProof/>
      </w:rPr>
      <w:t>2</w:t>
    </w:r>
    <w:r w:rsidRPr="002B539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F146C" w14:textId="77777777" w:rsidR="004777C0" w:rsidRPr="0087317C" w:rsidRDefault="004777C0">
    <w:pPr>
      <w:jc w:val="center"/>
    </w:pPr>
    <w:r w:rsidRPr="002B5396">
      <w:fldChar w:fldCharType="begin"/>
    </w:r>
    <w:r w:rsidRPr="0087317C">
      <w:instrText xml:space="preserve"> PAGE </w:instrText>
    </w:r>
    <w:r w:rsidRPr="002B5396">
      <w:fldChar w:fldCharType="separate"/>
    </w:r>
    <w:r w:rsidR="007948D7">
      <w:rPr>
        <w:noProof/>
      </w:rPr>
      <w:t>3</w:t>
    </w:r>
    <w:r w:rsidRPr="002B539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7B0E" w14:textId="77777777" w:rsidR="004777C0" w:rsidRDefault="004777C0" w:rsidP="00986C63">
    <w:pPr>
      <w:pBdr>
        <w:top w:val="single" w:sz="4" w:space="1" w:color="auto"/>
        <w:left w:val="single" w:sz="4" w:space="4" w:color="auto"/>
        <w:bottom w:val="single" w:sz="4" w:space="1" w:color="auto"/>
        <w:right w:val="single" w:sz="4" w:space="4" w:color="auto"/>
      </w:pBdr>
      <w:ind w:right="-90"/>
      <w:jc w:val="center"/>
      <w:rPr>
        <w:sz w:val="18"/>
        <w:szCs w:val="18"/>
      </w:rPr>
    </w:pPr>
    <w:r w:rsidRPr="00986C63">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10A900A" w14:textId="77777777" w:rsidR="00986C63" w:rsidRPr="00986C63" w:rsidRDefault="00986C63" w:rsidP="00986C63">
    <w:pPr>
      <w:pBdr>
        <w:top w:val="single" w:sz="4" w:space="1" w:color="auto"/>
        <w:left w:val="single" w:sz="4" w:space="4" w:color="auto"/>
        <w:bottom w:val="single" w:sz="4" w:space="1" w:color="auto"/>
        <w:right w:val="single" w:sz="4" w:space="4" w:color="auto"/>
      </w:pBdr>
      <w:ind w:right="-90"/>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A398" w14:textId="77777777" w:rsidR="004777C0" w:rsidRPr="0087317C" w:rsidRDefault="004777C0">
    <w:pPr>
      <w:jc w:val="center"/>
    </w:pPr>
    <w:r w:rsidRPr="002B5396">
      <w:fldChar w:fldCharType="begin"/>
    </w:r>
    <w:r w:rsidRPr="0087317C">
      <w:instrText xml:space="preserve"> PAGE </w:instrText>
    </w:r>
    <w:r w:rsidRPr="002B5396">
      <w:fldChar w:fldCharType="separate"/>
    </w:r>
    <w:r w:rsidR="007948D7">
      <w:rPr>
        <w:noProof/>
      </w:rPr>
      <w:t>8</w:t>
    </w:r>
    <w:r w:rsidRPr="002B539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207A7" w14:textId="77777777" w:rsidR="004777C0" w:rsidRPr="0087317C" w:rsidRDefault="004777C0">
    <w:pPr>
      <w:jc w:val="center"/>
    </w:pPr>
    <w:r w:rsidRPr="002B5396">
      <w:fldChar w:fldCharType="begin"/>
    </w:r>
    <w:r w:rsidRPr="0087317C">
      <w:instrText xml:space="preserve"> PAGE </w:instrText>
    </w:r>
    <w:r w:rsidRPr="002B5396">
      <w:fldChar w:fldCharType="separate"/>
    </w:r>
    <w:r w:rsidR="007948D7">
      <w:rPr>
        <w:noProof/>
      </w:rPr>
      <w:t>7</w:t>
    </w:r>
    <w:r w:rsidRPr="002B5396">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CEE4" w14:textId="77777777" w:rsidR="004777C0" w:rsidRPr="0087317C" w:rsidRDefault="004777C0"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F2196" w14:textId="77777777" w:rsidR="00D31B40" w:rsidRPr="0087317C" w:rsidRDefault="00D31B40" w:rsidP="004A504B">
      <w:r w:rsidRPr="0087317C">
        <w:separator/>
      </w:r>
    </w:p>
  </w:footnote>
  <w:footnote w:type="continuationSeparator" w:id="0">
    <w:p w14:paraId="7E0BE5B5" w14:textId="77777777" w:rsidR="00D31B40" w:rsidRPr="0087317C" w:rsidRDefault="00D31B40" w:rsidP="004A504B">
      <w:r w:rsidRPr="0087317C">
        <w:continuationSeparator/>
      </w:r>
    </w:p>
  </w:footnote>
  <w:footnote w:type="continuationNotice" w:id="1">
    <w:p w14:paraId="07D2183D" w14:textId="77777777" w:rsidR="00D31B40" w:rsidRPr="0087317C" w:rsidRDefault="00D31B40"/>
  </w:footnote>
  <w:footnote w:id="2">
    <w:p w14:paraId="1C0C0E37" w14:textId="77777777" w:rsidR="00BD4F9D" w:rsidRPr="00BD4F9D" w:rsidRDefault="00BD4F9D" w:rsidP="00947EE8">
      <w:pPr>
        <w:pStyle w:val="FootnoteText"/>
        <w:rPr>
          <w:lang w:val="fr-CA"/>
        </w:rPr>
      </w:pPr>
      <w:r w:rsidRPr="00BD4F9D">
        <w:rPr>
          <w:lang w:val="fr-CA"/>
        </w:rPr>
        <w:t>*Reeditado por razones técnicas el 22 de mayo de 2025.</w:t>
      </w:r>
    </w:p>
    <w:p w14:paraId="57BD8599" w14:textId="028F2147" w:rsidR="004777C0" w:rsidRPr="00BC2814" w:rsidRDefault="004777C0" w:rsidP="00394078">
      <w:pPr>
        <w:pStyle w:val="FootnoteText"/>
        <w:spacing w:after="120"/>
      </w:pPr>
      <w:r w:rsidRPr="0087317C">
        <w:rPr>
          <w:rStyle w:val="FootnoteReference"/>
        </w:rPr>
        <w:footnoteRef/>
      </w:r>
      <w:r w:rsidRPr="00BC2814">
        <w:t>UNEP/OzL.Pro/ExCom/96/1</w:t>
      </w:r>
    </w:p>
  </w:footnote>
  <w:footnote w:id="3">
    <w:p w14:paraId="1CBB1653" w14:textId="77777777" w:rsidR="004777C0" w:rsidRPr="00625E23" w:rsidRDefault="004777C0" w:rsidP="00BE2DAA">
      <w:pPr>
        <w:pStyle w:val="FootnoteText"/>
      </w:pPr>
      <w:r w:rsidRPr="0087317C">
        <w:rPr>
          <w:rStyle w:val="FootnoteReference"/>
        </w:rPr>
        <w:footnoteRef/>
      </w:r>
      <w:r w:rsidRPr="00625E23">
        <w:t xml:space="preserve"> Según la carta del 23 de enero de 2025 del Ministerio de Asuntos Exteriores, Comercio y </w:t>
      </w:r>
      <w:r>
        <w:t xml:space="preserve">Asuntos de </w:t>
      </w:r>
      <w:r w:rsidRPr="00625E23">
        <w:t>Barbuda</w:t>
      </w:r>
      <w:r>
        <w:t xml:space="preserve"> de Antigua y </w:t>
      </w:r>
      <w:r w:rsidRPr="00625E23">
        <w:t xml:space="preserve">Barbuda </w:t>
      </w:r>
      <w:r>
        <w:t>a la Secretaría</w:t>
      </w:r>
      <w:r w:rsidRPr="00625E23">
        <w:t>.</w:t>
      </w:r>
    </w:p>
  </w:footnote>
  <w:footnote w:id="4">
    <w:p w14:paraId="50543C87" w14:textId="77777777" w:rsidR="004777C0" w:rsidRPr="002B5396" w:rsidRDefault="004777C0" w:rsidP="00BE2DAA">
      <w:pPr>
        <w:pStyle w:val="FootnoteText"/>
        <w:rPr>
          <w:lang w:val="it-IT"/>
        </w:rPr>
      </w:pPr>
      <w:r w:rsidRPr="0087317C">
        <w:rPr>
          <w:rStyle w:val="FootnoteReference"/>
        </w:rPr>
        <w:footnoteRef/>
      </w:r>
      <w:r w:rsidRPr="002B5396">
        <w:rPr>
          <w:lang w:val="it-IT"/>
        </w:rPr>
        <w:t xml:space="preserve"> Decisi</w:t>
      </w:r>
      <w:r>
        <w:rPr>
          <w:lang w:val="it-IT"/>
        </w:rPr>
        <w:t>ó</w:t>
      </w:r>
      <w:r w:rsidRPr="002B5396">
        <w:rPr>
          <w:lang w:val="it-IT"/>
        </w:rPr>
        <w:t>n 66/33</w:t>
      </w:r>
    </w:p>
  </w:footnote>
  <w:footnote w:id="5">
    <w:p w14:paraId="4AA2E0BB" w14:textId="77777777" w:rsidR="004777C0" w:rsidRPr="002B5396" w:rsidRDefault="004777C0">
      <w:pPr>
        <w:pStyle w:val="FootnoteText"/>
        <w:rPr>
          <w:lang w:val="it-IT"/>
        </w:rPr>
      </w:pPr>
      <w:r w:rsidRPr="0087317C">
        <w:rPr>
          <w:rStyle w:val="FootnoteReference"/>
        </w:rPr>
        <w:footnoteRef/>
      </w:r>
      <w:r w:rsidRPr="002B5396">
        <w:rPr>
          <w:lang w:val="it-IT"/>
        </w:rPr>
        <w:t xml:space="preserve"> Decisi</w:t>
      </w:r>
      <w:r>
        <w:rPr>
          <w:lang w:val="it-IT"/>
        </w:rPr>
        <w:t>ó</w:t>
      </w:r>
      <w:r w:rsidRPr="002B5396">
        <w:rPr>
          <w:lang w:val="it-IT"/>
        </w:rPr>
        <w:t>n 82/14</w:t>
      </w:r>
      <w:r>
        <w:rPr>
          <w:lang w:val="it-IT"/>
        </w:rPr>
        <w:t xml:space="preserve"> </w:t>
      </w:r>
      <w:r w:rsidRPr="002B5396">
        <w:rPr>
          <w:lang w:val="it-IT"/>
        </w:rPr>
        <w:t>c)</w:t>
      </w:r>
      <w:r>
        <w:rPr>
          <w:lang w:val="it-IT"/>
        </w:rPr>
        <w:t xml:space="preserve"> </w:t>
      </w:r>
      <w:r w:rsidRPr="002B5396">
        <w:rPr>
          <w:lang w:val="it-IT"/>
        </w:rPr>
        <w:t>i)</w:t>
      </w:r>
    </w:p>
  </w:footnote>
  <w:footnote w:id="6">
    <w:p w14:paraId="65945008" w14:textId="77777777" w:rsidR="004777C0" w:rsidRPr="002B5396" w:rsidRDefault="004777C0">
      <w:pPr>
        <w:pStyle w:val="FootnoteText"/>
        <w:rPr>
          <w:lang w:val="it-IT"/>
        </w:rPr>
      </w:pPr>
      <w:r w:rsidRPr="0087317C">
        <w:rPr>
          <w:rStyle w:val="FootnoteReference"/>
        </w:rPr>
        <w:footnoteRef/>
      </w:r>
      <w:r w:rsidRPr="002B5396">
        <w:rPr>
          <w:lang w:val="it-IT"/>
        </w:rPr>
        <w:t>Decisi</w:t>
      </w:r>
      <w:r>
        <w:rPr>
          <w:lang w:val="it-IT"/>
        </w:rPr>
        <w:t>ó</w:t>
      </w:r>
      <w:r w:rsidRPr="002B5396">
        <w:rPr>
          <w:lang w:val="it-IT"/>
        </w:rPr>
        <w:t>n 95/34</w:t>
      </w:r>
    </w:p>
  </w:footnote>
  <w:footnote w:id="7">
    <w:p w14:paraId="05CF248B" w14:textId="77777777" w:rsidR="004777C0" w:rsidRPr="007F20D4" w:rsidRDefault="004777C0">
      <w:pPr>
        <w:pStyle w:val="FootnoteText"/>
      </w:pPr>
      <w:r>
        <w:rPr>
          <w:rStyle w:val="FootnoteReference"/>
        </w:rPr>
        <w:footnoteRef/>
      </w:r>
      <w:r w:rsidRPr="007F20D4">
        <w:t xml:space="preserve"> Ley del Protocolo de Montreal (sustancias que agotan la capa de ozono) (n</w:t>
      </w:r>
      <w:r>
        <w:t>.</w:t>
      </w:r>
      <w:r w:rsidRPr="007F20D4">
        <w:t>º 13 de 1992)</w:t>
      </w:r>
    </w:p>
  </w:footnote>
  <w:footnote w:id="8">
    <w:p w14:paraId="76B98F9B" w14:textId="7A0EC3CC" w:rsidR="004777C0" w:rsidRPr="00152A4C" w:rsidRDefault="004777C0" w:rsidP="005152C1">
      <w:pPr>
        <w:pStyle w:val="FootnoteText"/>
      </w:pPr>
      <w:r w:rsidRPr="0087317C">
        <w:rPr>
          <w:rStyle w:val="FootnoteReference"/>
        </w:rPr>
        <w:footnoteRef/>
      </w:r>
      <w:r w:rsidRPr="00985623">
        <w:t xml:space="preserve"> Incluidos, según la evaluación inicial de</w:t>
      </w:r>
      <w:r>
        <w:t>l</w:t>
      </w:r>
      <w:r w:rsidRPr="00985623">
        <w:t xml:space="preserve"> ABICE: </w:t>
      </w:r>
      <w:r>
        <w:t>m</w:t>
      </w:r>
      <w:r w:rsidRPr="00985623">
        <w:t>anómetro de refrigeración, bombas de vacío, micrómetro, detectores electrónicos de fugas, termómetros y mult</w:t>
      </w:r>
      <w:r>
        <w:t>ímetro, detector digital de falla</w:t>
      </w:r>
      <w:r w:rsidRPr="00985623">
        <w:t xml:space="preserve">s y </w:t>
      </w:r>
      <w:r w:rsidRPr="00985623">
        <w:rPr>
          <w:i/>
        </w:rPr>
        <w:t>amprobe</w:t>
      </w:r>
      <w:r w:rsidRPr="00985623">
        <w:t xml:space="preserve">, asimiladores de refrigeración, balanzas para recuperación y carga, libro de texto </w:t>
      </w:r>
      <w:r w:rsidRPr="00152A4C">
        <w:rPr>
          <w:i/>
        </w:rPr>
        <w:t>Modern Refrigeration and Air-Conditioning</w:t>
      </w:r>
      <w:r w:rsidRPr="00985623">
        <w:t xml:space="preserve"> </w:t>
      </w:r>
      <w:r>
        <w:t>(</w:t>
      </w:r>
      <w:r w:rsidRPr="00985623">
        <w:t>21ª</w:t>
      </w:r>
      <w:r w:rsidR="00B420CC">
        <w:t> </w:t>
      </w:r>
      <w:r w:rsidRPr="00985623">
        <w:t>edición</w:t>
      </w:r>
      <w:r>
        <w:t>)</w:t>
      </w:r>
      <w:r w:rsidRPr="00985623">
        <w:t>; y en base a la evaluación de</w:t>
      </w:r>
      <w:r>
        <w:t>l</w:t>
      </w:r>
      <w:r w:rsidRPr="00985623">
        <w:t xml:space="preserve"> ASC: </w:t>
      </w:r>
      <w:r>
        <w:t>u</w:t>
      </w:r>
      <w:r w:rsidRPr="00985623">
        <w:t xml:space="preserve">nidad de </w:t>
      </w:r>
      <w:r>
        <w:t>capacita</w:t>
      </w:r>
      <w:r w:rsidRPr="00985623">
        <w:t xml:space="preserve">ción en refrigeración, estación de carga de refrigeración, lavadora portátil, bomba de vacío, manómetros de refrigeración, cilindros de recuperación, </w:t>
      </w:r>
      <w:r>
        <w:t>vacuométros</w:t>
      </w:r>
      <w:r w:rsidRPr="00985623">
        <w:t xml:space="preserve">, unidades de recuperación, detectores de fugas, balanza de refrigerante, </w:t>
      </w:r>
      <w:r>
        <w:t>multímetros</w:t>
      </w:r>
      <w:r w:rsidRPr="00985623">
        <w:t>, curvatubos de cobre, herramientas de abocardado</w:t>
      </w:r>
      <w:r w:rsidRPr="00152A4C">
        <w:t>.</w:t>
      </w:r>
    </w:p>
  </w:footnote>
  <w:footnote w:id="9">
    <w:p w14:paraId="47C72678" w14:textId="77777777" w:rsidR="004777C0" w:rsidRPr="00055EA4" w:rsidRDefault="004777C0" w:rsidP="00BC2D07">
      <w:pPr>
        <w:pStyle w:val="FootnoteText"/>
      </w:pPr>
      <w:r w:rsidRPr="0087317C">
        <w:rPr>
          <w:rStyle w:val="FootnoteReference"/>
        </w:rPr>
        <w:footnoteRef/>
      </w:r>
      <w:r w:rsidRPr="00055EA4">
        <w:t xml:space="preserve"> Artículo 5, párrafo 8 ter</w:t>
      </w:r>
      <w:r>
        <w:t xml:space="preserve"> </w:t>
      </w:r>
      <w:r w:rsidRPr="00055EA4">
        <w:t>e)</w:t>
      </w:r>
      <w:r>
        <w:t xml:space="preserve"> </w:t>
      </w:r>
      <w:r w:rsidRPr="00055EA4">
        <w:t>i), del Protocolo de Montreal: El consumo de HCFC podrá ser superior a cero en cualquier año</w:t>
      </w:r>
      <w:r>
        <w:t>,</w:t>
      </w:r>
      <w:r w:rsidRPr="00055EA4">
        <w:t xml:space="preserve"> siempre que la suma de sus niveles calculados de consumo durante el período de diez años comprendido entre el 1 de enero de 2030 y el 1 de enero de 2040, dividida por 10, no supere el 2,5 </w:t>
      </w:r>
      <w:r>
        <w:t>%</w:t>
      </w:r>
      <w:r w:rsidRPr="00055EA4">
        <w:t xml:space="preserve"> de la base de </w:t>
      </w:r>
      <w:r>
        <w:t xml:space="preserve">comparación </w:t>
      </w:r>
      <w:r w:rsidRPr="00055EA4">
        <w:t>de HCFC.</w:t>
      </w:r>
    </w:p>
  </w:footnote>
  <w:footnote w:id="10">
    <w:p w14:paraId="3E1B987E" w14:textId="77777777" w:rsidR="004777C0" w:rsidRPr="00D05EB7" w:rsidRDefault="004777C0" w:rsidP="007F4A2B">
      <w:pPr>
        <w:pStyle w:val="FootnoteText"/>
      </w:pPr>
      <w:r>
        <w:rPr>
          <w:rStyle w:val="FootnoteReference"/>
        </w:rPr>
        <w:footnoteRef/>
      </w:r>
      <w:r w:rsidRPr="00055EA4">
        <w:t xml:space="preserve"> Entre otras cosas, se proporcionaría a los países de bajo volumen de consumo una financiación acorde con el nivel de consumo en el sector de </w:t>
      </w:r>
      <w:r>
        <w:t>servicio técnico</w:t>
      </w:r>
      <w:r w:rsidRPr="00055EA4">
        <w:t xml:space="preserve"> de </w:t>
      </w:r>
      <w:r>
        <w:t>RAC</w:t>
      </w:r>
      <w:r w:rsidRPr="00055EA4">
        <w:t>, entendiéndose que las propuestas de proyectos tendrían que demostrar que el nivel de financiación era necesario para alcanzar los objetivos de eliminación.</w:t>
      </w:r>
    </w:p>
  </w:footnote>
  <w:footnote w:id="11">
    <w:p w14:paraId="43B5FDE1" w14:textId="77777777" w:rsidR="004777C0" w:rsidRPr="00292D93" w:rsidRDefault="004777C0">
      <w:pPr>
        <w:pStyle w:val="FootnoteText"/>
      </w:pPr>
      <w:r>
        <w:rPr>
          <w:rStyle w:val="FootnoteReference"/>
        </w:rPr>
        <w:footnoteRef/>
      </w:r>
      <w:r w:rsidRPr="00292D93">
        <w:t xml:space="preserve"> </w:t>
      </w:r>
      <w:r w:rsidRPr="007F20D4">
        <w:t>Ley del Protocolo de Montreal (sustancias que agotan la capa de ozono) (n</w:t>
      </w:r>
      <w:r>
        <w:t>.</w:t>
      </w:r>
      <w:r w:rsidRPr="007F20D4">
        <w:t>º 13 de 1992</w:t>
      </w:r>
      <w:r w:rsidRPr="00292D93">
        <w:t>)</w:t>
      </w:r>
    </w:p>
  </w:footnote>
  <w:footnote w:id="12">
    <w:p w14:paraId="37D96DFD" w14:textId="77777777" w:rsidR="004777C0" w:rsidRPr="00B51F2A" w:rsidRDefault="004777C0" w:rsidP="0041548E">
      <w:pPr>
        <w:spacing w:line="259" w:lineRule="auto"/>
        <w:rPr>
          <w:sz w:val="20"/>
          <w:szCs w:val="20"/>
        </w:rPr>
      </w:pPr>
      <w:r w:rsidRPr="0087317C">
        <w:rPr>
          <w:rStyle w:val="FootnoteReference"/>
        </w:rPr>
        <w:footnoteRef/>
      </w:r>
      <w:r w:rsidRPr="003E02FB">
        <w:rPr>
          <w:rFonts w:eastAsia="SimSun"/>
          <w:sz w:val="20"/>
          <w:szCs w:val="20"/>
          <w:lang w:eastAsia="zh-CN"/>
        </w:rPr>
        <w:t xml:space="preserve"> </w:t>
      </w:r>
      <w:r>
        <w:rPr>
          <w:rFonts w:eastAsia="SimSun"/>
          <w:sz w:val="20"/>
          <w:szCs w:val="20"/>
          <w:lang w:eastAsia="zh-CN"/>
        </w:rPr>
        <w:t>Se proporcionará a l</w:t>
      </w:r>
      <w:r w:rsidRPr="003E02FB">
        <w:rPr>
          <w:rFonts w:eastAsia="SimSun"/>
          <w:sz w:val="20"/>
          <w:szCs w:val="20"/>
          <w:lang w:eastAsia="zh-CN"/>
        </w:rPr>
        <w:t xml:space="preserve">os alumnos las herramientas y el equipo necesarios para trabajar con refrigerantes de forma segura (gafas de seguridad, guantes resistentes a productos químicos y mascarillas), incluidas las sustancias de sustitución que entren en el mercado. También se proporcionará a cada cohorte cilindros de recuperación, detectores de fugas, herramientas de corte, abocardado, soldadura fuerte y </w:t>
      </w:r>
      <w:r>
        <w:rPr>
          <w:rFonts w:eastAsia="SimSun"/>
          <w:sz w:val="20"/>
          <w:szCs w:val="20"/>
          <w:lang w:eastAsia="zh-CN"/>
        </w:rPr>
        <w:t>acampanado</w:t>
      </w:r>
      <w:r w:rsidRPr="003E02FB">
        <w:rPr>
          <w:rFonts w:eastAsia="SimSun"/>
          <w:sz w:val="20"/>
          <w:szCs w:val="20"/>
          <w:lang w:eastAsia="zh-CN"/>
        </w:rPr>
        <w:t xml:space="preserve"> de tubos, curvatubos, multímetros digitales y vacuómetros</w:t>
      </w:r>
      <w:r w:rsidRPr="00B51F2A">
        <w:rPr>
          <w:rFonts w:eastAsia="SimSun"/>
          <w:sz w:val="20"/>
          <w:szCs w:val="20"/>
          <w:lang w:eastAsia="zh-CN"/>
        </w:rPr>
        <w:t>.</w:t>
      </w:r>
    </w:p>
  </w:footnote>
  <w:footnote w:id="13">
    <w:p w14:paraId="2B5D672A" w14:textId="77777777" w:rsidR="004777C0" w:rsidRPr="00B51F2A" w:rsidRDefault="004777C0" w:rsidP="0041548E">
      <w:pPr>
        <w:pStyle w:val="FootnoteText"/>
      </w:pPr>
      <w:r w:rsidRPr="0087317C">
        <w:rPr>
          <w:rStyle w:val="FootnoteReference"/>
        </w:rPr>
        <w:footnoteRef/>
      </w:r>
      <w:r w:rsidRPr="00B51F2A">
        <w:t xml:space="preserve"> Igual que la nota a pie de página 6</w:t>
      </w:r>
    </w:p>
  </w:footnote>
  <w:footnote w:id="14">
    <w:p w14:paraId="394B9172" w14:textId="77777777" w:rsidR="004777C0" w:rsidRPr="00A51546" w:rsidRDefault="004777C0" w:rsidP="005C0D41">
      <w:pPr>
        <w:pStyle w:val="FootnoteText"/>
      </w:pPr>
      <w:r w:rsidRPr="002B5396">
        <w:rPr>
          <w:rStyle w:val="FootnoteReference"/>
          <w:color w:val="000000" w:themeColor="text1"/>
        </w:rPr>
        <w:footnoteRef/>
      </w:r>
      <w:r w:rsidRPr="00A51546">
        <w:rPr>
          <w:color w:val="000000" w:themeColor="text1"/>
        </w:rPr>
        <w:t xml:space="preserve"> Como se explica en el párrafo 17</w:t>
      </w:r>
    </w:p>
  </w:footnote>
  <w:footnote w:id="15">
    <w:p w14:paraId="23179E6E" w14:textId="77777777" w:rsidR="004777C0" w:rsidRPr="00A51546" w:rsidRDefault="004777C0">
      <w:pPr>
        <w:pStyle w:val="FootnoteText"/>
      </w:pPr>
      <w:r w:rsidRPr="0087317C">
        <w:rPr>
          <w:rStyle w:val="FootnoteReference"/>
        </w:rPr>
        <w:footnoteRef/>
      </w:r>
      <w:r>
        <w:t xml:space="preserve"> Íd</w:t>
      </w:r>
      <w:r w:rsidRPr="00A51546">
        <w: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D3B3" w14:textId="77777777" w:rsidR="004777C0" w:rsidRPr="0087317C" w:rsidRDefault="004777C0" w:rsidP="00071BD6">
    <w:fldSimple w:instr=" DOCPROPERTY &quot;Document number&quot;  \* MERGEFORMAT ">
      <w:r w:rsidR="00947EE8">
        <w:t>UNEP/OzL.Pro/ExCom/96/24</w:t>
      </w:r>
    </w:fldSimple>
  </w:p>
  <w:p w14:paraId="2CC86088" w14:textId="77777777" w:rsidR="004777C0" w:rsidRPr="0087317C" w:rsidRDefault="004777C0"/>
  <w:p w14:paraId="1E2C0777" w14:textId="77777777" w:rsidR="004777C0" w:rsidRPr="0087317C" w:rsidRDefault="004777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4134" w14:textId="77777777" w:rsidR="004777C0" w:rsidRPr="0087317C" w:rsidRDefault="004777C0" w:rsidP="00BE2DAA">
    <w:pPr>
      <w:jc w:val="right"/>
    </w:pPr>
    <w:fldSimple w:instr=" DOCPROPERTY &quot;Document number&quot;  \* MERGEFORMAT ">
      <w:r w:rsidR="00947EE8">
        <w:t>UNEP/OzL.Pro/ExCom/96/24</w:t>
      </w:r>
    </w:fldSimple>
  </w:p>
  <w:p w14:paraId="648D464C" w14:textId="77777777" w:rsidR="004777C0" w:rsidRPr="0087317C" w:rsidRDefault="004777C0" w:rsidP="00DC5373">
    <w:pPr>
      <w:pStyle w:val="Header"/>
      <w:jc w:val="right"/>
    </w:pPr>
  </w:p>
  <w:p w14:paraId="1ACECCB8" w14:textId="77777777" w:rsidR="004777C0" w:rsidRPr="0087317C" w:rsidRDefault="004777C0" w:rsidP="00DC537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72DFB" w14:textId="1E671AD4" w:rsidR="004777C0" w:rsidRPr="0087317C" w:rsidRDefault="00B420CC">
    <w:fldSimple w:instr=" DOCPROPERTY &quot;Document number&quot;  \* MERGEFORMAT ">
      <w:r>
        <w:t>UNEP/OzL.Pro/ExCom/96/24</w:t>
      </w:r>
    </w:fldSimple>
  </w:p>
  <w:p w14:paraId="3B3BF6E9" w14:textId="77777777" w:rsidR="004777C0" w:rsidRPr="0087317C" w:rsidRDefault="004777C0">
    <w:r w:rsidRPr="0087317C">
      <w:t>An</w:t>
    </w:r>
    <w:r>
      <w:t>exo</w:t>
    </w:r>
    <w:r w:rsidRPr="0087317C">
      <w:t xml:space="preserve"> I</w:t>
    </w:r>
  </w:p>
  <w:p w14:paraId="067C24E3" w14:textId="77777777" w:rsidR="004777C0" w:rsidRPr="0087317C" w:rsidRDefault="004777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68BD" w14:textId="5689D0E5" w:rsidR="004777C0" w:rsidRPr="0087317C" w:rsidRDefault="00B420CC" w:rsidP="00CA5833">
    <w:pPr>
      <w:jc w:val="right"/>
    </w:pPr>
    <w:fldSimple w:instr=" DOCPROPERTY &quot;Document number&quot;  \* MERGEFORMAT ">
      <w:r>
        <w:t>UNEP/OzL.Pro/ExCom/96/24</w:t>
      </w:r>
    </w:fldSimple>
  </w:p>
  <w:p w14:paraId="1748CE83" w14:textId="77777777" w:rsidR="004777C0" w:rsidRPr="0087317C" w:rsidRDefault="004777C0" w:rsidP="00CA5833">
    <w:pPr>
      <w:jc w:val="right"/>
    </w:pPr>
    <w:r w:rsidRPr="0087317C">
      <w:t>An</w:t>
    </w:r>
    <w:r>
      <w:t>exo</w:t>
    </w:r>
    <w:r w:rsidRPr="0087317C">
      <w:t xml:space="preserve"> I</w:t>
    </w:r>
  </w:p>
  <w:p w14:paraId="5F2745BE" w14:textId="77777777" w:rsidR="004777C0" w:rsidRPr="0087317C" w:rsidRDefault="004777C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A951" w14:textId="77777777" w:rsidR="004777C0" w:rsidRPr="0087317C" w:rsidRDefault="004777C0" w:rsidP="00BE2DAA">
    <w:pPr>
      <w:jc w:val="right"/>
    </w:pPr>
    <w:fldSimple w:instr=" DOCPROPERTY &quot;Document number&quot;  \* MERGEFORMAT ">
      <w:r w:rsidRPr="0087317C">
        <w:t>UNEP/OzL.Pro/ExCom/96/1</w:t>
      </w:r>
    </w:fldSimple>
  </w:p>
  <w:p w14:paraId="628235E8" w14:textId="77777777" w:rsidR="004777C0" w:rsidRPr="0087317C" w:rsidRDefault="004777C0" w:rsidP="00BE2DAA">
    <w:pPr>
      <w:jc w:val="right"/>
    </w:pPr>
    <w:r w:rsidRPr="0087317C">
      <w:t>Annex I</w:t>
    </w:r>
  </w:p>
  <w:p w14:paraId="385AE8F0" w14:textId="77777777" w:rsidR="004777C0" w:rsidRPr="0087317C" w:rsidRDefault="004777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5920908"/>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6837FB"/>
    <w:multiLevelType w:val="hybridMultilevel"/>
    <w:tmpl w:val="22C2CEEA"/>
    <w:lvl w:ilvl="0" w:tplc="8C30A0CA">
      <w:start w:val="1"/>
      <w:numFmt w:val="lowerRoman"/>
      <w:lvlText w:val="(%1)"/>
      <w:lvlJc w:val="left"/>
      <w:pPr>
        <w:ind w:left="1800" w:hanging="360"/>
      </w:pPr>
      <w:rPr>
        <w:rFonts w:ascii="Times New Roman" w:eastAsia="Times New Roman" w:hAnsi="Times New Roman" w:cs="Times New Roman"/>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3B01526"/>
    <w:multiLevelType w:val="hybridMultilevel"/>
    <w:tmpl w:val="22A68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6064D45"/>
    <w:multiLevelType w:val="hybridMultilevel"/>
    <w:tmpl w:val="127C6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46F66B5"/>
    <w:multiLevelType w:val="hybridMultilevel"/>
    <w:tmpl w:val="D338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4054B"/>
    <w:multiLevelType w:val="hybridMultilevel"/>
    <w:tmpl w:val="A2121792"/>
    <w:lvl w:ilvl="0" w:tplc="ACAA657C">
      <w:start w:val="1"/>
      <w:numFmt w:val="bullet"/>
      <w:lvlText w:val=""/>
      <w:lvlJc w:val="left"/>
      <w:pPr>
        <w:ind w:left="720" w:hanging="360"/>
      </w:pPr>
      <w:rPr>
        <w:rFonts w:ascii="Symbol" w:hAnsi="Symbol" w:hint="default"/>
        <w:sz w:val="16"/>
        <w:szCs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44238924">
    <w:abstractNumId w:val="0"/>
  </w:num>
  <w:num w:numId="2" w16cid:durableId="1911380180">
    <w:abstractNumId w:val="2"/>
  </w:num>
  <w:num w:numId="3" w16cid:durableId="1568031306">
    <w:abstractNumId w:val="6"/>
  </w:num>
  <w:num w:numId="4" w16cid:durableId="322245030">
    <w:abstractNumId w:val="7"/>
  </w:num>
  <w:num w:numId="5" w16cid:durableId="1379008639">
    <w:abstractNumId w:val="10"/>
  </w:num>
  <w:num w:numId="6" w16cid:durableId="1563834149">
    <w:abstractNumId w:val="3"/>
  </w:num>
  <w:num w:numId="7" w16cid:durableId="2137678784">
    <w:abstractNumId w:val="9"/>
  </w:num>
  <w:num w:numId="8" w16cid:durableId="20521472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52300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2370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04472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5917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45837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9078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6147157">
    <w:abstractNumId w:val="5"/>
  </w:num>
  <w:num w:numId="16" w16cid:durableId="913322485">
    <w:abstractNumId w:val="4"/>
  </w:num>
  <w:num w:numId="17" w16cid:durableId="1266231226">
    <w:abstractNumId w:val="8"/>
  </w:num>
  <w:num w:numId="18" w16cid:durableId="1860467528">
    <w:abstractNumId w:val="1"/>
  </w:num>
  <w:num w:numId="19" w16cid:durableId="1495876109">
    <w:abstractNumId w:val="0"/>
    <w:lvlOverride w:ilvl="0">
      <w:startOverride w:val="19"/>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F543A"/>
    <w:rsid w:val="000004D5"/>
    <w:rsid w:val="00000FED"/>
    <w:rsid w:val="000032BF"/>
    <w:rsid w:val="0000434E"/>
    <w:rsid w:val="00004627"/>
    <w:rsid w:val="00005EB0"/>
    <w:rsid w:val="0000612F"/>
    <w:rsid w:val="000076C4"/>
    <w:rsid w:val="0001364D"/>
    <w:rsid w:val="0001525C"/>
    <w:rsid w:val="000167C1"/>
    <w:rsid w:val="00017017"/>
    <w:rsid w:val="000211A9"/>
    <w:rsid w:val="00021238"/>
    <w:rsid w:val="00022071"/>
    <w:rsid w:val="000222F4"/>
    <w:rsid w:val="00022F94"/>
    <w:rsid w:val="000238D9"/>
    <w:rsid w:val="00023F4B"/>
    <w:rsid w:val="0002598A"/>
    <w:rsid w:val="00025BDC"/>
    <w:rsid w:val="00026FE5"/>
    <w:rsid w:val="00027AAC"/>
    <w:rsid w:val="00030AA1"/>
    <w:rsid w:val="00031260"/>
    <w:rsid w:val="000319BF"/>
    <w:rsid w:val="00033A71"/>
    <w:rsid w:val="00033EFD"/>
    <w:rsid w:val="000351D8"/>
    <w:rsid w:val="00035533"/>
    <w:rsid w:val="0003681A"/>
    <w:rsid w:val="00036E7F"/>
    <w:rsid w:val="000372B7"/>
    <w:rsid w:val="00040D1C"/>
    <w:rsid w:val="00041B33"/>
    <w:rsid w:val="00047109"/>
    <w:rsid w:val="00050F6E"/>
    <w:rsid w:val="00051115"/>
    <w:rsid w:val="00051844"/>
    <w:rsid w:val="000524D4"/>
    <w:rsid w:val="0005318D"/>
    <w:rsid w:val="00053D2A"/>
    <w:rsid w:val="00055EA4"/>
    <w:rsid w:val="000569C2"/>
    <w:rsid w:val="00061EC2"/>
    <w:rsid w:val="00062495"/>
    <w:rsid w:val="00062FEB"/>
    <w:rsid w:val="000633D6"/>
    <w:rsid w:val="00063C13"/>
    <w:rsid w:val="00066CE8"/>
    <w:rsid w:val="00066D29"/>
    <w:rsid w:val="00070A41"/>
    <w:rsid w:val="00071BD6"/>
    <w:rsid w:val="00071ED8"/>
    <w:rsid w:val="00073539"/>
    <w:rsid w:val="000735E4"/>
    <w:rsid w:val="0007373F"/>
    <w:rsid w:val="000742EA"/>
    <w:rsid w:val="000744CD"/>
    <w:rsid w:val="00074A21"/>
    <w:rsid w:val="0007612C"/>
    <w:rsid w:val="00080ED0"/>
    <w:rsid w:val="00082450"/>
    <w:rsid w:val="000830AE"/>
    <w:rsid w:val="00083B4C"/>
    <w:rsid w:val="00084268"/>
    <w:rsid w:val="0008457F"/>
    <w:rsid w:val="00085B8F"/>
    <w:rsid w:val="00085F4A"/>
    <w:rsid w:val="00086C06"/>
    <w:rsid w:val="00087041"/>
    <w:rsid w:val="00087F80"/>
    <w:rsid w:val="00090481"/>
    <w:rsid w:val="000907A0"/>
    <w:rsid w:val="0009437B"/>
    <w:rsid w:val="000A113F"/>
    <w:rsid w:val="000A315C"/>
    <w:rsid w:val="000A3826"/>
    <w:rsid w:val="000A3851"/>
    <w:rsid w:val="000A3EB3"/>
    <w:rsid w:val="000A3EB8"/>
    <w:rsid w:val="000A43DE"/>
    <w:rsid w:val="000A444E"/>
    <w:rsid w:val="000A44BD"/>
    <w:rsid w:val="000A6C26"/>
    <w:rsid w:val="000A6DF7"/>
    <w:rsid w:val="000A7FD0"/>
    <w:rsid w:val="000B136D"/>
    <w:rsid w:val="000B36C8"/>
    <w:rsid w:val="000B423C"/>
    <w:rsid w:val="000B4986"/>
    <w:rsid w:val="000B5A7D"/>
    <w:rsid w:val="000B5F77"/>
    <w:rsid w:val="000B7884"/>
    <w:rsid w:val="000B7D2E"/>
    <w:rsid w:val="000C3859"/>
    <w:rsid w:val="000C3F43"/>
    <w:rsid w:val="000C7C74"/>
    <w:rsid w:val="000D2B2F"/>
    <w:rsid w:val="000D3FB4"/>
    <w:rsid w:val="000D48AC"/>
    <w:rsid w:val="000D52A4"/>
    <w:rsid w:val="000D5E93"/>
    <w:rsid w:val="000D6652"/>
    <w:rsid w:val="000E011F"/>
    <w:rsid w:val="000E07BC"/>
    <w:rsid w:val="000E0830"/>
    <w:rsid w:val="000E0CA2"/>
    <w:rsid w:val="000E1A02"/>
    <w:rsid w:val="000E2E21"/>
    <w:rsid w:val="000E409F"/>
    <w:rsid w:val="000E74E9"/>
    <w:rsid w:val="000F03D0"/>
    <w:rsid w:val="000F0ECF"/>
    <w:rsid w:val="000F113C"/>
    <w:rsid w:val="000F1CD4"/>
    <w:rsid w:val="000F3C51"/>
    <w:rsid w:val="000F4103"/>
    <w:rsid w:val="000F43B4"/>
    <w:rsid w:val="000F46B1"/>
    <w:rsid w:val="000F4DC5"/>
    <w:rsid w:val="000F6DA8"/>
    <w:rsid w:val="000F6DDE"/>
    <w:rsid w:val="000F6E92"/>
    <w:rsid w:val="000F70A7"/>
    <w:rsid w:val="000F7B49"/>
    <w:rsid w:val="00101A6C"/>
    <w:rsid w:val="00102646"/>
    <w:rsid w:val="00102AF0"/>
    <w:rsid w:val="00106F5C"/>
    <w:rsid w:val="001101E5"/>
    <w:rsid w:val="00111D4A"/>
    <w:rsid w:val="00112EB6"/>
    <w:rsid w:val="00113CCA"/>
    <w:rsid w:val="0011648A"/>
    <w:rsid w:val="001164D9"/>
    <w:rsid w:val="00116A81"/>
    <w:rsid w:val="00117D5F"/>
    <w:rsid w:val="00121A5E"/>
    <w:rsid w:val="00121F0B"/>
    <w:rsid w:val="00122F25"/>
    <w:rsid w:val="00123658"/>
    <w:rsid w:val="00124499"/>
    <w:rsid w:val="00124E62"/>
    <w:rsid w:val="0012689B"/>
    <w:rsid w:val="001273AA"/>
    <w:rsid w:val="00127C86"/>
    <w:rsid w:val="00135980"/>
    <w:rsid w:val="00135BA4"/>
    <w:rsid w:val="0013786F"/>
    <w:rsid w:val="001454FE"/>
    <w:rsid w:val="00146156"/>
    <w:rsid w:val="001465F9"/>
    <w:rsid w:val="001478E3"/>
    <w:rsid w:val="00152A4C"/>
    <w:rsid w:val="0015395E"/>
    <w:rsid w:val="0015444A"/>
    <w:rsid w:val="00154B57"/>
    <w:rsid w:val="00155DCC"/>
    <w:rsid w:val="001566CA"/>
    <w:rsid w:val="00156E27"/>
    <w:rsid w:val="00157C0B"/>
    <w:rsid w:val="001604B6"/>
    <w:rsid w:val="00162FE1"/>
    <w:rsid w:val="001634BC"/>
    <w:rsid w:val="00164719"/>
    <w:rsid w:val="00164B5F"/>
    <w:rsid w:val="00165545"/>
    <w:rsid w:val="00166A19"/>
    <w:rsid w:val="00166FC4"/>
    <w:rsid w:val="001677AC"/>
    <w:rsid w:val="00171BD4"/>
    <w:rsid w:val="00173C52"/>
    <w:rsid w:val="0017756B"/>
    <w:rsid w:val="001804EA"/>
    <w:rsid w:val="00180B4C"/>
    <w:rsid w:val="00181B82"/>
    <w:rsid w:val="00182C17"/>
    <w:rsid w:val="00184C9C"/>
    <w:rsid w:val="0018580D"/>
    <w:rsid w:val="00186011"/>
    <w:rsid w:val="00186682"/>
    <w:rsid w:val="001874AC"/>
    <w:rsid w:val="00190A61"/>
    <w:rsid w:val="0019422C"/>
    <w:rsid w:val="001967BA"/>
    <w:rsid w:val="00196904"/>
    <w:rsid w:val="00196E62"/>
    <w:rsid w:val="00197179"/>
    <w:rsid w:val="001A15DF"/>
    <w:rsid w:val="001A18BD"/>
    <w:rsid w:val="001A18E3"/>
    <w:rsid w:val="001A2215"/>
    <w:rsid w:val="001A2B34"/>
    <w:rsid w:val="001A3342"/>
    <w:rsid w:val="001A3E3D"/>
    <w:rsid w:val="001A5AEB"/>
    <w:rsid w:val="001A652B"/>
    <w:rsid w:val="001A669D"/>
    <w:rsid w:val="001A7049"/>
    <w:rsid w:val="001A7612"/>
    <w:rsid w:val="001A7B07"/>
    <w:rsid w:val="001B1E40"/>
    <w:rsid w:val="001B1F99"/>
    <w:rsid w:val="001B40A9"/>
    <w:rsid w:val="001B4DAA"/>
    <w:rsid w:val="001B5E7A"/>
    <w:rsid w:val="001B7FE4"/>
    <w:rsid w:val="001C322B"/>
    <w:rsid w:val="001C330D"/>
    <w:rsid w:val="001C4B5E"/>
    <w:rsid w:val="001C5EA4"/>
    <w:rsid w:val="001C764E"/>
    <w:rsid w:val="001D16F8"/>
    <w:rsid w:val="001D5DC2"/>
    <w:rsid w:val="001D7ACA"/>
    <w:rsid w:val="001E1052"/>
    <w:rsid w:val="001E1173"/>
    <w:rsid w:val="001E21B1"/>
    <w:rsid w:val="001E2F93"/>
    <w:rsid w:val="001E31F4"/>
    <w:rsid w:val="001E32C1"/>
    <w:rsid w:val="001E4554"/>
    <w:rsid w:val="001E472F"/>
    <w:rsid w:val="001E5FC0"/>
    <w:rsid w:val="001E61E5"/>
    <w:rsid w:val="001E64D7"/>
    <w:rsid w:val="001E7105"/>
    <w:rsid w:val="001E7ABB"/>
    <w:rsid w:val="001F0DF5"/>
    <w:rsid w:val="001F2159"/>
    <w:rsid w:val="001F2CC3"/>
    <w:rsid w:val="001F4F65"/>
    <w:rsid w:val="001F53FD"/>
    <w:rsid w:val="001F7B0F"/>
    <w:rsid w:val="002009FC"/>
    <w:rsid w:val="0020100D"/>
    <w:rsid w:val="002030A9"/>
    <w:rsid w:val="002034D9"/>
    <w:rsid w:val="002049E0"/>
    <w:rsid w:val="002064EC"/>
    <w:rsid w:val="00207122"/>
    <w:rsid w:val="00210B8B"/>
    <w:rsid w:val="00211009"/>
    <w:rsid w:val="002126EA"/>
    <w:rsid w:val="00214863"/>
    <w:rsid w:val="00215212"/>
    <w:rsid w:val="002156B4"/>
    <w:rsid w:val="00216C78"/>
    <w:rsid w:val="00220A75"/>
    <w:rsid w:val="00224FCD"/>
    <w:rsid w:val="0022502D"/>
    <w:rsid w:val="0022571A"/>
    <w:rsid w:val="002271E2"/>
    <w:rsid w:val="00230A99"/>
    <w:rsid w:val="00232A8F"/>
    <w:rsid w:val="0023465D"/>
    <w:rsid w:val="00234E04"/>
    <w:rsid w:val="00235649"/>
    <w:rsid w:val="00235DD4"/>
    <w:rsid w:val="00235EBF"/>
    <w:rsid w:val="002405A6"/>
    <w:rsid w:val="00240999"/>
    <w:rsid w:val="00240DC1"/>
    <w:rsid w:val="00241208"/>
    <w:rsid w:val="00243801"/>
    <w:rsid w:val="0024631C"/>
    <w:rsid w:val="00247A90"/>
    <w:rsid w:val="00251332"/>
    <w:rsid w:val="00252BF2"/>
    <w:rsid w:val="00253222"/>
    <w:rsid w:val="00255985"/>
    <w:rsid w:val="0025665A"/>
    <w:rsid w:val="00256B6C"/>
    <w:rsid w:val="00256CFD"/>
    <w:rsid w:val="00256F14"/>
    <w:rsid w:val="002572C8"/>
    <w:rsid w:val="002614FE"/>
    <w:rsid w:val="002619B8"/>
    <w:rsid w:val="00261C13"/>
    <w:rsid w:val="0026232F"/>
    <w:rsid w:val="00262847"/>
    <w:rsid w:val="00264BD4"/>
    <w:rsid w:val="00270474"/>
    <w:rsid w:val="00270CC0"/>
    <w:rsid w:val="0027250C"/>
    <w:rsid w:val="00272559"/>
    <w:rsid w:val="00272842"/>
    <w:rsid w:val="00272874"/>
    <w:rsid w:val="0027718E"/>
    <w:rsid w:val="002812A5"/>
    <w:rsid w:val="00281BB2"/>
    <w:rsid w:val="002824D3"/>
    <w:rsid w:val="00284FC3"/>
    <w:rsid w:val="0028539C"/>
    <w:rsid w:val="0028571A"/>
    <w:rsid w:val="00287316"/>
    <w:rsid w:val="00292A89"/>
    <w:rsid w:val="00292D93"/>
    <w:rsid w:val="0029300F"/>
    <w:rsid w:val="00293522"/>
    <w:rsid w:val="002939CE"/>
    <w:rsid w:val="00295AFE"/>
    <w:rsid w:val="002A03C3"/>
    <w:rsid w:val="002A30F1"/>
    <w:rsid w:val="002A344E"/>
    <w:rsid w:val="002A46ED"/>
    <w:rsid w:val="002A4E7F"/>
    <w:rsid w:val="002A5567"/>
    <w:rsid w:val="002A55EC"/>
    <w:rsid w:val="002A59D5"/>
    <w:rsid w:val="002A5C8A"/>
    <w:rsid w:val="002A7B18"/>
    <w:rsid w:val="002B0A49"/>
    <w:rsid w:val="002B1F7B"/>
    <w:rsid w:val="002B23B6"/>
    <w:rsid w:val="002B254E"/>
    <w:rsid w:val="002B2C0D"/>
    <w:rsid w:val="002B418B"/>
    <w:rsid w:val="002B4CE8"/>
    <w:rsid w:val="002B5396"/>
    <w:rsid w:val="002B672B"/>
    <w:rsid w:val="002B68A5"/>
    <w:rsid w:val="002B72E9"/>
    <w:rsid w:val="002B7DF4"/>
    <w:rsid w:val="002C1B61"/>
    <w:rsid w:val="002C2867"/>
    <w:rsid w:val="002C4F6E"/>
    <w:rsid w:val="002C62B2"/>
    <w:rsid w:val="002C7483"/>
    <w:rsid w:val="002C7998"/>
    <w:rsid w:val="002D3F9C"/>
    <w:rsid w:val="002D476B"/>
    <w:rsid w:val="002D5DE6"/>
    <w:rsid w:val="002D6611"/>
    <w:rsid w:val="002D723B"/>
    <w:rsid w:val="002E00BE"/>
    <w:rsid w:val="002E0570"/>
    <w:rsid w:val="002E1909"/>
    <w:rsid w:val="002E2A80"/>
    <w:rsid w:val="002E4D34"/>
    <w:rsid w:val="002E521D"/>
    <w:rsid w:val="002F03EF"/>
    <w:rsid w:val="002F07C2"/>
    <w:rsid w:val="002F108B"/>
    <w:rsid w:val="002F15DF"/>
    <w:rsid w:val="002F1E53"/>
    <w:rsid w:val="002F2CAA"/>
    <w:rsid w:val="002F3E74"/>
    <w:rsid w:val="002F420A"/>
    <w:rsid w:val="002F423D"/>
    <w:rsid w:val="002F4CA7"/>
    <w:rsid w:val="002F5870"/>
    <w:rsid w:val="002F6265"/>
    <w:rsid w:val="002F63D2"/>
    <w:rsid w:val="002F79B0"/>
    <w:rsid w:val="002F7BB4"/>
    <w:rsid w:val="0030052C"/>
    <w:rsid w:val="00301218"/>
    <w:rsid w:val="00301241"/>
    <w:rsid w:val="00302812"/>
    <w:rsid w:val="00306C69"/>
    <w:rsid w:val="003070BB"/>
    <w:rsid w:val="00313D58"/>
    <w:rsid w:val="00316947"/>
    <w:rsid w:val="0031752E"/>
    <w:rsid w:val="00317717"/>
    <w:rsid w:val="00317842"/>
    <w:rsid w:val="00321895"/>
    <w:rsid w:val="00324E57"/>
    <w:rsid w:val="00327B3A"/>
    <w:rsid w:val="003306E1"/>
    <w:rsid w:val="003320E4"/>
    <w:rsid w:val="0033525D"/>
    <w:rsid w:val="00336436"/>
    <w:rsid w:val="003414F3"/>
    <w:rsid w:val="00341610"/>
    <w:rsid w:val="00341876"/>
    <w:rsid w:val="00341B14"/>
    <w:rsid w:val="00342161"/>
    <w:rsid w:val="00346049"/>
    <w:rsid w:val="00346453"/>
    <w:rsid w:val="00346624"/>
    <w:rsid w:val="00347DC0"/>
    <w:rsid w:val="00352D51"/>
    <w:rsid w:val="003549A9"/>
    <w:rsid w:val="0035613E"/>
    <w:rsid w:val="00360897"/>
    <w:rsid w:val="00360E9D"/>
    <w:rsid w:val="003618FE"/>
    <w:rsid w:val="00361BFB"/>
    <w:rsid w:val="00362549"/>
    <w:rsid w:val="00363435"/>
    <w:rsid w:val="003634FB"/>
    <w:rsid w:val="00363EE9"/>
    <w:rsid w:val="00364679"/>
    <w:rsid w:val="00367114"/>
    <w:rsid w:val="003702D2"/>
    <w:rsid w:val="003744A6"/>
    <w:rsid w:val="0037460A"/>
    <w:rsid w:val="00374BBB"/>
    <w:rsid w:val="00376128"/>
    <w:rsid w:val="0037742E"/>
    <w:rsid w:val="00377D56"/>
    <w:rsid w:val="003812DF"/>
    <w:rsid w:val="0038245A"/>
    <w:rsid w:val="00382979"/>
    <w:rsid w:val="00383C40"/>
    <w:rsid w:val="003840E6"/>
    <w:rsid w:val="00384B29"/>
    <w:rsid w:val="00385CFC"/>
    <w:rsid w:val="003875BB"/>
    <w:rsid w:val="00387736"/>
    <w:rsid w:val="00390237"/>
    <w:rsid w:val="0039034C"/>
    <w:rsid w:val="0039085B"/>
    <w:rsid w:val="003917D0"/>
    <w:rsid w:val="0039337A"/>
    <w:rsid w:val="00394078"/>
    <w:rsid w:val="00394B1C"/>
    <w:rsid w:val="00396B19"/>
    <w:rsid w:val="00397577"/>
    <w:rsid w:val="0039764E"/>
    <w:rsid w:val="003A255F"/>
    <w:rsid w:val="003A3189"/>
    <w:rsid w:val="003A3CA7"/>
    <w:rsid w:val="003A44FB"/>
    <w:rsid w:val="003A5913"/>
    <w:rsid w:val="003A599E"/>
    <w:rsid w:val="003B0C67"/>
    <w:rsid w:val="003B33BD"/>
    <w:rsid w:val="003B4530"/>
    <w:rsid w:val="003B49E9"/>
    <w:rsid w:val="003B4A55"/>
    <w:rsid w:val="003B569D"/>
    <w:rsid w:val="003B602D"/>
    <w:rsid w:val="003B6EC0"/>
    <w:rsid w:val="003B717D"/>
    <w:rsid w:val="003B7BEE"/>
    <w:rsid w:val="003B7F33"/>
    <w:rsid w:val="003C3C0E"/>
    <w:rsid w:val="003C797D"/>
    <w:rsid w:val="003C7AE3"/>
    <w:rsid w:val="003D1720"/>
    <w:rsid w:val="003D37C3"/>
    <w:rsid w:val="003D3B87"/>
    <w:rsid w:val="003D42A6"/>
    <w:rsid w:val="003D4F21"/>
    <w:rsid w:val="003D4FAC"/>
    <w:rsid w:val="003D5325"/>
    <w:rsid w:val="003D5F5C"/>
    <w:rsid w:val="003D6155"/>
    <w:rsid w:val="003D6F09"/>
    <w:rsid w:val="003D72EC"/>
    <w:rsid w:val="003D7DD0"/>
    <w:rsid w:val="003E02FB"/>
    <w:rsid w:val="003E03D8"/>
    <w:rsid w:val="003E1885"/>
    <w:rsid w:val="003E1AD3"/>
    <w:rsid w:val="003E2A5D"/>
    <w:rsid w:val="003E38A2"/>
    <w:rsid w:val="003E3B20"/>
    <w:rsid w:val="003E7906"/>
    <w:rsid w:val="003E7B51"/>
    <w:rsid w:val="003F000F"/>
    <w:rsid w:val="003F054D"/>
    <w:rsid w:val="003F15F8"/>
    <w:rsid w:val="003F2ADC"/>
    <w:rsid w:val="003F3C50"/>
    <w:rsid w:val="003F543A"/>
    <w:rsid w:val="003F5B6D"/>
    <w:rsid w:val="003F753D"/>
    <w:rsid w:val="003F7A6A"/>
    <w:rsid w:val="00401B32"/>
    <w:rsid w:val="00401EFE"/>
    <w:rsid w:val="00403C25"/>
    <w:rsid w:val="0040573E"/>
    <w:rsid w:val="00406202"/>
    <w:rsid w:val="00406A6A"/>
    <w:rsid w:val="00406B22"/>
    <w:rsid w:val="00406B46"/>
    <w:rsid w:val="00407147"/>
    <w:rsid w:val="004078FA"/>
    <w:rsid w:val="004135DB"/>
    <w:rsid w:val="00414DBB"/>
    <w:rsid w:val="0041548E"/>
    <w:rsid w:val="00421203"/>
    <w:rsid w:val="00421971"/>
    <w:rsid w:val="00423770"/>
    <w:rsid w:val="0042399F"/>
    <w:rsid w:val="00423EE4"/>
    <w:rsid w:val="0042490C"/>
    <w:rsid w:val="0042496E"/>
    <w:rsid w:val="00424D7F"/>
    <w:rsid w:val="00425518"/>
    <w:rsid w:val="00426A46"/>
    <w:rsid w:val="0043171D"/>
    <w:rsid w:val="00431E08"/>
    <w:rsid w:val="004328A7"/>
    <w:rsid w:val="00433A99"/>
    <w:rsid w:val="0043478C"/>
    <w:rsid w:val="00434C74"/>
    <w:rsid w:val="00436B12"/>
    <w:rsid w:val="00437624"/>
    <w:rsid w:val="0044103E"/>
    <w:rsid w:val="00444F48"/>
    <w:rsid w:val="00446E6B"/>
    <w:rsid w:val="00447F39"/>
    <w:rsid w:val="00450742"/>
    <w:rsid w:val="00451808"/>
    <w:rsid w:val="00451F21"/>
    <w:rsid w:val="0045445A"/>
    <w:rsid w:val="00456EB4"/>
    <w:rsid w:val="00457827"/>
    <w:rsid w:val="004600F8"/>
    <w:rsid w:val="004609DF"/>
    <w:rsid w:val="004614FE"/>
    <w:rsid w:val="0046354A"/>
    <w:rsid w:val="00463EE3"/>
    <w:rsid w:val="004668C8"/>
    <w:rsid w:val="00466F9A"/>
    <w:rsid w:val="004678D4"/>
    <w:rsid w:val="004718F3"/>
    <w:rsid w:val="00475040"/>
    <w:rsid w:val="00475705"/>
    <w:rsid w:val="0047594C"/>
    <w:rsid w:val="00475F3D"/>
    <w:rsid w:val="004765DB"/>
    <w:rsid w:val="00477128"/>
    <w:rsid w:val="004777C0"/>
    <w:rsid w:val="00483D6A"/>
    <w:rsid w:val="004854ED"/>
    <w:rsid w:val="00487430"/>
    <w:rsid w:val="00490C06"/>
    <w:rsid w:val="0049211A"/>
    <w:rsid w:val="00493D40"/>
    <w:rsid w:val="00493EE3"/>
    <w:rsid w:val="004967B6"/>
    <w:rsid w:val="004A006B"/>
    <w:rsid w:val="004A504B"/>
    <w:rsid w:val="004A6911"/>
    <w:rsid w:val="004B0CB4"/>
    <w:rsid w:val="004B17A4"/>
    <w:rsid w:val="004B3652"/>
    <w:rsid w:val="004B3A73"/>
    <w:rsid w:val="004B3C48"/>
    <w:rsid w:val="004B3C4B"/>
    <w:rsid w:val="004B4E9C"/>
    <w:rsid w:val="004B5465"/>
    <w:rsid w:val="004B54E0"/>
    <w:rsid w:val="004B6864"/>
    <w:rsid w:val="004B6EA5"/>
    <w:rsid w:val="004B7384"/>
    <w:rsid w:val="004C1A63"/>
    <w:rsid w:val="004C2158"/>
    <w:rsid w:val="004C4269"/>
    <w:rsid w:val="004C744D"/>
    <w:rsid w:val="004C7CFB"/>
    <w:rsid w:val="004D1844"/>
    <w:rsid w:val="004D2D3F"/>
    <w:rsid w:val="004D42AF"/>
    <w:rsid w:val="004D43C0"/>
    <w:rsid w:val="004D4736"/>
    <w:rsid w:val="004D6236"/>
    <w:rsid w:val="004D757B"/>
    <w:rsid w:val="004D7F01"/>
    <w:rsid w:val="004D7F27"/>
    <w:rsid w:val="004D7F90"/>
    <w:rsid w:val="004E0EEF"/>
    <w:rsid w:val="004E156F"/>
    <w:rsid w:val="004E1E1B"/>
    <w:rsid w:val="004E34EB"/>
    <w:rsid w:val="004E4DBB"/>
    <w:rsid w:val="004E4E41"/>
    <w:rsid w:val="004E73DB"/>
    <w:rsid w:val="004E7F9C"/>
    <w:rsid w:val="004F23FC"/>
    <w:rsid w:val="004F3493"/>
    <w:rsid w:val="004F353A"/>
    <w:rsid w:val="004F4A59"/>
    <w:rsid w:val="004F4E32"/>
    <w:rsid w:val="004F5143"/>
    <w:rsid w:val="004F5296"/>
    <w:rsid w:val="004F650F"/>
    <w:rsid w:val="00502A6F"/>
    <w:rsid w:val="005039FC"/>
    <w:rsid w:val="0051115E"/>
    <w:rsid w:val="00512B09"/>
    <w:rsid w:val="00513589"/>
    <w:rsid w:val="00513D52"/>
    <w:rsid w:val="0051457B"/>
    <w:rsid w:val="00514DBA"/>
    <w:rsid w:val="00515035"/>
    <w:rsid w:val="005151F4"/>
    <w:rsid w:val="005152C1"/>
    <w:rsid w:val="00516000"/>
    <w:rsid w:val="00516525"/>
    <w:rsid w:val="005166C8"/>
    <w:rsid w:val="00516B77"/>
    <w:rsid w:val="00516F72"/>
    <w:rsid w:val="00517638"/>
    <w:rsid w:val="0052180F"/>
    <w:rsid w:val="005220ED"/>
    <w:rsid w:val="00523A47"/>
    <w:rsid w:val="00524291"/>
    <w:rsid w:val="00524460"/>
    <w:rsid w:val="00524DFF"/>
    <w:rsid w:val="00525105"/>
    <w:rsid w:val="00526CEB"/>
    <w:rsid w:val="005273A6"/>
    <w:rsid w:val="00527C35"/>
    <w:rsid w:val="00530683"/>
    <w:rsid w:val="0053098F"/>
    <w:rsid w:val="005314C6"/>
    <w:rsid w:val="00531A94"/>
    <w:rsid w:val="00533796"/>
    <w:rsid w:val="005368F3"/>
    <w:rsid w:val="00537343"/>
    <w:rsid w:val="00537A1B"/>
    <w:rsid w:val="00547D47"/>
    <w:rsid w:val="0055155D"/>
    <w:rsid w:val="005516F3"/>
    <w:rsid w:val="005531CA"/>
    <w:rsid w:val="00553C5A"/>
    <w:rsid w:val="005540B7"/>
    <w:rsid w:val="00554F90"/>
    <w:rsid w:val="00555D75"/>
    <w:rsid w:val="005561E6"/>
    <w:rsid w:val="005564E2"/>
    <w:rsid w:val="00556662"/>
    <w:rsid w:val="00556BB7"/>
    <w:rsid w:val="00560DF0"/>
    <w:rsid w:val="00561720"/>
    <w:rsid w:val="00562D04"/>
    <w:rsid w:val="005645E4"/>
    <w:rsid w:val="005668BF"/>
    <w:rsid w:val="0056759C"/>
    <w:rsid w:val="00570314"/>
    <w:rsid w:val="005711D2"/>
    <w:rsid w:val="00571F10"/>
    <w:rsid w:val="00572E82"/>
    <w:rsid w:val="00574476"/>
    <w:rsid w:val="00574503"/>
    <w:rsid w:val="00574D74"/>
    <w:rsid w:val="005755A8"/>
    <w:rsid w:val="00580E38"/>
    <w:rsid w:val="00583277"/>
    <w:rsid w:val="005862BC"/>
    <w:rsid w:val="0058698E"/>
    <w:rsid w:val="00587095"/>
    <w:rsid w:val="00587249"/>
    <w:rsid w:val="005914B1"/>
    <w:rsid w:val="0059183A"/>
    <w:rsid w:val="00591CF1"/>
    <w:rsid w:val="00593788"/>
    <w:rsid w:val="0059513E"/>
    <w:rsid w:val="0059551E"/>
    <w:rsid w:val="005963E5"/>
    <w:rsid w:val="00597CE2"/>
    <w:rsid w:val="005A138F"/>
    <w:rsid w:val="005A57EA"/>
    <w:rsid w:val="005A6AA4"/>
    <w:rsid w:val="005A6D9F"/>
    <w:rsid w:val="005B107B"/>
    <w:rsid w:val="005B1C88"/>
    <w:rsid w:val="005B355A"/>
    <w:rsid w:val="005B3BDC"/>
    <w:rsid w:val="005B433E"/>
    <w:rsid w:val="005B48FF"/>
    <w:rsid w:val="005B66A1"/>
    <w:rsid w:val="005C0520"/>
    <w:rsid w:val="005C0AFA"/>
    <w:rsid w:val="005C0D41"/>
    <w:rsid w:val="005C1258"/>
    <w:rsid w:val="005C159B"/>
    <w:rsid w:val="005C1E32"/>
    <w:rsid w:val="005C2ABD"/>
    <w:rsid w:val="005C6014"/>
    <w:rsid w:val="005C670D"/>
    <w:rsid w:val="005C6894"/>
    <w:rsid w:val="005C6C51"/>
    <w:rsid w:val="005D0CBC"/>
    <w:rsid w:val="005D119E"/>
    <w:rsid w:val="005D1F54"/>
    <w:rsid w:val="005D363F"/>
    <w:rsid w:val="005D5683"/>
    <w:rsid w:val="005D5CFC"/>
    <w:rsid w:val="005D753A"/>
    <w:rsid w:val="005D7EA5"/>
    <w:rsid w:val="005E0995"/>
    <w:rsid w:val="005E1B02"/>
    <w:rsid w:val="005E2518"/>
    <w:rsid w:val="005E3E14"/>
    <w:rsid w:val="005E5215"/>
    <w:rsid w:val="005E59EA"/>
    <w:rsid w:val="005E7833"/>
    <w:rsid w:val="005E78B1"/>
    <w:rsid w:val="005E7A15"/>
    <w:rsid w:val="005E7F6A"/>
    <w:rsid w:val="005F0426"/>
    <w:rsid w:val="005F0B89"/>
    <w:rsid w:val="005F6049"/>
    <w:rsid w:val="005F60D3"/>
    <w:rsid w:val="005F6492"/>
    <w:rsid w:val="005F797A"/>
    <w:rsid w:val="0060156F"/>
    <w:rsid w:val="006044A0"/>
    <w:rsid w:val="00604C15"/>
    <w:rsid w:val="00604D54"/>
    <w:rsid w:val="00604EFE"/>
    <w:rsid w:val="00605114"/>
    <w:rsid w:val="00607495"/>
    <w:rsid w:val="006158D5"/>
    <w:rsid w:val="00620FCF"/>
    <w:rsid w:val="00622A74"/>
    <w:rsid w:val="00622CBF"/>
    <w:rsid w:val="00623009"/>
    <w:rsid w:val="00625D83"/>
    <w:rsid w:val="00625E23"/>
    <w:rsid w:val="006266B7"/>
    <w:rsid w:val="00631102"/>
    <w:rsid w:val="00631E92"/>
    <w:rsid w:val="006356E8"/>
    <w:rsid w:val="00635A91"/>
    <w:rsid w:val="00635EBF"/>
    <w:rsid w:val="0064463D"/>
    <w:rsid w:val="006447CD"/>
    <w:rsid w:val="006449E9"/>
    <w:rsid w:val="00645A88"/>
    <w:rsid w:val="00651112"/>
    <w:rsid w:val="0065170D"/>
    <w:rsid w:val="00651984"/>
    <w:rsid w:val="00651F94"/>
    <w:rsid w:val="00652918"/>
    <w:rsid w:val="0065414E"/>
    <w:rsid w:val="00657192"/>
    <w:rsid w:val="0066022D"/>
    <w:rsid w:val="00660330"/>
    <w:rsid w:val="00660B61"/>
    <w:rsid w:val="00662078"/>
    <w:rsid w:val="006623E7"/>
    <w:rsid w:val="00662B80"/>
    <w:rsid w:val="00663630"/>
    <w:rsid w:val="00665189"/>
    <w:rsid w:val="006656E2"/>
    <w:rsid w:val="00665801"/>
    <w:rsid w:val="00667578"/>
    <w:rsid w:val="0066768F"/>
    <w:rsid w:val="0066778C"/>
    <w:rsid w:val="00670084"/>
    <w:rsid w:val="00670F6C"/>
    <w:rsid w:val="00673306"/>
    <w:rsid w:val="00673881"/>
    <w:rsid w:val="00673AFF"/>
    <w:rsid w:val="00674385"/>
    <w:rsid w:val="006746FA"/>
    <w:rsid w:val="006750D8"/>
    <w:rsid w:val="00676E58"/>
    <w:rsid w:val="0067704A"/>
    <w:rsid w:val="00681B02"/>
    <w:rsid w:val="0068320E"/>
    <w:rsid w:val="0068328E"/>
    <w:rsid w:val="0068357E"/>
    <w:rsid w:val="006852C7"/>
    <w:rsid w:val="006852CE"/>
    <w:rsid w:val="00690745"/>
    <w:rsid w:val="0069175D"/>
    <w:rsid w:val="00692D14"/>
    <w:rsid w:val="00692D8C"/>
    <w:rsid w:val="00694A50"/>
    <w:rsid w:val="00694D0E"/>
    <w:rsid w:val="00695439"/>
    <w:rsid w:val="00695A43"/>
    <w:rsid w:val="006A0986"/>
    <w:rsid w:val="006A4EAF"/>
    <w:rsid w:val="006A5E63"/>
    <w:rsid w:val="006A65B7"/>
    <w:rsid w:val="006A7A3B"/>
    <w:rsid w:val="006B0A74"/>
    <w:rsid w:val="006B2763"/>
    <w:rsid w:val="006B2852"/>
    <w:rsid w:val="006B2F5B"/>
    <w:rsid w:val="006B30F0"/>
    <w:rsid w:val="006B4D5B"/>
    <w:rsid w:val="006B5659"/>
    <w:rsid w:val="006B65C7"/>
    <w:rsid w:val="006B6F13"/>
    <w:rsid w:val="006B6F89"/>
    <w:rsid w:val="006C0DAC"/>
    <w:rsid w:val="006C1727"/>
    <w:rsid w:val="006C32FD"/>
    <w:rsid w:val="006C3726"/>
    <w:rsid w:val="006C39CE"/>
    <w:rsid w:val="006C40AD"/>
    <w:rsid w:val="006C5B5E"/>
    <w:rsid w:val="006D03D1"/>
    <w:rsid w:val="006D0BAE"/>
    <w:rsid w:val="006D0FCC"/>
    <w:rsid w:val="006D21F5"/>
    <w:rsid w:val="006D3089"/>
    <w:rsid w:val="006D64F8"/>
    <w:rsid w:val="006E126D"/>
    <w:rsid w:val="006E1597"/>
    <w:rsid w:val="006E1FC3"/>
    <w:rsid w:val="006E2776"/>
    <w:rsid w:val="006E37A2"/>
    <w:rsid w:val="006E37D7"/>
    <w:rsid w:val="006E4411"/>
    <w:rsid w:val="006E5C5B"/>
    <w:rsid w:val="006E6476"/>
    <w:rsid w:val="006E7AA4"/>
    <w:rsid w:val="006E7E26"/>
    <w:rsid w:val="006F043C"/>
    <w:rsid w:val="006F09C2"/>
    <w:rsid w:val="006F13D4"/>
    <w:rsid w:val="007003F8"/>
    <w:rsid w:val="00701C9D"/>
    <w:rsid w:val="00702EFC"/>
    <w:rsid w:val="00703D16"/>
    <w:rsid w:val="00704B77"/>
    <w:rsid w:val="00704CE9"/>
    <w:rsid w:val="00705E0F"/>
    <w:rsid w:val="0070616B"/>
    <w:rsid w:val="00706295"/>
    <w:rsid w:val="00706FDA"/>
    <w:rsid w:val="00707029"/>
    <w:rsid w:val="007075DA"/>
    <w:rsid w:val="00707937"/>
    <w:rsid w:val="00710523"/>
    <w:rsid w:val="00711F9A"/>
    <w:rsid w:val="00713810"/>
    <w:rsid w:val="007143ED"/>
    <w:rsid w:val="007145C5"/>
    <w:rsid w:val="00715540"/>
    <w:rsid w:val="007161BE"/>
    <w:rsid w:val="00716544"/>
    <w:rsid w:val="00716949"/>
    <w:rsid w:val="00725D04"/>
    <w:rsid w:val="0072638D"/>
    <w:rsid w:val="007267F0"/>
    <w:rsid w:val="00726B17"/>
    <w:rsid w:val="00727409"/>
    <w:rsid w:val="007279FF"/>
    <w:rsid w:val="00727C0A"/>
    <w:rsid w:val="007303A5"/>
    <w:rsid w:val="00730763"/>
    <w:rsid w:val="00730B3E"/>
    <w:rsid w:val="00731F8D"/>
    <w:rsid w:val="00732841"/>
    <w:rsid w:val="007332A3"/>
    <w:rsid w:val="00734034"/>
    <w:rsid w:val="0073420B"/>
    <w:rsid w:val="00734BBF"/>
    <w:rsid w:val="00736367"/>
    <w:rsid w:val="00741A8E"/>
    <w:rsid w:val="00743629"/>
    <w:rsid w:val="00745036"/>
    <w:rsid w:val="0074760E"/>
    <w:rsid w:val="00750C27"/>
    <w:rsid w:val="007548C4"/>
    <w:rsid w:val="00754ABA"/>
    <w:rsid w:val="00756A2E"/>
    <w:rsid w:val="0076022A"/>
    <w:rsid w:val="0076109C"/>
    <w:rsid w:val="0076614E"/>
    <w:rsid w:val="0077113F"/>
    <w:rsid w:val="00771609"/>
    <w:rsid w:val="0077289D"/>
    <w:rsid w:val="00777087"/>
    <w:rsid w:val="0077794E"/>
    <w:rsid w:val="00782B0D"/>
    <w:rsid w:val="00782EBF"/>
    <w:rsid w:val="007859B4"/>
    <w:rsid w:val="00786B53"/>
    <w:rsid w:val="0079042F"/>
    <w:rsid w:val="00790F8E"/>
    <w:rsid w:val="00792375"/>
    <w:rsid w:val="00794048"/>
    <w:rsid w:val="007948D7"/>
    <w:rsid w:val="007959C5"/>
    <w:rsid w:val="00796956"/>
    <w:rsid w:val="0079781A"/>
    <w:rsid w:val="00797BE5"/>
    <w:rsid w:val="00797EE7"/>
    <w:rsid w:val="007A0832"/>
    <w:rsid w:val="007A1546"/>
    <w:rsid w:val="007A19CE"/>
    <w:rsid w:val="007A228C"/>
    <w:rsid w:val="007A368E"/>
    <w:rsid w:val="007A4498"/>
    <w:rsid w:val="007A5868"/>
    <w:rsid w:val="007A5991"/>
    <w:rsid w:val="007A673F"/>
    <w:rsid w:val="007A6D69"/>
    <w:rsid w:val="007B04CE"/>
    <w:rsid w:val="007B2448"/>
    <w:rsid w:val="007B2497"/>
    <w:rsid w:val="007B29E6"/>
    <w:rsid w:val="007B3AF7"/>
    <w:rsid w:val="007B4818"/>
    <w:rsid w:val="007B6871"/>
    <w:rsid w:val="007B7A2F"/>
    <w:rsid w:val="007C0E0B"/>
    <w:rsid w:val="007C221C"/>
    <w:rsid w:val="007C28AF"/>
    <w:rsid w:val="007C2B69"/>
    <w:rsid w:val="007C32EE"/>
    <w:rsid w:val="007C3D33"/>
    <w:rsid w:val="007C7930"/>
    <w:rsid w:val="007D1E0A"/>
    <w:rsid w:val="007D294A"/>
    <w:rsid w:val="007D3399"/>
    <w:rsid w:val="007D47D2"/>
    <w:rsid w:val="007D49BA"/>
    <w:rsid w:val="007D5098"/>
    <w:rsid w:val="007D5D49"/>
    <w:rsid w:val="007D5D4B"/>
    <w:rsid w:val="007D67E9"/>
    <w:rsid w:val="007D6AF4"/>
    <w:rsid w:val="007D6EC0"/>
    <w:rsid w:val="007D7E1D"/>
    <w:rsid w:val="007E31A9"/>
    <w:rsid w:val="007E503C"/>
    <w:rsid w:val="007E56E0"/>
    <w:rsid w:val="007E5C0D"/>
    <w:rsid w:val="007E60FA"/>
    <w:rsid w:val="007E6BD7"/>
    <w:rsid w:val="007F20D4"/>
    <w:rsid w:val="007F31F0"/>
    <w:rsid w:val="007F48A4"/>
    <w:rsid w:val="007F4A2B"/>
    <w:rsid w:val="007F4FCA"/>
    <w:rsid w:val="007F5486"/>
    <w:rsid w:val="007F54C2"/>
    <w:rsid w:val="007F66CE"/>
    <w:rsid w:val="008002D9"/>
    <w:rsid w:val="00800A41"/>
    <w:rsid w:val="0080163B"/>
    <w:rsid w:val="00801A2D"/>
    <w:rsid w:val="00802306"/>
    <w:rsid w:val="0080293A"/>
    <w:rsid w:val="00802EEC"/>
    <w:rsid w:val="0080345C"/>
    <w:rsid w:val="00806596"/>
    <w:rsid w:val="008067C3"/>
    <w:rsid w:val="00806E06"/>
    <w:rsid w:val="00812734"/>
    <w:rsid w:val="008142A2"/>
    <w:rsid w:val="008155A4"/>
    <w:rsid w:val="008158A5"/>
    <w:rsid w:val="00817E33"/>
    <w:rsid w:val="00821622"/>
    <w:rsid w:val="008221F4"/>
    <w:rsid w:val="008225BC"/>
    <w:rsid w:val="0082409D"/>
    <w:rsid w:val="00824722"/>
    <w:rsid w:val="0082522F"/>
    <w:rsid w:val="00825C32"/>
    <w:rsid w:val="00825D27"/>
    <w:rsid w:val="00826111"/>
    <w:rsid w:val="00826C64"/>
    <w:rsid w:val="0083132A"/>
    <w:rsid w:val="00831979"/>
    <w:rsid w:val="00831CFF"/>
    <w:rsid w:val="00832325"/>
    <w:rsid w:val="008339C2"/>
    <w:rsid w:val="00833B5E"/>
    <w:rsid w:val="008359CD"/>
    <w:rsid w:val="00836C58"/>
    <w:rsid w:val="00837332"/>
    <w:rsid w:val="00840150"/>
    <w:rsid w:val="00842094"/>
    <w:rsid w:val="008420F8"/>
    <w:rsid w:val="008426E0"/>
    <w:rsid w:val="00843C3C"/>
    <w:rsid w:val="00845536"/>
    <w:rsid w:val="00846A08"/>
    <w:rsid w:val="0084703E"/>
    <w:rsid w:val="00851352"/>
    <w:rsid w:val="00852D33"/>
    <w:rsid w:val="00857077"/>
    <w:rsid w:val="00863230"/>
    <w:rsid w:val="008637CF"/>
    <w:rsid w:val="00865763"/>
    <w:rsid w:val="00865BD0"/>
    <w:rsid w:val="00867104"/>
    <w:rsid w:val="008717D8"/>
    <w:rsid w:val="008718BB"/>
    <w:rsid w:val="0087215C"/>
    <w:rsid w:val="00872172"/>
    <w:rsid w:val="00872EB8"/>
    <w:rsid w:val="0087317C"/>
    <w:rsid w:val="00873953"/>
    <w:rsid w:val="00875D25"/>
    <w:rsid w:val="008777F8"/>
    <w:rsid w:val="00880E35"/>
    <w:rsid w:val="00883818"/>
    <w:rsid w:val="0088463D"/>
    <w:rsid w:val="00884F0C"/>
    <w:rsid w:val="00886C3F"/>
    <w:rsid w:val="008875FE"/>
    <w:rsid w:val="00887F8E"/>
    <w:rsid w:val="008902BD"/>
    <w:rsid w:val="0089065F"/>
    <w:rsid w:val="0089213A"/>
    <w:rsid w:val="00892573"/>
    <w:rsid w:val="00896234"/>
    <w:rsid w:val="00897E43"/>
    <w:rsid w:val="008A0A5E"/>
    <w:rsid w:val="008A1956"/>
    <w:rsid w:val="008A24EF"/>
    <w:rsid w:val="008A3A43"/>
    <w:rsid w:val="008A4572"/>
    <w:rsid w:val="008A4C39"/>
    <w:rsid w:val="008A4FD0"/>
    <w:rsid w:val="008A5A1B"/>
    <w:rsid w:val="008A5F93"/>
    <w:rsid w:val="008A675E"/>
    <w:rsid w:val="008A6DFC"/>
    <w:rsid w:val="008A76F6"/>
    <w:rsid w:val="008A7FB4"/>
    <w:rsid w:val="008B1845"/>
    <w:rsid w:val="008B4525"/>
    <w:rsid w:val="008C1524"/>
    <w:rsid w:val="008C222B"/>
    <w:rsid w:val="008C2737"/>
    <w:rsid w:val="008C5738"/>
    <w:rsid w:val="008C5777"/>
    <w:rsid w:val="008C5AAD"/>
    <w:rsid w:val="008C60F0"/>
    <w:rsid w:val="008C7EAD"/>
    <w:rsid w:val="008D0CFE"/>
    <w:rsid w:val="008D1ADE"/>
    <w:rsid w:val="008D2669"/>
    <w:rsid w:val="008D32DC"/>
    <w:rsid w:val="008D3E43"/>
    <w:rsid w:val="008D51FE"/>
    <w:rsid w:val="008D5845"/>
    <w:rsid w:val="008D5C60"/>
    <w:rsid w:val="008D5E05"/>
    <w:rsid w:val="008D6152"/>
    <w:rsid w:val="008D6EED"/>
    <w:rsid w:val="008D6F9E"/>
    <w:rsid w:val="008E02BD"/>
    <w:rsid w:val="008E077E"/>
    <w:rsid w:val="008E2A26"/>
    <w:rsid w:val="008E2C03"/>
    <w:rsid w:val="008E3066"/>
    <w:rsid w:val="008E3BEB"/>
    <w:rsid w:val="008E507A"/>
    <w:rsid w:val="008E7BA9"/>
    <w:rsid w:val="008E7D6E"/>
    <w:rsid w:val="008F0F81"/>
    <w:rsid w:val="008F1103"/>
    <w:rsid w:val="008F27BF"/>
    <w:rsid w:val="008F2E64"/>
    <w:rsid w:val="008F2EA8"/>
    <w:rsid w:val="008F4ADC"/>
    <w:rsid w:val="008F5582"/>
    <w:rsid w:val="008F5EC3"/>
    <w:rsid w:val="008F61E8"/>
    <w:rsid w:val="00901451"/>
    <w:rsid w:val="00907A22"/>
    <w:rsid w:val="00910044"/>
    <w:rsid w:val="00910473"/>
    <w:rsid w:val="00910606"/>
    <w:rsid w:val="009107E1"/>
    <w:rsid w:val="009117A5"/>
    <w:rsid w:val="0091192B"/>
    <w:rsid w:val="00911CD0"/>
    <w:rsid w:val="009142EC"/>
    <w:rsid w:val="009145E4"/>
    <w:rsid w:val="009147E6"/>
    <w:rsid w:val="009154C3"/>
    <w:rsid w:val="009171E8"/>
    <w:rsid w:val="00923540"/>
    <w:rsid w:val="0092364B"/>
    <w:rsid w:val="00926767"/>
    <w:rsid w:val="009274AA"/>
    <w:rsid w:val="009302AE"/>
    <w:rsid w:val="009342ED"/>
    <w:rsid w:val="009359BA"/>
    <w:rsid w:val="009361D5"/>
    <w:rsid w:val="00937409"/>
    <w:rsid w:val="0094086F"/>
    <w:rsid w:val="00940CBA"/>
    <w:rsid w:val="009428A4"/>
    <w:rsid w:val="00942DA0"/>
    <w:rsid w:val="009435A0"/>
    <w:rsid w:val="0094493C"/>
    <w:rsid w:val="00944AAB"/>
    <w:rsid w:val="00944E38"/>
    <w:rsid w:val="009458D9"/>
    <w:rsid w:val="0094691F"/>
    <w:rsid w:val="009473D6"/>
    <w:rsid w:val="00947760"/>
    <w:rsid w:val="00947EE8"/>
    <w:rsid w:val="009504B6"/>
    <w:rsid w:val="00950AFC"/>
    <w:rsid w:val="0095349E"/>
    <w:rsid w:val="0095402F"/>
    <w:rsid w:val="00955922"/>
    <w:rsid w:val="00956565"/>
    <w:rsid w:val="0095684D"/>
    <w:rsid w:val="00957706"/>
    <w:rsid w:val="00960914"/>
    <w:rsid w:val="00962E6C"/>
    <w:rsid w:val="009659F4"/>
    <w:rsid w:val="00966AE1"/>
    <w:rsid w:val="00967BAD"/>
    <w:rsid w:val="00970D60"/>
    <w:rsid w:val="00971DA6"/>
    <w:rsid w:val="00972ABA"/>
    <w:rsid w:val="00974102"/>
    <w:rsid w:val="00974413"/>
    <w:rsid w:val="00974A60"/>
    <w:rsid w:val="00974ACC"/>
    <w:rsid w:val="009812F1"/>
    <w:rsid w:val="0098449B"/>
    <w:rsid w:val="00985486"/>
    <w:rsid w:val="00985623"/>
    <w:rsid w:val="00985C36"/>
    <w:rsid w:val="00986557"/>
    <w:rsid w:val="00986C63"/>
    <w:rsid w:val="00986CAE"/>
    <w:rsid w:val="009874D0"/>
    <w:rsid w:val="00990980"/>
    <w:rsid w:val="0099390E"/>
    <w:rsid w:val="00993931"/>
    <w:rsid w:val="00993EE2"/>
    <w:rsid w:val="009946D5"/>
    <w:rsid w:val="00995337"/>
    <w:rsid w:val="00995CD5"/>
    <w:rsid w:val="009960E5"/>
    <w:rsid w:val="009960F6"/>
    <w:rsid w:val="009968F3"/>
    <w:rsid w:val="009968F7"/>
    <w:rsid w:val="00997D6F"/>
    <w:rsid w:val="009A2087"/>
    <w:rsid w:val="009A5AEA"/>
    <w:rsid w:val="009A5F1F"/>
    <w:rsid w:val="009A6D6E"/>
    <w:rsid w:val="009A7ADC"/>
    <w:rsid w:val="009A7FDF"/>
    <w:rsid w:val="009B0D30"/>
    <w:rsid w:val="009B3643"/>
    <w:rsid w:val="009B4E24"/>
    <w:rsid w:val="009B6F7F"/>
    <w:rsid w:val="009B7709"/>
    <w:rsid w:val="009B7E0F"/>
    <w:rsid w:val="009C19B7"/>
    <w:rsid w:val="009C5ABB"/>
    <w:rsid w:val="009C65D7"/>
    <w:rsid w:val="009C7922"/>
    <w:rsid w:val="009C793E"/>
    <w:rsid w:val="009D01A2"/>
    <w:rsid w:val="009D0A2C"/>
    <w:rsid w:val="009D1071"/>
    <w:rsid w:val="009D133B"/>
    <w:rsid w:val="009D1434"/>
    <w:rsid w:val="009D32D0"/>
    <w:rsid w:val="009D67F9"/>
    <w:rsid w:val="009D6D86"/>
    <w:rsid w:val="009D7B5A"/>
    <w:rsid w:val="009D7C51"/>
    <w:rsid w:val="009E038B"/>
    <w:rsid w:val="009E196C"/>
    <w:rsid w:val="009E1E36"/>
    <w:rsid w:val="009E23D3"/>
    <w:rsid w:val="009E2936"/>
    <w:rsid w:val="009E35E3"/>
    <w:rsid w:val="009E69CE"/>
    <w:rsid w:val="009E6A0A"/>
    <w:rsid w:val="009F0332"/>
    <w:rsid w:val="009F0698"/>
    <w:rsid w:val="009F1DC2"/>
    <w:rsid w:val="009F1FAC"/>
    <w:rsid w:val="009F36BF"/>
    <w:rsid w:val="009F48B6"/>
    <w:rsid w:val="009F5CC8"/>
    <w:rsid w:val="009F7CC8"/>
    <w:rsid w:val="00A000D8"/>
    <w:rsid w:val="00A030E3"/>
    <w:rsid w:val="00A05070"/>
    <w:rsid w:val="00A06B6B"/>
    <w:rsid w:val="00A111B6"/>
    <w:rsid w:val="00A126AC"/>
    <w:rsid w:val="00A134D9"/>
    <w:rsid w:val="00A13D4C"/>
    <w:rsid w:val="00A13D73"/>
    <w:rsid w:val="00A14C66"/>
    <w:rsid w:val="00A14E84"/>
    <w:rsid w:val="00A159A4"/>
    <w:rsid w:val="00A16A64"/>
    <w:rsid w:val="00A1785B"/>
    <w:rsid w:val="00A17A8F"/>
    <w:rsid w:val="00A17BF9"/>
    <w:rsid w:val="00A20453"/>
    <w:rsid w:val="00A2069E"/>
    <w:rsid w:val="00A26D27"/>
    <w:rsid w:val="00A26F95"/>
    <w:rsid w:val="00A271D4"/>
    <w:rsid w:val="00A30C74"/>
    <w:rsid w:val="00A31A19"/>
    <w:rsid w:val="00A335E5"/>
    <w:rsid w:val="00A3437C"/>
    <w:rsid w:val="00A36F5E"/>
    <w:rsid w:val="00A376EE"/>
    <w:rsid w:val="00A42A42"/>
    <w:rsid w:val="00A42A99"/>
    <w:rsid w:val="00A5151A"/>
    <w:rsid w:val="00A51546"/>
    <w:rsid w:val="00A52781"/>
    <w:rsid w:val="00A5374C"/>
    <w:rsid w:val="00A53C87"/>
    <w:rsid w:val="00A5439E"/>
    <w:rsid w:val="00A54BA0"/>
    <w:rsid w:val="00A54E36"/>
    <w:rsid w:val="00A55640"/>
    <w:rsid w:val="00A5689D"/>
    <w:rsid w:val="00A568BF"/>
    <w:rsid w:val="00A57E0A"/>
    <w:rsid w:val="00A61023"/>
    <w:rsid w:val="00A62367"/>
    <w:rsid w:val="00A6261B"/>
    <w:rsid w:val="00A632C2"/>
    <w:rsid w:val="00A64A80"/>
    <w:rsid w:val="00A66034"/>
    <w:rsid w:val="00A666CE"/>
    <w:rsid w:val="00A678CF"/>
    <w:rsid w:val="00A75C21"/>
    <w:rsid w:val="00A75EF5"/>
    <w:rsid w:val="00A762FE"/>
    <w:rsid w:val="00A76B1A"/>
    <w:rsid w:val="00A76DAB"/>
    <w:rsid w:val="00A77919"/>
    <w:rsid w:val="00A8020D"/>
    <w:rsid w:val="00A811F3"/>
    <w:rsid w:val="00A823F6"/>
    <w:rsid w:val="00A83007"/>
    <w:rsid w:val="00A84AFD"/>
    <w:rsid w:val="00A85884"/>
    <w:rsid w:val="00A8719E"/>
    <w:rsid w:val="00A87511"/>
    <w:rsid w:val="00A879B2"/>
    <w:rsid w:val="00A913BF"/>
    <w:rsid w:val="00A919F5"/>
    <w:rsid w:val="00A93B51"/>
    <w:rsid w:val="00A93FD8"/>
    <w:rsid w:val="00A946F6"/>
    <w:rsid w:val="00A955BC"/>
    <w:rsid w:val="00A958C5"/>
    <w:rsid w:val="00A95CEB"/>
    <w:rsid w:val="00A9770A"/>
    <w:rsid w:val="00AA0904"/>
    <w:rsid w:val="00AA0A89"/>
    <w:rsid w:val="00AA214B"/>
    <w:rsid w:val="00AA4F02"/>
    <w:rsid w:val="00AA503F"/>
    <w:rsid w:val="00AA527F"/>
    <w:rsid w:val="00AA5368"/>
    <w:rsid w:val="00AA6429"/>
    <w:rsid w:val="00AB02BF"/>
    <w:rsid w:val="00AB0E38"/>
    <w:rsid w:val="00AB1FE4"/>
    <w:rsid w:val="00AB36D4"/>
    <w:rsid w:val="00AB42F1"/>
    <w:rsid w:val="00AB6039"/>
    <w:rsid w:val="00AC01AA"/>
    <w:rsid w:val="00AC0485"/>
    <w:rsid w:val="00AC22AC"/>
    <w:rsid w:val="00AC358C"/>
    <w:rsid w:val="00AC3CE7"/>
    <w:rsid w:val="00AC3EE9"/>
    <w:rsid w:val="00AC41A5"/>
    <w:rsid w:val="00AC4F72"/>
    <w:rsid w:val="00AC5041"/>
    <w:rsid w:val="00AC52BC"/>
    <w:rsid w:val="00AC5BF9"/>
    <w:rsid w:val="00AC6224"/>
    <w:rsid w:val="00AC734A"/>
    <w:rsid w:val="00AC7B4A"/>
    <w:rsid w:val="00AC7CE1"/>
    <w:rsid w:val="00AD256D"/>
    <w:rsid w:val="00AD3384"/>
    <w:rsid w:val="00AD5731"/>
    <w:rsid w:val="00AD680E"/>
    <w:rsid w:val="00AD6994"/>
    <w:rsid w:val="00AD7A80"/>
    <w:rsid w:val="00AD7F72"/>
    <w:rsid w:val="00AE1083"/>
    <w:rsid w:val="00AE131B"/>
    <w:rsid w:val="00AE3107"/>
    <w:rsid w:val="00AE482E"/>
    <w:rsid w:val="00AE4BBD"/>
    <w:rsid w:val="00AE7F31"/>
    <w:rsid w:val="00AF0EEC"/>
    <w:rsid w:val="00AF1B39"/>
    <w:rsid w:val="00AF221E"/>
    <w:rsid w:val="00AF63C7"/>
    <w:rsid w:val="00AF741A"/>
    <w:rsid w:val="00B01ADB"/>
    <w:rsid w:val="00B03035"/>
    <w:rsid w:val="00B031FD"/>
    <w:rsid w:val="00B04161"/>
    <w:rsid w:val="00B04825"/>
    <w:rsid w:val="00B056F9"/>
    <w:rsid w:val="00B05ACC"/>
    <w:rsid w:val="00B05C06"/>
    <w:rsid w:val="00B10BFB"/>
    <w:rsid w:val="00B11746"/>
    <w:rsid w:val="00B11A05"/>
    <w:rsid w:val="00B11B30"/>
    <w:rsid w:val="00B11E3D"/>
    <w:rsid w:val="00B13172"/>
    <w:rsid w:val="00B14681"/>
    <w:rsid w:val="00B14A1D"/>
    <w:rsid w:val="00B14D2C"/>
    <w:rsid w:val="00B14F2C"/>
    <w:rsid w:val="00B15879"/>
    <w:rsid w:val="00B1659B"/>
    <w:rsid w:val="00B1662A"/>
    <w:rsid w:val="00B16A1E"/>
    <w:rsid w:val="00B17C78"/>
    <w:rsid w:val="00B17E82"/>
    <w:rsid w:val="00B17EC6"/>
    <w:rsid w:val="00B211D5"/>
    <w:rsid w:val="00B22661"/>
    <w:rsid w:val="00B22F44"/>
    <w:rsid w:val="00B24003"/>
    <w:rsid w:val="00B2422B"/>
    <w:rsid w:val="00B2484A"/>
    <w:rsid w:val="00B26765"/>
    <w:rsid w:val="00B277D9"/>
    <w:rsid w:val="00B30709"/>
    <w:rsid w:val="00B3494E"/>
    <w:rsid w:val="00B3557C"/>
    <w:rsid w:val="00B361DD"/>
    <w:rsid w:val="00B41A97"/>
    <w:rsid w:val="00B420CC"/>
    <w:rsid w:val="00B42584"/>
    <w:rsid w:val="00B44CF3"/>
    <w:rsid w:val="00B4543F"/>
    <w:rsid w:val="00B4575A"/>
    <w:rsid w:val="00B46A63"/>
    <w:rsid w:val="00B50BD2"/>
    <w:rsid w:val="00B51D38"/>
    <w:rsid w:val="00B51F2A"/>
    <w:rsid w:val="00B5214E"/>
    <w:rsid w:val="00B52F51"/>
    <w:rsid w:val="00B543DB"/>
    <w:rsid w:val="00B556C0"/>
    <w:rsid w:val="00B55D99"/>
    <w:rsid w:val="00B575BA"/>
    <w:rsid w:val="00B57A6D"/>
    <w:rsid w:val="00B60C19"/>
    <w:rsid w:val="00B614BC"/>
    <w:rsid w:val="00B61918"/>
    <w:rsid w:val="00B63893"/>
    <w:rsid w:val="00B6440E"/>
    <w:rsid w:val="00B65132"/>
    <w:rsid w:val="00B65E75"/>
    <w:rsid w:val="00B701A0"/>
    <w:rsid w:val="00B7090C"/>
    <w:rsid w:val="00B71465"/>
    <w:rsid w:val="00B71608"/>
    <w:rsid w:val="00B72757"/>
    <w:rsid w:val="00B746F2"/>
    <w:rsid w:val="00B75B02"/>
    <w:rsid w:val="00B76429"/>
    <w:rsid w:val="00B77BE2"/>
    <w:rsid w:val="00B803C5"/>
    <w:rsid w:val="00B80966"/>
    <w:rsid w:val="00B809C8"/>
    <w:rsid w:val="00B813C9"/>
    <w:rsid w:val="00B816B3"/>
    <w:rsid w:val="00B81760"/>
    <w:rsid w:val="00B86471"/>
    <w:rsid w:val="00B86671"/>
    <w:rsid w:val="00B86831"/>
    <w:rsid w:val="00B8698A"/>
    <w:rsid w:val="00B90536"/>
    <w:rsid w:val="00B90B08"/>
    <w:rsid w:val="00B91BE7"/>
    <w:rsid w:val="00B92EF4"/>
    <w:rsid w:val="00B93B75"/>
    <w:rsid w:val="00B954A0"/>
    <w:rsid w:val="00B9558A"/>
    <w:rsid w:val="00B956D4"/>
    <w:rsid w:val="00B9680D"/>
    <w:rsid w:val="00B97446"/>
    <w:rsid w:val="00BA050E"/>
    <w:rsid w:val="00BA0ED4"/>
    <w:rsid w:val="00BA13DF"/>
    <w:rsid w:val="00BA2AAE"/>
    <w:rsid w:val="00BA2B55"/>
    <w:rsid w:val="00BA3D49"/>
    <w:rsid w:val="00BA4DF1"/>
    <w:rsid w:val="00BA63ED"/>
    <w:rsid w:val="00BA640F"/>
    <w:rsid w:val="00BA7432"/>
    <w:rsid w:val="00BA7FA5"/>
    <w:rsid w:val="00BB027C"/>
    <w:rsid w:val="00BB1B82"/>
    <w:rsid w:val="00BB2764"/>
    <w:rsid w:val="00BB2F62"/>
    <w:rsid w:val="00BB3A82"/>
    <w:rsid w:val="00BB4744"/>
    <w:rsid w:val="00BB57D0"/>
    <w:rsid w:val="00BB6880"/>
    <w:rsid w:val="00BB6D9D"/>
    <w:rsid w:val="00BB767E"/>
    <w:rsid w:val="00BC1AA0"/>
    <w:rsid w:val="00BC2280"/>
    <w:rsid w:val="00BC2495"/>
    <w:rsid w:val="00BC2814"/>
    <w:rsid w:val="00BC2D07"/>
    <w:rsid w:val="00BC314A"/>
    <w:rsid w:val="00BC423F"/>
    <w:rsid w:val="00BC4BDF"/>
    <w:rsid w:val="00BC4EB4"/>
    <w:rsid w:val="00BC4F96"/>
    <w:rsid w:val="00BC7EB9"/>
    <w:rsid w:val="00BD06E5"/>
    <w:rsid w:val="00BD172F"/>
    <w:rsid w:val="00BD2643"/>
    <w:rsid w:val="00BD304B"/>
    <w:rsid w:val="00BD3431"/>
    <w:rsid w:val="00BD439A"/>
    <w:rsid w:val="00BD4530"/>
    <w:rsid w:val="00BD4F9D"/>
    <w:rsid w:val="00BD53BB"/>
    <w:rsid w:val="00BD56B1"/>
    <w:rsid w:val="00BD5EE7"/>
    <w:rsid w:val="00BD6558"/>
    <w:rsid w:val="00BD6F13"/>
    <w:rsid w:val="00BD78B0"/>
    <w:rsid w:val="00BE0629"/>
    <w:rsid w:val="00BE0F4E"/>
    <w:rsid w:val="00BE2509"/>
    <w:rsid w:val="00BE2DAA"/>
    <w:rsid w:val="00BE2F78"/>
    <w:rsid w:val="00BE3005"/>
    <w:rsid w:val="00BE3B62"/>
    <w:rsid w:val="00BE44AE"/>
    <w:rsid w:val="00BE5408"/>
    <w:rsid w:val="00BE55C0"/>
    <w:rsid w:val="00BE7A1A"/>
    <w:rsid w:val="00BF1E79"/>
    <w:rsid w:val="00BF2AD7"/>
    <w:rsid w:val="00BF2F76"/>
    <w:rsid w:val="00BF3022"/>
    <w:rsid w:val="00BF3214"/>
    <w:rsid w:val="00BF4E5B"/>
    <w:rsid w:val="00BF5573"/>
    <w:rsid w:val="00BF6359"/>
    <w:rsid w:val="00BF6E5F"/>
    <w:rsid w:val="00C00427"/>
    <w:rsid w:val="00C017A5"/>
    <w:rsid w:val="00C02978"/>
    <w:rsid w:val="00C060B2"/>
    <w:rsid w:val="00C06A44"/>
    <w:rsid w:val="00C100EF"/>
    <w:rsid w:val="00C14126"/>
    <w:rsid w:val="00C1434F"/>
    <w:rsid w:val="00C152E1"/>
    <w:rsid w:val="00C15867"/>
    <w:rsid w:val="00C16864"/>
    <w:rsid w:val="00C16B01"/>
    <w:rsid w:val="00C20102"/>
    <w:rsid w:val="00C20796"/>
    <w:rsid w:val="00C20D41"/>
    <w:rsid w:val="00C22398"/>
    <w:rsid w:val="00C2296D"/>
    <w:rsid w:val="00C23155"/>
    <w:rsid w:val="00C23DA2"/>
    <w:rsid w:val="00C25EA1"/>
    <w:rsid w:val="00C32B67"/>
    <w:rsid w:val="00C3306A"/>
    <w:rsid w:val="00C33CCD"/>
    <w:rsid w:val="00C34BEF"/>
    <w:rsid w:val="00C36FDA"/>
    <w:rsid w:val="00C4019C"/>
    <w:rsid w:val="00C40C41"/>
    <w:rsid w:val="00C42F72"/>
    <w:rsid w:val="00C43099"/>
    <w:rsid w:val="00C43111"/>
    <w:rsid w:val="00C4532F"/>
    <w:rsid w:val="00C45885"/>
    <w:rsid w:val="00C50945"/>
    <w:rsid w:val="00C50E8B"/>
    <w:rsid w:val="00C50F22"/>
    <w:rsid w:val="00C511DD"/>
    <w:rsid w:val="00C51D19"/>
    <w:rsid w:val="00C53EC2"/>
    <w:rsid w:val="00C541B3"/>
    <w:rsid w:val="00C54FA6"/>
    <w:rsid w:val="00C55BC5"/>
    <w:rsid w:val="00C564C5"/>
    <w:rsid w:val="00C56812"/>
    <w:rsid w:val="00C56DF3"/>
    <w:rsid w:val="00C57971"/>
    <w:rsid w:val="00C60208"/>
    <w:rsid w:val="00C60931"/>
    <w:rsid w:val="00C6261A"/>
    <w:rsid w:val="00C62E2F"/>
    <w:rsid w:val="00C6590B"/>
    <w:rsid w:val="00C65BD7"/>
    <w:rsid w:val="00C6793F"/>
    <w:rsid w:val="00C7218D"/>
    <w:rsid w:val="00C74D4B"/>
    <w:rsid w:val="00C7606A"/>
    <w:rsid w:val="00C76B64"/>
    <w:rsid w:val="00C76BA4"/>
    <w:rsid w:val="00C775EE"/>
    <w:rsid w:val="00C77F2B"/>
    <w:rsid w:val="00C83A48"/>
    <w:rsid w:val="00C85084"/>
    <w:rsid w:val="00C8545C"/>
    <w:rsid w:val="00C85865"/>
    <w:rsid w:val="00C85E85"/>
    <w:rsid w:val="00C86FE6"/>
    <w:rsid w:val="00C90A1D"/>
    <w:rsid w:val="00C920FD"/>
    <w:rsid w:val="00C921DA"/>
    <w:rsid w:val="00C926C8"/>
    <w:rsid w:val="00C92714"/>
    <w:rsid w:val="00C93DFE"/>
    <w:rsid w:val="00C9466F"/>
    <w:rsid w:val="00C953BF"/>
    <w:rsid w:val="00C953FC"/>
    <w:rsid w:val="00C97962"/>
    <w:rsid w:val="00C97E18"/>
    <w:rsid w:val="00CA0ECB"/>
    <w:rsid w:val="00CA176E"/>
    <w:rsid w:val="00CA1EC1"/>
    <w:rsid w:val="00CA2EAE"/>
    <w:rsid w:val="00CA3D62"/>
    <w:rsid w:val="00CA4AC1"/>
    <w:rsid w:val="00CA5833"/>
    <w:rsid w:val="00CA59FB"/>
    <w:rsid w:val="00CB0316"/>
    <w:rsid w:val="00CB0B11"/>
    <w:rsid w:val="00CB11A7"/>
    <w:rsid w:val="00CB170C"/>
    <w:rsid w:val="00CB1DBA"/>
    <w:rsid w:val="00CB2240"/>
    <w:rsid w:val="00CB426A"/>
    <w:rsid w:val="00CB48E0"/>
    <w:rsid w:val="00CB5354"/>
    <w:rsid w:val="00CB5AF6"/>
    <w:rsid w:val="00CB67A2"/>
    <w:rsid w:val="00CB78DB"/>
    <w:rsid w:val="00CC0816"/>
    <w:rsid w:val="00CC0A5C"/>
    <w:rsid w:val="00CC2654"/>
    <w:rsid w:val="00CC3C9E"/>
    <w:rsid w:val="00CC49FD"/>
    <w:rsid w:val="00CC5CF0"/>
    <w:rsid w:val="00CC6A14"/>
    <w:rsid w:val="00CC70A3"/>
    <w:rsid w:val="00CC75AE"/>
    <w:rsid w:val="00CD02AC"/>
    <w:rsid w:val="00CD33F3"/>
    <w:rsid w:val="00CD4435"/>
    <w:rsid w:val="00CD4442"/>
    <w:rsid w:val="00CD53C3"/>
    <w:rsid w:val="00CD574E"/>
    <w:rsid w:val="00CD5AF3"/>
    <w:rsid w:val="00CD6907"/>
    <w:rsid w:val="00CD6E40"/>
    <w:rsid w:val="00CD7A93"/>
    <w:rsid w:val="00CE3914"/>
    <w:rsid w:val="00CE4C22"/>
    <w:rsid w:val="00CE76E5"/>
    <w:rsid w:val="00CF2946"/>
    <w:rsid w:val="00CF41EC"/>
    <w:rsid w:val="00CF5D04"/>
    <w:rsid w:val="00D00259"/>
    <w:rsid w:val="00D00DD8"/>
    <w:rsid w:val="00D030C9"/>
    <w:rsid w:val="00D04187"/>
    <w:rsid w:val="00D048F5"/>
    <w:rsid w:val="00D04DE4"/>
    <w:rsid w:val="00D055E3"/>
    <w:rsid w:val="00D05EB7"/>
    <w:rsid w:val="00D063F1"/>
    <w:rsid w:val="00D06A3C"/>
    <w:rsid w:val="00D0736F"/>
    <w:rsid w:val="00D0766A"/>
    <w:rsid w:val="00D11216"/>
    <w:rsid w:val="00D11730"/>
    <w:rsid w:val="00D11735"/>
    <w:rsid w:val="00D12B18"/>
    <w:rsid w:val="00D12CAA"/>
    <w:rsid w:val="00D14D56"/>
    <w:rsid w:val="00D14F22"/>
    <w:rsid w:val="00D15062"/>
    <w:rsid w:val="00D157B5"/>
    <w:rsid w:val="00D16A77"/>
    <w:rsid w:val="00D2059F"/>
    <w:rsid w:val="00D24846"/>
    <w:rsid w:val="00D261C5"/>
    <w:rsid w:val="00D279A1"/>
    <w:rsid w:val="00D27A34"/>
    <w:rsid w:val="00D3118B"/>
    <w:rsid w:val="00D311E3"/>
    <w:rsid w:val="00D31B40"/>
    <w:rsid w:val="00D31C54"/>
    <w:rsid w:val="00D327C8"/>
    <w:rsid w:val="00D334A3"/>
    <w:rsid w:val="00D35752"/>
    <w:rsid w:val="00D361C5"/>
    <w:rsid w:val="00D37FBC"/>
    <w:rsid w:val="00D4032F"/>
    <w:rsid w:val="00D40392"/>
    <w:rsid w:val="00D40BFB"/>
    <w:rsid w:val="00D43F3B"/>
    <w:rsid w:val="00D44D3D"/>
    <w:rsid w:val="00D450A0"/>
    <w:rsid w:val="00D4741C"/>
    <w:rsid w:val="00D51C69"/>
    <w:rsid w:val="00D551A4"/>
    <w:rsid w:val="00D55A02"/>
    <w:rsid w:val="00D569A9"/>
    <w:rsid w:val="00D56BB0"/>
    <w:rsid w:val="00D57918"/>
    <w:rsid w:val="00D616D1"/>
    <w:rsid w:val="00D618F5"/>
    <w:rsid w:val="00D62996"/>
    <w:rsid w:val="00D6305F"/>
    <w:rsid w:val="00D63D68"/>
    <w:rsid w:val="00D63FE2"/>
    <w:rsid w:val="00D64220"/>
    <w:rsid w:val="00D664DC"/>
    <w:rsid w:val="00D66A78"/>
    <w:rsid w:val="00D67CDB"/>
    <w:rsid w:val="00D708AC"/>
    <w:rsid w:val="00D73DC6"/>
    <w:rsid w:val="00D7442D"/>
    <w:rsid w:val="00D74C1A"/>
    <w:rsid w:val="00D754C1"/>
    <w:rsid w:val="00D75849"/>
    <w:rsid w:val="00D75A01"/>
    <w:rsid w:val="00D7673C"/>
    <w:rsid w:val="00D77393"/>
    <w:rsid w:val="00D77A35"/>
    <w:rsid w:val="00D80EA8"/>
    <w:rsid w:val="00D80FD6"/>
    <w:rsid w:val="00D81B3E"/>
    <w:rsid w:val="00D81C9D"/>
    <w:rsid w:val="00D81FA5"/>
    <w:rsid w:val="00D8493A"/>
    <w:rsid w:val="00D87837"/>
    <w:rsid w:val="00D90C70"/>
    <w:rsid w:val="00D90E49"/>
    <w:rsid w:val="00D92EBE"/>
    <w:rsid w:val="00D92EF2"/>
    <w:rsid w:val="00D92FE9"/>
    <w:rsid w:val="00D949DF"/>
    <w:rsid w:val="00D95C50"/>
    <w:rsid w:val="00D965B6"/>
    <w:rsid w:val="00D969D1"/>
    <w:rsid w:val="00D96ADE"/>
    <w:rsid w:val="00D9725E"/>
    <w:rsid w:val="00DA0CE2"/>
    <w:rsid w:val="00DA2108"/>
    <w:rsid w:val="00DA2387"/>
    <w:rsid w:val="00DA474C"/>
    <w:rsid w:val="00DA5831"/>
    <w:rsid w:val="00DA6AA9"/>
    <w:rsid w:val="00DB273D"/>
    <w:rsid w:val="00DB51D3"/>
    <w:rsid w:val="00DC1DBC"/>
    <w:rsid w:val="00DC1FD3"/>
    <w:rsid w:val="00DC2F4A"/>
    <w:rsid w:val="00DC464D"/>
    <w:rsid w:val="00DC5373"/>
    <w:rsid w:val="00DC561D"/>
    <w:rsid w:val="00DC6A10"/>
    <w:rsid w:val="00DC7A50"/>
    <w:rsid w:val="00DD009D"/>
    <w:rsid w:val="00DD2694"/>
    <w:rsid w:val="00DD29C0"/>
    <w:rsid w:val="00DD3B09"/>
    <w:rsid w:val="00DD3B9F"/>
    <w:rsid w:val="00DD42DE"/>
    <w:rsid w:val="00DD4FE0"/>
    <w:rsid w:val="00DD62C5"/>
    <w:rsid w:val="00DD6874"/>
    <w:rsid w:val="00DD6989"/>
    <w:rsid w:val="00DD6D00"/>
    <w:rsid w:val="00DD763A"/>
    <w:rsid w:val="00DE0B6C"/>
    <w:rsid w:val="00DE0F8C"/>
    <w:rsid w:val="00DE242F"/>
    <w:rsid w:val="00DE40EA"/>
    <w:rsid w:val="00DE553F"/>
    <w:rsid w:val="00DE589C"/>
    <w:rsid w:val="00DE5D56"/>
    <w:rsid w:val="00DE657E"/>
    <w:rsid w:val="00DE6850"/>
    <w:rsid w:val="00DF20B0"/>
    <w:rsid w:val="00DF21CE"/>
    <w:rsid w:val="00DF4704"/>
    <w:rsid w:val="00DF7636"/>
    <w:rsid w:val="00DF7676"/>
    <w:rsid w:val="00E015BF"/>
    <w:rsid w:val="00E01E96"/>
    <w:rsid w:val="00E024AA"/>
    <w:rsid w:val="00E06739"/>
    <w:rsid w:val="00E072D9"/>
    <w:rsid w:val="00E0777E"/>
    <w:rsid w:val="00E1026B"/>
    <w:rsid w:val="00E12279"/>
    <w:rsid w:val="00E123D1"/>
    <w:rsid w:val="00E15426"/>
    <w:rsid w:val="00E15C77"/>
    <w:rsid w:val="00E1693E"/>
    <w:rsid w:val="00E21B4D"/>
    <w:rsid w:val="00E24E3F"/>
    <w:rsid w:val="00E250F1"/>
    <w:rsid w:val="00E25E8D"/>
    <w:rsid w:val="00E32E5D"/>
    <w:rsid w:val="00E35155"/>
    <w:rsid w:val="00E3550D"/>
    <w:rsid w:val="00E365C1"/>
    <w:rsid w:val="00E36DA4"/>
    <w:rsid w:val="00E37219"/>
    <w:rsid w:val="00E3730D"/>
    <w:rsid w:val="00E4159A"/>
    <w:rsid w:val="00E43139"/>
    <w:rsid w:val="00E433CF"/>
    <w:rsid w:val="00E44EA1"/>
    <w:rsid w:val="00E44F35"/>
    <w:rsid w:val="00E50F0D"/>
    <w:rsid w:val="00E51B47"/>
    <w:rsid w:val="00E52838"/>
    <w:rsid w:val="00E5333F"/>
    <w:rsid w:val="00E544BC"/>
    <w:rsid w:val="00E560AD"/>
    <w:rsid w:val="00E57087"/>
    <w:rsid w:val="00E5754F"/>
    <w:rsid w:val="00E611DF"/>
    <w:rsid w:val="00E614E0"/>
    <w:rsid w:val="00E63F65"/>
    <w:rsid w:val="00E6446E"/>
    <w:rsid w:val="00E64AAC"/>
    <w:rsid w:val="00E66362"/>
    <w:rsid w:val="00E66E73"/>
    <w:rsid w:val="00E6723F"/>
    <w:rsid w:val="00E70914"/>
    <w:rsid w:val="00E73C93"/>
    <w:rsid w:val="00E73F7F"/>
    <w:rsid w:val="00E74966"/>
    <w:rsid w:val="00E7532D"/>
    <w:rsid w:val="00E753E8"/>
    <w:rsid w:val="00E75C87"/>
    <w:rsid w:val="00E77874"/>
    <w:rsid w:val="00E77CB4"/>
    <w:rsid w:val="00E80641"/>
    <w:rsid w:val="00E83B08"/>
    <w:rsid w:val="00E84261"/>
    <w:rsid w:val="00E8539A"/>
    <w:rsid w:val="00E85409"/>
    <w:rsid w:val="00E86520"/>
    <w:rsid w:val="00E90A77"/>
    <w:rsid w:val="00E9339B"/>
    <w:rsid w:val="00E9405F"/>
    <w:rsid w:val="00E95FB5"/>
    <w:rsid w:val="00E976DA"/>
    <w:rsid w:val="00E97964"/>
    <w:rsid w:val="00EA138B"/>
    <w:rsid w:val="00EA1817"/>
    <w:rsid w:val="00EA292F"/>
    <w:rsid w:val="00EA3303"/>
    <w:rsid w:val="00EA409C"/>
    <w:rsid w:val="00EA429F"/>
    <w:rsid w:val="00EA4F9E"/>
    <w:rsid w:val="00EA63CA"/>
    <w:rsid w:val="00EA6D3B"/>
    <w:rsid w:val="00EA6D93"/>
    <w:rsid w:val="00EA79D2"/>
    <w:rsid w:val="00EB00AD"/>
    <w:rsid w:val="00EB1127"/>
    <w:rsid w:val="00EB136C"/>
    <w:rsid w:val="00EB252B"/>
    <w:rsid w:val="00EB480E"/>
    <w:rsid w:val="00EB4EBD"/>
    <w:rsid w:val="00EB5EC6"/>
    <w:rsid w:val="00EB5F41"/>
    <w:rsid w:val="00EB6E11"/>
    <w:rsid w:val="00EB7FC9"/>
    <w:rsid w:val="00EC14B0"/>
    <w:rsid w:val="00EC21A4"/>
    <w:rsid w:val="00EC5B8C"/>
    <w:rsid w:val="00EC682D"/>
    <w:rsid w:val="00ED05D8"/>
    <w:rsid w:val="00ED0FE4"/>
    <w:rsid w:val="00ED1440"/>
    <w:rsid w:val="00ED27E8"/>
    <w:rsid w:val="00ED2E82"/>
    <w:rsid w:val="00ED3A6C"/>
    <w:rsid w:val="00ED50E9"/>
    <w:rsid w:val="00ED5772"/>
    <w:rsid w:val="00ED5B62"/>
    <w:rsid w:val="00ED7137"/>
    <w:rsid w:val="00EE29E0"/>
    <w:rsid w:val="00EE2FA2"/>
    <w:rsid w:val="00EE34D2"/>
    <w:rsid w:val="00EE4B40"/>
    <w:rsid w:val="00EE4B46"/>
    <w:rsid w:val="00EE4EED"/>
    <w:rsid w:val="00EE5614"/>
    <w:rsid w:val="00EE6588"/>
    <w:rsid w:val="00EF06EA"/>
    <w:rsid w:val="00EF37E5"/>
    <w:rsid w:val="00EF3C77"/>
    <w:rsid w:val="00EF47F9"/>
    <w:rsid w:val="00EF492F"/>
    <w:rsid w:val="00EF4F45"/>
    <w:rsid w:val="00EF7E0C"/>
    <w:rsid w:val="00F0034E"/>
    <w:rsid w:val="00F010C6"/>
    <w:rsid w:val="00F0137B"/>
    <w:rsid w:val="00F018BF"/>
    <w:rsid w:val="00F01DD0"/>
    <w:rsid w:val="00F02A1A"/>
    <w:rsid w:val="00F0390E"/>
    <w:rsid w:val="00F03B44"/>
    <w:rsid w:val="00F03C20"/>
    <w:rsid w:val="00F03F56"/>
    <w:rsid w:val="00F060C7"/>
    <w:rsid w:val="00F06BC7"/>
    <w:rsid w:val="00F07604"/>
    <w:rsid w:val="00F103EA"/>
    <w:rsid w:val="00F10D30"/>
    <w:rsid w:val="00F12BBF"/>
    <w:rsid w:val="00F12E71"/>
    <w:rsid w:val="00F13D93"/>
    <w:rsid w:val="00F14583"/>
    <w:rsid w:val="00F1474F"/>
    <w:rsid w:val="00F14809"/>
    <w:rsid w:val="00F14862"/>
    <w:rsid w:val="00F14A39"/>
    <w:rsid w:val="00F14CF3"/>
    <w:rsid w:val="00F15ED1"/>
    <w:rsid w:val="00F21088"/>
    <w:rsid w:val="00F2146F"/>
    <w:rsid w:val="00F22DA7"/>
    <w:rsid w:val="00F2380C"/>
    <w:rsid w:val="00F263C7"/>
    <w:rsid w:val="00F31148"/>
    <w:rsid w:val="00F326BF"/>
    <w:rsid w:val="00F327E7"/>
    <w:rsid w:val="00F331E6"/>
    <w:rsid w:val="00F33A9E"/>
    <w:rsid w:val="00F33BEC"/>
    <w:rsid w:val="00F34811"/>
    <w:rsid w:val="00F34B34"/>
    <w:rsid w:val="00F34FF0"/>
    <w:rsid w:val="00F35746"/>
    <w:rsid w:val="00F35C16"/>
    <w:rsid w:val="00F3690C"/>
    <w:rsid w:val="00F36FD3"/>
    <w:rsid w:val="00F412C9"/>
    <w:rsid w:val="00F4240D"/>
    <w:rsid w:val="00F434C4"/>
    <w:rsid w:val="00F43772"/>
    <w:rsid w:val="00F447C7"/>
    <w:rsid w:val="00F459B4"/>
    <w:rsid w:val="00F47BCF"/>
    <w:rsid w:val="00F50A4D"/>
    <w:rsid w:val="00F5211B"/>
    <w:rsid w:val="00F539F0"/>
    <w:rsid w:val="00F554A9"/>
    <w:rsid w:val="00F55585"/>
    <w:rsid w:val="00F55ADD"/>
    <w:rsid w:val="00F62563"/>
    <w:rsid w:val="00F700EC"/>
    <w:rsid w:val="00F71519"/>
    <w:rsid w:val="00F7160A"/>
    <w:rsid w:val="00F716FD"/>
    <w:rsid w:val="00F73F95"/>
    <w:rsid w:val="00F75B5C"/>
    <w:rsid w:val="00F774C4"/>
    <w:rsid w:val="00F77D39"/>
    <w:rsid w:val="00F80355"/>
    <w:rsid w:val="00F8097A"/>
    <w:rsid w:val="00F81745"/>
    <w:rsid w:val="00F819C5"/>
    <w:rsid w:val="00F8504D"/>
    <w:rsid w:val="00F871CC"/>
    <w:rsid w:val="00F87C43"/>
    <w:rsid w:val="00F92B27"/>
    <w:rsid w:val="00F94FC5"/>
    <w:rsid w:val="00F97573"/>
    <w:rsid w:val="00F97A19"/>
    <w:rsid w:val="00FA075E"/>
    <w:rsid w:val="00FA21A2"/>
    <w:rsid w:val="00FA2C68"/>
    <w:rsid w:val="00FA2D0C"/>
    <w:rsid w:val="00FA3E46"/>
    <w:rsid w:val="00FA5722"/>
    <w:rsid w:val="00FA5B08"/>
    <w:rsid w:val="00FB0844"/>
    <w:rsid w:val="00FB0C81"/>
    <w:rsid w:val="00FB302A"/>
    <w:rsid w:val="00FB3A7E"/>
    <w:rsid w:val="00FB4236"/>
    <w:rsid w:val="00FB7810"/>
    <w:rsid w:val="00FC2200"/>
    <w:rsid w:val="00FC2540"/>
    <w:rsid w:val="00FC2B00"/>
    <w:rsid w:val="00FC2D61"/>
    <w:rsid w:val="00FC4389"/>
    <w:rsid w:val="00FD34DE"/>
    <w:rsid w:val="00FD4ABB"/>
    <w:rsid w:val="00FD5566"/>
    <w:rsid w:val="00FE0235"/>
    <w:rsid w:val="00FE0D37"/>
    <w:rsid w:val="00FE6B05"/>
    <w:rsid w:val="00FE7251"/>
    <w:rsid w:val="00FF0204"/>
    <w:rsid w:val="00FF2181"/>
    <w:rsid w:val="00FF2185"/>
    <w:rsid w:val="00FF2427"/>
    <w:rsid w:val="00FF3AED"/>
    <w:rsid w:val="00FF52DB"/>
    <w:rsid w:val="00FF7674"/>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E26C0"/>
  <w15:docId w15:val="{B5C77126-35D5-4BB8-BECC-5682A8063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E2DAA"/>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0Heading0Char">
    <w:name w:val="0 Heading 0 Char"/>
    <w:basedOn w:val="DefaultParagraphFont"/>
    <w:link w:val="0Heading0"/>
    <w:rsid w:val="0083132A"/>
    <w:rPr>
      <w:sz w:val="22"/>
      <w:szCs w:val="22"/>
      <w:lang w:val="en-GB"/>
    </w:rPr>
  </w:style>
  <w:style w:type="paragraph" w:styleId="Quote">
    <w:name w:val="Quote"/>
    <w:basedOn w:val="Normal"/>
    <w:next w:val="Normal"/>
    <w:link w:val="QuoteChar"/>
    <w:uiPriority w:val="29"/>
    <w:qFormat/>
    <w:rsid w:val="00247A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7A90"/>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06">
      <w:bodyDiv w:val="1"/>
      <w:marLeft w:val="0"/>
      <w:marRight w:val="0"/>
      <w:marTop w:val="0"/>
      <w:marBottom w:val="0"/>
      <w:divBdr>
        <w:top w:val="none" w:sz="0" w:space="0" w:color="auto"/>
        <w:left w:val="none" w:sz="0" w:space="0" w:color="auto"/>
        <w:bottom w:val="none" w:sz="0" w:space="0" w:color="auto"/>
        <w:right w:val="none" w:sz="0" w:space="0" w:color="auto"/>
      </w:divBdr>
    </w:div>
    <w:div w:id="5617080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5690465">
      <w:bodyDiv w:val="1"/>
      <w:marLeft w:val="0"/>
      <w:marRight w:val="0"/>
      <w:marTop w:val="0"/>
      <w:marBottom w:val="0"/>
      <w:divBdr>
        <w:top w:val="none" w:sz="0" w:space="0" w:color="auto"/>
        <w:left w:val="none" w:sz="0" w:space="0" w:color="auto"/>
        <w:bottom w:val="none" w:sz="0" w:space="0" w:color="auto"/>
        <w:right w:val="none" w:sz="0" w:space="0" w:color="auto"/>
      </w:divBdr>
    </w:div>
    <w:div w:id="46878379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144665">
      <w:bodyDiv w:val="1"/>
      <w:marLeft w:val="0"/>
      <w:marRight w:val="0"/>
      <w:marTop w:val="0"/>
      <w:marBottom w:val="0"/>
      <w:divBdr>
        <w:top w:val="none" w:sz="0" w:space="0" w:color="auto"/>
        <w:left w:val="none" w:sz="0" w:space="0" w:color="auto"/>
        <w:bottom w:val="none" w:sz="0" w:space="0" w:color="auto"/>
        <w:right w:val="none" w:sz="0" w:space="0" w:color="auto"/>
      </w:divBdr>
    </w:div>
    <w:div w:id="815683031">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898518196">
      <w:bodyDiv w:val="1"/>
      <w:marLeft w:val="0"/>
      <w:marRight w:val="0"/>
      <w:marTop w:val="0"/>
      <w:marBottom w:val="0"/>
      <w:divBdr>
        <w:top w:val="none" w:sz="0" w:space="0" w:color="auto"/>
        <w:left w:val="none" w:sz="0" w:space="0" w:color="auto"/>
        <w:bottom w:val="none" w:sz="0" w:space="0" w:color="auto"/>
        <w:right w:val="none" w:sz="0" w:space="0" w:color="auto"/>
      </w:divBdr>
    </w:div>
    <w:div w:id="1100876634">
      <w:bodyDiv w:val="1"/>
      <w:marLeft w:val="0"/>
      <w:marRight w:val="0"/>
      <w:marTop w:val="0"/>
      <w:marBottom w:val="0"/>
      <w:divBdr>
        <w:top w:val="none" w:sz="0" w:space="0" w:color="auto"/>
        <w:left w:val="none" w:sz="0" w:space="0" w:color="auto"/>
        <w:bottom w:val="none" w:sz="0" w:space="0" w:color="auto"/>
        <w:right w:val="none" w:sz="0" w:space="0" w:color="auto"/>
      </w:divBdr>
    </w:div>
    <w:div w:id="1130321176">
      <w:bodyDiv w:val="1"/>
      <w:marLeft w:val="0"/>
      <w:marRight w:val="0"/>
      <w:marTop w:val="0"/>
      <w:marBottom w:val="0"/>
      <w:divBdr>
        <w:top w:val="none" w:sz="0" w:space="0" w:color="auto"/>
        <w:left w:val="none" w:sz="0" w:space="0" w:color="auto"/>
        <w:bottom w:val="none" w:sz="0" w:space="0" w:color="auto"/>
        <w:right w:val="none" w:sz="0" w:space="0" w:color="auto"/>
      </w:divBdr>
    </w:div>
    <w:div w:id="1195079255">
      <w:bodyDiv w:val="1"/>
      <w:marLeft w:val="0"/>
      <w:marRight w:val="0"/>
      <w:marTop w:val="0"/>
      <w:marBottom w:val="0"/>
      <w:divBdr>
        <w:top w:val="none" w:sz="0" w:space="0" w:color="auto"/>
        <w:left w:val="none" w:sz="0" w:space="0" w:color="auto"/>
        <w:bottom w:val="none" w:sz="0" w:space="0" w:color="auto"/>
        <w:right w:val="none" w:sz="0" w:space="0" w:color="auto"/>
      </w:divBdr>
    </w:div>
    <w:div w:id="1228371793">
      <w:bodyDiv w:val="1"/>
      <w:marLeft w:val="0"/>
      <w:marRight w:val="0"/>
      <w:marTop w:val="0"/>
      <w:marBottom w:val="0"/>
      <w:divBdr>
        <w:top w:val="none" w:sz="0" w:space="0" w:color="auto"/>
        <w:left w:val="none" w:sz="0" w:space="0" w:color="auto"/>
        <w:bottom w:val="none" w:sz="0" w:space="0" w:color="auto"/>
        <w:right w:val="none" w:sz="0" w:space="0" w:color="auto"/>
      </w:divBdr>
    </w:div>
    <w:div w:id="1270553831">
      <w:bodyDiv w:val="1"/>
      <w:marLeft w:val="0"/>
      <w:marRight w:val="0"/>
      <w:marTop w:val="0"/>
      <w:marBottom w:val="0"/>
      <w:divBdr>
        <w:top w:val="none" w:sz="0" w:space="0" w:color="auto"/>
        <w:left w:val="none" w:sz="0" w:space="0" w:color="auto"/>
        <w:bottom w:val="none" w:sz="0" w:space="0" w:color="auto"/>
        <w:right w:val="none" w:sz="0" w:space="0" w:color="auto"/>
      </w:divBdr>
    </w:div>
    <w:div w:id="1488744995">
      <w:bodyDiv w:val="1"/>
      <w:marLeft w:val="0"/>
      <w:marRight w:val="0"/>
      <w:marTop w:val="0"/>
      <w:marBottom w:val="0"/>
      <w:divBdr>
        <w:top w:val="none" w:sz="0" w:space="0" w:color="auto"/>
        <w:left w:val="none" w:sz="0" w:space="0" w:color="auto"/>
        <w:bottom w:val="none" w:sz="0" w:space="0" w:color="auto"/>
        <w:right w:val="none" w:sz="0" w:space="0" w:color="auto"/>
      </w:divBdr>
    </w:div>
    <w:div w:id="1759281101">
      <w:bodyDiv w:val="1"/>
      <w:marLeft w:val="0"/>
      <w:marRight w:val="0"/>
      <w:marTop w:val="0"/>
      <w:marBottom w:val="0"/>
      <w:divBdr>
        <w:top w:val="none" w:sz="0" w:space="0" w:color="auto"/>
        <w:left w:val="none" w:sz="0" w:space="0" w:color="auto"/>
        <w:bottom w:val="none" w:sz="0" w:space="0" w:color="auto"/>
        <w:right w:val="none" w:sz="0" w:space="0" w:color="auto"/>
      </w:divBdr>
    </w:div>
    <w:div w:id="17617589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997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5945A419-F564-4D93-A195-A05A26570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1</TotalTime>
  <Pages>24</Pages>
  <Words>10513</Words>
  <Characters>55512</Characters>
  <Application>Microsoft Office Word</Application>
  <DocSecurity>0</DocSecurity>
  <Lines>1423</Lines>
  <Paragraphs>835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Antigua y Barbuda</vt:lpstr>
      <vt:lpstr>Project proposal: Antigua and Barbuda</vt:lpstr>
    </vt:vector>
  </TitlesOfParts>
  <Company>UNMFS</Company>
  <LinksUpToDate>false</LinksUpToDate>
  <CharactersWithSpaces>65190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Antigua y Barbuda</dc:title>
  <dc:creator>Kaleen Mcnamara</dc:creator>
  <cp:keywords>96th ExCom</cp:keywords>
  <cp:lastModifiedBy>Martine Chery</cp:lastModifiedBy>
  <cp:revision>3</cp:revision>
  <cp:lastPrinted>2001-05-26T16:40:00Z</cp:lastPrinted>
  <dcterms:created xsi:type="dcterms:W3CDTF">2025-05-22T20:03:00Z</dcterms:created>
  <dcterms:modified xsi:type="dcterms:W3CDTF">2025-05-22T19:16:00Z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UNEP/OzL.Pro/ExCom/96/24</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4/29/2025</vt:lpwstr>
  </property>
</Properties>
</file>