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14" w:type="dxa"/>
        <w:tblInd w:w="-284" w:type="dxa"/>
        <w:tblLayout w:type="fixed"/>
        <w:tblLook w:val="0000" w:firstRow="0" w:lastRow="0" w:firstColumn="0" w:lastColumn="0" w:noHBand="0" w:noVBand="0"/>
      </w:tblPr>
      <w:tblGrid>
        <w:gridCol w:w="2174"/>
        <w:gridCol w:w="3870"/>
        <w:gridCol w:w="189"/>
        <w:gridCol w:w="3681"/>
      </w:tblGrid>
      <w:tr w:rsidR="001D5B23" w:rsidRPr="00BB1C0D" w14:paraId="7784494B" w14:textId="77777777" w:rsidTr="00C97408">
        <w:trPr>
          <w:trHeight w:val="720"/>
        </w:trPr>
        <w:tc>
          <w:tcPr>
            <w:tcW w:w="6044" w:type="dxa"/>
            <w:gridSpan w:val="2"/>
            <w:tcBorders>
              <w:bottom w:val="single" w:sz="18" w:space="0" w:color="auto"/>
            </w:tcBorders>
          </w:tcPr>
          <w:p w14:paraId="48827589" w14:textId="5ABAC078" w:rsidR="001D5B23" w:rsidRPr="00BB1C0D" w:rsidRDefault="00104814"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FR"/>
              </w:rPr>
            </w:pPr>
            <w:r w:rsidRPr="00BB1C0D">
              <w:rPr>
                <w:rFonts w:ascii="Univers" w:hAnsi="Univers"/>
                <w:b/>
                <w:sz w:val="28"/>
                <w:szCs w:val="28"/>
                <w:lang w:val="fr-FR"/>
              </w:rPr>
              <w:t>NATIONS</w:t>
            </w:r>
            <w:r w:rsidR="001D5B23" w:rsidRPr="00BB1C0D">
              <w:rPr>
                <w:rFonts w:ascii="Univers" w:hAnsi="Univers"/>
                <w:b/>
                <w:sz w:val="28"/>
                <w:szCs w:val="28"/>
                <w:lang w:val="fr-FR"/>
              </w:rPr>
              <w:br/>
            </w:r>
            <w:r w:rsidRPr="00BB1C0D">
              <w:rPr>
                <w:rFonts w:ascii="Univers" w:hAnsi="Univers"/>
                <w:b/>
                <w:sz w:val="28"/>
                <w:szCs w:val="28"/>
                <w:lang w:val="fr-FR"/>
              </w:rPr>
              <w:t>UNIES</w:t>
            </w:r>
          </w:p>
        </w:tc>
        <w:tc>
          <w:tcPr>
            <w:tcW w:w="3870" w:type="dxa"/>
            <w:gridSpan w:val="2"/>
            <w:tcBorders>
              <w:bottom w:val="single" w:sz="18" w:space="0" w:color="auto"/>
            </w:tcBorders>
          </w:tcPr>
          <w:p w14:paraId="4FE3F6EA" w14:textId="77777777" w:rsidR="001D5B23" w:rsidRPr="00BB1C0D" w:rsidRDefault="001D5B23" w:rsidP="00522481">
            <w:pPr>
              <w:jc w:val="right"/>
              <w:rPr>
                <w:sz w:val="52"/>
                <w:szCs w:val="52"/>
                <w:lang w:val="fr-FR"/>
              </w:rPr>
            </w:pPr>
            <w:r w:rsidRPr="00BB1C0D">
              <w:rPr>
                <w:rFonts w:ascii="Univers Bold" w:hAnsi="Univers Bold"/>
                <w:b/>
                <w:sz w:val="72"/>
                <w:lang w:val="fr-FR"/>
              </w:rPr>
              <w:t>EP</w:t>
            </w:r>
          </w:p>
        </w:tc>
      </w:tr>
      <w:tr w:rsidR="001D5B23" w:rsidRPr="00BB1C0D" w14:paraId="66FB7348" w14:textId="77777777" w:rsidTr="00C974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4"/>
        </w:trPr>
        <w:tc>
          <w:tcPr>
            <w:tcW w:w="2174" w:type="dxa"/>
            <w:tcBorders>
              <w:top w:val="nil"/>
              <w:left w:val="nil"/>
              <w:bottom w:val="single" w:sz="36" w:space="0" w:color="auto"/>
              <w:right w:val="nil"/>
            </w:tcBorders>
          </w:tcPr>
          <w:p w14:paraId="28FCBDBB" w14:textId="77777777" w:rsidR="001D5B23" w:rsidRPr="00BB1C0D" w:rsidRDefault="001D5B23" w:rsidP="00522481">
            <w:pPr>
              <w:spacing w:before="120"/>
              <w:ind w:left="-9"/>
              <w:rPr>
                <w:lang w:val="fr-FR"/>
              </w:rPr>
            </w:pPr>
            <w:r w:rsidRPr="00BB1C0D">
              <w:rPr>
                <w:noProof/>
                <w:lang w:val="fr-FR" w:eastAsia="zh-CN"/>
              </w:rPr>
              <mc:AlternateContent>
                <mc:Choice Requires="wpg">
                  <w:drawing>
                    <wp:inline distT="0" distB="0" distL="0" distR="0" wp14:anchorId="01D14731" wp14:editId="1E8805FB">
                      <wp:extent cx="848302" cy="1532738"/>
                      <wp:effectExtent l="0" t="0" r="9525" b="0"/>
                      <wp:docPr id="1" name="Group 1"/>
                      <wp:cNvGraphicFramePr/>
                      <a:graphic xmlns:a="http://schemas.openxmlformats.org/drawingml/2006/main">
                        <a:graphicData uri="http://schemas.microsoft.com/office/word/2010/wordprocessingGroup">
                          <wpg:wgp>
                            <wpg:cNvGrpSpPr/>
                            <wpg:grpSpPr>
                              <a:xfrm>
                                <a:off x="0" y="0"/>
                                <a:ext cx="848302" cy="1532738"/>
                                <a:chOff x="-7316" y="0"/>
                                <a:chExt cx="848302" cy="153273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12986" y="77673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8DECB4C" id="Group 1" o:spid="_x0000_s1026" style="width:66.8pt;height:120.7pt;mso-position-horizontal-relative:char;mso-position-vertical-relative:line" coordorigin="-73" coordsize="8483,153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x1jAtLACAADSBwAADgAAAAAA&#10;AAAAAAAAAAA6AgAAZHJzL2Uyb0RvYy54bWxQSwECLQAKAAAAAAAAACEAfhWsvxIGAAASBgAAFAAA&#10;AAAAAAAAAAAAAAAWBQAAZHJzL21lZGlhL2ltYWdlMS5wbmdQSwECLQAKAAAAAAAAACEA4IndHG0J&#10;AABtCQAAFAAAAAAAAAAAAAAAAABaCwAAZHJzL21lZGlhL2ltYWdlMi5wbmdQSwECLQAUAAYACAAA&#10;ACEAvHFPb9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29;top:7767;width:8280;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059" w:type="dxa"/>
            <w:gridSpan w:val="2"/>
            <w:tcBorders>
              <w:top w:val="nil"/>
              <w:left w:val="nil"/>
              <w:bottom w:val="single" w:sz="36" w:space="0" w:color="auto"/>
              <w:right w:val="nil"/>
            </w:tcBorders>
          </w:tcPr>
          <w:p w14:paraId="0EC95137" w14:textId="77777777" w:rsidR="00AF40CD" w:rsidRPr="00BB1C0D" w:rsidRDefault="00AF40CD" w:rsidP="00A04F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fr-FR"/>
              </w:rPr>
            </w:pPr>
          </w:p>
          <w:p w14:paraId="07F53786" w14:textId="77777777" w:rsidR="00104814" w:rsidRPr="00BB1C0D" w:rsidRDefault="00104814" w:rsidP="00A04F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BB1C0D">
              <w:rPr>
                <w:rFonts w:ascii="Univers" w:hAnsi="Univers"/>
                <w:b/>
                <w:sz w:val="32"/>
                <w:lang w:val="fr-FR"/>
              </w:rPr>
              <w:t>Programme des</w:t>
            </w:r>
          </w:p>
          <w:p w14:paraId="74082312" w14:textId="655FD7C2" w:rsidR="001D5B23" w:rsidRPr="00BB1C0D" w:rsidRDefault="00104814" w:rsidP="00A04F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fr-FR"/>
              </w:rPr>
            </w:pPr>
            <w:r w:rsidRPr="00BB1C0D">
              <w:rPr>
                <w:rFonts w:ascii="Univers" w:hAnsi="Univers"/>
                <w:b/>
                <w:sz w:val="32"/>
                <w:lang w:val="fr-FR"/>
              </w:rPr>
              <w:t>Nations Unies pour l’environnement</w:t>
            </w:r>
          </w:p>
        </w:tc>
        <w:tc>
          <w:tcPr>
            <w:tcW w:w="3681" w:type="dxa"/>
            <w:tcBorders>
              <w:top w:val="nil"/>
              <w:left w:val="nil"/>
              <w:bottom w:val="single" w:sz="36" w:space="0" w:color="auto"/>
              <w:right w:val="nil"/>
            </w:tcBorders>
          </w:tcPr>
          <w:p w14:paraId="23E3F23E" w14:textId="77777777" w:rsidR="00AF40CD" w:rsidRPr="00BB1C0D" w:rsidRDefault="00AF40CD" w:rsidP="00522481">
            <w:pPr>
              <w:rPr>
                <w:lang w:val="fr-FR"/>
              </w:rPr>
            </w:pPr>
          </w:p>
          <w:p w14:paraId="77366A56" w14:textId="62C7BE7F" w:rsidR="001D5B23" w:rsidRPr="00BB1C0D" w:rsidRDefault="001D5B23" w:rsidP="00522481">
            <w:pPr>
              <w:rPr>
                <w:lang w:val="fr-FR"/>
              </w:rPr>
            </w:pPr>
            <w:r w:rsidRPr="00BB1C0D">
              <w:rPr>
                <w:lang w:val="fr-FR"/>
              </w:rPr>
              <w:t>Distr.</w:t>
            </w:r>
          </w:p>
          <w:p w14:paraId="7D9A6EBB" w14:textId="4806B580" w:rsidR="001D5B23" w:rsidRPr="00BB1C0D" w:rsidRDefault="00104814" w:rsidP="00522481">
            <w:pPr>
              <w:rPr>
                <w:lang w:val="fr-FR"/>
              </w:rPr>
            </w:pPr>
            <w:r w:rsidRPr="00BB1C0D">
              <w:rPr>
                <w:lang w:val="fr-FR"/>
              </w:rPr>
              <w:t>GÉNÉRALE</w:t>
            </w:r>
          </w:p>
          <w:p w14:paraId="28970820" w14:textId="77777777" w:rsidR="001D5B23" w:rsidRPr="00BB1C0D" w:rsidRDefault="001D5B23" w:rsidP="00522481">
            <w:pPr>
              <w:rPr>
                <w:lang w:val="fr-FR"/>
              </w:rPr>
            </w:pPr>
          </w:p>
          <w:p w14:paraId="65A869BB" w14:textId="4BF466D6" w:rsidR="001D5B23" w:rsidRPr="00BB1C0D" w:rsidRDefault="001C4A3D" w:rsidP="00522481">
            <w:pPr>
              <w:rPr>
                <w:lang w:val="fr-FR"/>
              </w:rPr>
            </w:pPr>
            <w:r w:rsidRPr="00BB1C0D">
              <w:rPr>
                <w:lang w:val="fr-FR"/>
              </w:rPr>
              <w:fldChar w:fldCharType="begin"/>
            </w:r>
            <w:r w:rsidRPr="00BB1C0D">
              <w:rPr>
                <w:lang w:val="fr-FR"/>
              </w:rPr>
              <w:instrText xml:space="preserve"> DOCPROPERTY "Document number"  \* MERGEFORMAT </w:instrText>
            </w:r>
            <w:r w:rsidRPr="00BB1C0D">
              <w:rPr>
                <w:lang w:val="fr-FR"/>
              </w:rPr>
              <w:fldChar w:fldCharType="separate"/>
            </w:r>
            <w:r w:rsidR="00E35A22">
              <w:rPr>
                <w:lang w:val="fr-FR"/>
              </w:rPr>
              <w:t>UNEP/OzL.Pro/ExCom/96/37</w:t>
            </w:r>
            <w:r w:rsidRPr="00BB1C0D">
              <w:rPr>
                <w:lang w:val="fr-FR"/>
              </w:rPr>
              <w:fldChar w:fldCharType="end"/>
            </w:r>
          </w:p>
          <w:p w14:paraId="08ED0A9F" w14:textId="4AD04FAD" w:rsidR="001D5B23" w:rsidRPr="00BB1C0D" w:rsidRDefault="001D5B23" w:rsidP="00522481">
            <w:pPr>
              <w:rPr>
                <w:lang w:val="fr-FR"/>
              </w:rPr>
            </w:pPr>
            <w:r w:rsidRPr="00BB1C0D">
              <w:rPr>
                <w:lang w:val="fr-FR"/>
              </w:rPr>
              <w:fldChar w:fldCharType="begin"/>
            </w:r>
            <w:r w:rsidRPr="00BB1C0D">
              <w:rPr>
                <w:lang w:val="fr-FR"/>
              </w:rPr>
              <w:instrText xml:space="preserve"> DOCPROPERTY "Revision date" \@ "d MMMM YYYY"  \* MERGEFORMAT </w:instrText>
            </w:r>
            <w:r w:rsidRPr="00BB1C0D">
              <w:rPr>
                <w:lang w:val="fr-FR"/>
              </w:rPr>
              <w:fldChar w:fldCharType="separate"/>
            </w:r>
            <w:r w:rsidR="00436251" w:rsidRPr="00BB1C0D">
              <w:rPr>
                <w:lang w:val="fr-FR"/>
              </w:rPr>
              <w:t xml:space="preserve">24 </w:t>
            </w:r>
            <w:r w:rsidR="00104814" w:rsidRPr="00BB1C0D">
              <w:rPr>
                <w:lang w:val="fr-FR"/>
              </w:rPr>
              <w:t>avril</w:t>
            </w:r>
            <w:r w:rsidR="00436251" w:rsidRPr="00BB1C0D">
              <w:rPr>
                <w:lang w:val="fr-FR"/>
              </w:rPr>
              <w:t xml:space="preserve"> 2025</w:t>
            </w:r>
            <w:r w:rsidRPr="00BB1C0D">
              <w:rPr>
                <w:lang w:val="fr-FR"/>
              </w:rPr>
              <w:fldChar w:fldCharType="end"/>
            </w:r>
          </w:p>
          <w:p w14:paraId="08BD2785" w14:textId="77777777" w:rsidR="001D5B23" w:rsidRPr="00BB1C0D" w:rsidRDefault="001D5B23" w:rsidP="00522481">
            <w:pPr>
              <w:rPr>
                <w:caps/>
                <w:lang w:val="fr-FR"/>
              </w:rPr>
            </w:pPr>
          </w:p>
          <w:p w14:paraId="49147FDB" w14:textId="77777777" w:rsidR="00104814" w:rsidRPr="00BB1C0D" w:rsidRDefault="00104814" w:rsidP="00104814">
            <w:pPr>
              <w:rPr>
                <w:caps/>
                <w:lang w:val="fr-FR"/>
              </w:rPr>
            </w:pPr>
            <w:r w:rsidRPr="00BB1C0D">
              <w:rPr>
                <w:caps/>
                <w:lang w:val="fr-FR"/>
              </w:rPr>
              <w:t>FRANÇAIS</w:t>
            </w:r>
          </w:p>
          <w:p w14:paraId="5BA1BDCE" w14:textId="3279DCB6" w:rsidR="001D5B23" w:rsidRPr="00BB1C0D" w:rsidRDefault="00104814" w:rsidP="00104814">
            <w:pPr>
              <w:rPr>
                <w:lang w:val="fr-FR"/>
              </w:rPr>
            </w:pPr>
            <w:r w:rsidRPr="00BB1C0D">
              <w:rPr>
                <w:lang w:val="fr-FR"/>
              </w:rPr>
              <w:t>ORIGINAL : ANGLAIS</w:t>
            </w:r>
          </w:p>
        </w:tc>
      </w:tr>
    </w:tbl>
    <w:p w14:paraId="57827D20" w14:textId="03AE7CC8" w:rsidR="001D5B23" w:rsidRPr="00BB1C0D" w:rsidRDefault="00104814" w:rsidP="001D5B23">
      <w:pPr>
        <w:jc w:val="left"/>
        <w:rPr>
          <w:lang w:val="fr-FR"/>
        </w:rPr>
      </w:pPr>
      <w:r w:rsidRPr="00BB1C0D">
        <w:rPr>
          <w:lang w:val="fr-FR"/>
        </w:rPr>
        <w:t xml:space="preserve">COMITÉ EXÉCUTIF </w:t>
      </w:r>
      <w:r w:rsidRPr="00BB1C0D">
        <w:rPr>
          <w:lang w:val="fr-FR"/>
        </w:rPr>
        <w:br/>
        <w:t xml:space="preserve">  DU FONDS MULTILATÉRAL AUX FINS </w:t>
      </w:r>
      <w:r w:rsidRPr="00BB1C0D">
        <w:rPr>
          <w:lang w:val="fr-FR"/>
        </w:rPr>
        <w:br/>
        <w:t xml:space="preserve">  D’APPLICATION DU PROTOCOLE DE MONTRÉAL</w:t>
      </w:r>
      <w:r w:rsidR="001D5B23" w:rsidRPr="00BB1C0D">
        <w:rPr>
          <w:lang w:val="fr-FR"/>
        </w:rPr>
        <w:br/>
      </w:r>
      <w:r w:rsidRPr="00BB1C0D">
        <w:rPr>
          <w:lang w:val="fr-FR"/>
        </w:rPr>
        <w:t>Quatre-vingt-seizième réunio</w:t>
      </w:r>
      <w:r w:rsidR="00F655FD">
        <w:rPr>
          <w:lang w:val="fr-FR"/>
        </w:rPr>
        <w:t>n</w:t>
      </w:r>
    </w:p>
    <w:p w14:paraId="44072B03" w14:textId="1E45CA9E" w:rsidR="001D5B23" w:rsidRPr="00BB1C0D" w:rsidRDefault="00104814" w:rsidP="001D5B23">
      <w:pPr>
        <w:jc w:val="left"/>
        <w:rPr>
          <w:lang w:val="fr-FR"/>
        </w:rPr>
      </w:pPr>
      <w:r w:rsidRPr="00BB1C0D">
        <w:rPr>
          <w:lang w:val="fr-FR"/>
        </w:rPr>
        <w:t>Montréal, 26-30 mai 2025</w:t>
      </w:r>
    </w:p>
    <w:p w14:paraId="6209EBA1" w14:textId="5A618A8B" w:rsidR="001D5B23" w:rsidRPr="00BB1C0D" w:rsidRDefault="00104814" w:rsidP="001D5B23">
      <w:pPr>
        <w:jc w:val="left"/>
        <w:rPr>
          <w:lang w:val="fr-FR"/>
        </w:rPr>
      </w:pPr>
      <w:r w:rsidRPr="00BB1C0D">
        <w:rPr>
          <w:lang w:val="fr-FR"/>
        </w:rPr>
        <w:t>Points 9c) et 9d) de l'ordre du jour provisoire</w:t>
      </w:r>
      <w:r w:rsidR="001D5B23" w:rsidRPr="00BB1C0D">
        <w:rPr>
          <w:rStyle w:val="FootnoteReference"/>
          <w:lang w:val="fr-FR"/>
        </w:rPr>
        <w:footnoteReference w:id="2"/>
      </w:r>
    </w:p>
    <w:p w14:paraId="31A15BA7" w14:textId="77777777" w:rsidR="00C15867" w:rsidRPr="00BB1C0D" w:rsidRDefault="00C15867" w:rsidP="00CA59FB">
      <w:pPr>
        <w:jc w:val="left"/>
        <w:rPr>
          <w:lang w:val="fr-FR"/>
        </w:rPr>
      </w:pPr>
    </w:p>
    <w:p w14:paraId="1645D92E" w14:textId="77777777" w:rsidR="00CF295F" w:rsidRPr="00BB1C0D" w:rsidRDefault="00CF295F" w:rsidP="00CF295F">
      <w:pPr>
        <w:jc w:val="center"/>
        <w:rPr>
          <w:b/>
          <w:color w:val="0070C0"/>
          <w:highlight w:val="lightGray"/>
          <w:lang w:val="fr-FR"/>
        </w:rPr>
      </w:pPr>
    </w:p>
    <w:p w14:paraId="11F91CB8" w14:textId="68864D62" w:rsidR="00CF295F" w:rsidRPr="00BB1C0D" w:rsidRDefault="00104814" w:rsidP="00CF295F">
      <w:pPr>
        <w:jc w:val="center"/>
        <w:rPr>
          <w:b/>
          <w:lang w:val="fr-FR"/>
        </w:rPr>
      </w:pPr>
      <w:r w:rsidRPr="00BB1C0D">
        <w:rPr>
          <w:b/>
          <w:lang w:val="fr-FR"/>
        </w:rPr>
        <w:t>PROPOSITION DE PROJET : GÉORGIE</w:t>
      </w:r>
    </w:p>
    <w:p w14:paraId="1CCF71DF" w14:textId="77777777" w:rsidR="00CF295F" w:rsidRPr="00BB1C0D" w:rsidRDefault="00CF295F" w:rsidP="00CF295F">
      <w:pPr>
        <w:rPr>
          <w:lang w:val="fr-FR"/>
        </w:rPr>
      </w:pPr>
    </w:p>
    <w:p w14:paraId="5D50463C" w14:textId="77777777" w:rsidR="00CF295F" w:rsidRPr="00BB1C0D" w:rsidRDefault="00CF295F" w:rsidP="00CF295F">
      <w:pPr>
        <w:rPr>
          <w:lang w:val="fr-FR"/>
        </w:rPr>
      </w:pPr>
    </w:p>
    <w:p w14:paraId="6BA35DE9" w14:textId="51ABB8FF" w:rsidR="00CF295F" w:rsidRPr="00BB1C0D" w:rsidRDefault="00245DAE" w:rsidP="00CF295F">
      <w:pPr>
        <w:ind w:firstLine="720"/>
        <w:rPr>
          <w:lang w:val="fr-FR"/>
        </w:rPr>
      </w:pPr>
      <w:r w:rsidRPr="00BB1C0D">
        <w:rPr>
          <w:lang w:val="fr-FR"/>
        </w:rPr>
        <w:t xml:space="preserve">Le présent document contient les </w:t>
      </w:r>
      <w:r w:rsidR="00DC2F22" w:rsidRPr="00BB1C0D">
        <w:rPr>
          <w:lang w:val="fr-FR"/>
        </w:rPr>
        <w:t>observations</w:t>
      </w:r>
      <w:r w:rsidRPr="00BB1C0D">
        <w:rPr>
          <w:lang w:val="fr-FR"/>
        </w:rPr>
        <w:t xml:space="preserve"> et </w:t>
      </w:r>
      <w:r w:rsidR="00DC2F22" w:rsidRPr="00BB1C0D">
        <w:rPr>
          <w:lang w:val="fr-FR"/>
        </w:rPr>
        <w:t xml:space="preserve">les </w:t>
      </w:r>
      <w:r w:rsidRPr="00BB1C0D">
        <w:rPr>
          <w:lang w:val="fr-FR"/>
        </w:rPr>
        <w:t xml:space="preserve">recommandations du secrétariat </w:t>
      </w:r>
      <w:r w:rsidR="00DC2F22" w:rsidRPr="00BB1C0D">
        <w:rPr>
          <w:lang w:val="fr-FR"/>
        </w:rPr>
        <w:t>concernant</w:t>
      </w:r>
      <w:r w:rsidRPr="00BB1C0D">
        <w:rPr>
          <w:lang w:val="fr-FR"/>
        </w:rPr>
        <w:t xml:space="preserve"> les propositions de projet suivantes </w:t>
      </w:r>
      <w:r w:rsidR="00CF295F" w:rsidRPr="00BB1C0D">
        <w:rPr>
          <w:lang w:val="fr-FR"/>
        </w:rPr>
        <w:t>:</w:t>
      </w:r>
    </w:p>
    <w:p w14:paraId="7556A5FB" w14:textId="00837EBC" w:rsidR="00CF295F" w:rsidRPr="00BB1C0D" w:rsidRDefault="00245DAE" w:rsidP="00CF295F">
      <w:pPr>
        <w:spacing w:before="240" w:after="240"/>
        <w:rPr>
          <w:u w:val="single"/>
          <w:lang w:val="fr-FR"/>
        </w:rPr>
      </w:pPr>
      <w:r w:rsidRPr="00BB1C0D">
        <w:rPr>
          <w:u w:val="single"/>
          <w:lang w:val="fr-FR"/>
        </w:rPr>
        <w:t>Efficacité énergétique</w:t>
      </w:r>
    </w:p>
    <w:tbl>
      <w:tblPr>
        <w:tblStyle w:val="TableGrid"/>
        <w:tblW w:w="0" w:type="auto"/>
        <w:tblLook w:val="04A0" w:firstRow="1" w:lastRow="0" w:firstColumn="1" w:lastColumn="0" w:noHBand="0" w:noVBand="1"/>
      </w:tblPr>
      <w:tblGrid>
        <w:gridCol w:w="5567"/>
        <w:gridCol w:w="2088"/>
        <w:gridCol w:w="1705"/>
      </w:tblGrid>
      <w:tr w:rsidR="00771899" w:rsidRPr="00BB1C0D" w14:paraId="2DF139AD" w14:textId="1DDBA4D3" w:rsidTr="00C819B3">
        <w:tc>
          <w:tcPr>
            <w:tcW w:w="5567" w:type="dxa"/>
            <w:tcBorders>
              <w:top w:val="nil"/>
              <w:left w:val="nil"/>
              <w:bottom w:val="nil"/>
              <w:right w:val="nil"/>
            </w:tcBorders>
            <w:shd w:val="clear" w:color="auto" w:fill="auto"/>
          </w:tcPr>
          <w:p w14:paraId="7D2DB94E" w14:textId="2BC683CB" w:rsidR="00771899" w:rsidRPr="00BB1C0D" w:rsidRDefault="00245DAE" w:rsidP="00A44942">
            <w:pPr>
              <w:pStyle w:val="ListParagraph"/>
              <w:numPr>
                <w:ilvl w:val="0"/>
                <w:numId w:val="7"/>
              </w:numPr>
              <w:ind w:hanging="830"/>
              <w:rPr>
                <w:lang w:val="fr-FR"/>
              </w:rPr>
            </w:pPr>
            <w:r w:rsidRPr="00BB1C0D">
              <w:rPr>
                <w:lang w:val="fr-FR"/>
              </w:rPr>
              <w:t>Activités supplémentaires visant à maintenir l'efficacité énergétique dans le secteur de l'entretien au titre de la décision 89/6</w:t>
            </w:r>
          </w:p>
        </w:tc>
        <w:tc>
          <w:tcPr>
            <w:tcW w:w="2088" w:type="dxa"/>
            <w:tcBorders>
              <w:top w:val="nil"/>
              <w:left w:val="nil"/>
              <w:bottom w:val="nil"/>
              <w:right w:val="nil"/>
            </w:tcBorders>
          </w:tcPr>
          <w:p w14:paraId="5E2AE071" w14:textId="35E4296F" w:rsidR="00771899" w:rsidRPr="00BB1C0D" w:rsidRDefault="00245DAE" w:rsidP="006059C6">
            <w:pPr>
              <w:jc w:val="right"/>
              <w:rPr>
                <w:lang w:val="fr-FR"/>
              </w:rPr>
            </w:pPr>
            <w:r w:rsidRPr="00BB1C0D">
              <w:rPr>
                <w:lang w:val="fr-FR"/>
              </w:rPr>
              <w:t>PNUD</w:t>
            </w:r>
          </w:p>
        </w:tc>
        <w:tc>
          <w:tcPr>
            <w:tcW w:w="1705" w:type="dxa"/>
            <w:tcBorders>
              <w:top w:val="nil"/>
              <w:left w:val="nil"/>
              <w:bottom w:val="nil"/>
              <w:right w:val="nil"/>
            </w:tcBorders>
          </w:tcPr>
          <w:p w14:paraId="0E4EE1EF" w14:textId="36CF2DBD" w:rsidR="00771899" w:rsidRPr="00BB1C0D" w:rsidRDefault="00245DAE" w:rsidP="006059C6">
            <w:pPr>
              <w:jc w:val="right"/>
              <w:rPr>
                <w:lang w:val="fr-FR"/>
              </w:rPr>
            </w:pPr>
            <w:r w:rsidRPr="00BB1C0D">
              <w:rPr>
                <w:lang w:val="fr-FR"/>
              </w:rPr>
              <w:t>Approbation générale</w:t>
            </w:r>
          </w:p>
        </w:tc>
      </w:tr>
    </w:tbl>
    <w:p w14:paraId="38BCD8E4" w14:textId="4EFF0F88" w:rsidR="009145E4" w:rsidRPr="00BB1C0D" w:rsidRDefault="009145E4" w:rsidP="000D0F57">
      <w:pPr>
        <w:pStyle w:val="Heading1"/>
        <w:numPr>
          <w:ilvl w:val="0"/>
          <w:numId w:val="0"/>
        </w:numPr>
        <w:tabs>
          <w:tab w:val="left" w:pos="1280"/>
        </w:tabs>
        <w:rPr>
          <w:lang w:val="fr-FR"/>
        </w:rPr>
      </w:pPr>
    </w:p>
    <w:p w14:paraId="0B01971C" w14:textId="3D14BE1D" w:rsidR="0085689A" w:rsidRPr="00BB1C0D" w:rsidRDefault="00245DAE" w:rsidP="0085689A">
      <w:pPr>
        <w:rPr>
          <w:u w:val="single"/>
          <w:lang w:val="fr-FR"/>
        </w:rPr>
      </w:pPr>
      <w:r w:rsidRPr="00BB1C0D">
        <w:rPr>
          <w:u w:val="single"/>
          <w:lang w:val="fr-FR"/>
        </w:rPr>
        <w:t>Réduction progressive</w:t>
      </w:r>
    </w:p>
    <w:p w14:paraId="3A8FA19B" w14:textId="77777777" w:rsidR="00423B46" w:rsidRPr="00BB1C0D" w:rsidRDefault="00423B46" w:rsidP="0085689A">
      <w:pPr>
        <w:rPr>
          <w:lang w:val="fr-FR"/>
        </w:rPr>
      </w:pPr>
    </w:p>
    <w:tbl>
      <w:tblPr>
        <w:tblStyle w:val="TableGrid"/>
        <w:tblW w:w="0" w:type="auto"/>
        <w:tblLook w:val="04A0" w:firstRow="1" w:lastRow="0" w:firstColumn="1" w:lastColumn="0" w:noHBand="0" w:noVBand="1"/>
      </w:tblPr>
      <w:tblGrid>
        <w:gridCol w:w="5621"/>
        <w:gridCol w:w="2034"/>
        <w:gridCol w:w="1705"/>
      </w:tblGrid>
      <w:tr w:rsidR="00771899" w:rsidRPr="00BB1C0D" w14:paraId="51E4A4CC" w14:textId="193BADE2" w:rsidTr="00C819B3">
        <w:tc>
          <w:tcPr>
            <w:tcW w:w="5621" w:type="dxa"/>
            <w:tcBorders>
              <w:top w:val="nil"/>
              <w:left w:val="nil"/>
              <w:bottom w:val="nil"/>
              <w:right w:val="nil"/>
            </w:tcBorders>
            <w:shd w:val="clear" w:color="auto" w:fill="auto"/>
          </w:tcPr>
          <w:p w14:paraId="5667A75A" w14:textId="3D366E11" w:rsidR="00771899" w:rsidRPr="00BB1C0D" w:rsidRDefault="00245DAE" w:rsidP="00A44942">
            <w:pPr>
              <w:pStyle w:val="ListParagraph"/>
              <w:numPr>
                <w:ilvl w:val="0"/>
                <w:numId w:val="7"/>
              </w:numPr>
              <w:ind w:hanging="830"/>
              <w:rPr>
                <w:lang w:val="fr-FR"/>
              </w:rPr>
            </w:pPr>
            <w:r w:rsidRPr="00BB1C0D">
              <w:rPr>
                <w:lang w:val="fr-FR"/>
              </w:rPr>
              <w:t>Plan de mise en œuvre de l'Amendement de Kigali relatif aux HFC (phase I, première tranche</w:t>
            </w:r>
            <w:r w:rsidR="00771899" w:rsidRPr="00BB1C0D">
              <w:rPr>
                <w:lang w:val="fr-FR"/>
              </w:rPr>
              <w:t>)</w:t>
            </w:r>
          </w:p>
        </w:tc>
        <w:tc>
          <w:tcPr>
            <w:tcW w:w="2034" w:type="dxa"/>
            <w:tcBorders>
              <w:top w:val="nil"/>
              <w:left w:val="nil"/>
              <w:bottom w:val="nil"/>
              <w:right w:val="nil"/>
            </w:tcBorders>
          </w:tcPr>
          <w:p w14:paraId="618BF937" w14:textId="3B1C1F04" w:rsidR="00771899" w:rsidRPr="00BB1C0D" w:rsidRDefault="00245DAE" w:rsidP="004460A6">
            <w:pPr>
              <w:jc w:val="right"/>
              <w:rPr>
                <w:lang w:val="fr-FR"/>
              </w:rPr>
            </w:pPr>
            <w:r w:rsidRPr="00BB1C0D">
              <w:rPr>
                <w:lang w:val="fr-FR"/>
              </w:rPr>
              <w:t>PNUE et PNUD</w:t>
            </w:r>
          </w:p>
        </w:tc>
        <w:tc>
          <w:tcPr>
            <w:tcW w:w="1705" w:type="dxa"/>
            <w:tcBorders>
              <w:top w:val="nil"/>
              <w:left w:val="nil"/>
              <w:bottom w:val="nil"/>
              <w:right w:val="nil"/>
            </w:tcBorders>
          </w:tcPr>
          <w:p w14:paraId="218A7C7D" w14:textId="0D50723E" w:rsidR="00771899" w:rsidRPr="00BB1C0D" w:rsidRDefault="00245DAE" w:rsidP="004460A6">
            <w:pPr>
              <w:jc w:val="right"/>
              <w:rPr>
                <w:lang w:val="fr-FR"/>
              </w:rPr>
            </w:pPr>
            <w:r w:rsidRPr="00BB1C0D">
              <w:rPr>
                <w:lang w:val="fr-FR"/>
              </w:rPr>
              <w:t>Examen individuel</w:t>
            </w:r>
            <w:r w:rsidR="006310EF" w:rsidRPr="00BB1C0D">
              <w:rPr>
                <w:lang w:val="fr-FR"/>
              </w:rPr>
              <w:t xml:space="preserve"> </w:t>
            </w:r>
          </w:p>
        </w:tc>
      </w:tr>
    </w:tbl>
    <w:p w14:paraId="64FB822C" w14:textId="77777777" w:rsidR="0085689A" w:rsidRPr="00BB1C0D" w:rsidRDefault="0085689A" w:rsidP="0085689A">
      <w:pPr>
        <w:rPr>
          <w:lang w:val="fr-FR"/>
        </w:rPr>
      </w:pPr>
    </w:p>
    <w:p w14:paraId="1496690C" w14:textId="77777777" w:rsidR="004E7F9C" w:rsidRPr="00BB1C0D" w:rsidRDefault="004E7F9C" w:rsidP="000D0F57">
      <w:pPr>
        <w:jc w:val="center"/>
        <w:rPr>
          <w:lang w:val="fr-FR"/>
        </w:rPr>
      </w:pPr>
    </w:p>
    <w:p w14:paraId="6948B1A5" w14:textId="77777777" w:rsidR="008C5738" w:rsidRPr="00BB1C0D" w:rsidRDefault="008C5738" w:rsidP="000D0F57">
      <w:pPr>
        <w:jc w:val="center"/>
        <w:rPr>
          <w:lang w:val="fr-FR"/>
        </w:rPr>
      </w:pPr>
    </w:p>
    <w:p w14:paraId="24D4014D" w14:textId="77777777" w:rsidR="00BB2764" w:rsidRPr="00BB1C0D" w:rsidRDefault="00BB2764" w:rsidP="000D0F57">
      <w:pPr>
        <w:jc w:val="center"/>
        <w:rPr>
          <w:lang w:val="fr-FR"/>
        </w:rPr>
      </w:pPr>
    </w:p>
    <w:p w14:paraId="7442B233" w14:textId="77777777" w:rsidR="008C5738" w:rsidRPr="00BB1C0D" w:rsidRDefault="004E7F9C" w:rsidP="000D0F57">
      <w:pPr>
        <w:pStyle w:val="StyleHeader4Para4Left0Firstline0"/>
        <w:tabs>
          <w:tab w:val="clear" w:pos="2880"/>
          <w:tab w:val="clear" w:pos="5760"/>
        </w:tabs>
        <w:jc w:val="left"/>
        <w:rPr>
          <w:b/>
          <w:sz w:val="22"/>
          <w:lang w:val="fr-FR"/>
        </w:rPr>
      </w:pPr>
      <w:r w:rsidRPr="00BB1C0D">
        <w:rPr>
          <w:b/>
          <w:sz w:val="22"/>
          <w:lang w:val="fr-FR"/>
        </w:rPr>
        <w:br w:type="page"/>
      </w:r>
    </w:p>
    <w:p w14:paraId="1AE6BA00" w14:textId="52B6C534" w:rsidR="00F70625" w:rsidRPr="00BB1C0D" w:rsidRDefault="00245DAE" w:rsidP="00F70625">
      <w:pPr>
        <w:spacing w:after="240"/>
        <w:jc w:val="center"/>
        <w:rPr>
          <w:b/>
          <w:lang w:val="fr-FR"/>
        </w:rPr>
      </w:pPr>
      <w:r w:rsidRPr="00BB1C0D">
        <w:rPr>
          <w:b/>
          <w:lang w:val="fr-FR"/>
        </w:rPr>
        <w:lastRenderedPageBreak/>
        <w:t>DESCRIPTION DU PROJET</w:t>
      </w:r>
    </w:p>
    <w:p w14:paraId="32F5E870" w14:textId="4DAE9EFA" w:rsidR="00DD1260" w:rsidRPr="00BB1C0D" w:rsidRDefault="00F73B3C" w:rsidP="00A44942">
      <w:pPr>
        <w:numPr>
          <w:ilvl w:val="0"/>
          <w:numId w:val="1"/>
        </w:numPr>
        <w:spacing w:after="240"/>
        <w:outlineLvl w:val="0"/>
        <w:rPr>
          <w:u w:val="single"/>
          <w:lang w:val="fr-FR"/>
        </w:rPr>
      </w:pPr>
      <w:r w:rsidRPr="00BB1C0D">
        <w:rPr>
          <w:lang w:val="fr-FR"/>
        </w:rPr>
        <w:t>La deuxième tranche de la phase II du plan d'élimination progressive des HCFC (PGEH) pour la Géorgie a été approuvée à la 95</w:t>
      </w:r>
      <w:r w:rsidRPr="00F655FD">
        <w:rPr>
          <w:vertAlign w:val="superscript"/>
          <w:lang w:val="fr-FR"/>
        </w:rPr>
        <w:t>e</w:t>
      </w:r>
      <w:r w:rsidRPr="00BB1C0D">
        <w:rPr>
          <w:lang w:val="fr-FR"/>
        </w:rPr>
        <w:t xml:space="preserve"> réunion</w:t>
      </w:r>
      <w:r w:rsidRPr="00BB1C0D">
        <w:rPr>
          <w:vertAlign w:val="superscript"/>
          <w:lang w:val="fr-FR"/>
        </w:rPr>
        <w:footnoteReference w:id="3"/>
      </w:r>
      <w:r w:rsidRPr="00BB1C0D">
        <w:rPr>
          <w:lang w:val="fr-FR"/>
        </w:rPr>
        <w:t>. La demande de tranche initialement soumise comprenait une demande de financement d'activités supplémentaires visant à maintenir l'efficacité énergétique dans le secteur de l'entretien des équipements de réfrigération. Toutefois, étant donné que le projet visait à introduire des normes de construction écologique et à sensibiliser le public à cette question, le secrétariat a suggéré de soumettre une nouvelle proposition relative à l'introduction de technologies à faible PRP et à haut rendement énergétique dans les secteurs de la réfrigération, de la climatisation et des pompes à chaleur (</w:t>
      </w:r>
      <w:r w:rsidR="007F7391" w:rsidRPr="00BB1C0D">
        <w:rPr>
          <w:lang w:val="fr-FR"/>
        </w:rPr>
        <w:t>RCPC</w:t>
      </w:r>
      <w:r w:rsidRPr="00BB1C0D">
        <w:rPr>
          <w:lang w:val="fr-FR"/>
        </w:rPr>
        <w:t>). Étant donné que la nouvelle proposition devait être soumise à consultation auprès des principales parties prenantes et autorités du pays, le PNUD s'est félicité de la possibilité de la présenter à nouveau au titre des décisions 89/6 et 92/22</w:t>
      </w:r>
      <w:r w:rsidRPr="00BB1C0D">
        <w:rPr>
          <w:vertAlign w:val="superscript"/>
          <w:lang w:val="fr-FR"/>
        </w:rPr>
        <w:footnoteReference w:id="4"/>
      </w:r>
      <w:r w:rsidRPr="00BB1C0D">
        <w:rPr>
          <w:lang w:val="fr-FR"/>
        </w:rPr>
        <w:t>, en tant qu'initiative autonome, à la 96</w:t>
      </w:r>
      <w:r w:rsidRPr="00BB1C0D">
        <w:rPr>
          <w:vertAlign w:val="superscript"/>
          <w:lang w:val="fr-FR"/>
        </w:rPr>
        <w:t xml:space="preserve">e </w:t>
      </w:r>
      <w:r w:rsidRPr="00BB1C0D">
        <w:rPr>
          <w:lang w:val="fr-FR"/>
        </w:rPr>
        <w:t>réunion</w:t>
      </w:r>
      <w:r w:rsidRPr="00BB1C0D">
        <w:rPr>
          <w:rStyle w:val="FootnoteReference"/>
          <w:lang w:val="fr-FR"/>
        </w:rPr>
        <w:footnoteReference w:id="5"/>
      </w:r>
      <w:r w:rsidR="00DD1260" w:rsidRPr="00BB1C0D">
        <w:rPr>
          <w:lang w:val="fr-FR"/>
        </w:rPr>
        <w:t>.</w:t>
      </w:r>
    </w:p>
    <w:p w14:paraId="0D04B3CA" w14:textId="421FB20D" w:rsidR="00F70625" w:rsidRPr="00BB1C0D" w:rsidRDefault="001073B3" w:rsidP="00A44942">
      <w:pPr>
        <w:numPr>
          <w:ilvl w:val="0"/>
          <w:numId w:val="1"/>
        </w:numPr>
        <w:spacing w:after="240"/>
        <w:outlineLvl w:val="0"/>
        <w:rPr>
          <w:u w:val="single"/>
          <w:lang w:val="fr-FR"/>
        </w:rPr>
      </w:pPr>
      <w:r w:rsidRPr="00BB1C0D">
        <w:rPr>
          <w:lang w:val="fr-FR"/>
        </w:rPr>
        <w:t>Par la suite, au nom du Gouvernement géorgien, le PNUD, en tant qu'agence d'exécution désignée, a soumis la nouvelle proposition, d'un montant de 100 000 $US, plus les coûts d'appui à l'agence de 7</w:t>
      </w:r>
      <w:r w:rsidR="00F655FD">
        <w:rPr>
          <w:lang w:val="fr-FR"/>
        </w:rPr>
        <w:t> </w:t>
      </w:r>
      <w:r w:rsidRPr="00BB1C0D">
        <w:rPr>
          <w:lang w:val="fr-FR"/>
        </w:rPr>
        <w:t>000</w:t>
      </w:r>
      <w:r w:rsidR="00F655FD">
        <w:rPr>
          <w:lang w:val="fr-FR"/>
        </w:rPr>
        <w:t> </w:t>
      </w:r>
      <w:r w:rsidRPr="00BB1C0D">
        <w:rPr>
          <w:lang w:val="fr-FR"/>
        </w:rPr>
        <w:t>$US</w:t>
      </w:r>
      <w:r w:rsidRPr="00BB1C0D">
        <w:rPr>
          <w:vertAlign w:val="superscript"/>
          <w:lang w:val="fr-FR"/>
        </w:rPr>
        <w:footnoteReference w:id="6"/>
      </w:r>
      <w:r w:rsidRPr="00BB1C0D">
        <w:rPr>
          <w:lang w:val="fr-FR"/>
        </w:rPr>
        <w:t>. La proposition comprend une description des activités précises, des cibles et un plan de mise en œuvre pour la période allant de juillet 2025 à décembre 2027.</w:t>
      </w:r>
    </w:p>
    <w:p w14:paraId="08720B1A" w14:textId="00BD7A91" w:rsidR="00F70625" w:rsidRPr="00BB1C0D" w:rsidRDefault="009839E6" w:rsidP="00F70625">
      <w:pPr>
        <w:spacing w:after="240"/>
        <w:outlineLvl w:val="0"/>
        <w:rPr>
          <w:u w:val="single"/>
          <w:lang w:val="fr-FR"/>
        </w:rPr>
      </w:pPr>
      <w:r w:rsidRPr="00BB1C0D">
        <w:rPr>
          <w:u w:val="single"/>
          <w:lang w:val="fr-FR"/>
        </w:rPr>
        <w:t>Rapport sur la consommation de HCFC</w:t>
      </w:r>
    </w:p>
    <w:p w14:paraId="1A209933" w14:textId="7DEC11B8" w:rsidR="00F70625" w:rsidRPr="00BB1C0D" w:rsidRDefault="009839E6" w:rsidP="00A44942">
      <w:pPr>
        <w:numPr>
          <w:ilvl w:val="0"/>
          <w:numId w:val="5"/>
        </w:numPr>
        <w:spacing w:after="240"/>
        <w:outlineLvl w:val="0"/>
        <w:rPr>
          <w:lang w:val="fr-FR"/>
        </w:rPr>
      </w:pPr>
      <w:r w:rsidRPr="00BB1C0D">
        <w:rPr>
          <w:lang w:val="fr-FR"/>
        </w:rPr>
        <w:t>Le Gouvernement géorgien a indiqué dans le rapport sur la mise en œuvre du programme de pays une consommation de 1,46 tonne PAO de HCFC en 2024, soit 72,5 % de moins que la valeur de référence pour la conformité du pays. Les données visées à l'article 7 pour 2024 n'ont pas encore été communiquées. La consommation de HCFC pour la période 2020-2024 est indiquée dans le tableau 1</w:t>
      </w:r>
      <w:r w:rsidR="00F70625" w:rsidRPr="00BB1C0D">
        <w:rPr>
          <w:lang w:val="fr-FR"/>
        </w:rPr>
        <w:t>.</w:t>
      </w:r>
    </w:p>
    <w:p w14:paraId="6FA1E835" w14:textId="02F7F62E" w:rsidR="00F70625" w:rsidRPr="00BB1C0D" w:rsidRDefault="00F70625" w:rsidP="00F70625">
      <w:pPr>
        <w:rPr>
          <w:b/>
          <w:lang w:val="fr-FR"/>
        </w:rPr>
      </w:pPr>
      <w:r w:rsidRPr="00BB1C0D">
        <w:rPr>
          <w:b/>
          <w:lang w:val="fr-FR"/>
        </w:rPr>
        <w:t>Table</w:t>
      </w:r>
      <w:r w:rsidR="009839E6" w:rsidRPr="00BB1C0D">
        <w:rPr>
          <w:b/>
          <w:lang w:val="fr-FR"/>
        </w:rPr>
        <w:t>au</w:t>
      </w:r>
      <w:r w:rsidRPr="00BB1C0D">
        <w:rPr>
          <w:b/>
          <w:lang w:val="fr-FR"/>
        </w:rPr>
        <w:t xml:space="preserve"> 1. </w:t>
      </w:r>
      <w:r w:rsidR="009839E6" w:rsidRPr="00BB1C0D">
        <w:rPr>
          <w:b/>
          <w:lang w:val="fr-FR"/>
        </w:rPr>
        <w:t>Consommation de HCFC en Géorgie (données visées à l'article 7 pour 2020-2024)</w:t>
      </w:r>
    </w:p>
    <w:tbl>
      <w:tblPr>
        <w:tblW w:w="5000" w:type="pct"/>
        <w:tblLayout w:type="fixed"/>
        <w:tblLook w:val="04A0" w:firstRow="1" w:lastRow="0" w:firstColumn="1" w:lastColumn="0" w:noHBand="0" w:noVBand="1"/>
      </w:tblPr>
      <w:tblGrid>
        <w:gridCol w:w="3110"/>
        <w:gridCol w:w="1040"/>
        <w:gridCol w:w="1040"/>
        <w:gridCol w:w="1040"/>
        <w:gridCol w:w="1040"/>
        <w:gridCol w:w="1040"/>
        <w:gridCol w:w="1040"/>
      </w:tblGrid>
      <w:tr w:rsidR="00F70625" w:rsidRPr="00BB1C0D" w14:paraId="2622B74E" w14:textId="77777777" w:rsidTr="00171193">
        <w:trPr>
          <w:trHeight w:val="248"/>
          <w:tblHeader/>
        </w:trPr>
        <w:tc>
          <w:tcPr>
            <w:tcW w:w="166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561950" w14:textId="77777777" w:rsidR="00F70625" w:rsidRPr="00BB1C0D" w:rsidRDefault="00F70625" w:rsidP="00F70625">
            <w:pPr>
              <w:keepNext/>
              <w:jc w:val="center"/>
              <w:rPr>
                <w:b/>
                <w:bCs/>
                <w:sz w:val="20"/>
                <w:szCs w:val="20"/>
                <w:lang w:val="fr-FR"/>
              </w:rPr>
            </w:pPr>
            <w:r w:rsidRPr="00BB1C0D">
              <w:rPr>
                <w:b/>
                <w:bCs/>
                <w:sz w:val="20"/>
                <w:szCs w:val="20"/>
                <w:lang w:val="fr-FR"/>
              </w:rPr>
              <w:t>HCFC-22</w:t>
            </w:r>
          </w:p>
        </w:tc>
        <w:tc>
          <w:tcPr>
            <w:tcW w:w="556" w:type="pct"/>
            <w:tcBorders>
              <w:top w:val="single" w:sz="4" w:space="0" w:color="auto"/>
              <w:left w:val="nil"/>
              <w:bottom w:val="single" w:sz="4" w:space="0" w:color="auto"/>
              <w:right w:val="single" w:sz="4" w:space="0" w:color="auto"/>
            </w:tcBorders>
            <w:shd w:val="clear" w:color="auto" w:fill="auto"/>
            <w:noWrap/>
            <w:vAlign w:val="center"/>
            <w:hideMark/>
          </w:tcPr>
          <w:p w14:paraId="4F15E6CE" w14:textId="77777777" w:rsidR="00F70625" w:rsidRPr="00BB1C0D" w:rsidRDefault="00F70625" w:rsidP="00F70625">
            <w:pPr>
              <w:keepNext/>
              <w:jc w:val="center"/>
              <w:rPr>
                <w:b/>
                <w:bCs/>
                <w:sz w:val="20"/>
                <w:szCs w:val="20"/>
                <w:lang w:val="fr-FR"/>
              </w:rPr>
            </w:pPr>
            <w:r w:rsidRPr="00BB1C0D">
              <w:rPr>
                <w:b/>
                <w:bCs/>
                <w:sz w:val="20"/>
                <w:szCs w:val="20"/>
                <w:lang w:val="fr-FR"/>
              </w:rPr>
              <w:t>2020</w:t>
            </w:r>
          </w:p>
        </w:tc>
        <w:tc>
          <w:tcPr>
            <w:tcW w:w="556" w:type="pct"/>
            <w:tcBorders>
              <w:top w:val="single" w:sz="4" w:space="0" w:color="auto"/>
              <w:left w:val="nil"/>
              <w:bottom w:val="single" w:sz="4" w:space="0" w:color="auto"/>
              <w:right w:val="single" w:sz="4" w:space="0" w:color="auto"/>
            </w:tcBorders>
          </w:tcPr>
          <w:p w14:paraId="16445763" w14:textId="77777777" w:rsidR="00F70625" w:rsidRPr="00BB1C0D" w:rsidRDefault="00F70625" w:rsidP="00F70625">
            <w:pPr>
              <w:keepNext/>
              <w:jc w:val="center"/>
              <w:rPr>
                <w:b/>
                <w:bCs/>
                <w:sz w:val="20"/>
                <w:szCs w:val="20"/>
                <w:lang w:val="fr-FR"/>
              </w:rPr>
            </w:pPr>
            <w:r w:rsidRPr="00BB1C0D">
              <w:rPr>
                <w:b/>
                <w:bCs/>
                <w:sz w:val="20"/>
                <w:szCs w:val="20"/>
                <w:lang w:val="fr-FR"/>
              </w:rPr>
              <w:t>2021</w:t>
            </w:r>
          </w:p>
        </w:tc>
        <w:tc>
          <w:tcPr>
            <w:tcW w:w="556" w:type="pct"/>
            <w:tcBorders>
              <w:top w:val="single" w:sz="4" w:space="0" w:color="auto"/>
              <w:left w:val="single" w:sz="4" w:space="0" w:color="auto"/>
              <w:bottom w:val="single" w:sz="4" w:space="0" w:color="auto"/>
              <w:right w:val="single" w:sz="4" w:space="0" w:color="auto"/>
            </w:tcBorders>
          </w:tcPr>
          <w:p w14:paraId="56D92FAE" w14:textId="77777777" w:rsidR="00F70625" w:rsidRPr="00BB1C0D" w:rsidRDefault="00F70625" w:rsidP="00F70625">
            <w:pPr>
              <w:keepNext/>
              <w:jc w:val="center"/>
              <w:rPr>
                <w:b/>
                <w:bCs/>
                <w:sz w:val="20"/>
                <w:szCs w:val="20"/>
                <w:lang w:val="fr-FR"/>
              </w:rPr>
            </w:pPr>
            <w:r w:rsidRPr="00BB1C0D">
              <w:rPr>
                <w:b/>
                <w:bCs/>
                <w:sz w:val="20"/>
                <w:szCs w:val="20"/>
                <w:lang w:val="fr-FR"/>
              </w:rPr>
              <w:t>2022</w:t>
            </w:r>
          </w:p>
        </w:tc>
        <w:tc>
          <w:tcPr>
            <w:tcW w:w="556" w:type="pct"/>
            <w:tcBorders>
              <w:top w:val="single" w:sz="4" w:space="0" w:color="auto"/>
              <w:left w:val="single" w:sz="4" w:space="0" w:color="auto"/>
              <w:bottom w:val="single" w:sz="4" w:space="0" w:color="auto"/>
              <w:right w:val="single" w:sz="4" w:space="0" w:color="auto"/>
            </w:tcBorders>
          </w:tcPr>
          <w:p w14:paraId="65070152" w14:textId="77777777" w:rsidR="00F70625" w:rsidRPr="00BB1C0D" w:rsidRDefault="00F70625" w:rsidP="00F70625">
            <w:pPr>
              <w:keepNext/>
              <w:jc w:val="center"/>
              <w:rPr>
                <w:b/>
                <w:bCs/>
                <w:sz w:val="20"/>
                <w:szCs w:val="20"/>
                <w:lang w:val="fr-FR"/>
              </w:rPr>
            </w:pPr>
            <w:r w:rsidRPr="00BB1C0D">
              <w:rPr>
                <w:b/>
                <w:bCs/>
                <w:sz w:val="20"/>
                <w:szCs w:val="20"/>
                <w:lang w:val="fr-FR"/>
              </w:rPr>
              <w:t>2023</w:t>
            </w:r>
          </w:p>
        </w:tc>
        <w:tc>
          <w:tcPr>
            <w:tcW w:w="556" w:type="pct"/>
            <w:tcBorders>
              <w:top w:val="single" w:sz="4" w:space="0" w:color="auto"/>
              <w:left w:val="single" w:sz="4" w:space="0" w:color="auto"/>
              <w:bottom w:val="single" w:sz="4" w:space="0" w:color="auto"/>
              <w:right w:val="single" w:sz="4" w:space="0" w:color="auto"/>
            </w:tcBorders>
            <w:vAlign w:val="center"/>
          </w:tcPr>
          <w:p w14:paraId="58CAA232" w14:textId="77777777" w:rsidR="00F70625" w:rsidRPr="00BB1C0D" w:rsidRDefault="00F70625" w:rsidP="00F70625">
            <w:pPr>
              <w:keepNext/>
              <w:jc w:val="center"/>
              <w:rPr>
                <w:b/>
                <w:bCs/>
                <w:sz w:val="20"/>
                <w:szCs w:val="20"/>
                <w:lang w:val="fr-FR"/>
              </w:rPr>
            </w:pPr>
            <w:r w:rsidRPr="00BB1C0D">
              <w:rPr>
                <w:b/>
                <w:bCs/>
                <w:sz w:val="20"/>
                <w:szCs w:val="20"/>
                <w:lang w:val="fr-FR"/>
              </w:rPr>
              <w:t>2024*</w:t>
            </w:r>
          </w:p>
        </w:tc>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D3838" w14:textId="49C42092" w:rsidR="00F70625" w:rsidRPr="00BB1C0D" w:rsidRDefault="009839E6" w:rsidP="00F70625">
            <w:pPr>
              <w:keepNext/>
              <w:jc w:val="center"/>
              <w:rPr>
                <w:b/>
                <w:bCs/>
                <w:sz w:val="20"/>
                <w:szCs w:val="20"/>
                <w:lang w:val="fr-FR"/>
              </w:rPr>
            </w:pPr>
            <w:r w:rsidRPr="00BB1C0D">
              <w:rPr>
                <w:b/>
                <w:bCs/>
                <w:sz w:val="20"/>
                <w:szCs w:val="20"/>
                <w:lang w:val="fr-FR"/>
              </w:rPr>
              <w:t>Valeur de réf.</w:t>
            </w:r>
          </w:p>
        </w:tc>
      </w:tr>
      <w:tr w:rsidR="00F70625" w:rsidRPr="00BB1C0D" w14:paraId="5B4E4F8B" w14:textId="77777777" w:rsidTr="00171193">
        <w:trPr>
          <w:trHeight w:val="240"/>
        </w:trPr>
        <w:tc>
          <w:tcPr>
            <w:tcW w:w="166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DEE1A9" w14:textId="1062757D" w:rsidR="00F70625" w:rsidRPr="00BB1C0D" w:rsidRDefault="009839E6" w:rsidP="00F70625">
            <w:pPr>
              <w:widowControl w:val="0"/>
              <w:ind w:left="98"/>
              <w:jc w:val="left"/>
              <w:rPr>
                <w:b/>
                <w:sz w:val="20"/>
                <w:szCs w:val="20"/>
                <w:lang w:val="fr-FR"/>
              </w:rPr>
            </w:pPr>
            <w:r w:rsidRPr="00BB1C0D">
              <w:rPr>
                <w:b/>
                <w:sz w:val="20"/>
                <w:szCs w:val="20"/>
                <w:lang w:val="fr-FR"/>
              </w:rPr>
              <w:t>Tonnes métriques</w:t>
            </w:r>
            <w:r w:rsidR="00F70625" w:rsidRPr="00BB1C0D">
              <w:rPr>
                <w:b/>
                <w:sz w:val="20"/>
                <w:szCs w:val="20"/>
                <w:lang w:val="fr-FR"/>
              </w:rPr>
              <w:t xml:space="preserve"> (</w:t>
            </w:r>
            <w:r w:rsidRPr="00BB1C0D">
              <w:rPr>
                <w:b/>
                <w:sz w:val="20"/>
                <w:szCs w:val="20"/>
                <w:lang w:val="fr-FR"/>
              </w:rPr>
              <w:t>t</w:t>
            </w:r>
            <w:r w:rsidR="00F70625" w:rsidRPr="00BB1C0D">
              <w:rPr>
                <w:b/>
                <w:sz w:val="20"/>
                <w:szCs w:val="20"/>
                <w:lang w:val="fr-FR"/>
              </w:rPr>
              <w:t>m)</w:t>
            </w:r>
          </w:p>
        </w:tc>
        <w:tc>
          <w:tcPr>
            <w:tcW w:w="556" w:type="pct"/>
            <w:tcBorders>
              <w:top w:val="nil"/>
              <w:left w:val="nil"/>
              <w:bottom w:val="single" w:sz="4" w:space="0" w:color="auto"/>
              <w:right w:val="single" w:sz="4" w:space="0" w:color="auto"/>
            </w:tcBorders>
            <w:shd w:val="clear" w:color="auto" w:fill="auto"/>
            <w:noWrap/>
          </w:tcPr>
          <w:p w14:paraId="2D83DE52" w14:textId="59F4455A" w:rsidR="00F70625" w:rsidRPr="00BB1C0D" w:rsidRDefault="00F70625" w:rsidP="00F70625">
            <w:pPr>
              <w:widowControl w:val="0"/>
              <w:ind w:left="-201"/>
              <w:jc w:val="right"/>
              <w:rPr>
                <w:sz w:val="20"/>
                <w:szCs w:val="20"/>
                <w:lang w:val="fr-FR"/>
              </w:rPr>
            </w:pPr>
            <w:r w:rsidRPr="00BB1C0D">
              <w:rPr>
                <w:sz w:val="20"/>
                <w:szCs w:val="20"/>
                <w:lang w:val="fr-FR"/>
              </w:rPr>
              <w:t>15</w:t>
            </w:r>
            <w:r w:rsidR="009839E6" w:rsidRPr="00BB1C0D">
              <w:rPr>
                <w:sz w:val="20"/>
                <w:szCs w:val="20"/>
                <w:lang w:val="fr-FR"/>
              </w:rPr>
              <w:t>,</w:t>
            </w:r>
            <w:r w:rsidRPr="00BB1C0D">
              <w:rPr>
                <w:sz w:val="20"/>
                <w:szCs w:val="20"/>
                <w:lang w:val="fr-FR"/>
              </w:rPr>
              <w:t>50</w:t>
            </w:r>
          </w:p>
        </w:tc>
        <w:tc>
          <w:tcPr>
            <w:tcW w:w="556" w:type="pct"/>
            <w:tcBorders>
              <w:top w:val="single" w:sz="4" w:space="0" w:color="auto"/>
              <w:left w:val="nil"/>
              <w:bottom w:val="single" w:sz="4" w:space="0" w:color="auto"/>
              <w:right w:val="single" w:sz="4" w:space="0" w:color="auto"/>
            </w:tcBorders>
          </w:tcPr>
          <w:p w14:paraId="36F4C608" w14:textId="50233994" w:rsidR="00F70625" w:rsidRPr="00BB1C0D" w:rsidRDefault="00F70625" w:rsidP="00F70625">
            <w:pPr>
              <w:widowControl w:val="0"/>
              <w:ind w:left="-201"/>
              <w:jc w:val="right"/>
              <w:rPr>
                <w:sz w:val="20"/>
                <w:szCs w:val="20"/>
                <w:lang w:val="fr-FR"/>
              </w:rPr>
            </w:pPr>
            <w:r w:rsidRPr="00BB1C0D">
              <w:rPr>
                <w:sz w:val="20"/>
                <w:szCs w:val="20"/>
                <w:lang w:val="fr-FR"/>
              </w:rPr>
              <w:t>16</w:t>
            </w:r>
            <w:r w:rsidR="009839E6" w:rsidRPr="00BB1C0D">
              <w:rPr>
                <w:sz w:val="20"/>
                <w:szCs w:val="20"/>
                <w:lang w:val="fr-FR"/>
              </w:rPr>
              <w:t>,</w:t>
            </w:r>
            <w:r w:rsidRPr="00BB1C0D">
              <w:rPr>
                <w:sz w:val="20"/>
                <w:szCs w:val="20"/>
                <w:lang w:val="fr-FR"/>
              </w:rPr>
              <w:t>69</w:t>
            </w:r>
          </w:p>
        </w:tc>
        <w:tc>
          <w:tcPr>
            <w:tcW w:w="556" w:type="pct"/>
            <w:tcBorders>
              <w:top w:val="nil"/>
              <w:left w:val="single" w:sz="4" w:space="0" w:color="auto"/>
              <w:bottom w:val="single" w:sz="4" w:space="0" w:color="auto"/>
              <w:right w:val="single" w:sz="4" w:space="0" w:color="auto"/>
            </w:tcBorders>
          </w:tcPr>
          <w:p w14:paraId="675DFD5E" w14:textId="1D709A50" w:rsidR="00F70625" w:rsidRPr="00BB1C0D" w:rsidRDefault="00F70625" w:rsidP="00F70625">
            <w:pPr>
              <w:widowControl w:val="0"/>
              <w:ind w:left="-201"/>
              <w:jc w:val="right"/>
              <w:rPr>
                <w:sz w:val="20"/>
                <w:szCs w:val="20"/>
                <w:lang w:val="fr-FR"/>
              </w:rPr>
            </w:pPr>
            <w:r w:rsidRPr="00BB1C0D">
              <w:rPr>
                <w:sz w:val="20"/>
                <w:szCs w:val="20"/>
                <w:lang w:val="fr-FR"/>
              </w:rPr>
              <w:t>17</w:t>
            </w:r>
            <w:r w:rsidR="009839E6" w:rsidRPr="00BB1C0D">
              <w:rPr>
                <w:sz w:val="20"/>
                <w:szCs w:val="20"/>
                <w:lang w:val="fr-FR"/>
              </w:rPr>
              <w:t>,</w:t>
            </w:r>
            <w:r w:rsidRPr="00BB1C0D">
              <w:rPr>
                <w:sz w:val="20"/>
                <w:szCs w:val="20"/>
                <w:lang w:val="fr-FR"/>
              </w:rPr>
              <w:t>60</w:t>
            </w:r>
          </w:p>
        </w:tc>
        <w:tc>
          <w:tcPr>
            <w:tcW w:w="556" w:type="pct"/>
            <w:tcBorders>
              <w:top w:val="nil"/>
              <w:left w:val="single" w:sz="4" w:space="0" w:color="auto"/>
              <w:bottom w:val="single" w:sz="4" w:space="0" w:color="auto"/>
              <w:right w:val="single" w:sz="4" w:space="0" w:color="auto"/>
            </w:tcBorders>
          </w:tcPr>
          <w:p w14:paraId="1BCDDE89" w14:textId="41E15EFA" w:rsidR="00F70625" w:rsidRPr="00BB1C0D" w:rsidRDefault="00F70625" w:rsidP="00F70625">
            <w:pPr>
              <w:widowControl w:val="0"/>
              <w:ind w:left="-201"/>
              <w:jc w:val="right"/>
              <w:rPr>
                <w:rFonts w:eastAsiaTheme="minorHAnsi"/>
                <w:sz w:val="20"/>
                <w:szCs w:val="20"/>
                <w:lang w:val="fr-FR"/>
              </w:rPr>
            </w:pPr>
            <w:r w:rsidRPr="00BB1C0D">
              <w:rPr>
                <w:rFonts w:eastAsiaTheme="minorHAnsi"/>
                <w:sz w:val="20"/>
                <w:szCs w:val="20"/>
                <w:lang w:val="fr-FR"/>
              </w:rPr>
              <w:t>15</w:t>
            </w:r>
            <w:r w:rsidR="009839E6" w:rsidRPr="00BB1C0D">
              <w:rPr>
                <w:rFonts w:eastAsiaTheme="minorHAnsi"/>
                <w:sz w:val="20"/>
                <w:szCs w:val="20"/>
                <w:lang w:val="fr-FR"/>
              </w:rPr>
              <w:t>,</w:t>
            </w:r>
            <w:r w:rsidRPr="00BB1C0D">
              <w:rPr>
                <w:rFonts w:eastAsiaTheme="minorHAnsi"/>
                <w:sz w:val="20"/>
                <w:szCs w:val="20"/>
                <w:lang w:val="fr-FR"/>
              </w:rPr>
              <w:t>64</w:t>
            </w:r>
          </w:p>
        </w:tc>
        <w:tc>
          <w:tcPr>
            <w:tcW w:w="556" w:type="pct"/>
            <w:tcBorders>
              <w:top w:val="nil"/>
              <w:left w:val="single" w:sz="4" w:space="0" w:color="auto"/>
              <w:bottom w:val="single" w:sz="4" w:space="0" w:color="auto"/>
              <w:right w:val="single" w:sz="4" w:space="0" w:color="auto"/>
            </w:tcBorders>
          </w:tcPr>
          <w:p w14:paraId="43DEEA03" w14:textId="3449B030" w:rsidR="00F70625" w:rsidRPr="00BB1C0D" w:rsidRDefault="00F70625" w:rsidP="00F70625">
            <w:pPr>
              <w:widowControl w:val="0"/>
              <w:ind w:left="-201" w:right="38"/>
              <w:jc w:val="right"/>
              <w:rPr>
                <w:sz w:val="20"/>
                <w:szCs w:val="20"/>
                <w:lang w:val="fr-FR"/>
              </w:rPr>
            </w:pPr>
            <w:r w:rsidRPr="00BB1C0D">
              <w:rPr>
                <w:sz w:val="20"/>
                <w:szCs w:val="20"/>
                <w:lang w:val="fr-FR"/>
              </w:rPr>
              <w:t>26</w:t>
            </w:r>
            <w:r w:rsidR="009839E6" w:rsidRPr="00BB1C0D">
              <w:rPr>
                <w:sz w:val="20"/>
                <w:szCs w:val="20"/>
                <w:lang w:val="fr-FR"/>
              </w:rPr>
              <w:t>,</w:t>
            </w:r>
            <w:r w:rsidRPr="00BB1C0D">
              <w:rPr>
                <w:sz w:val="20"/>
                <w:szCs w:val="20"/>
                <w:lang w:val="fr-FR"/>
              </w:rPr>
              <w:t>63</w:t>
            </w:r>
          </w:p>
        </w:tc>
        <w:tc>
          <w:tcPr>
            <w:tcW w:w="556" w:type="pct"/>
            <w:tcBorders>
              <w:top w:val="nil"/>
              <w:left w:val="single" w:sz="4" w:space="0" w:color="auto"/>
              <w:bottom w:val="single" w:sz="4" w:space="0" w:color="auto"/>
              <w:right w:val="single" w:sz="4" w:space="0" w:color="auto"/>
            </w:tcBorders>
            <w:shd w:val="clear" w:color="auto" w:fill="auto"/>
            <w:noWrap/>
          </w:tcPr>
          <w:p w14:paraId="59C4506D" w14:textId="2BCD5282" w:rsidR="00F70625" w:rsidRPr="00BB1C0D" w:rsidRDefault="00F70625" w:rsidP="00F70625">
            <w:pPr>
              <w:widowControl w:val="0"/>
              <w:ind w:left="-201" w:right="38"/>
              <w:jc w:val="right"/>
              <w:rPr>
                <w:sz w:val="20"/>
                <w:szCs w:val="20"/>
                <w:lang w:val="fr-FR"/>
              </w:rPr>
            </w:pPr>
            <w:r w:rsidRPr="00BB1C0D">
              <w:rPr>
                <w:sz w:val="20"/>
                <w:szCs w:val="20"/>
                <w:lang w:val="fr-FR"/>
              </w:rPr>
              <w:t>96</w:t>
            </w:r>
            <w:r w:rsidR="009839E6" w:rsidRPr="00BB1C0D">
              <w:rPr>
                <w:sz w:val="20"/>
                <w:szCs w:val="20"/>
                <w:lang w:val="fr-FR"/>
              </w:rPr>
              <w:t>,</w:t>
            </w:r>
            <w:r w:rsidRPr="00BB1C0D">
              <w:rPr>
                <w:sz w:val="20"/>
                <w:szCs w:val="20"/>
                <w:lang w:val="fr-FR"/>
              </w:rPr>
              <w:t>36</w:t>
            </w:r>
          </w:p>
        </w:tc>
      </w:tr>
      <w:tr w:rsidR="00F70625" w:rsidRPr="00BB1C0D" w14:paraId="7A5CFFC3" w14:textId="77777777" w:rsidTr="00171193">
        <w:trPr>
          <w:trHeight w:val="248"/>
        </w:trPr>
        <w:tc>
          <w:tcPr>
            <w:tcW w:w="166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4E818D" w14:textId="0863BB0D" w:rsidR="00F70625" w:rsidRPr="00BB1C0D" w:rsidRDefault="009839E6" w:rsidP="00F70625">
            <w:pPr>
              <w:widowControl w:val="0"/>
              <w:ind w:left="98"/>
              <w:jc w:val="left"/>
              <w:rPr>
                <w:b/>
                <w:sz w:val="20"/>
                <w:szCs w:val="20"/>
                <w:lang w:val="fr-FR"/>
              </w:rPr>
            </w:pPr>
            <w:r w:rsidRPr="00BB1C0D">
              <w:rPr>
                <w:b/>
                <w:sz w:val="20"/>
                <w:szCs w:val="20"/>
                <w:lang w:val="fr-FR"/>
              </w:rPr>
              <w:t>Tonnes PAO</w:t>
            </w:r>
          </w:p>
        </w:tc>
        <w:tc>
          <w:tcPr>
            <w:tcW w:w="556" w:type="pct"/>
            <w:tcBorders>
              <w:top w:val="nil"/>
              <w:left w:val="nil"/>
              <w:bottom w:val="single" w:sz="4" w:space="0" w:color="auto"/>
              <w:right w:val="single" w:sz="4" w:space="0" w:color="auto"/>
            </w:tcBorders>
            <w:shd w:val="clear" w:color="auto" w:fill="auto"/>
            <w:noWrap/>
          </w:tcPr>
          <w:p w14:paraId="6CCCFA4D" w14:textId="65BF13CD" w:rsidR="00F70625" w:rsidRPr="00BB1C0D" w:rsidRDefault="00F70625" w:rsidP="00F70625">
            <w:pPr>
              <w:widowControl w:val="0"/>
              <w:ind w:left="-201"/>
              <w:jc w:val="right"/>
              <w:rPr>
                <w:sz w:val="20"/>
                <w:szCs w:val="20"/>
                <w:lang w:val="fr-FR"/>
              </w:rPr>
            </w:pPr>
            <w:r w:rsidRPr="00BB1C0D">
              <w:rPr>
                <w:sz w:val="20"/>
                <w:szCs w:val="20"/>
                <w:lang w:val="fr-FR"/>
              </w:rPr>
              <w:t>0</w:t>
            </w:r>
            <w:r w:rsidR="009839E6" w:rsidRPr="00BB1C0D">
              <w:rPr>
                <w:sz w:val="20"/>
                <w:szCs w:val="20"/>
                <w:lang w:val="fr-FR"/>
              </w:rPr>
              <w:t>,</w:t>
            </w:r>
            <w:r w:rsidRPr="00BB1C0D">
              <w:rPr>
                <w:sz w:val="20"/>
                <w:szCs w:val="20"/>
                <w:lang w:val="fr-FR"/>
              </w:rPr>
              <w:t>85</w:t>
            </w:r>
          </w:p>
        </w:tc>
        <w:tc>
          <w:tcPr>
            <w:tcW w:w="556" w:type="pct"/>
            <w:tcBorders>
              <w:top w:val="single" w:sz="4" w:space="0" w:color="auto"/>
              <w:left w:val="nil"/>
              <w:bottom w:val="single" w:sz="4" w:space="0" w:color="auto"/>
              <w:right w:val="single" w:sz="4" w:space="0" w:color="auto"/>
            </w:tcBorders>
          </w:tcPr>
          <w:p w14:paraId="0EAB5463" w14:textId="1471AF0C" w:rsidR="00F70625" w:rsidRPr="00BB1C0D" w:rsidRDefault="00F70625" w:rsidP="00F70625">
            <w:pPr>
              <w:widowControl w:val="0"/>
              <w:ind w:left="-201"/>
              <w:jc w:val="right"/>
              <w:rPr>
                <w:sz w:val="20"/>
                <w:szCs w:val="20"/>
                <w:lang w:val="fr-FR"/>
              </w:rPr>
            </w:pPr>
            <w:r w:rsidRPr="00BB1C0D">
              <w:rPr>
                <w:sz w:val="20"/>
                <w:szCs w:val="20"/>
                <w:lang w:val="fr-FR"/>
              </w:rPr>
              <w:t>0</w:t>
            </w:r>
            <w:r w:rsidR="009839E6" w:rsidRPr="00BB1C0D">
              <w:rPr>
                <w:sz w:val="20"/>
                <w:szCs w:val="20"/>
                <w:lang w:val="fr-FR"/>
              </w:rPr>
              <w:t>,</w:t>
            </w:r>
            <w:r w:rsidRPr="00BB1C0D">
              <w:rPr>
                <w:sz w:val="20"/>
                <w:szCs w:val="20"/>
                <w:lang w:val="fr-FR"/>
              </w:rPr>
              <w:t>92</w:t>
            </w:r>
          </w:p>
        </w:tc>
        <w:tc>
          <w:tcPr>
            <w:tcW w:w="556" w:type="pct"/>
            <w:tcBorders>
              <w:top w:val="nil"/>
              <w:left w:val="single" w:sz="4" w:space="0" w:color="auto"/>
              <w:bottom w:val="single" w:sz="4" w:space="0" w:color="auto"/>
              <w:right w:val="single" w:sz="4" w:space="0" w:color="auto"/>
            </w:tcBorders>
          </w:tcPr>
          <w:p w14:paraId="5DD1098B" w14:textId="219B3A9C" w:rsidR="00F70625" w:rsidRPr="00BB1C0D" w:rsidRDefault="00F70625" w:rsidP="00F70625">
            <w:pPr>
              <w:widowControl w:val="0"/>
              <w:ind w:left="-201"/>
              <w:jc w:val="right"/>
              <w:rPr>
                <w:sz w:val="20"/>
                <w:szCs w:val="20"/>
                <w:lang w:val="fr-FR"/>
              </w:rPr>
            </w:pPr>
            <w:r w:rsidRPr="00BB1C0D">
              <w:rPr>
                <w:sz w:val="20"/>
                <w:szCs w:val="20"/>
                <w:lang w:val="fr-FR"/>
              </w:rPr>
              <w:t>0</w:t>
            </w:r>
            <w:r w:rsidR="009839E6" w:rsidRPr="00BB1C0D">
              <w:rPr>
                <w:sz w:val="20"/>
                <w:szCs w:val="20"/>
                <w:lang w:val="fr-FR"/>
              </w:rPr>
              <w:t>,</w:t>
            </w:r>
            <w:r w:rsidRPr="00BB1C0D">
              <w:rPr>
                <w:sz w:val="20"/>
                <w:szCs w:val="20"/>
                <w:lang w:val="fr-FR"/>
              </w:rPr>
              <w:t>97</w:t>
            </w:r>
          </w:p>
        </w:tc>
        <w:tc>
          <w:tcPr>
            <w:tcW w:w="556" w:type="pct"/>
            <w:tcBorders>
              <w:top w:val="nil"/>
              <w:left w:val="single" w:sz="4" w:space="0" w:color="auto"/>
              <w:bottom w:val="single" w:sz="4" w:space="0" w:color="auto"/>
              <w:right w:val="single" w:sz="4" w:space="0" w:color="auto"/>
            </w:tcBorders>
          </w:tcPr>
          <w:p w14:paraId="37680073" w14:textId="1487D51A" w:rsidR="00F70625" w:rsidRPr="00BB1C0D" w:rsidRDefault="00F70625" w:rsidP="00F70625">
            <w:pPr>
              <w:ind w:left="-201"/>
              <w:jc w:val="right"/>
              <w:rPr>
                <w:rFonts w:eastAsiaTheme="minorHAnsi"/>
                <w:sz w:val="20"/>
                <w:szCs w:val="20"/>
                <w:lang w:val="fr-FR"/>
              </w:rPr>
            </w:pPr>
            <w:r w:rsidRPr="00BB1C0D">
              <w:rPr>
                <w:rFonts w:eastAsiaTheme="minorHAnsi"/>
                <w:sz w:val="20"/>
                <w:szCs w:val="20"/>
                <w:lang w:val="fr-FR"/>
              </w:rPr>
              <w:t>0</w:t>
            </w:r>
            <w:r w:rsidR="009839E6" w:rsidRPr="00BB1C0D">
              <w:rPr>
                <w:rFonts w:eastAsiaTheme="minorHAnsi"/>
                <w:sz w:val="20"/>
                <w:szCs w:val="20"/>
                <w:lang w:val="fr-FR"/>
              </w:rPr>
              <w:t>,</w:t>
            </w:r>
            <w:r w:rsidRPr="00BB1C0D">
              <w:rPr>
                <w:rFonts w:eastAsiaTheme="minorHAnsi"/>
                <w:sz w:val="20"/>
                <w:szCs w:val="20"/>
                <w:lang w:val="fr-FR"/>
              </w:rPr>
              <w:t>86</w:t>
            </w:r>
          </w:p>
        </w:tc>
        <w:tc>
          <w:tcPr>
            <w:tcW w:w="556" w:type="pct"/>
            <w:tcBorders>
              <w:top w:val="nil"/>
              <w:left w:val="single" w:sz="4" w:space="0" w:color="auto"/>
              <w:bottom w:val="single" w:sz="4" w:space="0" w:color="auto"/>
              <w:right w:val="single" w:sz="4" w:space="0" w:color="auto"/>
            </w:tcBorders>
          </w:tcPr>
          <w:p w14:paraId="2BE60549" w14:textId="38A8E4AA" w:rsidR="00F70625" w:rsidRPr="00BB1C0D" w:rsidRDefault="00F70625" w:rsidP="00F70625">
            <w:pPr>
              <w:ind w:left="-201" w:right="38"/>
              <w:jc w:val="right"/>
              <w:rPr>
                <w:rFonts w:eastAsiaTheme="minorHAnsi"/>
                <w:sz w:val="20"/>
                <w:szCs w:val="20"/>
                <w:lang w:val="fr-FR"/>
              </w:rPr>
            </w:pPr>
            <w:r w:rsidRPr="00BB1C0D">
              <w:rPr>
                <w:rFonts w:eastAsiaTheme="minorHAnsi"/>
                <w:sz w:val="20"/>
                <w:szCs w:val="20"/>
                <w:lang w:val="fr-FR"/>
              </w:rPr>
              <w:t>1</w:t>
            </w:r>
            <w:r w:rsidR="009839E6" w:rsidRPr="00BB1C0D">
              <w:rPr>
                <w:rFonts w:eastAsiaTheme="minorHAnsi"/>
                <w:sz w:val="20"/>
                <w:szCs w:val="20"/>
                <w:lang w:val="fr-FR"/>
              </w:rPr>
              <w:t>,</w:t>
            </w:r>
            <w:r w:rsidRPr="00BB1C0D">
              <w:rPr>
                <w:rFonts w:eastAsiaTheme="minorHAnsi"/>
                <w:sz w:val="20"/>
                <w:szCs w:val="20"/>
                <w:lang w:val="fr-FR"/>
              </w:rPr>
              <w:t>46</w:t>
            </w:r>
          </w:p>
        </w:tc>
        <w:tc>
          <w:tcPr>
            <w:tcW w:w="556" w:type="pct"/>
            <w:tcBorders>
              <w:top w:val="nil"/>
              <w:left w:val="single" w:sz="4" w:space="0" w:color="auto"/>
              <w:bottom w:val="single" w:sz="4" w:space="0" w:color="auto"/>
              <w:right w:val="single" w:sz="4" w:space="0" w:color="auto"/>
            </w:tcBorders>
            <w:shd w:val="clear" w:color="auto" w:fill="auto"/>
            <w:noWrap/>
          </w:tcPr>
          <w:p w14:paraId="32657C44" w14:textId="727BDCCD" w:rsidR="00F70625" w:rsidRPr="00BB1C0D" w:rsidRDefault="00F70625" w:rsidP="00F70625">
            <w:pPr>
              <w:ind w:left="-201" w:right="38"/>
              <w:jc w:val="right"/>
              <w:rPr>
                <w:rFonts w:eastAsiaTheme="minorHAnsi"/>
                <w:sz w:val="20"/>
                <w:szCs w:val="20"/>
                <w:lang w:val="fr-FR"/>
              </w:rPr>
            </w:pPr>
            <w:r w:rsidRPr="00BB1C0D">
              <w:rPr>
                <w:rFonts w:eastAsiaTheme="minorHAnsi"/>
                <w:sz w:val="20"/>
                <w:szCs w:val="20"/>
                <w:lang w:val="fr-FR"/>
              </w:rPr>
              <w:t>5</w:t>
            </w:r>
            <w:r w:rsidR="009839E6" w:rsidRPr="00BB1C0D">
              <w:rPr>
                <w:rFonts w:eastAsiaTheme="minorHAnsi"/>
                <w:sz w:val="20"/>
                <w:szCs w:val="20"/>
                <w:lang w:val="fr-FR"/>
              </w:rPr>
              <w:t>,</w:t>
            </w:r>
            <w:r w:rsidRPr="00BB1C0D">
              <w:rPr>
                <w:rFonts w:eastAsiaTheme="minorHAnsi"/>
                <w:sz w:val="20"/>
                <w:szCs w:val="20"/>
                <w:lang w:val="fr-FR"/>
              </w:rPr>
              <w:t>3</w:t>
            </w:r>
          </w:p>
        </w:tc>
      </w:tr>
    </w:tbl>
    <w:p w14:paraId="5CCCCB7B" w14:textId="20FA9B34" w:rsidR="00F70625" w:rsidRPr="00BB1C0D" w:rsidRDefault="00F70625" w:rsidP="00F70625">
      <w:pPr>
        <w:rPr>
          <w:iCs/>
          <w:sz w:val="18"/>
          <w:szCs w:val="18"/>
          <w:lang w:val="fr-FR"/>
        </w:rPr>
      </w:pPr>
      <w:r w:rsidRPr="00BB1C0D">
        <w:rPr>
          <w:iCs/>
          <w:sz w:val="18"/>
          <w:szCs w:val="18"/>
          <w:lang w:val="fr-FR"/>
        </w:rPr>
        <w:t>*</w:t>
      </w:r>
      <w:r w:rsidR="009839E6" w:rsidRPr="00BB1C0D">
        <w:rPr>
          <w:lang w:val="fr-FR"/>
        </w:rPr>
        <w:t xml:space="preserve"> </w:t>
      </w:r>
      <w:r w:rsidR="009839E6" w:rsidRPr="00BB1C0D">
        <w:rPr>
          <w:iCs/>
          <w:sz w:val="18"/>
          <w:szCs w:val="18"/>
          <w:lang w:val="fr-FR"/>
        </w:rPr>
        <w:t>Données du programme de pays</w:t>
      </w:r>
    </w:p>
    <w:p w14:paraId="37A72066" w14:textId="68AE5ECE" w:rsidR="00F70625" w:rsidRPr="00BB1C0D" w:rsidRDefault="00696731" w:rsidP="00A44942">
      <w:pPr>
        <w:numPr>
          <w:ilvl w:val="0"/>
          <w:numId w:val="5"/>
        </w:numPr>
        <w:spacing w:before="240" w:after="240"/>
        <w:outlineLvl w:val="0"/>
        <w:rPr>
          <w:lang w:val="fr-FR"/>
        </w:rPr>
      </w:pPr>
      <w:r w:rsidRPr="00BB1C0D">
        <w:rPr>
          <w:lang w:val="fr-FR"/>
        </w:rPr>
        <w:t>La consommation de HCFC-22 a considérablement diminué par rapport à la valeur de référence du pays grâce à la mise en œuvre des activités prévues dans le PGEH, à l'utilisation de HFC et de substituants à faible PRP, et sans doute aussi en raison de la pandémie de COVID-19. L'augmentation de la consommation en 2024 s'explique probablement par la constitution de stocks en vue de la réalisation de la cible de conformité fixée pour 2025</w:t>
      </w:r>
      <w:r w:rsidR="00F70625" w:rsidRPr="00BB1C0D">
        <w:rPr>
          <w:lang w:val="fr-FR"/>
        </w:rPr>
        <w:t xml:space="preserve">. </w:t>
      </w:r>
    </w:p>
    <w:p w14:paraId="2192C66B" w14:textId="31A09F90" w:rsidR="00F70625" w:rsidRPr="00BB1C0D" w:rsidRDefault="00696731" w:rsidP="00F70625">
      <w:pPr>
        <w:spacing w:after="240"/>
        <w:outlineLvl w:val="0"/>
        <w:rPr>
          <w:i/>
          <w:lang w:val="fr-FR"/>
        </w:rPr>
      </w:pPr>
      <w:r w:rsidRPr="00BB1C0D">
        <w:rPr>
          <w:i/>
          <w:lang w:val="fr-FR"/>
        </w:rPr>
        <w:t>Rapport sur la mise en œuvre du programme de pays</w:t>
      </w:r>
    </w:p>
    <w:p w14:paraId="16D2B6CA" w14:textId="7FF50872" w:rsidR="00F70625" w:rsidRPr="00BB1C0D" w:rsidRDefault="00696731" w:rsidP="00A44942">
      <w:pPr>
        <w:numPr>
          <w:ilvl w:val="0"/>
          <w:numId w:val="5"/>
        </w:numPr>
        <w:spacing w:after="240"/>
        <w:outlineLvl w:val="0"/>
        <w:rPr>
          <w:vertAlign w:val="superscript"/>
          <w:lang w:val="fr-FR"/>
        </w:rPr>
      </w:pPr>
      <w:r w:rsidRPr="00BB1C0D">
        <w:rPr>
          <w:lang w:val="fr-FR"/>
        </w:rPr>
        <w:t>Le Gouvernement géorgien a communiqué des données sur la consommation dans le secteur des HCFC dans le rapport sur la mise en œuvre du programme de pays pour 2023, qui sont conformes aux données communiquées au titre de l'article 7 du Protocole de Montréal</w:t>
      </w:r>
      <w:r w:rsidR="00F70625" w:rsidRPr="00BB1C0D">
        <w:rPr>
          <w:lang w:val="fr-FR"/>
        </w:rPr>
        <w:t>.</w:t>
      </w:r>
      <w:r w:rsidR="00F70625" w:rsidRPr="00BB1C0D">
        <w:rPr>
          <w:vertAlign w:val="superscript"/>
          <w:lang w:val="fr-FR"/>
        </w:rPr>
        <w:t xml:space="preserve"> </w:t>
      </w:r>
    </w:p>
    <w:p w14:paraId="2CBB148A" w14:textId="44D0F6EB" w:rsidR="00F70625" w:rsidRPr="00BB1C0D" w:rsidRDefault="00696731" w:rsidP="001B2821">
      <w:pPr>
        <w:keepNext/>
        <w:keepLines/>
        <w:widowControl w:val="0"/>
        <w:tabs>
          <w:tab w:val="left" w:pos="2880"/>
          <w:tab w:val="left" w:pos="5760"/>
        </w:tabs>
        <w:spacing w:after="240"/>
        <w:rPr>
          <w:b/>
          <w:bCs/>
          <w:lang w:val="fr-FR"/>
        </w:rPr>
      </w:pPr>
      <w:r w:rsidRPr="00BB1C0D">
        <w:rPr>
          <w:b/>
          <w:lang w:val="fr-FR"/>
        </w:rPr>
        <w:lastRenderedPageBreak/>
        <w:t>Description du projet</w:t>
      </w:r>
    </w:p>
    <w:p w14:paraId="200FAB9B" w14:textId="441338AB" w:rsidR="00F70625" w:rsidRPr="00BB1C0D" w:rsidRDefault="00555191" w:rsidP="00A44942">
      <w:pPr>
        <w:pStyle w:val="Heading1"/>
        <w:keepNext/>
        <w:keepLines/>
        <w:widowControl w:val="0"/>
        <w:numPr>
          <w:ilvl w:val="0"/>
          <w:numId w:val="10"/>
        </w:numPr>
        <w:rPr>
          <w:lang w:val="fr-FR"/>
        </w:rPr>
      </w:pPr>
      <w:bookmarkStart w:id="0" w:name="_Hlk181100406"/>
      <w:bookmarkStart w:id="1" w:name="_Hlk126934425"/>
      <w:bookmarkStart w:id="2" w:name="_Hlk126663552"/>
      <w:bookmarkStart w:id="3" w:name="_Hlk126662278"/>
      <w:r w:rsidRPr="00BB1C0D">
        <w:rPr>
          <w:lang w:val="fr-FR"/>
        </w:rPr>
        <w:t>Le Gouvernement géorgien s'efforce d'améliorer l'efficacité énergétique tout en éliminant progressivement les HCFC et en préparant la réduction progressive des HFC. Le pays a ratifié l'Amendement de Kigali le 11 juillet 2023 et a également soumis la phase I du plan de mise en œuvre de l'Amendement de Kigali relatif aux HFC (KIP) à la présente réunion. La mise en œuvre du projet devrait aider le pays à poursuivre l'élimination des HCFC tout en maintenant/améliorant l'efficacité énergétique dans le secteur des équipements de réfrigération et de climatisation.</w:t>
      </w:r>
    </w:p>
    <w:bookmarkEnd w:id="0"/>
    <w:p w14:paraId="20C6D79D" w14:textId="05C079F4" w:rsidR="00F70625" w:rsidRPr="00BB1C0D" w:rsidRDefault="00555191" w:rsidP="00F701DA">
      <w:pPr>
        <w:pStyle w:val="Heading1"/>
        <w:rPr>
          <w:lang w:val="fr-FR"/>
        </w:rPr>
      </w:pPr>
      <w:r w:rsidRPr="00BB1C0D">
        <w:rPr>
          <w:lang w:val="fr-FR"/>
        </w:rPr>
        <w:t>Le Gouvernement géorgien a mis en œuvre des mesures visant à améliorer la gestion des réfrigérants, notamment l'adoption, en juin 2023, de modifications législatives qui établissent des exigences en matière de surveillance des fuites, de collecte, de récupération, de recyclage et d'élimination des HCFC et des HFC, ainsi que de leur transport transfrontière ; la mise en œuvre d'un système électronique de gestion des réfrigérants (ERMS) en ligne depuis janvier 2024 ; et l'introduction de normes actualisées en matière de sécurité et d'environnement à la fin de 2024.</w:t>
      </w:r>
    </w:p>
    <w:p w14:paraId="074A67DF" w14:textId="1BEC52B2" w:rsidR="00F70625" w:rsidRPr="00BB1C0D" w:rsidRDefault="00555191" w:rsidP="00A44942">
      <w:pPr>
        <w:numPr>
          <w:ilvl w:val="0"/>
          <w:numId w:val="1"/>
        </w:numPr>
        <w:spacing w:after="240"/>
        <w:outlineLvl w:val="0"/>
        <w:rPr>
          <w:lang w:val="fr-FR"/>
        </w:rPr>
      </w:pPr>
      <w:r w:rsidRPr="00BB1C0D">
        <w:rPr>
          <w:lang w:val="fr-FR"/>
        </w:rPr>
        <w:t xml:space="preserve">Dans le cadre de la phase II du PGEH, le pays a réalisé de nouveaux progrès grâce à la création d'un programme de requalification à court terme sur l'entretien des équipements contenant des réfrigérants et à l'établissement d'une norme professionnelle pour le secteur de la climatisation, de la réfrigération et des pompes à chaleur. En outre, les normes de sécurité et environnementales relatives à l'installation, à l'exploitation, à l'entretien, à la réparation et à l'élimination des systèmes et appareils de réfrigération ont été mises à jour afin de répondre aux nouvelles difficultés, telles que la manipulation de réfrigérants ayant des caractéristiques différentes en matière d'inflammabilité, de toxicité et de pression. À la suite de l'élaboration de ces normes, l'adoption croissante de réfrigérants de substitution et de pratiques écoénergétiques dans les </w:t>
      </w:r>
      <w:r w:rsidR="007F7391" w:rsidRPr="00BB1C0D">
        <w:rPr>
          <w:lang w:val="fr-FR"/>
        </w:rPr>
        <w:t>appareils</w:t>
      </w:r>
      <w:r w:rsidRPr="00BB1C0D">
        <w:rPr>
          <w:lang w:val="fr-FR"/>
        </w:rPr>
        <w:t xml:space="preserve"> </w:t>
      </w:r>
      <w:r w:rsidR="007F7391" w:rsidRPr="00BB1C0D">
        <w:rPr>
          <w:lang w:val="fr-FR"/>
        </w:rPr>
        <w:t>RCPC</w:t>
      </w:r>
      <w:r w:rsidRPr="00BB1C0D">
        <w:rPr>
          <w:lang w:val="fr-FR"/>
        </w:rPr>
        <w:t xml:space="preserve"> met en évidence la nécessité d'améliorer encore les supports de formation existants et de former les enseignants des écoles professionnelles et des universités qui ont l'intention de mettre en œuvre la norme professionnelle relative à la climatisation, à la réfrigération et aux pompes à chaleur.</w:t>
      </w:r>
    </w:p>
    <w:p w14:paraId="4C7F9494" w14:textId="4B4818DE" w:rsidR="00F70625" w:rsidRPr="00BB1C0D" w:rsidRDefault="00D61FD4" w:rsidP="00A44942">
      <w:pPr>
        <w:numPr>
          <w:ilvl w:val="0"/>
          <w:numId w:val="1"/>
        </w:numPr>
        <w:spacing w:after="240"/>
        <w:outlineLvl w:val="0"/>
        <w:rPr>
          <w:lang w:val="fr-FR"/>
        </w:rPr>
      </w:pPr>
      <w:r>
        <w:rPr>
          <w:lang w:val="fr-FR"/>
        </w:rPr>
        <w:t>L</w:t>
      </w:r>
      <w:r w:rsidR="00555191" w:rsidRPr="00BB1C0D">
        <w:rPr>
          <w:lang w:val="fr-FR"/>
        </w:rPr>
        <w:t xml:space="preserve">e projet relatif à l'efficacité énergétique, soumis conformément à la décision 89/6, vise à actualiser et à améliorer le matériel de formation utilisé dans le secteur </w:t>
      </w:r>
      <w:r w:rsidR="007F7391" w:rsidRPr="00BB1C0D">
        <w:rPr>
          <w:lang w:val="fr-FR"/>
        </w:rPr>
        <w:t>RCPC</w:t>
      </w:r>
      <w:r w:rsidR="00555191" w:rsidRPr="00BB1C0D">
        <w:rPr>
          <w:lang w:val="fr-FR"/>
        </w:rPr>
        <w:t xml:space="preserve"> dans le pays afin de renforcer les bonnes pratiques en matière d'évaluation, d'installation, d'entretien et de maintenance des systèmes de climatisation, de réfrigération et de pompes à chaleur, les mesures d'efficacité énergétique dans le cadre de l'entretien et des procédures opérationnelles, ainsi que les mesures de sécurité. Ces activités contribueront à garantir que les techniciens sont bien préparés pour répondre aux exigences techniques et environnementales en constante évolution du secteur de l'entretien</w:t>
      </w:r>
      <w:r w:rsidR="00F70625" w:rsidRPr="00BB1C0D">
        <w:rPr>
          <w:lang w:val="fr-FR"/>
        </w:rPr>
        <w:t xml:space="preserve">. </w:t>
      </w:r>
    </w:p>
    <w:p w14:paraId="5573BEF1" w14:textId="42FE3022" w:rsidR="00F70625" w:rsidRPr="00BB1C0D" w:rsidRDefault="00555191" w:rsidP="00A44942">
      <w:pPr>
        <w:numPr>
          <w:ilvl w:val="0"/>
          <w:numId w:val="1"/>
        </w:numPr>
        <w:spacing w:after="240"/>
        <w:outlineLvl w:val="0"/>
        <w:rPr>
          <w:lang w:val="fr-FR"/>
        </w:rPr>
      </w:pPr>
      <w:bookmarkStart w:id="4" w:name="_Hlk126934504"/>
      <w:bookmarkEnd w:id="1"/>
      <w:bookmarkEnd w:id="2"/>
      <w:bookmarkEnd w:id="3"/>
      <w:r w:rsidRPr="00BB1C0D">
        <w:rPr>
          <w:lang w:val="fr-FR"/>
        </w:rPr>
        <w:t>La description et le coût proposé des activités, tels que soumis initialement, figurent dans le tableau 2 ci-dessous.</w:t>
      </w:r>
    </w:p>
    <w:p w14:paraId="547100D6" w14:textId="34EDF9B8" w:rsidR="00F70625" w:rsidRPr="00BB1C0D" w:rsidRDefault="00F70625" w:rsidP="00F70625">
      <w:pPr>
        <w:keepNext/>
        <w:keepLines/>
        <w:outlineLvl w:val="0"/>
        <w:rPr>
          <w:b/>
          <w:bCs/>
          <w:lang w:val="fr-FR"/>
        </w:rPr>
      </w:pPr>
      <w:r w:rsidRPr="00BB1C0D">
        <w:rPr>
          <w:b/>
          <w:bCs/>
          <w:lang w:val="fr-FR"/>
        </w:rPr>
        <w:t>Table</w:t>
      </w:r>
      <w:r w:rsidR="005945D1" w:rsidRPr="00BB1C0D">
        <w:rPr>
          <w:b/>
          <w:bCs/>
          <w:lang w:val="fr-FR"/>
        </w:rPr>
        <w:t>au</w:t>
      </w:r>
      <w:r w:rsidRPr="00BB1C0D">
        <w:rPr>
          <w:b/>
          <w:bCs/>
          <w:lang w:val="fr-FR"/>
        </w:rPr>
        <w:t xml:space="preserve"> 2. </w:t>
      </w:r>
      <w:r w:rsidR="007F7391" w:rsidRPr="00BB1C0D">
        <w:rPr>
          <w:b/>
          <w:bCs/>
          <w:lang w:val="fr-FR"/>
        </w:rPr>
        <w:t>Activités, résultats attendus et financement demandé pour le projet visant à maintenir l'efficacité énergétique dans le secteur de l'entretien en Géorgie</w:t>
      </w:r>
    </w:p>
    <w:tbl>
      <w:tblPr>
        <w:tblW w:w="9493" w:type="dxa"/>
        <w:tblLook w:val="04A0" w:firstRow="1" w:lastRow="0" w:firstColumn="1" w:lastColumn="0" w:noHBand="0" w:noVBand="1"/>
      </w:tblPr>
      <w:tblGrid>
        <w:gridCol w:w="2425"/>
        <w:gridCol w:w="5934"/>
        <w:gridCol w:w="1134"/>
      </w:tblGrid>
      <w:tr w:rsidR="00F70625" w:rsidRPr="00BB1C0D" w14:paraId="75ED1C4F" w14:textId="77777777" w:rsidTr="000C6CAA">
        <w:trPr>
          <w:trHeight w:val="510"/>
          <w:tblHeader/>
        </w:trPr>
        <w:tc>
          <w:tcPr>
            <w:tcW w:w="2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39F10E" w14:textId="033EF695" w:rsidR="00F70625" w:rsidRPr="00BB1C0D" w:rsidRDefault="00F70625" w:rsidP="00F70625">
            <w:pPr>
              <w:keepNext/>
              <w:keepLines/>
              <w:jc w:val="center"/>
              <w:rPr>
                <w:b/>
                <w:bCs/>
                <w:sz w:val="20"/>
                <w:szCs w:val="20"/>
                <w:lang w:val="fr-FR" w:eastAsia="en-CA"/>
              </w:rPr>
            </w:pPr>
            <w:r w:rsidRPr="00BB1C0D">
              <w:rPr>
                <w:b/>
                <w:bCs/>
                <w:sz w:val="20"/>
                <w:szCs w:val="20"/>
                <w:lang w:val="fr-FR" w:eastAsia="en-CA"/>
              </w:rPr>
              <w:t>Activit</w:t>
            </w:r>
            <w:r w:rsidR="005945D1" w:rsidRPr="00BB1C0D">
              <w:rPr>
                <w:b/>
                <w:bCs/>
                <w:sz w:val="20"/>
                <w:szCs w:val="20"/>
                <w:lang w:val="fr-FR" w:eastAsia="en-CA"/>
              </w:rPr>
              <w:t>é</w:t>
            </w:r>
          </w:p>
        </w:tc>
        <w:tc>
          <w:tcPr>
            <w:tcW w:w="5934" w:type="dxa"/>
            <w:tcBorders>
              <w:top w:val="single" w:sz="4" w:space="0" w:color="auto"/>
              <w:left w:val="nil"/>
              <w:bottom w:val="single" w:sz="4" w:space="0" w:color="auto"/>
              <w:right w:val="single" w:sz="4" w:space="0" w:color="auto"/>
            </w:tcBorders>
            <w:shd w:val="clear" w:color="auto" w:fill="auto"/>
            <w:vAlign w:val="center"/>
            <w:hideMark/>
          </w:tcPr>
          <w:p w14:paraId="5FE15B5C" w14:textId="07BEFB0F" w:rsidR="00F70625" w:rsidRPr="00BB1C0D" w:rsidRDefault="005945D1" w:rsidP="00F70625">
            <w:pPr>
              <w:keepNext/>
              <w:keepLines/>
              <w:jc w:val="center"/>
              <w:rPr>
                <w:b/>
                <w:bCs/>
                <w:sz w:val="20"/>
                <w:szCs w:val="20"/>
                <w:lang w:val="fr-FR" w:eastAsia="en-CA"/>
              </w:rPr>
            </w:pPr>
            <w:r w:rsidRPr="00BB1C0D">
              <w:rPr>
                <w:b/>
                <w:bCs/>
                <w:sz w:val="20"/>
                <w:szCs w:val="20"/>
                <w:lang w:val="fr-FR" w:eastAsia="en-CA"/>
              </w:rPr>
              <w:t>Description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37AB7E1" w14:textId="40656834" w:rsidR="00F70625" w:rsidRPr="00BB1C0D" w:rsidRDefault="005945D1" w:rsidP="00F70625">
            <w:pPr>
              <w:keepNext/>
              <w:keepLines/>
              <w:jc w:val="center"/>
              <w:rPr>
                <w:b/>
                <w:bCs/>
                <w:sz w:val="20"/>
                <w:szCs w:val="20"/>
                <w:lang w:val="fr-FR" w:eastAsia="en-CA"/>
              </w:rPr>
            </w:pPr>
            <w:r w:rsidRPr="00BB1C0D">
              <w:rPr>
                <w:b/>
                <w:bCs/>
                <w:sz w:val="20"/>
                <w:szCs w:val="20"/>
                <w:lang w:val="fr-FR" w:eastAsia="en-CA"/>
              </w:rPr>
              <w:t>Coût ($US)</w:t>
            </w:r>
          </w:p>
        </w:tc>
      </w:tr>
      <w:tr w:rsidR="00F70625" w:rsidRPr="00BB1C0D" w14:paraId="23882C60" w14:textId="77777777" w:rsidTr="000C6CAA">
        <w:trPr>
          <w:trHeight w:val="719"/>
        </w:trPr>
        <w:tc>
          <w:tcPr>
            <w:tcW w:w="2425" w:type="dxa"/>
            <w:vMerge w:val="restart"/>
            <w:tcBorders>
              <w:top w:val="nil"/>
              <w:left w:val="single" w:sz="4" w:space="0" w:color="auto"/>
              <w:right w:val="single" w:sz="4" w:space="0" w:color="auto"/>
            </w:tcBorders>
            <w:shd w:val="clear" w:color="auto" w:fill="auto"/>
            <w:hideMark/>
          </w:tcPr>
          <w:p w14:paraId="2B6B8E1E" w14:textId="41E600C0" w:rsidR="00F70625" w:rsidRPr="00BB1C0D" w:rsidRDefault="00DC2F22" w:rsidP="0061164A">
            <w:pPr>
              <w:jc w:val="left"/>
              <w:rPr>
                <w:sz w:val="20"/>
                <w:szCs w:val="20"/>
                <w:lang w:val="fr-FR" w:eastAsia="en-CA"/>
              </w:rPr>
            </w:pPr>
            <w:r w:rsidRPr="00BB1C0D">
              <w:rPr>
                <w:sz w:val="20"/>
                <w:szCs w:val="20"/>
                <w:lang w:val="fr-FR" w:eastAsia="en-CA"/>
              </w:rPr>
              <w:t>Évaluation des besoins pour la mise à jour des supports de formation</w:t>
            </w:r>
          </w:p>
        </w:tc>
        <w:tc>
          <w:tcPr>
            <w:tcW w:w="5934" w:type="dxa"/>
            <w:tcBorders>
              <w:top w:val="nil"/>
              <w:left w:val="nil"/>
              <w:bottom w:val="single" w:sz="4" w:space="0" w:color="auto"/>
              <w:right w:val="single" w:sz="4" w:space="0" w:color="auto"/>
            </w:tcBorders>
            <w:shd w:val="clear" w:color="auto" w:fill="auto"/>
            <w:hideMark/>
          </w:tcPr>
          <w:p w14:paraId="5837E512" w14:textId="3C29C8FD" w:rsidR="00F70625" w:rsidRPr="00BB1C0D" w:rsidRDefault="00DC2F22" w:rsidP="00F70625">
            <w:pPr>
              <w:jc w:val="left"/>
              <w:rPr>
                <w:sz w:val="20"/>
                <w:szCs w:val="20"/>
                <w:lang w:val="fr-FR" w:eastAsia="en-CA"/>
              </w:rPr>
            </w:pPr>
            <w:r w:rsidRPr="00BB1C0D">
              <w:rPr>
                <w:sz w:val="20"/>
                <w:szCs w:val="20"/>
                <w:lang w:val="fr-FR" w:eastAsia="en-CA"/>
              </w:rPr>
              <w:t>Réaliser un examen détaillé des supports de formation existants afin de recenser les lacunes dans la prise en compte des bonnes pratiques, de l'efficacité énergétique et des considérations de sécurité</w:t>
            </w:r>
          </w:p>
        </w:tc>
        <w:tc>
          <w:tcPr>
            <w:tcW w:w="1134" w:type="dxa"/>
            <w:tcBorders>
              <w:top w:val="nil"/>
              <w:left w:val="nil"/>
              <w:bottom w:val="single" w:sz="4" w:space="0" w:color="auto"/>
              <w:right w:val="single" w:sz="4" w:space="0" w:color="auto"/>
            </w:tcBorders>
            <w:shd w:val="clear" w:color="auto" w:fill="auto"/>
            <w:hideMark/>
          </w:tcPr>
          <w:p w14:paraId="735BCB03" w14:textId="08474986" w:rsidR="00F70625" w:rsidRPr="00BB1C0D" w:rsidRDefault="00F70625" w:rsidP="00F70625">
            <w:pPr>
              <w:jc w:val="right"/>
              <w:rPr>
                <w:sz w:val="20"/>
                <w:szCs w:val="20"/>
                <w:lang w:val="fr-FR" w:eastAsia="en-CA"/>
              </w:rPr>
            </w:pPr>
            <w:r w:rsidRPr="00BB1C0D">
              <w:rPr>
                <w:sz w:val="20"/>
                <w:szCs w:val="20"/>
                <w:lang w:val="fr-FR" w:eastAsia="en-CA"/>
              </w:rPr>
              <w:t>16</w:t>
            </w:r>
            <w:r w:rsidR="005945D1" w:rsidRPr="00BB1C0D">
              <w:rPr>
                <w:sz w:val="20"/>
                <w:szCs w:val="20"/>
                <w:lang w:val="fr-FR" w:eastAsia="en-CA"/>
              </w:rPr>
              <w:t xml:space="preserve"> </w:t>
            </w:r>
            <w:r w:rsidRPr="00BB1C0D">
              <w:rPr>
                <w:sz w:val="20"/>
                <w:szCs w:val="20"/>
                <w:lang w:val="fr-FR" w:eastAsia="en-CA"/>
              </w:rPr>
              <w:t>500</w:t>
            </w:r>
          </w:p>
        </w:tc>
      </w:tr>
      <w:tr w:rsidR="00F70625" w:rsidRPr="00BB1C0D" w14:paraId="59FF14C7" w14:textId="77777777" w:rsidTr="000C6CAA">
        <w:trPr>
          <w:trHeight w:val="428"/>
        </w:trPr>
        <w:tc>
          <w:tcPr>
            <w:tcW w:w="2425" w:type="dxa"/>
            <w:vMerge/>
            <w:tcBorders>
              <w:left w:val="single" w:sz="4" w:space="0" w:color="auto"/>
              <w:bottom w:val="single" w:sz="4" w:space="0" w:color="auto"/>
              <w:right w:val="single" w:sz="4" w:space="0" w:color="auto"/>
            </w:tcBorders>
            <w:shd w:val="clear" w:color="auto" w:fill="auto"/>
            <w:hideMark/>
          </w:tcPr>
          <w:p w14:paraId="3A1B2323" w14:textId="77777777" w:rsidR="00F70625" w:rsidRPr="00BB1C0D" w:rsidRDefault="00F70625" w:rsidP="0061164A">
            <w:pPr>
              <w:jc w:val="left"/>
              <w:rPr>
                <w:sz w:val="20"/>
                <w:szCs w:val="20"/>
                <w:lang w:val="fr-FR" w:eastAsia="en-CA"/>
              </w:rPr>
            </w:pPr>
          </w:p>
        </w:tc>
        <w:tc>
          <w:tcPr>
            <w:tcW w:w="5934" w:type="dxa"/>
            <w:tcBorders>
              <w:top w:val="nil"/>
              <w:left w:val="nil"/>
              <w:bottom w:val="single" w:sz="4" w:space="0" w:color="auto"/>
              <w:right w:val="single" w:sz="4" w:space="0" w:color="auto"/>
            </w:tcBorders>
            <w:shd w:val="clear" w:color="auto" w:fill="auto"/>
            <w:hideMark/>
          </w:tcPr>
          <w:p w14:paraId="3E1FBB66" w14:textId="3A7CA9DB" w:rsidR="00F70625" w:rsidRPr="00BB1C0D" w:rsidRDefault="00DC2F22" w:rsidP="00F70625">
            <w:pPr>
              <w:jc w:val="left"/>
              <w:rPr>
                <w:sz w:val="20"/>
                <w:szCs w:val="20"/>
                <w:lang w:val="fr-FR" w:eastAsia="en-CA"/>
              </w:rPr>
            </w:pPr>
            <w:r w:rsidRPr="00BB1C0D">
              <w:rPr>
                <w:sz w:val="20"/>
                <w:szCs w:val="20"/>
                <w:lang w:val="fr-FR" w:eastAsia="en-CA"/>
              </w:rPr>
              <w:t>Organiser un atelier pour valider les lacunes recensées dans les supports de formation existants dans la prise en compte des bonnes pratiques, de l'efficacité énergétique et des considérations de sécurité</w:t>
            </w:r>
          </w:p>
        </w:tc>
        <w:tc>
          <w:tcPr>
            <w:tcW w:w="1134" w:type="dxa"/>
            <w:tcBorders>
              <w:top w:val="nil"/>
              <w:left w:val="nil"/>
              <w:bottom w:val="single" w:sz="4" w:space="0" w:color="auto"/>
              <w:right w:val="single" w:sz="4" w:space="0" w:color="auto"/>
            </w:tcBorders>
            <w:shd w:val="clear" w:color="auto" w:fill="auto"/>
            <w:hideMark/>
          </w:tcPr>
          <w:p w14:paraId="62650F0B" w14:textId="6949E311" w:rsidR="00F70625" w:rsidRPr="00BB1C0D" w:rsidRDefault="00F70625" w:rsidP="00F70625">
            <w:pPr>
              <w:jc w:val="right"/>
              <w:rPr>
                <w:sz w:val="20"/>
                <w:szCs w:val="20"/>
                <w:lang w:val="fr-FR" w:eastAsia="en-CA"/>
              </w:rPr>
            </w:pPr>
            <w:r w:rsidRPr="00BB1C0D">
              <w:rPr>
                <w:sz w:val="20"/>
                <w:szCs w:val="20"/>
                <w:lang w:val="fr-FR" w:eastAsia="en-CA"/>
              </w:rPr>
              <w:t>3</w:t>
            </w:r>
            <w:r w:rsidR="005945D1" w:rsidRPr="00BB1C0D">
              <w:rPr>
                <w:sz w:val="20"/>
                <w:szCs w:val="20"/>
                <w:lang w:val="fr-FR" w:eastAsia="en-CA"/>
              </w:rPr>
              <w:t xml:space="preserve"> </w:t>
            </w:r>
            <w:r w:rsidRPr="00BB1C0D">
              <w:rPr>
                <w:sz w:val="20"/>
                <w:szCs w:val="20"/>
                <w:lang w:val="fr-FR" w:eastAsia="en-CA"/>
              </w:rPr>
              <w:t>500</w:t>
            </w:r>
          </w:p>
        </w:tc>
      </w:tr>
      <w:tr w:rsidR="00F70625" w:rsidRPr="00BB1C0D" w14:paraId="3D89C390" w14:textId="77777777" w:rsidTr="000C6CAA">
        <w:trPr>
          <w:trHeight w:val="734"/>
        </w:trPr>
        <w:tc>
          <w:tcPr>
            <w:tcW w:w="2425" w:type="dxa"/>
            <w:tcBorders>
              <w:top w:val="nil"/>
              <w:left w:val="single" w:sz="4" w:space="0" w:color="auto"/>
              <w:bottom w:val="single" w:sz="4" w:space="0" w:color="auto"/>
              <w:right w:val="single" w:sz="4" w:space="0" w:color="auto"/>
            </w:tcBorders>
            <w:shd w:val="clear" w:color="auto" w:fill="auto"/>
            <w:hideMark/>
          </w:tcPr>
          <w:p w14:paraId="29CCF2D5" w14:textId="13716406" w:rsidR="00F70625" w:rsidRPr="00BB1C0D" w:rsidRDefault="00DC2F22" w:rsidP="0061164A">
            <w:pPr>
              <w:keepNext/>
              <w:jc w:val="left"/>
              <w:rPr>
                <w:sz w:val="20"/>
                <w:szCs w:val="20"/>
                <w:lang w:val="fr-FR" w:eastAsia="en-CA"/>
              </w:rPr>
            </w:pPr>
            <w:r w:rsidRPr="00BB1C0D">
              <w:rPr>
                <w:sz w:val="20"/>
                <w:szCs w:val="20"/>
                <w:lang w:val="fr-FR" w:eastAsia="en-CA"/>
              </w:rPr>
              <w:lastRenderedPageBreak/>
              <w:t>Développement des contenus</w:t>
            </w:r>
          </w:p>
        </w:tc>
        <w:tc>
          <w:tcPr>
            <w:tcW w:w="5934" w:type="dxa"/>
            <w:tcBorders>
              <w:top w:val="nil"/>
              <w:left w:val="nil"/>
              <w:bottom w:val="single" w:sz="4" w:space="0" w:color="auto"/>
              <w:right w:val="single" w:sz="4" w:space="0" w:color="auto"/>
            </w:tcBorders>
            <w:shd w:val="clear" w:color="auto" w:fill="auto"/>
            <w:hideMark/>
          </w:tcPr>
          <w:p w14:paraId="368C955E" w14:textId="731479C2" w:rsidR="00F70625" w:rsidRPr="00BB1C0D" w:rsidRDefault="00DC2F22" w:rsidP="00F70625">
            <w:pPr>
              <w:keepNext/>
              <w:jc w:val="left"/>
              <w:rPr>
                <w:sz w:val="20"/>
                <w:szCs w:val="20"/>
                <w:lang w:val="fr-FR" w:eastAsia="en-CA"/>
              </w:rPr>
            </w:pPr>
            <w:r w:rsidRPr="00BB1C0D">
              <w:rPr>
                <w:sz w:val="20"/>
                <w:szCs w:val="20"/>
                <w:lang w:val="fr-FR" w:eastAsia="en-CA"/>
              </w:rPr>
              <w:t>Supports de formation mis à jour en mettant l'accent sur les bonnes pratiques dans l'entretien des équipements RCPC, les techniques d'optimisation de l'efficacité énergétique et les procédures de manipulation et d'entretien en toute sécurité des réfrigérants aux caractéristiques variées (inflammabilité, toxicité et pression)</w:t>
            </w:r>
          </w:p>
        </w:tc>
        <w:tc>
          <w:tcPr>
            <w:tcW w:w="1134" w:type="dxa"/>
            <w:tcBorders>
              <w:top w:val="nil"/>
              <w:left w:val="nil"/>
              <w:bottom w:val="single" w:sz="4" w:space="0" w:color="auto"/>
              <w:right w:val="single" w:sz="4" w:space="0" w:color="auto"/>
            </w:tcBorders>
            <w:shd w:val="clear" w:color="auto" w:fill="auto"/>
            <w:hideMark/>
          </w:tcPr>
          <w:p w14:paraId="4A4B15A2" w14:textId="501B54D4" w:rsidR="00F70625" w:rsidRPr="00BB1C0D" w:rsidRDefault="00F70625" w:rsidP="00F70625">
            <w:pPr>
              <w:keepNext/>
              <w:jc w:val="right"/>
              <w:rPr>
                <w:sz w:val="20"/>
                <w:szCs w:val="20"/>
                <w:lang w:val="fr-FR" w:eastAsia="en-CA"/>
              </w:rPr>
            </w:pPr>
            <w:r w:rsidRPr="00BB1C0D">
              <w:rPr>
                <w:sz w:val="20"/>
                <w:szCs w:val="20"/>
                <w:lang w:val="fr-FR" w:eastAsia="en-CA"/>
              </w:rPr>
              <w:t>50</w:t>
            </w:r>
            <w:r w:rsidR="005945D1" w:rsidRPr="00BB1C0D">
              <w:rPr>
                <w:sz w:val="20"/>
                <w:szCs w:val="20"/>
                <w:lang w:val="fr-FR" w:eastAsia="en-CA"/>
              </w:rPr>
              <w:t xml:space="preserve"> </w:t>
            </w:r>
            <w:r w:rsidRPr="00BB1C0D">
              <w:rPr>
                <w:sz w:val="20"/>
                <w:szCs w:val="20"/>
                <w:lang w:val="fr-FR" w:eastAsia="en-CA"/>
              </w:rPr>
              <w:t>000</w:t>
            </w:r>
          </w:p>
        </w:tc>
      </w:tr>
      <w:tr w:rsidR="00F70625" w:rsidRPr="00BB1C0D" w14:paraId="170EAF6E" w14:textId="77777777" w:rsidTr="000C6CAA">
        <w:trPr>
          <w:trHeight w:val="512"/>
        </w:trPr>
        <w:tc>
          <w:tcPr>
            <w:tcW w:w="2425" w:type="dxa"/>
            <w:vMerge w:val="restart"/>
            <w:tcBorders>
              <w:top w:val="nil"/>
              <w:left w:val="single" w:sz="4" w:space="0" w:color="auto"/>
              <w:right w:val="single" w:sz="4" w:space="0" w:color="auto"/>
            </w:tcBorders>
            <w:shd w:val="clear" w:color="auto" w:fill="auto"/>
            <w:hideMark/>
          </w:tcPr>
          <w:p w14:paraId="692051BD" w14:textId="0BDC3AB1" w:rsidR="00F70625" w:rsidRPr="00BB1C0D" w:rsidRDefault="00DC2F22" w:rsidP="0061164A">
            <w:pPr>
              <w:jc w:val="left"/>
              <w:rPr>
                <w:sz w:val="20"/>
                <w:szCs w:val="20"/>
                <w:lang w:val="fr-FR" w:eastAsia="en-CA"/>
              </w:rPr>
            </w:pPr>
            <w:r w:rsidRPr="00BB1C0D">
              <w:rPr>
                <w:sz w:val="20"/>
                <w:szCs w:val="20"/>
                <w:lang w:val="fr-FR" w:eastAsia="en-CA"/>
              </w:rPr>
              <w:t>Participation des parties prenantes à la validation des supports de formation mis à jour</w:t>
            </w:r>
          </w:p>
        </w:tc>
        <w:tc>
          <w:tcPr>
            <w:tcW w:w="5934" w:type="dxa"/>
            <w:tcBorders>
              <w:top w:val="nil"/>
              <w:left w:val="nil"/>
              <w:bottom w:val="single" w:sz="4" w:space="0" w:color="auto"/>
              <w:right w:val="single" w:sz="4" w:space="0" w:color="auto"/>
            </w:tcBorders>
            <w:shd w:val="clear" w:color="auto" w:fill="auto"/>
            <w:hideMark/>
          </w:tcPr>
          <w:p w14:paraId="17ECA51E" w14:textId="5B9AAE11" w:rsidR="00F70625" w:rsidRPr="00BB1C0D" w:rsidRDefault="00DC2F22" w:rsidP="00F70625">
            <w:pPr>
              <w:jc w:val="left"/>
              <w:rPr>
                <w:sz w:val="20"/>
                <w:szCs w:val="20"/>
                <w:lang w:val="fr-FR" w:eastAsia="en-CA"/>
              </w:rPr>
            </w:pPr>
            <w:r w:rsidRPr="00BB1C0D">
              <w:rPr>
                <w:sz w:val="20"/>
                <w:szCs w:val="20"/>
                <w:lang w:val="fr-FR" w:eastAsia="en-CA"/>
              </w:rPr>
              <w:t>Organisation d’un atelier pour un maximum de 30 acteurs principaux issus des institutions de formation, des professionnels RCPC et des décideurs politiques</w:t>
            </w:r>
          </w:p>
        </w:tc>
        <w:tc>
          <w:tcPr>
            <w:tcW w:w="1134" w:type="dxa"/>
            <w:tcBorders>
              <w:top w:val="nil"/>
              <w:left w:val="nil"/>
              <w:bottom w:val="single" w:sz="4" w:space="0" w:color="auto"/>
              <w:right w:val="single" w:sz="4" w:space="0" w:color="auto"/>
            </w:tcBorders>
            <w:shd w:val="clear" w:color="auto" w:fill="auto"/>
            <w:hideMark/>
          </w:tcPr>
          <w:p w14:paraId="6C872120" w14:textId="58447DBF" w:rsidR="00F70625" w:rsidRPr="00BB1C0D" w:rsidRDefault="00F70625" w:rsidP="00F70625">
            <w:pPr>
              <w:jc w:val="right"/>
              <w:rPr>
                <w:sz w:val="20"/>
                <w:szCs w:val="20"/>
                <w:lang w:val="fr-FR" w:eastAsia="en-CA"/>
              </w:rPr>
            </w:pPr>
            <w:r w:rsidRPr="00BB1C0D">
              <w:rPr>
                <w:sz w:val="20"/>
                <w:szCs w:val="20"/>
                <w:lang w:val="fr-FR" w:eastAsia="en-CA"/>
              </w:rPr>
              <w:t>7</w:t>
            </w:r>
            <w:r w:rsidR="005945D1" w:rsidRPr="00BB1C0D">
              <w:rPr>
                <w:sz w:val="20"/>
                <w:szCs w:val="20"/>
                <w:lang w:val="fr-FR" w:eastAsia="en-CA"/>
              </w:rPr>
              <w:t xml:space="preserve"> </w:t>
            </w:r>
            <w:r w:rsidRPr="00BB1C0D">
              <w:rPr>
                <w:sz w:val="20"/>
                <w:szCs w:val="20"/>
                <w:lang w:val="fr-FR" w:eastAsia="en-CA"/>
              </w:rPr>
              <w:t>500</w:t>
            </w:r>
          </w:p>
        </w:tc>
      </w:tr>
      <w:tr w:rsidR="00F70625" w:rsidRPr="00BB1C0D" w14:paraId="03B65DB1" w14:textId="77777777" w:rsidTr="000C6CAA">
        <w:trPr>
          <w:trHeight w:val="510"/>
        </w:trPr>
        <w:tc>
          <w:tcPr>
            <w:tcW w:w="2425" w:type="dxa"/>
            <w:vMerge/>
            <w:tcBorders>
              <w:left w:val="single" w:sz="4" w:space="0" w:color="auto"/>
              <w:bottom w:val="single" w:sz="4" w:space="0" w:color="auto"/>
              <w:right w:val="single" w:sz="4" w:space="0" w:color="auto"/>
            </w:tcBorders>
            <w:shd w:val="clear" w:color="auto" w:fill="auto"/>
            <w:hideMark/>
          </w:tcPr>
          <w:p w14:paraId="296CCA88" w14:textId="77777777" w:rsidR="00F70625" w:rsidRPr="00BB1C0D" w:rsidRDefault="00F70625" w:rsidP="0061164A">
            <w:pPr>
              <w:jc w:val="left"/>
              <w:rPr>
                <w:sz w:val="20"/>
                <w:szCs w:val="20"/>
                <w:lang w:val="fr-FR" w:eastAsia="en-CA"/>
              </w:rPr>
            </w:pPr>
          </w:p>
        </w:tc>
        <w:tc>
          <w:tcPr>
            <w:tcW w:w="5934" w:type="dxa"/>
            <w:tcBorders>
              <w:top w:val="nil"/>
              <w:left w:val="nil"/>
              <w:bottom w:val="single" w:sz="4" w:space="0" w:color="auto"/>
              <w:right w:val="single" w:sz="4" w:space="0" w:color="auto"/>
            </w:tcBorders>
            <w:shd w:val="clear" w:color="auto" w:fill="auto"/>
            <w:hideMark/>
          </w:tcPr>
          <w:p w14:paraId="4DA28664" w14:textId="4935B56E" w:rsidR="00F70625" w:rsidRPr="00BB1C0D" w:rsidRDefault="00DC2F22" w:rsidP="00F70625">
            <w:pPr>
              <w:jc w:val="left"/>
              <w:rPr>
                <w:sz w:val="20"/>
                <w:szCs w:val="20"/>
                <w:lang w:val="fr-FR" w:eastAsia="en-CA"/>
              </w:rPr>
            </w:pPr>
            <w:r w:rsidRPr="00BB1C0D">
              <w:rPr>
                <w:sz w:val="20"/>
                <w:szCs w:val="20"/>
                <w:lang w:val="fr-FR" w:eastAsia="en-CA"/>
              </w:rPr>
              <w:t>Mise à jour des modules de formation sur la base des recommandations reçues lors de l'atelier de validation</w:t>
            </w:r>
          </w:p>
        </w:tc>
        <w:tc>
          <w:tcPr>
            <w:tcW w:w="1134" w:type="dxa"/>
            <w:tcBorders>
              <w:top w:val="nil"/>
              <w:left w:val="nil"/>
              <w:bottom w:val="single" w:sz="4" w:space="0" w:color="auto"/>
              <w:right w:val="single" w:sz="4" w:space="0" w:color="auto"/>
            </w:tcBorders>
            <w:shd w:val="clear" w:color="auto" w:fill="auto"/>
            <w:hideMark/>
          </w:tcPr>
          <w:p w14:paraId="6F0A9300" w14:textId="4492C111" w:rsidR="00F70625" w:rsidRPr="00BB1C0D" w:rsidRDefault="00F70625" w:rsidP="00F70625">
            <w:pPr>
              <w:jc w:val="right"/>
              <w:rPr>
                <w:sz w:val="20"/>
                <w:szCs w:val="20"/>
                <w:lang w:val="fr-FR" w:eastAsia="en-CA"/>
              </w:rPr>
            </w:pPr>
            <w:r w:rsidRPr="00BB1C0D">
              <w:rPr>
                <w:sz w:val="20"/>
                <w:szCs w:val="20"/>
                <w:lang w:val="fr-FR" w:eastAsia="en-CA"/>
              </w:rPr>
              <w:t>7</w:t>
            </w:r>
            <w:r w:rsidR="005945D1" w:rsidRPr="00BB1C0D">
              <w:rPr>
                <w:sz w:val="20"/>
                <w:szCs w:val="20"/>
                <w:lang w:val="fr-FR" w:eastAsia="en-CA"/>
              </w:rPr>
              <w:t xml:space="preserve"> </w:t>
            </w:r>
            <w:r w:rsidRPr="00BB1C0D">
              <w:rPr>
                <w:sz w:val="20"/>
                <w:szCs w:val="20"/>
                <w:lang w:val="fr-FR" w:eastAsia="en-CA"/>
              </w:rPr>
              <w:t>500</w:t>
            </w:r>
          </w:p>
        </w:tc>
      </w:tr>
      <w:tr w:rsidR="00F70625" w:rsidRPr="00BB1C0D" w14:paraId="2FA07F07" w14:textId="77777777" w:rsidTr="000C6CAA">
        <w:trPr>
          <w:trHeight w:val="819"/>
        </w:trPr>
        <w:tc>
          <w:tcPr>
            <w:tcW w:w="2425" w:type="dxa"/>
            <w:tcBorders>
              <w:top w:val="single" w:sz="4" w:space="0" w:color="auto"/>
              <w:left w:val="single" w:sz="4" w:space="0" w:color="auto"/>
              <w:bottom w:val="single" w:sz="4" w:space="0" w:color="auto"/>
              <w:right w:val="nil"/>
            </w:tcBorders>
            <w:shd w:val="clear" w:color="auto" w:fill="auto"/>
            <w:hideMark/>
          </w:tcPr>
          <w:p w14:paraId="0634F7FE" w14:textId="4DCF92D7" w:rsidR="00F70625" w:rsidRPr="00BB1C0D" w:rsidRDefault="00DC2F22" w:rsidP="0061164A">
            <w:pPr>
              <w:jc w:val="left"/>
              <w:rPr>
                <w:rFonts w:ascii="Calibri" w:hAnsi="Calibri" w:cs="Calibri"/>
                <w:sz w:val="21"/>
                <w:szCs w:val="21"/>
                <w:lang w:val="fr-FR" w:eastAsia="en-CA"/>
              </w:rPr>
            </w:pPr>
            <w:r w:rsidRPr="00BB1C0D">
              <w:rPr>
                <w:sz w:val="20"/>
                <w:szCs w:val="20"/>
                <w:lang w:val="fr-FR" w:eastAsia="en-CA"/>
              </w:rPr>
              <w:t>Formation des acteurs concernés</w:t>
            </w:r>
          </w:p>
        </w:tc>
        <w:tc>
          <w:tcPr>
            <w:tcW w:w="5934" w:type="dxa"/>
            <w:tcBorders>
              <w:top w:val="nil"/>
              <w:left w:val="single" w:sz="4" w:space="0" w:color="auto"/>
              <w:bottom w:val="single" w:sz="4" w:space="0" w:color="auto"/>
              <w:right w:val="single" w:sz="4" w:space="0" w:color="auto"/>
            </w:tcBorders>
            <w:shd w:val="clear" w:color="auto" w:fill="auto"/>
            <w:hideMark/>
          </w:tcPr>
          <w:p w14:paraId="18E1CCCB" w14:textId="77777777" w:rsidR="00DC2F22" w:rsidRPr="00BB1C0D" w:rsidRDefault="00DC2F22" w:rsidP="00DC2F22">
            <w:pPr>
              <w:jc w:val="left"/>
              <w:rPr>
                <w:sz w:val="20"/>
                <w:szCs w:val="20"/>
                <w:lang w:val="fr-FR" w:eastAsia="en-CA"/>
              </w:rPr>
            </w:pPr>
            <w:r w:rsidRPr="00BB1C0D">
              <w:rPr>
                <w:sz w:val="20"/>
                <w:szCs w:val="20"/>
                <w:lang w:val="fr-FR" w:eastAsia="en-CA"/>
              </w:rPr>
              <w:t xml:space="preserve">Fournir les supports de formation mis à jour aux institutions d'enseignement et de formation techniques et professionnels ; </w:t>
            </w:r>
          </w:p>
          <w:p w14:paraId="465E15DD" w14:textId="62E8E6D5" w:rsidR="00F70625" w:rsidRPr="00BB1C0D" w:rsidRDefault="00DC2F22" w:rsidP="00DC2F22">
            <w:pPr>
              <w:jc w:val="left"/>
              <w:rPr>
                <w:sz w:val="20"/>
                <w:szCs w:val="20"/>
                <w:lang w:val="fr-FR" w:eastAsia="en-CA"/>
              </w:rPr>
            </w:pPr>
            <w:r w:rsidRPr="00BB1C0D">
              <w:rPr>
                <w:sz w:val="20"/>
                <w:szCs w:val="20"/>
                <w:lang w:val="fr-FR" w:eastAsia="en-CA"/>
              </w:rPr>
              <w:t>Organisation de deux ateliers à l'intention d'un maximum de 50 participants provenant d'institutions d'enseignement et de formation techniques et professionnels et de professionnels RCPC</w:t>
            </w:r>
          </w:p>
        </w:tc>
        <w:tc>
          <w:tcPr>
            <w:tcW w:w="1134" w:type="dxa"/>
            <w:tcBorders>
              <w:top w:val="nil"/>
              <w:left w:val="nil"/>
              <w:bottom w:val="single" w:sz="4" w:space="0" w:color="auto"/>
              <w:right w:val="single" w:sz="4" w:space="0" w:color="auto"/>
            </w:tcBorders>
            <w:shd w:val="clear" w:color="auto" w:fill="auto"/>
            <w:hideMark/>
          </w:tcPr>
          <w:p w14:paraId="2279A44A" w14:textId="51EFEAAD" w:rsidR="00F70625" w:rsidRPr="00BB1C0D" w:rsidRDefault="00F70625" w:rsidP="00F70625">
            <w:pPr>
              <w:jc w:val="right"/>
              <w:rPr>
                <w:sz w:val="20"/>
                <w:szCs w:val="20"/>
                <w:lang w:val="fr-FR" w:eastAsia="en-CA"/>
              </w:rPr>
            </w:pPr>
            <w:r w:rsidRPr="00BB1C0D">
              <w:rPr>
                <w:sz w:val="20"/>
                <w:szCs w:val="20"/>
                <w:lang w:val="fr-FR" w:eastAsia="en-CA"/>
              </w:rPr>
              <w:t>15</w:t>
            </w:r>
            <w:r w:rsidR="005945D1" w:rsidRPr="00BB1C0D">
              <w:rPr>
                <w:sz w:val="20"/>
                <w:szCs w:val="20"/>
                <w:lang w:val="fr-FR" w:eastAsia="en-CA"/>
              </w:rPr>
              <w:t xml:space="preserve"> </w:t>
            </w:r>
            <w:r w:rsidRPr="00BB1C0D">
              <w:rPr>
                <w:sz w:val="20"/>
                <w:szCs w:val="20"/>
                <w:lang w:val="fr-FR" w:eastAsia="en-CA"/>
              </w:rPr>
              <w:t>000</w:t>
            </w:r>
          </w:p>
        </w:tc>
      </w:tr>
      <w:tr w:rsidR="00F70625" w:rsidRPr="00BB1C0D" w14:paraId="41D38BCE" w14:textId="77777777" w:rsidTr="00171193">
        <w:trPr>
          <w:trHeight w:val="213"/>
        </w:trPr>
        <w:tc>
          <w:tcPr>
            <w:tcW w:w="83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3B3608B5" w14:textId="77777777" w:rsidR="00F70625" w:rsidRPr="00BB1C0D" w:rsidRDefault="00F70625" w:rsidP="00F70625">
            <w:pPr>
              <w:ind w:left="457"/>
              <w:jc w:val="left"/>
              <w:rPr>
                <w:b/>
                <w:bCs/>
                <w:sz w:val="20"/>
                <w:szCs w:val="20"/>
                <w:lang w:val="fr-FR" w:eastAsia="en-CA"/>
              </w:rPr>
            </w:pPr>
            <w:r w:rsidRPr="00BB1C0D">
              <w:rPr>
                <w:b/>
                <w:bCs/>
                <w:sz w:val="20"/>
                <w:szCs w:val="20"/>
                <w:lang w:val="fr-FR"/>
              </w:rPr>
              <w:t>Total</w:t>
            </w:r>
          </w:p>
        </w:tc>
        <w:tc>
          <w:tcPr>
            <w:tcW w:w="1134" w:type="dxa"/>
            <w:tcBorders>
              <w:top w:val="nil"/>
              <w:left w:val="nil"/>
              <w:bottom w:val="single" w:sz="4" w:space="0" w:color="auto"/>
              <w:right w:val="single" w:sz="4" w:space="0" w:color="auto"/>
            </w:tcBorders>
            <w:shd w:val="clear" w:color="auto" w:fill="auto"/>
            <w:hideMark/>
          </w:tcPr>
          <w:p w14:paraId="22F8E770" w14:textId="48652FB5" w:rsidR="00F70625" w:rsidRPr="00BB1C0D" w:rsidRDefault="00F70625" w:rsidP="00F70625">
            <w:pPr>
              <w:jc w:val="right"/>
              <w:rPr>
                <w:b/>
                <w:bCs/>
                <w:sz w:val="20"/>
                <w:szCs w:val="20"/>
                <w:lang w:val="fr-FR" w:eastAsia="en-CA"/>
              </w:rPr>
            </w:pPr>
            <w:r w:rsidRPr="00BB1C0D">
              <w:rPr>
                <w:b/>
                <w:bCs/>
                <w:sz w:val="20"/>
                <w:szCs w:val="20"/>
                <w:lang w:val="fr-FR" w:eastAsia="en-CA"/>
              </w:rPr>
              <w:t>100</w:t>
            </w:r>
            <w:r w:rsidR="005945D1" w:rsidRPr="00BB1C0D">
              <w:rPr>
                <w:b/>
                <w:bCs/>
                <w:sz w:val="20"/>
                <w:szCs w:val="20"/>
                <w:lang w:val="fr-FR" w:eastAsia="en-CA"/>
              </w:rPr>
              <w:t xml:space="preserve"> </w:t>
            </w:r>
            <w:r w:rsidRPr="00BB1C0D">
              <w:rPr>
                <w:b/>
                <w:bCs/>
                <w:sz w:val="20"/>
                <w:szCs w:val="20"/>
                <w:lang w:val="fr-FR" w:eastAsia="en-CA"/>
              </w:rPr>
              <w:t>000</w:t>
            </w:r>
          </w:p>
        </w:tc>
      </w:tr>
    </w:tbl>
    <w:bookmarkEnd w:id="4"/>
    <w:p w14:paraId="6BA728B0" w14:textId="06B77182" w:rsidR="00F70625" w:rsidRPr="00BB1C0D" w:rsidRDefault="00DC2F22" w:rsidP="000C6CAA">
      <w:pPr>
        <w:keepNext/>
        <w:spacing w:before="360" w:after="240"/>
        <w:jc w:val="center"/>
        <w:rPr>
          <w:b/>
          <w:lang w:val="fr-FR"/>
        </w:rPr>
      </w:pPr>
      <w:r w:rsidRPr="00BB1C0D">
        <w:rPr>
          <w:b/>
          <w:lang w:val="fr-FR"/>
        </w:rPr>
        <w:t>OBSERVATIONS ET RECOMMANDATION DU SECRÉTARIAT</w:t>
      </w:r>
    </w:p>
    <w:p w14:paraId="06D0D363" w14:textId="3C91FC62" w:rsidR="00F70625" w:rsidRPr="00BB1C0D" w:rsidRDefault="00DC2F22" w:rsidP="00F70625">
      <w:pPr>
        <w:keepNext/>
        <w:keepLines/>
        <w:rPr>
          <w:b/>
          <w:lang w:val="fr-FR"/>
        </w:rPr>
      </w:pPr>
      <w:r w:rsidRPr="00BB1C0D">
        <w:rPr>
          <w:b/>
          <w:lang w:val="fr-FR"/>
        </w:rPr>
        <w:t>OBSERVATIONS</w:t>
      </w:r>
    </w:p>
    <w:p w14:paraId="144A42BA" w14:textId="77777777" w:rsidR="00F70625" w:rsidRPr="00BB1C0D" w:rsidRDefault="00F70625" w:rsidP="00F70625">
      <w:pPr>
        <w:rPr>
          <w:lang w:val="fr-FR"/>
        </w:rPr>
      </w:pPr>
    </w:p>
    <w:p w14:paraId="7FEE912A" w14:textId="2504F1DE" w:rsidR="00F70625" w:rsidRPr="00BB1C0D" w:rsidRDefault="006C096B" w:rsidP="00A44942">
      <w:pPr>
        <w:numPr>
          <w:ilvl w:val="0"/>
          <w:numId w:val="1"/>
        </w:numPr>
        <w:spacing w:after="240"/>
        <w:outlineLvl w:val="0"/>
        <w:rPr>
          <w:lang w:val="fr-FR"/>
        </w:rPr>
      </w:pPr>
      <w:r w:rsidRPr="00BB1C0D">
        <w:rPr>
          <w:lang w:val="fr-FR"/>
        </w:rPr>
        <w:t>Le secrétariat a examiné la proposition de projet conformément aux décisions 89/6 b) et 92/22 et a demandé des informations supplémentaires au PNUD pour mieux comprendre comment l'élaboration et la mise à jour du matériel de formation proposées dans le cadre du présent projet compléteraient et ne feraient pas double emploi avec la mise à jour du matériel de formation entreprise dans le cadre du PGEH. Le PNUD a précisé que le matériel de formation et les formations étaient différents quant à leur contenu et à leur cible. L'élaboration de matériel de formation dans le cadre du PGEH se concentrait sur la mise à jour des normes de sécurité et d'environnement, et le public cible comprenait les techniciens en climatisation et réfrigération RAC Dans le cadre du présent projet, la mise à jour et l'élaboration de matériel de formation étaient destinées uniquement aux enseignants des écoles professionnelles et des universités qui prévoyaient de mettre en œuvre la nouvelle norme professionnelle RCPC et donc les sessions de formation.</w:t>
      </w:r>
    </w:p>
    <w:p w14:paraId="7E43EFEA" w14:textId="3D2CD897" w:rsidR="00F70625" w:rsidRPr="00BB1C0D" w:rsidRDefault="006C096B" w:rsidP="00A44942">
      <w:pPr>
        <w:numPr>
          <w:ilvl w:val="0"/>
          <w:numId w:val="11"/>
        </w:numPr>
        <w:spacing w:after="240"/>
        <w:outlineLvl w:val="0"/>
        <w:rPr>
          <w:lang w:val="fr-FR"/>
        </w:rPr>
      </w:pPr>
      <w:r w:rsidRPr="00BB1C0D">
        <w:rPr>
          <w:lang w:val="fr-FR"/>
        </w:rPr>
        <w:t>À la suite de débats, le coût de l'élaboration du matériel de formation a été rationalisé et le nombre de formations a été augmenté. En outre, le secrétariat a noté qu'une part importante de la consommation restante de HCFC se trouvait dans le secteur de l'entretien des réfrigérants commerciaux et il a été convenu d'inclure un projet de démonstration pour exposer comment remplacer efficacement les équipements de réfrigération commerciale fonctionnant aux HCFC-22 dans deux petits supermarchés par des monoblocs utilisant du R-290</w:t>
      </w:r>
      <w:r w:rsidRPr="00BB1C0D">
        <w:rPr>
          <w:vertAlign w:val="superscript"/>
          <w:lang w:val="fr-FR"/>
        </w:rPr>
        <w:footnoteReference w:id="7"/>
      </w:r>
      <w:r w:rsidRPr="00BB1C0D">
        <w:rPr>
          <w:lang w:val="fr-FR"/>
        </w:rPr>
        <w:t>. Les utilisateurs finaux fourniront l'infrastructure et les travaux de génie civil nécessaires, tandis que le projet financera l'équipement. Dans le cadre du projet de démonstration de la technologie chez deux utilisateurs finaux, le PNUD contrôlera et documentera les économies d'énergie qui en résultent, ce qui pourra contribuer à accroître l'adoption commerciale et la disponibilité d'alternatives à faible PRP et à haut rendement énergétique, à stimuler la demande d'équipements utilisant le R-290, et à développer la chaîne d'approvisionnement. Le PNUD soumettra un rapport sur la mise en œuvre du projet de démonstration dès son achèvement, conformément à la décision 92/36 g). Les coûts et activités convenus sont résumés dans le tableau 3 ci-dessous</w:t>
      </w:r>
      <w:r w:rsidR="00F70625" w:rsidRPr="00BB1C0D">
        <w:rPr>
          <w:lang w:val="fr-FR"/>
        </w:rPr>
        <w:t>.</w:t>
      </w:r>
    </w:p>
    <w:p w14:paraId="0F57E75C" w14:textId="0FA89BE0" w:rsidR="00F70625" w:rsidRPr="00BB1C0D" w:rsidRDefault="00F70625" w:rsidP="00F70625">
      <w:pPr>
        <w:keepNext/>
        <w:outlineLvl w:val="0"/>
        <w:rPr>
          <w:b/>
          <w:bCs/>
          <w:lang w:val="fr-FR"/>
        </w:rPr>
      </w:pPr>
      <w:r w:rsidRPr="00BB1C0D">
        <w:rPr>
          <w:b/>
          <w:bCs/>
          <w:lang w:val="fr-FR"/>
        </w:rPr>
        <w:lastRenderedPageBreak/>
        <w:t>Table</w:t>
      </w:r>
      <w:r w:rsidR="006C096B" w:rsidRPr="00BB1C0D">
        <w:rPr>
          <w:b/>
          <w:bCs/>
          <w:lang w:val="fr-FR"/>
        </w:rPr>
        <w:t>au</w:t>
      </w:r>
      <w:r w:rsidRPr="00BB1C0D">
        <w:rPr>
          <w:b/>
          <w:bCs/>
          <w:lang w:val="fr-FR"/>
        </w:rPr>
        <w:t xml:space="preserve"> 3. </w:t>
      </w:r>
      <w:r w:rsidR="006C096B" w:rsidRPr="00BB1C0D">
        <w:rPr>
          <w:b/>
          <w:bCs/>
          <w:lang w:val="fr-FR"/>
        </w:rPr>
        <w:t>Coûts convenus du projet proposé pour maintenir l'efficacité énergétique dans le secteur de l'entretien en Géorgie ($US)</w:t>
      </w:r>
    </w:p>
    <w:tbl>
      <w:tblPr>
        <w:tblW w:w="9350" w:type="dxa"/>
        <w:tblLayout w:type="fixed"/>
        <w:tblLook w:val="04A0" w:firstRow="1" w:lastRow="0" w:firstColumn="1" w:lastColumn="0" w:noHBand="0" w:noVBand="1"/>
      </w:tblPr>
      <w:tblGrid>
        <w:gridCol w:w="704"/>
        <w:gridCol w:w="2693"/>
        <w:gridCol w:w="1134"/>
        <w:gridCol w:w="3775"/>
        <w:gridCol w:w="1044"/>
      </w:tblGrid>
      <w:tr w:rsidR="00F70625" w:rsidRPr="00BB1C0D" w14:paraId="26AFFAEA" w14:textId="77777777" w:rsidTr="00F655FD">
        <w:trPr>
          <w:trHeight w:val="510"/>
          <w:tblHeader/>
        </w:trPr>
        <w:tc>
          <w:tcPr>
            <w:tcW w:w="704" w:type="dxa"/>
            <w:tcBorders>
              <w:top w:val="single" w:sz="4" w:space="0" w:color="auto"/>
              <w:left w:val="single" w:sz="4" w:space="0" w:color="auto"/>
              <w:bottom w:val="single" w:sz="4" w:space="0" w:color="auto"/>
              <w:right w:val="single" w:sz="4" w:space="0" w:color="auto"/>
            </w:tcBorders>
            <w:vAlign w:val="center"/>
          </w:tcPr>
          <w:p w14:paraId="3A5377EF" w14:textId="5419534F" w:rsidR="00F70625" w:rsidRPr="00BB1C0D" w:rsidRDefault="006C096B" w:rsidP="00F70625">
            <w:pPr>
              <w:jc w:val="center"/>
              <w:rPr>
                <w:b/>
                <w:bCs/>
                <w:sz w:val="20"/>
                <w:szCs w:val="20"/>
                <w:lang w:val="fr-FR" w:eastAsia="en-CA"/>
              </w:rPr>
            </w:pPr>
            <w:r w:rsidRPr="00BB1C0D">
              <w:rPr>
                <w:b/>
                <w:bCs/>
                <w:sz w:val="20"/>
                <w:szCs w:val="20"/>
                <w:lang w:val="fr-FR" w:eastAsia="en-CA"/>
              </w:rPr>
              <w:t>Point</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2CD88D" w14:textId="1B7462AD" w:rsidR="00F70625" w:rsidRPr="00BB1C0D" w:rsidRDefault="006C096B" w:rsidP="00F70625">
            <w:pPr>
              <w:jc w:val="center"/>
              <w:rPr>
                <w:b/>
                <w:bCs/>
                <w:sz w:val="20"/>
                <w:szCs w:val="20"/>
                <w:lang w:val="fr-FR" w:eastAsia="en-CA"/>
              </w:rPr>
            </w:pPr>
            <w:r w:rsidRPr="00BB1C0D">
              <w:rPr>
                <w:b/>
                <w:bCs/>
                <w:sz w:val="20"/>
                <w:szCs w:val="20"/>
                <w:lang w:val="fr-FR" w:eastAsia="en-CA"/>
              </w:rPr>
              <w:t>Activité</w:t>
            </w:r>
          </w:p>
        </w:tc>
        <w:tc>
          <w:tcPr>
            <w:tcW w:w="1134" w:type="dxa"/>
            <w:tcBorders>
              <w:top w:val="single" w:sz="4" w:space="0" w:color="auto"/>
              <w:left w:val="nil"/>
              <w:bottom w:val="single" w:sz="4" w:space="0" w:color="auto"/>
              <w:right w:val="single" w:sz="4" w:space="0" w:color="auto"/>
            </w:tcBorders>
          </w:tcPr>
          <w:p w14:paraId="667C730F" w14:textId="7711AFA1" w:rsidR="00F70625" w:rsidRPr="00BB1C0D" w:rsidRDefault="006C096B" w:rsidP="00F70625">
            <w:pPr>
              <w:jc w:val="center"/>
              <w:rPr>
                <w:b/>
                <w:bCs/>
                <w:sz w:val="20"/>
                <w:szCs w:val="20"/>
                <w:lang w:val="fr-FR" w:eastAsia="en-CA"/>
              </w:rPr>
            </w:pPr>
            <w:r w:rsidRPr="00BB1C0D">
              <w:rPr>
                <w:b/>
                <w:bCs/>
                <w:sz w:val="20"/>
                <w:szCs w:val="20"/>
                <w:lang w:val="fr-FR" w:eastAsia="en-CA"/>
              </w:rPr>
              <w:t>Comme soumis</w:t>
            </w:r>
          </w:p>
        </w:tc>
        <w:tc>
          <w:tcPr>
            <w:tcW w:w="37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56FE7C" w14:textId="7B589D14" w:rsidR="00F70625" w:rsidRPr="00BB1C0D" w:rsidRDefault="006C096B" w:rsidP="00F70625">
            <w:pPr>
              <w:jc w:val="center"/>
              <w:rPr>
                <w:b/>
                <w:bCs/>
                <w:sz w:val="20"/>
                <w:szCs w:val="20"/>
                <w:lang w:val="fr-FR" w:eastAsia="en-CA"/>
              </w:rPr>
            </w:pPr>
            <w:r w:rsidRPr="00BB1C0D">
              <w:rPr>
                <w:b/>
                <w:bCs/>
                <w:sz w:val="20"/>
                <w:szCs w:val="20"/>
                <w:lang w:val="fr-FR" w:eastAsia="en-CA"/>
              </w:rPr>
              <w:t>Activité</w:t>
            </w:r>
          </w:p>
        </w:tc>
        <w:tc>
          <w:tcPr>
            <w:tcW w:w="1044" w:type="dxa"/>
            <w:tcBorders>
              <w:top w:val="single" w:sz="4" w:space="0" w:color="auto"/>
              <w:left w:val="nil"/>
              <w:bottom w:val="single" w:sz="4" w:space="0" w:color="auto"/>
              <w:right w:val="single" w:sz="4" w:space="0" w:color="auto"/>
            </w:tcBorders>
            <w:shd w:val="clear" w:color="auto" w:fill="auto"/>
            <w:vAlign w:val="center"/>
            <w:hideMark/>
          </w:tcPr>
          <w:p w14:paraId="576DB46F" w14:textId="53AA7767" w:rsidR="00F70625" w:rsidRPr="00BB1C0D" w:rsidRDefault="006C096B" w:rsidP="00F70625">
            <w:pPr>
              <w:jc w:val="center"/>
              <w:rPr>
                <w:b/>
                <w:bCs/>
                <w:sz w:val="20"/>
                <w:szCs w:val="20"/>
                <w:lang w:val="fr-FR" w:eastAsia="en-CA"/>
              </w:rPr>
            </w:pPr>
            <w:r w:rsidRPr="00BB1C0D">
              <w:rPr>
                <w:b/>
                <w:bCs/>
                <w:sz w:val="20"/>
                <w:szCs w:val="20"/>
                <w:lang w:val="fr-FR" w:eastAsia="en-CA"/>
              </w:rPr>
              <w:t>Comme convenu</w:t>
            </w:r>
          </w:p>
        </w:tc>
      </w:tr>
      <w:tr w:rsidR="00F70625" w:rsidRPr="00BB1C0D" w14:paraId="6AE4037C" w14:textId="77777777" w:rsidTr="00F655FD">
        <w:trPr>
          <w:trHeight w:val="125"/>
        </w:trPr>
        <w:tc>
          <w:tcPr>
            <w:tcW w:w="704" w:type="dxa"/>
            <w:tcBorders>
              <w:top w:val="single" w:sz="4" w:space="0" w:color="auto"/>
              <w:left w:val="single" w:sz="4" w:space="0" w:color="auto"/>
              <w:bottom w:val="single" w:sz="4" w:space="0" w:color="auto"/>
              <w:right w:val="single" w:sz="4" w:space="0" w:color="auto"/>
            </w:tcBorders>
          </w:tcPr>
          <w:p w14:paraId="4839AEC3" w14:textId="77777777" w:rsidR="00F70625" w:rsidRPr="00BB1C0D" w:rsidRDefault="00F70625" w:rsidP="00F70625">
            <w:pPr>
              <w:jc w:val="center"/>
              <w:rPr>
                <w:sz w:val="20"/>
                <w:szCs w:val="20"/>
                <w:lang w:val="fr-FR" w:eastAsia="en-CA"/>
              </w:rPr>
            </w:pPr>
            <w:r w:rsidRPr="00BB1C0D">
              <w:rPr>
                <w:sz w:val="20"/>
                <w:szCs w:val="20"/>
                <w:lang w:val="fr-FR" w:eastAsia="en-CA"/>
              </w:rPr>
              <w:t>1</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14:paraId="67F23AD1" w14:textId="10060BA1" w:rsidR="00F70625" w:rsidRPr="00BB1C0D" w:rsidRDefault="006C096B" w:rsidP="00452518">
            <w:pPr>
              <w:spacing w:after="160" w:line="259" w:lineRule="auto"/>
              <w:jc w:val="left"/>
              <w:rPr>
                <w:sz w:val="20"/>
                <w:szCs w:val="20"/>
                <w:lang w:val="fr-FR" w:eastAsia="en-CA"/>
              </w:rPr>
            </w:pPr>
            <w:r w:rsidRPr="00BB1C0D">
              <w:rPr>
                <w:sz w:val="20"/>
                <w:szCs w:val="20"/>
                <w:lang w:val="fr-FR" w:eastAsia="en-CA"/>
              </w:rPr>
              <w:t>Évaluation des besoins pour la mise à jour du matériel de formation</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C744CF" w14:textId="600DB95E" w:rsidR="00F70625" w:rsidRPr="00BB1C0D" w:rsidRDefault="00F70625" w:rsidP="00F70625">
            <w:pPr>
              <w:jc w:val="center"/>
              <w:rPr>
                <w:sz w:val="20"/>
                <w:szCs w:val="20"/>
                <w:lang w:val="fr-FR" w:eastAsia="en-CA"/>
              </w:rPr>
            </w:pPr>
            <w:r w:rsidRPr="00BB1C0D">
              <w:rPr>
                <w:sz w:val="20"/>
                <w:szCs w:val="20"/>
                <w:lang w:val="fr-FR" w:eastAsia="en-CA"/>
              </w:rPr>
              <w:t>20</w:t>
            </w:r>
            <w:r w:rsidR="006C096B" w:rsidRPr="00BB1C0D">
              <w:rPr>
                <w:sz w:val="20"/>
                <w:szCs w:val="20"/>
                <w:lang w:val="fr-FR" w:eastAsia="en-CA"/>
              </w:rPr>
              <w:t xml:space="preserve"> </w:t>
            </w:r>
            <w:r w:rsidRPr="00BB1C0D">
              <w:rPr>
                <w:sz w:val="20"/>
                <w:szCs w:val="20"/>
                <w:lang w:val="fr-FR" w:eastAsia="en-CA"/>
              </w:rPr>
              <w:t>000</w:t>
            </w:r>
          </w:p>
        </w:tc>
        <w:tc>
          <w:tcPr>
            <w:tcW w:w="3775" w:type="dxa"/>
            <w:vMerge w:val="restart"/>
            <w:tcBorders>
              <w:top w:val="single" w:sz="4" w:space="0" w:color="auto"/>
              <w:left w:val="single" w:sz="4" w:space="0" w:color="auto"/>
              <w:right w:val="single" w:sz="4" w:space="0" w:color="auto"/>
            </w:tcBorders>
            <w:shd w:val="clear" w:color="auto" w:fill="auto"/>
          </w:tcPr>
          <w:p w14:paraId="41A78DB8" w14:textId="1787807B" w:rsidR="00F70625" w:rsidRPr="00BB1C0D" w:rsidRDefault="006C096B" w:rsidP="00F70625">
            <w:pPr>
              <w:jc w:val="left"/>
              <w:rPr>
                <w:sz w:val="20"/>
                <w:szCs w:val="20"/>
                <w:lang w:val="fr-FR" w:eastAsia="en-CA"/>
              </w:rPr>
            </w:pPr>
            <w:r w:rsidRPr="00BB1C0D">
              <w:rPr>
                <w:sz w:val="20"/>
                <w:szCs w:val="20"/>
                <w:lang w:val="fr-FR" w:eastAsia="en-CA"/>
              </w:rPr>
              <w:t>Évaluation des besoins et élaboration du contenu des supports de formation actualisés, participation des parties prenantes à la validation et au retour d'information.</w:t>
            </w:r>
          </w:p>
        </w:tc>
        <w:tc>
          <w:tcPr>
            <w:tcW w:w="1044" w:type="dxa"/>
            <w:vMerge w:val="restart"/>
            <w:tcBorders>
              <w:top w:val="single" w:sz="4" w:space="0" w:color="auto"/>
              <w:left w:val="single" w:sz="4" w:space="0" w:color="auto"/>
              <w:right w:val="single" w:sz="4" w:space="0" w:color="auto"/>
            </w:tcBorders>
            <w:shd w:val="clear" w:color="auto" w:fill="auto"/>
          </w:tcPr>
          <w:p w14:paraId="53F4A17C" w14:textId="7E4CB976" w:rsidR="00F70625" w:rsidRPr="00BB1C0D" w:rsidRDefault="00F70625" w:rsidP="00F70625">
            <w:pPr>
              <w:jc w:val="center"/>
              <w:rPr>
                <w:sz w:val="20"/>
                <w:szCs w:val="20"/>
                <w:lang w:val="fr-FR" w:eastAsia="en-CA"/>
              </w:rPr>
            </w:pPr>
            <w:r w:rsidRPr="00BB1C0D">
              <w:rPr>
                <w:sz w:val="20"/>
                <w:szCs w:val="20"/>
                <w:lang w:val="fr-FR" w:eastAsia="en-CA"/>
              </w:rPr>
              <w:t>15</w:t>
            </w:r>
            <w:r w:rsidR="006C096B" w:rsidRPr="00BB1C0D">
              <w:rPr>
                <w:sz w:val="20"/>
                <w:szCs w:val="20"/>
                <w:lang w:val="fr-FR" w:eastAsia="en-CA"/>
              </w:rPr>
              <w:t xml:space="preserve"> </w:t>
            </w:r>
            <w:r w:rsidRPr="00BB1C0D">
              <w:rPr>
                <w:sz w:val="20"/>
                <w:szCs w:val="20"/>
                <w:lang w:val="fr-FR" w:eastAsia="en-CA"/>
              </w:rPr>
              <w:t>000</w:t>
            </w:r>
          </w:p>
        </w:tc>
      </w:tr>
      <w:tr w:rsidR="00F70625" w:rsidRPr="00BB1C0D" w14:paraId="35D5C970" w14:textId="77777777" w:rsidTr="00F655FD">
        <w:trPr>
          <w:trHeight w:val="171"/>
        </w:trPr>
        <w:tc>
          <w:tcPr>
            <w:tcW w:w="704" w:type="dxa"/>
            <w:tcBorders>
              <w:top w:val="single" w:sz="4" w:space="0" w:color="auto"/>
              <w:left w:val="single" w:sz="4" w:space="0" w:color="auto"/>
              <w:bottom w:val="single" w:sz="4" w:space="0" w:color="auto"/>
              <w:right w:val="single" w:sz="4" w:space="0" w:color="auto"/>
            </w:tcBorders>
          </w:tcPr>
          <w:p w14:paraId="4866AC66" w14:textId="77777777" w:rsidR="00F70625" w:rsidRPr="00BB1C0D" w:rsidRDefault="00F70625" w:rsidP="00F70625">
            <w:pPr>
              <w:keepNext/>
              <w:jc w:val="center"/>
              <w:rPr>
                <w:sz w:val="20"/>
                <w:szCs w:val="20"/>
                <w:lang w:val="fr-FR" w:eastAsia="en-CA"/>
              </w:rPr>
            </w:pPr>
            <w:r w:rsidRPr="00BB1C0D">
              <w:rPr>
                <w:sz w:val="20"/>
                <w:szCs w:val="20"/>
                <w:lang w:val="fr-FR" w:eastAsia="en-CA"/>
              </w:rPr>
              <w:t>2</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14:paraId="25F0A4BD" w14:textId="0B8EF94A" w:rsidR="00F70625" w:rsidRPr="00BB1C0D" w:rsidRDefault="006C096B" w:rsidP="00F70625">
            <w:pPr>
              <w:keepNext/>
              <w:jc w:val="left"/>
              <w:rPr>
                <w:sz w:val="20"/>
                <w:szCs w:val="20"/>
                <w:lang w:val="fr-FR" w:eastAsia="en-CA"/>
              </w:rPr>
            </w:pPr>
            <w:r w:rsidRPr="00BB1C0D">
              <w:rPr>
                <w:sz w:val="20"/>
                <w:szCs w:val="20"/>
                <w:lang w:val="fr-FR" w:eastAsia="en-CA"/>
              </w:rPr>
              <w:t>Développement du contenu</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BECBEC7" w14:textId="15555B6A" w:rsidR="00F70625" w:rsidRPr="00BB1C0D" w:rsidRDefault="00F70625" w:rsidP="00F70625">
            <w:pPr>
              <w:keepNext/>
              <w:jc w:val="center"/>
              <w:rPr>
                <w:sz w:val="20"/>
                <w:szCs w:val="20"/>
                <w:lang w:val="fr-FR" w:eastAsia="en-CA"/>
              </w:rPr>
            </w:pPr>
            <w:r w:rsidRPr="00BB1C0D">
              <w:rPr>
                <w:sz w:val="20"/>
                <w:szCs w:val="20"/>
                <w:lang w:val="fr-FR" w:eastAsia="en-CA"/>
              </w:rPr>
              <w:t>50</w:t>
            </w:r>
            <w:r w:rsidR="006C096B" w:rsidRPr="00BB1C0D">
              <w:rPr>
                <w:sz w:val="20"/>
                <w:szCs w:val="20"/>
                <w:lang w:val="fr-FR" w:eastAsia="en-CA"/>
              </w:rPr>
              <w:t xml:space="preserve"> </w:t>
            </w:r>
            <w:r w:rsidRPr="00BB1C0D">
              <w:rPr>
                <w:sz w:val="20"/>
                <w:szCs w:val="20"/>
                <w:lang w:val="fr-FR" w:eastAsia="en-CA"/>
              </w:rPr>
              <w:t>000</w:t>
            </w:r>
          </w:p>
        </w:tc>
        <w:tc>
          <w:tcPr>
            <w:tcW w:w="3775" w:type="dxa"/>
            <w:vMerge/>
            <w:tcBorders>
              <w:left w:val="single" w:sz="4" w:space="0" w:color="auto"/>
              <w:right w:val="single" w:sz="4" w:space="0" w:color="auto"/>
            </w:tcBorders>
            <w:shd w:val="clear" w:color="auto" w:fill="auto"/>
          </w:tcPr>
          <w:p w14:paraId="645FA325" w14:textId="77777777" w:rsidR="00F70625" w:rsidRPr="00BB1C0D" w:rsidRDefault="00F70625" w:rsidP="00F70625">
            <w:pPr>
              <w:jc w:val="left"/>
              <w:rPr>
                <w:sz w:val="20"/>
                <w:szCs w:val="20"/>
                <w:lang w:val="fr-FR" w:eastAsia="en-CA"/>
              </w:rPr>
            </w:pPr>
          </w:p>
        </w:tc>
        <w:tc>
          <w:tcPr>
            <w:tcW w:w="1044" w:type="dxa"/>
            <w:vMerge/>
            <w:tcBorders>
              <w:left w:val="single" w:sz="4" w:space="0" w:color="auto"/>
              <w:right w:val="single" w:sz="4" w:space="0" w:color="auto"/>
            </w:tcBorders>
            <w:shd w:val="clear" w:color="auto" w:fill="auto"/>
          </w:tcPr>
          <w:p w14:paraId="4402ADE3" w14:textId="77777777" w:rsidR="00F70625" w:rsidRPr="00BB1C0D" w:rsidRDefault="00F70625" w:rsidP="00F70625">
            <w:pPr>
              <w:keepNext/>
              <w:jc w:val="center"/>
              <w:rPr>
                <w:sz w:val="20"/>
                <w:szCs w:val="20"/>
                <w:lang w:val="fr-FR" w:eastAsia="en-CA"/>
              </w:rPr>
            </w:pPr>
          </w:p>
        </w:tc>
      </w:tr>
      <w:tr w:rsidR="00F70625" w:rsidRPr="00BB1C0D" w14:paraId="4FC4F43E" w14:textId="77777777" w:rsidTr="00F655FD">
        <w:trPr>
          <w:trHeight w:val="231"/>
        </w:trPr>
        <w:tc>
          <w:tcPr>
            <w:tcW w:w="704" w:type="dxa"/>
            <w:tcBorders>
              <w:top w:val="single" w:sz="4" w:space="0" w:color="auto"/>
              <w:left w:val="single" w:sz="4" w:space="0" w:color="auto"/>
              <w:bottom w:val="single" w:sz="4" w:space="0" w:color="auto"/>
              <w:right w:val="single" w:sz="4" w:space="0" w:color="auto"/>
            </w:tcBorders>
          </w:tcPr>
          <w:p w14:paraId="659D9DB5" w14:textId="77777777" w:rsidR="00F70625" w:rsidRPr="00BB1C0D" w:rsidRDefault="00F70625" w:rsidP="00F70625">
            <w:pPr>
              <w:jc w:val="center"/>
              <w:rPr>
                <w:sz w:val="20"/>
                <w:szCs w:val="20"/>
                <w:lang w:val="fr-FR" w:eastAsia="en-CA"/>
              </w:rPr>
            </w:pPr>
            <w:r w:rsidRPr="00BB1C0D">
              <w:rPr>
                <w:sz w:val="20"/>
                <w:szCs w:val="20"/>
                <w:lang w:val="fr-FR" w:eastAsia="en-CA"/>
              </w:rPr>
              <w:t>3</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14:paraId="6AB828A7" w14:textId="3DBA2704" w:rsidR="00F70625" w:rsidRPr="00BB1C0D" w:rsidRDefault="006C096B" w:rsidP="00F70625">
            <w:pPr>
              <w:jc w:val="left"/>
              <w:rPr>
                <w:sz w:val="20"/>
                <w:szCs w:val="20"/>
                <w:lang w:val="fr-FR" w:eastAsia="en-CA"/>
              </w:rPr>
            </w:pPr>
            <w:r w:rsidRPr="00BB1C0D">
              <w:rPr>
                <w:sz w:val="20"/>
                <w:szCs w:val="20"/>
                <w:lang w:val="fr-FR" w:eastAsia="en-CA"/>
              </w:rPr>
              <w:t>Participation des parties prenantes à la validation du matériel de formation mis à jour</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FC9132" w14:textId="26F778C5" w:rsidR="00F70625" w:rsidRPr="00BB1C0D" w:rsidRDefault="00F70625" w:rsidP="00F70625">
            <w:pPr>
              <w:jc w:val="center"/>
              <w:rPr>
                <w:sz w:val="20"/>
                <w:szCs w:val="20"/>
                <w:lang w:val="fr-FR" w:eastAsia="en-CA"/>
              </w:rPr>
            </w:pPr>
            <w:r w:rsidRPr="00BB1C0D">
              <w:rPr>
                <w:sz w:val="20"/>
                <w:szCs w:val="20"/>
                <w:lang w:val="fr-FR" w:eastAsia="en-CA"/>
              </w:rPr>
              <w:t>15</w:t>
            </w:r>
            <w:r w:rsidR="006C096B" w:rsidRPr="00BB1C0D">
              <w:rPr>
                <w:sz w:val="20"/>
                <w:szCs w:val="20"/>
                <w:lang w:val="fr-FR" w:eastAsia="en-CA"/>
              </w:rPr>
              <w:t xml:space="preserve"> </w:t>
            </w:r>
            <w:r w:rsidRPr="00BB1C0D">
              <w:rPr>
                <w:sz w:val="20"/>
                <w:szCs w:val="20"/>
                <w:lang w:val="fr-FR" w:eastAsia="en-CA"/>
              </w:rPr>
              <w:t>000</w:t>
            </w:r>
          </w:p>
        </w:tc>
        <w:tc>
          <w:tcPr>
            <w:tcW w:w="3775" w:type="dxa"/>
            <w:vMerge/>
            <w:tcBorders>
              <w:left w:val="single" w:sz="4" w:space="0" w:color="auto"/>
              <w:bottom w:val="single" w:sz="4" w:space="0" w:color="auto"/>
              <w:right w:val="single" w:sz="4" w:space="0" w:color="auto"/>
            </w:tcBorders>
            <w:shd w:val="clear" w:color="auto" w:fill="auto"/>
          </w:tcPr>
          <w:p w14:paraId="355AEEAD" w14:textId="77777777" w:rsidR="00F70625" w:rsidRPr="00BB1C0D" w:rsidRDefault="00F70625" w:rsidP="00F70625">
            <w:pPr>
              <w:jc w:val="left"/>
              <w:rPr>
                <w:sz w:val="20"/>
                <w:szCs w:val="20"/>
                <w:lang w:val="fr-FR" w:eastAsia="en-CA"/>
              </w:rPr>
            </w:pPr>
          </w:p>
        </w:tc>
        <w:tc>
          <w:tcPr>
            <w:tcW w:w="1044" w:type="dxa"/>
            <w:vMerge/>
            <w:tcBorders>
              <w:left w:val="single" w:sz="4" w:space="0" w:color="auto"/>
              <w:bottom w:val="single" w:sz="4" w:space="0" w:color="auto"/>
              <w:right w:val="single" w:sz="4" w:space="0" w:color="auto"/>
            </w:tcBorders>
            <w:shd w:val="clear" w:color="auto" w:fill="auto"/>
          </w:tcPr>
          <w:p w14:paraId="7C832F92" w14:textId="77777777" w:rsidR="00F70625" w:rsidRPr="00BB1C0D" w:rsidRDefault="00F70625" w:rsidP="00F70625">
            <w:pPr>
              <w:jc w:val="center"/>
              <w:rPr>
                <w:sz w:val="20"/>
                <w:szCs w:val="20"/>
                <w:lang w:val="fr-FR" w:eastAsia="en-CA"/>
              </w:rPr>
            </w:pPr>
          </w:p>
        </w:tc>
      </w:tr>
      <w:tr w:rsidR="00F70625" w:rsidRPr="00BB1C0D" w14:paraId="111D8549" w14:textId="77777777" w:rsidTr="00F655FD">
        <w:trPr>
          <w:trHeight w:val="206"/>
        </w:trPr>
        <w:tc>
          <w:tcPr>
            <w:tcW w:w="704" w:type="dxa"/>
            <w:tcBorders>
              <w:top w:val="single" w:sz="4" w:space="0" w:color="auto"/>
              <w:left w:val="single" w:sz="4" w:space="0" w:color="auto"/>
              <w:bottom w:val="single" w:sz="4" w:space="0" w:color="auto"/>
              <w:right w:val="single" w:sz="4" w:space="0" w:color="auto"/>
            </w:tcBorders>
          </w:tcPr>
          <w:p w14:paraId="51DAC045" w14:textId="77777777" w:rsidR="00F70625" w:rsidRPr="00BB1C0D" w:rsidRDefault="00F70625" w:rsidP="00F70625">
            <w:pPr>
              <w:jc w:val="center"/>
              <w:rPr>
                <w:sz w:val="20"/>
                <w:szCs w:val="20"/>
                <w:lang w:val="fr-FR" w:eastAsia="en-CA"/>
              </w:rPr>
            </w:pPr>
            <w:r w:rsidRPr="00BB1C0D">
              <w:rPr>
                <w:sz w:val="20"/>
                <w:szCs w:val="20"/>
                <w:lang w:val="fr-FR" w:eastAsia="en-CA"/>
              </w:rPr>
              <w:t>4</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14:paraId="500EF76C" w14:textId="5B73DAF7" w:rsidR="00F70625" w:rsidRPr="00BB1C0D" w:rsidRDefault="006C096B" w:rsidP="00F70625">
            <w:pPr>
              <w:jc w:val="left"/>
              <w:rPr>
                <w:sz w:val="20"/>
                <w:szCs w:val="20"/>
                <w:lang w:val="fr-FR" w:eastAsia="en-CA"/>
              </w:rPr>
            </w:pPr>
            <w:r w:rsidRPr="00BB1C0D">
              <w:rPr>
                <w:sz w:val="20"/>
                <w:szCs w:val="20"/>
                <w:lang w:val="fr-FR" w:eastAsia="en-CA"/>
              </w:rPr>
              <w:t>Formation des acteurs concernés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936DAB3" w14:textId="64739BAF" w:rsidR="00F70625" w:rsidRPr="00BB1C0D" w:rsidRDefault="00F70625" w:rsidP="00F70625">
            <w:pPr>
              <w:jc w:val="center"/>
              <w:rPr>
                <w:sz w:val="20"/>
                <w:szCs w:val="20"/>
                <w:lang w:val="fr-FR" w:eastAsia="en-CA"/>
              </w:rPr>
            </w:pPr>
            <w:r w:rsidRPr="00BB1C0D">
              <w:rPr>
                <w:sz w:val="20"/>
                <w:szCs w:val="20"/>
                <w:lang w:val="fr-FR" w:eastAsia="en-CA"/>
              </w:rPr>
              <w:t>15</w:t>
            </w:r>
            <w:r w:rsidR="006C096B" w:rsidRPr="00BB1C0D">
              <w:rPr>
                <w:sz w:val="20"/>
                <w:szCs w:val="20"/>
                <w:lang w:val="fr-FR" w:eastAsia="en-CA"/>
              </w:rPr>
              <w:t xml:space="preserve"> </w:t>
            </w:r>
            <w:r w:rsidRPr="00BB1C0D">
              <w:rPr>
                <w:sz w:val="20"/>
                <w:szCs w:val="20"/>
                <w:lang w:val="fr-FR" w:eastAsia="en-CA"/>
              </w:rPr>
              <w:t>000</w:t>
            </w:r>
          </w:p>
        </w:tc>
        <w:tc>
          <w:tcPr>
            <w:tcW w:w="3775" w:type="dxa"/>
            <w:tcBorders>
              <w:top w:val="single" w:sz="4" w:space="0" w:color="auto"/>
              <w:left w:val="single" w:sz="4" w:space="0" w:color="auto"/>
              <w:bottom w:val="single" w:sz="4" w:space="0" w:color="auto"/>
              <w:right w:val="single" w:sz="4" w:space="0" w:color="auto"/>
            </w:tcBorders>
            <w:shd w:val="clear" w:color="auto" w:fill="auto"/>
          </w:tcPr>
          <w:p w14:paraId="7870F784" w14:textId="39974C0B" w:rsidR="00F70625" w:rsidRPr="00BB1C0D" w:rsidRDefault="006C096B" w:rsidP="00F70625">
            <w:pPr>
              <w:jc w:val="left"/>
              <w:rPr>
                <w:sz w:val="20"/>
                <w:szCs w:val="20"/>
                <w:lang w:val="fr-FR" w:eastAsia="en-CA"/>
              </w:rPr>
            </w:pPr>
            <w:r w:rsidRPr="00BB1C0D">
              <w:rPr>
                <w:sz w:val="20"/>
                <w:szCs w:val="20"/>
                <w:lang w:val="fr-FR" w:eastAsia="en-CA"/>
              </w:rPr>
              <w:t>Formation : trois ateliers à l'intention de 60 représentants des institutions d'enseignement et de formation techniques et des professionnels RCPC, et deux ateliers à l'intention de 50 bénéficiaires du secteur des supermarchés, ainsi que d'autres parties prenantes concernées du secteur des supermarchés.</w:t>
            </w:r>
          </w:p>
        </w:tc>
        <w:tc>
          <w:tcPr>
            <w:tcW w:w="1044" w:type="dxa"/>
            <w:tcBorders>
              <w:top w:val="single" w:sz="4" w:space="0" w:color="auto"/>
              <w:left w:val="single" w:sz="4" w:space="0" w:color="auto"/>
              <w:bottom w:val="single" w:sz="4" w:space="0" w:color="auto"/>
              <w:right w:val="single" w:sz="4" w:space="0" w:color="auto"/>
            </w:tcBorders>
            <w:shd w:val="clear" w:color="auto" w:fill="auto"/>
          </w:tcPr>
          <w:p w14:paraId="20D471C6" w14:textId="5A2C4AD6" w:rsidR="00F70625" w:rsidRPr="00BB1C0D" w:rsidRDefault="00F70625" w:rsidP="00F70625">
            <w:pPr>
              <w:jc w:val="center"/>
              <w:rPr>
                <w:sz w:val="20"/>
                <w:szCs w:val="20"/>
                <w:lang w:val="fr-FR" w:eastAsia="en-CA"/>
              </w:rPr>
            </w:pPr>
            <w:r w:rsidRPr="00BB1C0D">
              <w:rPr>
                <w:sz w:val="20"/>
                <w:szCs w:val="20"/>
                <w:lang w:val="fr-FR" w:eastAsia="en-CA"/>
              </w:rPr>
              <w:t>33</w:t>
            </w:r>
            <w:r w:rsidR="006C096B" w:rsidRPr="00BB1C0D">
              <w:rPr>
                <w:sz w:val="20"/>
                <w:szCs w:val="20"/>
                <w:lang w:val="fr-FR" w:eastAsia="en-CA"/>
              </w:rPr>
              <w:t xml:space="preserve"> </w:t>
            </w:r>
            <w:r w:rsidRPr="00BB1C0D">
              <w:rPr>
                <w:sz w:val="20"/>
                <w:szCs w:val="20"/>
                <w:lang w:val="fr-FR" w:eastAsia="en-CA"/>
              </w:rPr>
              <w:t>000</w:t>
            </w:r>
          </w:p>
        </w:tc>
      </w:tr>
      <w:tr w:rsidR="00F70625" w:rsidRPr="00BB1C0D" w14:paraId="10B851AF" w14:textId="77777777" w:rsidTr="00F655FD">
        <w:trPr>
          <w:trHeight w:val="819"/>
        </w:trPr>
        <w:tc>
          <w:tcPr>
            <w:tcW w:w="704" w:type="dxa"/>
            <w:tcBorders>
              <w:top w:val="nil"/>
              <w:left w:val="single" w:sz="4" w:space="0" w:color="auto"/>
              <w:bottom w:val="single" w:sz="4" w:space="0" w:color="auto"/>
              <w:right w:val="nil"/>
            </w:tcBorders>
          </w:tcPr>
          <w:p w14:paraId="348EF885" w14:textId="77777777" w:rsidR="00F70625" w:rsidRPr="00BB1C0D" w:rsidRDefault="00F70625" w:rsidP="00F70625">
            <w:pPr>
              <w:jc w:val="center"/>
              <w:rPr>
                <w:sz w:val="20"/>
                <w:szCs w:val="20"/>
                <w:lang w:val="fr-FR" w:eastAsia="en-CA"/>
              </w:rPr>
            </w:pPr>
            <w:r w:rsidRPr="00BB1C0D">
              <w:rPr>
                <w:sz w:val="20"/>
                <w:szCs w:val="20"/>
                <w:lang w:val="fr-FR" w:eastAsia="en-CA"/>
              </w:rPr>
              <w:t>5</w:t>
            </w:r>
          </w:p>
        </w:tc>
        <w:tc>
          <w:tcPr>
            <w:tcW w:w="2693" w:type="dxa"/>
            <w:tcBorders>
              <w:top w:val="nil"/>
              <w:left w:val="single" w:sz="4" w:space="0" w:color="auto"/>
              <w:bottom w:val="single" w:sz="4" w:space="0" w:color="auto"/>
              <w:right w:val="single" w:sz="4" w:space="0" w:color="auto"/>
            </w:tcBorders>
            <w:shd w:val="clear" w:color="auto" w:fill="D9D9D9" w:themeFill="background1" w:themeFillShade="D9"/>
            <w:hideMark/>
          </w:tcPr>
          <w:p w14:paraId="6BE0C63A" w14:textId="77777777" w:rsidR="00F70625" w:rsidRPr="00BB1C0D" w:rsidRDefault="00F70625" w:rsidP="00F70625">
            <w:pPr>
              <w:jc w:val="left"/>
              <w:rPr>
                <w:rFonts w:ascii="Calibri" w:hAnsi="Calibri" w:cs="Calibri"/>
                <w:sz w:val="20"/>
                <w:szCs w:val="20"/>
                <w:lang w:val="fr-FR" w:eastAsia="en-CA"/>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219CF4" w14:textId="77777777" w:rsidR="00F70625" w:rsidRPr="00BB1C0D" w:rsidRDefault="00F70625" w:rsidP="00F70625">
            <w:pPr>
              <w:jc w:val="left"/>
              <w:rPr>
                <w:sz w:val="20"/>
                <w:szCs w:val="20"/>
                <w:lang w:val="fr-FR" w:eastAsia="en-CA"/>
              </w:rPr>
            </w:pPr>
          </w:p>
        </w:tc>
        <w:tc>
          <w:tcPr>
            <w:tcW w:w="3775" w:type="dxa"/>
            <w:tcBorders>
              <w:top w:val="nil"/>
              <w:left w:val="single" w:sz="4" w:space="0" w:color="auto"/>
              <w:bottom w:val="single" w:sz="4" w:space="0" w:color="auto"/>
              <w:right w:val="single" w:sz="4" w:space="0" w:color="auto"/>
            </w:tcBorders>
            <w:shd w:val="clear" w:color="auto" w:fill="auto"/>
            <w:hideMark/>
          </w:tcPr>
          <w:p w14:paraId="098EF61D" w14:textId="0456B5BE" w:rsidR="00F70625" w:rsidRPr="00BB1C0D" w:rsidRDefault="006C096B" w:rsidP="00F70625">
            <w:pPr>
              <w:jc w:val="left"/>
              <w:rPr>
                <w:sz w:val="20"/>
                <w:szCs w:val="20"/>
                <w:lang w:val="fr-FR" w:eastAsia="en-CA"/>
              </w:rPr>
            </w:pPr>
            <w:r w:rsidRPr="00BB1C0D">
              <w:rPr>
                <w:sz w:val="20"/>
                <w:szCs w:val="20"/>
                <w:lang w:val="fr-FR"/>
              </w:rPr>
              <w:t>Démonstration pilote : Installer et contrôler deux monoblocs utilisant du R-290 dans de petits supermarchés, contrôler la performance et l'efficacité énergétique de la technologie de référence et de la technologie alternative pendant au moins un an, évaluer et faire connaître les résultats du projet.</w:t>
            </w:r>
          </w:p>
        </w:tc>
        <w:tc>
          <w:tcPr>
            <w:tcW w:w="1044" w:type="dxa"/>
            <w:tcBorders>
              <w:top w:val="nil"/>
              <w:left w:val="nil"/>
              <w:bottom w:val="single" w:sz="4" w:space="0" w:color="auto"/>
              <w:right w:val="single" w:sz="4" w:space="0" w:color="auto"/>
            </w:tcBorders>
            <w:shd w:val="clear" w:color="auto" w:fill="auto"/>
          </w:tcPr>
          <w:p w14:paraId="4C847639" w14:textId="5ABBBEEE" w:rsidR="00F70625" w:rsidRPr="00BB1C0D" w:rsidRDefault="00F70625" w:rsidP="00F70625">
            <w:pPr>
              <w:jc w:val="center"/>
              <w:rPr>
                <w:sz w:val="20"/>
                <w:szCs w:val="20"/>
                <w:lang w:val="fr-FR" w:eastAsia="en-CA"/>
              </w:rPr>
            </w:pPr>
            <w:r w:rsidRPr="00BB1C0D">
              <w:rPr>
                <w:sz w:val="20"/>
                <w:szCs w:val="20"/>
                <w:lang w:val="fr-FR" w:eastAsia="en-CA"/>
              </w:rPr>
              <w:t>52</w:t>
            </w:r>
            <w:r w:rsidR="006C096B" w:rsidRPr="00BB1C0D">
              <w:rPr>
                <w:sz w:val="20"/>
                <w:szCs w:val="20"/>
                <w:lang w:val="fr-FR" w:eastAsia="en-CA"/>
              </w:rPr>
              <w:t xml:space="preserve"> </w:t>
            </w:r>
            <w:r w:rsidRPr="00BB1C0D">
              <w:rPr>
                <w:sz w:val="20"/>
                <w:szCs w:val="20"/>
                <w:lang w:val="fr-FR" w:eastAsia="en-CA"/>
              </w:rPr>
              <w:t>000</w:t>
            </w:r>
          </w:p>
        </w:tc>
      </w:tr>
      <w:tr w:rsidR="00F70625" w:rsidRPr="00BB1C0D" w14:paraId="10A92BB8" w14:textId="77777777" w:rsidTr="00452518">
        <w:trPr>
          <w:trHeight w:val="213"/>
        </w:trPr>
        <w:tc>
          <w:tcPr>
            <w:tcW w:w="3397" w:type="dxa"/>
            <w:gridSpan w:val="2"/>
            <w:tcBorders>
              <w:top w:val="nil"/>
              <w:left w:val="single" w:sz="4" w:space="0" w:color="auto"/>
              <w:bottom w:val="single" w:sz="4" w:space="0" w:color="auto"/>
              <w:right w:val="single" w:sz="4" w:space="0" w:color="auto"/>
            </w:tcBorders>
          </w:tcPr>
          <w:p w14:paraId="0A226C69" w14:textId="77777777" w:rsidR="00F70625" w:rsidRPr="00BB1C0D" w:rsidRDefault="00F70625" w:rsidP="00F70625">
            <w:pPr>
              <w:ind w:left="22"/>
              <w:jc w:val="left"/>
              <w:rPr>
                <w:b/>
                <w:bCs/>
                <w:sz w:val="20"/>
                <w:szCs w:val="20"/>
                <w:lang w:val="fr-FR"/>
              </w:rPr>
            </w:pPr>
            <w:r w:rsidRPr="00BB1C0D">
              <w:rPr>
                <w:b/>
                <w:bCs/>
                <w:sz w:val="20"/>
                <w:szCs w:val="20"/>
                <w:lang w:val="fr-FR"/>
              </w:rPr>
              <w:t>Total</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5A5B6B5" w14:textId="6E92C13D" w:rsidR="00F70625" w:rsidRPr="00BB1C0D" w:rsidRDefault="00F70625" w:rsidP="00F70625">
            <w:pPr>
              <w:ind w:left="-40"/>
              <w:jc w:val="right"/>
              <w:rPr>
                <w:b/>
                <w:bCs/>
                <w:sz w:val="20"/>
                <w:szCs w:val="20"/>
                <w:lang w:val="fr-FR" w:eastAsia="en-CA"/>
              </w:rPr>
            </w:pPr>
            <w:r w:rsidRPr="00BB1C0D">
              <w:rPr>
                <w:b/>
                <w:bCs/>
                <w:sz w:val="20"/>
                <w:szCs w:val="20"/>
                <w:lang w:val="fr-FR" w:eastAsia="en-CA"/>
              </w:rPr>
              <w:t>100</w:t>
            </w:r>
            <w:r w:rsidR="006C096B" w:rsidRPr="00BB1C0D">
              <w:rPr>
                <w:b/>
                <w:bCs/>
                <w:sz w:val="20"/>
                <w:szCs w:val="20"/>
                <w:lang w:val="fr-FR" w:eastAsia="en-CA"/>
              </w:rPr>
              <w:t xml:space="preserve"> </w:t>
            </w:r>
            <w:r w:rsidRPr="00BB1C0D">
              <w:rPr>
                <w:b/>
                <w:bCs/>
                <w:sz w:val="20"/>
                <w:szCs w:val="20"/>
                <w:lang w:val="fr-FR" w:eastAsia="en-CA"/>
              </w:rPr>
              <w:t>000</w:t>
            </w:r>
          </w:p>
        </w:tc>
        <w:tc>
          <w:tcPr>
            <w:tcW w:w="3775" w:type="dxa"/>
            <w:tcBorders>
              <w:top w:val="single" w:sz="4" w:space="0" w:color="auto"/>
              <w:left w:val="single" w:sz="4" w:space="0" w:color="auto"/>
              <w:bottom w:val="single" w:sz="4" w:space="0" w:color="auto"/>
              <w:right w:val="single" w:sz="4" w:space="0" w:color="auto"/>
            </w:tcBorders>
            <w:shd w:val="clear" w:color="auto" w:fill="auto"/>
          </w:tcPr>
          <w:p w14:paraId="215F314C" w14:textId="77777777" w:rsidR="00F70625" w:rsidRPr="00BB1C0D" w:rsidRDefault="00F70625" w:rsidP="00F70625">
            <w:pPr>
              <w:ind w:left="457"/>
              <w:jc w:val="left"/>
              <w:rPr>
                <w:b/>
                <w:bCs/>
                <w:sz w:val="20"/>
                <w:szCs w:val="20"/>
                <w:lang w:val="fr-FR" w:eastAsia="en-CA"/>
              </w:rPr>
            </w:pPr>
          </w:p>
        </w:tc>
        <w:tc>
          <w:tcPr>
            <w:tcW w:w="1044" w:type="dxa"/>
            <w:tcBorders>
              <w:top w:val="nil"/>
              <w:left w:val="nil"/>
              <w:bottom w:val="single" w:sz="4" w:space="0" w:color="auto"/>
              <w:right w:val="single" w:sz="4" w:space="0" w:color="auto"/>
            </w:tcBorders>
            <w:shd w:val="clear" w:color="auto" w:fill="auto"/>
          </w:tcPr>
          <w:p w14:paraId="5BF2E788" w14:textId="4A8E372E" w:rsidR="00F70625" w:rsidRPr="00BB1C0D" w:rsidRDefault="00F70625" w:rsidP="00F70625">
            <w:pPr>
              <w:jc w:val="right"/>
              <w:rPr>
                <w:b/>
                <w:bCs/>
                <w:sz w:val="20"/>
                <w:szCs w:val="20"/>
                <w:lang w:val="fr-FR" w:eastAsia="en-CA"/>
              </w:rPr>
            </w:pPr>
            <w:r w:rsidRPr="00BB1C0D">
              <w:rPr>
                <w:b/>
                <w:bCs/>
                <w:sz w:val="20"/>
                <w:szCs w:val="20"/>
                <w:lang w:val="fr-FR" w:eastAsia="en-CA"/>
              </w:rPr>
              <w:t>100</w:t>
            </w:r>
            <w:r w:rsidR="006C096B" w:rsidRPr="00BB1C0D">
              <w:rPr>
                <w:b/>
                <w:bCs/>
                <w:sz w:val="20"/>
                <w:szCs w:val="20"/>
                <w:lang w:val="fr-FR" w:eastAsia="en-CA"/>
              </w:rPr>
              <w:t xml:space="preserve"> </w:t>
            </w:r>
            <w:r w:rsidRPr="00BB1C0D">
              <w:rPr>
                <w:b/>
                <w:bCs/>
                <w:sz w:val="20"/>
                <w:szCs w:val="20"/>
                <w:lang w:val="fr-FR" w:eastAsia="en-CA"/>
              </w:rPr>
              <w:t>000</w:t>
            </w:r>
          </w:p>
        </w:tc>
      </w:tr>
    </w:tbl>
    <w:p w14:paraId="44FEE71E" w14:textId="6A3BD695" w:rsidR="00F70625" w:rsidRPr="00BB1C0D" w:rsidRDefault="00FB3DB1" w:rsidP="00C77AB5">
      <w:pPr>
        <w:keepNext/>
        <w:spacing w:before="240" w:after="240"/>
        <w:outlineLvl w:val="0"/>
        <w:rPr>
          <w:u w:val="single"/>
          <w:lang w:val="fr-FR"/>
        </w:rPr>
      </w:pPr>
      <w:r w:rsidRPr="00BB1C0D">
        <w:rPr>
          <w:u w:val="single"/>
          <w:lang w:val="fr-FR"/>
        </w:rPr>
        <w:t>Mise en œuvre de la politique d'égalité des sexes</w:t>
      </w:r>
    </w:p>
    <w:p w14:paraId="01F5495C" w14:textId="51127747" w:rsidR="00F70625" w:rsidRPr="00BB1C0D" w:rsidRDefault="00FB3DB1" w:rsidP="00A44942">
      <w:pPr>
        <w:numPr>
          <w:ilvl w:val="0"/>
          <w:numId w:val="11"/>
        </w:numPr>
        <w:spacing w:after="240"/>
        <w:outlineLvl w:val="0"/>
        <w:rPr>
          <w:lang w:val="fr-FR"/>
        </w:rPr>
      </w:pPr>
      <w:r w:rsidRPr="00BB1C0D">
        <w:rPr>
          <w:lang w:val="fr-FR"/>
        </w:rPr>
        <w:t>Le Gouvernement géorgien encouragera la participation des femmes à diverses activités au cours de la mise en œuvre de ce projet, y compris à l'élaboration de programmes de formation</w:t>
      </w:r>
      <w:r w:rsidR="00F70625" w:rsidRPr="00BB1C0D">
        <w:rPr>
          <w:lang w:val="fr-FR"/>
        </w:rPr>
        <w:t xml:space="preserve">.  </w:t>
      </w:r>
    </w:p>
    <w:p w14:paraId="3A0C11A2" w14:textId="0E649109" w:rsidR="00F70625" w:rsidRPr="00BB1C0D" w:rsidRDefault="00FB3DB1" w:rsidP="00F70625">
      <w:pPr>
        <w:spacing w:after="240"/>
        <w:rPr>
          <w:lang w:val="fr-FR"/>
        </w:rPr>
      </w:pPr>
      <w:r w:rsidRPr="00BB1C0D">
        <w:rPr>
          <w:u w:val="single"/>
          <w:lang w:val="fr-FR"/>
        </w:rPr>
        <w:t>Accord actualisé</w:t>
      </w:r>
      <w:r w:rsidR="00F70625" w:rsidRPr="00BB1C0D">
        <w:rPr>
          <w:lang w:val="fr-FR"/>
        </w:rPr>
        <w:t xml:space="preserve"> </w:t>
      </w:r>
    </w:p>
    <w:p w14:paraId="7C0D4B11" w14:textId="5751F800" w:rsidR="00F70625" w:rsidRPr="00BB1C0D" w:rsidRDefault="00FB3DB1" w:rsidP="00A44942">
      <w:pPr>
        <w:pStyle w:val="Heading1"/>
        <w:numPr>
          <w:ilvl w:val="0"/>
          <w:numId w:val="12"/>
        </w:numPr>
        <w:rPr>
          <w:lang w:val="fr-FR"/>
        </w:rPr>
      </w:pPr>
      <w:r w:rsidRPr="00BB1C0D">
        <w:rPr>
          <w:lang w:val="fr-FR" w:eastAsia="en-CA"/>
        </w:rPr>
        <w:t>Compte tenu de la prise en compte du financement d'activités supplémentaires visant à maintenir l'efficacité énergétique dans le secteur de l'entretien des équipements de réfrigération et du calendrier de financement révisé en conséquence, l'accord entre le Gouvernement de la Géorgie et le Comité exécutif a été actualisé. Plus précisément, l'appendice 2-A a été révisé et le paragraphe 17 a été ajouté pour indiquer que l'accord mis à jour remplace celui conclu à la 88</w:t>
      </w:r>
      <w:r w:rsidRPr="00BB1C0D">
        <w:rPr>
          <w:vertAlign w:val="superscript"/>
          <w:lang w:val="fr-FR" w:eastAsia="en-CA"/>
        </w:rPr>
        <w:t>e</w:t>
      </w:r>
      <w:r w:rsidRPr="00BB1C0D">
        <w:rPr>
          <w:lang w:val="fr-FR" w:eastAsia="en-CA"/>
        </w:rPr>
        <w:t xml:space="preserve"> réunion par la décision 88/50, telle qu'elle figure à l'annexe I du présent document. L'accord mis à jour sera annexé au rapport final de la 96</w:t>
      </w:r>
      <w:r w:rsidRPr="00BB1C0D">
        <w:rPr>
          <w:vertAlign w:val="superscript"/>
          <w:lang w:val="fr-FR" w:eastAsia="en-CA"/>
        </w:rPr>
        <w:t>e</w:t>
      </w:r>
      <w:r w:rsidRPr="00BB1C0D">
        <w:rPr>
          <w:lang w:val="fr-FR" w:eastAsia="en-CA"/>
        </w:rPr>
        <w:t xml:space="preserve"> réunion</w:t>
      </w:r>
      <w:r w:rsidR="00F70625" w:rsidRPr="00BB1C0D">
        <w:rPr>
          <w:lang w:val="fr-FR"/>
        </w:rPr>
        <w:t>.</w:t>
      </w:r>
    </w:p>
    <w:p w14:paraId="2505CC81" w14:textId="77777777" w:rsidR="00F70625" w:rsidRPr="00BB1C0D" w:rsidRDefault="00F70625" w:rsidP="00F70625">
      <w:pPr>
        <w:keepNext/>
        <w:spacing w:before="240" w:after="240"/>
        <w:rPr>
          <w:u w:val="single"/>
          <w:lang w:val="fr-FR"/>
        </w:rPr>
      </w:pPr>
      <w:r w:rsidRPr="00BB1C0D">
        <w:rPr>
          <w:u w:val="single"/>
          <w:lang w:val="fr-FR"/>
        </w:rPr>
        <w:t>Conclusion</w:t>
      </w:r>
    </w:p>
    <w:p w14:paraId="6A83381E" w14:textId="06FD2BDC" w:rsidR="00F70625" w:rsidRPr="00BB1C0D" w:rsidRDefault="00FB3DB1" w:rsidP="00A44942">
      <w:pPr>
        <w:numPr>
          <w:ilvl w:val="0"/>
          <w:numId w:val="1"/>
        </w:numPr>
        <w:spacing w:after="240"/>
        <w:outlineLvl w:val="0"/>
        <w:rPr>
          <w:lang w:val="fr-FR"/>
        </w:rPr>
      </w:pPr>
      <w:r w:rsidRPr="00BB1C0D">
        <w:rPr>
          <w:lang w:val="fr-FR"/>
        </w:rPr>
        <w:t>Le projet a été soumis conformément aux décisions 89/6 b) et 92/22 et comprend des activités dans les secteurs RCPC visant à mettre à jour le matériel de formation, à former les formateurs et à faire la démonstration de l'utilisation de la technologie R-290 efficace sur le plan énergétique dans le secteur de l'entretien des appareils de réfrigération commerciaux, qui présente un potentiel d'adoption significative de cette technologie. Le projet contribuera aux objectifs généraux du PGEH et aidera le pays à maintenir les réductions de HCFC obtenues tout en adoptant des technologies de réfrigération et de climatisation plus efficaces sur le plan énergétique</w:t>
      </w:r>
      <w:r w:rsidR="00F70625" w:rsidRPr="00BB1C0D">
        <w:rPr>
          <w:lang w:val="fr-FR"/>
        </w:rPr>
        <w:t>.</w:t>
      </w:r>
    </w:p>
    <w:p w14:paraId="470CCD23" w14:textId="3CA0BC78" w:rsidR="00F70625" w:rsidRPr="00BB1C0D" w:rsidRDefault="00F70625" w:rsidP="00F70625">
      <w:pPr>
        <w:keepNext/>
        <w:spacing w:before="360" w:after="240"/>
        <w:rPr>
          <w:b/>
          <w:lang w:val="fr-FR"/>
        </w:rPr>
      </w:pPr>
      <w:r w:rsidRPr="00BB1C0D">
        <w:rPr>
          <w:b/>
          <w:lang w:val="fr-FR"/>
        </w:rPr>
        <w:lastRenderedPageBreak/>
        <w:t>RECOMM</w:t>
      </w:r>
      <w:r w:rsidR="00FB3DB1" w:rsidRPr="00BB1C0D">
        <w:rPr>
          <w:b/>
          <w:lang w:val="fr-FR"/>
        </w:rPr>
        <w:t>A</w:t>
      </w:r>
      <w:r w:rsidRPr="00BB1C0D">
        <w:rPr>
          <w:b/>
          <w:lang w:val="fr-FR"/>
        </w:rPr>
        <w:t>NDATION</w:t>
      </w:r>
    </w:p>
    <w:p w14:paraId="68F59654" w14:textId="5B23C2EC" w:rsidR="0056607D" w:rsidRPr="00BB1C0D" w:rsidRDefault="00FB3DB1" w:rsidP="00A44942">
      <w:pPr>
        <w:numPr>
          <w:ilvl w:val="0"/>
          <w:numId w:val="1"/>
        </w:numPr>
        <w:spacing w:after="240"/>
        <w:outlineLvl w:val="0"/>
        <w:rPr>
          <w:lang w:val="fr-FR"/>
        </w:rPr>
      </w:pPr>
      <w:bookmarkStart w:id="5" w:name="_Hlk122622077"/>
      <w:r w:rsidRPr="00BB1C0D">
        <w:rPr>
          <w:lang w:val="fr-FR"/>
        </w:rPr>
        <w:t xml:space="preserve">Le secrétariat du Fonds recommande l'approbation générale du projet visant à financer des activités supplémentaires pour l'introduction de solutions à faible potentiel de réchauffement planétaire en remplacement des HCFC et pour maintenir l'efficacité énergétique dans le secteur de l'entretien des appareils de réfrigération en Géorgie, ainsi que du plan de mise en œuvre correspondant pour la période 2025-2027, au niveau de financement indiqué dans le tableau ci-dessous, étant entendu que </w:t>
      </w:r>
      <w:r w:rsidR="0056607D" w:rsidRPr="00BB1C0D">
        <w:rPr>
          <w:lang w:val="fr-FR"/>
        </w:rPr>
        <w:t>:</w:t>
      </w:r>
    </w:p>
    <w:p w14:paraId="61496BDD" w14:textId="77777777" w:rsidR="00FB3DB1" w:rsidRPr="00BB1C0D" w:rsidRDefault="00FB3DB1" w:rsidP="00FB3DB1">
      <w:pPr>
        <w:pStyle w:val="Heading2"/>
        <w:rPr>
          <w:lang w:val="fr-FR"/>
        </w:rPr>
      </w:pPr>
      <w:r w:rsidRPr="00BB1C0D">
        <w:rPr>
          <w:lang w:val="fr-FR"/>
        </w:rPr>
        <w:t>Le secrétariat du Fonds a mis à jour l'accord entre le Gouvernement géorgien et le Comité exécutif, tel qu'il figure à l'annexe I du présent document, en particulier l'appendice 2-A, afin de tenir compte du niveau de financement révisé en raison de l'inclusion du financement d'activités supplémentaires visant à maintenir l'efficacité énergétique dans le secteur de l'entretien des appareils de réfrigération ; et le paragraphe 17, qui a été ajouté pour indiquer que l'accord actualisé remplace celui conclu à la 88</w:t>
      </w:r>
      <w:r w:rsidRPr="00BB1C0D">
        <w:rPr>
          <w:vertAlign w:val="superscript"/>
          <w:lang w:val="fr-FR"/>
        </w:rPr>
        <w:t>e</w:t>
      </w:r>
      <w:r w:rsidRPr="00BB1C0D">
        <w:rPr>
          <w:lang w:val="fr-FR"/>
        </w:rPr>
        <w:t xml:space="preserve"> réunion en application de la décision 88/50 ; et</w:t>
      </w:r>
    </w:p>
    <w:p w14:paraId="51268351" w14:textId="05F9AFEE" w:rsidR="00F70625" w:rsidRPr="00BB1C0D" w:rsidRDefault="00FB3DB1" w:rsidP="00FB3DB1">
      <w:pPr>
        <w:pStyle w:val="Heading2"/>
        <w:rPr>
          <w:lang w:val="fr-FR"/>
        </w:rPr>
      </w:pPr>
      <w:r w:rsidRPr="00BB1C0D">
        <w:rPr>
          <w:lang w:val="fr-FR"/>
        </w:rPr>
        <w:t>Qu'à l'achèvement du projet pilote de démonstration technologique auprès de deux utilisateurs finaux, le PNUD soumettra un rapport final sur la mise en œuvre de ce projet, conformément à la décision 92/36(g).</w:t>
      </w:r>
    </w:p>
    <w:tbl>
      <w:tblPr>
        <w:tblStyle w:val="TableGrid"/>
        <w:tblW w:w="0" w:type="auto"/>
        <w:tblLook w:val="04A0" w:firstRow="1" w:lastRow="0" w:firstColumn="1" w:lastColumn="0" w:noHBand="0" w:noVBand="1"/>
      </w:tblPr>
      <w:tblGrid>
        <w:gridCol w:w="704"/>
        <w:gridCol w:w="3969"/>
        <w:gridCol w:w="1559"/>
        <w:gridCol w:w="1559"/>
        <w:gridCol w:w="1559"/>
      </w:tblGrid>
      <w:tr w:rsidR="00F70625" w:rsidRPr="00BB1C0D" w14:paraId="5C3A01C4" w14:textId="77777777" w:rsidTr="00171193">
        <w:tc>
          <w:tcPr>
            <w:tcW w:w="704" w:type="dxa"/>
            <w:tcBorders>
              <w:top w:val="single" w:sz="4" w:space="0" w:color="auto"/>
              <w:left w:val="single" w:sz="4" w:space="0" w:color="auto"/>
              <w:bottom w:val="single" w:sz="4" w:space="0" w:color="auto"/>
              <w:right w:val="single" w:sz="4" w:space="0" w:color="auto"/>
            </w:tcBorders>
          </w:tcPr>
          <w:p w14:paraId="4D889ED4" w14:textId="77777777" w:rsidR="00F70625" w:rsidRPr="00BB1C0D" w:rsidRDefault="00F70625" w:rsidP="00F70625">
            <w:pPr>
              <w:rPr>
                <w:sz w:val="20"/>
                <w:szCs w:val="20"/>
                <w:highlight w:val="yellow"/>
                <w:lang w:val="fr-FR"/>
              </w:rPr>
            </w:pPr>
          </w:p>
        </w:tc>
        <w:tc>
          <w:tcPr>
            <w:tcW w:w="3969" w:type="dxa"/>
            <w:tcBorders>
              <w:top w:val="single" w:sz="4" w:space="0" w:color="auto"/>
              <w:left w:val="single" w:sz="4" w:space="0" w:color="auto"/>
              <w:bottom w:val="single" w:sz="4" w:space="0" w:color="auto"/>
              <w:right w:val="single" w:sz="4" w:space="0" w:color="auto"/>
            </w:tcBorders>
            <w:hideMark/>
          </w:tcPr>
          <w:p w14:paraId="0D421425" w14:textId="4BE18EFD" w:rsidR="00F70625" w:rsidRPr="00BB1C0D" w:rsidRDefault="00C93026" w:rsidP="00F70625">
            <w:pPr>
              <w:jc w:val="center"/>
              <w:rPr>
                <w:b/>
                <w:bCs/>
                <w:sz w:val="20"/>
                <w:szCs w:val="20"/>
                <w:lang w:val="fr-FR"/>
              </w:rPr>
            </w:pPr>
            <w:r w:rsidRPr="00BB1C0D">
              <w:rPr>
                <w:b/>
                <w:bCs/>
                <w:sz w:val="20"/>
                <w:szCs w:val="20"/>
                <w:lang w:val="fr-FR"/>
              </w:rPr>
              <w:t>Titre du projet</w:t>
            </w:r>
          </w:p>
        </w:tc>
        <w:tc>
          <w:tcPr>
            <w:tcW w:w="1559" w:type="dxa"/>
            <w:tcBorders>
              <w:top w:val="single" w:sz="4" w:space="0" w:color="auto"/>
              <w:left w:val="single" w:sz="4" w:space="0" w:color="auto"/>
              <w:bottom w:val="single" w:sz="4" w:space="0" w:color="auto"/>
              <w:right w:val="single" w:sz="4" w:space="0" w:color="auto"/>
            </w:tcBorders>
            <w:hideMark/>
          </w:tcPr>
          <w:p w14:paraId="3B0B7CD9" w14:textId="51E4322A" w:rsidR="00F70625" w:rsidRPr="00BB1C0D" w:rsidRDefault="00C93026" w:rsidP="00F70625">
            <w:pPr>
              <w:jc w:val="center"/>
              <w:rPr>
                <w:b/>
                <w:bCs/>
                <w:sz w:val="20"/>
                <w:szCs w:val="20"/>
                <w:lang w:val="fr-FR"/>
              </w:rPr>
            </w:pPr>
            <w:r w:rsidRPr="00BB1C0D">
              <w:rPr>
                <w:b/>
                <w:bCs/>
                <w:sz w:val="20"/>
                <w:szCs w:val="20"/>
                <w:lang w:val="fr-FR"/>
              </w:rPr>
              <w:t>Financement du projet ($US)</w:t>
            </w:r>
          </w:p>
        </w:tc>
        <w:tc>
          <w:tcPr>
            <w:tcW w:w="1559" w:type="dxa"/>
            <w:tcBorders>
              <w:top w:val="single" w:sz="4" w:space="0" w:color="auto"/>
              <w:left w:val="single" w:sz="4" w:space="0" w:color="auto"/>
              <w:bottom w:val="single" w:sz="4" w:space="0" w:color="auto"/>
              <w:right w:val="single" w:sz="4" w:space="0" w:color="auto"/>
            </w:tcBorders>
            <w:hideMark/>
          </w:tcPr>
          <w:p w14:paraId="42C16D85" w14:textId="3976F7B4" w:rsidR="00F70625" w:rsidRPr="00BB1C0D" w:rsidRDefault="00C93026" w:rsidP="00F70625">
            <w:pPr>
              <w:jc w:val="center"/>
              <w:rPr>
                <w:b/>
                <w:bCs/>
                <w:sz w:val="20"/>
                <w:szCs w:val="20"/>
                <w:lang w:val="fr-FR"/>
              </w:rPr>
            </w:pPr>
            <w:r w:rsidRPr="00BB1C0D">
              <w:rPr>
                <w:b/>
                <w:bCs/>
                <w:sz w:val="20"/>
                <w:szCs w:val="20"/>
                <w:lang w:val="fr-FR"/>
              </w:rPr>
              <w:t>Coûts d'appui ($US)</w:t>
            </w:r>
          </w:p>
        </w:tc>
        <w:tc>
          <w:tcPr>
            <w:tcW w:w="1559" w:type="dxa"/>
            <w:tcBorders>
              <w:top w:val="single" w:sz="4" w:space="0" w:color="auto"/>
              <w:left w:val="single" w:sz="4" w:space="0" w:color="auto"/>
              <w:bottom w:val="single" w:sz="4" w:space="0" w:color="auto"/>
              <w:right w:val="single" w:sz="4" w:space="0" w:color="auto"/>
            </w:tcBorders>
            <w:hideMark/>
          </w:tcPr>
          <w:p w14:paraId="1193553F" w14:textId="189BA754" w:rsidR="00F70625" w:rsidRPr="00BB1C0D" w:rsidRDefault="00C93026" w:rsidP="00F70625">
            <w:pPr>
              <w:jc w:val="center"/>
              <w:rPr>
                <w:b/>
                <w:bCs/>
                <w:sz w:val="20"/>
                <w:szCs w:val="20"/>
                <w:lang w:val="fr-FR"/>
              </w:rPr>
            </w:pPr>
            <w:r w:rsidRPr="00BB1C0D">
              <w:rPr>
                <w:b/>
                <w:bCs/>
                <w:sz w:val="20"/>
                <w:szCs w:val="20"/>
                <w:lang w:val="fr-FR"/>
              </w:rPr>
              <w:t>Agence d'exécution</w:t>
            </w:r>
          </w:p>
        </w:tc>
      </w:tr>
      <w:tr w:rsidR="00F70625" w:rsidRPr="00BB1C0D" w14:paraId="234616EA" w14:textId="77777777" w:rsidTr="00171193">
        <w:tc>
          <w:tcPr>
            <w:tcW w:w="704" w:type="dxa"/>
            <w:tcBorders>
              <w:top w:val="single" w:sz="4" w:space="0" w:color="auto"/>
              <w:left w:val="single" w:sz="4" w:space="0" w:color="auto"/>
              <w:bottom w:val="single" w:sz="4" w:space="0" w:color="auto"/>
              <w:right w:val="single" w:sz="4" w:space="0" w:color="auto"/>
            </w:tcBorders>
            <w:hideMark/>
          </w:tcPr>
          <w:p w14:paraId="386298AA" w14:textId="56DEE8EB" w:rsidR="00F70625" w:rsidRPr="00BB1C0D" w:rsidRDefault="00F70625" w:rsidP="00F70625">
            <w:pPr>
              <w:rPr>
                <w:sz w:val="20"/>
                <w:szCs w:val="20"/>
                <w:highlight w:val="yellow"/>
                <w:lang w:val="fr-FR"/>
              </w:rPr>
            </w:pPr>
            <w:r w:rsidRPr="00BB1C0D">
              <w:rPr>
                <w:sz w:val="20"/>
                <w:szCs w:val="20"/>
                <w:lang w:val="fr-FR"/>
              </w:rPr>
              <w:t>a)</w:t>
            </w:r>
          </w:p>
        </w:tc>
        <w:tc>
          <w:tcPr>
            <w:tcW w:w="3969" w:type="dxa"/>
            <w:tcBorders>
              <w:top w:val="single" w:sz="4" w:space="0" w:color="auto"/>
              <w:left w:val="single" w:sz="4" w:space="0" w:color="auto"/>
              <w:bottom w:val="single" w:sz="4" w:space="0" w:color="auto"/>
              <w:right w:val="single" w:sz="4" w:space="0" w:color="auto"/>
            </w:tcBorders>
            <w:hideMark/>
          </w:tcPr>
          <w:p w14:paraId="39879124" w14:textId="59F599D1" w:rsidR="00F70625" w:rsidRPr="00BB1C0D" w:rsidRDefault="00C93026" w:rsidP="00F70625">
            <w:pPr>
              <w:rPr>
                <w:sz w:val="20"/>
                <w:szCs w:val="20"/>
                <w:lang w:val="fr-FR"/>
              </w:rPr>
            </w:pPr>
            <w:r w:rsidRPr="00BB1C0D">
              <w:rPr>
                <w:sz w:val="20"/>
                <w:szCs w:val="20"/>
                <w:lang w:val="fr-FR"/>
              </w:rPr>
              <w:t>Activités supplémentaires pour l'introduction de solutions à faible potentiel de réchauffement planétaire en remplacement des HCFC et pour maintenir l'efficacité énergétique dans le secteur de l'entretien des appareils de réfrigération</w:t>
            </w:r>
          </w:p>
        </w:tc>
        <w:tc>
          <w:tcPr>
            <w:tcW w:w="1559" w:type="dxa"/>
            <w:tcBorders>
              <w:top w:val="single" w:sz="4" w:space="0" w:color="auto"/>
              <w:left w:val="single" w:sz="4" w:space="0" w:color="auto"/>
              <w:bottom w:val="single" w:sz="4" w:space="0" w:color="auto"/>
              <w:right w:val="single" w:sz="4" w:space="0" w:color="auto"/>
            </w:tcBorders>
            <w:hideMark/>
          </w:tcPr>
          <w:p w14:paraId="20D7F4B0" w14:textId="5A143536" w:rsidR="00F70625" w:rsidRPr="00BB1C0D" w:rsidRDefault="00F70625" w:rsidP="00F70625">
            <w:pPr>
              <w:jc w:val="right"/>
              <w:rPr>
                <w:sz w:val="20"/>
                <w:szCs w:val="20"/>
                <w:lang w:val="fr-FR"/>
              </w:rPr>
            </w:pPr>
            <w:r w:rsidRPr="00BB1C0D">
              <w:rPr>
                <w:sz w:val="20"/>
                <w:szCs w:val="20"/>
                <w:lang w:val="fr-FR"/>
              </w:rPr>
              <w:t>100</w:t>
            </w:r>
            <w:r w:rsidR="00C93026" w:rsidRPr="00BB1C0D">
              <w:rPr>
                <w:sz w:val="20"/>
                <w:szCs w:val="20"/>
                <w:lang w:val="fr-FR"/>
              </w:rPr>
              <w:t xml:space="preserve"> </w:t>
            </w:r>
            <w:r w:rsidRPr="00BB1C0D">
              <w:rPr>
                <w:sz w:val="20"/>
                <w:szCs w:val="20"/>
                <w:lang w:val="fr-FR"/>
              </w:rPr>
              <w:t>000</w:t>
            </w:r>
          </w:p>
        </w:tc>
        <w:tc>
          <w:tcPr>
            <w:tcW w:w="1559" w:type="dxa"/>
            <w:tcBorders>
              <w:top w:val="single" w:sz="4" w:space="0" w:color="auto"/>
              <w:left w:val="single" w:sz="4" w:space="0" w:color="auto"/>
              <w:bottom w:val="single" w:sz="4" w:space="0" w:color="auto"/>
              <w:right w:val="single" w:sz="4" w:space="0" w:color="auto"/>
            </w:tcBorders>
            <w:hideMark/>
          </w:tcPr>
          <w:p w14:paraId="17D2B8EA" w14:textId="405003B7" w:rsidR="00F70625" w:rsidRPr="00BB1C0D" w:rsidRDefault="00F70625" w:rsidP="00F70625">
            <w:pPr>
              <w:jc w:val="right"/>
              <w:rPr>
                <w:sz w:val="20"/>
                <w:szCs w:val="20"/>
                <w:lang w:val="fr-FR"/>
              </w:rPr>
            </w:pPr>
            <w:r w:rsidRPr="00BB1C0D">
              <w:rPr>
                <w:sz w:val="20"/>
                <w:szCs w:val="20"/>
                <w:lang w:val="fr-FR"/>
              </w:rPr>
              <w:t>7</w:t>
            </w:r>
            <w:r w:rsidR="00C93026" w:rsidRPr="00BB1C0D">
              <w:rPr>
                <w:sz w:val="20"/>
                <w:szCs w:val="20"/>
                <w:lang w:val="fr-FR"/>
              </w:rPr>
              <w:t xml:space="preserve"> </w:t>
            </w:r>
            <w:r w:rsidRPr="00BB1C0D">
              <w:rPr>
                <w:sz w:val="20"/>
                <w:szCs w:val="20"/>
                <w:lang w:val="fr-FR"/>
              </w:rPr>
              <w:t>000</w:t>
            </w:r>
          </w:p>
        </w:tc>
        <w:tc>
          <w:tcPr>
            <w:tcW w:w="1559" w:type="dxa"/>
            <w:tcBorders>
              <w:top w:val="single" w:sz="4" w:space="0" w:color="auto"/>
              <w:left w:val="single" w:sz="4" w:space="0" w:color="auto"/>
              <w:bottom w:val="single" w:sz="4" w:space="0" w:color="auto"/>
              <w:right w:val="single" w:sz="4" w:space="0" w:color="auto"/>
            </w:tcBorders>
            <w:hideMark/>
          </w:tcPr>
          <w:p w14:paraId="0A0CAC99" w14:textId="62F95903" w:rsidR="00F70625" w:rsidRPr="00BB1C0D" w:rsidRDefault="00D61FD4" w:rsidP="00F70625">
            <w:pPr>
              <w:jc w:val="center"/>
              <w:rPr>
                <w:sz w:val="20"/>
                <w:szCs w:val="20"/>
                <w:lang w:val="fr-FR"/>
              </w:rPr>
            </w:pPr>
            <w:r w:rsidRPr="00D61FD4">
              <w:rPr>
                <w:sz w:val="20"/>
                <w:szCs w:val="20"/>
                <w:lang w:val="fr-FR"/>
              </w:rPr>
              <w:t>PNUD</w:t>
            </w:r>
          </w:p>
        </w:tc>
      </w:tr>
      <w:bookmarkEnd w:id="5"/>
    </w:tbl>
    <w:p w14:paraId="52E9E4BA" w14:textId="77777777" w:rsidR="00F70625" w:rsidRPr="00BB1C0D" w:rsidRDefault="00F70625" w:rsidP="00F70625">
      <w:pPr>
        <w:jc w:val="left"/>
        <w:rPr>
          <w:b/>
          <w:highlight w:val="yellow"/>
          <w:lang w:val="fr-FR"/>
        </w:rPr>
      </w:pPr>
    </w:p>
    <w:p w14:paraId="167F8C1A" w14:textId="77777777" w:rsidR="00F70625" w:rsidRPr="00BB1C0D" w:rsidRDefault="00F70625" w:rsidP="00F70625">
      <w:pPr>
        <w:jc w:val="left"/>
        <w:rPr>
          <w:b/>
          <w:highlight w:val="yellow"/>
          <w:lang w:val="fr-FR"/>
        </w:rPr>
        <w:sectPr w:rsidR="00F70625" w:rsidRPr="00BB1C0D" w:rsidSect="00A647EB">
          <w:headerReference w:type="even" r:id="rId15"/>
          <w:headerReference w:type="default" r:id="rId16"/>
          <w:footerReference w:type="even" r:id="rId17"/>
          <w:footerReference w:type="default" r:id="rId18"/>
          <w:footerReference w:type="first" r:id="rId19"/>
          <w:pgSz w:w="12240" w:h="15840" w:code="1"/>
          <w:pgMar w:top="864" w:right="1440" w:bottom="720" w:left="1440" w:header="720" w:footer="475" w:gutter="0"/>
          <w:pgNumType w:start="1"/>
          <w:cols w:space="720"/>
          <w:titlePg/>
          <w:docGrid w:linePitch="299"/>
        </w:sectPr>
      </w:pPr>
    </w:p>
    <w:p w14:paraId="3DBB3674" w14:textId="1A82A85F" w:rsidR="0070038F" w:rsidRPr="00BB1C0D" w:rsidRDefault="00C93026" w:rsidP="007E05CF">
      <w:pPr>
        <w:spacing w:after="120"/>
        <w:jc w:val="center"/>
        <w:rPr>
          <w:b/>
          <w:lang w:val="fr-FR"/>
        </w:rPr>
      </w:pPr>
      <w:r w:rsidRPr="00BB1C0D">
        <w:rPr>
          <w:b/>
          <w:lang w:val="fr-FR"/>
        </w:rPr>
        <w:lastRenderedPageBreak/>
        <w:t>FICHE D'ÉVALUATION DE PROJET - PROJETS PLURIANNUELS</w:t>
      </w:r>
    </w:p>
    <w:p w14:paraId="5224D795" w14:textId="29605687" w:rsidR="0070038F" w:rsidRPr="00BB1C0D" w:rsidRDefault="000007EB" w:rsidP="00671CBC">
      <w:pPr>
        <w:spacing w:after="200"/>
        <w:jc w:val="center"/>
        <w:rPr>
          <w:b/>
          <w:lang w:val="fr-FR"/>
        </w:rPr>
      </w:pPr>
      <w:r w:rsidRPr="00BB1C0D">
        <w:rPr>
          <w:b/>
          <w:lang w:val="fr-FR"/>
        </w:rPr>
        <w:t>G</w:t>
      </w:r>
      <w:r w:rsidR="00F655FD">
        <w:rPr>
          <w:b/>
          <w:lang w:val="fr-FR"/>
        </w:rPr>
        <w:t>é</w:t>
      </w:r>
      <w:r w:rsidRPr="00BB1C0D">
        <w:rPr>
          <w:b/>
          <w:lang w:val="fr-FR"/>
        </w:rPr>
        <w:t>orgi</w:t>
      </w:r>
      <w:r w:rsidR="00F655FD">
        <w:rPr>
          <w:b/>
          <w:lang w:val="fr-FR"/>
        </w:rPr>
        <w:t>e</w:t>
      </w:r>
    </w:p>
    <w:tbl>
      <w:tblPr>
        <w:tblStyle w:val="TableGrid"/>
        <w:tblW w:w="5872" w:type="pct"/>
        <w:tblInd w:w="-725" w:type="dxa"/>
        <w:tblCellMar>
          <w:top w:w="28" w:type="dxa"/>
          <w:bottom w:w="28" w:type="dxa"/>
        </w:tblCellMar>
        <w:tblLook w:val="04A0" w:firstRow="1" w:lastRow="0" w:firstColumn="1" w:lastColumn="0" w:noHBand="0" w:noVBand="1"/>
      </w:tblPr>
      <w:tblGrid>
        <w:gridCol w:w="4981"/>
        <w:gridCol w:w="6000"/>
      </w:tblGrid>
      <w:tr w:rsidR="00C93026" w:rsidRPr="00BB1C0D" w14:paraId="3F888F04" w14:textId="77777777" w:rsidTr="006A3526">
        <w:trPr>
          <w:trHeight w:val="248"/>
        </w:trPr>
        <w:tc>
          <w:tcPr>
            <w:tcW w:w="2268" w:type="pct"/>
            <w:shd w:val="clear" w:color="auto" w:fill="auto"/>
          </w:tcPr>
          <w:p w14:paraId="6A6F47FE" w14:textId="633C90CE" w:rsidR="00C93026" w:rsidRPr="00BB1C0D" w:rsidRDefault="00C93026" w:rsidP="00C93026">
            <w:pPr>
              <w:rPr>
                <w:b/>
                <w:sz w:val="20"/>
                <w:lang w:val="fr-FR"/>
              </w:rPr>
            </w:pPr>
            <w:r w:rsidRPr="00BB1C0D">
              <w:rPr>
                <w:b/>
                <w:sz w:val="20"/>
                <w:lang w:val="fr-FR"/>
              </w:rPr>
              <w:t>TITRE DU PROJET</w:t>
            </w:r>
          </w:p>
        </w:tc>
        <w:tc>
          <w:tcPr>
            <w:tcW w:w="2732" w:type="pct"/>
            <w:shd w:val="clear" w:color="auto" w:fill="auto"/>
          </w:tcPr>
          <w:p w14:paraId="4A29C572" w14:textId="1C3AFC01" w:rsidR="00C93026" w:rsidRPr="00BB1C0D" w:rsidRDefault="00C93026" w:rsidP="00C93026">
            <w:pPr>
              <w:jc w:val="center"/>
              <w:rPr>
                <w:b/>
                <w:sz w:val="20"/>
                <w:lang w:val="fr-FR"/>
              </w:rPr>
            </w:pPr>
            <w:r w:rsidRPr="00BB1C0D">
              <w:rPr>
                <w:b/>
                <w:sz w:val="20"/>
                <w:lang w:val="fr-FR"/>
              </w:rPr>
              <w:t>AGENCE</w:t>
            </w:r>
          </w:p>
        </w:tc>
      </w:tr>
      <w:tr w:rsidR="00C93026" w:rsidRPr="00BB1C0D" w14:paraId="03573CF8" w14:textId="77777777" w:rsidTr="006A3526">
        <w:trPr>
          <w:trHeight w:val="40"/>
        </w:trPr>
        <w:tc>
          <w:tcPr>
            <w:tcW w:w="2268" w:type="pct"/>
            <w:shd w:val="clear" w:color="auto" w:fill="auto"/>
            <w:vAlign w:val="center"/>
          </w:tcPr>
          <w:p w14:paraId="74E355CE" w14:textId="02B6475E" w:rsidR="00C93026" w:rsidRPr="00BB1C0D" w:rsidRDefault="00C93026" w:rsidP="00C93026">
            <w:pPr>
              <w:jc w:val="center"/>
              <w:rPr>
                <w:color w:val="000000" w:themeColor="text1"/>
                <w:sz w:val="20"/>
                <w:lang w:val="fr-FR"/>
              </w:rPr>
            </w:pPr>
            <w:r w:rsidRPr="00BB1C0D">
              <w:rPr>
                <w:sz w:val="20"/>
                <w:lang w:val="fr-FR"/>
              </w:rPr>
              <w:t>Plan de mise en œuvre de l’Amendement de Kigali relatif aux HFC (phase I)</w:t>
            </w:r>
          </w:p>
        </w:tc>
        <w:tc>
          <w:tcPr>
            <w:tcW w:w="2732" w:type="pct"/>
            <w:shd w:val="clear" w:color="auto" w:fill="auto"/>
            <w:vAlign w:val="center"/>
          </w:tcPr>
          <w:p w14:paraId="505FB95E" w14:textId="6342FCC7" w:rsidR="00C93026" w:rsidRPr="00BB1C0D" w:rsidRDefault="00C93026" w:rsidP="00C93026">
            <w:pPr>
              <w:jc w:val="center"/>
              <w:rPr>
                <w:color w:val="000000" w:themeColor="text1"/>
                <w:sz w:val="20"/>
                <w:lang w:val="fr-FR"/>
              </w:rPr>
            </w:pPr>
            <w:r w:rsidRPr="00BB1C0D">
              <w:rPr>
                <w:color w:val="000000" w:themeColor="text1"/>
                <w:sz w:val="20"/>
                <w:lang w:val="fr-FR"/>
              </w:rPr>
              <w:t>PNUE (principale), PNUD</w:t>
            </w:r>
          </w:p>
        </w:tc>
      </w:tr>
    </w:tbl>
    <w:p w14:paraId="44CAA633" w14:textId="77777777" w:rsidR="0070038F" w:rsidRPr="00BB1C0D" w:rsidRDefault="0070038F" w:rsidP="0070038F">
      <w:pPr>
        <w:jc w:val="center"/>
        <w:rPr>
          <w:sz w:val="10"/>
          <w:szCs w:val="10"/>
          <w:lang w:val="fr-FR"/>
        </w:rPr>
      </w:pPr>
    </w:p>
    <w:tbl>
      <w:tblPr>
        <w:tblStyle w:val="TableGrid"/>
        <w:tblW w:w="5872" w:type="pct"/>
        <w:tblInd w:w="-725" w:type="dxa"/>
        <w:tblCellMar>
          <w:top w:w="28" w:type="dxa"/>
          <w:bottom w:w="28" w:type="dxa"/>
        </w:tblCellMar>
        <w:tblLook w:val="04A0" w:firstRow="1" w:lastRow="0" w:firstColumn="1" w:lastColumn="0" w:noHBand="0" w:noVBand="1"/>
      </w:tblPr>
      <w:tblGrid>
        <w:gridCol w:w="4974"/>
        <w:gridCol w:w="1702"/>
        <w:gridCol w:w="1276"/>
        <w:gridCol w:w="3029"/>
      </w:tblGrid>
      <w:tr w:rsidR="0070038F" w:rsidRPr="00BB1C0D" w14:paraId="7AC7463F" w14:textId="77777777" w:rsidTr="006A3526">
        <w:trPr>
          <w:trHeight w:val="77"/>
        </w:trPr>
        <w:tc>
          <w:tcPr>
            <w:tcW w:w="2265" w:type="pct"/>
            <w:shd w:val="clear" w:color="auto" w:fill="auto"/>
          </w:tcPr>
          <w:p w14:paraId="2D56BD88" w14:textId="03DD4552" w:rsidR="0070038F" w:rsidRPr="00BB1C0D" w:rsidRDefault="00C93026" w:rsidP="009774CB">
            <w:pPr>
              <w:jc w:val="left"/>
              <w:rPr>
                <w:b/>
                <w:sz w:val="20"/>
                <w:lang w:val="fr-FR"/>
              </w:rPr>
            </w:pPr>
            <w:r w:rsidRPr="00BB1C0D">
              <w:rPr>
                <w:b/>
                <w:sz w:val="20"/>
                <w:lang w:val="fr-FR"/>
              </w:rPr>
              <w:t>DONNÉES VISÉES À L'ARTICLE 7 LES PLUS RÉCENTES (Annexe F)</w:t>
            </w:r>
          </w:p>
        </w:tc>
        <w:tc>
          <w:tcPr>
            <w:tcW w:w="775" w:type="pct"/>
            <w:shd w:val="clear" w:color="auto" w:fill="auto"/>
          </w:tcPr>
          <w:p w14:paraId="73B1DD6D" w14:textId="50B15811" w:rsidR="0070038F" w:rsidRPr="00BB1C0D" w:rsidRDefault="00C93026" w:rsidP="000D0F57">
            <w:pPr>
              <w:ind w:right="-247"/>
              <w:jc w:val="left"/>
              <w:rPr>
                <w:sz w:val="20"/>
                <w:lang w:val="fr-FR"/>
              </w:rPr>
            </w:pPr>
            <w:r w:rsidRPr="00BB1C0D">
              <w:rPr>
                <w:b/>
                <w:bCs/>
                <w:sz w:val="20"/>
                <w:lang w:val="fr-FR"/>
              </w:rPr>
              <w:t xml:space="preserve">Année </w:t>
            </w:r>
            <w:r w:rsidR="0070038F" w:rsidRPr="00BB1C0D">
              <w:rPr>
                <w:b/>
                <w:bCs/>
                <w:sz w:val="20"/>
                <w:lang w:val="fr-FR"/>
              </w:rPr>
              <w:t>:</w:t>
            </w:r>
            <w:r w:rsidR="0070038F" w:rsidRPr="00BB1C0D">
              <w:rPr>
                <w:sz w:val="20"/>
                <w:lang w:val="fr-FR"/>
              </w:rPr>
              <w:t xml:space="preserve"> </w:t>
            </w:r>
            <w:r w:rsidR="0070038F" w:rsidRPr="00BB1C0D">
              <w:rPr>
                <w:color w:val="000000" w:themeColor="text1"/>
                <w:sz w:val="20"/>
                <w:lang w:val="fr-FR"/>
              </w:rPr>
              <w:t>202</w:t>
            </w:r>
            <w:r w:rsidR="001E035A" w:rsidRPr="00BB1C0D">
              <w:rPr>
                <w:color w:val="000000" w:themeColor="text1"/>
                <w:sz w:val="20"/>
                <w:lang w:val="fr-FR"/>
              </w:rPr>
              <w:t>3</w:t>
            </w:r>
          </w:p>
        </w:tc>
        <w:tc>
          <w:tcPr>
            <w:tcW w:w="581" w:type="pct"/>
            <w:shd w:val="clear" w:color="auto" w:fill="auto"/>
          </w:tcPr>
          <w:p w14:paraId="09888255" w14:textId="3EFE44E0" w:rsidR="0070038F" w:rsidRPr="00BB1C0D" w:rsidRDefault="00D35E6C" w:rsidP="009774CB">
            <w:pPr>
              <w:ind w:left="-109"/>
              <w:jc w:val="right"/>
              <w:rPr>
                <w:sz w:val="20"/>
                <w:lang w:val="fr-FR"/>
              </w:rPr>
            </w:pPr>
            <w:r w:rsidRPr="00BB1C0D">
              <w:rPr>
                <w:sz w:val="20"/>
                <w:lang w:val="fr-FR"/>
              </w:rPr>
              <w:t>36</w:t>
            </w:r>
            <w:r w:rsidR="000368AF" w:rsidRPr="00BB1C0D">
              <w:rPr>
                <w:sz w:val="20"/>
                <w:lang w:val="fr-FR"/>
              </w:rPr>
              <w:t>2</w:t>
            </w:r>
            <w:r w:rsidR="00C93026" w:rsidRPr="00BB1C0D">
              <w:rPr>
                <w:sz w:val="20"/>
                <w:lang w:val="fr-FR"/>
              </w:rPr>
              <w:t>,</w:t>
            </w:r>
            <w:r w:rsidR="000368AF" w:rsidRPr="00BB1C0D">
              <w:rPr>
                <w:sz w:val="20"/>
                <w:lang w:val="fr-FR"/>
              </w:rPr>
              <w:t>8</w:t>
            </w:r>
            <w:r w:rsidR="00C93026" w:rsidRPr="00BB1C0D">
              <w:rPr>
                <w:sz w:val="20"/>
                <w:lang w:val="fr-FR"/>
              </w:rPr>
              <w:t xml:space="preserve"> tm</w:t>
            </w:r>
          </w:p>
        </w:tc>
        <w:tc>
          <w:tcPr>
            <w:tcW w:w="1379" w:type="pct"/>
            <w:shd w:val="clear" w:color="auto" w:fill="auto"/>
          </w:tcPr>
          <w:p w14:paraId="54FCA15D" w14:textId="45BFF447" w:rsidR="0070038F" w:rsidRPr="00BB1C0D" w:rsidRDefault="00D35E6C" w:rsidP="009774CB">
            <w:pPr>
              <w:ind w:left="-110" w:right="33"/>
              <w:jc w:val="right"/>
              <w:rPr>
                <w:sz w:val="20"/>
                <w:lang w:val="fr-FR"/>
              </w:rPr>
            </w:pPr>
            <w:r w:rsidRPr="00BB1C0D">
              <w:rPr>
                <w:sz w:val="20"/>
                <w:lang w:val="fr-FR"/>
              </w:rPr>
              <w:t>846</w:t>
            </w:r>
            <w:r w:rsidR="00C93026" w:rsidRPr="00BB1C0D">
              <w:rPr>
                <w:sz w:val="20"/>
                <w:lang w:val="fr-FR"/>
              </w:rPr>
              <w:t xml:space="preserve"> </w:t>
            </w:r>
            <w:r w:rsidRPr="00BB1C0D">
              <w:rPr>
                <w:sz w:val="20"/>
                <w:lang w:val="fr-FR"/>
              </w:rPr>
              <w:t>45</w:t>
            </w:r>
            <w:r w:rsidR="00D674EF" w:rsidRPr="00BB1C0D">
              <w:rPr>
                <w:sz w:val="20"/>
                <w:lang w:val="fr-FR"/>
              </w:rPr>
              <w:t>6</w:t>
            </w:r>
            <w:r w:rsidR="003238A9" w:rsidRPr="00BB1C0D">
              <w:rPr>
                <w:sz w:val="20"/>
                <w:lang w:val="fr-FR"/>
              </w:rPr>
              <w:t xml:space="preserve"> </w:t>
            </w:r>
            <w:r w:rsidR="00C93026" w:rsidRPr="00BB1C0D">
              <w:rPr>
                <w:sz w:val="20"/>
                <w:lang w:val="fr-FR"/>
              </w:rPr>
              <w:t>tonnes éq CO</w:t>
            </w:r>
            <w:r w:rsidR="00C93026" w:rsidRPr="00BB1C0D">
              <w:rPr>
                <w:sz w:val="20"/>
                <w:vertAlign w:val="subscript"/>
                <w:lang w:val="fr-FR"/>
              </w:rPr>
              <w:t>2</w:t>
            </w:r>
          </w:p>
        </w:tc>
      </w:tr>
    </w:tbl>
    <w:p w14:paraId="49DEDA71" w14:textId="77777777" w:rsidR="0070038F" w:rsidRPr="00BB1C0D" w:rsidRDefault="0070038F" w:rsidP="0070038F">
      <w:pPr>
        <w:jc w:val="center"/>
        <w:rPr>
          <w:sz w:val="10"/>
          <w:szCs w:val="10"/>
          <w:lang w:val="fr-FR"/>
        </w:rPr>
      </w:pPr>
    </w:p>
    <w:tbl>
      <w:tblPr>
        <w:tblStyle w:val="TableGrid"/>
        <w:tblW w:w="5872" w:type="pct"/>
        <w:tblInd w:w="-725" w:type="dxa"/>
        <w:tblLayout w:type="fixed"/>
        <w:tblLook w:val="04A0" w:firstRow="1" w:lastRow="0" w:firstColumn="1" w:lastColumn="0" w:noHBand="0" w:noVBand="1"/>
      </w:tblPr>
      <w:tblGrid>
        <w:gridCol w:w="1804"/>
        <w:gridCol w:w="988"/>
        <w:gridCol w:w="911"/>
        <w:gridCol w:w="990"/>
        <w:gridCol w:w="1278"/>
        <w:gridCol w:w="782"/>
        <w:gridCol w:w="1173"/>
        <w:gridCol w:w="1081"/>
        <w:gridCol w:w="990"/>
        <w:gridCol w:w="984"/>
      </w:tblGrid>
      <w:tr w:rsidR="00C93026" w:rsidRPr="00055613" w14:paraId="10A3EB96" w14:textId="77777777" w:rsidTr="006A3526">
        <w:trPr>
          <w:trHeight w:val="250"/>
        </w:trPr>
        <w:tc>
          <w:tcPr>
            <w:tcW w:w="5000" w:type="pct"/>
            <w:gridSpan w:val="10"/>
            <w:shd w:val="clear" w:color="auto" w:fill="auto"/>
          </w:tcPr>
          <w:p w14:paraId="056F0F20" w14:textId="04F3EEF3" w:rsidR="00C93026" w:rsidRPr="00BB1C0D" w:rsidRDefault="00C93026" w:rsidP="00C93026">
            <w:pPr>
              <w:spacing w:after="60"/>
              <w:ind w:right="33"/>
              <w:jc w:val="left"/>
              <w:rPr>
                <w:b/>
                <w:sz w:val="20"/>
                <w:highlight w:val="cyan"/>
                <w:lang w:val="fr-FR"/>
              </w:rPr>
            </w:pPr>
            <w:r w:rsidRPr="00BB1C0D">
              <w:rPr>
                <w:b/>
                <w:sz w:val="20"/>
                <w:lang w:val="fr-FR"/>
              </w:rPr>
              <w:t>DONNÉES SECTORIELLES SUR LA CONSOMMATION DE HFC (tonnes éq CO</w:t>
            </w:r>
            <w:r w:rsidRPr="00BB1C0D">
              <w:rPr>
                <w:b/>
                <w:sz w:val="20"/>
                <w:vertAlign w:val="subscript"/>
                <w:lang w:val="fr-FR"/>
              </w:rPr>
              <w:t>2</w:t>
            </w:r>
            <w:r w:rsidRPr="00BB1C0D">
              <w:rPr>
                <w:b/>
                <w:sz w:val="20"/>
                <w:lang w:val="fr-FR"/>
              </w:rPr>
              <w:t>) ET ACTIVITÉS</w:t>
            </w:r>
          </w:p>
        </w:tc>
      </w:tr>
      <w:tr w:rsidR="00C93026" w:rsidRPr="00BB1C0D" w14:paraId="53B0642D" w14:textId="77777777" w:rsidTr="006A3526">
        <w:trPr>
          <w:trHeight w:val="96"/>
        </w:trPr>
        <w:tc>
          <w:tcPr>
            <w:tcW w:w="821" w:type="pct"/>
            <w:vMerge w:val="restart"/>
            <w:shd w:val="clear" w:color="auto" w:fill="auto"/>
            <w:tcMar>
              <w:left w:w="85" w:type="dxa"/>
              <w:right w:w="85" w:type="dxa"/>
            </w:tcMar>
            <w:vAlign w:val="center"/>
          </w:tcPr>
          <w:p w14:paraId="7B918C5D" w14:textId="77777777" w:rsidR="00C93026" w:rsidRPr="00BB1C0D" w:rsidRDefault="00C93026" w:rsidP="00C93026">
            <w:pPr>
              <w:jc w:val="center"/>
              <w:rPr>
                <w:sz w:val="20"/>
                <w:lang w:val="fr-FR"/>
              </w:rPr>
            </w:pPr>
          </w:p>
        </w:tc>
        <w:tc>
          <w:tcPr>
            <w:tcW w:w="450" w:type="pct"/>
            <w:vMerge w:val="restart"/>
            <w:shd w:val="clear" w:color="auto" w:fill="auto"/>
            <w:tcMar>
              <w:left w:w="85" w:type="dxa"/>
              <w:right w:w="85" w:type="dxa"/>
            </w:tcMar>
            <w:vAlign w:val="center"/>
          </w:tcPr>
          <w:p w14:paraId="19C2D8CE" w14:textId="3E450B0A" w:rsidR="00C93026" w:rsidRPr="00BB1C0D" w:rsidRDefault="00C93026" w:rsidP="00C93026">
            <w:pPr>
              <w:jc w:val="center"/>
              <w:rPr>
                <w:sz w:val="20"/>
                <w:lang w:val="fr-FR"/>
              </w:rPr>
            </w:pPr>
            <w:r w:rsidRPr="00BB1C0D">
              <w:rPr>
                <w:sz w:val="20"/>
                <w:lang w:val="fr-FR"/>
              </w:rPr>
              <w:t>Aérosols</w:t>
            </w:r>
          </w:p>
        </w:tc>
        <w:tc>
          <w:tcPr>
            <w:tcW w:w="415" w:type="pct"/>
            <w:vMerge w:val="restart"/>
            <w:shd w:val="clear" w:color="auto" w:fill="auto"/>
            <w:tcMar>
              <w:left w:w="85" w:type="dxa"/>
              <w:right w:w="85" w:type="dxa"/>
            </w:tcMar>
            <w:vAlign w:val="center"/>
          </w:tcPr>
          <w:p w14:paraId="6304049E" w14:textId="42391109" w:rsidR="00C93026" w:rsidRPr="00BB1C0D" w:rsidRDefault="00C93026" w:rsidP="00C93026">
            <w:pPr>
              <w:jc w:val="center"/>
              <w:rPr>
                <w:sz w:val="20"/>
                <w:lang w:val="fr-FR"/>
              </w:rPr>
            </w:pPr>
            <w:r w:rsidRPr="00BB1C0D">
              <w:rPr>
                <w:sz w:val="20"/>
                <w:lang w:val="fr-FR"/>
              </w:rPr>
              <w:t>Mousse</w:t>
            </w:r>
          </w:p>
        </w:tc>
        <w:tc>
          <w:tcPr>
            <w:tcW w:w="451" w:type="pct"/>
            <w:vMerge w:val="restart"/>
            <w:shd w:val="clear" w:color="auto" w:fill="auto"/>
            <w:tcMar>
              <w:left w:w="85" w:type="dxa"/>
              <w:right w:w="85" w:type="dxa"/>
            </w:tcMar>
            <w:vAlign w:val="center"/>
          </w:tcPr>
          <w:p w14:paraId="2C31FA91" w14:textId="67026598" w:rsidR="00C93026" w:rsidRPr="00BB1C0D" w:rsidRDefault="00C93026" w:rsidP="00C93026">
            <w:pPr>
              <w:jc w:val="center"/>
              <w:rPr>
                <w:sz w:val="20"/>
                <w:lang w:val="fr-FR"/>
              </w:rPr>
            </w:pPr>
            <w:r w:rsidRPr="00BB1C0D">
              <w:rPr>
                <w:sz w:val="20"/>
                <w:lang w:val="fr-FR"/>
              </w:rPr>
              <w:t>Lutte contre les incendies</w:t>
            </w:r>
          </w:p>
        </w:tc>
        <w:tc>
          <w:tcPr>
            <w:tcW w:w="1964" w:type="pct"/>
            <w:gridSpan w:val="4"/>
            <w:shd w:val="clear" w:color="auto" w:fill="auto"/>
            <w:tcMar>
              <w:left w:w="85" w:type="dxa"/>
              <w:right w:w="85" w:type="dxa"/>
            </w:tcMar>
            <w:vAlign w:val="center"/>
          </w:tcPr>
          <w:p w14:paraId="14664600" w14:textId="7C4C5396" w:rsidR="00C93026" w:rsidRPr="00BB1C0D" w:rsidRDefault="00C93026" w:rsidP="00C93026">
            <w:pPr>
              <w:jc w:val="center"/>
              <w:rPr>
                <w:sz w:val="20"/>
                <w:lang w:val="fr-FR"/>
              </w:rPr>
            </w:pPr>
            <w:r w:rsidRPr="00BB1C0D">
              <w:rPr>
                <w:sz w:val="20"/>
                <w:lang w:val="fr-FR"/>
              </w:rPr>
              <w:t>Climatisation et réfrigération</w:t>
            </w:r>
          </w:p>
        </w:tc>
        <w:tc>
          <w:tcPr>
            <w:tcW w:w="451" w:type="pct"/>
            <w:vMerge w:val="restart"/>
            <w:shd w:val="clear" w:color="auto" w:fill="auto"/>
            <w:tcMar>
              <w:left w:w="85" w:type="dxa"/>
              <w:right w:w="85" w:type="dxa"/>
            </w:tcMar>
            <w:vAlign w:val="center"/>
          </w:tcPr>
          <w:p w14:paraId="32981FC1" w14:textId="583AAA6D" w:rsidR="00C93026" w:rsidRPr="00BB1C0D" w:rsidRDefault="00C93026" w:rsidP="00C93026">
            <w:pPr>
              <w:ind w:left="-26"/>
              <w:jc w:val="center"/>
              <w:rPr>
                <w:sz w:val="20"/>
                <w:lang w:val="fr-FR"/>
              </w:rPr>
            </w:pPr>
            <w:r w:rsidRPr="00BB1C0D">
              <w:rPr>
                <w:sz w:val="20"/>
                <w:lang w:val="fr-FR"/>
              </w:rPr>
              <w:t>Solvants</w:t>
            </w:r>
          </w:p>
        </w:tc>
        <w:tc>
          <w:tcPr>
            <w:tcW w:w="449" w:type="pct"/>
            <w:vMerge w:val="restart"/>
            <w:shd w:val="clear" w:color="auto" w:fill="auto"/>
            <w:tcMar>
              <w:left w:w="85" w:type="dxa"/>
              <w:right w:w="85" w:type="dxa"/>
            </w:tcMar>
            <w:vAlign w:val="center"/>
          </w:tcPr>
          <w:p w14:paraId="1106F9F8" w14:textId="5F309A79" w:rsidR="00C93026" w:rsidRPr="00BB1C0D" w:rsidRDefault="00C93026" w:rsidP="00C93026">
            <w:pPr>
              <w:jc w:val="center"/>
              <w:rPr>
                <w:sz w:val="20"/>
                <w:lang w:val="fr-FR"/>
              </w:rPr>
            </w:pPr>
            <w:r w:rsidRPr="00BB1C0D">
              <w:rPr>
                <w:sz w:val="20"/>
                <w:lang w:val="fr-FR"/>
              </w:rPr>
              <w:t>Autres</w:t>
            </w:r>
          </w:p>
        </w:tc>
      </w:tr>
      <w:tr w:rsidR="00C93026" w:rsidRPr="00BB1C0D" w14:paraId="22C809B0" w14:textId="77777777" w:rsidTr="006A3526">
        <w:trPr>
          <w:trHeight w:val="96"/>
        </w:trPr>
        <w:tc>
          <w:tcPr>
            <w:tcW w:w="821" w:type="pct"/>
            <w:vMerge/>
            <w:shd w:val="clear" w:color="auto" w:fill="auto"/>
            <w:tcMar>
              <w:left w:w="85" w:type="dxa"/>
              <w:right w:w="85" w:type="dxa"/>
            </w:tcMar>
            <w:vAlign w:val="center"/>
          </w:tcPr>
          <w:p w14:paraId="30FFFE52" w14:textId="77777777" w:rsidR="00C93026" w:rsidRPr="00BB1C0D" w:rsidRDefault="00C93026" w:rsidP="00C93026">
            <w:pPr>
              <w:jc w:val="center"/>
              <w:rPr>
                <w:sz w:val="20"/>
                <w:lang w:val="fr-FR"/>
              </w:rPr>
            </w:pPr>
          </w:p>
        </w:tc>
        <w:tc>
          <w:tcPr>
            <w:tcW w:w="450" w:type="pct"/>
            <w:vMerge/>
            <w:shd w:val="clear" w:color="auto" w:fill="auto"/>
            <w:tcMar>
              <w:left w:w="85" w:type="dxa"/>
              <w:right w:w="85" w:type="dxa"/>
            </w:tcMar>
            <w:vAlign w:val="center"/>
          </w:tcPr>
          <w:p w14:paraId="67CC5FCF" w14:textId="77777777" w:rsidR="00C93026" w:rsidRPr="00BB1C0D" w:rsidRDefault="00C93026" w:rsidP="00C93026">
            <w:pPr>
              <w:jc w:val="center"/>
              <w:rPr>
                <w:sz w:val="20"/>
                <w:lang w:val="fr-FR"/>
              </w:rPr>
            </w:pPr>
          </w:p>
        </w:tc>
        <w:tc>
          <w:tcPr>
            <w:tcW w:w="415" w:type="pct"/>
            <w:vMerge/>
            <w:shd w:val="clear" w:color="auto" w:fill="auto"/>
            <w:tcMar>
              <w:left w:w="85" w:type="dxa"/>
              <w:right w:w="85" w:type="dxa"/>
            </w:tcMar>
            <w:vAlign w:val="center"/>
          </w:tcPr>
          <w:p w14:paraId="2684881B" w14:textId="77777777" w:rsidR="00C93026" w:rsidRPr="00BB1C0D" w:rsidRDefault="00C93026" w:rsidP="00C93026">
            <w:pPr>
              <w:jc w:val="center"/>
              <w:rPr>
                <w:sz w:val="20"/>
                <w:lang w:val="fr-FR"/>
              </w:rPr>
            </w:pPr>
          </w:p>
        </w:tc>
        <w:tc>
          <w:tcPr>
            <w:tcW w:w="451" w:type="pct"/>
            <w:vMerge/>
            <w:shd w:val="clear" w:color="auto" w:fill="auto"/>
            <w:tcMar>
              <w:left w:w="85" w:type="dxa"/>
              <w:right w:w="85" w:type="dxa"/>
            </w:tcMar>
            <w:vAlign w:val="center"/>
          </w:tcPr>
          <w:p w14:paraId="4566299B" w14:textId="77777777" w:rsidR="00C93026" w:rsidRPr="00BB1C0D" w:rsidRDefault="00C93026" w:rsidP="00C93026">
            <w:pPr>
              <w:jc w:val="center"/>
              <w:rPr>
                <w:sz w:val="20"/>
                <w:lang w:val="fr-FR"/>
              </w:rPr>
            </w:pPr>
          </w:p>
        </w:tc>
        <w:tc>
          <w:tcPr>
            <w:tcW w:w="1472" w:type="pct"/>
            <w:gridSpan w:val="3"/>
            <w:shd w:val="clear" w:color="auto" w:fill="auto"/>
            <w:tcMar>
              <w:left w:w="85" w:type="dxa"/>
              <w:right w:w="85" w:type="dxa"/>
            </w:tcMar>
            <w:vAlign w:val="center"/>
          </w:tcPr>
          <w:p w14:paraId="7B57092E" w14:textId="4BEF6F39" w:rsidR="00C93026" w:rsidRPr="00BB1C0D" w:rsidRDefault="00C93026" w:rsidP="00C93026">
            <w:pPr>
              <w:jc w:val="center"/>
              <w:rPr>
                <w:sz w:val="20"/>
                <w:lang w:val="fr-FR"/>
              </w:rPr>
            </w:pPr>
            <w:r w:rsidRPr="00BB1C0D">
              <w:rPr>
                <w:sz w:val="20"/>
                <w:lang w:val="fr-FR"/>
              </w:rPr>
              <w:t>Fabrication</w:t>
            </w:r>
          </w:p>
        </w:tc>
        <w:tc>
          <w:tcPr>
            <w:tcW w:w="492" w:type="pct"/>
            <w:vMerge w:val="restart"/>
            <w:shd w:val="clear" w:color="auto" w:fill="auto"/>
            <w:tcMar>
              <w:left w:w="85" w:type="dxa"/>
              <w:right w:w="85" w:type="dxa"/>
            </w:tcMar>
            <w:vAlign w:val="center"/>
          </w:tcPr>
          <w:p w14:paraId="4A2D2A39" w14:textId="77777777" w:rsidR="00C93026" w:rsidRPr="00BB1C0D" w:rsidRDefault="00C93026" w:rsidP="00C93026">
            <w:pPr>
              <w:jc w:val="center"/>
              <w:rPr>
                <w:sz w:val="20"/>
                <w:lang w:val="fr-FR"/>
              </w:rPr>
            </w:pPr>
            <w:r w:rsidRPr="00BB1C0D">
              <w:rPr>
                <w:sz w:val="20"/>
                <w:lang w:val="fr-FR"/>
              </w:rPr>
              <w:t>Entretien</w:t>
            </w:r>
          </w:p>
          <w:p w14:paraId="55081CCD" w14:textId="6FA859E3" w:rsidR="00C93026" w:rsidRPr="00BB1C0D" w:rsidRDefault="00C93026" w:rsidP="00C93026">
            <w:pPr>
              <w:jc w:val="center"/>
              <w:rPr>
                <w:sz w:val="20"/>
                <w:lang w:val="fr-FR"/>
              </w:rPr>
            </w:pPr>
          </w:p>
        </w:tc>
        <w:tc>
          <w:tcPr>
            <w:tcW w:w="451" w:type="pct"/>
            <w:vMerge/>
            <w:shd w:val="clear" w:color="auto" w:fill="auto"/>
            <w:tcMar>
              <w:left w:w="85" w:type="dxa"/>
              <w:right w:w="85" w:type="dxa"/>
            </w:tcMar>
            <w:vAlign w:val="center"/>
          </w:tcPr>
          <w:p w14:paraId="3345BE50" w14:textId="77777777" w:rsidR="00C93026" w:rsidRPr="00BB1C0D" w:rsidRDefault="00C93026" w:rsidP="00C93026">
            <w:pPr>
              <w:jc w:val="center"/>
              <w:rPr>
                <w:sz w:val="20"/>
                <w:lang w:val="fr-FR"/>
              </w:rPr>
            </w:pPr>
          </w:p>
        </w:tc>
        <w:tc>
          <w:tcPr>
            <w:tcW w:w="449" w:type="pct"/>
            <w:vMerge/>
            <w:shd w:val="clear" w:color="auto" w:fill="auto"/>
            <w:tcMar>
              <w:left w:w="85" w:type="dxa"/>
              <w:right w:w="85" w:type="dxa"/>
            </w:tcMar>
            <w:vAlign w:val="center"/>
          </w:tcPr>
          <w:p w14:paraId="15A2D4BD" w14:textId="77777777" w:rsidR="00C93026" w:rsidRPr="00BB1C0D" w:rsidRDefault="00C93026" w:rsidP="00C93026">
            <w:pPr>
              <w:jc w:val="center"/>
              <w:rPr>
                <w:sz w:val="20"/>
                <w:lang w:val="fr-FR"/>
              </w:rPr>
            </w:pPr>
          </w:p>
        </w:tc>
      </w:tr>
      <w:tr w:rsidR="006A3526" w:rsidRPr="00BB1C0D" w14:paraId="2A841B48" w14:textId="77777777" w:rsidTr="006A3526">
        <w:trPr>
          <w:trHeight w:val="96"/>
        </w:trPr>
        <w:tc>
          <w:tcPr>
            <w:tcW w:w="821" w:type="pct"/>
            <w:vMerge/>
            <w:shd w:val="clear" w:color="auto" w:fill="auto"/>
            <w:tcMar>
              <w:left w:w="85" w:type="dxa"/>
              <w:right w:w="85" w:type="dxa"/>
            </w:tcMar>
            <w:vAlign w:val="center"/>
          </w:tcPr>
          <w:p w14:paraId="6F287329" w14:textId="77777777" w:rsidR="00C93026" w:rsidRPr="00BB1C0D" w:rsidRDefault="00C93026" w:rsidP="00C93026">
            <w:pPr>
              <w:jc w:val="center"/>
              <w:rPr>
                <w:sz w:val="20"/>
                <w:lang w:val="fr-FR"/>
              </w:rPr>
            </w:pPr>
          </w:p>
        </w:tc>
        <w:tc>
          <w:tcPr>
            <w:tcW w:w="450" w:type="pct"/>
            <w:vMerge/>
            <w:shd w:val="clear" w:color="auto" w:fill="auto"/>
            <w:tcMar>
              <w:left w:w="85" w:type="dxa"/>
              <w:right w:w="85" w:type="dxa"/>
            </w:tcMar>
            <w:vAlign w:val="center"/>
          </w:tcPr>
          <w:p w14:paraId="7DD6DE02" w14:textId="77777777" w:rsidR="00C93026" w:rsidRPr="00BB1C0D" w:rsidRDefault="00C93026" w:rsidP="00C93026">
            <w:pPr>
              <w:jc w:val="center"/>
              <w:rPr>
                <w:sz w:val="20"/>
                <w:lang w:val="fr-FR"/>
              </w:rPr>
            </w:pPr>
          </w:p>
        </w:tc>
        <w:tc>
          <w:tcPr>
            <w:tcW w:w="415" w:type="pct"/>
            <w:vMerge/>
            <w:shd w:val="clear" w:color="auto" w:fill="auto"/>
            <w:tcMar>
              <w:left w:w="85" w:type="dxa"/>
              <w:right w:w="85" w:type="dxa"/>
            </w:tcMar>
            <w:vAlign w:val="center"/>
          </w:tcPr>
          <w:p w14:paraId="370FE525" w14:textId="77777777" w:rsidR="00C93026" w:rsidRPr="00BB1C0D" w:rsidRDefault="00C93026" w:rsidP="00C93026">
            <w:pPr>
              <w:jc w:val="center"/>
              <w:rPr>
                <w:sz w:val="20"/>
                <w:lang w:val="fr-FR"/>
              </w:rPr>
            </w:pPr>
          </w:p>
        </w:tc>
        <w:tc>
          <w:tcPr>
            <w:tcW w:w="451" w:type="pct"/>
            <w:vMerge/>
            <w:shd w:val="clear" w:color="auto" w:fill="auto"/>
            <w:tcMar>
              <w:left w:w="85" w:type="dxa"/>
              <w:right w:w="85" w:type="dxa"/>
            </w:tcMar>
            <w:vAlign w:val="center"/>
          </w:tcPr>
          <w:p w14:paraId="77D67E00" w14:textId="77777777" w:rsidR="00C93026" w:rsidRPr="00BB1C0D" w:rsidRDefault="00C93026" w:rsidP="00C93026">
            <w:pPr>
              <w:jc w:val="center"/>
              <w:rPr>
                <w:sz w:val="20"/>
                <w:lang w:val="fr-FR"/>
              </w:rPr>
            </w:pPr>
          </w:p>
        </w:tc>
        <w:tc>
          <w:tcPr>
            <w:tcW w:w="582" w:type="pct"/>
            <w:shd w:val="clear" w:color="auto" w:fill="auto"/>
            <w:tcMar>
              <w:left w:w="85" w:type="dxa"/>
              <w:right w:w="85" w:type="dxa"/>
            </w:tcMar>
            <w:vAlign w:val="center"/>
          </w:tcPr>
          <w:p w14:paraId="7AACC3BA" w14:textId="7CEEC597" w:rsidR="00C93026" w:rsidRPr="00BB1C0D" w:rsidRDefault="00C93026" w:rsidP="00C93026">
            <w:pPr>
              <w:jc w:val="center"/>
              <w:rPr>
                <w:sz w:val="20"/>
                <w:lang w:val="fr-FR"/>
              </w:rPr>
            </w:pPr>
            <w:r w:rsidRPr="00BB1C0D">
              <w:rPr>
                <w:sz w:val="20"/>
                <w:lang w:val="fr-FR"/>
              </w:rPr>
              <w:t>Réfrigération</w:t>
            </w:r>
          </w:p>
        </w:tc>
        <w:tc>
          <w:tcPr>
            <w:tcW w:w="356" w:type="pct"/>
            <w:shd w:val="clear" w:color="auto" w:fill="auto"/>
            <w:tcMar>
              <w:left w:w="85" w:type="dxa"/>
              <w:right w:w="85" w:type="dxa"/>
            </w:tcMar>
            <w:vAlign w:val="center"/>
          </w:tcPr>
          <w:p w14:paraId="50DDAEFB" w14:textId="191E2EA7" w:rsidR="00C93026" w:rsidRPr="00BB1C0D" w:rsidRDefault="00C93026" w:rsidP="00C93026">
            <w:pPr>
              <w:jc w:val="center"/>
              <w:rPr>
                <w:sz w:val="20"/>
                <w:lang w:val="fr-FR"/>
              </w:rPr>
            </w:pPr>
            <w:r w:rsidRPr="00BB1C0D">
              <w:rPr>
                <w:sz w:val="20"/>
                <w:lang w:val="fr-FR"/>
              </w:rPr>
              <w:t>Climatisation</w:t>
            </w:r>
          </w:p>
        </w:tc>
        <w:tc>
          <w:tcPr>
            <w:tcW w:w="534" w:type="pct"/>
            <w:shd w:val="clear" w:color="auto" w:fill="auto"/>
            <w:vAlign w:val="center"/>
          </w:tcPr>
          <w:p w14:paraId="638EA920" w14:textId="65417F25" w:rsidR="00C93026" w:rsidRPr="00BB1C0D" w:rsidRDefault="00C93026" w:rsidP="00C93026">
            <w:pPr>
              <w:jc w:val="center"/>
              <w:rPr>
                <w:sz w:val="20"/>
                <w:lang w:val="fr-FR"/>
              </w:rPr>
            </w:pPr>
            <w:r w:rsidRPr="00BB1C0D">
              <w:rPr>
                <w:sz w:val="20"/>
                <w:lang w:val="fr-FR"/>
              </w:rPr>
              <w:t>Réfrigération</w:t>
            </w:r>
          </w:p>
        </w:tc>
        <w:tc>
          <w:tcPr>
            <w:tcW w:w="492" w:type="pct"/>
            <w:vMerge/>
            <w:shd w:val="clear" w:color="auto" w:fill="auto"/>
            <w:tcMar>
              <w:left w:w="85" w:type="dxa"/>
              <w:right w:w="85" w:type="dxa"/>
            </w:tcMar>
            <w:vAlign w:val="center"/>
          </w:tcPr>
          <w:p w14:paraId="72FB1793" w14:textId="77777777" w:rsidR="00C93026" w:rsidRPr="00BB1C0D" w:rsidRDefault="00C93026" w:rsidP="00C93026">
            <w:pPr>
              <w:jc w:val="center"/>
              <w:rPr>
                <w:sz w:val="20"/>
                <w:lang w:val="fr-FR"/>
              </w:rPr>
            </w:pPr>
          </w:p>
        </w:tc>
        <w:tc>
          <w:tcPr>
            <w:tcW w:w="451" w:type="pct"/>
            <w:vMerge/>
            <w:shd w:val="clear" w:color="auto" w:fill="auto"/>
            <w:tcMar>
              <w:left w:w="85" w:type="dxa"/>
              <w:right w:w="85" w:type="dxa"/>
            </w:tcMar>
            <w:vAlign w:val="center"/>
          </w:tcPr>
          <w:p w14:paraId="25C45246" w14:textId="77777777" w:rsidR="00C93026" w:rsidRPr="00BB1C0D" w:rsidRDefault="00C93026" w:rsidP="00C93026">
            <w:pPr>
              <w:jc w:val="center"/>
              <w:rPr>
                <w:sz w:val="20"/>
                <w:lang w:val="fr-FR"/>
              </w:rPr>
            </w:pPr>
          </w:p>
        </w:tc>
        <w:tc>
          <w:tcPr>
            <w:tcW w:w="449" w:type="pct"/>
            <w:vMerge/>
            <w:shd w:val="clear" w:color="auto" w:fill="auto"/>
            <w:tcMar>
              <w:left w:w="85" w:type="dxa"/>
              <w:right w:w="85" w:type="dxa"/>
            </w:tcMar>
            <w:vAlign w:val="center"/>
          </w:tcPr>
          <w:p w14:paraId="7795023F" w14:textId="77777777" w:rsidR="00C93026" w:rsidRPr="00BB1C0D" w:rsidRDefault="00C93026" w:rsidP="00C93026">
            <w:pPr>
              <w:jc w:val="center"/>
              <w:rPr>
                <w:sz w:val="20"/>
                <w:lang w:val="fr-FR"/>
              </w:rPr>
            </w:pPr>
          </w:p>
        </w:tc>
      </w:tr>
      <w:tr w:rsidR="006A3526" w:rsidRPr="00BB1C0D" w14:paraId="4E6D9001" w14:textId="77777777" w:rsidTr="006A3526">
        <w:trPr>
          <w:trHeight w:val="121"/>
        </w:trPr>
        <w:tc>
          <w:tcPr>
            <w:tcW w:w="821" w:type="pct"/>
            <w:shd w:val="clear" w:color="auto" w:fill="auto"/>
          </w:tcPr>
          <w:p w14:paraId="1044CB9E" w14:textId="724E4192" w:rsidR="00C93026" w:rsidRPr="00BB1C0D" w:rsidRDefault="00C93026" w:rsidP="00C93026">
            <w:pPr>
              <w:jc w:val="left"/>
              <w:rPr>
                <w:sz w:val="20"/>
                <w:lang w:val="fr-FR"/>
              </w:rPr>
            </w:pPr>
            <w:r w:rsidRPr="00BB1C0D">
              <w:rPr>
                <w:sz w:val="20"/>
                <w:lang w:val="fr-FR"/>
              </w:rPr>
              <w:t>Dernier rapport du programme de pays (2024)</w:t>
            </w:r>
          </w:p>
        </w:tc>
        <w:tc>
          <w:tcPr>
            <w:tcW w:w="450" w:type="pct"/>
            <w:shd w:val="clear" w:color="auto" w:fill="auto"/>
            <w:vAlign w:val="center"/>
          </w:tcPr>
          <w:p w14:paraId="3A441BE7" w14:textId="15D10288" w:rsidR="00C93026" w:rsidRPr="00BB1C0D" w:rsidRDefault="00C93026" w:rsidP="00C93026">
            <w:pPr>
              <w:ind w:left="-113"/>
              <w:jc w:val="right"/>
              <w:rPr>
                <w:sz w:val="20"/>
                <w:lang w:val="fr-FR"/>
              </w:rPr>
            </w:pPr>
            <w:r w:rsidRPr="00BB1C0D">
              <w:rPr>
                <w:sz w:val="20"/>
                <w:lang w:val="fr-FR"/>
              </w:rPr>
              <w:t xml:space="preserve"> 19 980</w:t>
            </w:r>
          </w:p>
        </w:tc>
        <w:tc>
          <w:tcPr>
            <w:tcW w:w="415" w:type="pct"/>
            <w:shd w:val="clear" w:color="auto" w:fill="auto"/>
            <w:vAlign w:val="center"/>
          </w:tcPr>
          <w:p w14:paraId="61EF4CE6" w14:textId="4DCAD9BF" w:rsidR="00C93026" w:rsidRPr="00BB1C0D" w:rsidRDefault="00C93026" w:rsidP="00C93026">
            <w:pPr>
              <w:ind w:left="-120"/>
              <w:jc w:val="right"/>
              <w:rPr>
                <w:sz w:val="20"/>
                <w:lang w:val="fr-FR"/>
              </w:rPr>
            </w:pPr>
            <w:r w:rsidRPr="00BB1C0D">
              <w:rPr>
                <w:sz w:val="20"/>
                <w:lang w:val="fr-FR"/>
              </w:rPr>
              <w:t>0,00</w:t>
            </w:r>
          </w:p>
        </w:tc>
        <w:tc>
          <w:tcPr>
            <w:tcW w:w="451" w:type="pct"/>
            <w:shd w:val="clear" w:color="auto" w:fill="auto"/>
            <w:vAlign w:val="center"/>
          </w:tcPr>
          <w:p w14:paraId="3466078B" w14:textId="5E92F8DF" w:rsidR="00C93026" w:rsidRPr="00BB1C0D" w:rsidRDefault="00C93026" w:rsidP="00C93026">
            <w:pPr>
              <w:ind w:left="-110"/>
              <w:jc w:val="right"/>
              <w:rPr>
                <w:sz w:val="20"/>
                <w:lang w:val="fr-FR"/>
              </w:rPr>
            </w:pPr>
            <w:r w:rsidRPr="00BB1C0D">
              <w:rPr>
                <w:sz w:val="20"/>
                <w:lang w:val="fr-FR"/>
              </w:rPr>
              <w:t>2 104</w:t>
            </w:r>
          </w:p>
        </w:tc>
        <w:tc>
          <w:tcPr>
            <w:tcW w:w="582" w:type="pct"/>
            <w:shd w:val="clear" w:color="auto" w:fill="auto"/>
            <w:vAlign w:val="center"/>
          </w:tcPr>
          <w:p w14:paraId="493C403A" w14:textId="2420A267" w:rsidR="00C93026" w:rsidRPr="00BB1C0D" w:rsidRDefault="00C93026" w:rsidP="00C93026">
            <w:pPr>
              <w:ind w:left="-108"/>
              <w:jc w:val="right"/>
              <w:rPr>
                <w:sz w:val="20"/>
                <w:lang w:val="fr-FR"/>
              </w:rPr>
            </w:pPr>
            <w:r w:rsidRPr="00BB1C0D">
              <w:rPr>
                <w:sz w:val="20"/>
                <w:lang w:val="fr-FR"/>
              </w:rPr>
              <w:t>0,00</w:t>
            </w:r>
          </w:p>
        </w:tc>
        <w:tc>
          <w:tcPr>
            <w:tcW w:w="356" w:type="pct"/>
            <w:shd w:val="clear" w:color="auto" w:fill="auto"/>
            <w:vAlign w:val="center"/>
          </w:tcPr>
          <w:p w14:paraId="2778DE05" w14:textId="783905FE" w:rsidR="00C93026" w:rsidRPr="00BB1C0D" w:rsidRDefault="00C93026" w:rsidP="00C93026">
            <w:pPr>
              <w:ind w:left="-106"/>
              <w:jc w:val="right"/>
              <w:rPr>
                <w:sz w:val="20"/>
                <w:lang w:val="fr-FR"/>
              </w:rPr>
            </w:pPr>
            <w:r w:rsidRPr="00BB1C0D">
              <w:rPr>
                <w:sz w:val="20"/>
                <w:lang w:val="fr-FR"/>
              </w:rPr>
              <w:t>0,00</w:t>
            </w:r>
          </w:p>
        </w:tc>
        <w:tc>
          <w:tcPr>
            <w:tcW w:w="534" w:type="pct"/>
            <w:shd w:val="clear" w:color="auto" w:fill="auto"/>
            <w:vAlign w:val="center"/>
          </w:tcPr>
          <w:p w14:paraId="62EA1D56" w14:textId="7DFF4155" w:rsidR="00C93026" w:rsidRPr="00BB1C0D" w:rsidRDefault="00C93026" w:rsidP="00C93026">
            <w:pPr>
              <w:ind w:left="-106"/>
              <w:jc w:val="right"/>
              <w:rPr>
                <w:sz w:val="20"/>
                <w:lang w:val="fr-FR"/>
              </w:rPr>
            </w:pPr>
            <w:r w:rsidRPr="00BB1C0D">
              <w:rPr>
                <w:sz w:val="20"/>
                <w:lang w:val="fr-FR"/>
              </w:rPr>
              <w:t>0,00</w:t>
            </w:r>
          </w:p>
        </w:tc>
        <w:tc>
          <w:tcPr>
            <w:tcW w:w="492" w:type="pct"/>
            <w:shd w:val="clear" w:color="auto" w:fill="auto"/>
            <w:vAlign w:val="center"/>
          </w:tcPr>
          <w:p w14:paraId="4A745CEF" w14:textId="19FA59C5" w:rsidR="00C93026" w:rsidRPr="00BB1C0D" w:rsidRDefault="00C93026" w:rsidP="00C93026">
            <w:pPr>
              <w:ind w:left="-110"/>
              <w:jc w:val="right"/>
              <w:rPr>
                <w:sz w:val="20"/>
                <w:lang w:val="fr-FR"/>
              </w:rPr>
            </w:pPr>
            <w:r w:rsidRPr="00BB1C0D">
              <w:rPr>
                <w:sz w:val="20"/>
                <w:lang w:val="fr-FR"/>
              </w:rPr>
              <w:t>423 702</w:t>
            </w:r>
          </w:p>
        </w:tc>
        <w:tc>
          <w:tcPr>
            <w:tcW w:w="451" w:type="pct"/>
            <w:shd w:val="clear" w:color="auto" w:fill="auto"/>
            <w:vAlign w:val="center"/>
          </w:tcPr>
          <w:p w14:paraId="6D1E1DDB" w14:textId="60E32DDA" w:rsidR="00C93026" w:rsidRPr="00BB1C0D" w:rsidRDefault="00C93026" w:rsidP="00C93026">
            <w:pPr>
              <w:ind w:left="-108"/>
              <w:jc w:val="right"/>
              <w:rPr>
                <w:sz w:val="20"/>
                <w:lang w:val="fr-FR"/>
              </w:rPr>
            </w:pPr>
            <w:r w:rsidRPr="00BB1C0D">
              <w:rPr>
                <w:sz w:val="20"/>
                <w:lang w:val="fr-FR"/>
              </w:rPr>
              <w:t>0,00</w:t>
            </w:r>
          </w:p>
        </w:tc>
        <w:tc>
          <w:tcPr>
            <w:tcW w:w="449" w:type="pct"/>
            <w:shd w:val="clear" w:color="auto" w:fill="auto"/>
            <w:vAlign w:val="center"/>
          </w:tcPr>
          <w:p w14:paraId="376C3D04" w14:textId="1D28ABB3" w:rsidR="00C93026" w:rsidRPr="00BB1C0D" w:rsidRDefault="00C93026" w:rsidP="00C93026">
            <w:pPr>
              <w:ind w:left="-114" w:right="-10"/>
              <w:jc w:val="right"/>
              <w:rPr>
                <w:sz w:val="20"/>
                <w:lang w:val="fr-FR"/>
              </w:rPr>
            </w:pPr>
            <w:r w:rsidRPr="00BB1C0D">
              <w:rPr>
                <w:sz w:val="20"/>
                <w:lang w:val="fr-FR"/>
              </w:rPr>
              <w:t>0,00</w:t>
            </w:r>
          </w:p>
        </w:tc>
      </w:tr>
      <w:tr w:rsidR="006A3526" w:rsidRPr="00BB1C0D" w14:paraId="4D94B16A" w14:textId="77777777" w:rsidTr="006A3526">
        <w:trPr>
          <w:trHeight w:val="250"/>
        </w:trPr>
        <w:tc>
          <w:tcPr>
            <w:tcW w:w="821" w:type="pct"/>
            <w:shd w:val="clear" w:color="auto" w:fill="auto"/>
          </w:tcPr>
          <w:p w14:paraId="5C3A5020" w14:textId="22DF7730" w:rsidR="00C93026" w:rsidRPr="00BB1C0D" w:rsidRDefault="00C93026" w:rsidP="00C93026">
            <w:pPr>
              <w:ind w:right="-108"/>
              <w:jc w:val="left"/>
              <w:rPr>
                <w:color w:val="000000" w:themeColor="text1"/>
                <w:sz w:val="20"/>
                <w:lang w:val="fr-FR"/>
              </w:rPr>
            </w:pPr>
            <w:r w:rsidRPr="00BB1C0D">
              <w:rPr>
                <w:color w:val="000000" w:themeColor="text1"/>
                <w:sz w:val="20"/>
                <w:lang w:val="fr-FR"/>
              </w:rPr>
              <w:t>Activités convenues pour la phase I du KIP (Oui/Non)</w:t>
            </w:r>
          </w:p>
        </w:tc>
        <w:tc>
          <w:tcPr>
            <w:tcW w:w="450" w:type="pct"/>
            <w:shd w:val="clear" w:color="auto" w:fill="auto"/>
            <w:vAlign w:val="center"/>
          </w:tcPr>
          <w:p w14:paraId="4420CCB1" w14:textId="38BB43B4" w:rsidR="00C93026" w:rsidRPr="00BB1C0D" w:rsidRDefault="00C93026" w:rsidP="00C93026">
            <w:pPr>
              <w:jc w:val="center"/>
              <w:rPr>
                <w:sz w:val="20"/>
                <w:lang w:val="fr-FR"/>
              </w:rPr>
            </w:pPr>
            <w:r w:rsidRPr="00BB1C0D">
              <w:rPr>
                <w:sz w:val="20"/>
                <w:lang w:val="fr-FR"/>
              </w:rPr>
              <w:t>Non</w:t>
            </w:r>
          </w:p>
        </w:tc>
        <w:tc>
          <w:tcPr>
            <w:tcW w:w="415" w:type="pct"/>
            <w:shd w:val="clear" w:color="auto" w:fill="auto"/>
            <w:vAlign w:val="center"/>
          </w:tcPr>
          <w:p w14:paraId="39597FD0" w14:textId="28D6FCB2" w:rsidR="00C93026" w:rsidRPr="00BB1C0D" w:rsidRDefault="00C93026" w:rsidP="00C93026">
            <w:pPr>
              <w:jc w:val="center"/>
              <w:rPr>
                <w:sz w:val="20"/>
                <w:lang w:val="fr-FR"/>
              </w:rPr>
            </w:pPr>
            <w:r w:rsidRPr="00BB1C0D">
              <w:rPr>
                <w:sz w:val="20"/>
                <w:lang w:val="fr-FR"/>
              </w:rPr>
              <w:t>Non</w:t>
            </w:r>
          </w:p>
        </w:tc>
        <w:tc>
          <w:tcPr>
            <w:tcW w:w="451" w:type="pct"/>
            <w:shd w:val="clear" w:color="auto" w:fill="auto"/>
            <w:vAlign w:val="center"/>
          </w:tcPr>
          <w:p w14:paraId="39891C6A" w14:textId="20E7A22E" w:rsidR="00C93026" w:rsidRPr="00BB1C0D" w:rsidRDefault="00C93026" w:rsidP="00C93026">
            <w:pPr>
              <w:jc w:val="center"/>
              <w:rPr>
                <w:sz w:val="20"/>
                <w:lang w:val="fr-FR"/>
              </w:rPr>
            </w:pPr>
            <w:r w:rsidRPr="00BB1C0D">
              <w:rPr>
                <w:sz w:val="20"/>
                <w:lang w:val="fr-FR"/>
              </w:rPr>
              <w:t>Non</w:t>
            </w:r>
          </w:p>
        </w:tc>
        <w:tc>
          <w:tcPr>
            <w:tcW w:w="582" w:type="pct"/>
            <w:shd w:val="clear" w:color="auto" w:fill="auto"/>
            <w:vAlign w:val="center"/>
          </w:tcPr>
          <w:p w14:paraId="5C13DDC8" w14:textId="154AD2C9" w:rsidR="00C93026" w:rsidRPr="00BB1C0D" w:rsidRDefault="00C93026" w:rsidP="00C93026">
            <w:pPr>
              <w:jc w:val="center"/>
              <w:rPr>
                <w:sz w:val="20"/>
                <w:lang w:val="fr-FR"/>
              </w:rPr>
            </w:pPr>
            <w:r w:rsidRPr="00BB1C0D">
              <w:rPr>
                <w:sz w:val="20"/>
                <w:lang w:val="fr-FR"/>
              </w:rPr>
              <w:t>Non</w:t>
            </w:r>
          </w:p>
        </w:tc>
        <w:tc>
          <w:tcPr>
            <w:tcW w:w="356" w:type="pct"/>
            <w:shd w:val="clear" w:color="auto" w:fill="auto"/>
            <w:vAlign w:val="center"/>
          </w:tcPr>
          <w:p w14:paraId="0130223E" w14:textId="7AC221DA" w:rsidR="00C93026" w:rsidRPr="00BB1C0D" w:rsidRDefault="00C93026" w:rsidP="00C93026">
            <w:pPr>
              <w:jc w:val="center"/>
              <w:rPr>
                <w:sz w:val="20"/>
                <w:lang w:val="fr-FR"/>
              </w:rPr>
            </w:pPr>
            <w:r w:rsidRPr="00BB1C0D">
              <w:rPr>
                <w:sz w:val="20"/>
                <w:lang w:val="fr-FR"/>
              </w:rPr>
              <w:t>Non</w:t>
            </w:r>
          </w:p>
        </w:tc>
        <w:tc>
          <w:tcPr>
            <w:tcW w:w="534" w:type="pct"/>
            <w:shd w:val="clear" w:color="auto" w:fill="auto"/>
            <w:vAlign w:val="center"/>
          </w:tcPr>
          <w:p w14:paraId="2E9E5D2C" w14:textId="16961A87" w:rsidR="00C93026" w:rsidRPr="00BB1C0D" w:rsidRDefault="00C93026" w:rsidP="00C93026">
            <w:pPr>
              <w:jc w:val="center"/>
              <w:rPr>
                <w:sz w:val="20"/>
                <w:lang w:val="fr-FR"/>
              </w:rPr>
            </w:pPr>
            <w:r w:rsidRPr="00BB1C0D">
              <w:rPr>
                <w:sz w:val="20"/>
                <w:lang w:val="fr-FR"/>
              </w:rPr>
              <w:t>Non</w:t>
            </w:r>
          </w:p>
        </w:tc>
        <w:tc>
          <w:tcPr>
            <w:tcW w:w="492" w:type="pct"/>
            <w:shd w:val="clear" w:color="auto" w:fill="auto"/>
            <w:vAlign w:val="center"/>
          </w:tcPr>
          <w:p w14:paraId="0C6920C1" w14:textId="4E29AC76" w:rsidR="00C93026" w:rsidRPr="00BB1C0D" w:rsidRDefault="00C93026" w:rsidP="00C93026">
            <w:pPr>
              <w:jc w:val="center"/>
              <w:rPr>
                <w:sz w:val="20"/>
                <w:lang w:val="fr-FR"/>
              </w:rPr>
            </w:pPr>
            <w:r w:rsidRPr="00BB1C0D">
              <w:rPr>
                <w:sz w:val="20"/>
                <w:lang w:val="fr-FR"/>
              </w:rPr>
              <w:t>Oui</w:t>
            </w:r>
          </w:p>
        </w:tc>
        <w:tc>
          <w:tcPr>
            <w:tcW w:w="451" w:type="pct"/>
            <w:shd w:val="clear" w:color="auto" w:fill="auto"/>
            <w:vAlign w:val="center"/>
          </w:tcPr>
          <w:p w14:paraId="381A3AD5" w14:textId="72CD54D0" w:rsidR="00C93026" w:rsidRPr="00BB1C0D" w:rsidRDefault="00C93026" w:rsidP="00C93026">
            <w:pPr>
              <w:jc w:val="center"/>
              <w:rPr>
                <w:sz w:val="20"/>
                <w:lang w:val="fr-FR"/>
              </w:rPr>
            </w:pPr>
            <w:r w:rsidRPr="00BB1C0D">
              <w:rPr>
                <w:sz w:val="20"/>
                <w:lang w:val="fr-FR"/>
              </w:rPr>
              <w:t>Non</w:t>
            </w:r>
          </w:p>
        </w:tc>
        <w:tc>
          <w:tcPr>
            <w:tcW w:w="449" w:type="pct"/>
            <w:shd w:val="clear" w:color="auto" w:fill="auto"/>
            <w:vAlign w:val="center"/>
          </w:tcPr>
          <w:p w14:paraId="614FCDBD" w14:textId="6D827301" w:rsidR="00C93026" w:rsidRPr="00BB1C0D" w:rsidRDefault="00C93026" w:rsidP="00C93026">
            <w:pPr>
              <w:jc w:val="center"/>
              <w:rPr>
                <w:sz w:val="20"/>
                <w:lang w:val="fr-FR"/>
              </w:rPr>
            </w:pPr>
            <w:r w:rsidRPr="00BB1C0D">
              <w:rPr>
                <w:sz w:val="20"/>
                <w:lang w:val="fr-FR"/>
              </w:rPr>
              <w:t>Non</w:t>
            </w:r>
          </w:p>
        </w:tc>
      </w:tr>
    </w:tbl>
    <w:p w14:paraId="5C66FC9C" w14:textId="77777777" w:rsidR="0070038F" w:rsidRPr="00BB1C0D" w:rsidRDefault="0070038F" w:rsidP="0070038F">
      <w:pPr>
        <w:jc w:val="center"/>
        <w:rPr>
          <w:sz w:val="10"/>
          <w:szCs w:val="10"/>
          <w:lang w:val="fr-FR"/>
        </w:rPr>
      </w:pPr>
    </w:p>
    <w:tbl>
      <w:tblPr>
        <w:tblW w:w="5872"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393"/>
        <w:gridCol w:w="1417"/>
        <w:gridCol w:w="3171"/>
      </w:tblGrid>
      <w:tr w:rsidR="0070038F" w:rsidRPr="00BB1C0D" w14:paraId="4E099A93" w14:textId="77777777" w:rsidTr="006A3526">
        <w:trPr>
          <w:trHeight w:val="186"/>
        </w:trPr>
        <w:tc>
          <w:tcPr>
            <w:tcW w:w="2911" w:type="pct"/>
            <w:shd w:val="clear" w:color="auto" w:fill="auto"/>
            <w:tcMar>
              <w:top w:w="17" w:type="dxa"/>
              <w:left w:w="108" w:type="dxa"/>
              <w:bottom w:w="17" w:type="dxa"/>
              <w:right w:w="108" w:type="dxa"/>
            </w:tcMar>
          </w:tcPr>
          <w:p w14:paraId="75F5C2FC" w14:textId="69FBA0AB" w:rsidR="0070038F" w:rsidRPr="00BB1C0D" w:rsidRDefault="00C93026" w:rsidP="009774CB">
            <w:pPr>
              <w:keepNext/>
              <w:suppressAutoHyphens/>
              <w:ind w:right="-95"/>
              <w:jc w:val="left"/>
              <w:rPr>
                <w:b/>
                <w:caps/>
                <w:sz w:val="20"/>
                <w:szCs w:val="20"/>
                <w:lang w:val="fr-FR"/>
              </w:rPr>
            </w:pPr>
            <w:r w:rsidRPr="00BB1C0D">
              <w:rPr>
                <w:b/>
                <w:caps/>
                <w:sz w:val="20"/>
                <w:lang w:val="fr-FR"/>
              </w:rPr>
              <w:t>Consommation moyenne de HFC dans le secteur de l’entretien pour 2020-2022</w:t>
            </w:r>
          </w:p>
        </w:tc>
        <w:tc>
          <w:tcPr>
            <w:tcW w:w="645" w:type="pct"/>
            <w:shd w:val="clear" w:color="auto" w:fill="auto"/>
          </w:tcPr>
          <w:p w14:paraId="70464756" w14:textId="1F4DF17C" w:rsidR="0070038F" w:rsidRPr="00BB1C0D" w:rsidRDefault="00EF5DF6" w:rsidP="009774CB">
            <w:pPr>
              <w:keepNext/>
              <w:suppressAutoHyphens/>
              <w:ind w:right="116"/>
              <w:jc w:val="right"/>
              <w:rPr>
                <w:bCs/>
                <w:sz w:val="20"/>
                <w:szCs w:val="20"/>
                <w:lang w:val="fr-FR"/>
              </w:rPr>
            </w:pPr>
            <w:r w:rsidRPr="00BB1C0D">
              <w:rPr>
                <w:color w:val="000000" w:themeColor="text1"/>
                <w:sz w:val="20"/>
                <w:lang w:val="fr-FR"/>
              </w:rPr>
              <w:t>278</w:t>
            </w:r>
            <w:r w:rsidR="00C93026" w:rsidRPr="00BB1C0D">
              <w:rPr>
                <w:color w:val="000000" w:themeColor="text1"/>
                <w:sz w:val="20"/>
                <w:lang w:val="fr-FR"/>
              </w:rPr>
              <w:t>,</w:t>
            </w:r>
            <w:r w:rsidRPr="00BB1C0D">
              <w:rPr>
                <w:color w:val="000000" w:themeColor="text1"/>
                <w:sz w:val="20"/>
                <w:lang w:val="fr-FR"/>
              </w:rPr>
              <w:t>23</w:t>
            </w:r>
            <w:r w:rsidR="0070038F" w:rsidRPr="00BB1C0D">
              <w:rPr>
                <w:bCs/>
                <w:sz w:val="20"/>
                <w:lang w:val="fr-FR"/>
              </w:rPr>
              <w:t xml:space="preserve"> </w:t>
            </w:r>
            <w:r w:rsidR="00C93026" w:rsidRPr="00BB1C0D">
              <w:rPr>
                <w:bCs/>
                <w:sz w:val="20"/>
                <w:lang w:val="fr-FR"/>
              </w:rPr>
              <w:t>t</w:t>
            </w:r>
            <w:r w:rsidR="0070038F" w:rsidRPr="00BB1C0D">
              <w:rPr>
                <w:bCs/>
                <w:sz w:val="20"/>
                <w:lang w:val="fr-FR"/>
              </w:rPr>
              <w:t>m</w:t>
            </w:r>
          </w:p>
        </w:tc>
        <w:tc>
          <w:tcPr>
            <w:tcW w:w="1444" w:type="pct"/>
            <w:shd w:val="clear" w:color="auto" w:fill="auto"/>
          </w:tcPr>
          <w:p w14:paraId="532BAFF1" w14:textId="40267B1E" w:rsidR="0070038F" w:rsidRPr="00BB1C0D" w:rsidRDefault="005071D4" w:rsidP="009774CB">
            <w:pPr>
              <w:keepNext/>
              <w:tabs>
                <w:tab w:val="left" w:pos="720"/>
              </w:tabs>
              <w:suppressAutoHyphens/>
              <w:ind w:right="116"/>
              <w:jc w:val="right"/>
              <w:rPr>
                <w:sz w:val="20"/>
                <w:szCs w:val="20"/>
                <w:lang w:val="fr-FR"/>
              </w:rPr>
            </w:pPr>
            <w:r w:rsidRPr="00BB1C0D">
              <w:rPr>
                <w:color w:val="000000" w:themeColor="text1"/>
                <w:sz w:val="20"/>
                <w:lang w:val="fr-FR"/>
              </w:rPr>
              <w:t>654</w:t>
            </w:r>
            <w:r w:rsidR="00C93026" w:rsidRPr="00BB1C0D">
              <w:rPr>
                <w:color w:val="000000" w:themeColor="text1"/>
                <w:sz w:val="20"/>
                <w:lang w:val="fr-FR"/>
              </w:rPr>
              <w:t xml:space="preserve"> </w:t>
            </w:r>
            <w:r w:rsidRPr="00BB1C0D">
              <w:rPr>
                <w:color w:val="000000" w:themeColor="text1"/>
                <w:sz w:val="20"/>
                <w:lang w:val="fr-FR"/>
              </w:rPr>
              <w:t>136</w:t>
            </w:r>
            <w:r w:rsidR="0070038F" w:rsidRPr="00BB1C0D">
              <w:rPr>
                <w:color w:val="000000" w:themeColor="text1"/>
                <w:sz w:val="20"/>
                <w:lang w:val="fr-FR"/>
              </w:rPr>
              <w:t xml:space="preserve"> </w:t>
            </w:r>
            <w:r w:rsidR="00C93026" w:rsidRPr="00BB1C0D">
              <w:rPr>
                <w:sz w:val="20"/>
                <w:lang w:val="fr-FR"/>
              </w:rPr>
              <w:t>tonnes éq CO</w:t>
            </w:r>
            <w:r w:rsidR="00C93026" w:rsidRPr="00BB1C0D">
              <w:rPr>
                <w:sz w:val="20"/>
                <w:vertAlign w:val="subscript"/>
                <w:lang w:val="fr-FR"/>
              </w:rPr>
              <w:t>2</w:t>
            </w:r>
          </w:p>
        </w:tc>
      </w:tr>
    </w:tbl>
    <w:p w14:paraId="617BD410" w14:textId="77777777" w:rsidR="0070038F" w:rsidRPr="00BB1C0D" w:rsidRDefault="0070038F" w:rsidP="0070038F">
      <w:pPr>
        <w:jc w:val="center"/>
        <w:rPr>
          <w:sz w:val="10"/>
          <w:szCs w:val="10"/>
          <w:lang w:val="fr-FR"/>
        </w:rPr>
      </w:pPr>
    </w:p>
    <w:tbl>
      <w:tblPr>
        <w:tblW w:w="5872"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544"/>
        <w:gridCol w:w="1381"/>
        <w:gridCol w:w="1318"/>
        <w:gridCol w:w="1278"/>
        <w:gridCol w:w="2460"/>
      </w:tblGrid>
      <w:tr w:rsidR="0070038F" w:rsidRPr="00BB1C0D" w14:paraId="3DA74B00" w14:textId="77777777" w:rsidTr="006A3526">
        <w:trPr>
          <w:trHeight w:val="86"/>
          <w:tblHeader/>
        </w:trPr>
        <w:tc>
          <w:tcPr>
            <w:tcW w:w="2069" w:type="pct"/>
            <w:shd w:val="clear" w:color="auto" w:fill="auto"/>
            <w:tcMar>
              <w:top w:w="17" w:type="dxa"/>
              <w:left w:w="108" w:type="dxa"/>
              <w:bottom w:w="17" w:type="dxa"/>
              <w:right w:w="108" w:type="dxa"/>
            </w:tcMar>
            <w:vAlign w:val="center"/>
          </w:tcPr>
          <w:p w14:paraId="668361C5" w14:textId="044372E8" w:rsidR="0070038F" w:rsidRPr="00BB1C0D" w:rsidRDefault="00C93026" w:rsidP="009774CB">
            <w:pPr>
              <w:keepNext/>
              <w:suppressAutoHyphens/>
              <w:jc w:val="left"/>
              <w:rPr>
                <w:b/>
                <w:bCs/>
                <w:sz w:val="20"/>
                <w:szCs w:val="20"/>
                <w:lang w:val="fr-FR"/>
              </w:rPr>
            </w:pPr>
            <w:r w:rsidRPr="00BB1C0D">
              <w:rPr>
                <w:b/>
                <w:sz w:val="20"/>
                <w:lang w:val="fr-FR"/>
              </w:rPr>
              <w:t>DONNÉES SUR LA CONSOMMATION DE RÉFÉRENCE (tonnes éq CO2)</w:t>
            </w:r>
          </w:p>
        </w:tc>
        <w:tc>
          <w:tcPr>
            <w:tcW w:w="629" w:type="pct"/>
            <w:shd w:val="clear" w:color="auto" w:fill="auto"/>
            <w:vAlign w:val="center"/>
          </w:tcPr>
          <w:p w14:paraId="594ABB59" w14:textId="77777777" w:rsidR="0070038F" w:rsidRPr="00BB1C0D" w:rsidRDefault="0070038F" w:rsidP="009774CB">
            <w:pPr>
              <w:keepNext/>
              <w:suppressAutoHyphens/>
              <w:jc w:val="center"/>
              <w:rPr>
                <w:b/>
                <w:bCs/>
                <w:sz w:val="20"/>
                <w:szCs w:val="20"/>
                <w:lang w:val="fr-FR"/>
              </w:rPr>
            </w:pPr>
            <w:r w:rsidRPr="00BB1C0D">
              <w:rPr>
                <w:b/>
                <w:bCs/>
                <w:sz w:val="20"/>
                <w:szCs w:val="20"/>
                <w:lang w:val="fr-FR"/>
              </w:rPr>
              <w:t>2020</w:t>
            </w:r>
          </w:p>
        </w:tc>
        <w:tc>
          <w:tcPr>
            <w:tcW w:w="600" w:type="pct"/>
            <w:shd w:val="clear" w:color="auto" w:fill="auto"/>
            <w:tcMar>
              <w:top w:w="17" w:type="dxa"/>
              <w:left w:w="108" w:type="dxa"/>
              <w:bottom w:w="17" w:type="dxa"/>
              <w:right w:w="108" w:type="dxa"/>
            </w:tcMar>
            <w:vAlign w:val="center"/>
          </w:tcPr>
          <w:p w14:paraId="23023E0B" w14:textId="77777777" w:rsidR="0070038F" w:rsidRPr="00BB1C0D" w:rsidRDefault="0070038F" w:rsidP="009774CB">
            <w:pPr>
              <w:keepNext/>
              <w:suppressAutoHyphens/>
              <w:jc w:val="center"/>
              <w:rPr>
                <w:b/>
                <w:bCs/>
                <w:sz w:val="20"/>
                <w:szCs w:val="20"/>
                <w:lang w:val="fr-FR"/>
              </w:rPr>
            </w:pPr>
            <w:r w:rsidRPr="00BB1C0D">
              <w:rPr>
                <w:b/>
                <w:bCs/>
                <w:sz w:val="20"/>
                <w:szCs w:val="20"/>
                <w:lang w:val="fr-FR"/>
              </w:rPr>
              <w:t>2021</w:t>
            </w:r>
          </w:p>
        </w:tc>
        <w:tc>
          <w:tcPr>
            <w:tcW w:w="581" w:type="pct"/>
            <w:shd w:val="clear" w:color="auto" w:fill="auto"/>
            <w:tcMar>
              <w:top w:w="17" w:type="dxa"/>
              <w:left w:w="108" w:type="dxa"/>
              <w:bottom w:w="17" w:type="dxa"/>
              <w:right w:w="108" w:type="dxa"/>
            </w:tcMar>
            <w:vAlign w:val="center"/>
          </w:tcPr>
          <w:p w14:paraId="2812F760" w14:textId="77777777" w:rsidR="0070038F" w:rsidRPr="00BB1C0D" w:rsidRDefault="0070038F" w:rsidP="009774CB">
            <w:pPr>
              <w:keepNext/>
              <w:suppressAutoHyphens/>
              <w:jc w:val="center"/>
              <w:rPr>
                <w:b/>
                <w:bCs/>
                <w:sz w:val="20"/>
                <w:szCs w:val="20"/>
                <w:lang w:val="fr-FR"/>
              </w:rPr>
            </w:pPr>
            <w:r w:rsidRPr="00BB1C0D">
              <w:rPr>
                <w:b/>
                <w:bCs/>
                <w:sz w:val="20"/>
                <w:szCs w:val="20"/>
                <w:lang w:val="fr-FR"/>
              </w:rPr>
              <w:t>2022</w:t>
            </w:r>
          </w:p>
        </w:tc>
        <w:tc>
          <w:tcPr>
            <w:tcW w:w="1120" w:type="pct"/>
            <w:shd w:val="clear" w:color="auto" w:fill="auto"/>
            <w:tcMar>
              <w:top w:w="17" w:type="dxa"/>
              <w:left w:w="108" w:type="dxa"/>
              <w:bottom w:w="17" w:type="dxa"/>
              <w:right w:w="108" w:type="dxa"/>
            </w:tcMar>
            <w:vAlign w:val="center"/>
          </w:tcPr>
          <w:p w14:paraId="7AA8ED5F" w14:textId="3E9A2955" w:rsidR="0070038F" w:rsidRPr="00BB1C0D" w:rsidRDefault="00F655FD" w:rsidP="009774CB">
            <w:pPr>
              <w:keepNext/>
              <w:suppressAutoHyphens/>
              <w:jc w:val="center"/>
              <w:rPr>
                <w:b/>
                <w:bCs/>
                <w:sz w:val="20"/>
                <w:szCs w:val="20"/>
                <w:lang w:val="fr-FR"/>
              </w:rPr>
            </w:pPr>
            <w:r>
              <w:rPr>
                <w:b/>
                <w:bCs/>
                <w:sz w:val="20"/>
                <w:szCs w:val="20"/>
                <w:lang w:val="fr-FR"/>
              </w:rPr>
              <w:t>Moyenne</w:t>
            </w:r>
            <w:r w:rsidR="0070038F" w:rsidRPr="00BB1C0D">
              <w:rPr>
                <w:b/>
                <w:bCs/>
                <w:sz w:val="20"/>
                <w:szCs w:val="20"/>
                <w:lang w:val="fr-FR"/>
              </w:rPr>
              <w:t xml:space="preserve"> 2020</w:t>
            </w:r>
            <w:r w:rsidR="0070038F" w:rsidRPr="00BB1C0D">
              <w:rPr>
                <w:b/>
                <w:bCs/>
                <w:sz w:val="20"/>
                <w:szCs w:val="20"/>
                <w:lang w:val="fr-FR"/>
              </w:rPr>
              <w:noBreakHyphen/>
              <w:t>2022</w:t>
            </w:r>
          </w:p>
        </w:tc>
      </w:tr>
      <w:tr w:rsidR="00684545" w:rsidRPr="00BB1C0D" w14:paraId="424AC108" w14:textId="77777777" w:rsidTr="006A3526">
        <w:trPr>
          <w:trHeight w:val="22"/>
        </w:trPr>
        <w:tc>
          <w:tcPr>
            <w:tcW w:w="2069" w:type="pct"/>
            <w:shd w:val="clear" w:color="auto" w:fill="auto"/>
            <w:tcMar>
              <w:top w:w="17" w:type="dxa"/>
              <w:left w:w="108" w:type="dxa"/>
              <w:bottom w:w="17" w:type="dxa"/>
              <w:right w:w="108" w:type="dxa"/>
            </w:tcMar>
          </w:tcPr>
          <w:p w14:paraId="55F511A5" w14:textId="5D6194A0" w:rsidR="00684545" w:rsidRPr="00BB1C0D" w:rsidRDefault="00C93026" w:rsidP="00684545">
            <w:pPr>
              <w:keepNext/>
              <w:suppressAutoHyphens/>
              <w:rPr>
                <w:sz w:val="20"/>
                <w:szCs w:val="20"/>
                <w:lang w:val="fr-FR"/>
              </w:rPr>
            </w:pPr>
            <w:r w:rsidRPr="00BB1C0D">
              <w:rPr>
                <w:sz w:val="20"/>
                <w:szCs w:val="20"/>
                <w:lang w:val="fr-FR"/>
              </w:rPr>
              <w:t>Consommation annuelle de HFC</w:t>
            </w:r>
          </w:p>
        </w:tc>
        <w:tc>
          <w:tcPr>
            <w:tcW w:w="629" w:type="pct"/>
            <w:shd w:val="clear" w:color="auto" w:fill="auto"/>
          </w:tcPr>
          <w:p w14:paraId="35B2CE32" w14:textId="197A416E" w:rsidR="00684545" w:rsidRPr="00BB1C0D" w:rsidRDefault="00684545" w:rsidP="00684545">
            <w:pPr>
              <w:keepNext/>
              <w:suppressAutoHyphens/>
              <w:ind w:right="147"/>
              <w:jc w:val="right"/>
              <w:rPr>
                <w:sz w:val="20"/>
                <w:szCs w:val="20"/>
                <w:highlight w:val="yellow"/>
                <w:lang w:val="fr-FR"/>
              </w:rPr>
            </w:pPr>
            <w:r w:rsidRPr="00BB1C0D">
              <w:rPr>
                <w:lang w:val="fr-FR"/>
              </w:rPr>
              <w:t>522</w:t>
            </w:r>
            <w:r w:rsidR="00C93026" w:rsidRPr="00BB1C0D">
              <w:rPr>
                <w:lang w:val="fr-FR"/>
              </w:rPr>
              <w:t xml:space="preserve"> </w:t>
            </w:r>
            <w:r w:rsidRPr="00BB1C0D">
              <w:rPr>
                <w:lang w:val="fr-FR"/>
              </w:rPr>
              <w:t xml:space="preserve">390 </w:t>
            </w:r>
          </w:p>
        </w:tc>
        <w:tc>
          <w:tcPr>
            <w:tcW w:w="600" w:type="pct"/>
            <w:shd w:val="clear" w:color="auto" w:fill="auto"/>
            <w:tcMar>
              <w:top w:w="17" w:type="dxa"/>
              <w:left w:w="108" w:type="dxa"/>
              <w:bottom w:w="17" w:type="dxa"/>
              <w:right w:w="108" w:type="dxa"/>
            </w:tcMar>
          </w:tcPr>
          <w:p w14:paraId="279D132E" w14:textId="0B63D999" w:rsidR="00684545" w:rsidRPr="00BB1C0D" w:rsidRDefault="00684545" w:rsidP="00684545">
            <w:pPr>
              <w:keepNext/>
              <w:suppressAutoHyphens/>
              <w:ind w:right="38"/>
              <w:jc w:val="right"/>
              <w:rPr>
                <w:sz w:val="20"/>
                <w:szCs w:val="20"/>
                <w:highlight w:val="yellow"/>
                <w:lang w:val="fr-FR"/>
              </w:rPr>
            </w:pPr>
            <w:r w:rsidRPr="00BB1C0D">
              <w:rPr>
                <w:lang w:val="fr-FR"/>
              </w:rPr>
              <w:t>730</w:t>
            </w:r>
            <w:r w:rsidR="00C93026" w:rsidRPr="00BB1C0D">
              <w:rPr>
                <w:lang w:val="fr-FR"/>
              </w:rPr>
              <w:t xml:space="preserve"> </w:t>
            </w:r>
            <w:r w:rsidRPr="00BB1C0D">
              <w:rPr>
                <w:lang w:val="fr-FR"/>
              </w:rPr>
              <w:t xml:space="preserve">774 </w:t>
            </w:r>
          </w:p>
        </w:tc>
        <w:tc>
          <w:tcPr>
            <w:tcW w:w="581" w:type="pct"/>
            <w:shd w:val="clear" w:color="auto" w:fill="auto"/>
            <w:tcMar>
              <w:top w:w="17" w:type="dxa"/>
              <w:left w:w="108" w:type="dxa"/>
              <w:bottom w:w="17" w:type="dxa"/>
              <w:right w:w="108" w:type="dxa"/>
            </w:tcMar>
          </w:tcPr>
          <w:p w14:paraId="4FF59C55" w14:textId="4EA0FBB6" w:rsidR="00684545" w:rsidRPr="00BB1C0D" w:rsidRDefault="00684545" w:rsidP="00684545">
            <w:pPr>
              <w:keepNext/>
              <w:suppressAutoHyphens/>
              <w:ind w:right="34"/>
              <w:jc w:val="right"/>
              <w:rPr>
                <w:sz w:val="20"/>
                <w:szCs w:val="20"/>
                <w:highlight w:val="yellow"/>
                <w:lang w:val="fr-FR"/>
              </w:rPr>
            </w:pPr>
            <w:r w:rsidRPr="00BB1C0D">
              <w:rPr>
                <w:lang w:val="fr-FR"/>
              </w:rPr>
              <w:t>848</w:t>
            </w:r>
            <w:r w:rsidR="00C93026" w:rsidRPr="00BB1C0D">
              <w:rPr>
                <w:lang w:val="fr-FR"/>
              </w:rPr>
              <w:t xml:space="preserve"> </w:t>
            </w:r>
            <w:r w:rsidRPr="00BB1C0D">
              <w:rPr>
                <w:lang w:val="fr-FR"/>
              </w:rPr>
              <w:t>397</w:t>
            </w:r>
          </w:p>
        </w:tc>
        <w:tc>
          <w:tcPr>
            <w:tcW w:w="1120" w:type="pct"/>
            <w:shd w:val="clear" w:color="auto" w:fill="auto"/>
            <w:tcMar>
              <w:top w:w="17" w:type="dxa"/>
              <w:left w:w="108" w:type="dxa"/>
              <w:bottom w:w="17" w:type="dxa"/>
              <w:right w:w="108" w:type="dxa"/>
            </w:tcMar>
          </w:tcPr>
          <w:p w14:paraId="1C7B53CE" w14:textId="49C37B40" w:rsidR="00684545" w:rsidRPr="00BB1C0D" w:rsidRDefault="00684545" w:rsidP="00684545">
            <w:pPr>
              <w:keepNext/>
              <w:suppressAutoHyphens/>
              <w:ind w:right="33"/>
              <w:jc w:val="right"/>
              <w:rPr>
                <w:sz w:val="20"/>
                <w:szCs w:val="20"/>
                <w:highlight w:val="yellow"/>
                <w:lang w:val="fr-FR"/>
              </w:rPr>
            </w:pPr>
            <w:r w:rsidRPr="00BB1C0D">
              <w:rPr>
                <w:color w:val="000000" w:themeColor="text1"/>
                <w:sz w:val="20"/>
                <w:lang w:val="fr-FR"/>
              </w:rPr>
              <w:t>700</w:t>
            </w:r>
            <w:r w:rsidR="00C93026" w:rsidRPr="00BB1C0D">
              <w:rPr>
                <w:color w:val="000000" w:themeColor="text1"/>
                <w:sz w:val="20"/>
                <w:lang w:val="fr-FR"/>
              </w:rPr>
              <w:t xml:space="preserve"> </w:t>
            </w:r>
            <w:r w:rsidRPr="00BB1C0D">
              <w:rPr>
                <w:color w:val="000000" w:themeColor="text1"/>
                <w:sz w:val="20"/>
                <w:lang w:val="fr-FR"/>
              </w:rPr>
              <w:t>520</w:t>
            </w:r>
          </w:p>
        </w:tc>
      </w:tr>
      <w:tr w:rsidR="00C93026" w:rsidRPr="00BB1C0D" w14:paraId="530D9F0C" w14:textId="77777777" w:rsidTr="006A3526">
        <w:trPr>
          <w:trHeight w:val="161"/>
        </w:trPr>
        <w:tc>
          <w:tcPr>
            <w:tcW w:w="3880" w:type="pct"/>
            <w:gridSpan w:val="4"/>
            <w:tcBorders>
              <w:bottom w:val="single" w:sz="4" w:space="0" w:color="auto"/>
            </w:tcBorders>
            <w:shd w:val="clear" w:color="auto" w:fill="auto"/>
            <w:tcMar>
              <w:top w:w="17" w:type="dxa"/>
              <w:left w:w="108" w:type="dxa"/>
              <w:bottom w:w="17" w:type="dxa"/>
              <w:right w:w="108" w:type="dxa"/>
            </w:tcMar>
          </w:tcPr>
          <w:p w14:paraId="48DC166A" w14:textId="55E8B0C5" w:rsidR="00C93026" w:rsidRPr="00BB1C0D" w:rsidRDefault="00C93026" w:rsidP="00C93026">
            <w:pPr>
              <w:keepNext/>
              <w:suppressAutoHyphens/>
              <w:ind w:right="116"/>
              <w:jc w:val="left"/>
              <w:rPr>
                <w:sz w:val="20"/>
                <w:szCs w:val="20"/>
                <w:lang w:val="fr-FR"/>
              </w:rPr>
            </w:pPr>
            <w:r w:rsidRPr="00BB1C0D">
              <w:rPr>
                <w:sz w:val="20"/>
                <w:lang w:val="fr-FR"/>
              </w:rPr>
              <w:t>Valeur de référence pour les HCFC (65 %)</w:t>
            </w:r>
          </w:p>
        </w:tc>
        <w:tc>
          <w:tcPr>
            <w:tcW w:w="1120" w:type="pct"/>
            <w:shd w:val="clear" w:color="auto" w:fill="auto"/>
          </w:tcPr>
          <w:p w14:paraId="3E54B76D" w14:textId="47C689D9" w:rsidR="00C93026" w:rsidRPr="00BB1C0D" w:rsidRDefault="00C93026" w:rsidP="00C93026">
            <w:pPr>
              <w:keepNext/>
              <w:suppressAutoHyphens/>
              <w:ind w:right="116"/>
              <w:jc w:val="right"/>
              <w:rPr>
                <w:sz w:val="20"/>
                <w:szCs w:val="20"/>
                <w:highlight w:val="yellow"/>
                <w:lang w:val="fr-FR"/>
              </w:rPr>
            </w:pPr>
            <w:r w:rsidRPr="00BB1C0D">
              <w:rPr>
                <w:color w:val="000000" w:themeColor="text1"/>
                <w:sz w:val="20"/>
                <w:lang w:val="fr-FR"/>
              </w:rPr>
              <w:t>112 632</w:t>
            </w:r>
          </w:p>
        </w:tc>
      </w:tr>
      <w:tr w:rsidR="00C93026" w:rsidRPr="00BB1C0D" w14:paraId="679970F7" w14:textId="77777777" w:rsidTr="006A3526">
        <w:trPr>
          <w:trHeight w:val="22"/>
        </w:trPr>
        <w:tc>
          <w:tcPr>
            <w:tcW w:w="3880" w:type="pct"/>
            <w:gridSpan w:val="4"/>
            <w:tcBorders>
              <w:bottom w:val="single" w:sz="4" w:space="0" w:color="auto"/>
            </w:tcBorders>
            <w:shd w:val="clear" w:color="auto" w:fill="auto"/>
            <w:tcMar>
              <w:top w:w="17" w:type="dxa"/>
              <w:left w:w="108" w:type="dxa"/>
              <w:bottom w:w="17" w:type="dxa"/>
              <w:right w:w="108" w:type="dxa"/>
            </w:tcMar>
          </w:tcPr>
          <w:p w14:paraId="4C9B7004" w14:textId="056BE385" w:rsidR="00C93026" w:rsidRPr="00BB1C0D" w:rsidRDefault="00C93026" w:rsidP="00C93026">
            <w:pPr>
              <w:keepNext/>
              <w:suppressAutoHyphens/>
              <w:ind w:right="116"/>
              <w:jc w:val="left"/>
              <w:rPr>
                <w:b/>
                <w:bCs/>
                <w:sz w:val="20"/>
                <w:szCs w:val="20"/>
                <w:lang w:val="fr-FR"/>
              </w:rPr>
            </w:pPr>
            <w:r w:rsidRPr="00BB1C0D">
              <w:rPr>
                <w:sz w:val="20"/>
                <w:lang w:val="fr-FR"/>
              </w:rPr>
              <w:t>Valeur de référence pour les HFC</w:t>
            </w:r>
          </w:p>
        </w:tc>
        <w:tc>
          <w:tcPr>
            <w:tcW w:w="1120" w:type="pct"/>
            <w:shd w:val="clear" w:color="auto" w:fill="auto"/>
          </w:tcPr>
          <w:p w14:paraId="02252F6F" w14:textId="5A999ACB" w:rsidR="00C93026" w:rsidRPr="00BB1C0D" w:rsidRDefault="00C93026" w:rsidP="00C93026">
            <w:pPr>
              <w:keepNext/>
              <w:suppressAutoHyphens/>
              <w:ind w:right="116"/>
              <w:jc w:val="right"/>
              <w:rPr>
                <w:b/>
                <w:bCs/>
                <w:sz w:val="20"/>
                <w:szCs w:val="20"/>
                <w:highlight w:val="yellow"/>
                <w:lang w:val="fr-FR"/>
              </w:rPr>
            </w:pPr>
            <w:r w:rsidRPr="00BB1C0D">
              <w:rPr>
                <w:color w:val="000000" w:themeColor="text1"/>
                <w:sz w:val="20"/>
                <w:lang w:val="fr-FR"/>
              </w:rPr>
              <w:t>813 152</w:t>
            </w:r>
          </w:p>
        </w:tc>
      </w:tr>
    </w:tbl>
    <w:p w14:paraId="048FA40E" w14:textId="77777777" w:rsidR="0070038F" w:rsidRPr="00BB1C0D" w:rsidRDefault="0070038F" w:rsidP="0070038F">
      <w:pPr>
        <w:jc w:val="center"/>
        <w:rPr>
          <w:sz w:val="10"/>
          <w:szCs w:val="10"/>
          <w:lang w:val="fr-FR"/>
        </w:rPr>
      </w:pPr>
    </w:p>
    <w:tbl>
      <w:tblPr>
        <w:tblW w:w="5872"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667"/>
        <w:gridCol w:w="3314"/>
      </w:tblGrid>
      <w:tr w:rsidR="00C93026" w:rsidRPr="00055613" w14:paraId="1DF40E01" w14:textId="77777777" w:rsidTr="006A3526">
        <w:trPr>
          <w:trHeight w:val="22"/>
          <w:tblHeader/>
        </w:trPr>
        <w:tc>
          <w:tcPr>
            <w:tcW w:w="5000" w:type="pct"/>
            <w:gridSpan w:val="2"/>
            <w:shd w:val="clear" w:color="auto" w:fill="auto"/>
            <w:tcMar>
              <w:top w:w="17" w:type="dxa"/>
              <w:left w:w="108" w:type="dxa"/>
              <w:bottom w:w="17" w:type="dxa"/>
              <w:right w:w="108" w:type="dxa"/>
            </w:tcMar>
          </w:tcPr>
          <w:p w14:paraId="15955BEB" w14:textId="50B81F3B" w:rsidR="00C93026" w:rsidRPr="00BB1C0D" w:rsidRDefault="00C93026" w:rsidP="00C93026">
            <w:pPr>
              <w:keepNext/>
              <w:suppressAutoHyphens/>
              <w:ind w:right="116"/>
              <w:jc w:val="left"/>
              <w:rPr>
                <w:sz w:val="20"/>
                <w:szCs w:val="20"/>
                <w:highlight w:val="cyan"/>
                <w:lang w:val="fr-FR"/>
              </w:rPr>
            </w:pPr>
            <w:r w:rsidRPr="00BB1C0D">
              <w:rPr>
                <w:b/>
                <w:sz w:val="20"/>
                <w:lang w:val="fr-FR"/>
              </w:rPr>
              <w:t>CONSOMMATION DE HFC ADMISSIBLE AU FINANCEMENT</w:t>
            </w:r>
          </w:p>
        </w:tc>
      </w:tr>
      <w:tr w:rsidR="00C93026" w:rsidRPr="00BB1C0D" w14:paraId="182DEB63" w14:textId="77777777" w:rsidTr="006A3526">
        <w:trPr>
          <w:trHeight w:val="22"/>
        </w:trPr>
        <w:tc>
          <w:tcPr>
            <w:tcW w:w="3491" w:type="pct"/>
            <w:shd w:val="clear" w:color="auto" w:fill="auto"/>
            <w:tcMar>
              <w:top w:w="17" w:type="dxa"/>
              <w:left w:w="108" w:type="dxa"/>
              <w:bottom w:w="17" w:type="dxa"/>
              <w:right w:w="108" w:type="dxa"/>
            </w:tcMar>
          </w:tcPr>
          <w:p w14:paraId="36CA08B7" w14:textId="28C7A0D2" w:rsidR="00C93026" w:rsidRPr="00BB1C0D" w:rsidRDefault="00C93026" w:rsidP="00C93026">
            <w:pPr>
              <w:keepNext/>
              <w:suppressAutoHyphens/>
              <w:ind w:right="55"/>
              <w:jc w:val="left"/>
              <w:rPr>
                <w:sz w:val="20"/>
                <w:szCs w:val="20"/>
                <w:lang w:val="fr-FR"/>
              </w:rPr>
            </w:pPr>
            <w:r w:rsidRPr="00BB1C0D">
              <w:rPr>
                <w:sz w:val="20"/>
                <w:lang w:val="fr-FR"/>
              </w:rPr>
              <w:t>Point de départ des réductions globales durables</w:t>
            </w:r>
          </w:p>
        </w:tc>
        <w:tc>
          <w:tcPr>
            <w:tcW w:w="1509" w:type="pct"/>
            <w:shd w:val="clear" w:color="auto" w:fill="auto"/>
            <w:vAlign w:val="center"/>
          </w:tcPr>
          <w:p w14:paraId="7FBD31D6" w14:textId="6723FE04" w:rsidR="00C93026" w:rsidRPr="00BB1C0D" w:rsidRDefault="00C93026" w:rsidP="00C93026">
            <w:pPr>
              <w:keepNext/>
              <w:suppressAutoHyphens/>
              <w:ind w:right="116"/>
              <w:jc w:val="right"/>
              <w:rPr>
                <w:b/>
                <w:bCs/>
                <w:sz w:val="20"/>
                <w:szCs w:val="20"/>
                <w:lang w:val="fr-FR"/>
              </w:rPr>
            </w:pPr>
            <w:r w:rsidRPr="00BB1C0D">
              <w:rPr>
                <w:sz w:val="20"/>
                <w:szCs w:val="20"/>
                <w:lang w:val="fr-FR"/>
              </w:rPr>
              <w:t>À déterminer</w:t>
            </w:r>
          </w:p>
        </w:tc>
      </w:tr>
      <w:tr w:rsidR="00C93026" w:rsidRPr="00BB1C0D" w14:paraId="507811E0" w14:textId="77777777" w:rsidTr="006A3526">
        <w:trPr>
          <w:trHeight w:val="22"/>
        </w:trPr>
        <w:tc>
          <w:tcPr>
            <w:tcW w:w="3491" w:type="pct"/>
            <w:shd w:val="clear" w:color="auto" w:fill="auto"/>
            <w:tcMar>
              <w:top w:w="17" w:type="dxa"/>
              <w:left w:w="108" w:type="dxa"/>
              <w:bottom w:w="17" w:type="dxa"/>
              <w:right w:w="108" w:type="dxa"/>
            </w:tcMar>
          </w:tcPr>
          <w:p w14:paraId="34ABE632" w14:textId="6F2EFDBB" w:rsidR="00C93026" w:rsidRPr="00BB1C0D" w:rsidRDefault="00C93026" w:rsidP="00C93026">
            <w:pPr>
              <w:keepNext/>
              <w:suppressAutoHyphens/>
              <w:ind w:right="55"/>
              <w:jc w:val="left"/>
              <w:rPr>
                <w:b/>
                <w:bCs/>
                <w:sz w:val="20"/>
                <w:szCs w:val="20"/>
                <w:lang w:val="fr-FR"/>
              </w:rPr>
            </w:pPr>
            <w:r w:rsidRPr="00BB1C0D">
              <w:rPr>
                <w:sz w:val="20"/>
                <w:lang w:val="fr-FR"/>
              </w:rPr>
              <w:t>Projets d’investissement pour la réduction progressive des HFC précédemment approuvés</w:t>
            </w:r>
          </w:p>
        </w:tc>
        <w:tc>
          <w:tcPr>
            <w:tcW w:w="1509" w:type="pct"/>
            <w:shd w:val="clear" w:color="auto" w:fill="auto"/>
          </w:tcPr>
          <w:p w14:paraId="41AACC9A" w14:textId="2CDCF374" w:rsidR="00C93026" w:rsidRPr="00BB1C0D" w:rsidRDefault="00C93026" w:rsidP="00C93026">
            <w:pPr>
              <w:keepNext/>
              <w:suppressAutoHyphens/>
              <w:ind w:right="116"/>
              <w:jc w:val="right"/>
              <w:rPr>
                <w:b/>
                <w:bCs/>
                <w:sz w:val="20"/>
                <w:szCs w:val="20"/>
                <w:lang w:val="fr-FR"/>
              </w:rPr>
            </w:pPr>
            <w:r w:rsidRPr="00BB1C0D">
              <w:rPr>
                <w:sz w:val="20"/>
                <w:szCs w:val="20"/>
                <w:lang w:val="fr-FR"/>
              </w:rPr>
              <w:t>Non</w:t>
            </w:r>
          </w:p>
        </w:tc>
      </w:tr>
      <w:tr w:rsidR="00C93026" w:rsidRPr="00BB1C0D" w14:paraId="11074A6E" w14:textId="77777777" w:rsidTr="006A3526">
        <w:trPr>
          <w:trHeight w:val="221"/>
        </w:trPr>
        <w:tc>
          <w:tcPr>
            <w:tcW w:w="3491" w:type="pct"/>
            <w:shd w:val="clear" w:color="auto" w:fill="auto"/>
            <w:tcMar>
              <w:top w:w="17" w:type="dxa"/>
              <w:left w:w="108" w:type="dxa"/>
              <w:bottom w:w="17" w:type="dxa"/>
              <w:right w:w="108" w:type="dxa"/>
            </w:tcMar>
          </w:tcPr>
          <w:p w14:paraId="2952A7BA" w14:textId="4DDBB6DC" w:rsidR="00C93026" w:rsidRPr="00BB1C0D" w:rsidRDefault="00C93026" w:rsidP="00C93026">
            <w:pPr>
              <w:keepNext/>
              <w:suppressAutoHyphens/>
              <w:ind w:right="172"/>
              <w:jc w:val="left"/>
              <w:rPr>
                <w:sz w:val="20"/>
                <w:szCs w:val="20"/>
                <w:lang w:val="fr-FR"/>
              </w:rPr>
            </w:pPr>
            <w:r w:rsidRPr="00BB1C0D">
              <w:rPr>
                <w:sz w:val="20"/>
                <w:lang w:val="fr-FR"/>
              </w:rPr>
              <w:t>Réductions globales issues des projets précédemment approuvés (tonnes éq CO</w:t>
            </w:r>
            <w:r w:rsidRPr="00BB1C0D">
              <w:rPr>
                <w:sz w:val="20"/>
                <w:vertAlign w:val="subscript"/>
                <w:lang w:val="fr-FR"/>
              </w:rPr>
              <w:t>2</w:t>
            </w:r>
            <w:r w:rsidRPr="00BB1C0D">
              <w:rPr>
                <w:sz w:val="20"/>
                <w:lang w:val="fr-FR"/>
              </w:rPr>
              <w:t>)</w:t>
            </w:r>
          </w:p>
        </w:tc>
        <w:tc>
          <w:tcPr>
            <w:tcW w:w="1509" w:type="pct"/>
            <w:shd w:val="clear" w:color="auto" w:fill="auto"/>
          </w:tcPr>
          <w:p w14:paraId="62F94CE1" w14:textId="1633BB7B" w:rsidR="00C93026" w:rsidRPr="00BB1C0D" w:rsidRDefault="00C93026" w:rsidP="00C93026">
            <w:pPr>
              <w:ind w:right="116"/>
              <w:jc w:val="right"/>
              <w:rPr>
                <w:sz w:val="20"/>
                <w:szCs w:val="20"/>
                <w:lang w:val="fr-FR"/>
              </w:rPr>
            </w:pPr>
            <w:r w:rsidRPr="00BB1C0D">
              <w:rPr>
                <w:sz w:val="20"/>
                <w:szCs w:val="20"/>
                <w:lang w:val="fr-FR"/>
              </w:rPr>
              <w:t>s/o</w:t>
            </w:r>
          </w:p>
        </w:tc>
      </w:tr>
    </w:tbl>
    <w:p w14:paraId="5FBF06A5" w14:textId="77777777" w:rsidR="0070038F" w:rsidRPr="00BB1C0D" w:rsidRDefault="0070038F" w:rsidP="0070038F">
      <w:pPr>
        <w:jc w:val="center"/>
        <w:rPr>
          <w:sz w:val="10"/>
          <w:szCs w:val="10"/>
          <w:lang w:val="fr-FR"/>
        </w:rPr>
      </w:pPr>
    </w:p>
    <w:tbl>
      <w:tblPr>
        <w:tblStyle w:val="1"/>
        <w:tblW w:w="5872" w:type="pct"/>
        <w:tblInd w:w="-725" w:type="dxa"/>
        <w:tblLayout w:type="fixed"/>
        <w:tblLook w:val="04A0" w:firstRow="1" w:lastRow="0" w:firstColumn="1" w:lastColumn="0" w:noHBand="0" w:noVBand="1"/>
      </w:tblPr>
      <w:tblGrid>
        <w:gridCol w:w="1440"/>
        <w:gridCol w:w="990"/>
        <w:gridCol w:w="1553"/>
        <w:gridCol w:w="993"/>
        <w:gridCol w:w="947"/>
        <w:gridCol w:w="1037"/>
        <w:gridCol w:w="1041"/>
        <w:gridCol w:w="1039"/>
        <w:gridCol w:w="1941"/>
      </w:tblGrid>
      <w:tr w:rsidR="001D0CC7" w:rsidRPr="00BB1C0D" w14:paraId="3E6DC768" w14:textId="77777777" w:rsidTr="006A3526">
        <w:trPr>
          <w:trHeight w:val="216"/>
          <w:tblHeader/>
        </w:trPr>
        <w:tc>
          <w:tcPr>
            <w:tcW w:w="1814" w:type="pct"/>
            <w:gridSpan w:val="3"/>
            <w:shd w:val="clear" w:color="auto" w:fill="auto"/>
          </w:tcPr>
          <w:p w14:paraId="2B5398F9" w14:textId="40ECDD8E" w:rsidR="001D0CC7" w:rsidRPr="00BB1C0D" w:rsidRDefault="001D0CC7" w:rsidP="001D0CC7">
            <w:pPr>
              <w:rPr>
                <w:b/>
                <w:bCs/>
                <w:sz w:val="20"/>
                <w:szCs w:val="20"/>
                <w:lang w:val="fr-FR"/>
              </w:rPr>
            </w:pPr>
            <w:r w:rsidRPr="00BB1C0D">
              <w:rPr>
                <w:b/>
                <w:sz w:val="18"/>
                <w:szCs w:val="18"/>
                <w:lang w:val="fr-FR"/>
              </w:rPr>
              <w:t>DONNÉES CONVENUES POUR LE PROJET</w:t>
            </w:r>
          </w:p>
        </w:tc>
        <w:tc>
          <w:tcPr>
            <w:tcW w:w="452" w:type="pct"/>
            <w:shd w:val="clear" w:color="auto" w:fill="auto"/>
            <w:vAlign w:val="center"/>
          </w:tcPr>
          <w:p w14:paraId="41206525" w14:textId="77777777" w:rsidR="001D0CC7" w:rsidRPr="00BB1C0D" w:rsidRDefault="001D0CC7" w:rsidP="001D0CC7">
            <w:pPr>
              <w:jc w:val="center"/>
              <w:rPr>
                <w:b/>
                <w:bCs/>
                <w:sz w:val="20"/>
                <w:szCs w:val="20"/>
                <w:lang w:val="fr-FR"/>
              </w:rPr>
            </w:pPr>
            <w:r w:rsidRPr="00BB1C0D">
              <w:rPr>
                <w:b/>
                <w:bCs/>
                <w:sz w:val="20"/>
                <w:szCs w:val="20"/>
                <w:lang w:val="fr-FR"/>
              </w:rPr>
              <w:t>2025*</w:t>
            </w:r>
          </w:p>
        </w:tc>
        <w:tc>
          <w:tcPr>
            <w:tcW w:w="431" w:type="pct"/>
            <w:vAlign w:val="center"/>
          </w:tcPr>
          <w:p w14:paraId="12D50A5F" w14:textId="77777777" w:rsidR="001D0CC7" w:rsidRPr="00BB1C0D" w:rsidRDefault="001D0CC7" w:rsidP="001D0CC7">
            <w:pPr>
              <w:jc w:val="center"/>
              <w:rPr>
                <w:b/>
                <w:bCs/>
                <w:sz w:val="20"/>
                <w:szCs w:val="20"/>
                <w:lang w:val="fr-FR"/>
              </w:rPr>
            </w:pPr>
            <w:r w:rsidRPr="00BB1C0D">
              <w:rPr>
                <w:b/>
                <w:bCs/>
                <w:sz w:val="20"/>
                <w:szCs w:val="20"/>
                <w:lang w:val="fr-FR"/>
              </w:rPr>
              <w:t>2026</w:t>
            </w:r>
          </w:p>
        </w:tc>
        <w:tc>
          <w:tcPr>
            <w:tcW w:w="472" w:type="pct"/>
            <w:vAlign w:val="center"/>
          </w:tcPr>
          <w:p w14:paraId="11FB8E65" w14:textId="77777777" w:rsidR="001D0CC7" w:rsidRPr="00BB1C0D" w:rsidRDefault="001D0CC7" w:rsidP="001D0CC7">
            <w:pPr>
              <w:jc w:val="center"/>
              <w:rPr>
                <w:b/>
                <w:bCs/>
                <w:sz w:val="20"/>
                <w:szCs w:val="20"/>
                <w:lang w:val="fr-FR"/>
              </w:rPr>
            </w:pPr>
            <w:r w:rsidRPr="00BB1C0D">
              <w:rPr>
                <w:b/>
                <w:bCs/>
                <w:sz w:val="20"/>
                <w:szCs w:val="20"/>
                <w:lang w:val="fr-FR"/>
              </w:rPr>
              <w:t>2027</w:t>
            </w:r>
          </w:p>
        </w:tc>
        <w:tc>
          <w:tcPr>
            <w:tcW w:w="474" w:type="pct"/>
          </w:tcPr>
          <w:p w14:paraId="7A926EC9" w14:textId="77777777" w:rsidR="001D0CC7" w:rsidRPr="00BB1C0D" w:rsidRDefault="001D0CC7" w:rsidP="001D0CC7">
            <w:pPr>
              <w:jc w:val="center"/>
              <w:rPr>
                <w:b/>
                <w:bCs/>
                <w:sz w:val="20"/>
                <w:szCs w:val="20"/>
                <w:lang w:val="fr-FR"/>
              </w:rPr>
            </w:pPr>
            <w:r w:rsidRPr="00BB1C0D">
              <w:rPr>
                <w:b/>
                <w:bCs/>
                <w:sz w:val="20"/>
                <w:szCs w:val="20"/>
                <w:lang w:val="fr-FR"/>
              </w:rPr>
              <w:t>2028</w:t>
            </w:r>
          </w:p>
        </w:tc>
        <w:tc>
          <w:tcPr>
            <w:tcW w:w="473" w:type="pct"/>
          </w:tcPr>
          <w:p w14:paraId="5EB11AC4" w14:textId="77777777" w:rsidR="001D0CC7" w:rsidRPr="00BB1C0D" w:rsidRDefault="001D0CC7" w:rsidP="001D0CC7">
            <w:pPr>
              <w:jc w:val="center"/>
              <w:rPr>
                <w:b/>
                <w:bCs/>
                <w:sz w:val="20"/>
                <w:szCs w:val="20"/>
                <w:lang w:val="fr-FR"/>
              </w:rPr>
            </w:pPr>
            <w:r w:rsidRPr="00BB1C0D">
              <w:rPr>
                <w:b/>
                <w:bCs/>
                <w:sz w:val="20"/>
                <w:szCs w:val="20"/>
                <w:lang w:val="fr-FR"/>
              </w:rPr>
              <w:t>2029</w:t>
            </w:r>
          </w:p>
        </w:tc>
        <w:tc>
          <w:tcPr>
            <w:tcW w:w="884" w:type="pct"/>
            <w:shd w:val="clear" w:color="auto" w:fill="auto"/>
            <w:vAlign w:val="center"/>
          </w:tcPr>
          <w:p w14:paraId="4B5CB3E2" w14:textId="77777777" w:rsidR="001D0CC7" w:rsidRPr="00BB1C0D" w:rsidRDefault="001D0CC7" w:rsidP="001D0CC7">
            <w:pPr>
              <w:jc w:val="center"/>
              <w:rPr>
                <w:b/>
                <w:bCs/>
                <w:sz w:val="20"/>
                <w:szCs w:val="20"/>
                <w:lang w:val="fr-FR"/>
              </w:rPr>
            </w:pPr>
            <w:r w:rsidRPr="00BB1C0D">
              <w:rPr>
                <w:b/>
                <w:bCs/>
                <w:sz w:val="20"/>
                <w:szCs w:val="20"/>
                <w:lang w:val="fr-FR"/>
              </w:rPr>
              <w:t>Total</w:t>
            </w:r>
          </w:p>
        </w:tc>
      </w:tr>
      <w:tr w:rsidR="001D0CC7" w:rsidRPr="00BB1C0D" w14:paraId="39340111" w14:textId="77777777" w:rsidTr="006A3526">
        <w:trPr>
          <w:trHeight w:val="119"/>
        </w:trPr>
        <w:tc>
          <w:tcPr>
            <w:tcW w:w="656" w:type="pct"/>
            <w:vMerge w:val="restart"/>
            <w:shd w:val="clear" w:color="auto" w:fill="auto"/>
            <w:vAlign w:val="center"/>
          </w:tcPr>
          <w:p w14:paraId="1487C69D" w14:textId="65888644" w:rsidR="001D0CC7" w:rsidRPr="00BB1C0D" w:rsidRDefault="001D0CC7" w:rsidP="001D0CC7">
            <w:pPr>
              <w:jc w:val="left"/>
              <w:rPr>
                <w:sz w:val="20"/>
                <w:szCs w:val="20"/>
                <w:lang w:val="fr-FR"/>
              </w:rPr>
            </w:pPr>
            <w:r w:rsidRPr="00BB1C0D">
              <w:rPr>
                <w:sz w:val="19"/>
                <w:lang w:val="fr-FR"/>
              </w:rPr>
              <w:t>Consommation (tonnes éq CO</w:t>
            </w:r>
            <w:r w:rsidRPr="00BB1C0D">
              <w:rPr>
                <w:sz w:val="19"/>
                <w:vertAlign w:val="subscript"/>
                <w:lang w:val="fr-FR"/>
              </w:rPr>
              <w:t>2</w:t>
            </w:r>
            <w:r w:rsidRPr="00BB1C0D">
              <w:rPr>
                <w:sz w:val="19"/>
                <w:lang w:val="fr-FR"/>
              </w:rPr>
              <w:t>)</w:t>
            </w:r>
          </w:p>
        </w:tc>
        <w:tc>
          <w:tcPr>
            <w:tcW w:w="1158" w:type="pct"/>
            <w:gridSpan w:val="2"/>
            <w:shd w:val="clear" w:color="auto" w:fill="auto"/>
            <w:vAlign w:val="bottom"/>
          </w:tcPr>
          <w:p w14:paraId="37DB22BE" w14:textId="3E40422D" w:rsidR="001D0CC7" w:rsidRPr="00BB1C0D" w:rsidRDefault="001D0CC7" w:rsidP="001D0CC7">
            <w:pPr>
              <w:jc w:val="left"/>
              <w:rPr>
                <w:sz w:val="20"/>
                <w:szCs w:val="20"/>
                <w:lang w:val="fr-FR"/>
              </w:rPr>
            </w:pPr>
            <w:r w:rsidRPr="00BB1C0D">
              <w:rPr>
                <w:sz w:val="20"/>
                <w:szCs w:val="20"/>
                <w:lang w:val="fr-FR"/>
              </w:rPr>
              <w:t>Limites fixées par le Protocole de Montréal</w:t>
            </w:r>
          </w:p>
        </w:tc>
        <w:tc>
          <w:tcPr>
            <w:tcW w:w="452" w:type="pct"/>
            <w:tcBorders>
              <w:top w:val="nil"/>
              <w:left w:val="nil"/>
              <w:bottom w:val="single" w:sz="4" w:space="0" w:color="auto"/>
              <w:right w:val="single" w:sz="4" w:space="0" w:color="auto"/>
            </w:tcBorders>
            <w:shd w:val="clear" w:color="auto" w:fill="auto"/>
            <w:vAlign w:val="center"/>
          </w:tcPr>
          <w:p w14:paraId="6CD0A538" w14:textId="676FD19F" w:rsidR="001D0CC7" w:rsidRPr="00BB1C0D" w:rsidRDefault="001D0CC7" w:rsidP="001D0CC7">
            <w:pPr>
              <w:jc w:val="right"/>
              <w:rPr>
                <w:sz w:val="20"/>
                <w:szCs w:val="20"/>
                <w:lang w:val="fr-FR"/>
              </w:rPr>
            </w:pPr>
            <w:r w:rsidRPr="00BB1C0D">
              <w:rPr>
                <w:sz w:val="20"/>
                <w:szCs w:val="20"/>
                <w:lang w:val="fr-FR"/>
              </w:rPr>
              <w:t>813</w:t>
            </w:r>
            <w:r w:rsidR="00CB6235">
              <w:rPr>
                <w:sz w:val="20"/>
                <w:szCs w:val="20"/>
                <w:lang w:val="fr-FR"/>
              </w:rPr>
              <w:t xml:space="preserve"> </w:t>
            </w:r>
            <w:r w:rsidRPr="00BB1C0D">
              <w:rPr>
                <w:sz w:val="20"/>
                <w:szCs w:val="20"/>
                <w:lang w:val="fr-FR"/>
              </w:rPr>
              <w:t>152</w:t>
            </w:r>
          </w:p>
        </w:tc>
        <w:tc>
          <w:tcPr>
            <w:tcW w:w="431" w:type="pct"/>
            <w:tcBorders>
              <w:top w:val="nil"/>
              <w:left w:val="nil"/>
              <w:bottom w:val="single" w:sz="4" w:space="0" w:color="auto"/>
              <w:right w:val="single" w:sz="4" w:space="0" w:color="auto"/>
            </w:tcBorders>
            <w:shd w:val="clear" w:color="auto" w:fill="auto"/>
            <w:vAlign w:val="center"/>
          </w:tcPr>
          <w:p w14:paraId="1B5F3927" w14:textId="2081267A" w:rsidR="001D0CC7" w:rsidRPr="00BB1C0D" w:rsidRDefault="001D0CC7" w:rsidP="001D0CC7">
            <w:pPr>
              <w:jc w:val="right"/>
              <w:rPr>
                <w:sz w:val="20"/>
                <w:szCs w:val="20"/>
                <w:lang w:val="fr-FR"/>
              </w:rPr>
            </w:pPr>
            <w:r w:rsidRPr="00BB1C0D">
              <w:rPr>
                <w:sz w:val="20"/>
                <w:szCs w:val="20"/>
                <w:lang w:val="fr-FR"/>
              </w:rPr>
              <w:t>813</w:t>
            </w:r>
            <w:r w:rsidR="00CB6235">
              <w:rPr>
                <w:sz w:val="20"/>
                <w:szCs w:val="20"/>
                <w:lang w:val="fr-FR"/>
              </w:rPr>
              <w:t xml:space="preserve"> </w:t>
            </w:r>
            <w:r w:rsidRPr="00BB1C0D">
              <w:rPr>
                <w:sz w:val="20"/>
                <w:szCs w:val="20"/>
                <w:lang w:val="fr-FR"/>
              </w:rPr>
              <w:t>152</w:t>
            </w:r>
          </w:p>
        </w:tc>
        <w:tc>
          <w:tcPr>
            <w:tcW w:w="472" w:type="pct"/>
            <w:tcBorders>
              <w:top w:val="nil"/>
              <w:left w:val="nil"/>
              <w:bottom w:val="single" w:sz="4" w:space="0" w:color="auto"/>
              <w:right w:val="single" w:sz="4" w:space="0" w:color="auto"/>
            </w:tcBorders>
            <w:shd w:val="clear" w:color="auto" w:fill="auto"/>
            <w:vAlign w:val="center"/>
          </w:tcPr>
          <w:p w14:paraId="2F203E8C" w14:textId="481A9DA9" w:rsidR="001D0CC7" w:rsidRPr="00BB1C0D" w:rsidRDefault="001D0CC7" w:rsidP="001D0CC7">
            <w:pPr>
              <w:jc w:val="right"/>
              <w:rPr>
                <w:sz w:val="20"/>
                <w:szCs w:val="20"/>
                <w:lang w:val="fr-FR"/>
              </w:rPr>
            </w:pPr>
            <w:r w:rsidRPr="00BB1C0D">
              <w:rPr>
                <w:sz w:val="20"/>
                <w:szCs w:val="20"/>
                <w:lang w:val="fr-FR"/>
              </w:rPr>
              <w:t>813</w:t>
            </w:r>
            <w:r w:rsidR="00CB6235">
              <w:rPr>
                <w:sz w:val="20"/>
                <w:szCs w:val="20"/>
                <w:lang w:val="fr-FR"/>
              </w:rPr>
              <w:t xml:space="preserve"> </w:t>
            </w:r>
            <w:r w:rsidRPr="00BB1C0D">
              <w:rPr>
                <w:sz w:val="20"/>
                <w:szCs w:val="20"/>
                <w:lang w:val="fr-FR"/>
              </w:rPr>
              <w:t>152</w:t>
            </w:r>
          </w:p>
        </w:tc>
        <w:tc>
          <w:tcPr>
            <w:tcW w:w="474" w:type="pct"/>
            <w:tcBorders>
              <w:top w:val="nil"/>
              <w:left w:val="nil"/>
              <w:bottom w:val="single" w:sz="4" w:space="0" w:color="auto"/>
              <w:right w:val="single" w:sz="4" w:space="0" w:color="auto"/>
            </w:tcBorders>
            <w:shd w:val="clear" w:color="auto" w:fill="auto"/>
            <w:vAlign w:val="center"/>
          </w:tcPr>
          <w:p w14:paraId="030C4F3D" w14:textId="07007E07" w:rsidR="001D0CC7" w:rsidRPr="00BB1C0D" w:rsidRDefault="001D0CC7" w:rsidP="001D0CC7">
            <w:pPr>
              <w:jc w:val="right"/>
              <w:rPr>
                <w:sz w:val="20"/>
                <w:szCs w:val="20"/>
                <w:lang w:val="fr-FR"/>
              </w:rPr>
            </w:pPr>
            <w:r w:rsidRPr="00BB1C0D">
              <w:rPr>
                <w:sz w:val="20"/>
                <w:szCs w:val="20"/>
                <w:lang w:val="fr-FR"/>
              </w:rPr>
              <w:t>813</w:t>
            </w:r>
            <w:r w:rsidR="00CB6235">
              <w:rPr>
                <w:sz w:val="20"/>
                <w:szCs w:val="20"/>
                <w:lang w:val="fr-FR"/>
              </w:rPr>
              <w:t xml:space="preserve"> </w:t>
            </w:r>
            <w:r w:rsidRPr="00BB1C0D">
              <w:rPr>
                <w:sz w:val="20"/>
                <w:szCs w:val="20"/>
                <w:lang w:val="fr-FR"/>
              </w:rPr>
              <w:t>152</w:t>
            </w:r>
          </w:p>
        </w:tc>
        <w:tc>
          <w:tcPr>
            <w:tcW w:w="473" w:type="pct"/>
            <w:tcBorders>
              <w:top w:val="nil"/>
              <w:left w:val="nil"/>
              <w:bottom w:val="single" w:sz="4" w:space="0" w:color="auto"/>
              <w:right w:val="single" w:sz="4" w:space="0" w:color="auto"/>
            </w:tcBorders>
            <w:shd w:val="clear" w:color="auto" w:fill="auto"/>
            <w:vAlign w:val="center"/>
          </w:tcPr>
          <w:p w14:paraId="0A488A7D" w14:textId="567410D1" w:rsidR="001D0CC7" w:rsidRPr="00BB1C0D" w:rsidRDefault="001D0CC7" w:rsidP="001D0CC7">
            <w:pPr>
              <w:jc w:val="right"/>
              <w:rPr>
                <w:sz w:val="20"/>
                <w:szCs w:val="20"/>
                <w:lang w:val="fr-FR"/>
              </w:rPr>
            </w:pPr>
            <w:r w:rsidRPr="00BB1C0D">
              <w:rPr>
                <w:sz w:val="20"/>
                <w:szCs w:val="20"/>
                <w:lang w:val="fr-FR"/>
              </w:rPr>
              <w:t>731</w:t>
            </w:r>
            <w:r w:rsidR="00CB6235">
              <w:rPr>
                <w:sz w:val="20"/>
                <w:szCs w:val="20"/>
                <w:lang w:val="fr-FR"/>
              </w:rPr>
              <w:t xml:space="preserve"> </w:t>
            </w:r>
            <w:r w:rsidRPr="00BB1C0D">
              <w:rPr>
                <w:sz w:val="20"/>
                <w:szCs w:val="20"/>
                <w:lang w:val="fr-FR"/>
              </w:rPr>
              <w:t>837</w:t>
            </w:r>
          </w:p>
        </w:tc>
        <w:tc>
          <w:tcPr>
            <w:tcW w:w="884" w:type="pct"/>
            <w:vAlign w:val="center"/>
          </w:tcPr>
          <w:p w14:paraId="1BF5A126" w14:textId="0FB5CE73" w:rsidR="001D0CC7" w:rsidRPr="00BB1C0D" w:rsidRDefault="00F655FD" w:rsidP="001D0CC7">
            <w:pPr>
              <w:jc w:val="right"/>
              <w:rPr>
                <w:sz w:val="20"/>
                <w:szCs w:val="20"/>
                <w:lang w:val="fr-FR"/>
              </w:rPr>
            </w:pPr>
            <w:r w:rsidRPr="00BB1C0D">
              <w:rPr>
                <w:sz w:val="20"/>
                <w:szCs w:val="20"/>
                <w:lang w:val="fr-FR"/>
              </w:rPr>
              <w:t>s/o</w:t>
            </w:r>
          </w:p>
        </w:tc>
      </w:tr>
      <w:tr w:rsidR="002E1836" w:rsidRPr="00BB1C0D" w14:paraId="3CD025EE" w14:textId="77777777" w:rsidTr="006A3526">
        <w:trPr>
          <w:trHeight w:val="46"/>
        </w:trPr>
        <w:tc>
          <w:tcPr>
            <w:tcW w:w="656" w:type="pct"/>
            <w:vMerge/>
            <w:shd w:val="clear" w:color="auto" w:fill="auto"/>
          </w:tcPr>
          <w:p w14:paraId="1B19C4B4" w14:textId="77777777" w:rsidR="00FB584B" w:rsidRPr="00BB1C0D" w:rsidRDefault="00FB584B" w:rsidP="00FB584B">
            <w:pPr>
              <w:rPr>
                <w:sz w:val="20"/>
                <w:szCs w:val="20"/>
                <w:lang w:val="fr-FR"/>
              </w:rPr>
            </w:pPr>
          </w:p>
        </w:tc>
        <w:tc>
          <w:tcPr>
            <w:tcW w:w="1158" w:type="pct"/>
            <w:gridSpan w:val="2"/>
            <w:shd w:val="clear" w:color="auto" w:fill="auto"/>
            <w:vAlign w:val="bottom"/>
          </w:tcPr>
          <w:p w14:paraId="469BEF2D" w14:textId="7281A9B3" w:rsidR="00FB584B" w:rsidRPr="00BB1C0D" w:rsidRDefault="001D0CC7" w:rsidP="00FB584B">
            <w:pPr>
              <w:jc w:val="left"/>
              <w:rPr>
                <w:sz w:val="20"/>
                <w:szCs w:val="20"/>
                <w:lang w:val="fr-FR"/>
              </w:rPr>
            </w:pPr>
            <w:r w:rsidRPr="00BB1C0D">
              <w:rPr>
                <w:sz w:val="20"/>
                <w:szCs w:val="20"/>
                <w:lang w:val="fr-FR"/>
              </w:rPr>
              <w:t>Quantité maximale autorisée</w:t>
            </w:r>
          </w:p>
        </w:tc>
        <w:tc>
          <w:tcPr>
            <w:tcW w:w="452" w:type="pct"/>
            <w:tcBorders>
              <w:top w:val="nil"/>
              <w:left w:val="nil"/>
              <w:bottom w:val="single" w:sz="4" w:space="0" w:color="auto"/>
              <w:right w:val="single" w:sz="4" w:space="0" w:color="auto"/>
            </w:tcBorders>
            <w:shd w:val="clear" w:color="auto" w:fill="auto"/>
            <w:vAlign w:val="center"/>
          </w:tcPr>
          <w:p w14:paraId="67337D9E" w14:textId="0BBBC688" w:rsidR="00FB584B" w:rsidRPr="00BB1C0D" w:rsidRDefault="00FB584B" w:rsidP="00FB584B">
            <w:pPr>
              <w:jc w:val="right"/>
              <w:rPr>
                <w:sz w:val="20"/>
                <w:szCs w:val="20"/>
                <w:lang w:val="fr-FR"/>
              </w:rPr>
            </w:pPr>
            <w:r w:rsidRPr="00BB1C0D">
              <w:rPr>
                <w:sz w:val="20"/>
                <w:szCs w:val="20"/>
                <w:lang w:val="fr-FR"/>
              </w:rPr>
              <w:t>796</w:t>
            </w:r>
            <w:r w:rsidR="00CB6235">
              <w:rPr>
                <w:sz w:val="20"/>
                <w:szCs w:val="20"/>
                <w:lang w:val="fr-FR"/>
              </w:rPr>
              <w:t xml:space="preserve"> </w:t>
            </w:r>
            <w:r w:rsidRPr="00BB1C0D">
              <w:rPr>
                <w:sz w:val="20"/>
                <w:szCs w:val="20"/>
                <w:lang w:val="fr-FR"/>
              </w:rPr>
              <w:t>428</w:t>
            </w:r>
          </w:p>
        </w:tc>
        <w:tc>
          <w:tcPr>
            <w:tcW w:w="431" w:type="pct"/>
            <w:tcBorders>
              <w:top w:val="nil"/>
              <w:left w:val="nil"/>
              <w:bottom w:val="single" w:sz="4" w:space="0" w:color="auto"/>
              <w:right w:val="single" w:sz="4" w:space="0" w:color="auto"/>
            </w:tcBorders>
            <w:shd w:val="clear" w:color="auto" w:fill="auto"/>
            <w:vAlign w:val="center"/>
          </w:tcPr>
          <w:p w14:paraId="3D67024C" w14:textId="7065AE2B" w:rsidR="00FB584B" w:rsidRPr="00BB1C0D" w:rsidRDefault="00FB584B" w:rsidP="00FB584B">
            <w:pPr>
              <w:jc w:val="right"/>
              <w:rPr>
                <w:sz w:val="20"/>
                <w:szCs w:val="20"/>
                <w:lang w:val="fr-FR"/>
              </w:rPr>
            </w:pPr>
            <w:r w:rsidRPr="00BB1C0D">
              <w:rPr>
                <w:sz w:val="20"/>
                <w:szCs w:val="20"/>
                <w:lang w:val="fr-FR"/>
              </w:rPr>
              <w:t>754</w:t>
            </w:r>
            <w:r w:rsidR="00CB6235">
              <w:rPr>
                <w:sz w:val="20"/>
                <w:szCs w:val="20"/>
                <w:lang w:val="fr-FR"/>
              </w:rPr>
              <w:t xml:space="preserve"> </w:t>
            </w:r>
            <w:r w:rsidRPr="00BB1C0D">
              <w:rPr>
                <w:sz w:val="20"/>
                <w:szCs w:val="20"/>
                <w:lang w:val="fr-FR"/>
              </w:rPr>
              <w:t>938</w:t>
            </w:r>
          </w:p>
        </w:tc>
        <w:tc>
          <w:tcPr>
            <w:tcW w:w="472" w:type="pct"/>
            <w:tcBorders>
              <w:top w:val="nil"/>
              <w:left w:val="nil"/>
              <w:bottom w:val="single" w:sz="4" w:space="0" w:color="auto"/>
              <w:right w:val="single" w:sz="4" w:space="0" w:color="auto"/>
            </w:tcBorders>
            <w:shd w:val="clear" w:color="auto" w:fill="auto"/>
            <w:vAlign w:val="center"/>
          </w:tcPr>
          <w:p w14:paraId="33CFE6AA" w14:textId="753D3331" w:rsidR="00FB584B" w:rsidRPr="00BB1C0D" w:rsidRDefault="00FB584B" w:rsidP="00FB584B">
            <w:pPr>
              <w:jc w:val="right"/>
              <w:rPr>
                <w:sz w:val="20"/>
                <w:szCs w:val="20"/>
                <w:lang w:val="fr-FR"/>
              </w:rPr>
            </w:pPr>
            <w:r w:rsidRPr="00BB1C0D">
              <w:rPr>
                <w:sz w:val="20"/>
                <w:szCs w:val="20"/>
                <w:lang w:val="fr-FR"/>
              </w:rPr>
              <w:t>713</w:t>
            </w:r>
            <w:r w:rsidR="00CB6235">
              <w:rPr>
                <w:sz w:val="20"/>
                <w:szCs w:val="20"/>
                <w:lang w:val="fr-FR"/>
              </w:rPr>
              <w:t xml:space="preserve"> </w:t>
            </w:r>
            <w:r w:rsidRPr="00BB1C0D">
              <w:rPr>
                <w:sz w:val="20"/>
                <w:szCs w:val="20"/>
                <w:lang w:val="fr-FR"/>
              </w:rPr>
              <w:t>448</w:t>
            </w:r>
          </w:p>
        </w:tc>
        <w:tc>
          <w:tcPr>
            <w:tcW w:w="474" w:type="pct"/>
            <w:tcBorders>
              <w:top w:val="nil"/>
              <w:left w:val="nil"/>
              <w:bottom w:val="single" w:sz="4" w:space="0" w:color="auto"/>
              <w:right w:val="single" w:sz="4" w:space="0" w:color="auto"/>
            </w:tcBorders>
            <w:shd w:val="clear" w:color="auto" w:fill="auto"/>
            <w:vAlign w:val="center"/>
          </w:tcPr>
          <w:p w14:paraId="49D0E56B" w14:textId="3ED61F4E" w:rsidR="00FB584B" w:rsidRPr="00BB1C0D" w:rsidRDefault="00FB584B" w:rsidP="00FB584B">
            <w:pPr>
              <w:jc w:val="right"/>
              <w:rPr>
                <w:sz w:val="20"/>
                <w:szCs w:val="20"/>
                <w:lang w:val="fr-FR"/>
              </w:rPr>
            </w:pPr>
            <w:r w:rsidRPr="00BB1C0D">
              <w:rPr>
                <w:sz w:val="20"/>
                <w:szCs w:val="20"/>
                <w:lang w:val="fr-FR"/>
              </w:rPr>
              <w:t>671</w:t>
            </w:r>
            <w:r w:rsidR="00CB6235">
              <w:rPr>
                <w:sz w:val="20"/>
                <w:szCs w:val="20"/>
                <w:lang w:val="fr-FR"/>
              </w:rPr>
              <w:t xml:space="preserve"> </w:t>
            </w:r>
            <w:r w:rsidRPr="00BB1C0D">
              <w:rPr>
                <w:sz w:val="20"/>
                <w:szCs w:val="20"/>
                <w:lang w:val="fr-FR"/>
              </w:rPr>
              <w:t>958</w:t>
            </w:r>
          </w:p>
        </w:tc>
        <w:tc>
          <w:tcPr>
            <w:tcW w:w="473" w:type="pct"/>
            <w:tcBorders>
              <w:top w:val="nil"/>
              <w:left w:val="nil"/>
              <w:bottom w:val="single" w:sz="4" w:space="0" w:color="auto"/>
              <w:right w:val="single" w:sz="4" w:space="0" w:color="auto"/>
            </w:tcBorders>
            <w:shd w:val="clear" w:color="auto" w:fill="auto"/>
            <w:vAlign w:val="center"/>
          </w:tcPr>
          <w:p w14:paraId="6DFE15A8" w14:textId="20CC07EE" w:rsidR="00FB584B" w:rsidRPr="00BB1C0D" w:rsidRDefault="00FB584B" w:rsidP="00FB584B">
            <w:pPr>
              <w:jc w:val="right"/>
              <w:rPr>
                <w:sz w:val="20"/>
                <w:szCs w:val="20"/>
                <w:lang w:val="fr-FR"/>
              </w:rPr>
            </w:pPr>
            <w:r w:rsidRPr="00BB1C0D">
              <w:rPr>
                <w:sz w:val="20"/>
                <w:szCs w:val="20"/>
                <w:lang w:val="fr-FR"/>
              </w:rPr>
              <w:t>630</w:t>
            </w:r>
            <w:r w:rsidR="00CB6235">
              <w:rPr>
                <w:sz w:val="20"/>
                <w:szCs w:val="20"/>
                <w:lang w:val="fr-FR"/>
              </w:rPr>
              <w:t xml:space="preserve"> </w:t>
            </w:r>
            <w:r w:rsidRPr="00BB1C0D">
              <w:rPr>
                <w:sz w:val="20"/>
                <w:szCs w:val="20"/>
                <w:lang w:val="fr-FR"/>
              </w:rPr>
              <w:t>468</w:t>
            </w:r>
          </w:p>
        </w:tc>
        <w:tc>
          <w:tcPr>
            <w:tcW w:w="884" w:type="pct"/>
            <w:vAlign w:val="center"/>
          </w:tcPr>
          <w:p w14:paraId="4791BB6D" w14:textId="255C7646" w:rsidR="00FB584B" w:rsidRPr="00BB1C0D" w:rsidRDefault="00F655FD" w:rsidP="00977A51">
            <w:pPr>
              <w:jc w:val="right"/>
              <w:rPr>
                <w:sz w:val="20"/>
                <w:szCs w:val="20"/>
                <w:lang w:val="fr-FR"/>
              </w:rPr>
            </w:pPr>
            <w:r w:rsidRPr="00BB1C0D">
              <w:rPr>
                <w:sz w:val="20"/>
                <w:szCs w:val="20"/>
                <w:lang w:val="fr-FR"/>
              </w:rPr>
              <w:t>s/o</w:t>
            </w:r>
          </w:p>
        </w:tc>
      </w:tr>
      <w:tr w:rsidR="00162623" w:rsidRPr="00BB1C0D" w14:paraId="067B90E9" w14:textId="77777777" w:rsidTr="006A3526">
        <w:trPr>
          <w:trHeight w:val="46"/>
        </w:trPr>
        <w:tc>
          <w:tcPr>
            <w:tcW w:w="656" w:type="pct"/>
            <w:vMerge/>
            <w:shd w:val="clear" w:color="auto" w:fill="auto"/>
          </w:tcPr>
          <w:p w14:paraId="184BF36E" w14:textId="77777777" w:rsidR="00BF51E9" w:rsidRPr="00BB1C0D" w:rsidRDefault="00BF51E9" w:rsidP="00BF51E9">
            <w:pPr>
              <w:rPr>
                <w:sz w:val="20"/>
                <w:szCs w:val="20"/>
                <w:lang w:val="fr-FR"/>
              </w:rPr>
            </w:pPr>
          </w:p>
        </w:tc>
        <w:tc>
          <w:tcPr>
            <w:tcW w:w="1158" w:type="pct"/>
            <w:gridSpan w:val="2"/>
            <w:shd w:val="clear" w:color="auto" w:fill="auto"/>
            <w:vAlign w:val="bottom"/>
          </w:tcPr>
          <w:p w14:paraId="34C67FE1" w14:textId="26D40707" w:rsidR="00BF51E9" w:rsidRPr="00BB1C0D" w:rsidRDefault="001D0CC7" w:rsidP="00C1607E">
            <w:pPr>
              <w:jc w:val="left"/>
              <w:rPr>
                <w:sz w:val="20"/>
                <w:szCs w:val="20"/>
                <w:lang w:val="fr-FR"/>
              </w:rPr>
            </w:pPr>
            <w:r w:rsidRPr="00BB1C0D">
              <w:rPr>
                <w:sz w:val="20"/>
                <w:szCs w:val="20"/>
                <w:lang w:val="fr-FR"/>
              </w:rPr>
              <w:t>Réduction par rapport à la valeur de référence (%)</w:t>
            </w:r>
          </w:p>
        </w:tc>
        <w:tc>
          <w:tcPr>
            <w:tcW w:w="452" w:type="pct"/>
            <w:vAlign w:val="center"/>
          </w:tcPr>
          <w:p w14:paraId="3E24A811" w14:textId="048C614F" w:rsidR="00BF51E9" w:rsidRPr="00BB1C0D" w:rsidRDefault="00A23BAA" w:rsidP="002A6C9D">
            <w:pPr>
              <w:jc w:val="right"/>
              <w:rPr>
                <w:sz w:val="20"/>
                <w:szCs w:val="20"/>
                <w:lang w:val="fr-FR"/>
              </w:rPr>
            </w:pPr>
            <w:r w:rsidRPr="00BB1C0D">
              <w:rPr>
                <w:sz w:val="20"/>
                <w:szCs w:val="20"/>
                <w:lang w:val="fr-FR"/>
              </w:rPr>
              <w:t>2</w:t>
            </w:r>
          </w:p>
        </w:tc>
        <w:tc>
          <w:tcPr>
            <w:tcW w:w="431" w:type="pct"/>
            <w:vAlign w:val="center"/>
          </w:tcPr>
          <w:p w14:paraId="1F50590A" w14:textId="76B2E6F8" w:rsidR="00BF51E9" w:rsidRPr="00BB1C0D" w:rsidRDefault="002A6C9D" w:rsidP="002A6C9D">
            <w:pPr>
              <w:jc w:val="right"/>
              <w:rPr>
                <w:sz w:val="20"/>
                <w:szCs w:val="20"/>
                <w:lang w:val="fr-FR"/>
              </w:rPr>
            </w:pPr>
            <w:r w:rsidRPr="00BB1C0D">
              <w:rPr>
                <w:sz w:val="20"/>
                <w:szCs w:val="20"/>
                <w:lang w:val="fr-FR"/>
              </w:rPr>
              <w:t>7</w:t>
            </w:r>
          </w:p>
        </w:tc>
        <w:tc>
          <w:tcPr>
            <w:tcW w:w="472" w:type="pct"/>
            <w:vAlign w:val="center"/>
          </w:tcPr>
          <w:p w14:paraId="68748556" w14:textId="670A87B3" w:rsidR="00BF51E9" w:rsidRPr="00BB1C0D" w:rsidRDefault="002A6C9D" w:rsidP="002A6C9D">
            <w:pPr>
              <w:jc w:val="right"/>
              <w:rPr>
                <w:sz w:val="20"/>
                <w:szCs w:val="20"/>
                <w:lang w:val="fr-FR"/>
              </w:rPr>
            </w:pPr>
            <w:r w:rsidRPr="00BB1C0D">
              <w:rPr>
                <w:sz w:val="20"/>
                <w:szCs w:val="20"/>
                <w:lang w:val="fr-FR"/>
              </w:rPr>
              <w:t>12</w:t>
            </w:r>
          </w:p>
        </w:tc>
        <w:tc>
          <w:tcPr>
            <w:tcW w:w="474" w:type="pct"/>
            <w:vAlign w:val="center"/>
          </w:tcPr>
          <w:p w14:paraId="592C10A1" w14:textId="12E63933" w:rsidR="00BF51E9" w:rsidRPr="00BB1C0D" w:rsidRDefault="002A6C9D" w:rsidP="002A6C9D">
            <w:pPr>
              <w:jc w:val="right"/>
              <w:rPr>
                <w:sz w:val="20"/>
                <w:szCs w:val="20"/>
                <w:lang w:val="fr-FR"/>
              </w:rPr>
            </w:pPr>
            <w:r w:rsidRPr="00BB1C0D">
              <w:rPr>
                <w:sz w:val="20"/>
                <w:szCs w:val="20"/>
                <w:lang w:val="fr-FR"/>
              </w:rPr>
              <w:t>17</w:t>
            </w:r>
          </w:p>
        </w:tc>
        <w:tc>
          <w:tcPr>
            <w:tcW w:w="473" w:type="pct"/>
            <w:vAlign w:val="center"/>
          </w:tcPr>
          <w:p w14:paraId="0A86C8E8" w14:textId="3AA33466" w:rsidR="00BF51E9" w:rsidRPr="00BB1C0D" w:rsidRDefault="002A6C9D" w:rsidP="002A6C9D">
            <w:pPr>
              <w:jc w:val="right"/>
              <w:rPr>
                <w:sz w:val="20"/>
                <w:szCs w:val="20"/>
                <w:lang w:val="fr-FR"/>
              </w:rPr>
            </w:pPr>
            <w:r w:rsidRPr="00BB1C0D">
              <w:rPr>
                <w:sz w:val="20"/>
                <w:szCs w:val="20"/>
                <w:lang w:val="fr-FR"/>
              </w:rPr>
              <w:t>22</w:t>
            </w:r>
          </w:p>
        </w:tc>
        <w:tc>
          <w:tcPr>
            <w:tcW w:w="884" w:type="pct"/>
            <w:vAlign w:val="center"/>
          </w:tcPr>
          <w:p w14:paraId="6FD62CA4" w14:textId="45FD5408" w:rsidR="00BF51E9" w:rsidRPr="00BB1C0D" w:rsidRDefault="00F655FD" w:rsidP="00977A51">
            <w:pPr>
              <w:jc w:val="right"/>
              <w:rPr>
                <w:sz w:val="20"/>
                <w:szCs w:val="20"/>
                <w:lang w:val="fr-FR"/>
              </w:rPr>
            </w:pPr>
            <w:r w:rsidRPr="00BB1C0D">
              <w:rPr>
                <w:sz w:val="20"/>
                <w:szCs w:val="20"/>
                <w:lang w:val="fr-FR"/>
              </w:rPr>
              <w:t>s/o</w:t>
            </w:r>
          </w:p>
        </w:tc>
      </w:tr>
      <w:tr w:rsidR="001D0CC7" w:rsidRPr="00BB1C0D" w14:paraId="3945EBFD" w14:textId="77777777" w:rsidTr="006A3526">
        <w:trPr>
          <w:trHeight w:val="46"/>
        </w:trPr>
        <w:tc>
          <w:tcPr>
            <w:tcW w:w="656" w:type="pct"/>
            <w:vMerge w:val="restart"/>
            <w:shd w:val="clear" w:color="auto" w:fill="auto"/>
            <w:vAlign w:val="center"/>
          </w:tcPr>
          <w:p w14:paraId="4D72DB8A" w14:textId="133BCD07" w:rsidR="001D0CC7" w:rsidRPr="00BB1C0D" w:rsidRDefault="001D0CC7" w:rsidP="001D0CC7">
            <w:pPr>
              <w:jc w:val="left"/>
              <w:rPr>
                <w:sz w:val="20"/>
                <w:szCs w:val="20"/>
                <w:lang w:val="fr-FR"/>
              </w:rPr>
            </w:pPr>
            <w:r w:rsidRPr="00BB1C0D">
              <w:rPr>
                <w:sz w:val="19"/>
                <w:lang w:val="fr-FR"/>
              </w:rPr>
              <w:t>Montants recommandés en principe ($US)</w:t>
            </w:r>
          </w:p>
        </w:tc>
        <w:tc>
          <w:tcPr>
            <w:tcW w:w="451" w:type="pct"/>
            <w:vMerge w:val="restart"/>
            <w:shd w:val="clear" w:color="auto" w:fill="auto"/>
            <w:vAlign w:val="center"/>
          </w:tcPr>
          <w:p w14:paraId="4848874A" w14:textId="174D7609" w:rsidR="001D0CC7" w:rsidRPr="00F655FD" w:rsidRDefault="001D0CC7" w:rsidP="001D0CC7">
            <w:pPr>
              <w:jc w:val="center"/>
              <w:rPr>
                <w:sz w:val="18"/>
                <w:szCs w:val="18"/>
                <w:lang w:val="fr-FR"/>
              </w:rPr>
            </w:pPr>
            <w:r w:rsidRPr="00F655FD">
              <w:rPr>
                <w:sz w:val="18"/>
                <w:szCs w:val="18"/>
                <w:lang w:val="fr-FR"/>
              </w:rPr>
              <w:t>PNUE</w:t>
            </w:r>
          </w:p>
        </w:tc>
        <w:tc>
          <w:tcPr>
            <w:tcW w:w="707" w:type="pct"/>
            <w:shd w:val="clear" w:color="auto" w:fill="auto"/>
            <w:vAlign w:val="center"/>
          </w:tcPr>
          <w:p w14:paraId="4A5D0D02" w14:textId="5CCB5E96" w:rsidR="001D0CC7" w:rsidRPr="00BB1C0D" w:rsidRDefault="001D0CC7" w:rsidP="001D0CC7">
            <w:pPr>
              <w:jc w:val="left"/>
              <w:rPr>
                <w:sz w:val="20"/>
                <w:szCs w:val="20"/>
                <w:lang w:val="fr-FR"/>
              </w:rPr>
            </w:pPr>
            <w:r w:rsidRPr="00BB1C0D">
              <w:rPr>
                <w:sz w:val="19"/>
                <w:lang w:val="fr-FR"/>
              </w:rPr>
              <w:t>Coûts de projet</w:t>
            </w:r>
          </w:p>
        </w:tc>
        <w:tc>
          <w:tcPr>
            <w:tcW w:w="452" w:type="pct"/>
            <w:tcBorders>
              <w:top w:val="nil"/>
              <w:left w:val="nil"/>
              <w:bottom w:val="single" w:sz="4" w:space="0" w:color="auto"/>
              <w:right w:val="single" w:sz="4" w:space="0" w:color="auto"/>
            </w:tcBorders>
            <w:shd w:val="clear" w:color="auto" w:fill="auto"/>
            <w:vAlign w:val="center"/>
          </w:tcPr>
          <w:p w14:paraId="6EC8D154" w14:textId="47BB8505" w:rsidR="001D0CC7" w:rsidRPr="00BB1C0D" w:rsidRDefault="001D0CC7" w:rsidP="001D0CC7">
            <w:pPr>
              <w:jc w:val="right"/>
              <w:rPr>
                <w:sz w:val="20"/>
                <w:szCs w:val="20"/>
                <w:lang w:val="fr-FR"/>
              </w:rPr>
            </w:pPr>
            <w:r w:rsidRPr="00BB1C0D">
              <w:rPr>
                <w:sz w:val="20"/>
                <w:szCs w:val="20"/>
                <w:lang w:val="fr-FR"/>
              </w:rPr>
              <w:t>137</w:t>
            </w:r>
            <w:r w:rsidR="00CB6235">
              <w:rPr>
                <w:sz w:val="20"/>
                <w:szCs w:val="20"/>
                <w:lang w:val="fr-FR"/>
              </w:rPr>
              <w:t xml:space="preserve"> </w:t>
            </w:r>
            <w:r w:rsidRPr="00BB1C0D">
              <w:rPr>
                <w:sz w:val="20"/>
                <w:szCs w:val="20"/>
                <w:lang w:val="fr-FR"/>
              </w:rPr>
              <w:t>500</w:t>
            </w:r>
          </w:p>
        </w:tc>
        <w:tc>
          <w:tcPr>
            <w:tcW w:w="431" w:type="pct"/>
            <w:tcBorders>
              <w:top w:val="nil"/>
              <w:left w:val="nil"/>
              <w:bottom w:val="single" w:sz="4" w:space="0" w:color="auto"/>
              <w:right w:val="single" w:sz="4" w:space="0" w:color="auto"/>
            </w:tcBorders>
            <w:shd w:val="clear" w:color="auto" w:fill="auto"/>
            <w:vAlign w:val="center"/>
          </w:tcPr>
          <w:p w14:paraId="68868B7E" w14:textId="4FCE2451" w:rsidR="001D0CC7" w:rsidRPr="00BB1C0D" w:rsidRDefault="001D0CC7" w:rsidP="001D0CC7">
            <w:pPr>
              <w:jc w:val="right"/>
              <w:rPr>
                <w:sz w:val="20"/>
                <w:szCs w:val="20"/>
                <w:lang w:val="fr-FR"/>
              </w:rPr>
            </w:pPr>
            <w:r w:rsidRPr="00BB1C0D">
              <w:rPr>
                <w:sz w:val="20"/>
                <w:szCs w:val="20"/>
                <w:lang w:val="fr-FR"/>
              </w:rPr>
              <w:t>0</w:t>
            </w:r>
          </w:p>
        </w:tc>
        <w:tc>
          <w:tcPr>
            <w:tcW w:w="472" w:type="pct"/>
            <w:tcBorders>
              <w:top w:val="nil"/>
              <w:left w:val="nil"/>
              <w:bottom w:val="single" w:sz="4" w:space="0" w:color="auto"/>
              <w:right w:val="single" w:sz="4" w:space="0" w:color="auto"/>
            </w:tcBorders>
            <w:shd w:val="clear" w:color="auto" w:fill="auto"/>
            <w:vAlign w:val="center"/>
          </w:tcPr>
          <w:p w14:paraId="0CA25AE9" w14:textId="6FC37D06" w:rsidR="001D0CC7" w:rsidRPr="00BB1C0D" w:rsidRDefault="001D0CC7" w:rsidP="001D0CC7">
            <w:pPr>
              <w:jc w:val="right"/>
              <w:rPr>
                <w:sz w:val="20"/>
                <w:szCs w:val="20"/>
                <w:lang w:val="fr-FR"/>
              </w:rPr>
            </w:pPr>
            <w:r w:rsidRPr="00BB1C0D">
              <w:rPr>
                <w:sz w:val="20"/>
                <w:szCs w:val="20"/>
                <w:lang w:val="fr-FR"/>
              </w:rPr>
              <w:t>117</w:t>
            </w:r>
            <w:r w:rsidR="00CB6235">
              <w:rPr>
                <w:sz w:val="20"/>
                <w:szCs w:val="20"/>
                <w:lang w:val="fr-FR"/>
              </w:rPr>
              <w:t xml:space="preserve"> </w:t>
            </w:r>
            <w:r w:rsidRPr="00BB1C0D">
              <w:rPr>
                <w:sz w:val="20"/>
                <w:szCs w:val="20"/>
                <w:lang w:val="fr-FR"/>
              </w:rPr>
              <w:t>500</w:t>
            </w:r>
          </w:p>
        </w:tc>
        <w:tc>
          <w:tcPr>
            <w:tcW w:w="474" w:type="pct"/>
            <w:tcBorders>
              <w:top w:val="nil"/>
              <w:left w:val="nil"/>
              <w:bottom w:val="single" w:sz="4" w:space="0" w:color="auto"/>
              <w:right w:val="single" w:sz="4" w:space="0" w:color="auto"/>
            </w:tcBorders>
            <w:shd w:val="clear" w:color="auto" w:fill="auto"/>
            <w:vAlign w:val="center"/>
          </w:tcPr>
          <w:p w14:paraId="4B8652F8" w14:textId="5CA320D5" w:rsidR="001D0CC7" w:rsidRPr="00BB1C0D" w:rsidRDefault="001D0CC7" w:rsidP="001D0CC7">
            <w:pPr>
              <w:jc w:val="right"/>
              <w:rPr>
                <w:sz w:val="20"/>
                <w:szCs w:val="20"/>
                <w:lang w:val="fr-FR"/>
              </w:rPr>
            </w:pPr>
            <w:r w:rsidRPr="00BB1C0D">
              <w:rPr>
                <w:sz w:val="20"/>
                <w:szCs w:val="20"/>
                <w:lang w:val="fr-FR"/>
              </w:rPr>
              <w:t>0</w:t>
            </w:r>
          </w:p>
        </w:tc>
        <w:tc>
          <w:tcPr>
            <w:tcW w:w="473" w:type="pct"/>
            <w:tcBorders>
              <w:top w:val="nil"/>
              <w:left w:val="nil"/>
              <w:bottom w:val="single" w:sz="4" w:space="0" w:color="auto"/>
              <w:right w:val="single" w:sz="4" w:space="0" w:color="auto"/>
            </w:tcBorders>
            <w:shd w:val="clear" w:color="auto" w:fill="auto"/>
            <w:vAlign w:val="center"/>
          </w:tcPr>
          <w:p w14:paraId="7B29C204" w14:textId="792F7806" w:rsidR="001D0CC7" w:rsidRPr="00BB1C0D" w:rsidRDefault="001D0CC7" w:rsidP="001D0CC7">
            <w:pPr>
              <w:jc w:val="right"/>
              <w:rPr>
                <w:sz w:val="20"/>
                <w:szCs w:val="20"/>
                <w:lang w:val="fr-FR"/>
              </w:rPr>
            </w:pPr>
            <w:r w:rsidRPr="00BB1C0D">
              <w:rPr>
                <w:sz w:val="20"/>
                <w:szCs w:val="20"/>
                <w:lang w:val="fr-FR"/>
              </w:rPr>
              <w:t>0</w:t>
            </w:r>
          </w:p>
        </w:tc>
        <w:tc>
          <w:tcPr>
            <w:tcW w:w="884" w:type="pct"/>
            <w:vAlign w:val="center"/>
          </w:tcPr>
          <w:p w14:paraId="0C051010" w14:textId="5349546C" w:rsidR="001D0CC7" w:rsidRPr="00BB1C0D" w:rsidRDefault="001D0CC7" w:rsidP="001D0CC7">
            <w:pPr>
              <w:jc w:val="right"/>
              <w:rPr>
                <w:sz w:val="20"/>
                <w:szCs w:val="20"/>
                <w:lang w:val="fr-FR"/>
              </w:rPr>
            </w:pPr>
            <w:r w:rsidRPr="00BB1C0D">
              <w:rPr>
                <w:sz w:val="20"/>
                <w:szCs w:val="20"/>
                <w:lang w:val="fr-FR"/>
              </w:rPr>
              <w:t>255</w:t>
            </w:r>
            <w:r w:rsidR="00CB6235">
              <w:rPr>
                <w:sz w:val="20"/>
                <w:szCs w:val="20"/>
                <w:lang w:val="fr-FR"/>
              </w:rPr>
              <w:t xml:space="preserve"> </w:t>
            </w:r>
            <w:r w:rsidRPr="00BB1C0D">
              <w:rPr>
                <w:sz w:val="20"/>
                <w:szCs w:val="20"/>
                <w:lang w:val="fr-FR"/>
              </w:rPr>
              <w:t>000</w:t>
            </w:r>
          </w:p>
        </w:tc>
      </w:tr>
      <w:tr w:rsidR="001D0CC7" w:rsidRPr="00BB1C0D" w14:paraId="23E9BC90" w14:textId="77777777" w:rsidTr="006A3526">
        <w:trPr>
          <w:trHeight w:val="46"/>
        </w:trPr>
        <w:tc>
          <w:tcPr>
            <w:tcW w:w="656" w:type="pct"/>
            <w:vMerge/>
            <w:shd w:val="clear" w:color="auto" w:fill="auto"/>
          </w:tcPr>
          <w:p w14:paraId="4A7B08E6" w14:textId="77777777" w:rsidR="001D0CC7" w:rsidRPr="00BB1C0D" w:rsidRDefault="001D0CC7" w:rsidP="001D0CC7">
            <w:pPr>
              <w:rPr>
                <w:sz w:val="20"/>
                <w:szCs w:val="20"/>
                <w:lang w:val="fr-FR"/>
              </w:rPr>
            </w:pPr>
          </w:p>
        </w:tc>
        <w:tc>
          <w:tcPr>
            <w:tcW w:w="451" w:type="pct"/>
            <w:vMerge/>
            <w:shd w:val="clear" w:color="auto" w:fill="auto"/>
            <w:vAlign w:val="center"/>
          </w:tcPr>
          <w:p w14:paraId="32E32354" w14:textId="77777777" w:rsidR="001D0CC7" w:rsidRPr="00BB1C0D" w:rsidRDefault="001D0CC7" w:rsidP="001D0CC7">
            <w:pPr>
              <w:jc w:val="center"/>
              <w:rPr>
                <w:sz w:val="20"/>
                <w:szCs w:val="20"/>
                <w:lang w:val="fr-FR"/>
              </w:rPr>
            </w:pPr>
          </w:p>
        </w:tc>
        <w:tc>
          <w:tcPr>
            <w:tcW w:w="707" w:type="pct"/>
            <w:shd w:val="clear" w:color="auto" w:fill="auto"/>
            <w:vAlign w:val="center"/>
          </w:tcPr>
          <w:p w14:paraId="6D113E09" w14:textId="57CA5CEE" w:rsidR="001D0CC7" w:rsidRPr="00BB1C0D" w:rsidRDefault="001D0CC7" w:rsidP="001D0CC7">
            <w:pPr>
              <w:jc w:val="left"/>
              <w:rPr>
                <w:sz w:val="20"/>
                <w:szCs w:val="20"/>
                <w:lang w:val="fr-FR"/>
              </w:rPr>
            </w:pPr>
            <w:r w:rsidRPr="00BB1C0D">
              <w:rPr>
                <w:sz w:val="19"/>
                <w:lang w:val="fr-FR"/>
              </w:rPr>
              <w:t>Coûts d’appui</w:t>
            </w:r>
          </w:p>
        </w:tc>
        <w:tc>
          <w:tcPr>
            <w:tcW w:w="452" w:type="pct"/>
            <w:tcBorders>
              <w:top w:val="nil"/>
              <w:left w:val="nil"/>
              <w:bottom w:val="single" w:sz="4" w:space="0" w:color="auto"/>
              <w:right w:val="single" w:sz="4" w:space="0" w:color="auto"/>
            </w:tcBorders>
            <w:shd w:val="clear" w:color="auto" w:fill="auto"/>
            <w:vAlign w:val="center"/>
          </w:tcPr>
          <w:p w14:paraId="4985E158" w14:textId="7672101E" w:rsidR="001D0CC7" w:rsidRPr="00BB1C0D" w:rsidRDefault="001D0CC7" w:rsidP="001D0CC7">
            <w:pPr>
              <w:jc w:val="right"/>
              <w:rPr>
                <w:sz w:val="20"/>
                <w:szCs w:val="20"/>
                <w:lang w:val="fr-FR"/>
              </w:rPr>
            </w:pPr>
            <w:r w:rsidRPr="00BB1C0D">
              <w:rPr>
                <w:sz w:val="20"/>
                <w:szCs w:val="20"/>
                <w:lang w:val="fr-FR"/>
              </w:rPr>
              <w:t>17</w:t>
            </w:r>
            <w:r w:rsidR="00CB6235">
              <w:rPr>
                <w:sz w:val="20"/>
                <w:szCs w:val="20"/>
                <w:lang w:val="fr-FR"/>
              </w:rPr>
              <w:t xml:space="preserve"> </w:t>
            </w:r>
            <w:r w:rsidRPr="00BB1C0D">
              <w:rPr>
                <w:sz w:val="20"/>
                <w:szCs w:val="20"/>
                <w:lang w:val="fr-FR"/>
              </w:rPr>
              <w:t>875</w:t>
            </w:r>
          </w:p>
        </w:tc>
        <w:tc>
          <w:tcPr>
            <w:tcW w:w="431" w:type="pct"/>
            <w:tcBorders>
              <w:top w:val="nil"/>
              <w:left w:val="nil"/>
              <w:bottom w:val="single" w:sz="4" w:space="0" w:color="auto"/>
              <w:right w:val="single" w:sz="4" w:space="0" w:color="auto"/>
            </w:tcBorders>
            <w:shd w:val="clear" w:color="auto" w:fill="auto"/>
            <w:vAlign w:val="center"/>
          </w:tcPr>
          <w:p w14:paraId="4314AF25" w14:textId="3597307A" w:rsidR="001D0CC7" w:rsidRPr="00BB1C0D" w:rsidRDefault="001D0CC7" w:rsidP="001D0CC7">
            <w:pPr>
              <w:jc w:val="right"/>
              <w:rPr>
                <w:sz w:val="20"/>
                <w:szCs w:val="20"/>
                <w:lang w:val="fr-FR"/>
              </w:rPr>
            </w:pPr>
            <w:r w:rsidRPr="00BB1C0D">
              <w:rPr>
                <w:sz w:val="20"/>
                <w:szCs w:val="20"/>
                <w:lang w:val="fr-FR"/>
              </w:rPr>
              <w:t>0</w:t>
            </w:r>
          </w:p>
        </w:tc>
        <w:tc>
          <w:tcPr>
            <w:tcW w:w="472" w:type="pct"/>
            <w:tcBorders>
              <w:top w:val="nil"/>
              <w:left w:val="nil"/>
              <w:bottom w:val="single" w:sz="4" w:space="0" w:color="auto"/>
              <w:right w:val="single" w:sz="4" w:space="0" w:color="auto"/>
            </w:tcBorders>
            <w:shd w:val="clear" w:color="auto" w:fill="auto"/>
            <w:vAlign w:val="center"/>
          </w:tcPr>
          <w:p w14:paraId="0B8FF609" w14:textId="2B3D714E" w:rsidR="001D0CC7" w:rsidRPr="00BB1C0D" w:rsidRDefault="001D0CC7" w:rsidP="001D0CC7">
            <w:pPr>
              <w:jc w:val="right"/>
              <w:rPr>
                <w:sz w:val="20"/>
                <w:szCs w:val="20"/>
                <w:lang w:val="fr-FR"/>
              </w:rPr>
            </w:pPr>
            <w:r w:rsidRPr="00BB1C0D">
              <w:rPr>
                <w:sz w:val="20"/>
                <w:szCs w:val="20"/>
                <w:lang w:val="fr-FR"/>
              </w:rPr>
              <w:t>15</w:t>
            </w:r>
            <w:r w:rsidR="00CB6235">
              <w:rPr>
                <w:sz w:val="20"/>
                <w:szCs w:val="20"/>
                <w:lang w:val="fr-FR"/>
              </w:rPr>
              <w:t xml:space="preserve"> </w:t>
            </w:r>
            <w:r w:rsidRPr="00BB1C0D">
              <w:rPr>
                <w:sz w:val="20"/>
                <w:szCs w:val="20"/>
                <w:lang w:val="fr-FR"/>
              </w:rPr>
              <w:t>275</w:t>
            </w:r>
          </w:p>
        </w:tc>
        <w:tc>
          <w:tcPr>
            <w:tcW w:w="474" w:type="pct"/>
            <w:tcBorders>
              <w:top w:val="nil"/>
              <w:left w:val="nil"/>
              <w:bottom w:val="single" w:sz="4" w:space="0" w:color="auto"/>
              <w:right w:val="single" w:sz="4" w:space="0" w:color="auto"/>
            </w:tcBorders>
            <w:shd w:val="clear" w:color="auto" w:fill="auto"/>
            <w:vAlign w:val="center"/>
          </w:tcPr>
          <w:p w14:paraId="2CDE77B6" w14:textId="53EC88CC" w:rsidR="001D0CC7" w:rsidRPr="00BB1C0D" w:rsidRDefault="001D0CC7" w:rsidP="001D0CC7">
            <w:pPr>
              <w:jc w:val="right"/>
              <w:rPr>
                <w:sz w:val="20"/>
                <w:szCs w:val="20"/>
                <w:lang w:val="fr-FR"/>
              </w:rPr>
            </w:pPr>
            <w:r w:rsidRPr="00BB1C0D">
              <w:rPr>
                <w:sz w:val="20"/>
                <w:szCs w:val="20"/>
                <w:lang w:val="fr-FR"/>
              </w:rPr>
              <w:t>0</w:t>
            </w:r>
          </w:p>
        </w:tc>
        <w:tc>
          <w:tcPr>
            <w:tcW w:w="473" w:type="pct"/>
            <w:tcBorders>
              <w:top w:val="nil"/>
              <w:left w:val="nil"/>
              <w:bottom w:val="single" w:sz="4" w:space="0" w:color="auto"/>
              <w:right w:val="single" w:sz="4" w:space="0" w:color="auto"/>
            </w:tcBorders>
            <w:shd w:val="clear" w:color="auto" w:fill="auto"/>
            <w:vAlign w:val="center"/>
          </w:tcPr>
          <w:p w14:paraId="6DA33CAF" w14:textId="6031B391" w:rsidR="001D0CC7" w:rsidRPr="00BB1C0D" w:rsidRDefault="001D0CC7" w:rsidP="001D0CC7">
            <w:pPr>
              <w:jc w:val="right"/>
              <w:rPr>
                <w:sz w:val="20"/>
                <w:szCs w:val="20"/>
                <w:lang w:val="fr-FR"/>
              </w:rPr>
            </w:pPr>
            <w:r w:rsidRPr="00BB1C0D">
              <w:rPr>
                <w:sz w:val="20"/>
                <w:szCs w:val="20"/>
                <w:lang w:val="fr-FR"/>
              </w:rPr>
              <w:t>0</w:t>
            </w:r>
          </w:p>
        </w:tc>
        <w:tc>
          <w:tcPr>
            <w:tcW w:w="884" w:type="pct"/>
            <w:vAlign w:val="center"/>
          </w:tcPr>
          <w:p w14:paraId="2A5BEEED" w14:textId="337B29AC" w:rsidR="001D0CC7" w:rsidRPr="00BB1C0D" w:rsidRDefault="001D0CC7" w:rsidP="001D0CC7">
            <w:pPr>
              <w:jc w:val="right"/>
              <w:rPr>
                <w:sz w:val="20"/>
                <w:szCs w:val="20"/>
                <w:lang w:val="fr-FR"/>
              </w:rPr>
            </w:pPr>
            <w:r w:rsidRPr="00BB1C0D">
              <w:rPr>
                <w:sz w:val="20"/>
                <w:szCs w:val="20"/>
                <w:lang w:val="fr-FR"/>
              </w:rPr>
              <w:t>33</w:t>
            </w:r>
            <w:r w:rsidR="00CB6235">
              <w:rPr>
                <w:sz w:val="20"/>
                <w:szCs w:val="20"/>
                <w:lang w:val="fr-FR"/>
              </w:rPr>
              <w:t xml:space="preserve"> </w:t>
            </w:r>
            <w:r w:rsidRPr="00BB1C0D">
              <w:rPr>
                <w:sz w:val="20"/>
                <w:szCs w:val="20"/>
                <w:lang w:val="fr-FR"/>
              </w:rPr>
              <w:t>150</w:t>
            </w:r>
          </w:p>
        </w:tc>
      </w:tr>
      <w:tr w:rsidR="001D0CC7" w:rsidRPr="00BB1C0D" w14:paraId="2BA38E5C" w14:textId="77777777" w:rsidTr="006A3526">
        <w:trPr>
          <w:trHeight w:val="46"/>
        </w:trPr>
        <w:tc>
          <w:tcPr>
            <w:tcW w:w="656" w:type="pct"/>
            <w:vMerge/>
            <w:shd w:val="clear" w:color="auto" w:fill="auto"/>
          </w:tcPr>
          <w:p w14:paraId="58F39835" w14:textId="77777777" w:rsidR="001D0CC7" w:rsidRPr="00BB1C0D" w:rsidRDefault="001D0CC7" w:rsidP="001D0CC7">
            <w:pPr>
              <w:rPr>
                <w:sz w:val="20"/>
                <w:szCs w:val="20"/>
                <w:lang w:val="fr-FR"/>
              </w:rPr>
            </w:pPr>
          </w:p>
        </w:tc>
        <w:tc>
          <w:tcPr>
            <w:tcW w:w="451" w:type="pct"/>
            <w:vMerge w:val="restart"/>
            <w:shd w:val="clear" w:color="auto" w:fill="auto"/>
            <w:vAlign w:val="center"/>
          </w:tcPr>
          <w:p w14:paraId="166DEFB9" w14:textId="16D214BA" w:rsidR="001D0CC7" w:rsidRPr="00F655FD" w:rsidRDefault="001D0CC7" w:rsidP="001D0CC7">
            <w:pPr>
              <w:jc w:val="center"/>
              <w:rPr>
                <w:sz w:val="18"/>
                <w:szCs w:val="18"/>
                <w:lang w:val="fr-FR"/>
              </w:rPr>
            </w:pPr>
            <w:r w:rsidRPr="00F655FD">
              <w:rPr>
                <w:sz w:val="18"/>
                <w:szCs w:val="18"/>
                <w:lang w:val="fr-FR"/>
              </w:rPr>
              <w:t>PNUD</w:t>
            </w:r>
          </w:p>
        </w:tc>
        <w:tc>
          <w:tcPr>
            <w:tcW w:w="707" w:type="pct"/>
            <w:shd w:val="clear" w:color="auto" w:fill="auto"/>
            <w:vAlign w:val="center"/>
          </w:tcPr>
          <w:p w14:paraId="1423166D" w14:textId="2701D867" w:rsidR="001D0CC7" w:rsidRPr="00BB1C0D" w:rsidRDefault="001D0CC7" w:rsidP="001D0CC7">
            <w:pPr>
              <w:jc w:val="left"/>
              <w:rPr>
                <w:sz w:val="20"/>
                <w:szCs w:val="20"/>
                <w:lang w:val="fr-FR"/>
              </w:rPr>
            </w:pPr>
            <w:r w:rsidRPr="00BB1C0D">
              <w:rPr>
                <w:sz w:val="19"/>
                <w:lang w:val="fr-FR"/>
              </w:rPr>
              <w:t>Coûts de projet</w:t>
            </w:r>
          </w:p>
        </w:tc>
        <w:tc>
          <w:tcPr>
            <w:tcW w:w="452" w:type="pct"/>
            <w:tcBorders>
              <w:top w:val="nil"/>
              <w:left w:val="nil"/>
              <w:bottom w:val="single" w:sz="4" w:space="0" w:color="auto"/>
              <w:right w:val="single" w:sz="4" w:space="0" w:color="auto"/>
            </w:tcBorders>
            <w:shd w:val="clear" w:color="auto" w:fill="auto"/>
            <w:vAlign w:val="center"/>
          </w:tcPr>
          <w:p w14:paraId="21202007" w14:textId="20AEF74C" w:rsidR="001D0CC7" w:rsidRPr="00BB1C0D" w:rsidRDefault="001D0CC7" w:rsidP="001D0CC7">
            <w:pPr>
              <w:jc w:val="right"/>
              <w:rPr>
                <w:sz w:val="20"/>
                <w:szCs w:val="20"/>
                <w:lang w:val="fr-FR"/>
              </w:rPr>
            </w:pPr>
            <w:r w:rsidRPr="00BB1C0D">
              <w:rPr>
                <w:sz w:val="20"/>
                <w:szCs w:val="20"/>
                <w:lang w:val="fr-FR"/>
              </w:rPr>
              <w:t>67</w:t>
            </w:r>
            <w:r w:rsidR="00CB6235">
              <w:rPr>
                <w:sz w:val="20"/>
                <w:szCs w:val="20"/>
                <w:lang w:val="fr-FR"/>
              </w:rPr>
              <w:t xml:space="preserve"> </w:t>
            </w:r>
            <w:r w:rsidRPr="00BB1C0D">
              <w:rPr>
                <w:sz w:val="20"/>
                <w:szCs w:val="20"/>
                <w:lang w:val="fr-FR"/>
              </w:rPr>
              <w:t>000</w:t>
            </w:r>
          </w:p>
        </w:tc>
        <w:tc>
          <w:tcPr>
            <w:tcW w:w="431" w:type="pct"/>
            <w:tcBorders>
              <w:top w:val="nil"/>
              <w:left w:val="nil"/>
              <w:bottom w:val="single" w:sz="4" w:space="0" w:color="auto"/>
              <w:right w:val="single" w:sz="4" w:space="0" w:color="auto"/>
            </w:tcBorders>
            <w:shd w:val="clear" w:color="auto" w:fill="auto"/>
            <w:vAlign w:val="center"/>
          </w:tcPr>
          <w:p w14:paraId="14F7DF63" w14:textId="5FD4919A" w:rsidR="001D0CC7" w:rsidRPr="00BB1C0D" w:rsidRDefault="001D0CC7" w:rsidP="001D0CC7">
            <w:pPr>
              <w:jc w:val="right"/>
              <w:rPr>
                <w:sz w:val="20"/>
                <w:szCs w:val="20"/>
                <w:lang w:val="fr-FR"/>
              </w:rPr>
            </w:pPr>
            <w:r w:rsidRPr="00BB1C0D">
              <w:rPr>
                <w:sz w:val="20"/>
                <w:szCs w:val="20"/>
                <w:lang w:val="fr-FR"/>
              </w:rPr>
              <w:t>0</w:t>
            </w:r>
          </w:p>
        </w:tc>
        <w:tc>
          <w:tcPr>
            <w:tcW w:w="472" w:type="pct"/>
            <w:tcBorders>
              <w:top w:val="nil"/>
              <w:left w:val="nil"/>
              <w:bottom w:val="single" w:sz="4" w:space="0" w:color="auto"/>
              <w:right w:val="single" w:sz="4" w:space="0" w:color="auto"/>
            </w:tcBorders>
            <w:shd w:val="clear" w:color="auto" w:fill="auto"/>
            <w:vAlign w:val="center"/>
          </w:tcPr>
          <w:p w14:paraId="04418A7F" w14:textId="2693550B" w:rsidR="001D0CC7" w:rsidRPr="00BB1C0D" w:rsidRDefault="001D0CC7" w:rsidP="001D0CC7">
            <w:pPr>
              <w:jc w:val="right"/>
              <w:rPr>
                <w:sz w:val="20"/>
                <w:szCs w:val="20"/>
                <w:lang w:val="fr-FR"/>
              </w:rPr>
            </w:pPr>
            <w:r w:rsidRPr="00BB1C0D">
              <w:rPr>
                <w:sz w:val="20"/>
                <w:szCs w:val="20"/>
                <w:lang w:val="fr-FR"/>
              </w:rPr>
              <w:t>68</w:t>
            </w:r>
            <w:r w:rsidR="00CB6235">
              <w:rPr>
                <w:sz w:val="20"/>
                <w:szCs w:val="20"/>
                <w:lang w:val="fr-FR"/>
              </w:rPr>
              <w:t xml:space="preserve"> </w:t>
            </w:r>
            <w:r w:rsidRPr="00BB1C0D">
              <w:rPr>
                <w:sz w:val="20"/>
                <w:szCs w:val="20"/>
                <w:lang w:val="fr-FR"/>
              </w:rPr>
              <w:t>000</w:t>
            </w:r>
          </w:p>
        </w:tc>
        <w:tc>
          <w:tcPr>
            <w:tcW w:w="474" w:type="pct"/>
            <w:tcBorders>
              <w:top w:val="nil"/>
              <w:left w:val="nil"/>
              <w:bottom w:val="single" w:sz="4" w:space="0" w:color="auto"/>
              <w:right w:val="single" w:sz="4" w:space="0" w:color="auto"/>
            </w:tcBorders>
            <w:shd w:val="clear" w:color="auto" w:fill="auto"/>
            <w:vAlign w:val="center"/>
          </w:tcPr>
          <w:p w14:paraId="616AE015" w14:textId="2D552946" w:rsidR="001D0CC7" w:rsidRPr="00BB1C0D" w:rsidRDefault="001D0CC7" w:rsidP="001D0CC7">
            <w:pPr>
              <w:jc w:val="right"/>
              <w:rPr>
                <w:sz w:val="20"/>
                <w:szCs w:val="20"/>
                <w:lang w:val="fr-FR"/>
              </w:rPr>
            </w:pPr>
            <w:r w:rsidRPr="00BB1C0D">
              <w:rPr>
                <w:sz w:val="20"/>
                <w:szCs w:val="20"/>
                <w:lang w:val="fr-FR"/>
              </w:rPr>
              <w:t>0</w:t>
            </w:r>
          </w:p>
        </w:tc>
        <w:tc>
          <w:tcPr>
            <w:tcW w:w="473" w:type="pct"/>
            <w:tcBorders>
              <w:top w:val="nil"/>
              <w:left w:val="nil"/>
              <w:bottom w:val="single" w:sz="4" w:space="0" w:color="auto"/>
              <w:right w:val="single" w:sz="4" w:space="0" w:color="auto"/>
            </w:tcBorders>
            <w:shd w:val="clear" w:color="auto" w:fill="auto"/>
            <w:vAlign w:val="center"/>
          </w:tcPr>
          <w:p w14:paraId="5C237D70" w14:textId="371D214C" w:rsidR="001D0CC7" w:rsidRPr="00BB1C0D" w:rsidRDefault="001D0CC7" w:rsidP="001D0CC7">
            <w:pPr>
              <w:jc w:val="right"/>
              <w:rPr>
                <w:sz w:val="20"/>
                <w:szCs w:val="20"/>
                <w:lang w:val="fr-FR"/>
              </w:rPr>
            </w:pPr>
            <w:r w:rsidRPr="00BB1C0D">
              <w:rPr>
                <w:sz w:val="20"/>
                <w:szCs w:val="20"/>
                <w:lang w:val="fr-FR"/>
              </w:rPr>
              <w:t>0</w:t>
            </w:r>
          </w:p>
        </w:tc>
        <w:tc>
          <w:tcPr>
            <w:tcW w:w="884" w:type="pct"/>
            <w:vAlign w:val="center"/>
          </w:tcPr>
          <w:p w14:paraId="58901C89" w14:textId="0DF6A33B" w:rsidR="001D0CC7" w:rsidRPr="00BB1C0D" w:rsidRDefault="001D0CC7" w:rsidP="001D0CC7">
            <w:pPr>
              <w:jc w:val="right"/>
              <w:rPr>
                <w:sz w:val="20"/>
                <w:szCs w:val="20"/>
                <w:lang w:val="fr-FR"/>
              </w:rPr>
            </w:pPr>
            <w:r w:rsidRPr="00BB1C0D">
              <w:rPr>
                <w:sz w:val="20"/>
                <w:szCs w:val="20"/>
                <w:lang w:val="fr-FR"/>
              </w:rPr>
              <w:t>135</w:t>
            </w:r>
            <w:r w:rsidR="00CB6235">
              <w:rPr>
                <w:sz w:val="20"/>
                <w:szCs w:val="20"/>
                <w:lang w:val="fr-FR"/>
              </w:rPr>
              <w:t xml:space="preserve"> </w:t>
            </w:r>
            <w:r w:rsidRPr="00BB1C0D">
              <w:rPr>
                <w:sz w:val="20"/>
                <w:szCs w:val="20"/>
                <w:lang w:val="fr-FR"/>
              </w:rPr>
              <w:t>000</w:t>
            </w:r>
          </w:p>
        </w:tc>
      </w:tr>
      <w:tr w:rsidR="001D0CC7" w:rsidRPr="00BB1C0D" w14:paraId="26376642" w14:textId="77777777" w:rsidTr="006A3526">
        <w:trPr>
          <w:trHeight w:val="46"/>
        </w:trPr>
        <w:tc>
          <w:tcPr>
            <w:tcW w:w="656" w:type="pct"/>
            <w:vMerge/>
            <w:shd w:val="clear" w:color="auto" w:fill="auto"/>
          </w:tcPr>
          <w:p w14:paraId="3C992A0D" w14:textId="77777777" w:rsidR="001D0CC7" w:rsidRPr="00BB1C0D" w:rsidRDefault="001D0CC7" w:rsidP="001D0CC7">
            <w:pPr>
              <w:rPr>
                <w:sz w:val="20"/>
                <w:szCs w:val="20"/>
                <w:lang w:val="fr-FR"/>
              </w:rPr>
            </w:pPr>
          </w:p>
        </w:tc>
        <w:tc>
          <w:tcPr>
            <w:tcW w:w="451" w:type="pct"/>
            <w:vMerge/>
            <w:shd w:val="clear" w:color="auto" w:fill="auto"/>
          </w:tcPr>
          <w:p w14:paraId="016A2289" w14:textId="77777777" w:rsidR="001D0CC7" w:rsidRPr="00BB1C0D" w:rsidRDefault="001D0CC7" w:rsidP="001D0CC7">
            <w:pPr>
              <w:jc w:val="left"/>
              <w:rPr>
                <w:sz w:val="20"/>
                <w:szCs w:val="20"/>
                <w:lang w:val="fr-FR"/>
              </w:rPr>
            </w:pPr>
          </w:p>
        </w:tc>
        <w:tc>
          <w:tcPr>
            <w:tcW w:w="707" w:type="pct"/>
            <w:shd w:val="clear" w:color="auto" w:fill="auto"/>
            <w:vAlign w:val="center"/>
          </w:tcPr>
          <w:p w14:paraId="5AEF0B43" w14:textId="4B463C59" w:rsidR="001D0CC7" w:rsidRPr="00BB1C0D" w:rsidRDefault="001D0CC7" w:rsidP="001D0CC7">
            <w:pPr>
              <w:jc w:val="left"/>
              <w:rPr>
                <w:sz w:val="20"/>
                <w:szCs w:val="20"/>
                <w:lang w:val="fr-FR"/>
              </w:rPr>
            </w:pPr>
            <w:r w:rsidRPr="00BB1C0D">
              <w:rPr>
                <w:sz w:val="19"/>
                <w:lang w:val="fr-FR"/>
              </w:rPr>
              <w:t xml:space="preserve">Coûts d’appui        </w:t>
            </w:r>
          </w:p>
        </w:tc>
        <w:tc>
          <w:tcPr>
            <w:tcW w:w="452" w:type="pct"/>
            <w:tcBorders>
              <w:top w:val="nil"/>
              <w:left w:val="nil"/>
              <w:bottom w:val="single" w:sz="4" w:space="0" w:color="auto"/>
              <w:right w:val="single" w:sz="4" w:space="0" w:color="auto"/>
            </w:tcBorders>
            <w:shd w:val="clear" w:color="auto" w:fill="auto"/>
            <w:vAlign w:val="center"/>
          </w:tcPr>
          <w:p w14:paraId="1F9001AD" w14:textId="50DD3DE6" w:rsidR="001D0CC7" w:rsidRPr="00BB1C0D" w:rsidRDefault="001D0CC7" w:rsidP="001D0CC7">
            <w:pPr>
              <w:jc w:val="right"/>
              <w:rPr>
                <w:sz w:val="20"/>
                <w:szCs w:val="20"/>
                <w:lang w:val="fr-FR"/>
              </w:rPr>
            </w:pPr>
            <w:r w:rsidRPr="00BB1C0D">
              <w:rPr>
                <w:sz w:val="20"/>
                <w:szCs w:val="20"/>
                <w:lang w:val="fr-FR"/>
              </w:rPr>
              <w:t>8</w:t>
            </w:r>
            <w:r w:rsidR="00CB6235">
              <w:rPr>
                <w:sz w:val="20"/>
                <w:szCs w:val="20"/>
                <w:lang w:val="fr-FR"/>
              </w:rPr>
              <w:t xml:space="preserve"> </w:t>
            </w:r>
            <w:r w:rsidRPr="00BB1C0D">
              <w:rPr>
                <w:sz w:val="20"/>
                <w:szCs w:val="20"/>
                <w:lang w:val="fr-FR"/>
              </w:rPr>
              <w:t>710</w:t>
            </w:r>
          </w:p>
        </w:tc>
        <w:tc>
          <w:tcPr>
            <w:tcW w:w="431" w:type="pct"/>
            <w:tcBorders>
              <w:top w:val="nil"/>
              <w:left w:val="nil"/>
              <w:bottom w:val="single" w:sz="4" w:space="0" w:color="auto"/>
              <w:right w:val="single" w:sz="4" w:space="0" w:color="auto"/>
            </w:tcBorders>
            <w:shd w:val="clear" w:color="auto" w:fill="auto"/>
            <w:vAlign w:val="center"/>
          </w:tcPr>
          <w:p w14:paraId="0FCB3B7F" w14:textId="6EBDE769" w:rsidR="001D0CC7" w:rsidRPr="00BB1C0D" w:rsidRDefault="001D0CC7" w:rsidP="001D0CC7">
            <w:pPr>
              <w:jc w:val="right"/>
              <w:rPr>
                <w:sz w:val="20"/>
                <w:szCs w:val="20"/>
                <w:lang w:val="fr-FR"/>
              </w:rPr>
            </w:pPr>
            <w:r w:rsidRPr="00BB1C0D">
              <w:rPr>
                <w:sz w:val="20"/>
                <w:szCs w:val="20"/>
                <w:lang w:val="fr-FR"/>
              </w:rPr>
              <w:t>0</w:t>
            </w:r>
          </w:p>
        </w:tc>
        <w:tc>
          <w:tcPr>
            <w:tcW w:w="472" w:type="pct"/>
            <w:tcBorders>
              <w:top w:val="nil"/>
              <w:left w:val="nil"/>
              <w:bottom w:val="single" w:sz="4" w:space="0" w:color="auto"/>
              <w:right w:val="single" w:sz="4" w:space="0" w:color="auto"/>
            </w:tcBorders>
            <w:shd w:val="clear" w:color="auto" w:fill="auto"/>
            <w:vAlign w:val="center"/>
          </w:tcPr>
          <w:p w14:paraId="02B61E07" w14:textId="594C7823" w:rsidR="001D0CC7" w:rsidRPr="00BB1C0D" w:rsidRDefault="001D0CC7" w:rsidP="001D0CC7">
            <w:pPr>
              <w:jc w:val="right"/>
              <w:rPr>
                <w:sz w:val="20"/>
                <w:szCs w:val="20"/>
                <w:lang w:val="fr-FR"/>
              </w:rPr>
            </w:pPr>
            <w:r w:rsidRPr="00BB1C0D">
              <w:rPr>
                <w:sz w:val="20"/>
                <w:szCs w:val="20"/>
                <w:lang w:val="fr-FR"/>
              </w:rPr>
              <w:t>8</w:t>
            </w:r>
            <w:r w:rsidR="00CB6235">
              <w:rPr>
                <w:sz w:val="20"/>
                <w:szCs w:val="20"/>
                <w:lang w:val="fr-FR"/>
              </w:rPr>
              <w:t xml:space="preserve"> </w:t>
            </w:r>
            <w:r w:rsidRPr="00BB1C0D">
              <w:rPr>
                <w:sz w:val="20"/>
                <w:szCs w:val="20"/>
                <w:lang w:val="fr-FR"/>
              </w:rPr>
              <w:t>840</w:t>
            </w:r>
          </w:p>
        </w:tc>
        <w:tc>
          <w:tcPr>
            <w:tcW w:w="474" w:type="pct"/>
            <w:tcBorders>
              <w:top w:val="nil"/>
              <w:left w:val="nil"/>
              <w:bottom w:val="single" w:sz="4" w:space="0" w:color="auto"/>
              <w:right w:val="single" w:sz="4" w:space="0" w:color="auto"/>
            </w:tcBorders>
            <w:shd w:val="clear" w:color="auto" w:fill="auto"/>
            <w:vAlign w:val="center"/>
          </w:tcPr>
          <w:p w14:paraId="1FAAB070" w14:textId="33664923" w:rsidR="001D0CC7" w:rsidRPr="00BB1C0D" w:rsidRDefault="001D0CC7" w:rsidP="001D0CC7">
            <w:pPr>
              <w:jc w:val="right"/>
              <w:rPr>
                <w:sz w:val="20"/>
                <w:szCs w:val="20"/>
                <w:lang w:val="fr-FR"/>
              </w:rPr>
            </w:pPr>
            <w:r w:rsidRPr="00BB1C0D">
              <w:rPr>
                <w:sz w:val="20"/>
                <w:szCs w:val="20"/>
                <w:lang w:val="fr-FR"/>
              </w:rPr>
              <w:t>0</w:t>
            </w:r>
          </w:p>
        </w:tc>
        <w:tc>
          <w:tcPr>
            <w:tcW w:w="473" w:type="pct"/>
            <w:tcBorders>
              <w:top w:val="nil"/>
              <w:left w:val="nil"/>
              <w:bottom w:val="single" w:sz="4" w:space="0" w:color="auto"/>
              <w:right w:val="single" w:sz="4" w:space="0" w:color="auto"/>
            </w:tcBorders>
            <w:shd w:val="clear" w:color="auto" w:fill="auto"/>
            <w:vAlign w:val="center"/>
          </w:tcPr>
          <w:p w14:paraId="723F6D83" w14:textId="7610A053" w:rsidR="001D0CC7" w:rsidRPr="00BB1C0D" w:rsidRDefault="001D0CC7" w:rsidP="001D0CC7">
            <w:pPr>
              <w:jc w:val="right"/>
              <w:rPr>
                <w:sz w:val="20"/>
                <w:szCs w:val="20"/>
                <w:lang w:val="fr-FR"/>
              </w:rPr>
            </w:pPr>
            <w:r w:rsidRPr="00BB1C0D">
              <w:rPr>
                <w:sz w:val="20"/>
                <w:szCs w:val="20"/>
                <w:lang w:val="fr-FR"/>
              </w:rPr>
              <w:t>0</w:t>
            </w:r>
          </w:p>
        </w:tc>
        <w:tc>
          <w:tcPr>
            <w:tcW w:w="884" w:type="pct"/>
            <w:vAlign w:val="center"/>
          </w:tcPr>
          <w:p w14:paraId="06592D9C" w14:textId="3AE3FDE1" w:rsidR="001D0CC7" w:rsidRPr="00BB1C0D" w:rsidRDefault="001D0CC7" w:rsidP="001D0CC7">
            <w:pPr>
              <w:jc w:val="right"/>
              <w:rPr>
                <w:sz w:val="20"/>
                <w:szCs w:val="20"/>
                <w:lang w:val="fr-FR"/>
              </w:rPr>
            </w:pPr>
            <w:r w:rsidRPr="00BB1C0D">
              <w:rPr>
                <w:sz w:val="20"/>
                <w:szCs w:val="20"/>
                <w:lang w:val="fr-FR"/>
              </w:rPr>
              <w:t>17</w:t>
            </w:r>
            <w:r w:rsidR="00CB6235">
              <w:rPr>
                <w:sz w:val="20"/>
                <w:szCs w:val="20"/>
                <w:lang w:val="fr-FR"/>
              </w:rPr>
              <w:t xml:space="preserve"> </w:t>
            </w:r>
            <w:r w:rsidRPr="00BB1C0D">
              <w:rPr>
                <w:sz w:val="20"/>
                <w:szCs w:val="20"/>
                <w:lang w:val="fr-FR"/>
              </w:rPr>
              <w:t>550</w:t>
            </w:r>
          </w:p>
        </w:tc>
      </w:tr>
      <w:tr w:rsidR="001D0CC7" w:rsidRPr="00BB1C0D" w14:paraId="66C28BDC" w14:textId="77777777" w:rsidTr="006A3526">
        <w:trPr>
          <w:trHeight w:val="157"/>
        </w:trPr>
        <w:tc>
          <w:tcPr>
            <w:tcW w:w="656" w:type="pct"/>
            <w:vMerge/>
            <w:shd w:val="clear" w:color="auto" w:fill="auto"/>
            <w:vAlign w:val="center"/>
          </w:tcPr>
          <w:p w14:paraId="365AA860" w14:textId="77777777" w:rsidR="001D0CC7" w:rsidRPr="00BB1C0D" w:rsidRDefault="001D0CC7" w:rsidP="001D0CC7">
            <w:pPr>
              <w:rPr>
                <w:sz w:val="20"/>
                <w:szCs w:val="20"/>
                <w:lang w:val="fr-FR"/>
              </w:rPr>
            </w:pPr>
          </w:p>
        </w:tc>
        <w:tc>
          <w:tcPr>
            <w:tcW w:w="1158" w:type="pct"/>
            <w:gridSpan w:val="2"/>
            <w:shd w:val="clear" w:color="auto" w:fill="auto"/>
          </w:tcPr>
          <w:p w14:paraId="4EFA3FC5" w14:textId="3A3F6B77" w:rsidR="001D0CC7" w:rsidRPr="00BB1C0D" w:rsidRDefault="001D0CC7" w:rsidP="001D0CC7">
            <w:pPr>
              <w:jc w:val="left"/>
              <w:rPr>
                <w:sz w:val="20"/>
                <w:szCs w:val="20"/>
                <w:lang w:val="fr-FR"/>
              </w:rPr>
            </w:pPr>
            <w:r w:rsidRPr="00BB1C0D">
              <w:rPr>
                <w:sz w:val="19"/>
                <w:lang w:val="fr-FR"/>
              </w:rPr>
              <w:t>Coûts de projet totaux</w:t>
            </w:r>
          </w:p>
        </w:tc>
        <w:tc>
          <w:tcPr>
            <w:tcW w:w="452" w:type="pct"/>
            <w:vAlign w:val="center"/>
          </w:tcPr>
          <w:p w14:paraId="716D3AAF" w14:textId="33B23038" w:rsidR="001D0CC7" w:rsidRPr="00BB1C0D" w:rsidRDefault="001D0CC7" w:rsidP="001D0CC7">
            <w:pPr>
              <w:jc w:val="right"/>
              <w:rPr>
                <w:sz w:val="20"/>
                <w:szCs w:val="20"/>
                <w:lang w:val="fr-FR"/>
              </w:rPr>
            </w:pPr>
            <w:r w:rsidRPr="00BB1C0D">
              <w:rPr>
                <w:sz w:val="20"/>
                <w:szCs w:val="20"/>
                <w:lang w:val="fr-FR"/>
              </w:rPr>
              <w:t>204</w:t>
            </w:r>
            <w:r w:rsidR="00CB6235">
              <w:rPr>
                <w:sz w:val="20"/>
                <w:szCs w:val="20"/>
                <w:lang w:val="fr-FR"/>
              </w:rPr>
              <w:t xml:space="preserve"> </w:t>
            </w:r>
            <w:r w:rsidRPr="00BB1C0D">
              <w:rPr>
                <w:sz w:val="20"/>
                <w:szCs w:val="20"/>
                <w:lang w:val="fr-FR"/>
              </w:rPr>
              <w:t>500</w:t>
            </w:r>
          </w:p>
        </w:tc>
        <w:tc>
          <w:tcPr>
            <w:tcW w:w="431" w:type="pct"/>
            <w:tcBorders>
              <w:top w:val="nil"/>
              <w:left w:val="nil"/>
              <w:bottom w:val="single" w:sz="4" w:space="0" w:color="auto"/>
              <w:right w:val="single" w:sz="4" w:space="0" w:color="auto"/>
            </w:tcBorders>
            <w:shd w:val="clear" w:color="auto" w:fill="auto"/>
            <w:vAlign w:val="center"/>
          </w:tcPr>
          <w:p w14:paraId="06714EC7" w14:textId="60EF6646" w:rsidR="001D0CC7" w:rsidRPr="00BB1C0D" w:rsidRDefault="001D0CC7" w:rsidP="001D0CC7">
            <w:pPr>
              <w:jc w:val="right"/>
              <w:rPr>
                <w:sz w:val="20"/>
                <w:szCs w:val="20"/>
                <w:lang w:val="fr-FR"/>
              </w:rPr>
            </w:pPr>
            <w:r w:rsidRPr="00BB1C0D">
              <w:rPr>
                <w:sz w:val="20"/>
                <w:szCs w:val="20"/>
                <w:lang w:val="fr-FR"/>
              </w:rPr>
              <w:t>0</w:t>
            </w:r>
          </w:p>
        </w:tc>
        <w:tc>
          <w:tcPr>
            <w:tcW w:w="472" w:type="pct"/>
            <w:tcBorders>
              <w:top w:val="nil"/>
              <w:left w:val="nil"/>
              <w:bottom w:val="single" w:sz="4" w:space="0" w:color="auto"/>
              <w:right w:val="single" w:sz="4" w:space="0" w:color="auto"/>
            </w:tcBorders>
            <w:shd w:val="clear" w:color="auto" w:fill="auto"/>
            <w:vAlign w:val="center"/>
          </w:tcPr>
          <w:p w14:paraId="43E7DDDE" w14:textId="0AC7B03C" w:rsidR="001D0CC7" w:rsidRPr="00BB1C0D" w:rsidRDefault="001D0CC7" w:rsidP="001D0CC7">
            <w:pPr>
              <w:jc w:val="right"/>
              <w:rPr>
                <w:sz w:val="20"/>
                <w:szCs w:val="20"/>
                <w:lang w:val="fr-FR"/>
              </w:rPr>
            </w:pPr>
            <w:r w:rsidRPr="00BB1C0D">
              <w:rPr>
                <w:sz w:val="20"/>
                <w:szCs w:val="20"/>
                <w:lang w:val="fr-FR"/>
              </w:rPr>
              <w:t>185</w:t>
            </w:r>
            <w:r w:rsidR="00CB6235">
              <w:rPr>
                <w:sz w:val="20"/>
                <w:szCs w:val="20"/>
                <w:lang w:val="fr-FR"/>
              </w:rPr>
              <w:t xml:space="preserve"> </w:t>
            </w:r>
            <w:r w:rsidRPr="00BB1C0D">
              <w:rPr>
                <w:sz w:val="20"/>
                <w:szCs w:val="20"/>
                <w:lang w:val="fr-FR"/>
              </w:rPr>
              <w:t>500</w:t>
            </w:r>
          </w:p>
        </w:tc>
        <w:tc>
          <w:tcPr>
            <w:tcW w:w="474" w:type="pct"/>
            <w:tcBorders>
              <w:top w:val="nil"/>
              <w:left w:val="nil"/>
              <w:bottom w:val="single" w:sz="4" w:space="0" w:color="auto"/>
              <w:right w:val="single" w:sz="4" w:space="0" w:color="auto"/>
            </w:tcBorders>
            <w:shd w:val="clear" w:color="auto" w:fill="auto"/>
            <w:vAlign w:val="center"/>
          </w:tcPr>
          <w:p w14:paraId="3137629E" w14:textId="287601C3" w:rsidR="001D0CC7" w:rsidRPr="00BB1C0D" w:rsidRDefault="001D0CC7" w:rsidP="001D0CC7">
            <w:pPr>
              <w:jc w:val="right"/>
              <w:rPr>
                <w:sz w:val="20"/>
                <w:szCs w:val="20"/>
                <w:lang w:val="fr-FR"/>
              </w:rPr>
            </w:pPr>
            <w:r w:rsidRPr="00BB1C0D">
              <w:rPr>
                <w:sz w:val="20"/>
                <w:szCs w:val="20"/>
                <w:lang w:val="fr-FR"/>
              </w:rPr>
              <w:t>0</w:t>
            </w:r>
          </w:p>
        </w:tc>
        <w:tc>
          <w:tcPr>
            <w:tcW w:w="473" w:type="pct"/>
            <w:tcBorders>
              <w:top w:val="nil"/>
              <w:left w:val="nil"/>
              <w:bottom w:val="single" w:sz="4" w:space="0" w:color="auto"/>
              <w:right w:val="single" w:sz="4" w:space="0" w:color="auto"/>
            </w:tcBorders>
            <w:shd w:val="clear" w:color="auto" w:fill="auto"/>
            <w:vAlign w:val="center"/>
          </w:tcPr>
          <w:p w14:paraId="34CF207D" w14:textId="5F917C0A" w:rsidR="001D0CC7" w:rsidRPr="00BB1C0D" w:rsidRDefault="001D0CC7" w:rsidP="001D0CC7">
            <w:pPr>
              <w:jc w:val="right"/>
              <w:rPr>
                <w:sz w:val="20"/>
                <w:szCs w:val="20"/>
                <w:lang w:val="fr-FR"/>
              </w:rPr>
            </w:pPr>
            <w:r w:rsidRPr="00BB1C0D">
              <w:rPr>
                <w:sz w:val="20"/>
                <w:szCs w:val="20"/>
                <w:lang w:val="fr-FR"/>
              </w:rPr>
              <w:t>0</w:t>
            </w:r>
          </w:p>
        </w:tc>
        <w:tc>
          <w:tcPr>
            <w:tcW w:w="884" w:type="pct"/>
            <w:tcBorders>
              <w:top w:val="nil"/>
              <w:left w:val="nil"/>
              <w:bottom w:val="single" w:sz="4" w:space="0" w:color="auto"/>
              <w:right w:val="single" w:sz="4" w:space="0" w:color="auto"/>
            </w:tcBorders>
            <w:shd w:val="clear" w:color="auto" w:fill="auto"/>
            <w:vAlign w:val="center"/>
          </w:tcPr>
          <w:p w14:paraId="091E3421" w14:textId="60BAEC49" w:rsidR="001D0CC7" w:rsidRPr="00BB1C0D" w:rsidRDefault="001D0CC7" w:rsidP="001D0CC7">
            <w:pPr>
              <w:jc w:val="right"/>
              <w:rPr>
                <w:sz w:val="20"/>
                <w:szCs w:val="20"/>
                <w:lang w:val="fr-FR"/>
              </w:rPr>
            </w:pPr>
            <w:r w:rsidRPr="00BB1C0D">
              <w:rPr>
                <w:sz w:val="20"/>
                <w:szCs w:val="20"/>
                <w:lang w:val="fr-FR"/>
              </w:rPr>
              <w:t>390</w:t>
            </w:r>
            <w:r w:rsidR="00CB6235">
              <w:rPr>
                <w:sz w:val="20"/>
                <w:szCs w:val="20"/>
                <w:lang w:val="fr-FR"/>
              </w:rPr>
              <w:t xml:space="preserve"> </w:t>
            </w:r>
            <w:r w:rsidRPr="00BB1C0D">
              <w:rPr>
                <w:sz w:val="20"/>
                <w:szCs w:val="20"/>
                <w:lang w:val="fr-FR"/>
              </w:rPr>
              <w:t>000</w:t>
            </w:r>
          </w:p>
        </w:tc>
      </w:tr>
      <w:tr w:rsidR="001D0CC7" w:rsidRPr="00BB1C0D" w14:paraId="5890AB11" w14:textId="77777777" w:rsidTr="006A3526">
        <w:trPr>
          <w:trHeight w:val="201"/>
        </w:trPr>
        <w:tc>
          <w:tcPr>
            <w:tcW w:w="656" w:type="pct"/>
            <w:vMerge/>
            <w:shd w:val="clear" w:color="auto" w:fill="auto"/>
          </w:tcPr>
          <w:p w14:paraId="507C67C3" w14:textId="77777777" w:rsidR="001D0CC7" w:rsidRPr="00BB1C0D" w:rsidRDefault="001D0CC7" w:rsidP="001D0CC7">
            <w:pPr>
              <w:rPr>
                <w:sz w:val="20"/>
                <w:szCs w:val="20"/>
                <w:lang w:val="fr-FR"/>
              </w:rPr>
            </w:pPr>
          </w:p>
        </w:tc>
        <w:tc>
          <w:tcPr>
            <w:tcW w:w="1158" w:type="pct"/>
            <w:gridSpan w:val="2"/>
            <w:shd w:val="clear" w:color="auto" w:fill="auto"/>
          </w:tcPr>
          <w:p w14:paraId="4FA592CF" w14:textId="6250045F" w:rsidR="001D0CC7" w:rsidRPr="00BB1C0D" w:rsidRDefault="001D0CC7" w:rsidP="001D0CC7">
            <w:pPr>
              <w:jc w:val="left"/>
              <w:rPr>
                <w:sz w:val="20"/>
                <w:szCs w:val="20"/>
                <w:lang w:val="fr-FR"/>
              </w:rPr>
            </w:pPr>
            <w:r w:rsidRPr="00BB1C0D">
              <w:rPr>
                <w:sz w:val="19"/>
                <w:lang w:val="fr-FR"/>
              </w:rPr>
              <w:t>Coûts d’appui totaux</w:t>
            </w:r>
          </w:p>
        </w:tc>
        <w:tc>
          <w:tcPr>
            <w:tcW w:w="452" w:type="pct"/>
            <w:vAlign w:val="center"/>
          </w:tcPr>
          <w:p w14:paraId="1DFDE96A" w14:textId="04F623DA" w:rsidR="001D0CC7" w:rsidRPr="00BB1C0D" w:rsidRDefault="001D0CC7" w:rsidP="001D0CC7">
            <w:pPr>
              <w:jc w:val="right"/>
              <w:rPr>
                <w:sz w:val="20"/>
                <w:szCs w:val="20"/>
                <w:lang w:val="fr-FR"/>
              </w:rPr>
            </w:pPr>
            <w:r w:rsidRPr="00BB1C0D">
              <w:rPr>
                <w:sz w:val="20"/>
                <w:szCs w:val="20"/>
                <w:lang w:val="fr-FR"/>
              </w:rPr>
              <w:t>26</w:t>
            </w:r>
            <w:r w:rsidR="00CB6235">
              <w:rPr>
                <w:sz w:val="20"/>
                <w:szCs w:val="20"/>
                <w:lang w:val="fr-FR"/>
              </w:rPr>
              <w:t xml:space="preserve"> </w:t>
            </w:r>
            <w:r w:rsidRPr="00BB1C0D">
              <w:rPr>
                <w:sz w:val="20"/>
                <w:szCs w:val="20"/>
                <w:lang w:val="fr-FR"/>
              </w:rPr>
              <w:t>585</w:t>
            </w:r>
          </w:p>
        </w:tc>
        <w:tc>
          <w:tcPr>
            <w:tcW w:w="431" w:type="pct"/>
            <w:tcBorders>
              <w:top w:val="nil"/>
              <w:left w:val="nil"/>
              <w:bottom w:val="single" w:sz="4" w:space="0" w:color="auto"/>
              <w:right w:val="single" w:sz="4" w:space="0" w:color="auto"/>
            </w:tcBorders>
            <w:shd w:val="clear" w:color="auto" w:fill="auto"/>
            <w:vAlign w:val="center"/>
          </w:tcPr>
          <w:p w14:paraId="30F055A9" w14:textId="5B33882F" w:rsidR="001D0CC7" w:rsidRPr="00BB1C0D" w:rsidRDefault="001D0CC7" w:rsidP="001D0CC7">
            <w:pPr>
              <w:jc w:val="right"/>
              <w:rPr>
                <w:sz w:val="20"/>
                <w:szCs w:val="20"/>
                <w:lang w:val="fr-FR"/>
              </w:rPr>
            </w:pPr>
            <w:r w:rsidRPr="00BB1C0D">
              <w:rPr>
                <w:sz w:val="20"/>
                <w:szCs w:val="20"/>
                <w:lang w:val="fr-FR"/>
              </w:rPr>
              <w:t>0</w:t>
            </w:r>
          </w:p>
        </w:tc>
        <w:tc>
          <w:tcPr>
            <w:tcW w:w="472" w:type="pct"/>
            <w:tcBorders>
              <w:top w:val="nil"/>
              <w:left w:val="nil"/>
              <w:bottom w:val="single" w:sz="4" w:space="0" w:color="auto"/>
              <w:right w:val="single" w:sz="4" w:space="0" w:color="auto"/>
            </w:tcBorders>
            <w:shd w:val="clear" w:color="auto" w:fill="auto"/>
            <w:vAlign w:val="center"/>
          </w:tcPr>
          <w:p w14:paraId="0F12F92F" w14:textId="70F8F5CB" w:rsidR="001D0CC7" w:rsidRPr="00BB1C0D" w:rsidRDefault="001D0CC7" w:rsidP="001D0CC7">
            <w:pPr>
              <w:jc w:val="right"/>
              <w:rPr>
                <w:sz w:val="20"/>
                <w:szCs w:val="20"/>
                <w:lang w:val="fr-FR"/>
              </w:rPr>
            </w:pPr>
            <w:r w:rsidRPr="00BB1C0D">
              <w:rPr>
                <w:sz w:val="20"/>
                <w:szCs w:val="20"/>
                <w:lang w:val="fr-FR"/>
              </w:rPr>
              <w:t>24</w:t>
            </w:r>
            <w:r w:rsidR="00CB6235">
              <w:rPr>
                <w:sz w:val="20"/>
                <w:szCs w:val="20"/>
                <w:lang w:val="fr-FR"/>
              </w:rPr>
              <w:t xml:space="preserve"> </w:t>
            </w:r>
            <w:r w:rsidRPr="00BB1C0D">
              <w:rPr>
                <w:sz w:val="20"/>
                <w:szCs w:val="20"/>
                <w:lang w:val="fr-FR"/>
              </w:rPr>
              <w:t>115</w:t>
            </w:r>
          </w:p>
        </w:tc>
        <w:tc>
          <w:tcPr>
            <w:tcW w:w="474" w:type="pct"/>
            <w:tcBorders>
              <w:top w:val="nil"/>
              <w:left w:val="nil"/>
              <w:bottom w:val="single" w:sz="4" w:space="0" w:color="auto"/>
              <w:right w:val="single" w:sz="4" w:space="0" w:color="auto"/>
            </w:tcBorders>
            <w:shd w:val="clear" w:color="auto" w:fill="auto"/>
            <w:vAlign w:val="center"/>
          </w:tcPr>
          <w:p w14:paraId="65EE29CF" w14:textId="522E57C7" w:rsidR="001D0CC7" w:rsidRPr="00BB1C0D" w:rsidRDefault="001D0CC7" w:rsidP="001D0CC7">
            <w:pPr>
              <w:jc w:val="right"/>
              <w:rPr>
                <w:sz w:val="20"/>
                <w:szCs w:val="20"/>
                <w:lang w:val="fr-FR"/>
              </w:rPr>
            </w:pPr>
            <w:r w:rsidRPr="00BB1C0D">
              <w:rPr>
                <w:sz w:val="20"/>
                <w:szCs w:val="20"/>
                <w:lang w:val="fr-FR"/>
              </w:rPr>
              <w:t>0</w:t>
            </w:r>
          </w:p>
        </w:tc>
        <w:tc>
          <w:tcPr>
            <w:tcW w:w="473" w:type="pct"/>
            <w:tcBorders>
              <w:top w:val="nil"/>
              <w:left w:val="nil"/>
              <w:bottom w:val="single" w:sz="4" w:space="0" w:color="auto"/>
              <w:right w:val="single" w:sz="4" w:space="0" w:color="auto"/>
            </w:tcBorders>
            <w:shd w:val="clear" w:color="auto" w:fill="auto"/>
            <w:vAlign w:val="center"/>
          </w:tcPr>
          <w:p w14:paraId="7CC6CAB4" w14:textId="2B2A241A" w:rsidR="001D0CC7" w:rsidRPr="00BB1C0D" w:rsidRDefault="001D0CC7" w:rsidP="001D0CC7">
            <w:pPr>
              <w:jc w:val="right"/>
              <w:rPr>
                <w:sz w:val="20"/>
                <w:szCs w:val="20"/>
                <w:lang w:val="fr-FR"/>
              </w:rPr>
            </w:pPr>
            <w:r w:rsidRPr="00BB1C0D">
              <w:rPr>
                <w:sz w:val="20"/>
                <w:szCs w:val="20"/>
                <w:lang w:val="fr-FR"/>
              </w:rPr>
              <w:t>0</w:t>
            </w:r>
          </w:p>
        </w:tc>
        <w:tc>
          <w:tcPr>
            <w:tcW w:w="884" w:type="pct"/>
            <w:tcBorders>
              <w:top w:val="nil"/>
              <w:left w:val="nil"/>
              <w:bottom w:val="single" w:sz="4" w:space="0" w:color="auto"/>
              <w:right w:val="single" w:sz="4" w:space="0" w:color="auto"/>
            </w:tcBorders>
            <w:shd w:val="clear" w:color="auto" w:fill="auto"/>
            <w:vAlign w:val="center"/>
          </w:tcPr>
          <w:p w14:paraId="715B59CB" w14:textId="32922D4F" w:rsidR="001D0CC7" w:rsidRPr="00BB1C0D" w:rsidRDefault="001D0CC7" w:rsidP="001D0CC7">
            <w:pPr>
              <w:jc w:val="right"/>
              <w:rPr>
                <w:sz w:val="20"/>
                <w:szCs w:val="20"/>
                <w:lang w:val="fr-FR"/>
              </w:rPr>
            </w:pPr>
            <w:r w:rsidRPr="00BB1C0D">
              <w:rPr>
                <w:sz w:val="20"/>
                <w:szCs w:val="20"/>
                <w:lang w:val="fr-FR"/>
              </w:rPr>
              <w:t>50</w:t>
            </w:r>
            <w:r w:rsidR="00CB6235">
              <w:rPr>
                <w:sz w:val="20"/>
                <w:szCs w:val="20"/>
                <w:lang w:val="fr-FR"/>
              </w:rPr>
              <w:t xml:space="preserve"> </w:t>
            </w:r>
            <w:r w:rsidRPr="00BB1C0D">
              <w:rPr>
                <w:sz w:val="20"/>
                <w:szCs w:val="20"/>
                <w:lang w:val="fr-FR"/>
              </w:rPr>
              <w:t>700</w:t>
            </w:r>
          </w:p>
        </w:tc>
      </w:tr>
      <w:tr w:rsidR="001D0CC7" w:rsidRPr="00BB1C0D" w14:paraId="1E483867" w14:textId="77777777" w:rsidTr="006A3526">
        <w:trPr>
          <w:trHeight w:val="62"/>
        </w:trPr>
        <w:tc>
          <w:tcPr>
            <w:tcW w:w="656" w:type="pct"/>
            <w:vMerge/>
            <w:shd w:val="clear" w:color="auto" w:fill="auto"/>
          </w:tcPr>
          <w:p w14:paraId="40FFA1CA" w14:textId="77777777" w:rsidR="001D0CC7" w:rsidRPr="00BB1C0D" w:rsidRDefault="001D0CC7" w:rsidP="001D0CC7">
            <w:pPr>
              <w:rPr>
                <w:sz w:val="20"/>
                <w:szCs w:val="20"/>
                <w:lang w:val="fr-FR"/>
              </w:rPr>
            </w:pPr>
          </w:p>
        </w:tc>
        <w:tc>
          <w:tcPr>
            <w:tcW w:w="1158" w:type="pct"/>
            <w:gridSpan w:val="2"/>
            <w:shd w:val="clear" w:color="auto" w:fill="auto"/>
          </w:tcPr>
          <w:p w14:paraId="29EE8A77" w14:textId="3907EFDA" w:rsidR="001D0CC7" w:rsidRPr="00BB1C0D" w:rsidRDefault="001D0CC7" w:rsidP="001D0CC7">
            <w:pPr>
              <w:jc w:val="left"/>
              <w:rPr>
                <w:sz w:val="20"/>
                <w:szCs w:val="20"/>
                <w:lang w:val="fr-FR"/>
              </w:rPr>
            </w:pPr>
            <w:r w:rsidRPr="00BB1C0D">
              <w:rPr>
                <w:sz w:val="19"/>
                <w:lang w:val="fr-FR"/>
              </w:rPr>
              <w:t>Total des fonds</w:t>
            </w:r>
          </w:p>
        </w:tc>
        <w:tc>
          <w:tcPr>
            <w:tcW w:w="452" w:type="pct"/>
            <w:shd w:val="clear" w:color="auto" w:fill="auto"/>
            <w:vAlign w:val="center"/>
          </w:tcPr>
          <w:p w14:paraId="3F42C708" w14:textId="4CED8AB2" w:rsidR="001D0CC7" w:rsidRPr="00BB1C0D" w:rsidRDefault="001D0CC7" w:rsidP="001D0CC7">
            <w:pPr>
              <w:jc w:val="right"/>
              <w:rPr>
                <w:sz w:val="20"/>
                <w:szCs w:val="20"/>
                <w:lang w:val="fr-FR"/>
              </w:rPr>
            </w:pPr>
            <w:r w:rsidRPr="00BB1C0D">
              <w:rPr>
                <w:sz w:val="20"/>
                <w:szCs w:val="20"/>
                <w:lang w:val="fr-FR"/>
              </w:rPr>
              <w:t>231</w:t>
            </w:r>
            <w:r w:rsidR="00CB6235">
              <w:rPr>
                <w:sz w:val="20"/>
                <w:szCs w:val="20"/>
                <w:lang w:val="fr-FR"/>
              </w:rPr>
              <w:t xml:space="preserve"> </w:t>
            </w:r>
            <w:r w:rsidRPr="00BB1C0D">
              <w:rPr>
                <w:sz w:val="20"/>
                <w:szCs w:val="20"/>
                <w:lang w:val="fr-FR"/>
              </w:rPr>
              <w:t>085</w:t>
            </w:r>
          </w:p>
        </w:tc>
        <w:tc>
          <w:tcPr>
            <w:tcW w:w="431" w:type="pct"/>
            <w:tcBorders>
              <w:top w:val="single" w:sz="4" w:space="0" w:color="auto"/>
              <w:left w:val="nil"/>
              <w:bottom w:val="single" w:sz="4" w:space="0" w:color="000000"/>
              <w:right w:val="single" w:sz="4" w:space="0" w:color="auto"/>
            </w:tcBorders>
            <w:shd w:val="clear" w:color="auto" w:fill="auto"/>
            <w:vAlign w:val="center"/>
          </w:tcPr>
          <w:p w14:paraId="7FDA4289" w14:textId="62FC5D78" w:rsidR="001D0CC7" w:rsidRPr="00BB1C0D" w:rsidRDefault="001D0CC7" w:rsidP="001D0CC7">
            <w:pPr>
              <w:jc w:val="right"/>
              <w:rPr>
                <w:sz w:val="20"/>
                <w:szCs w:val="20"/>
                <w:lang w:val="fr-FR"/>
              </w:rPr>
            </w:pPr>
            <w:r w:rsidRPr="00BB1C0D">
              <w:rPr>
                <w:sz w:val="20"/>
                <w:szCs w:val="20"/>
                <w:lang w:val="fr-FR"/>
              </w:rPr>
              <w:t>0</w:t>
            </w:r>
          </w:p>
        </w:tc>
        <w:tc>
          <w:tcPr>
            <w:tcW w:w="472" w:type="pct"/>
            <w:tcBorders>
              <w:top w:val="single" w:sz="4" w:space="0" w:color="auto"/>
              <w:left w:val="nil"/>
              <w:bottom w:val="single" w:sz="4" w:space="0" w:color="000000"/>
              <w:right w:val="single" w:sz="4" w:space="0" w:color="auto"/>
            </w:tcBorders>
            <w:shd w:val="clear" w:color="auto" w:fill="auto"/>
            <w:vAlign w:val="center"/>
          </w:tcPr>
          <w:p w14:paraId="733790A8" w14:textId="146C6FE3" w:rsidR="001D0CC7" w:rsidRPr="00BB1C0D" w:rsidRDefault="001D0CC7" w:rsidP="001D0CC7">
            <w:pPr>
              <w:jc w:val="right"/>
              <w:rPr>
                <w:sz w:val="20"/>
                <w:szCs w:val="20"/>
                <w:lang w:val="fr-FR"/>
              </w:rPr>
            </w:pPr>
            <w:r w:rsidRPr="00BB1C0D">
              <w:rPr>
                <w:sz w:val="20"/>
                <w:szCs w:val="20"/>
                <w:lang w:val="fr-FR"/>
              </w:rPr>
              <w:t>209</w:t>
            </w:r>
            <w:r w:rsidR="00CB6235">
              <w:rPr>
                <w:sz w:val="20"/>
                <w:szCs w:val="20"/>
                <w:lang w:val="fr-FR"/>
              </w:rPr>
              <w:t xml:space="preserve"> </w:t>
            </w:r>
            <w:r w:rsidRPr="00BB1C0D">
              <w:rPr>
                <w:sz w:val="20"/>
                <w:szCs w:val="20"/>
                <w:lang w:val="fr-FR"/>
              </w:rPr>
              <w:t>615</w:t>
            </w:r>
          </w:p>
        </w:tc>
        <w:tc>
          <w:tcPr>
            <w:tcW w:w="474" w:type="pct"/>
            <w:tcBorders>
              <w:top w:val="single" w:sz="4" w:space="0" w:color="auto"/>
              <w:left w:val="nil"/>
              <w:bottom w:val="single" w:sz="4" w:space="0" w:color="000000"/>
              <w:right w:val="single" w:sz="4" w:space="0" w:color="auto"/>
            </w:tcBorders>
            <w:shd w:val="clear" w:color="auto" w:fill="auto"/>
            <w:vAlign w:val="center"/>
          </w:tcPr>
          <w:p w14:paraId="35B565DB" w14:textId="56EA4123" w:rsidR="001D0CC7" w:rsidRPr="00BB1C0D" w:rsidRDefault="001D0CC7" w:rsidP="001D0CC7">
            <w:pPr>
              <w:jc w:val="right"/>
              <w:rPr>
                <w:sz w:val="20"/>
                <w:szCs w:val="20"/>
                <w:lang w:val="fr-FR"/>
              </w:rPr>
            </w:pPr>
            <w:r w:rsidRPr="00BB1C0D">
              <w:rPr>
                <w:sz w:val="20"/>
                <w:szCs w:val="20"/>
                <w:lang w:val="fr-FR"/>
              </w:rPr>
              <w:t>0</w:t>
            </w:r>
          </w:p>
        </w:tc>
        <w:tc>
          <w:tcPr>
            <w:tcW w:w="473" w:type="pct"/>
            <w:tcBorders>
              <w:top w:val="single" w:sz="4" w:space="0" w:color="auto"/>
              <w:left w:val="nil"/>
              <w:bottom w:val="single" w:sz="4" w:space="0" w:color="000000"/>
              <w:right w:val="single" w:sz="4" w:space="0" w:color="auto"/>
            </w:tcBorders>
            <w:shd w:val="clear" w:color="auto" w:fill="auto"/>
            <w:vAlign w:val="center"/>
          </w:tcPr>
          <w:p w14:paraId="0B1160E6" w14:textId="16C5EF7A" w:rsidR="001D0CC7" w:rsidRPr="00BB1C0D" w:rsidRDefault="001D0CC7" w:rsidP="001D0CC7">
            <w:pPr>
              <w:jc w:val="right"/>
              <w:rPr>
                <w:sz w:val="20"/>
                <w:szCs w:val="20"/>
                <w:lang w:val="fr-FR"/>
              </w:rPr>
            </w:pPr>
            <w:r w:rsidRPr="00BB1C0D">
              <w:rPr>
                <w:sz w:val="20"/>
                <w:szCs w:val="20"/>
                <w:lang w:val="fr-FR"/>
              </w:rPr>
              <w:t>0</w:t>
            </w:r>
          </w:p>
        </w:tc>
        <w:tc>
          <w:tcPr>
            <w:tcW w:w="884" w:type="pct"/>
            <w:tcBorders>
              <w:top w:val="single" w:sz="4" w:space="0" w:color="auto"/>
              <w:left w:val="nil"/>
              <w:bottom w:val="single" w:sz="4" w:space="0" w:color="000000"/>
              <w:right w:val="single" w:sz="4" w:space="0" w:color="auto"/>
            </w:tcBorders>
            <w:shd w:val="clear" w:color="auto" w:fill="auto"/>
            <w:vAlign w:val="center"/>
          </w:tcPr>
          <w:p w14:paraId="34BEFEF8" w14:textId="55748E2D" w:rsidR="001D0CC7" w:rsidRPr="00BB1C0D" w:rsidRDefault="001D0CC7" w:rsidP="001D0CC7">
            <w:pPr>
              <w:jc w:val="right"/>
              <w:rPr>
                <w:sz w:val="20"/>
                <w:szCs w:val="20"/>
                <w:lang w:val="fr-FR"/>
              </w:rPr>
            </w:pPr>
            <w:r w:rsidRPr="00BB1C0D">
              <w:rPr>
                <w:sz w:val="20"/>
                <w:szCs w:val="20"/>
                <w:lang w:val="fr-FR"/>
              </w:rPr>
              <w:t>440</w:t>
            </w:r>
            <w:r w:rsidR="00CB6235">
              <w:rPr>
                <w:sz w:val="20"/>
                <w:szCs w:val="20"/>
                <w:lang w:val="fr-FR"/>
              </w:rPr>
              <w:t xml:space="preserve"> </w:t>
            </w:r>
            <w:r w:rsidRPr="00BB1C0D">
              <w:rPr>
                <w:sz w:val="20"/>
                <w:szCs w:val="20"/>
                <w:lang w:val="fr-FR"/>
              </w:rPr>
              <w:t>700</w:t>
            </w:r>
          </w:p>
        </w:tc>
      </w:tr>
    </w:tbl>
    <w:p w14:paraId="4F088F24" w14:textId="226C561D" w:rsidR="0070038F" w:rsidRPr="00BB1C0D" w:rsidRDefault="0070038F" w:rsidP="006A3526">
      <w:pPr>
        <w:ind w:right="-561" w:hanging="720"/>
        <w:jc w:val="left"/>
        <w:rPr>
          <w:sz w:val="18"/>
          <w:szCs w:val="18"/>
          <w:lang w:val="fr-FR"/>
        </w:rPr>
      </w:pPr>
      <w:r w:rsidRPr="00BB1C0D">
        <w:rPr>
          <w:sz w:val="18"/>
          <w:szCs w:val="18"/>
          <w:lang w:val="fr-FR"/>
        </w:rPr>
        <w:t xml:space="preserve">* </w:t>
      </w:r>
      <w:r w:rsidR="001D0CC7" w:rsidRPr="00BB1C0D">
        <w:rPr>
          <w:sz w:val="18"/>
          <w:szCs w:val="18"/>
          <w:lang w:val="fr-FR"/>
        </w:rPr>
        <w:t>Recommandé pour approbation à la présente réunion</w:t>
      </w:r>
    </w:p>
    <w:p w14:paraId="166837D7" w14:textId="77777777" w:rsidR="0070038F" w:rsidRPr="00BB1C0D" w:rsidRDefault="0070038F" w:rsidP="0070038F">
      <w:pPr>
        <w:ind w:right="-561"/>
        <w:jc w:val="left"/>
        <w:rPr>
          <w:sz w:val="10"/>
          <w:szCs w:val="10"/>
          <w:lang w:val="fr-FR"/>
        </w:rPr>
      </w:pPr>
    </w:p>
    <w:tbl>
      <w:tblPr>
        <w:tblStyle w:val="TableGrid"/>
        <w:tblW w:w="10980" w:type="dxa"/>
        <w:tblInd w:w="-725" w:type="dxa"/>
        <w:tblLook w:val="04A0" w:firstRow="1" w:lastRow="0" w:firstColumn="1" w:lastColumn="0" w:noHBand="0" w:noVBand="1"/>
      </w:tblPr>
      <w:tblGrid>
        <w:gridCol w:w="9084"/>
        <w:gridCol w:w="1896"/>
      </w:tblGrid>
      <w:tr w:rsidR="0070038F" w:rsidRPr="00BB1C0D" w14:paraId="5A738D35" w14:textId="77777777" w:rsidTr="006A3526">
        <w:trPr>
          <w:trHeight w:val="63"/>
        </w:trPr>
        <w:tc>
          <w:tcPr>
            <w:tcW w:w="9084" w:type="dxa"/>
          </w:tcPr>
          <w:p w14:paraId="3732EBD4" w14:textId="21A2B17E" w:rsidR="0070038F" w:rsidRPr="00BB1C0D" w:rsidRDefault="001D0CC7" w:rsidP="000D0F57">
            <w:pPr>
              <w:spacing w:line="276" w:lineRule="auto"/>
              <w:ind w:right="-561"/>
              <w:contextualSpacing/>
              <w:jc w:val="left"/>
              <w:rPr>
                <w:sz w:val="20"/>
                <w:szCs w:val="20"/>
                <w:lang w:val="fr-FR"/>
              </w:rPr>
            </w:pPr>
            <w:r w:rsidRPr="00BB1C0D">
              <w:rPr>
                <w:sz w:val="20"/>
                <w:szCs w:val="20"/>
                <w:lang w:val="fr-FR"/>
              </w:rPr>
              <w:t>Réduction de la consommation restante admissible au financement pour la phase I (tonnes éq CO</w:t>
            </w:r>
            <w:r w:rsidRPr="00BB1C0D">
              <w:rPr>
                <w:sz w:val="20"/>
                <w:szCs w:val="20"/>
                <w:vertAlign w:val="subscript"/>
                <w:lang w:val="fr-FR"/>
              </w:rPr>
              <w:t>2</w:t>
            </w:r>
            <w:r w:rsidRPr="00BB1C0D">
              <w:rPr>
                <w:sz w:val="20"/>
                <w:szCs w:val="20"/>
                <w:lang w:val="fr-FR"/>
              </w:rPr>
              <w:t>)</w:t>
            </w:r>
          </w:p>
        </w:tc>
        <w:tc>
          <w:tcPr>
            <w:tcW w:w="1896" w:type="dxa"/>
          </w:tcPr>
          <w:p w14:paraId="378DEAC0" w14:textId="7066A141" w:rsidR="0070038F" w:rsidRPr="00BB1C0D" w:rsidRDefault="00177105" w:rsidP="00910EBE">
            <w:pPr>
              <w:spacing w:line="276" w:lineRule="auto"/>
              <w:ind w:right="33"/>
              <w:jc w:val="right"/>
              <w:rPr>
                <w:sz w:val="20"/>
                <w:szCs w:val="20"/>
                <w:lang w:val="fr-FR"/>
              </w:rPr>
            </w:pPr>
            <w:r w:rsidRPr="00BB1C0D">
              <w:rPr>
                <w:sz w:val="20"/>
                <w:szCs w:val="20"/>
                <w:lang w:val="fr-FR"/>
              </w:rPr>
              <w:t>182</w:t>
            </w:r>
            <w:r w:rsidR="00CB6235">
              <w:rPr>
                <w:sz w:val="20"/>
                <w:szCs w:val="20"/>
                <w:lang w:val="fr-FR"/>
              </w:rPr>
              <w:t xml:space="preserve"> </w:t>
            </w:r>
            <w:r w:rsidRPr="00BB1C0D">
              <w:rPr>
                <w:sz w:val="20"/>
                <w:szCs w:val="20"/>
                <w:lang w:val="fr-FR"/>
              </w:rPr>
              <w:t>684</w:t>
            </w:r>
            <w:r w:rsidR="00EB58B1" w:rsidRPr="00BB1C0D">
              <w:rPr>
                <w:sz w:val="20"/>
                <w:szCs w:val="20"/>
                <w:lang w:val="fr-FR"/>
              </w:rPr>
              <w:t xml:space="preserve"> </w:t>
            </w:r>
          </w:p>
        </w:tc>
      </w:tr>
    </w:tbl>
    <w:p w14:paraId="1DFD12B5" w14:textId="77777777" w:rsidR="0070038F" w:rsidRPr="00BB1C0D" w:rsidRDefault="0070038F" w:rsidP="0070038F">
      <w:pPr>
        <w:jc w:val="center"/>
        <w:rPr>
          <w:sz w:val="10"/>
          <w:szCs w:val="10"/>
          <w:lang w:val="fr-FR"/>
        </w:rPr>
      </w:pPr>
    </w:p>
    <w:tbl>
      <w:tblPr>
        <w:tblStyle w:val="TableGrid"/>
        <w:tblW w:w="5872" w:type="pct"/>
        <w:tblInd w:w="-725" w:type="dxa"/>
        <w:tblLook w:val="04A0" w:firstRow="1" w:lastRow="0" w:firstColumn="1" w:lastColumn="0" w:noHBand="0" w:noVBand="1"/>
      </w:tblPr>
      <w:tblGrid>
        <w:gridCol w:w="5117"/>
        <w:gridCol w:w="5864"/>
      </w:tblGrid>
      <w:tr w:rsidR="0070038F" w:rsidRPr="00BB1C0D" w14:paraId="1A3A279C" w14:textId="77777777" w:rsidTr="006A3526">
        <w:trPr>
          <w:trHeight w:hRule="exact" w:val="238"/>
        </w:trPr>
        <w:tc>
          <w:tcPr>
            <w:tcW w:w="2330" w:type="pct"/>
            <w:shd w:val="clear" w:color="auto" w:fill="auto"/>
          </w:tcPr>
          <w:p w14:paraId="10C3652D" w14:textId="50DE7969" w:rsidR="0070038F" w:rsidRPr="00BB1C0D" w:rsidRDefault="001D0CC7" w:rsidP="009774CB">
            <w:pPr>
              <w:jc w:val="left"/>
              <w:rPr>
                <w:b/>
                <w:color w:val="000000" w:themeColor="text1"/>
                <w:sz w:val="20"/>
                <w:lang w:val="fr-FR"/>
              </w:rPr>
            </w:pPr>
            <w:r w:rsidRPr="00BB1C0D">
              <w:rPr>
                <w:b/>
                <w:sz w:val="20"/>
                <w:lang w:val="fr-FR"/>
              </w:rPr>
              <w:t xml:space="preserve">Recommandation du secrétariat </w:t>
            </w:r>
            <w:r w:rsidR="0070038F" w:rsidRPr="00BB1C0D">
              <w:rPr>
                <w:b/>
                <w:color w:val="000000" w:themeColor="text1"/>
                <w:sz w:val="20"/>
                <w:lang w:val="fr-FR"/>
              </w:rPr>
              <w:t>:</w:t>
            </w:r>
          </w:p>
        </w:tc>
        <w:tc>
          <w:tcPr>
            <w:tcW w:w="2670" w:type="pct"/>
            <w:shd w:val="clear" w:color="auto" w:fill="auto"/>
          </w:tcPr>
          <w:p w14:paraId="330D2466" w14:textId="494CB19E" w:rsidR="0070038F" w:rsidRPr="00BB1C0D" w:rsidRDefault="001D0CC7" w:rsidP="009774CB">
            <w:pPr>
              <w:jc w:val="center"/>
              <w:rPr>
                <w:color w:val="000000" w:themeColor="text1"/>
                <w:sz w:val="20"/>
                <w:lang w:val="fr-FR"/>
              </w:rPr>
            </w:pPr>
            <w:r w:rsidRPr="00BB1C0D">
              <w:rPr>
                <w:sz w:val="20"/>
                <w:lang w:val="fr-FR"/>
              </w:rPr>
              <w:t>Examen individuel</w:t>
            </w:r>
          </w:p>
        </w:tc>
      </w:tr>
    </w:tbl>
    <w:p w14:paraId="75CF55FA" w14:textId="35E253BE" w:rsidR="0070038F" w:rsidRPr="00BB1C0D" w:rsidRDefault="0070038F" w:rsidP="004E5773">
      <w:pPr>
        <w:jc w:val="center"/>
        <w:rPr>
          <w:b/>
          <w:lang w:val="fr-FR"/>
        </w:rPr>
      </w:pPr>
      <w:r w:rsidRPr="00BB1C0D">
        <w:rPr>
          <w:b/>
          <w:lang w:val="fr-FR"/>
        </w:rPr>
        <w:br w:type="page"/>
      </w:r>
      <w:r w:rsidR="0024068C" w:rsidRPr="00BB1C0D">
        <w:rPr>
          <w:b/>
          <w:lang w:val="fr-FR"/>
        </w:rPr>
        <w:lastRenderedPageBreak/>
        <w:t>DESCRIPTION DU PROJET</w:t>
      </w:r>
    </w:p>
    <w:p w14:paraId="6DAC2BC8" w14:textId="77777777" w:rsidR="007527A8" w:rsidRPr="00BB1C0D" w:rsidRDefault="007527A8" w:rsidP="00AF77D2">
      <w:pPr>
        <w:jc w:val="left"/>
        <w:rPr>
          <w:b/>
          <w:lang w:val="fr-FR"/>
        </w:rPr>
      </w:pPr>
    </w:p>
    <w:p w14:paraId="2E224CB6" w14:textId="1C8A23E9" w:rsidR="0070038F" w:rsidRPr="00BB1C0D" w:rsidRDefault="00693F9F" w:rsidP="00EB2CEA">
      <w:pPr>
        <w:pStyle w:val="Heading1"/>
        <w:rPr>
          <w:lang w:val="fr-FR"/>
        </w:rPr>
      </w:pPr>
      <w:r w:rsidRPr="00BB1C0D">
        <w:rPr>
          <w:lang w:val="fr-FR"/>
        </w:rPr>
        <w:t xml:space="preserve">Le présent document contient les sections suivantes </w:t>
      </w:r>
      <w:r w:rsidR="0070038F" w:rsidRPr="00BB1C0D">
        <w:rPr>
          <w:lang w:val="fr-FR"/>
        </w:rPr>
        <w:t>:</w:t>
      </w:r>
    </w:p>
    <w:p w14:paraId="74E5A360" w14:textId="1AA3B005" w:rsidR="0070038F" w:rsidRPr="00BB1C0D" w:rsidRDefault="00693F9F" w:rsidP="00A44942">
      <w:pPr>
        <w:pStyle w:val="ListParagraph"/>
        <w:numPr>
          <w:ilvl w:val="0"/>
          <w:numId w:val="8"/>
        </w:numPr>
        <w:spacing w:before="240" w:after="240"/>
        <w:ind w:left="1276" w:hanging="567"/>
        <w:contextualSpacing w:val="0"/>
        <w:rPr>
          <w:lang w:val="fr-FR"/>
        </w:rPr>
      </w:pPr>
      <w:r w:rsidRPr="00BB1C0D">
        <w:rPr>
          <w:lang w:val="fr-FR"/>
        </w:rPr>
        <w:t>Résumé de la proposition telle que soumise</w:t>
      </w:r>
    </w:p>
    <w:p w14:paraId="28B9A219" w14:textId="01006BF4" w:rsidR="0070038F" w:rsidRPr="00BB1C0D" w:rsidRDefault="00693F9F" w:rsidP="00A44942">
      <w:pPr>
        <w:pStyle w:val="ListParagraph"/>
        <w:numPr>
          <w:ilvl w:val="0"/>
          <w:numId w:val="8"/>
        </w:numPr>
        <w:spacing w:before="240" w:after="240"/>
        <w:ind w:left="1276" w:hanging="567"/>
        <w:contextualSpacing w:val="0"/>
        <w:rPr>
          <w:lang w:val="fr-FR"/>
        </w:rPr>
      </w:pPr>
      <w:r w:rsidRPr="00BB1C0D">
        <w:rPr>
          <w:lang w:val="fr-FR"/>
        </w:rPr>
        <w:t>Contexte : État de la mise en œuvre du plan de gestion de l'élimination progressive des HCFC et activités antérieures liées aux HFC</w:t>
      </w:r>
    </w:p>
    <w:p w14:paraId="748C553F" w14:textId="2EFBFC3B" w:rsidR="0070038F" w:rsidRPr="00BB1C0D" w:rsidRDefault="00693F9F" w:rsidP="00A44942">
      <w:pPr>
        <w:pStyle w:val="ListParagraph"/>
        <w:numPr>
          <w:ilvl w:val="0"/>
          <w:numId w:val="8"/>
        </w:numPr>
        <w:spacing w:before="240" w:after="240"/>
        <w:ind w:left="1276" w:hanging="567"/>
        <w:contextualSpacing w:val="0"/>
        <w:rPr>
          <w:lang w:val="fr-FR"/>
        </w:rPr>
      </w:pPr>
      <w:r w:rsidRPr="00BB1C0D">
        <w:rPr>
          <w:lang w:val="fr-FR"/>
        </w:rPr>
        <w:t xml:space="preserve">Aperçu de la consommation de HFC : </w:t>
      </w:r>
      <w:r w:rsidR="00F655FD">
        <w:rPr>
          <w:lang w:val="fr-FR"/>
        </w:rPr>
        <w:t>n</w:t>
      </w:r>
      <w:r w:rsidRPr="00BB1C0D">
        <w:rPr>
          <w:lang w:val="fr-FR"/>
        </w:rPr>
        <w:t>iveaux et tendances de la consommation de HFC et consommation par secteur</w:t>
      </w:r>
    </w:p>
    <w:p w14:paraId="46AF4C9F" w14:textId="22143C94" w:rsidR="0070038F" w:rsidRPr="00BB1C0D" w:rsidRDefault="00693F9F" w:rsidP="00A44942">
      <w:pPr>
        <w:pStyle w:val="ListParagraph"/>
        <w:numPr>
          <w:ilvl w:val="0"/>
          <w:numId w:val="8"/>
        </w:numPr>
        <w:spacing w:before="240" w:after="240"/>
        <w:ind w:left="1276" w:hanging="567"/>
        <w:contextualSpacing w:val="0"/>
        <w:rPr>
          <w:lang w:val="fr-FR"/>
        </w:rPr>
      </w:pPr>
      <w:r w:rsidRPr="00BB1C0D">
        <w:rPr>
          <w:lang w:val="fr-FR"/>
        </w:rPr>
        <w:t>Phase I du plan de mise en œuvre de l'Amendement de Kigali relatif aux HFC, tel que soumis</w:t>
      </w:r>
      <w:r w:rsidR="007E1B15">
        <w:rPr>
          <w:lang w:val="fr-FR"/>
        </w:rPr>
        <w:t> </w:t>
      </w:r>
      <w:r w:rsidRPr="00BB1C0D">
        <w:rPr>
          <w:lang w:val="fr-FR"/>
        </w:rPr>
        <w:t>: cadre réglementaire, stratégie d'élimination progressive, coût total de la phase et plan de mise en œuvre pour la première tranche.</w:t>
      </w:r>
    </w:p>
    <w:p w14:paraId="4E1B379E" w14:textId="5669FDEE" w:rsidR="0070038F" w:rsidRPr="00BB1C0D" w:rsidRDefault="00693F9F" w:rsidP="00A44942">
      <w:pPr>
        <w:pStyle w:val="ListParagraph"/>
        <w:numPr>
          <w:ilvl w:val="0"/>
          <w:numId w:val="8"/>
        </w:numPr>
        <w:spacing w:before="240" w:after="240"/>
        <w:ind w:left="1276" w:hanging="567"/>
        <w:contextualSpacing w:val="0"/>
        <w:rPr>
          <w:lang w:val="fr-FR"/>
        </w:rPr>
      </w:pPr>
      <w:r w:rsidRPr="00BB1C0D">
        <w:rPr>
          <w:lang w:val="fr-FR"/>
        </w:rPr>
        <w:t>Observations du secrétariat, y compris le coût convenu des activités</w:t>
      </w:r>
    </w:p>
    <w:p w14:paraId="053189A9" w14:textId="0D116079" w:rsidR="0070038F" w:rsidRPr="00BB1C0D" w:rsidRDefault="0070038F" w:rsidP="00A44942">
      <w:pPr>
        <w:pStyle w:val="ListParagraph"/>
        <w:numPr>
          <w:ilvl w:val="0"/>
          <w:numId w:val="8"/>
        </w:numPr>
        <w:spacing w:before="240" w:after="240"/>
        <w:ind w:left="1276" w:hanging="567"/>
        <w:contextualSpacing w:val="0"/>
        <w:rPr>
          <w:lang w:val="fr-FR"/>
        </w:rPr>
      </w:pPr>
      <w:r w:rsidRPr="00BB1C0D">
        <w:rPr>
          <w:lang w:val="fr-FR"/>
        </w:rPr>
        <w:t>Recomm</w:t>
      </w:r>
      <w:r w:rsidR="00693F9F" w:rsidRPr="00BB1C0D">
        <w:rPr>
          <w:lang w:val="fr-FR"/>
        </w:rPr>
        <w:t>a</w:t>
      </w:r>
      <w:r w:rsidRPr="00BB1C0D">
        <w:rPr>
          <w:lang w:val="fr-FR"/>
        </w:rPr>
        <w:t>ndation</w:t>
      </w:r>
    </w:p>
    <w:p w14:paraId="587AC307" w14:textId="5B034EE4" w:rsidR="0070038F" w:rsidRPr="00BB1C0D" w:rsidRDefault="0070038F" w:rsidP="003803CC">
      <w:pPr>
        <w:pStyle w:val="Heading1"/>
        <w:keepNext/>
        <w:numPr>
          <w:ilvl w:val="0"/>
          <w:numId w:val="0"/>
        </w:numPr>
        <w:rPr>
          <w:b/>
          <w:bCs/>
          <w:lang w:val="fr-FR"/>
        </w:rPr>
      </w:pPr>
      <w:r w:rsidRPr="00BB1C0D">
        <w:rPr>
          <w:b/>
          <w:bCs/>
          <w:lang w:val="fr-FR"/>
        </w:rPr>
        <w:t>I.</w:t>
      </w:r>
      <w:r w:rsidR="00A73D1D" w:rsidRPr="00BB1C0D">
        <w:rPr>
          <w:b/>
          <w:bCs/>
          <w:lang w:val="fr-FR"/>
        </w:rPr>
        <w:tab/>
      </w:r>
      <w:r w:rsidR="0024068C" w:rsidRPr="00BB1C0D">
        <w:rPr>
          <w:b/>
          <w:bCs/>
          <w:lang w:val="fr-FR"/>
        </w:rPr>
        <w:t>Résumé de la proposition telle que soumise</w:t>
      </w:r>
    </w:p>
    <w:p w14:paraId="7898CAF1" w14:textId="15EE8C46" w:rsidR="0070038F" w:rsidRPr="00BB1C0D" w:rsidRDefault="00693F9F" w:rsidP="00CD65FA">
      <w:pPr>
        <w:pStyle w:val="Heading1"/>
        <w:rPr>
          <w:lang w:val="fr-FR"/>
        </w:rPr>
      </w:pPr>
      <w:r w:rsidRPr="00BB1C0D">
        <w:rPr>
          <w:lang w:val="fr-FR"/>
        </w:rPr>
        <w:t>Le PNUE, en tant qu'agence d'exécution principale, a soumis au nom du Gouvernement géorgien une demande pour la phase I du plan de mise en œuvre de l'Amendement de Kigali relatif aux HFC (KIP), pour un coût total de 440 700 $US, dont 255 000 $US, plus les coûts d'appui à l'agence de 33 150 $US pour le PNUE et 135 000 $US, plus les coûts d'appui à l'agence de 17 550 $US pour le PNUD, tel que soumis initialement</w:t>
      </w:r>
      <w:r w:rsidR="0070038F" w:rsidRPr="00BB1C0D">
        <w:rPr>
          <w:vertAlign w:val="superscript"/>
          <w:lang w:val="fr-FR"/>
        </w:rPr>
        <w:footnoteReference w:id="8"/>
      </w:r>
      <w:r w:rsidRPr="00BB1C0D">
        <w:rPr>
          <w:lang w:val="fr-FR"/>
        </w:rPr>
        <w:t>.</w:t>
      </w:r>
    </w:p>
    <w:p w14:paraId="38AFF736" w14:textId="77777777" w:rsidR="00693F9F" w:rsidRPr="00BB1C0D" w:rsidRDefault="00693F9F" w:rsidP="00693F9F">
      <w:pPr>
        <w:pStyle w:val="Heading1"/>
        <w:rPr>
          <w:lang w:val="fr-FR"/>
        </w:rPr>
      </w:pPr>
      <w:r w:rsidRPr="00BB1C0D">
        <w:rPr>
          <w:lang w:val="fr-FR"/>
        </w:rPr>
        <w:t>La mise en œuvre de la phase I du KIP permettra au Gouvernement géorgien d'atteindre la cible de réduction de 10 % de sa consommation moyenne de HFC au cours des années de référence, soit 22,5 % de sa consommation de HFC de référence, d'ici le 1</w:t>
      </w:r>
      <w:r w:rsidRPr="007E1B15">
        <w:rPr>
          <w:vertAlign w:val="superscript"/>
          <w:lang w:val="fr-FR"/>
        </w:rPr>
        <w:t>er</w:t>
      </w:r>
      <w:r w:rsidRPr="00BB1C0D">
        <w:rPr>
          <w:lang w:val="fr-FR"/>
        </w:rPr>
        <w:t xml:space="preserve"> janvier 2029.</w:t>
      </w:r>
    </w:p>
    <w:p w14:paraId="7779771A" w14:textId="51ABA39D" w:rsidR="0070038F" w:rsidRPr="00BB1C0D" w:rsidRDefault="00693F9F" w:rsidP="00693F9F">
      <w:pPr>
        <w:pStyle w:val="Heading1"/>
        <w:rPr>
          <w:lang w:val="fr-FR"/>
        </w:rPr>
      </w:pPr>
      <w:r w:rsidRPr="00BB1C0D">
        <w:rPr>
          <w:lang w:val="fr-FR"/>
        </w:rPr>
        <w:t>La première tranche de la phase I du KIP demandée à la présente réunion s'élève à 231 085 $US, soit 137 500 $US, plus des coûts d'appui à l'agence de 17 875 $US pour le PNUE et 67 000 $US, plus des coûts d'appui à l'agence de 8 710 $US pour le PNUD, comme initialement soumis, pour la période allant de juillet 2025 à décembre 2027</w:t>
      </w:r>
      <w:r w:rsidR="0070038F" w:rsidRPr="00BB1C0D">
        <w:rPr>
          <w:lang w:val="fr-FR"/>
        </w:rPr>
        <w:t xml:space="preserve">. </w:t>
      </w:r>
    </w:p>
    <w:p w14:paraId="09DB1317" w14:textId="4943D587" w:rsidR="0070038F" w:rsidRPr="00BB1C0D" w:rsidRDefault="0070038F" w:rsidP="00AE2A17">
      <w:pPr>
        <w:keepNext/>
        <w:spacing w:after="240"/>
        <w:rPr>
          <w:b/>
          <w:lang w:val="fr-FR"/>
        </w:rPr>
      </w:pPr>
      <w:r w:rsidRPr="00BB1C0D">
        <w:rPr>
          <w:b/>
          <w:lang w:val="fr-FR"/>
        </w:rPr>
        <w:t>II.</w:t>
      </w:r>
      <w:r w:rsidR="002B17B3" w:rsidRPr="00BB1C0D">
        <w:rPr>
          <w:b/>
          <w:lang w:val="fr-FR"/>
        </w:rPr>
        <w:tab/>
      </w:r>
      <w:r w:rsidR="0024068C" w:rsidRPr="00BB1C0D">
        <w:rPr>
          <w:b/>
          <w:lang w:val="fr-FR"/>
        </w:rPr>
        <w:t>Contexte</w:t>
      </w:r>
    </w:p>
    <w:p w14:paraId="34780989" w14:textId="335A5185" w:rsidR="0070038F" w:rsidRPr="00BB1C0D" w:rsidRDefault="0024068C" w:rsidP="00AE2A17">
      <w:pPr>
        <w:keepNext/>
        <w:spacing w:after="240"/>
        <w:rPr>
          <w:bCs/>
          <w:u w:val="single"/>
          <w:lang w:val="fr-FR"/>
        </w:rPr>
      </w:pPr>
      <w:r w:rsidRPr="00BB1C0D">
        <w:rPr>
          <w:u w:val="single"/>
          <w:lang w:val="fr-FR"/>
        </w:rPr>
        <w:t>État de la mise en œuvre du plan de gestion de l’élimination des HCFC</w:t>
      </w:r>
    </w:p>
    <w:p w14:paraId="7C129EBD" w14:textId="2DAFA1DA" w:rsidR="0070038F" w:rsidRPr="00BB1C0D" w:rsidRDefault="00693F9F" w:rsidP="00AE2A17">
      <w:pPr>
        <w:pStyle w:val="Heading1"/>
        <w:rPr>
          <w:lang w:val="fr-FR"/>
        </w:rPr>
      </w:pPr>
      <w:r w:rsidRPr="00BB1C0D">
        <w:rPr>
          <w:lang w:val="fr-FR"/>
        </w:rPr>
        <w:t>Le tableau 4 contient des informations sur le plan de gestion de l'élimination progressive des HCFC (PGEH) en Géorgie à la date d'avril 2025.</w:t>
      </w:r>
    </w:p>
    <w:p w14:paraId="7160ADEC" w14:textId="12A8BCCA" w:rsidR="0070038F" w:rsidRPr="00BB1C0D" w:rsidRDefault="0070038F" w:rsidP="00AE2A17">
      <w:pPr>
        <w:keepNext/>
        <w:rPr>
          <w:lang w:val="fr-FR"/>
        </w:rPr>
      </w:pPr>
      <w:r w:rsidRPr="00BB1C0D">
        <w:rPr>
          <w:b/>
          <w:lang w:val="fr-FR"/>
        </w:rPr>
        <w:t>Table</w:t>
      </w:r>
      <w:r w:rsidR="00B57611" w:rsidRPr="00BB1C0D">
        <w:rPr>
          <w:b/>
          <w:lang w:val="fr-FR" w:eastAsia="zh-CN"/>
        </w:rPr>
        <w:t>au</w:t>
      </w:r>
      <w:r w:rsidRPr="00BB1C0D">
        <w:rPr>
          <w:b/>
          <w:lang w:val="fr-FR"/>
        </w:rPr>
        <w:t xml:space="preserve"> </w:t>
      </w:r>
      <w:r w:rsidR="0056603C" w:rsidRPr="00BB1C0D">
        <w:rPr>
          <w:b/>
          <w:bCs/>
          <w:lang w:val="fr-FR"/>
        </w:rPr>
        <w:t>4</w:t>
      </w:r>
      <w:r w:rsidRPr="00BB1C0D">
        <w:rPr>
          <w:b/>
          <w:lang w:val="fr-FR"/>
        </w:rPr>
        <w:t xml:space="preserve">. </w:t>
      </w:r>
      <w:r w:rsidR="00DD1CE2" w:rsidRPr="00BB1C0D">
        <w:rPr>
          <w:b/>
          <w:lang w:val="fr-FR"/>
        </w:rPr>
        <w:t>État de la mise en œuvre du PGEH pour la Géorgie</w:t>
      </w:r>
    </w:p>
    <w:tbl>
      <w:tblPr>
        <w:tblStyle w:val="TableGrid"/>
        <w:tblW w:w="5000" w:type="pct"/>
        <w:tblLook w:val="04A0" w:firstRow="1" w:lastRow="0" w:firstColumn="1" w:lastColumn="0" w:noHBand="0" w:noVBand="1"/>
      </w:tblPr>
      <w:tblGrid>
        <w:gridCol w:w="4106"/>
        <w:gridCol w:w="2409"/>
        <w:gridCol w:w="2835"/>
      </w:tblGrid>
      <w:tr w:rsidR="0024068C" w:rsidRPr="00BB1C0D" w14:paraId="5E7A64D5" w14:textId="11837A6A" w:rsidTr="001E3C80">
        <w:trPr>
          <w:tblHeader/>
        </w:trPr>
        <w:tc>
          <w:tcPr>
            <w:tcW w:w="2196" w:type="pct"/>
          </w:tcPr>
          <w:p w14:paraId="24FD1AEA" w14:textId="05B417A8" w:rsidR="0024068C" w:rsidRPr="00BB1C0D" w:rsidRDefault="0024068C" w:rsidP="0024068C">
            <w:pPr>
              <w:jc w:val="center"/>
              <w:rPr>
                <w:b/>
                <w:bCs/>
                <w:sz w:val="20"/>
                <w:szCs w:val="20"/>
                <w:lang w:val="fr-FR"/>
              </w:rPr>
            </w:pPr>
          </w:p>
        </w:tc>
        <w:tc>
          <w:tcPr>
            <w:tcW w:w="1288" w:type="pct"/>
            <w:vAlign w:val="center"/>
          </w:tcPr>
          <w:p w14:paraId="1CFE574E" w14:textId="3CC39FA0" w:rsidR="0024068C" w:rsidRPr="00BB1C0D" w:rsidRDefault="0024068C" w:rsidP="0024068C">
            <w:pPr>
              <w:jc w:val="center"/>
              <w:rPr>
                <w:b/>
                <w:bCs/>
                <w:sz w:val="20"/>
                <w:szCs w:val="20"/>
                <w:lang w:val="fr-FR"/>
              </w:rPr>
            </w:pPr>
            <w:r w:rsidRPr="00BB1C0D">
              <w:rPr>
                <w:b/>
                <w:sz w:val="20"/>
                <w:lang w:val="fr-FR"/>
              </w:rPr>
              <w:t>Phase I</w:t>
            </w:r>
          </w:p>
        </w:tc>
        <w:tc>
          <w:tcPr>
            <w:tcW w:w="1516" w:type="pct"/>
          </w:tcPr>
          <w:p w14:paraId="64680C12" w14:textId="33D93CA4" w:rsidR="0024068C" w:rsidRPr="00BB1C0D" w:rsidRDefault="0024068C" w:rsidP="0024068C">
            <w:pPr>
              <w:jc w:val="center"/>
              <w:rPr>
                <w:b/>
                <w:bCs/>
                <w:sz w:val="20"/>
                <w:szCs w:val="20"/>
                <w:lang w:val="fr-FR"/>
              </w:rPr>
            </w:pPr>
            <w:r w:rsidRPr="00BB1C0D">
              <w:rPr>
                <w:b/>
                <w:sz w:val="20"/>
                <w:lang w:val="fr-FR"/>
              </w:rPr>
              <w:t>Phase II</w:t>
            </w:r>
          </w:p>
        </w:tc>
      </w:tr>
      <w:tr w:rsidR="0024068C" w:rsidRPr="00BB1C0D" w14:paraId="4BF0D3DB" w14:textId="03DEAB98" w:rsidTr="0024068C">
        <w:tc>
          <w:tcPr>
            <w:tcW w:w="2196" w:type="pct"/>
            <w:vAlign w:val="center"/>
          </w:tcPr>
          <w:p w14:paraId="187B298E" w14:textId="5574D057" w:rsidR="0024068C" w:rsidRPr="00BB1C0D" w:rsidRDefault="0024068C" w:rsidP="0024068C">
            <w:pPr>
              <w:jc w:val="left"/>
              <w:rPr>
                <w:sz w:val="20"/>
                <w:szCs w:val="20"/>
                <w:lang w:val="fr-FR"/>
              </w:rPr>
            </w:pPr>
            <w:r w:rsidRPr="00BB1C0D">
              <w:rPr>
                <w:sz w:val="20"/>
                <w:lang w:val="fr-FR"/>
              </w:rPr>
              <w:t>Réunion à laquelle le PGEH a été approuvé/actualisé</w:t>
            </w:r>
          </w:p>
        </w:tc>
        <w:tc>
          <w:tcPr>
            <w:tcW w:w="1288" w:type="pct"/>
            <w:vAlign w:val="center"/>
          </w:tcPr>
          <w:p w14:paraId="47F5EED3" w14:textId="06A1A3FC" w:rsidR="0024068C" w:rsidRPr="00BB1C0D" w:rsidRDefault="0024068C" w:rsidP="0024068C">
            <w:pPr>
              <w:jc w:val="center"/>
              <w:rPr>
                <w:sz w:val="20"/>
                <w:szCs w:val="20"/>
                <w:lang w:val="fr-FR"/>
              </w:rPr>
            </w:pPr>
            <w:r w:rsidRPr="00BB1C0D">
              <w:rPr>
                <w:sz w:val="20"/>
                <w:szCs w:val="20"/>
                <w:lang w:val="fr-FR"/>
              </w:rPr>
              <w:t>63</w:t>
            </w:r>
            <w:r w:rsidRPr="00BB1C0D">
              <w:rPr>
                <w:sz w:val="20"/>
                <w:szCs w:val="20"/>
                <w:vertAlign w:val="superscript"/>
                <w:lang w:val="fr-FR"/>
              </w:rPr>
              <w:t xml:space="preserve">e </w:t>
            </w:r>
          </w:p>
        </w:tc>
        <w:tc>
          <w:tcPr>
            <w:tcW w:w="1516" w:type="pct"/>
            <w:vAlign w:val="center"/>
          </w:tcPr>
          <w:p w14:paraId="40D7DE02" w14:textId="3CED0082" w:rsidR="0024068C" w:rsidRPr="00BB1C0D" w:rsidRDefault="0024068C" w:rsidP="0024068C">
            <w:pPr>
              <w:jc w:val="center"/>
              <w:rPr>
                <w:sz w:val="20"/>
                <w:szCs w:val="20"/>
                <w:lang w:val="fr-FR"/>
              </w:rPr>
            </w:pPr>
            <w:r w:rsidRPr="00BB1C0D">
              <w:rPr>
                <w:sz w:val="20"/>
                <w:szCs w:val="20"/>
                <w:lang w:val="fr-FR"/>
              </w:rPr>
              <w:t>88</w:t>
            </w:r>
            <w:r w:rsidRPr="00BB1C0D">
              <w:rPr>
                <w:sz w:val="20"/>
                <w:szCs w:val="20"/>
                <w:vertAlign w:val="superscript"/>
                <w:lang w:val="fr-FR"/>
              </w:rPr>
              <w:t>e</w:t>
            </w:r>
            <w:r w:rsidRPr="00BB1C0D">
              <w:rPr>
                <w:sz w:val="20"/>
                <w:szCs w:val="20"/>
                <w:lang w:val="fr-FR"/>
              </w:rPr>
              <w:t xml:space="preserve"> </w:t>
            </w:r>
          </w:p>
        </w:tc>
      </w:tr>
      <w:tr w:rsidR="0024068C" w:rsidRPr="00BB1C0D" w14:paraId="280D6E8D" w14:textId="1BAB625E" w:rsidTr="0024068C">
        <w:tc>
          <w:tcPr>
            <w:tcW w:w="2196" w:type="pct"/>
            <w:vAlign w:val="center"/>
          </w:tcPr>
          <w:p w14:paraId="70FC6773" w14:textId="5FA9D0E1" w:rsidR="0024068C" w:rsidRPr="00BB1C0D" w:rsidRDefault="0024068C" w:rsidP="0024068C">
            <w:pPr>
              <w:jc w:val="left"/>
              <w:rPr>
                <w:sz w:val="20"/>
                <w:szCs w:val="20"/>
                <w:lang w:val="fr-FR"/>
              </w:rPr>
            </w:pPr>
            <w:r w:rsidRPr="00BB1C0D">
              <w:rPr>
                <w:sz w:val="20"/>
                <w:lang w:val="fr-FR"/>
              </w:rPr>
              <w:t>Réduction par rapport à la valeur de référence</w:t>
            </w:r>
          </w:p>
        </w:tc>
        <w:tc>
          <w:tcPr>
            <w:tcW w:w="1288" w:type="pct"/>
            <w:vAlign w:val="center"/>
          </w:tcPr>
          <w:p w14:paraId="1E19A063" w14:textId="3440B247" w:rsidR="0024068C" w:rsidRPr="00BB1C0D" w:rsidRDefault="0024068C" w:rsidP="0024068C">
            <w:pPr>
              <w:jc w:val="center"/>
              <w:rPr>
                <w:sz w:val="20"/>
                <w:szCs w:val="20"/>
                <w:lang w:val="fr-FR"/>
              </w:rPr>
            </w:pPr>
            <w:r w:rsidRPr="00BB1C0D">
              <w:rPr>
                <w:sz w:val="20"/>
                <w:szCs w:val="20"/>
                <w:lang w:val="fr-FR"/>
              </w:rPr>
              <w:t xml:space="preserve">42% </w:t>
            </w:r>
            <w:r w:rsidRPr="00BB1C0D">
              <w:rPr>
                <w:sz w:val="20"/>
                <w:lang w:val="fr-FR"/>
              </w:rPr>
              <w:t>d’ici 2020</w:t>
            </w:r>
          </w:p>
        </w:tc>
        <w:tc>
          <w:tcPr>
            <w:tcW w:w="1516" w:type="pct"/>
            <w:vAlign w:val="center"/>
          </w:tcPr>
          <w:p w14:paraId="582AC84F" w14:textId="0060AEFF" w:rsidR="0024068C" w:rsidRPr="00BB1C0D" w:rsidRDefault="0024068C" w:rsidP="0024068C">
            <w:pPr>
              <w:jc w:val="center"/>
              <w:rPr>
                <w:sz w:val="20"/>
                <w:szCs w:val="20"/>
                <w:lang w:val="fr-FR"/>
              </w:rPr>
            </w:pPr>
            <w:r w:rsidRPr="00BB1C0D">
              <w:rPr>
                <w:sz w:val="20"/>
                <w:szCs w:val="20"/>
                <w:lang w:val="fr-FR"/>
              </w:rPr>
              <w:t xml:space="preserve">100% </w:t>
            </w:r>
            <w:r w:rsidRPr="00BB1C0D">
              <w:rPr>
                <w:sz w:val="20"/>
                <w:lang w:val="fr-FR"/>
              </w:rPr>
              <w:t>d’ici 2030</w:t>
            </w:r>
          </w:p>
        </w:tc>
      </w:tr>
      <w:tr w:rsidR="0024068C" w:rsidRPr="00BB1C0D" w14:paraId="6517F63B" w14:textId="0BCE0FB5" w:rsidTr="0024068C">
        <w:tc>
          <w:tcPr>
            <w:tcW w:w="2196" w:type="pct"/>
            <w:vAlign w:val="center"/>
          </w:tcPr>
          <w:p w14:paraId="2656E66C" w14:textId="55F93D31" w:rsidR="0024068C" w:rsidRPr="00BB1C0D" w:rsidRDefault="0024068C" w:rsidP="0024068C">
            <w:pPr>
              <w:jc w:val="left"/>
              <w:rPr>
                <w:b/>
                <w:bCs/>
                <w:sz w:val="20"/>
                <w:szCs w:val="20"/>
                <w:lang w:val="fr-FR"/>
              </w:rPr>
            </w:pPr>
            <w:r w:rsidRPr="00BB1C0D">
              <w:rPr>
                <w:b/>
                <w:sz w:val="20"/>
                <w:lang w:val="fr-FR"/>
              </w:rPr>
              <w:t>Coût total du projet ($US)</w:t>
            </w:r>
          </w:p>
        </w:tc>
        <w:tc>
          <w:tcPr>
            <w:tcW w:w="1288" w:type="pct"/>
            <w:vAlign w:val="center"/>
          </w:tcPr>
          <w:p w14:paraId="6ED296D9" w14:textId="371965BB" w:rsidR="0024068C" w:rsidRPr="00BB1C0D" w:rsidRDefault="0024068C" w:rsidP="0024068C">
            <w:pPr>
              <w:jc w:val="center"/>
              <w:rPr>
                <w:sz w:val="20"/>
                <w:szCs w:val="20"/>
                <w:lang w:val="fr-FR"/>
              </w:rPr>
            </w:pPr>
            <w:r w:rsidRPr="00BB1C0D">
              <w:rPr>
                <w:sz w:val="20"/>
                <w:szCs w:val="20"/>
                <w:lang w:val="fr-FR"/>
              </w:rPr>
              <w:t>500 900</w:t>
            </w:r>
          </w:p>
        </w:tc>
        <w:tc>
          <w:tcPr>
            <w:tcW w:w="1516" w:type="pct"/>
          </w:tcPr>
          <w:p w14:paraId="1FF1E5F7" w14:textId="2FA3C704" w:rsidR="0024068C" w:rsidRPr="00BB1C0D" w:rsidRDefault="0024068C" w:rsidP="0024068C">
            <w:pPr>
              <w:jc w:val="center"/>
              <w:rPr>
                <w:sz w:val="20"/>
                <w:szCs w:val="20"/>
                <w:lang w:val="fr-FR"/>
              </w:rPr>
            </w:pPr>
            <w:r w:rsidRPr="00BB1C0D">
              <w:rPr>
                <w:sz w:val="20"/>
                <w:szCs w:val="20"/>
                <w:lang w:val="fr-FR"/>
              </w:rPr>
              <w:t>585 000</w:t>
            </w:r>
            <w:r w:rsidRPr="00BB1C0D">
              <w:rPr>
                <w:sz w:val="20"/>
                <w:szCs w:val="20"/>
                <w:vertAlign w:val="superscript"/>
                <w:lang w:val="fr-FR"/>
              </w:rPr>
              <w:t>*</w:t>
            </w:r>
          </w:p>
        </w:tc>
      </w:tr>
      <w:tr w:rsidR="0024068C" w:rsidRPr="00BB1C0D" w14:paraId="548CDE22" w14:textId="0761CE79" w:rsidTr="0024068C">
        <w:tc>
          <w:tcPr>
            <w:tcW w:w="2196" w:type="pct"/>
            <w:vAlign w:val="center"/>
          </w:tcPr>
          <w:p w14:paraId="634E2DFE" w14:textId="2A83ADB8" w:rsidR="0024068C" w:rsidRPr="00BB1C0D" w:rsidRDefault="0024068C" w:rsidP="0024068C">
            <w:pPr>
              <w:jc w:val="left"/>
              <w:rPr>
                <w:b/>
                <w:bCs/>
                <w:sz w:val="20"/>
                <w:szCs w:val="20"/>
                <w:lang w:val="fr-FR"/>
              </w:rPr>
            </w:pPr>
            <w:r w:rsidRPr="00BB1C0D">
              <w:rPr>
                <w:b/>
                <w:sz w:val="20"/>
                <w:lang w:val="fr-FR"/>
              </w:rPr>
              <w:t>Date d’achèvement (réelle/prévue)</w:t>
            </w:r>
          </w:p>
        </w:tc>
        <w:tc>
          <w:tcPr>
            <w:tcW w:w="1288" w:type="pct"/>
            <w:vAlign w:val="center"/>
          </w:tcPr>
          <w:p w14:paraId="49474D14" w14:textId="0282082B" w:rsidR="0024068C" w:rsidRPr="00BB1C0D" w:rsidRDefault="0024068C" w:rsidP="0024068C">
            <w:pPr>
              <w:jc w:val="center"/>
              <w:rPr>
                <w:sz w:val="20"/>
                <w:szCs w:val="20"/>
                <w:highlight w:val="cyan"/>
                <w:lang w:val="fr-FR"/>
              </w:rPr>
            </w:pPr>
            <w:r w:rsidRPr="00BB1C0D">
              <w:rPr>
                <w:sz w:val="20"/>
                <w:szCs w:val="20"/>
                <w:lang w:val="fr-FR"/>
              </w:rPr>
              <w:t xml:space="preserve">1 </w:t>
            </w:r>
            <w:r w:rsidR="00A85589" w:rsidRPr="00BB1C0D">
              <w:rPr>
                <w:sz w:val="20"/>
                <w:lang w:val="fr-FR"/>
              </w:rPr>
              <w:t>décembre 2022</w:t>
            </w:r>
          </w:p>
        </w:tc>
        <w:tc>
          <w:tcPr>
            <w:tcW w:w="1516" w:type="pct"/>
            <w:vAlign w:val="center"/>
          </w:tcPr>
          <w:p w14:paraId="4F64D002" w14:textId="1C894C5B" w:rsidR="0024068C" w:rsidRPr="00BB1C0D" w:rsidRDefault="0024068C" w:rsidP="0024068C">
            <w:pPr>
              <w:jc w:val="center"/>
              <w:rPr>
                <w:sz w:val="20"/>
                <w:szCs w:val="20"/>
                <w:highlight w:val="cyan"/>
                <w:lang w:val="fr-FR"/>
              </w:rPr>
            </w:pPr>
            <w:r w:rsidRPr="00BB1C0D">
              <w:rPr>
                <w:sz w:val="20"/>
                <w:szCs w:val="20"/>
                <w:lang w:val="fr-FR"/>
              </w:rPr>
              <w:t xml:space="preserve">31 </w:t>
            </w:r>
            <w:r w:rsidR="00A85589" w:rsidRPr="00BB1C0D">
              <w:rPr>
                <w:sz w:val="20"/>
                <w:lang w:val="fr-FR"/>
              </w:rPr>
              <w:t>décembre 2031</w:t>
            </w:r>
          </w:p>
        </w:tc>
      </w:tr>
    </w:tbl>
    <w:p w14:paraId="0118EFD7" w14:textId="2B5A0DBF" w:rsidR="0087079A" w:rsidRPr="00BB1C0D" w:rsidRDefault="0087079A" w:rsidP="00434CE6">
      <w:pPr>
        <w:rPr>
          <w:sz w:val="18"/>
          <w:szCs w:val="18"/>
          <w:lang w:val="fr-FR"/>
        </w:rPr>
      </w:pPr>
      <w:r w:rsidRPr="00BB1C0D">
        <w:rPr>
          <w:sz w:val="18"/>
          <w:szCs w:val="18"/>
          <w:lang w:val="fr-FR"/>
        </w:rPr>
        <w:lastRenderedPageBreak/>
        <w:t xml:space="preserve">* </w:t>
      </w:r>
      <w:r w:rsidR="00100F0D" w:rsidRPr="00BB1C0D">
        <w:rPr>
          <w:sz w:val="18"/>
          <w:szCs w:val="18"/>
          <w:lang w:val="fr-FR"/>
        </w:rPr>
        <w:t>Un montant supplémentaire de 100 000 $US destiné à financer des activités supplémentaires visant à maintenir/améliorer l'efficacité énergétique conformément à la décision 89/6 a été soumis à la présente réunion</w:t>
      </w:r>
      <w:r w:rsidR="00314BCB" w:rsidRPr="00BB1C0D">
        <w:rPr>
          <w:sz w:val="18"/>
          <w:szCs w:val="18"/>
          <w:lang w:val="fr-FR"/>
        </w:rPr>
        <w:t>.</w:t>
      </w:r>
    </w:p>
    <w:p w14:paraId="3B32A873" w14:textId="445456E7" w:rsidR="0070038F" w:rsidRPr="00BB1C0D" w:rsidRDefault="008764DE" w:rsidP="00AE2A17">
      <w:pPr>
        <w:pStyle w:val="Heading1"/>
        <w:keepNext/>
        <w:numPr>
          <w:ilvl w:val="0"/>
          <w:numId w:val="0"/>
        </w:numPr>
        <w:tabs>
          <w:tab w:val="num" w:pos="709"/>
        </w:tabs>
        <w:spacing w:before="240"/>
        <w:rPr>
          <w:lang w:val="fr-FR"/>
        </w:rPr>
      </w:pPr>
      <w:r w:rsidRPr="00BB1C0D">
        <w:rPr>
          <w:u w:val="single"/>
          <w:lang w:val="fr-FR"/>
        </w:rPr>
        <w:t>État de la mise en œuvre des précédentes activités liées aux HFC</w:t>
      </w:r>
      <w:r w:rsidR="0070038F" w:rsidRPr="00BB1C0D">
        <w:rPr>
          <w:lang w:val="fr-FR"/>
        </w:rPr>
        <w:t xml:space="preserve"> </w:t>
      </w:r>
    </w:p>
    <w:p w14:paraId="2628FA9F" w14:textId="597B0C7B" w:rsidR="0070038F" w:rsidRPr="00BB1C0D" w:rsidRDefault="00766638" w:rsidP="00AE2A17">
      <w:pPr>
        <w:pStyle w:val="Heading1"/>
        <w:rPr>
          <w:lang w:val="fr-FR"/>
        </w:rPr>
      </w:pPr>
      <w:r w:rsidRPr="00BB1C0D">
        <w:rPr>
          <w:lang w:val="fr-FR"/>
        </w:rPr>
        <w:t>Le tableau 5 présente une vue d'ensemble des activités mises en œuvre en Géorgie dans le cadre de l'Amendement de Kigali et financées par le Fonds multilatéral</w:t>
      </w:r>
      <w:r w:rsidR="0070038F" w:rsidRPr="00BB1C0D">
        <w:rPr>
          <w:lang w:val="fr-FR"/>
        </w:rPr>
        <w:t>.</w:t>
      </w:r>
    </w:p>
    <w:p w14:paraId="0D237890" w14:textId="53A4FE41" w:rsidR="0070038F" w:rsidRPr="00BB1C0D" w:rsidRDefault="0070038F" w:rsidP="00AE2A17">
      <w:pPr>
        <w:pStyle w:val="Heading1"/>
        <w:keepNext/>
        <w:numPr>
          <w:ilvl w:val="0"/>
          <w:numId w:val="0"/>
        </w:numPr>
        <w:spacing w:after="0"/>
        <w:rPr>
          <w:lang w:val="fr-FR"/>
        </w:rPr>
      </w:pPr>
      <w:r w:rsidRPr="00BB1C0D">
        <w:rPr>
          <w:b/>
          <w:bCs/>
          <w:lang w:val="fr-FR"/>
        </w:rPr>
        <w:t>Table</w:t>
      </w:r>
      <w:r w:rsidR="00B57611" w:rsidRPr="00BB1C0D">
        <w:rPr>
          <w:b/>
          <w:bCs/>
          <w:lang w:val="fr-FR"/>
        </w:rPr>
        <w:t>au</w:t>
      </w:r>
      <w:r w:rsidRPr="00BB1C0D">
        <w:rPr>
          <w:b/>
          <w:bCs/>
          <w:lang w:val="fr-FR"/>
        </w:rPr>
        <w:t xml:space="preserve"> </w:t>
      </w:r>
      <w:r w:rsidR="0056603C" w:rsidRPr="00BB1C0D">
        <w:rPr>
          <w:b/>
          <w:bCs/>
          <w:lang w:val="fr-FR"/>
        </w:rPr>
        <w:t>5</w:t>
      </w:r>
      <w:r w:rsidRPr="00BB1C0D">
        <w:rPr>
          <w:b/>
          <w:bCs/>
          <w:lang w:val="fr-FR"/>
        </w:rPr>
        <w:t xml:space="preserve">. </w:t>
      </w:r>
      <w:r w:rsidR="00DD1CE2" w:rsidRPr="00BB1C0D">
        <w:rPr>
          <w:b/>
          <w:bCs/>
          <w:lang w:val="fr-FR"/>
        </w:rPr>
        <w:t>Activités liées aux HFC précédemment approuvées en Géorgie</w:t>
      </w:r>
    </w:p>
    <w:tbl>
      <w:tblPr>
        <w:tblStyle w:val="TableGrid"/>
        <w:tblW w:w="5000" w:type="pct"/>
        <w:tblLook w:val="04A0" w:firstRow="1" w:lastRow="0" w:firstColumn="1" w:lastColumn="0" w:noHBand="0" w:noVBand="1"/>
      </w:tblPr>
      <w:tblGrid>
        <w:gridCol w:w="1330"/>
        <w:gridCol w:w="4499"/>
        <w:gridCol w:w="1205"/>
        <w:gridCol w:w="911"/>
        <w:gridCol w:w="1405"/>
      </w:tblGrid>
      <w:tr w:rsidR="003A7F24" w:rsidRPr="00BB1C0D" w14:paraId="1D5B1B3B" w14:textId="6B3E9288" w:rsidTr="003A7F24">
        <w:tc>
          <w:tcPr>
            <w:tcW w:w="711" w:type="pct"/>
            <w:vAlign w:val="center"/>
          </w:tcPr>
          <w:p w14:paraId="24D4D4C7" w14:textId="3720C5FE" w:rsidR="00DD1CE2" w:rsidRPr="00BB1C0D" w:rsidRDefault="00DD1CE2" w:rsidP="00DD1CE2">
            <w:pPr>
              <w:ind w:left="-109" w:right="-72"/>
              <w:jc w:val="center"/>
              <w:rPr>
                <w:b/>
                <w:sz w:val="20"/>
                <w:szCs w:val="20"/>
                <w:highlight w:val="cyan"/>
                <w:lang w:val="fr-FR"/>
              </w:rPr>
            </w:pPr>
            <w:r w:rsidRPr="00BB1C0D">
              <w:rPr>
                <w:b/>
                <w:sz w:val="20"/>
                <w:szCs w:val="20"/>
                <w:lang w:val="fr-FR"/>
              </w:rPr>
              <w:t>Réunion d'approbation</w:t>
            </w:r>
          </w:p>
        </w:tc>
        <w:tc>
          <w:tcPr>
            <w:tcW w:w="2406" w:type="pct"/>
            <w:vAlign w:val="center"/>
          </w:tcPr>
          <w:p w14:paraId="13F38D12" w14:textId="562C08FC" w:rsidR="00DD1CE2" w:rsidRPr="00BB1C0D" w:rsidRDefault="00DD1CE2" w:rsidP="00DD1CE2">
            <w:pPr>
              <w:keepNext/>
              <w:jc w:val="center"/>
              <w:rPr>
                <w:b/>
                <w:bCs/>
                <w:sz w:val="20"/>
                <w:szCs w:val="20"/>
                <w:lang w:val="fr-FR"/>
              </w:rPr>
            </w:pPr>
            <w:r w:rsidRPr="00BB1C0D">
              <w:rPr>
                <w:b/>
                <w:sz w:val="20"/>
                <w:lang w:val="fr-FR"/>
              </w:rPr>
              <w:t>Intitulé du projet</w:t>
            </w:r>
          </w:p>
        </w:tc>
        <w:tc>
          <w:tcPr>
            <w:tcW w:w="644" w:type="pct"/>
            <w:vAlign w:val="center"/>
          </w:tcPr>
          <w:p w14:paraId="0177968D" w14:textId="4A58FF34" w:rsidR="00DD1CE2" w:rsidRPr="00BB1C0D" w:rsidRDefault="00DD1CE2" w:rsidP="00DD1CE2">
            <w:pPr>
              <w:keepNext/>
              <w:jc w:val="center"/>
              <w:rPr>
                <w:b/>
                <w:bCs/>
                <w:sz w:val="20"/>
                <w:szCs w:val="20"/>
                <w:lang w:val="fr-FR"/>
              </w:rPr>
            </w:pPr>
            <w:r w:rsidRPr="00BB1C0D">
              <w:rPr>
                <w:b/>
                <w:sz w:val="20"/>
                <w:lang w:val="fr-FR"/>
              </w:rPr>
              <w:t>Agence d’exécution</w:t>
            </w:r>
          </w:p>
        </w:tc>
        <w:tc>
          <w:tcPr>
            <w:tcW w:w="487" w:type="pct"/>
            <w:vAlign w:val="center"/>
          </w:tcPr>
          <w:p w14:paraId="63D75CBD" w14:textId="338D9DCE" w:rsidR="00DD1CE2" w:rsidRPr="00BB1C0D" w:rsidRDefault="00DD1CE2" w:rsidP="00DD1CE2">
            <w:pPr>
              <w:keepNext/>
              <w:jc w:val="center"/>
              <w:rPr>
                <w:b/>
                <w:bCs/>
                <w:sz w:val="20"/>
                <w:szCs w:val="20"/>
                <w:lang w:val="fr-FR"/>
              </w:rPr>
            </w:pPr>
            <w:r w:rsidRPr="00BB1C0D">
              <w:rPr>
                <w:b/>
                <w:sz w:val="20"/>
                <w:lang w:val="fr-FR"/>
              </w:rPr>
              <w:t>Coût ($US)</w:t>
            </w:r>
          </w:p>
        </w:tc>
        <w:tc>
          <w:tcPr>
            <w:tcW w:w="751" w:type="pct"/>
            <w:vAlign w:val="center"/>
          </w:tcPr>
          <w:p w14:paraId="580D9D5F" w14:textId="079D4A94" w:rsidR="00DD1CE2" w:rsidRPr="00BB1C0D" w:rsidRDefault="00DD1CE2" w:rsidP="00DD1CE2">
            <w:pPr>
              <w:keepNext/>
              <w:jc w:val="center"/>
              <w:rPr>
                <w:b/>
                <w:bCs/>
                <w:sz w:val="20"/>
                <w:szCs w:val="20"/>
                <w:lang w:val="fr-FR"/>
              </w:rPr>
            </w:pPr>
            <w:r w:rsidRPr="00BB1C0D">
              <w:rPr>
                <w:b/>
                <w:sz w:val="20"/>
                <w:lang w:val="fr-FR"/>
              </w:rPr>
              <w:t>Date d’achèvement</w:t>
            </w:r>
          </w:p>
        </w:tc>
      </w:tr>
      <w:tr w:rsidR="003A7F24" w:rsidRPr="00BB1C0D" w14:paraId="237EEF8B" w14:textId="2DDA999C" w:rsidTr="003A7F24">
        <w:tc>
          <w:tcPr>
            <w:tcW w:w="711" w:type="pct"/>
          </w:tcPr>
          <w:p w14:paraId="4B30787B" w14:textId="1C00620F" w:rsidR="003A7F24" w:rsidRPr="00BB1C0D" w:rsidRDefault="003A7F24" w:rsidP="003A7F24">
            <w:pPr>
              <w:ind w:left="-109" w:right="-72"/>
              <w:jc w:val="center"/>
              <w:rPr>
                <w:sz w:val="20"/>
                <w:szCs w:val="20"/>
                <w:lang w:val="fr-FR"/>
              </w:rPr>
            </w:pPr>
            <w:r w:rsidRPr="00BB1C0D">
              <w:rPr>
                <w:sz w:val="20"/>
                <w:szCs w:val="20"/>
                <w:lang w:val="fr-FR"/>
              </w:rPr>
              <w:t>74</w:t>
            </w:r>
            <w:r w:rsidR="007E1B15">
              <w:rPr>
                <w:sz w:val="20"/>
                <w:szCs w:val="20"/>
                <w:vertAlign w:val="superscript"/>
                <w:lang w:val="fr-FR"/>
              </w:rPr>
              <w:t>e</w:t>
            </w:r>
            <w:r w:rsidRPr="00BB1C0D">
              <w:rPr>
                <w:sz w:val="20"/>
                <w:szCs w:val="20"/>
                <w:lang w:val="fr-FR"/>
              </w:rPr>
              <w:t xml:space="preserve"> </w:t>
            </w:r>
          </w:p>
        </w:tc>
        <w:tc>
          <w:tcPr>
            <w:tcW w:w="2406" w:type="pct"/>
            <w:shd w:val="clear" w:color="auto" w:fill="auto"/>
          </w:tcPr>
          <w:p w14:paraId="1D8ADC8E" w14:textId="6E5DA2C8" w:rsidR="003A7F24" w:rsidRPr="00BB1C0D" w:rsidRDefault="003A7F24" w:rsidP="003A7F24">
            <w:pPr>
              <w:jc w:val="left"/>
              <w:rPr>
                <w:sz w:val="20"/>
                <w:szCs w:val="20"/>
                <w:lang w:val="fr-FR"/>
              </w:rPr>
            </w:pPr>
            <w:r w:rsidRPr="00BB1C0D">
              <w:rPr>
                <w:sz w:val="20"/>
                <w:lang w:val="fr-FR"/>
              </w:rPr>
              <w:t>Enquête sur les solutions de remplacement des SAO</w:t>
            </w:r>
          </w:p>
        </w:tc>
        <w:tc>
          <w:tcPr>
            <w:tcW w:w="644" w:type="pct"/>
            <w:shd w:val="clear" w:color="auto" w:fill="auto"/>
          </w:tcPr>
          <w:p w14:paraId="733BED34" w14:textId="3C8A96F0" w:rsidR="003A7F24" w:rsidRPr="00BB1C0D" w:rsidRDefault="003F0177" w:rsidP="003A7F24">
            <w:pPr>
              <w:jc w:val="center"/>
              <w:rPr>
                <w:sz w:val="20"/>
                <w:szCs w:val="20"/>
                <w:lang w:val="fr-FR"/>
              </w:rPr>
            </w:pPr>
            <w:r w:rsidRPr="003F0177">
              <w:rPr>
                <w:sz w:val="20"/>
                <w:szCs w:val="20"/>
                <w:lang w:val="fr-FR"/>
              </w:rPr>
              <w:t>ONUDI</w:t>
            </w:r>
          </w:p>
        </w:tc>
        <w:tc>
          <w:tcPr>
            <w:tcW w:w="487" w:type="pct"/>
            <w:shd w:val="clear" w:color="auto" w:fill="auto"/>
          </w:tcPr>
          <w:p w14:paraId="5D07D7E1" w14:textId="74E9EBF3" w:rsidR="003A7F24" w:rsidRPr="00BB1C0D" w:rsidRDefault="003A7F24" w:rsidP="003A7F24">
            <w:pPr>
              <w:ind w:left="-129" w:right="55"/>
              <w:jc w:val="right"/>
              <w:rPr>
                <w:sz w:val="20"/>
                <w:szCs w:val="20"/>
                <w:lang w:val="fr-FR"/>
              </w:rPr>
            </w:pPr>
            <w:r w:rsidRPr="00BB1C0D">
              <w:rPr>
                <w:sz w:val="20"/>
                <w:szCs w:val="20"/>
                <w:lang w:val="fr-FR"/>
              </w:rPr>
              <w:t>40 000</w:t>
            </w:r>
          </w:p>
        </w:tc>
        <w:tc>
          <w:tcPr>
            <w:tcW w:w="751" w:type="pct"/>
            <w:shd w:val="clear" w:color="auto" w:fill="auto"/>
          </w:tcPr>
          <w:p w14:paraId="10F1B379" w14:textId="2A4B5403" w:rsidR="003A7F24" w:rsidRPr="00BB1C0D" w:rsidRDefault="003A7F24" w:rsidP="003A7F24">
            <w:pPr>
              <w:jc w:val="center"/>
              <w:rPr>
                <w:sz w:val="20"/>
                <w:szCs w:val="20"/>
                <w:lang w:val="fr-FR"/>
              </w:rPr>
            </w:pPr>
            <w:r w:rsidRPr="00BB1C0D">
              <w:rPr>
                <w:sz w:val="20"/>
                <w:szCs w:val="20"/>
                <w:lang w:val="fr-FR"/>
              </w:rPr>
              <w:t>2017</w:t>
            </w:r>
          </w:p>
        </w:tc>
      </w:tr>
      <w:tr w:rsidR="003A7F24" w:rsidRPr="00BB1C0D" w14:paraId="49A7268C" w14:textId="36B6276A" w:rsidTr="003A7F24">
        <w:tc>
          <w:tcPr>
            <w:tcW w:w="711" w:type="pct"/>
          </w:tcPr>
          <w:p w14:paraId="57B85F04" w14:textId="0AB56BD3" w:rsidR="003A7F24" w:rsidRPr="00BB1C0D" w:rsidRDefault="003A7F24" w:rsidP="003A7F24">
            <w:pPr>
              <w:ind w:left="-109" w:right="-72"/>
              <w:jc w:val="center"/>
              <w:rPr>
                <w:sz w:val="20"/>
                <w:szCs w:val="20"/>
                <w:lang w:val="fr-FR"/>
              </w:rPr>
            </w:pPr>
            <w:r w:rsidRPr="00BB1C0D">
              <w:rPr>
                <w:sz w:val="20"/>
                <w:szCs w:val="20"/>
                <w:lang w:val="fr-FR"/>
              </w:rPr>
              <w:t>81</w:t>
            </w:r>
            <w:r w:rsidR="007E1B15">
              <w:rPr>
                <w:sz w:val="20"/>
                <w:szCs w:val="20"/>
                <w:vertAlign w:val="superscript"/>
                <w:lang w:val="fr-FR"/>
              </w:rPr>
              <w:t>e</w:t>
            </w:r>
            <w:r w:rsidRPr="00BB1C0D">
              <w:rPr>
                <w:sz w:val="20"/>
                <w:szCs w:val="20"/>
                <w:lang w:val="fr-FR"/>
              </w:rPr>
              <w:t xml:space="preserve"> </w:t>
            </w:r>
          </w:p>
        </w:tc>
        <w:tc>
          <w:tcPr>
            <w:tcW w:w="2406" w:type="pct"/>
            <w:shd w:val="clear" w:color="auto" w:fill="auto"/>
          </w:tcPr>
          <w:p w14:paraId="57220D25" w14:textId="0A3A09FC" w:rsidR="003A7F24" w:rsidRPr="00BB1C0D" w:rsidRDefault="003A7F24" w:rsidP="003A7F24">
            <w:pPr>
              <w:jc w:val="left"/>
              <w:rPr>
                <w:sz w:val="20"/>
                <w:szCs w:val="20"/>
                <w:lang w:val="fr-FR"/>
              </w:rPr>
            </w:pPr>
            <w:r w:rsidRPr="00BB1C0D">
              <w:rPr>
                <w:sz w:val="20"/>
                <w:lang w:val="fr-FR"/>
              </w:rPr>
              <w:t>Activités de facilitation de la réduction progressive des HFC</w:t>
            </w:r>
          </w:p>
        </w:tc>
        <w:tc>
          <w:tcPr>
            <w:tcW w:w="644" w:type="pct"/>
            <w:shd w:val="clear" w:color="auto" w:fill="auto"/>
          </w:tcPr>
          <w:p w14:paraId="505F2579" w14:textId="7482723E" w:rsidR="003A7F24" w:rsidRPr="00BB1C0D" w:rsidRDefault="003F0177" w:rsidP="003A7F24">
            <w:pPr>
              <w:jc w:val="center"/>
              <w:rPr>
                <w:sz w:val="20"/>
                <w:szCs w:val="20"/>
                <w:lang w:val="fr-FR"/>
              </w:rPr>
            </w:pPr>
            <w:r w:rsidRPr="003F0177">
              <w:rPr>
                <w:sz w:val="20"/>
                <w:szCs w:val="20"/>
                <w:lang w:val="fr-FR"/>
              </w:rPr>
              <w:t>PNUE</w:t>
            </w:r>
          </w:p>
        </w:tc>
        <w:tc>
          <w:tcPr>
            <w:tcW w:w="487" w:type="pct"/>
            <w:shd w:val="clear" w:color="auto" w:fill="auto"/>
          </w:tcPr>
          <w:p w14:paraId="6D2D7569" w14:textId="24CF073E" w:rsidR="003A7F24" w:rsidRPr="00BB1C0D" w:rsidRDefault="003A7F24" w:rsidP="003A7F24">
            <w:pPr>
              <w:ind w:left="-129" w:right="55"/>
              <w:jc w:val="right"/>
              <w:rPr>
                <w:sz w:val="20"/>
                <w:szCs w:val="20"/>
                <w:lang w:val="fr-FR"/>
              </w:rPr>
            </w:pPr>
            <w:r w:rsidRPr="00BB1C0D">
              <w:rPr>
                <w:sz w:val="20"/>
                <w:szCs w:val="20"/>
                <w:lang w:val="fr-FR"/>
              </w:rPr>
              <w:t>95 000</w:t>
            </w:r>
          </w:p>
        </w:tc>
        <w:tc>
          <w:tcPr>
            <w:tcW w:w="751" w:type="pct"/>
            <w:shd w:val="clear" w:color="auto" w:fill="auto"/>
          </w:tcPr>
          <w:p w14:paraId="03FE30EA" w14:textId="2FCE39D2" w:rsidR="003A7F24" w:rsidRPr="00BB1C0D" w:rsidRDefault="003A7F24" w:rsidP="003A7F24">
            <w:pPr>
              <w:jc w:val="center"/>
              <w:rPr>
                <w:sz w:val="20"/>
                <w:szCs w:val="20"/>
                <w:lang w:val="fr-FR"/>
              </w:rPr>
            </w:pPr>
            <w:r w:rsidRPr="00BB1C0D">
              <w:rPr>
                <w:sz w:val="20"/>
                <w:szCs w:val="20"/>
                <w:lang w:val="fr-FR"/>
              </w:rPr>
              <w:t>2022</w:t>
            </w:r>
          </w:p>
        </w:tc>
      </w:tr>
    </w:tbl>
    <w:p w14:paraId="0E761BE2" w14:textId="501C9D49" w:rsidR="0070038F" w:rsidRPr="00BB1C0D" w:rsidRDefault="0070038F" w:rsidP="003803CC">
      <w:pPr>
        <w:keepNext/>
        <w:spacing w:before="240" w:after="240"/>
        <w:outlineLvl w:val="0"/>
        <w:rPr>
          <w:b/>
          <w:bCs/>
          <w:lang w:val="fr-FR"/>
        </w:rPr>
      </w:pPr>
      <w:r w:rsidRPr="00BB1C0D">
        <w:rPr>
          <w:b/>
          <w:bCs/>
          <w:lang w:val="fr-FR"/>
        </w:rPr>
        <w:t>III.</w:t>
      </w:r>
      <w:r w:rsidR="002B17B3" w:rsidRPr="00BB1C0D">
        <w:rPr>
          <w:b/>
          <w:bCs/>
          <w:lang w:val="fr-FR"/>
        </w:rPr>
        <w:tab/>
      </w:r>
      <w:r w:rsidR="003A7F24" w:rsidRPr="00BB1C0D">
        <w:rPr>
          <w:b/>
          <w:bCs/>
          <w:lang w:val="fr-FR"/>
        </w:rPr>
        <w:t>Aperçu de la consommation d'HFC</w:t>
      </w:r>
    </w:p>
    <w:p w14:paraId="64187003" w14:textId="06F947F8" w:rsidR="0070038F" w:rsidRPr="00BB1C0D" w:rsidRDefault="008764DE" w:rsidP="003803CC">
      <w:pPr>
        <w:keepNext/>
        <w:spacing w:before="240" w:after="240"/>
        <w:outlineLvl w:val="0"/>
        <w:rPr>
          <w:u w:val="single"/>
          <w:lang w:val="fr-FR" w:eastAsia="zh-CN"/>
        </w:rPr>
      </w:pPr>
      <w:r w:rsidRPr="00BB1C0D">
        <w:rPr>
          <w:u w:val="single"/>
          <w:lang w:val="fr-FR"/>
        </w:rPr>
        <w:t>Niveaux de consommation de HFC</w:t>
      </w:r>
    </w:p>
    <w:p w14:paraId="6A98736A" w14:textId="78880A22" w:rsidR="004B57F3" w:rsidRPr="00BB1C0D" w:rsidRDefault="00766638" w:rsidP="004B57F3">
      <w:pPr>
        <w:pStyle w:val="Heading1"/>
        <w:rPr>
          <w:lang w:val="fr-FR"/>
        </w:rPr>
      </w:pPr>
      <w:r w:rsidRPr="00BB1C0D">
        <w:rPr>
          <w:lang w:val="fr-FR"/>
        </w:rPr>
        <w:t>La Géorgie n'importe que des HFC destinés au secteur de l'entretien des équipements de réfrigération et de climatisation (RAC), au secteur de la lutte contre les incendies et au secteur des aérosols. Les substances les plus consommées en 2024 sont le R-404A (43,6 % de la consommation totale de HFC en tonnes éq CO</w:t>
      </w:r>
      <w:r w:rsidRPr="00BB1C0D">
        <w:rPr>
          <w:vertAlign w:val="subscript"/>
          <w:lang w:val="fr-FR"/>
        </w:rPr>
        <w:t>2</w:t>
      </w:r>
      <w:r w:rsidRPr="00BB1C0D">
        <w:rPr>
          <w:lang w:val="fr-FR"/>
        </w:rPr>
        <w:t>), le HFC-134a (25,9 %), le R-410A (14,2 %), le R-507A (11,9 %) et les autres HFC (4,4 %). Le tableau 6 présente la consommation de HFC du pays, telle qu'elle a été communiquée au secrétariat de l'ozone en application de l'article 7 du protocole de Montréal, ainsi que le niveau de référence du pays concernant les HFC.</w:t>
      </w:r>
    </w:p>
    <w:p w14:paraId="1B5ADA8E" w14:textId="49CCB1A0" w:rsidR="0070038F" w:rsidRPr="00BB1C0D" w:rsidRDefault="00B57611" w:rsidP="006A3364">
      <w:pPr>
        <w:pStyle w:val="Heading1"/>
        <w:keepNext/>
        <w:numPr>
          <w:ilvl w:val="0"/>
          <w:numId w:val="0"/>
        </w:numPr>
        <w:spacing w:after="0"/>
        <w:rPr>
          <w:lang w:val="fr-FR"/>
        </w:rPr>
      </w:pPr>
      <w:r w:rsidRPr="00BB1C0D">
        <w:rPr>
          <w:b/>
          <w:bCs/>
          <w:lang w:val="fr-FR"/>
        </w:rPr>
        <w:t xml:space="preserve">Tableau </w:t>
      </w:r>
      <w:r w:rsidR="001E7E51" w:rsidRPr="00BB1C0D">
        <w:rPr>
          <w:b/>
          <w:bCs/>
          <w:lang w:val="fr-FR"/>
        </w:rPr>
        <w:t>6</w:t>
      </w:r>
      <w:r w:rsidR="0070038F" w:rsidRPr="00BB1C0D">
        <w:rPr>
          <w:b/>
          <w:bCs/>
          <w:lang w:val="fr-FR"/>
        </w:rPr>
        <w:t xml:space="preserve">. </w:t>
      </w:r>
      <w:r w:rsidR="003A7F24" w:rsidRPr="00BB1C0D">
        <w:rPr>
          <w:b/>
          <w:bCs/>
          <w:lang w:val="fr-FR"/>
        </w:rPr>
        <w:t>Consommation de HFC (données visées à l'article 7 pour 2020-2024) et niveau de référence en Géorgie</w:t>
      </w:r>
      <w:r w:rsidR="0070038F" w:rsidRPr="00BB1C0D">
        <w:rPr>
          <w:b/>
          <w:bCs/>
          <w:lang w:val="fr-FR"/>
        </w:rPr>
        <w:t xml:space="preserve"> </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1A40D1" w:rsidRPr="00BB1C0D" w14:paraId="3D83E2AD"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077F4844" w14:textId="77777777" w:rsidR="0070038F" w:rsidRPr="00BB1C0D" w:rsidRDefault="0070038F" w:rsidP="009774CB">
            <w:pPr>
              <w:keepNext/>
              <w:keepLines/>
              <w:tabs>
                <w:tab w:val="left" w:pos="3141"/>
              </w:tabs>
              <w:suppressAutoHyphens/>
              <w:jc w:val="center"/>
              <w:rPr>
                <w:b/>
                <w:bCs/>
                <w:sz w:val="20"/>
                <w:szCs w:val="20"/>
                <w:lang w:val="fr-FR"/>
              </w:rPr>
            </w:pPr>
            <w:r w:rsidRPr="00BB1C0D">
              <w:rPr>
                <w:b/>
                <w:bCs/>
                <w:sz w:val="20"/>
                <w:szCs w:val="20"/>
                <w:lang w:val="fr-FR"/>
              </w:rPr>
              <w:t>HFC</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3904018A" w14:textId="2C93D05A" w:rsidR="0070038F" w:rsidRPr="00BB1C0D" w:rsidRDefault="003A7F24" w:rsidP="009774CB">
            <w:pPr>
              <w:keepNext/>
              <w:keepLines/>
              <w:tabs>
                <w:tab w:val="left" w:pos="3141"/>
              </w:tabs>
              <w:suppressAutoHyphens/>
              <w:jc w:val="center"/>
              <w:rPr>
                <w:b/>
                <w:bCs/>
                <w:sz w:val="20"/>
                <w:szCs w:val="20"/>
                <w:lang w:val="fr-FR"/>
              </w:rPr>
            </w:pPr>
            <w:r w:rsidRPr="00BB1C0D">
              <w:rPr>
                <w:b/>
                <w:sz w:val="20"/>
                <w:lang w:val="fr-FR"/>
              </w:rPr>
              <w:t>PRP</w:t>
            </w: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tcPr>
          <w:p w14:paraId="69BBE4BF" w14:textId="2EE5DE61" w:rsidR="0070038F" w:rsidRPr="00BB1C0D" w:rsidRDefault="0070038F" w:rsidP="009774CB">
            <w:pPr>
              <w:keepNext/>
              <w:keepLines/>
              <w:tabs>
                <w:tab w:val="left" w:pos="3141"/>
              </w:tabs>
              <w:suppressAutoHyphens/>
              <w:jc w:val="center"/>
              <w:rPr>
                <w:b/>
                <w:bCs/>
                <w:sz w:val="20"/>
                <w:szCs w:val="20"/>
                <w:lang w:val="fr-FR"/>
              </w:rPr>
            </w:pPr>
            <w:r w:rsidRPr="00BB1C0D">
              <w:rPr>
                <w:b/>
                <w:bCs/>
                <w:sz w:val="20"/>
                <w:szCs w:val="20"/>
                <w:lang w:val="fr-FR"/>
              </w:rPr>
              <w:t>20</w:t>
            </w:r>
            <w:r w:rsidR="00BE79CE" w:rsidRPr="00BB1C0D">
              <w:rPr>
                <w:b/>
                <w:bCs/>
                <w:sz w:val="20"/>
                <w:szCs w:val="20"/>
                <w:lang w:val="fr-FR"/>
              </w:rPr>
              <w:t>20</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68435684" w14:textId="65259583" w:rsidR="0070038F" w:rsidRPr="00BB1C0D" w:rsidRDefault="0070038F" w:rsidP="009774CB">
            <w:pPr>
              <w:keepNext/>
              <w:keepLines/>
              <w:tabs>
                <w:tab w:val="left" w:pos="3141"/>
              </w:tabs>
              <w:suppressAutoHyphens/>
              <w:jc w:val="center"/>
              <w:rPr>
                <w:b/>
                <w:bCs/>
                <w:sz w:val="20"/>
                <w:szCs w:val="20"/>
                <w:lang w:val="fr-FR"/>
              </w:rPr>
            </w:pPr>
            <w:r w:rsidRPr="00BB1C0D">
              <w:rPr>
                <w:b/>
                <w:bCs/>
                <w:sz w:val="20"/>
                <w:szCs w:val="20"/>
                <w:lang w:val="fr-FR"/>
              </w:rPr>
              <w:t>202</w:t>
            </w:r>
            <w:r w:rsidR="00BE79CE" w:rsidRPr="00BB1C0D">
              <w:rPr>
                <w:b/>
                <w:bCs/>
                <w:sz w:val="20"/>
                <w:szCs w:val="20"/>
                <w:lang w:val="fr-FR"/>
              </w:rPr>
              <w:t>1</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A5AEBB4" w14:textId="77EF43D6" w:rsidR="0070038F" w:rsidRPr="00BB1C0D" w:rsidRDefault="0070038F" w:rsidP="009774CB">
            <w:pPr>
              <w:keepNext/>
              <w:keepLines/>
              <w:tabs>
                <w:tab w:val="left" w:pos="3141"/>
              </w:tabs>
              <w:suppressAutoHyphens/>
              <w:jc w:val="center"/>
              <w:rPr>
                <w:b/>
                <w:bCs/>
                <w:sz w:val="20"/>
                <w:szCs w:val="20"/>
                <w:lang w:val="fr-FR"/>
              </w:rPr>
            </w:pPr>
            <w:r w:rsidRPr="00BB1C0D">
              <w:rPr>
                <w:b/>
                <w:sz w:val="20"/>
                <w:lang w:val="fr-FR"/>
              </w:rPr>
              <w:t>202</w:t>
            </w:r>
            <w:r w:rsidR="00BE79CE" w:rsidRPr="00BB1C0D">
              <w:rPr>
                <w:b/>
                <w:sz w:val="20"/>
                <w:lang w:val="fr-FR"/>
              </w:rPr>
              <w:t>2</w:t>
            </w:r>
          </w:p>
        </w:tc>
        <w:tc>
          <w:tcPr>
            <w:tcW w:w="734" w:type="pct"/>
            <w:tcBorders>
              <w:top w:val="single" w:sz="4" w:space="0" w:color="auto"/>
              <w:left w:val="single" w:sz="4" w:space="0" w:color="auto"/>
              <w:bottom w:val="single" w:sz="4" w:space="0" w:color="auto"/>
              <w:right w:val="single" w:sz="4" w:space="0" w:color="auto"/>
            </w:tcBorders>
            <w:vAlign w:val="center"/>
          </w:tcPr>
          <w:p w14:paraId="0D114BDC" w14:textId="76EF4EA0" w:rsidR="0070038F" w:rsidRPr="00BB1C0D" w:rsidRDefault="0070038F" w:rsidP="009774CB">
            <w:pPr>
              <w:keepNext/>
              <w:keepLines/>
              <w:tabs>
                <w:tab w:val="left" w:pos="3141"/>
              </w:tabs>
              <w:suppressAutoHyphens/>
              <w:jc w:val="center"/>
              <w:rPr>
                <w:b/>
                <w:bCs/>
                <w:sz w:val="20"/>
                <w:szCs w:val="20"/>
                <w:lang w:val="fr-FR"/>
              </w:rPr>
            </w:pPr>
            <w:r w:rsidRPr="00BB1C0D">
              <w:rPr>
                <w:b/>
                <w:sz w:val="20"/>
                <w:lang w:val="fr-FR"/>
              </w:rPr>
              <w:t>202</w:t>
            </w:r>
            <w:r w:rsidR="00BE79CE" w:rsidRPr="00BB1C0D">
              <w:rPr>
                <w:b/>
                <w:sz w:val="20"/>
                <w:lang w:val="fr-FR"/>
              </w:rPr>
              <w:t>3</w:t>
            </w:r>
          </w:p>
        </w:tc>
        <w:tc>
          <w:tcPr>
            <w:tcW w:w="707" w:type="pct"/>
            <w:tcBorders>
              <w:top w:val="single" w:sz="4" w:space="0" w:color="auto"/>
              <w:left w:val="single" w:sz="4" w:space="0" w:color="auto"/>
              <w:bottom w:val="single" w:sz="4" w:space="0" w:color="auto"/>
              <w:right w:val="single" w:sz="4" w:space="0" w:color="auto"/>
            </w:tcBorders>
          </w:tcPr>
          <w:p w14:paraId="6B97E6F3" w14:textId="6C404A53" w:rsidR="0070038F" w:rsidRPr="00BB1C0D" w:rsidRDefault="0070038F" w:rsidP="009774CB">
            <w:pPr>
              <w:keepNext/>
              <w:keepLines/>
              <w:tabs>
                <w:tab w:val="left" w:pos="3141"/>
              </w:tabs>
              <w:suppressAutoHyphens/>
              <w:ind w:left="-157" w:right="-105"/>
              <w:jc w:val="center"/>
              <w:rPr>
                <w:b/>
                <w:bCs/>
                <w:sz w:val="20"/>
                <w:szCs w:val="20"/>
                <w:highlight w:val="cyan"/>
                <w:lang w:val="fr-FR"/>
              </w:rPr>
            </w:pPr>
            <w:r w:rsidRPr="00BB1C0D">
              <w:rPr>
                <w:b/>
                <w:bCs/>
                <w:sz w:val="20"/>
                <w:szCs w:val="20"/>
                <w:lang w:val="fr-FR"/>
              </w:rPr>
              <w:t>202</w:t>
            </w:r>
            <w:r w:rsidR="00BE79CE" w:rsidRPr="00BB1C0D">
              <w:rPr>
                <w:b/>
                <w:bCs/>
                <w:sz w:val="20"/>
                <w:szCs w:val="20"/>
                <w:lang w:val="fr-FR"/>
              </w:rPr>
              <w:t>4</w:t>
            </w:r>
            <w:r w:rsidRPr="00BB1C0D">
              <w:rPr>
                <w:b/>
                <w:bCs/>
                <w:sz w:val="20"/>
                <w:szCs w:val="20"/>
                <w:lang w:val="fr-FR"/>
              </w:rPr>
              <w:t>*</w:t>
            </w:r>
          </w:p>
        </w:tc>
      </w:tr>
      <w:tr w:rsidR="003A7F24" w:rsidRPr="00BB1C0D" w14:paraId="01A01645" w14:textId="77777777" w:rsidTr="2A229FD5">
        <w:tc>
          <w:tcPr>
            <w:tcW w:w="5000" w:type="pct"/>
            <w:gridSpan w:val="7"/>
            <w:tcBorders>
              <w:top w:val="single" w:sz="4" w:space="0" w:color="auto"/>
              <w:left w:val="single" w:sz="4" w:space="0" w:color="auto"/>
              <w:bottom w:val="single" w:sz="4" w:space="0" w:color="auto"/>
              <w:right w:val="single" w:sz="4" w:space="0" w:color="auto"/>
            </w:tcBorders>
          </w:tcPr>
          <w:p w14:paraId="079BDDFE" w14:textId="5826AB28" w:rsidR="003A7F24" w:rsidRPr="00BB1C0D" w:rsidRDefault="003A7F24" w:rsidP="003A7F24">
            <w:pPr>
              <w:keepNext/>
              <w:keepLines/>
              <w:tabs>
                <w:tab w:val="left" w:pos="3141"/>
              </w:tabs>
              <w:suppressAutoHyphens/>
              <w:jc w:val="center"/>
              <w:rPr>
                <w:sz w:val="20"/>
                <w:szCs w:val="20"/>
                <w:lang w:val="fr-FR"/>
              </w:rPr>
            </w:pPr>
            <w:r w:rsidRPr="00BB1C0D">
              <w:rPr>
                <w:b/>
                <w:sz w:val="20"/>
                <w:lang w:val="fr-FR"/>
              </w:rPr>
              <w:t>Tonnes métriques (tm)</w:t>
            </w:r>
          </w:p>
        </w:tc>
      </w:tr>
      <w:tr w:rsidR="001A40D1" w:rsidRPr="00BB1C0D" w14:paraId="50CF0917"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758302FF" w14:textId="77777777" w:rsidR="0070038F" w:rsidRPr="00BB1C0D" w:rsidRDefault="0070038F" w:rsidP="009774CB">
            <w:pPr>
              <w:keepNext/>
              <w:keepLines/>
              <w:tabs>
                <w:tab w:val="left" w:pos="3141"/>
              </w:tabs>
              <w:suppressAutoHyphens/>
              <w:rPr>
                <w:sz w:val="20"/>
                <w:szCs w:val="20"/>
                <w:lang w:val="fr-FR"/>
              </w:rPr>
            </w:pPr>
            <w:r w:rsidRPr="00BB1C0D">
              <w:rPr>
                <w:sz w:val="20"/>
                <w:szCs w:val="20"/>
                <w:lang w:val="fr-FR"/>
              </w:rPr>
              <w:t>HFC-32</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E16D7BD" w14:textId="77777777" w:rsidR="0070038F" w:rsidRPr="00BB1C0D" w:rsidRDefault="0070038F" w:rsidP="009774CB">
            <w:pPr>
              <w:keepNext/>
              <w:keepLines/>
              <w:tabs>
                <w:tab w:val="left" w:pos="3141"/>
              </w:tabs>
              <w:suppressAutoHyphens/>
              <w:jc w:val="right"/>
              <w:rPr>
                <w:sz w:val="20"/>
                <w:szCs w:val="20"/>
                <w:lang w:val="fr-FR"/>
              </w:rPr>
            </w:pPr>
            <w:r w:rsidRPr="00BB1C0D">
              <w:rPr>
                <w:sz w:val="20"/>
                <w:szCs w:val="20"/>
                <w:lang w:val="fr-FR"/>
              </w:rPr>
              <w:t>675</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0D5F50A5" w14:textId="66AD569B" w:rsidR="0070038F" w:rsidRPr="00BB1C0D" w:rsidRDefault="0059212F" w:rsidP="009774CB">
            <w:pPr>
              <w:keepNext/>
              <w:keepLines/>
              <w:tabs>
                <w:tab w:val="left" w:pos="3141"/>
              </w:tabs>
              <w:suppressAutoHyphens/>
              <w:jc w:val="right"/>
              <w:rPr>
                <w:sz w:val="20"/>
                <w:szCs w:val="20"/>
                <w:lang w:val="fr-FR"/>
              </w:rPr>
            </w:pPr>
            <w:r w:rsidRPr="00BB1C0D">
              <w:rPr>
                <w:sz w:val="20"/>
                <w:szCs w:val="20"/>
                <w:lang w:val="fr-FR"/>
              </w:rPr>
              <w:t>2</w:t>
            </w:r>
            <w:r w:rsidR="00FB04C3">
              <w:rPr>
                <w:sz w:val="20"/>
                <w:szCs w:val="20"/>
                <w:lang w:val="fr-FR"/>
              </w:rPr>
              <w:t>,</w:t>
            </w:r>
            <w:r w:rsidRPr="00BB1C0D">
              <w:rPr>
                <w:sz w:val="20"/>
                <w:szCs w:val="20"/>
                <w:lang w:val="fr-FR"/>
              </w:rPr>
              <w:t>4</w:t>
            </w:r>
            <w:r w:rsidR="00ED1F62" w:rsidRPr="00BB1C0D">
              <w:rPr>
                <w:sz w:val="20"/>
                <w:szCs w:val="20"/>
                <w:lang w:val="fr-FR"/>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1CA57B66" w14:textId="1659E3D6" w:rsidR="0070038F" w:rsidRPr="00BB1C0D" w:rsidRDefault="0059212F" w:rsidP="009774CB">
            <w:pPr>
              <w:keepNext/>
              <w:keepLines/>
              <w:tabs>
                <w:tab w:val="left" w:pos="3141"/>
              </w:tabs>
              <w:suppressAutoHyphens/>
              <w:jc w:val="right"/>
              <w:rPr>
                <w:sz w:val="20"/>
                <w:szCs w:val="20"/>
                <w:lang w:val="fr-FR"/>
              </w:rPr>
            </w:pPr>
            <w:r w:rsidRPr="00BB1C0D">
              <w:rPr>
                <w:sz w:val="20"/>
                <w:szCs w:val="20"/>
                <w:lang w:val="fr-FR"/>
              </w:rPr>
              <w:t>4</w:t>
            </w:r>
            <w:r w:rsidR="00FB04C3">
              <w:rPr>
                <w:sz w:val="20"/>
                <w:szCs w:val="20"/>
                <w:lang w:val="fr-FR"/>
              </w:rPr>
              <w:t>,</w:t>
            </w:r>
            <w:r w:rsidRPr="00BB1C0D">
              <w:rPr>
                <w:sz w:val="20"/>
                <w:szCs w:val="20"/>
                <w:lang w:val="fr-FR"/>
              </w:rPr>
              <w:t>3</w:t>
            </w:r>
            <w:r w:rsidR="00944BCD" w:rsidRPr="00BB1C0D">
              <w:rPr>
                <w:sz w:val="20"/>
                <w:szCs w:val="20"/>
                <w:lang w:val="fr-FR"/>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37BA70A" w14:textId="680B67A2" w:rsidR="0070038F" w:rsidRPr="00BB1C0D" w:rsidRDefault="0059212F" w:rsidP="009774CB">
            <w:pPr>
              <w:keepNext/>
              <w:keepLines/>
              <w:tabs>
                <w:tab w:val="left" w:pos="3141"/>
              </w:tabs>
              <w:suppressAutoHyphens/>
              <w:jc w:val="right"/>
              <w:rPr>
                <w:sz w:val="20"/>
                <w:szCs w:val="20"/>
                <w:lang w:val="fr-FR"/>
              </w:rPr>
            </w:pPr>
            <w:r w:rsidRPr="00BB1C0D">
              <w:rPr>
                <w:sz w:val="20"/>
                <w:szCs w:val="20"/>
                <w:lang w:val="fr-FR"/>
              </w:rPr>
              <w:t>5</w:t>
            </w:r>
            <w:r w:rsidR="00FB04C3">
              <w:rPr>
                <w:sz w:val="20"/>
                <w:szCs w:val="20"/>
                <w:lang w:val="fr-FR"/>
              </w:rPr>
              <w:t>,</w:t>
            </w:r>
            <w:r w:rsidRPr="00BB1C0D">
              <w:rPr>
                <w:sz w:val="20"/>
                <w:szCs w:val="20"/>
                <w:lang w:val="fr-FR"/>
              </w:rPr>
              <w:t>3</w:t>
            </w:r>
            <w:r w:rsidR="00533688" w:rsidRPr="00BB1C0D">
              <w:rPr>
                <w:sz w:val="20"/>
                <w:szCs w:val="20"/>
                <w:lang w:val="fr-FR"/>
              </w:rPr>
              <w:t>0</w:t>
            </w:r>
          </w:p>
        </w:tc>
        <w:tc>
          <w:tcPr>
            <w:tcW w:w="734" w:type="pct"/>
            <w:tcBorders>
              <w:top w:val="single" w:sz="4" w:space="0" w:color="auto"/>
              <w:left w:val="single" w:sz="4" w:space="0" w:color="auto"/>
              <w:bottom w:val="single" w:sz="4" w:space="0" w:color="auto"/>
              <w:right w:val="single" w:sz="4" w:space="0" w:color="auto"/>
            </w:tcBorders>
          </w:tcPr>
          <w:p w14:paraId="09C3D9D7" w14:textId="6FD0120E" w:rsidR="0070038F" w:rsidRPr="00BB1C0D" w:rsidRDefault="007C1166" w:rsidP="009774CB">
            <w:pPr>
              <w:keepNext/>
              <w:keepLines/>
              <w:tabs>
                <w:tab w:val="left" w:pos="3141"/>
              </w:tabs>
              <w:suppressAutoHyphens/>
              <w:jc w:val="right"/>
              <w:rPr>
                <w:sz w:val="20"/>
                <w:szCs w:val="20"/>
                <w:lang w:val="fr-FR"/>
              </w:rPr>
            </w:pPr>
            <w:r w:rsidRPr="00BB1C0D">
              <w:rPr>
                <w:sz w:val="20"/>
                <w:szCs w:val="20"/>
                <w:lang w:val="fr-FR"/>
              </w:rPr>
              <w:t>1</w:t>
            </w:r>
            <w:r w:rsidR="00FB04C3">
              <w:rPr>
                <w:sz w:val="20"/>
                <w:szCs w:val="20"/>
                <w:lang w:val="fr-FR"/>
              </w:rPr>
              <w:t>,</w:t>
            </w:r>
            <w:r w:rsidR="002B2372" w:rsidRPr="00BB1C0D">
              <w:rPr>
                <w:sz w:val="20"/>
                <w:szCs w:val="20"/>
                <w:lang w:val="fr-FR"/>
              </w:rPr>
              <w:t>30</w:t>
            </w:r>
          </w:p>
        </w:tc>
        <w:tc>
          <w:tcPr>
            <w:tcW w:w="707" w:type="pct"/>
            <w:tcBorders>
              <w:top w:val="single" w:sz="4" w:space="0" w:color="auto"/>
              <w:left w:val="single" w:sz="4" w:space="0" w:color="auto"/>
              <w:bottom w:val="single" w:sz="4" w:space="0" w:color="auto"/>
              <w:right w:val="single" w:sz="4" w:space="0" w:color="auto"/>
            </w:tcBorders>
          </w:tcPr>
          <w:p w14:paraId="3988D137" w14:textId="026825D7" w:rsidR="0070038F" w:rsidRPr="00BB1C0D" w:rsidRDefault="3A33DEC5" w:rsidP="009774CB">
            <w:pPr>
              <w:keepNext/>
              <w:keepLines/>
              <w:tabs>
                <w:tab w:val="left" w:pos="3141"/>
              </w:tabs>
              <w:suppressAutoHyphens/>
              <w:jc w:val="right"/>
              <w:rPr>
                <w:sz w:val="20"/>
                <w:szCs w:val="20"/>
                <w:lang w:val="fr-FR"/>
              </w:rPr>
            </w:pPr>
            <w:r w:rsidRPr="00BB1C0D">
              <w:rPr>
                <w:sz w:val="20"/>
                <w:szCs w:val="20"/>
                <w:lang w:val="fr-FR"/>
              </w:rPr>
              <w:t>5</w:t>
            </w:r>
            <w:r w:rsidR="00FB04C3">
              <w:rPr>
                <w:sz w:val="20"/>
                <w:szCs w:val="20"/>
                <w:lang w:val="fr-FR"/>
              </w:rPr>
              <w:t>,</w:t>
            </w:r>
            <w:r w:rsidR="2C6D283A" w:rsidRPr="00BB1C0D">
              <w:rPr>
                <w:sz w:val="20"/>
                <w:szCs w:val="20"/>
                <w:lang w:val="fr-FR"/>
              </w:rPr>
              <w:t>35</w:t>
            </w:r>
          </w:p>
        </w:tc>
      </w:tr>
      <w:tr w:rsidR="001A40D1" w:rsidRPr="00BB1C0D" w14:paraId="7404E6B6"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319C9697" w14:textId="77777777" w:rsidR="0070038F" w:rsidRPr="00BB1C0D" w:rsidRDefault="0070038F" w:rsidP="009774CB">
            <w:pPr>
              <w:keepNext/>
              <w:keepLines/>
              <w:tabs>
                <w:tab w:val="left" w:pos="3141"/>
              </w:tabs>
              <w:suppressAutoHyphens/>
              <w:rPr>
                <w:sz w:val="20"/>
                <w:szCs w:val="20"/>
                <w:lang w:val="fr-FR"/>
              </w:rPr>
            </w:pPr>
            <w:r w:rsidRPr="00BB1C0D">
              <w:rPr>
                <w:sz w:val="20"/>
                <w:szCs w:val="20"/>
                <w:lang w:val="fr-FR"/>
              </w:rPr>
              <w:t>HFC-134a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F49F386" w14:textId="7589C5B5" w:rsidR="0070038F" w:rsidRPr="00BB1C0D" w:rsidRDefault="0070038F" w:rsidP="009774CB">
            <w:pPr>
              <w:keepNext/>
              <w:keepLines/>
              <w:tabs>
                <w:tab w:val="left" w:pos="3141"/>
              </w:tabs>
              <w:suppressAutoHyphens/>
              <w:jc w:val="right"/>
              <w:rPr>
                <w:sz w:val="20"/>
                <w:szCs w:val="20"/>
                <w:lang w:val="fr-FR"/>
              </w:rPr>
            </w:pPr>
            <w:r w:rsidRPr="00BB1C0D">
              <w:rPr>
                <w:sz w:val="20"/>
                <w:szCs w:val="20"/>
                <w:lang w:val="fr-FR"/>
              </w:rPr>
              <w:t>1</w:t>
            </w:r>
            <w:r w:rsidR="00CB6235">
              <w:rPr>
                <w:sz w:val="20"/>
                <w:szCs w:val="20"/>
                <w:lang w:val="fr-FR"/>
              </w:rPr>
              <w:t xml:space="preserve"> </w:t>
            </w:r>
            <w:r w:rsidRPr="00BB1C0D">
              <w:rPr>
                <w:sz w:val="20"/>
                <w:szCs w:val="20"/>
                <w:lang w:val="fr-FR"/>
              </w:rPr>
              <w:t>430</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33103F43" w14:textId="094C9C36" w:rsidR="0070038F" w:rsidRPr="00BB1C0D" w:rsidRDefault="0059212F" w:rsidP="009774CB">
            <w:pPr>
              <w:keepNext/>
              <w:keepLines/>
              <w:tabs>
                <w:tab w:val="left" w:pos="3141"/>
              </w:tabs>
              <w:suppressAutoHyphens/>
              <w:jc w:val="right"/>
              <w:rPr>
                <w:sz w:val="20"/>
                <w:szCs w:val="20"/>
                <w:lang w:val="fr-FR"/>
              </w:rPr>
            </w:pPr>
            <w:r w:rsidRPr="00BB1C0D">
              <w:rPr>
                <w:sz w:val="20"/>
                <w:szCs w:val="20"/>
                <w:lang w:val="fr-FR"/>
              </w:rPr>
              <w:t>108</w:t>
            </w:r>
            <w:r w:rsidR="00FB04C3">
              <w:rPr>
                <w:sz w:val="20"/>
                <w:szCs w:val="20"/>
                <w:lang w:val="fr-FR"/>
              </w:rPr>
              <w:t>,</w:t>
            </w:r>
            <w:r w:rsidRPr="00BB1C0D">
              <w:rPr>
                <w:sz w:val="20"/>
                <w:szCs w:val="20"/>
                <w:lang w:val="fr-FR"/>
              </w:rPr>
              <w:t>7</w:t>
            </w:r>
            <w:r w:rsidR="00CC4214" w:rsidRPr="00BB1C0D">
              <w:rPr>
                <w:sz w:val="20"/>
                <w:szCs w:val="20"/>
                <w:lang w:val="fr-FR"/>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1157B02E" w14:textId="460D3CAB" w:rsidR="0070038F" w:rsidRPr="00BB1C0D" w:rsidRDefault="0059212F" w:rsidP="009774CB">
            <w:pPr>
              <w:keepNext/>
              <w:keepLines/>
              <w:tabs>
                <w:tab w:val="left" w:pos="3141"/>
              </w:tabs>
              <w:suppressAutoHyphens/>
              <w:jc w:val="right"/>
              <w:rPr>
                <w:sz w:val="20"/>
                <w:szCs w:val="20"/>
                <w:lang w:val="fr-FR"/>
              </w:rPr>
            </w:pPr>
            <w:r w:rsidRPr="00BB1C0D">
              <w:rPr>
                <w:sz w:val="20"/>
                <w:szCs w:val="20"/>
                <w:lang w:val="fr-FR"/>
              </w:rPr>
              <w:t>125</w:t>
            </w:r>
            <w:r w:rsidR="00FB04C3">
              <w:rPr>
                <w:sz w:val="20"/>
                <w:szCs w:val="20"/>
                <w:lang w:val="fr-FR"/>
              </w:rPr>
              <w:t>,</w:t>
            </w:r>
            <w:r w:rsidRPr="00BB1C0D">
              <w:rPr>
                <w:sz w:val="20"/>
                <w:szCs w:val="20"/>
                <w:lang w:val="fr-FR"/>
              </w:rPr>
              <w:t>2</w:t>
            </w:r>
            <w:r w:rsidR="0039298E" w:rsidRPr="00BB1C0D">
              <w:rPr>
                <w:sz w:val="20"/>
                <w:szCs w:val="20"/>
                <w:lang w:val="fr-FR"/>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C0E8915" w14:textId="39AEEA92" w:rsidR="0070038F" w:rsidRPr="00BB1C0D" w:rsidRDefault="0059212F" w:rsidP="009774CB">
            <w:pPr>
              <w:keepNext/>
              <w:keepLines/>
              <w:tabs>
                <w:tab w:val="left" w:pos="3141"/>
              </w:tabs>
              <w:suppressAutoHyphens/>
              <w:jc w:val="right"/>
              <w:rPr>
                <w:sz w:val="20"/>
                <w:szCs w:val="20"/>
                <w:lang w:val="fr-FR"/>
              </w:rPr>
            </w:pPr>
            <w:r w:rsidRPr="00BB1C0D">
              <w:rPr>
                <w:sz w:val="20"/>
                <w:szCs w:val="20"/>
                <w:lang w:val="fr-FR"/>
              </w:rPr>
              <w:t>189</w:t>
            </w:r>
            <w:r w:rsidR="00FB04C3">
              <w:rPr>
                <w:sz w:val="20"/>
                <w:szCs w:val="20"/>
                <w:lang w:val="fr-FR"/>
              </w:rPr>
              <w:t>,</w:t>
            </w:r>
            <w:r w:rsidRPr="00BB1C0D">
              <w:rPr>
                <w:sz w:val="20"/>
                <w:szCs w:val="20"/>
                <w:lang w:val="fr-FR"/>
              </w:rPr>
              <w:t>1</w:t>
            </w:r>
            <w:r w:rsidR="00533688" w:rsidRPr="00BB1C0D">
              <w:rPr>
                <w:sz w:val="20"/>
                <w:szCs w:val="20"/>
                <w:lang w:val="fr-FR"/>
              </w:rPr>
              <w:t>0</w:t>
            </w:r>
          </w:p>
        </w:tc>
        <w:tc>
          <w:tcPr>
            <w:tcW w:w="734" w:type="pct"/>
            <w:tcBorders>
              <w:top w:val="single" w:sz="4" w:space="0" w:color="auto"/>
              <w:left w:val="single" w:sz="4" w:space="0" w:color="auto"/>
              <w:bottom w:val="single" w:sz="4" w:space="0" w:color="auto"/>
              <w:right w:val="single" w:sz="4" w:space="0" w:color="auto"/>
            </w:tcBorders>
          </w:tcPr>
          <w:p w14:paraId="04ADE990" w14:textId="2265CB11" w:rsidR="0070038F" w:rsidRPr="00BB1C0D" w:rsidRDefault="007F2B99" w:rsidP="009774CB">
            <w:pPr>
              <w:keepNext/>
              <w:keepLines/>
              <w:tabs>
                <w:tab w:val="left" w:pos="3141"/>
              </w:tabs>
              <w:suppressAutoHyphens/>
              <w:jc w:val="right"/>
              <w:rPr>
                <w:sz w:val="20"/>
                <w:szCs w:val="20"/>
                <w:lang w:val="fr-FR"/>
              </w:rPr>
            </w:pPr>
            <w:r w:rsidRPr="00BB1C0D">
              <w:rPr>
                <w:sz w:val="20"/>
                <w:szCs w:val="20"/>
                <w:lang w:val="fr-FR"/>
              </w:rPr>
              <w:t>174</w:t>
            </w:r>
            <w:r w:rsidR="00FB04C3">
              <w:rPr>
                <w:sz w:val="20"/>
                <w:szCs w:val="20"/>
                <w:lang w:val="fr-FR"/>
              </w:rPr>
              <w:t>,</w:t>
            </w:r>
            <w:r w:rsidRPr="00BB1C0D">
              <w:rPr>
                <w:sz w:val="20"/>
                <w:szCs w:val="20"/>
                <w:lang w:val="fr-FR"/>
              </w:rPr>
              <w:t>57</w:t>
            </w:r>
          </w:p>
        </w:tc>
        <w:tc>
          <w:tcPr>
            <w:tcW w:w="707" w:type="pct"/>
            <w:tcBorders>
              <w:top w:val="single" w:sz="4" w:space="0" w:color="auto"/>
              <w:left w:val="single" w:sz="4" w:space="0" w:color="auto"/>
              <w:bottom w:val="single" w:sz="4" w:space="0" w:color="auto"/>
              <w:right w:val="single" w:sz="4" w:space="0" w:color="auto"/>
            </w:tcBorders>
          </w:tcPr>
          <w:p w14:paraId="1EE5E167" w14:textId="5319C437" w:rsidR="0070038F" w:rsidRPr="00BB1C0D" w:rsidRDefault="00897A6D" w:rsidP="009774CB">
            <w:pPr>
              <w:keepNext/>
              <w:keepLines/>
              <w:tabs>
                <w:tab w:val="left" w:pos="3141"/>
              </w:tabs>
              <w:suppressAutoHyphens/>
              <w:jc w:val="right"/>
              <w:rPr>
                <w:sz w:val="20"/>
                <w:szCs w:val="20"/>
                <w:lang w:val="fr-FR"/>
              </w:rPr>
            </w:pPr>
            <w:r w:rsidRPr="00BB1C0D">
              <w:rPr>
                <w:sz w:val="20"/>
                <w:szCs w:val="20"/>
                <w:lang w:val="fr-FR"/>
              </w:rPr>
              <w:t>80</w:t>
            </w:r>
            <w:r w:rsidR="00FB04C3">
              <w:rPr>
                <w:sz w:val="20"/>
                <w:szCs w:val="20"/>
                <w:lang w:val="fr-FR"/>
              </w:rPr>
              <w:t>,</w:t>
            </w:r>
            <w:r w:rsidRPr="00BB1C0D">
              <w:rPr>
                <w:sz w:val="20"/>
                <w:szCs w:val="20"/>
                <w:lang w:val="fr-FR"/>
              </w:rPr>
              <w:t>61</w:t>
            </w:r>
          </w:p>
        </w:tc>
      </w:tr>
      <w:tr w:rsidR="00364CED" w:rsidRPr="00BB1C0D" w14:paraId="17942E2D"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352EAADA" w14:textId="2A75C1F5" w:rsidR="00364CED" w:rsidRPr="00BB1C0D" w:rsidRDefault="00364CED" w:rsidP="009774CB">
            <w:pPr>
              <w:keepNext/>
              <w:keepLines/>
              <w:tabs>
                <w:tab w:val="left" w:pos="3141"/>
              </w:tabs>
              <w:suppressAutoHyphens/>
              <w:rPr>
                <w:sz w:val="20"/>
                <w:szCs w:val="20"/>
                <w:lang w:val="fr-FR"/>
              </w:rPr>
            </w:pPr>
            <w:r w:rsidRPr="00BB1C0D">
              <w:rPr>
                <w:sz w:val="20"/>
                <w:szCs w:val="20"/>
                <w:lang w:val="fr-FR"/>
              </w:rPr>
              <w:t>HFC-227</w:t>
            </w:r>
            <w:r w:rsidR="001321FC" w:rsidRPr="00BB1C0D">
              <w:rPr>
                <w:sz w:val="20"/>
                <w:szCs w:val="20"/>
                <w:lang w:val="fr-FR"/>
              </w:rPr>
              <w:t>ea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A5D4A08" w14:textId="650D3A6E" w:rsidR="00364CED" w:rsidRPr="00BB1C0D" w:rsidRDefault="009613AD" w:rsidP="009774CB">
            <w:pPr>
              <w:keepNext/>
              <w:keepLines/>
              <w:tabs>
                <w:tab w:val="left" w:pos="3141"/>
              </w:tabs>
              <w:suppressAutoHyphens/>
              <w:jc w:val="right"/>
              <w:rPr>
                <w:sz w:val="20"/>
                <w:szCs w:val="20"/>
                <w:lang w:val="fr-FR"/>
              </w:rPr>
            </w:pPr>
            <w:r w:rsidRPr="00BB1C0D">
              <w:rPr>
                <w:sz w:val="20"/>
                <w:szCs w:val="20"/>
                <w:lang w:val="fr-FR"/>
              </w:rPr>
              <w:t>3</w:t>
            </w:r>
            <w:r w:rsidR="00CB6235">
              <w:rPr>
                <w:sz w:val="20"/>
                <w:szCs w:val="20"/>
                <w:lang w:val="fr-FR"/>
              </w:rPr>
              <w:t xml:space="preserve"> </w:t>
            </w:r>
            <w:r w:rsidRPr="00BB1C0D">
              <w:rPr>
                <w:sz w:val="20"/>
                <w:szCs w:val="20"/>
                <w:lang w:val="fr-FR"/>
              </w:rPr>
              <w:t>220</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47EDF0C5" w14:textId="15D7F5D3" w:rsidR="00364CED" w:rsidRPr="00BB1C0D" w:rsidRDefault="009F462A" w:rsidP="009F462A">
            <w:pPr>
              <w:keepNext/>
              <w:keepLines/>
              <w:tabs>
                <w:tab w:val="left" w:pos="3141"/>
              </w:tabs>
              <w:suppressAutoHyphens/>
              <w:jc w:val="right"/>
              <w:rPr>
                <w:sz w:val="20"/>
                <w:szCs w:val="20"/>
                <w:lang w:val="fr-FR"/>
              </w:rPr>
            </w:pPr>
            <w:r w:rsidRPr="00BB1C0D">
              <w:rPr>
                <w:sz w:val="20"/>
                <w:szCs w:val="20"/>
                <w:lang w:val="fr-FR"/>
              </w:rPr>
              <w:t>0</w:t>
            </w:r>
            <w:r w:rsidR="00FB04C3">
              <w:rPr>
                <w:sz w:val="20"/>
                <w:szCs w:val="20"/>
                <w:lang w:val="fr-FR"/>
              </w:rPr>
              <w:t>,</w:t>
            </w:r>
            <w:r w:rsidRPr="00BB1C0D">
              <w:rPr>
                <w:sz w:val="20"/>
                <w:szCs w:val="20"/>
                <w:lang w:val="fr-FR"/>
              </w:rPr>
              <w:t>00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0E3A8392" w14:textId="704C24B5" w:rsidR="00364CED" w:rsidRPr="00BB1C0D" w:rsidRDefault="009F462A" w:rsidP="009774CB">
            <w:pPr>
              <w:keepNext/>
              <w:keepLines/>
              <w:tabs>
                <w:tab w:val="left" w:pos="3141"/>
              </w:tabs>
              <w:suppressAutoHyphens/>
              <w:jc w:val="right"/>
              <w:rPr>
                <w:sz w:val="20"/>
                <w:szCs w:val="20"/>
                <w:lang w:val="fr-FR"/>
              </w:rPr>
            </w:pPr>
            <w:r w:rsidRPr="00BB1C0D">
              <w:rPr>
                <w:sz w:val="20"/>
                <w:szCs w:val="20"/>
                <w:lang w:val="fr-FR"/>
              </w:rPr>
              <w:t>0</w:t>
            </w:r>
            <w:r w:rsidR="00FB04C3">
              <w:rPr>
                <w:sz w:val="20"/>
                <w:szCs w:val="20"/>
                <w:lang w:val="fr-FR"/>
              </w:rPr>
              <w:t>,</w:t>
            </w:r>
            <w:r w:rsidRPr="00BB1C0D">
              <w:rPr>
                <w:sz w:val="20"/>
                <w:szCs w:val="20"/>
                <w:lang w:val="fr-FR"/>
              </w:rPr>
              <w:t>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5D62EE2" w14:textId="2C000CA6" w:rsidR="00364CED" w:rsidRPr="00BB1C0D" w:rsidRDefault="00103563" w:rsidP="009774CB">
            <w:pPr>
              <w:keepNext/>
              <w:keepLines/>
              <w:tabs>
                <w:tab w:val="left" w:pos="3141"/>
              </w:tabs>
              <w:suppressAutoHyphens/>
              <w:jc w:val="right"/>
              <w:rPr>
                <w:sz w:val="20"/>
                <w:szCs w:val="20"/>
                <w:lang w:val="fr-FR"/>
              </w:rPr>
            </w:pPr>
            <w:r w:rsidRPr="00BB1C0D">
              <w:rPr>
                <w:sz w:val="20"/>
                <w:szCs w:val="20"/>
                <w:lang w:val="fr-FR"/>
              </w:rPr>
              <w:t>0</w:t>
            </w:r>
            <w:r w:rsidR="00FB04C3">
              <w:rPr>
                <w:sz w:val="20"/>
                <w:szCs w:val="20"/>
                <w:lang w:val="fr-FR"/>
              </w:rPr>
              <w:t>,</w:t>
            </w:r>
            <w:r w:rsidRPr="00BB1C0D">
              <w:rPr>
                <w:sz w:val="20"/>
                <w:szCs w:val="20"/>
                <w:lang w:val="fr-FR"/>
              </w:rPr>
              <w:t>00</w:t>
            </w:r>
          </w:p>
        </w:tc>
        <w:tc>
          <w:tcPr>
            <w:tcW w:w="734" w:type="pct"/>
            <w:tcBorders>
              <w:top w:val="single" w:sz="4" w:space="0" w:color="auto"/>
              <w:left w:val="single" w:sz="4" w:space="0" w:color="auto"/>
              <w:bottom w:val="single" w:sz="4" w:space="0" w:color="auto"/>
              <w:right w:val="single" w:sz="4" w:space="0" w:color="auto"/>
            </w:tcBorders>
          </w:tcPr>
          <w:p w14:paraId="34D192CE" w14:textId="17EF9625" w:rsidR="00364CED" w:rsidRPr="00BB1C0D" w:rsidRDefault="00D13BB9" w:rsidP="009774CB">
            <w:pPr>
              <w:keepNext/>
              <w:keepLines/>
              <w:tabs>
                <w:tab w:val="left" w:pos="3141"/>
              </w:tabs>
              <w:suppressAutoHyphens/>
              <w:jc w:val="right"/>
              <w:rPr>
                <w:sz w:val="20"/>
                <w:szCs w:val="20"/>
                <w:lang w:val="fr-FR"/>
              </w:rPr>
            </w:pPr>
            <w:r w:rsidRPr="00BB1C0D">
              <w:rPr>
                <w:sz w:val="20"/>
                <w:szCs w:val="20"/>
                <w:lang w:val="fr-FR"/>
              </w:rPr>
              <w:t>0</w:t>
            </w:r>
            <w:r w:rsidR="00FB04C3">
              <w:rPr>
                <w:sz w:val="20"/>
                <w:szCs w:val="20"/>
                <w:lang w:val="fr-FR"/>
              </w:rPr>
              <w:t>,</w:t>
            </w:r>
            <w:r w:rsidRPr="00BB1C0D">
              <w:rPr>
                <w:sz w:val="20"/>
                <w:szCs w:val="20"/>
                <w:lang w:val="fr-FR"/>
              </w:rPr>
              <w:t>60</w:t>
            </w:r>
          </w:p>
        </w:tc>
        <w:tc>
          <w:tcPr>
            <w:tcW w:w="707" w:type="pct"/>
            <w:tcBorders>
              <w:top w:val="single" w:sz="4" w:space="0" w:color="auto"/>
              <w:left w:val="single" w:sz="4" w:space="0" w:color="auto"/>
              <w:bottom w:val="single" w:sz="4" w:space="0" w:color="auto"/>
              <w:right w:val="single" w:sz="4" w:space="0" w:color="auto"/>
            </w:tcBorders>
          </w:tcPr>
          <w:p w14:paraId="66F9C8AB" w14:textId="3F6617F2" w:rsidR="00364CED" w:rsidRPr="00BB1C0D" w:rsidRDefault="00D25E45" w:rsidP="009774CB">
            <w:pPr>
              <w:keepNext/>
              <w:keepLines/>
              <w:tabs>
                <w:tab w:val="left" w:pos="3141"/>
              </w:tabs>
              <w:suppressAutoHyphens/>
              <w:jc w:val="right"/>
              <w:rPr>
                <w:sz w:val="20"/>
                <w:szCs w:val="20"/>
                <w:lang w:val="fr-FR"/>
              </w:rPr>
            </w:pPr>
            <w:r w:rsidRPr="00BB1C0D">
              <w:rPr>
                <w:sz w:val="20"/>
                <w:szCs w:val="20"/>
                <w:lang w:val="fr-FR"/>
              </w:rPr>
              <w:t>0</w:t>
            </w:r>
            <w:r w:rsidR="00FB04C3">
              <w:rPr>
                <w:sz w:val="20"/>
                <w:szCs w:val="20"/>
                <w:lang w:val="fr-FR"/>
              </w:rPr>
              <w:t>,</w:t>
            </w:r>
            <w:r w:rsidRPr="00BB1C0D">
              <w:rPr>
                <w:sz w:val="20"/>
                <w:szCs w:val="20"/>
                <w:lang w:val="fr-FR"/>
              </w:rPr>
              <w:t>65</w:t>
            </w:r>
          </w:p>
        </w:tc>
      </w:tr>
      <w:tr w:rsidR="001A40D1" w:rsidRPr="00BB1C0D" w14:paraId="6E68E7FF"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7B13BA17" w14:textId="77777777" w:rsidR="0070038F" w:rsidRPr="00BB1C0D" w:rsidRDefault="0070038F" w:rsidP="009774CB">
            <w:pPr>
              <w:keepNext/>
              <w:keepLines/>
              <w:tabs>
                <w:tab w:val="left" w:pos="3141"/>
              </w:tabs>
              <w:suppressAutoHyphens/>
              <w:rPr>
                <w:sz w:val="20"/>
                <w:szCs w:val="20"/>
                <w:lang w:val="fr-FR"/>
              </w:rPr>
            </w:pPr>
            <w:r w:rsidRPr="00BB1C0D">
              <w:rPr>
                <w:sz w:val="20"/>
                <w:szCs w:val="20"/>
                <w:lang w:val="fr-FR"/>
              </w:rPr>
              <w:t>R-404A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ED70CCD" w14:textId="146701D1" w:rsidR="0070038F" w:rsidRPr="00BB1C0D" w:rsidRDefault="0070038F" w:rsidP="009774CB">
            <w:pPr>
              <w:keepNext/>
              <w:keepLines/>
              <w:suppressAutoHyphens/>
              <w:jc w:val="right"/>
              <w:rPr>
                <w:sz w:val="20"/>
                <w:szCs w:val="20"/>
                <w:lang w:val="fr-FR"/>
              </w:rPr>
            </w:pPr>
            <w:r w:rsidRPr="00BB1C0D">
              <w:rPr>
                <w:sz w:val="20"/>
                <w:szCs w:val="20"/>
                <w:lang w:val="fr-FR"/>
              </w:rPr>
              <w:t>3</w:t>
            </w:r>
            <w:r w:rsidR="00CB6235">
              <w:rPr>
                <w:sz w:val="20"/>
                <w:szCs w:val="20"/>
                <w:lang w:val="fr-FR"/>
              </w:rPr>
              <w:t xml:space="preserve"> </w:t>
            </w:r>
            <w:r w:rsidRPr="00BB1C0D">
              <w:rPr>
                <w:sz w:val="20"/>
                <w:szCs w:val="20"/>
                <w:lang w:val="fr-FR"/>
              </w:rPr>
              <w:t>92</w:t>
            </w:r>
            <w:r w:rsidR="00C71335" w:rsidRPr="00BB1C0D">
              <w:rPr>
                <w:sz w:val="20"/>
                <w:szCs w:val="20"/>
                <w:lang w:val="fr-FR"/>
              </w:rPr>
              <w:t>1</w:t>
            </w:r>
            <w:r w:rsidR="00FB04C3">
              <w:rPr>
                <w:sz w:val="20"/>
                <w:szCs w:val="20"/>
                <w:lang w:val="fr-FR"/>
              </w:rPr>
              <w:t>,</w:t>
            </w:r>
            <w:r w:rsidR="00C71335" w:rsidRPr="00BB1C0D">
              <w:rPr>
                <w:sz w:val="20"/>
                <w:szCs w:val="20"/>
                <w:lang w:val="fr-FR"/>
              </w:rPr>
              <w:t>6</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5B12E578" w14:textId="52553C83" w:rsidR="0070038F" w:rsidRPr="00BB1C0D" w:rsidRDefault="0059212F" w:rsidP="009774CB">
            <w:pPr>
              <w:keepNext/>
              <w:keepLines/>
              <w:tabs>
                <w:tab w:val="left" w:pos="3141"/>
              </w:tabs>
              <w:suppressAutoHyphens/>
              <w:jc w:val="right"/>
              <w:rPr>
                <w:sz w:val="20"/>
                <w:szCs w:val="20"/>
                <w:lang w:val="fr-FR"/>
              </w:rPr>
            </w:pPr>
            <w:r w:rsidRPr="00BB1C0D">
              <w:rPr>
                <w:sz w:val="20"/>
                <w:szCs w:val="20"/>
                <w:lang w:val="fr-FR"/>
              </w:rPr>
              <w:t>71</w:t>
            </w:r>
            <w:r w:rsidR="00FB04C3">
              <w:rPr>
                <w:sz w:val="20"/>
                <w:szCs w:val="20"/>
                <w:lang w:val="fr-FR"/>
              </w:rPr>
              <w:t>,</w:t>
            </w:r>
            <w:r w:rsidRPr="00BB1C0D">
              <w:rPr>
                <w:sz w:val="20"/>
                <w:szCs w:val="20"/>
                <w:lang w:val="fr-FR"/>
              </w:rPr>
              <w:t>1</w:t>
            </w:r>
            <w:r w:rsidR="00CC4214" w:rsidRPr="00BB1C0D">
              <w:rPr>
                <w:sz w:val="20"/>
                <w:szCs w:val="20"/>
                <w:lang w:val="fr-FR"/>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7EFA13FE" w14:textId="1F5E2D62" w:rsidR="0070038F" w:rsidRPr="00BB1C0D" w:rsidRDefault="0059212F" w:rsidP="009774CB">
            <w:pPr>
              <w:keepNext/>
              <w:keepLines/>
              <w:tabs>
                <w:tab w:val="left" w:pos="3141"/>
              </w:tabs>
              <w:suppressAutoHyphens/>
              <w:jc w:val="right"/>
              <w:rPr>
                <w:sz w:val="20"/>
                <w:szCs w:val="20"/>
                <w:lang w:val="fr-FR"/>
              </w:rPr>
            </w:pPr>
            <w:r w:rsidRPr="00BB1C0D">
              <w:rPr>
                <w:sz w:val="20"/>
                <w:szCs w:val="20"/>
                <w:lang w:val="fr-FR"/>
              </w:rPr>
              <w:t>93</w:t>
            </w:r>
            <w:r w:rsidR="00FB04C3">
              <w:rPr>
                <w:sz w:val="20"/>
                <w:szCs w:val="20"/>
                <w:lang w:val="fr-FR"/>
              </w:rPr>
              <w:t>,</w:t>
            </w:r>
            <w:r w:rsidRPr="00BB1C0D">
              <w:rPr>
                <w:sz w:val="20"/>
                <w:szCs w:val="20"/>
                <w:lang w:val="fr-FR"/>
              </w:rPr>
              <w:t>9</w:t>
            </w:r>
            <w:r w:rsidR="0039298E" w:rsidRPr="00BB1C0D">
              <w:rPr>
                <w:sz w:val="20"/>
                <w:szCs w:val="20"/>
                <w:lang w:val="fr-FR"/>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ADDEA96" w14:textId="4390D264" w:rsidR="0070038F" w:rsidRPr="00BB1C0D" w:rsidRDefault="0059212F" w:rsidP="009774CB">
            <w:pPr>
              <w:keepNext/>
              <w:keepLines/>
              <w:tabs>
                <w:tab w:val="left" w:pos="3141"/>
              </w:tabs>
              <w:suppressAutoHyphens/>
              <w:jc w:val="right"/>
              <w:rPr>
                <w:sz w:val="20"/>
                <w:szCs w:val="20"/>
                <w:lang w:val="fr-FR"/>
              </w:rPr>
            </w:pPr>
            <w:r w:rsidRPr="00BB1C0D">
              <w:rPr>
                <w:sz w:val="20"/>
                <w:szCs w:val="20"/>
                <w:lang w:val="fr-FR"/>
              </w:rPr>
              <w:t>84</w:t>
            </w:r>
            <w:r w:rsidR="00FB04C3">
              <w:rPr>
                <w:sz w:val="20"/>
                <w:szCs w:val="20"/>
                <w:lang w:val="fr-FR"/>
              </w:rPr>
              <w:t>,</w:t>
            </w:r>
            <w:r w:rsidRPr="00BB1C0D">
              <w:rPr>
                <w:sz w:val="20"/>
                <w:szCs w:val="20"/>
                <w:lang w:val="fr-FR"/>
              </w:rPr>
              <w:t>0</w:t>
            </w:r>
            <w:r w:rsidR="00533688" w:rsidRPr="00BB1C0D">
              <w:rPr>
                <w:sz w:val="20"/>
                <w:szCs w:val="20"/>
                <w:lang w:val="fr-FR"/>
              </w:rPr>
              <w:t>0</w:t>
            </w:r>
          </w:p>
        </w:tc>
        <w:tc>
          <w:tcPr>
            <w:tcW w:w="734" w:type="pct"/>
            <w:tcBorders>
              <w:top w:val="single" w:sz="4" w:space="0" w:color="auto"/>
              <w:left w:val="single" w:sz="4" w:space="0" w:color="auto"/>
              <w:bottom w:val="single" w:sz="4" w:space="0" w:color="auto"/>
              <w:right w:val="single" w:sz="4" w:space="0" w:color="auto"/>
            </w:tcBorders>
          </w:tcPr>
          <w:p w14:paraId="0E7D6B51" w14:textId="39AD7A93" w:rsidR="0070038F" w:rsidRPr="00BB1C0D" w:rsidRDefault="00BB09CC" w:rsidP="009774CB">
            <w:pPr>
              <w:keepNext/>
              <w:keepLines/>
              <w:tabs>
                <w:tab w:val="left" w:pos="3141"/>
              </w:tabs>
              <w:suppressAutoHyphens/>
              <w:jc w:val="right"/>
              <w:rPr>
                <w:sz w:val="20"/>
                <w:szCs w:val="20"/>
                <w:lang w:val="fr-FR"/>
              </w:rPr>
            </w:pPr>
            <w:r w:rsidRPr="00BB1C0D">
              <w:rPr>
                <w:sz w:val="20"/>
                <w:szCs w:val="20"/>
                <w:lang w:val="fr-FR"/>
              </w:rPr>
              <w:t>101</w:t>
            </w:r>
            <w:r w:rsidR="00FB04C3">
              <w:rPr>
                <w:sz w:val="20"/>
                <w:szCs w:val="20"/>
                <w:lang w:val="fr-FR"/>
              </w:rPr>
              <w:t>,</w:t>
            </w:r>
            <w:r w:rsidRPr="00BB1C0D">
              <w:rPr>
                <w:sz w:val="20"/>
                <w:szCs w:val="20"/>
                <w:lang w:val="fr-FR"/>
              </w:rPr>
              <w:t>59</w:t>
            </w:r>
          </w:p>
        </w:tc>
        <w:tc>
          <w:tcPr>
            <w:tcW w:w="707" w:type="pct"/>
            <w:tcBorders>
              <w:top w:val="single" w:sz="4" w:space="0" w:color="auto"/>
              <w:left w:val="single" w:sz="4" w:space="0" w:color="auto"/>
              <w:bottom w:val="single" w:sz="4" w:space="0" w:color="auto"/>
              <w:right w:val="single" w:sz="4" w:space="0" w:color="auto"/>
            </w:tcBorders>
          </w:tcPr>
          <w:p w14:paraId="7C8AA856" w14:textId="028C0FF2" w:rsidR="0070038F" w:rsidRPr="00BB1C0D" w:rsidRDefault="00B630F2" w:rsidP="009774CB">
            <w:pPr>
              <w:keepNext/>
              <w:keepLines/>
              <w:tabs>
                <w:tab w:val="left" w:pos="3141"/>
              </w:tabs>
              <w:suppressAutoHyphens/>
              <w:jc w:val="right"/>
              <w:rPr>
                <w:sz w:val="20"/>
                <w:szCs w:val="20"/>
                <w:lang w:val="fr-FR"/>
              </w:rPr>
            </w:pPr>
            <w:r w:rsidRPr="00BB1C0D">
              <w:rPr>
                <w:sz w:val="20"/>
                <w:szCs w:val="20"/>
                <w:lang w:val="fr-FR"/>
              </w:rPr>
              <w:t>49</w:t>
            </w:r>
            <w:r w:rsidR="00FB04C3">
              <w:rPr>
                <w:sz w:val="20"/>
                <w:szCs w:val="20"/>
                <w:lang w:val="fr-FR"/>
              </w:rPr>
              <w:t>,</w:t>
            </w:r>
            <w:r w:rsidR="00897A6D" w:rsidRPr="00BB1C0D">
              <w:rPr>
                <w:sz w:val="20"/>
                <w:szCs w:val="20"/>
                <w:lang w:val="fr-FR"/>
              </w:rPr>
              <w:t>57</w:t>
            </w:r>
          </w:p>
        </w:tc>
      </w:tr>
      <w:tr w:rsidR="0059212F" w:rsidRPr="00BB1C0D" w14:paraId="1E0DC8B1"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03D2C1D8" w14:textId="7B67630E" w:rsidR="0059212F" w:rsidRPr="00BB1C0D" w:rsidRDefault="0059212F" w:rsidP="009774CB">
            <w:pPr>
              <w:keepNext/>
              <w:keepLines/>
              <w:tabs>
                <w:tab w:val="left" w:pos="3141"/>
              </w:tabs>
              <w:suppressAutoHyphens/>
              <w:rPr>
                <w:sz w:val="20"/>
                <w:szCs w:val="20"/>
                <w:lang w:val="fr-FR"/>
              </w:rPr>
            </w:pPr>
            <w:r w:rsidRPr="00BB1C0D">
              <w:rPr>
                <w:sz w:val="20"/>
                <w:szCs w:val="20"/>
                <w:lang w:val="fr-FR"/>
              </w:rPr>
              <w:t>R-407C</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7633430" w14:textId="598045A8" w:rsidR="0059212F" w:rsidRPr="00BB1C0D" w:rsidRDefault="003310C7" w:rsidP="009774CB">
            <w:pPr>
              <w:keepNext/>
              <w:keepLines/>
              <w:suppressAutoHyphens/>
              <w:jc w:val="right"/>
              <w:rPr>
                <w:sz w:val="20"/>
                <w:szCs w:val="20"/>
                <w:lang w:val="fr-FR"/>
              </w:rPr>
            </w:pPr>
            <w:r w:rsidRPr="00BB1C0D">
              <w:rPr>
                <w:sz w:val="20"/>
                <w:szCs w:val="20"/>
                <w:lang w:val="fr-FR"/>
              </w:rPr>
              <w:t>1</w:t>
            </w:r>
            <w:r w:rsidR="00CB6235">
              <w:rPr>
                <w:sz w:val="20"/>
                <w:szCs w:val="20"/>
                <w:lang w:val="fr-FR"/>
              </w:rPr>
              <w:t xml:space="preserve"> </w:t>
            </w:r>
            <w:r w:rsidRPr="00BB1C0D">
              <w:rPr>
                <w:sz w:val="20"/>
                <w:szCs w:val="20"/>
                <w:lang w:val="fr-FR"/>
              </w:rPr>
              <w:t>77</w:t>
            </w:r>
            <w:r w:rsidR="005E74EF" w:rsidRPr="00BB1C0D">
              <w:rPr>
                <w:sz w:val="20"/>
                <w:szCs w:val="20"/>
                <w:lang w:val="fr-FR"/>
              </w:rPr>
              <w:t>3</w:t>
            </w:r>
            <w:r w:rsidR="00FB04C3">
              <w:rPr>
                <w:sz w:val="20"/>
                <w:szCs w:val="20"/>
                <w:lang w:val="fr-FR"/>
              </w:rPr>
              <w:t>,</w:t>
            </w:r>
            <w:r w:rsidR="005E74EF" w:rsidRPr="00BB1C0D">
              <w:rPr>
                <w:sz w:val="20"/>
                <w:szCs w:val="20"/>
                <w:lang w:val="fr-FR"/>
              </w:rPr>
              <w:t>85</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43D60288" w14:textId="1080F813" w:rsidR="0059212F" w:rsidRPr="00BB1C0D" w:rsidRDefault="0059212F" w:rsidP="009774CB">
            <w:pPr>
              <w:keepNext/>
              <w:keepLines/>
              <w:tabs>
                <w:tab w:val="left" w:pos="3141"/>
              </w:tabs>
              <w:suppressAutoHyphens/>
              <w:jc w:val="right"/>
              <w:rPr>
                <w:sz w:val="20"/>
                <w:szCs w:val="20"/>
                <w:lang w:val="fr-FR"/>
              </w:rPr>
            </w:pPr>
            <w:r w:rsidRPr="00BB1C0D">
              <w:rPr>
                <w:sz w:val="20"/>
                <w:szCs w:val="20"/>
                <w:lang w:val="fr-FR"/>
              </w:rPr>
              <w:t>3</w:t>
            </w:r>
            <w:r w:rsidR="00FB04C3">
              <w:rPr>
                <w:sz w:val="20"/>
                <w:szCs w:val="20"/>
                <w:lang w:val="fr-FR"/>
              </w:rPr>
              <w:t>,</w:t>
            </w:r>
            <w:r w:rsidRPr="00BB1C0D">
              <w:rPr>
                <w:sz w:val="20"/>
                <w:szCs w:val="20"/>
                <w:lang w:val="fr-FR"/>
              </w:rPr>
              <w:t>8</w:t>
            </w:r>
            <w:r w:rsidR="00CC4214" w:rsidRPr="00BB1C0D">
              <w:rPr>
                <w:sz w:val="20"/>
                <w:szCs w:val="20"/>
                <w:lang w:val="fr-FR"/>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042C073B" w14:textId="74ACFA58" w:rsidR="0059212F" w:rsidRPr="00BB1C0D" w:rsidRDefault="0059212F" w:rsidP="009774CB">
            <w:pPr>
              <w:keepNext/>
              <w:keepLines/>
              <w:tabs>
                <w:tab w:val="left" w:pos="3141"/>
              </w:tabs>
              <w:suppressAutoHyphens/>
              <w:jc w:val="right"/>
              <w:rPr>
                <w:sz w:val="20"/>
                <w:szCs w:val="20"/>
                <w:lang w:val="fr-FR"/>
              </w:rPr>
            </w:pPr>
            <w:r w:rsidRPr="00BB1C0D">
              <w:rPr>
                <w:sz w:val="20"/>
                <w:szCs w:val="20"/>
                <w:lang w:val="fr-FR"/>
              </w:rPr>
              <w:t>2</w:t>
            </w:r>
            <w:r w:rsidR="00FB04C3">
              <w:rPr>
                <w:sz w:val="20"/>
                <w:szCs w:val="20"/>
                <w:lang w:val="fr-FR"/>
              </w:rPr>
              <w:t>,</w:t>
            </w:r>
            <w:r w:rsidRPr="00BB1C0D">
              <w:rPr>
                <w:sz w:val="20"/>
                <w:szCs w:val="20"/>
                <w:lang w:val="fr-FR"/>
              </w:rPr>
              <w:t>2</w:t>
            </w:r>
            <w:r w:rsidR="0039298E" w:rsidRPr="00BB1C0D">
              <w:rPr>
                <w:sz w:val="20"/>
                <w:szCs w:val="20"/>
                <w:lang w:val="fr-FR"/>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81E2486" w14:textId="2C9209BC" w:rsidR="0059212F" w:rsidRPr="00BB1C0D" w:rsidRDefault="0059212F" w:rsidP="009774CB">
            <w:pPr>
              <w:keepNext/>
              <w:keepLines/>
              <w:tabs>
                <w:tab w:val="left" w:pos="3141"/>
              </w:tabs>
              <w:suppressAutoHyphens/>
              <w:jc w:val="right"/>
              <w:rPr>
                <w:sz w:val="20"/>
                <w:szCs w:val="20"/>
                <w:lang w:val="fr-FR"/>
              </w:rPr>
            </w:pPr>
            <w:r w:rsidRPr="00BB1C0D">
              <w:rPr>
                <w:sz w:val="20"/>
                <w:szCs w:val="20"/>
                <w:lang w:val="fr-FR"/>
              </w:rPr>
              <w:t>15</w:t>
            </w:r>
            <w:r w:rsidR="00FB04C3">
              <w:rPr>
                <w:sz w:val="20"/>
                <w:szCs w:val="20"/>
                <w:lang w:val="fr-FR"/>
              </w:rPr>
              <w:t>,</w:t>
            </w:r>
            <w:r w:rsidRPr="00BB1C0D">
              <w:rPr>
                <w:sz w:val="20"/>
                <w:szCs w:val="20"/>
                <w:lang w:val="fr-FR"/>
              </w:rPr>
              <w:t>0</w:t>
            </w:r>
            <w:r w:rsidR="009676B9" w:rsidRPr="00BB1C0D">
              <w:rPr>
                <w:sz w:val="20"/>
                <w:szCs w:val="20"/>
                <w:lang w:val="fr-FR"/>
              </w:rPr>
              <w:t>0</w:t>
            </w:r>
          </w:p>
        </w:tc>
        <w:tc>
          <w:tcPr>
            <w:tcW w:w="734" w:type="pct"/>
            <w:tcBorders>
              <w:top w:val="single" w:sz="4" w:space="0" w:color="auto"/>
              <w:left w:val="single" w:sz="4" w:space="0" w:color="auto"/>
              <w:bottom w:val="single" w:sz="4" w:space="0" w:color="auto"/>
              <w:right w:val="single" w:sz="4" w:space="0" w:color="auto"/>
            </w:tcBorders>
          </w:tcPr>
          <w:p w14:paraId="276BE41A" w14:textId="1661ECEF" w:rsidR="0059212F" w:rsidRPr="00BB1C0D" w:rsidRDefault="00BA5AF9" w:rsidP="009774CB">
            <w:pPr>
              <w:keepNext/>
              <w:keepLines/>
              <w:tabs>
                <w:tab w:val="left" w:pos="3141"/>
              </w:tabs>
              <w:suppressAutoHyphens/>
              <w:jc w:val="right"/>
              <w:rPr>
                <w:sz w:val="20"/>
                <w:szCs w:val="20"/>
                <w:lang w:val="fr-FR"/>
              </w:rPr>
            </w:pPr>
            <w:r w:rsidRPr="00BB1C0D">
              <w:rPr>
                <w:sz w:val="20"/>
                <w:szCs w:val="20"/>
                <w:lang w:val="fr-FR"/>
              </w:rPr>
              <w:t>5</w:t>
            </w:r>
            <w:r w:rsidR="00FB04C3">
              <w:rPr>
                <w:sz w:val="20"/>
                <w:szCs w:val="20"/>
                <w:lang w:val="fr-FR"/>
              </w:rPr>
              <w:t>,</w:t>
            </w:r>
            <w:r w:rsidRPr="00BB1C0D">
              <w:rPr>
                <w:sz w:val="20"/>
                <w:szCs w:val="20"/>
                <w:lang w:val="fr-FR"/>
              </w:rPr>
              <w:t>76</w:t>
            </w:r>
          </w:p>
        </w:tc>
        <w:tc>
          <w:tcPr>
            <w:tcW w:w="707" w:type="pct"/>
            <w:tcBorders>
              <w:top w:val="single" w:sz="4" w:space="0" w:color="auto"/>
              <w:left w:val="single" w:sz="4" w:space="0" w:color="auto"/>
              <w:bottom w:val="single" w:sz="4" w:space="0" w:color="auto"/>
              <w:right w:val="single" w:sz="4" w:space="0" w:color="auto"/>
            </w:tcBorders>
          </w:tcPr>
          <w:p w14:paraId="711A6E7E" w14:textId="2123DF02" w:rsidR="0059212F" w:rsidRPr="00BB1C0D" w:rsidRDefault="00B630F2" w:rsidP="009774CB">
            <w:pPr>
              <w:keepNext/>
              <w:keepLines/>
              <w:tabs>
                <w:tab w:val="left" w:pos="3141"/>
              </w:tabs>
              <w:suppressAutoHyphens/>
              <w:jc w:val="right"/>
              <w:rPr>
                <w:sz w:val="20"/>
                <w:szCs w:val="20"/>
                <w:lang w:val="fr-FR"/>
              </w:rPr>
            </w:pPr>
            <w:r w:rsidRPr="00BB1C0D">
              <w:rPr>
                <w:sz w:val="20"/>
                <w:szCs w:val="20"/>
                <w:lang w:val="fr-FR"/>
              </w:rPr>
              <w:t>6</w:t>
            </w:r>
            <w:r w:rsidR="00FB04C3">
              <w:rPr>
                <w:sz w:val="20"/>
                <w:szCs w:val="20"/>
                <w:lang w:val="fr-FR"/>
              </w:rPr>
              <w:t>,</w:t>
            </w:r>
            <w:r w:rsidRPr="00BB1C0D">
              <w:rPr>
                <w:sz w:val="20"/>
                <w:szCs w:val="20"/>
                <w:lang w:val="fr-FR"/>
              </w:rPr>
              <w:t>96</w:t>
            </w:r>
          </w:p>
        </w:tc>
      </w:tr>
      <w:tr w:rsidR="001A40D1" w:rsidRPr="00BB1C0D" w14:paraId="72C4297F"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49990C1C" w14:textId="77777777" w:rsidR="0070038F" w:rsidRPr="00BB1C0D" w:rsidRDefault="0070038F" w:rsidP="009774CB">
            <w:pPr>
              <w:keepNext/>
              <w:keepLines/>
              <w:tabs>
                <w:tab w:val="left" w:pos="3141"/>
              </w:tabs>
              <w:suppressAutoHyphens/>
              <w:rPr>
                <w:sz w:val="20"/>
                <w:szCs w:val="20"/>
                <w:lang w:val="fr-FR"/>
              </w:rPr>
            </w:pPr>
            <w:r w:rsidRPr="00BB1C0D">
              <w:rPr>
                <w:sz w:val="20"/>
                <w:szCs w:val="20"/>
                <w:lang w:val="fr-FR"/>
              </w:rPr>
              <w:t>R-410A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0F726C5C" w14:textId="43187FD5" w:rsidR="0070038F" w:rsidRPr="00BB1C0D" w:rsidRDefault="0070038F" w:rsidP="009774CB">
            <w:pPr>
              <w:keepNext/>
              <w:keepLines/>
              <w:tabs>
                <w:tab w:val="left" w:pos="3141"/>
              </w:tabs>
              <w:suppressAutoHyphens/>
              <w:jc w:val="right"/>
              <w:rPr>
                <w:sz w:val="20"/>
                <w:szCs w:val="20"/>
                <w:lang w:val="fr-FR"/>
              </w:rPr>
            </w:pPr>
            <w:r w:rsidRPr="00BB1C0D">
              <w:rPr>
                <w:sz w:val="20"/>
                <w:szCs w:val="20"/>
                <w:lang w:val="fr-FR"/>
              </w:rPr>
              <w:t>2</w:t>
            </w:r>
            <w:r w:rsidR="00CB6235">
              <w:rPr>
                <w:sz w:val="20"/>
                <w:szCs w:val="20"/>
                <w:lang w:val="fr-FR"/>
              </w:rPr>
              <w:t xml:space="preserve"> </w:t>
            </w:r>
            <w:r w:rsidRPr="00BB1C0D">
              <w:rPr>
                <w:sz w:val="20"/>
                <w:szCs w:val="20"/>
                <w:lang w:val="fr-FR"/>
              </w:rPr>
              <w:t>08</w:t>
            </w:r>
            <w:r w:rsidR="005E74EF" w:rsidRPr="00BB1C0D">
              <w:rPr>
                <w:sz w:val="20"/>
                <w:szCs w:val="20"/>
                <w:lang w:val="fr-FR"/>
              </w:rPr>
              <w:t>7</w:t>
            </w:r>
            <w:r w:rsidR="00FB04C3">
              <w:rPr>
                <w:sz w:val="20"/>
                <w:szCs w:val="20"/>
                <w:lang w:val="fr-FR"/>
              </w:rPr>
              <w:t>,</w:t>
            </w:r>
            <w:r w:rsidR="005E74EF" w:rsidRPr="00BB1C0D">
              <w:rPr>
                <w:sz w:val="20"/>
                <w:szCs w:val="20"/>
                <w:lang w:val="fr-FR"/>
              </w:rPr>
              <w:t>5</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33B3C543" w14:textId="24B23CB9" w:rsidR="0070038F" w:rsidRPr="00BB1C0D" w:rsidRDefault="0059212F" w:rsidP="009774CB">
            <w:pPr>
              <w:keepNext/>
              <w:keepLines/>
              <w:tabs>
                <w:tab w:val="left" w:pos="3141"/>
              </w:tabs>
              <w:suppressAutoHyphens/>
              <w:jc w:val="right"/>
              <w:rPr>
                <w:sz w:val="20"/>
                <w:szCs w:val="20"/>
                <w:lang w:val="fr-FR"/>
              </w:rPr>
            </w:pPr>
            <w:r w:rsidRPr="00BB1C0D">
              <w:rPr>
                <w:sz w:val="20"/>
                <w:szCs w:val="20"/>
                <w:lang w:val="fr-FR"/>
              </w:rPr>
              <w:t>27</w:t>
            </w:r>
            <w:r w:rsidR="00FB04C3">
              <w:rPr>
                <w:sz w:val="20"/>
                <w:szCs w:val="20"/>
                <w:lang w:val="fr-FR"/>
              </w:rPr>
              <w:t>,</w:t>
            </w:r>
            <w:r w:rsidRPr="00BB1C0D">
              <w:rPr>
                <w:sz w:val="20"/>
                <w:szCs w:val="20"/>
                <w:lang w:val="fr-FR"/>
              </w:rPr>
              <w:t>8</w:t>
            </w:r>
            <w:r w:rsidR="00CC4214" w:rsidRPr="00BB1C0D">
              <w:rPr>
                <w:sz w:val="20"/>
                <w:szCs w:val="20"/>
                <w:lang w:val="fr-FR"/>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12A36BE4" w14:textId="285CA6B9" w:rsidR="0070038F" w:rsidRPr="00BB1C0D" w:rsidRDefault="0059212F" w:rsidP="009774CB">
            <w:pPr>
              <w:keepNext/>
              <w:keepLines/>
              <w:tabs>
                <w:tab w:val="left" w:pos="3141"/>
              </w:tabs>
              <w:suppressAutoHyphens/>
              <w:jc w:val="right"/>
              <w:rPr>
                <w:sz w:val="20"/>
                <w:szCs w:val="20"/>
                <w:lang w:val="fr-FR"/>
              </w:rPr>
            </w:pPr>
            <w:r w:rsidRPr="00BB1C0D">
              <w:rPr>
                <w:sz w:val="20"/>
                <w:szCs w:val="20"/>
                <w:lang w:val="fr-FR"/>
              </w:rPr>
              <w:t>62</w:t>
            </w:r>
            <w:r w:rsidR="00FB04C3">
              <w:rPr>
                <w:sz w:val="20"/>
                <w:szCs w:val="20"/>
                <w:lang w:val="fr-FR"/>
              </w:rPr>
              <w:t>,</w:t>
            </w:r>
            <w:r w:rsidRPr="00BB1C0D">
              <w:rPr>
                <w:sz w:val="20"/>
                <w:szCs w:val="20"/>
                <w:lang w:val="fr-FR"/>
              </w:rPr>
              <w:t>5</w:t>
            </w:r>
            <w:r w:rsidR="0039298E" w:rsidRPr="00BB1C0D">
              <w:rPr>
                <w:sz w:val="20"/>
                <w:szCs w:val="20"/>
                <w:lang w:val="fr-FR"/>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26EC76C" w14:textId="6E46ADE9" w:rsidR="0070038F" w:rsidRPr="00BB1C0D" w:rsidRDefault="0059212F" w:rsidP="009774CB">
            <w:pPr>
              <w:keepNext/>
              <w:keepLines/>
              <w:tabs>
                <w:tab w:val="left" w:pos="3141"/>
              </w:tabs>
              <w:suppressAutoHyphens/>
              <w:jc w:val="right"/>
              <w:rPr>
                <w:sz w:val="20"/>
                <w:szCs w:val="20"/>
                <w:lang w:val="fr-FR"/>
              </w:rPr>
            </w:pPr>
            <w:r w:rsidRPr="00BB1C0D">
              <w:rPr>
                <w:sz w:val="20"/>
                <w:szCs w:val="20"/>
                <w:lang w:val="fr-FR"/>
              </w:rPr>
              <w:t>56</w:t>
            </w:r>
            <w:r w:rsidR="00FB04C3">
              <w:rPr>
                <w:sz w:val="20"/>
                <w:szCs w:val="20"/>
                <w:lang w:val="fr-FR"/>
              </w:rPr>
              <w:t>,</w:t>
            </w:r>
            <w:r w:rsidRPr="00BB1C0D">
              <w:rPr>
                <w:sz w:val="20"/>
                <w:szCs w:val="20"/>
                <w:lang w:val="fr-FR"/>
              </w:rPr>
              <w:t>7</w:t>
            </w:r>
            <w:r w:rsidR="009676B9" w:rsidRPr="00BB1C0D">
              <w:rPr>
                <w:sz w:val="20"/>
                <w:szCs w:val="20"/>
                <w:lang w:val="fr-FR"/>
              </w:rPr>
              <w:t>0</w:t>
            </w:r>
          </w:p>
        </w:tc>
        <w:tc>
          <w:tcPr>
            <w:tcW w:w="734" w:type="pct"/>
            <w:tcBorders>
              <w:top w:val="single" w:sz="4" w:space="0" w:color="auto"/>
              <w:left w:val="single" w:sz="4" w:space="0" w:color="auto"/>
              <w:bottom w:val="single" w:sz="4" w:space="0" w:color="auto"/>
              <w:right w:val="single" w:sz="4" w:space="0" w:color="auto"/>
            </w:tcBorders>
          </w:tcPr>
          <w:p w14:paraId="0EE5398D" w14:textId="6CA5434E" w:rsidR="0070038F" w:rsidRPr="00BB1C0D" w:rsidRDefault="000C505C" w:rsidP="009774CB">
            <w:pPr>
              <w:keepNext/>
              <w:keepLines/>
              <w:tabs>
                <w:tab w:val="left" w:pos="3141"/>
              </w:tabs>
              <w:suppressAutoHyphens/>
              <w:jc w:val="right"/>
              <w:rPr>
                <w:sz w:val="20"/>
                <w:szCs w:val="20"/>
                <w:lang w:val="fr-FR"/>
              </w:rPr>
            </w:pPr>
            <w:r w:rsidRPr="00BB1C0D">
              <w:rPr>
                <w:sz w:val="20"/>
                <w:szCs w:val="20"/>
                <w:lang w:val="fr-FR"/>
              </w:rPr>
              <w:t>67</w:t>
            </w:r>
            <w:r w:rsidR="00FB04C3">
              <w:rPr>
                <w:sz w:val="20"/>
                <w:szCs w:val="20"/>
                <w:lang w:val="fr-FR"/>
              </w:rPr>
              <w:t>,</w:t>
            </w:r>
            <w:r w:rsidRPr="00BB1C0D">
              <w:rPr>
                <w:sz w:val="20"/>
                <w:szCs w:val="20"/>
                <w:lang w:val="fr-FR"/>
              </w:rPr>
              <w:t>04</w:t>
            </w:r>
          </w:p>
        </w:tc>
        <w:tc>
          <w:tcPr>
            <w:tcW w:w="707" w:type="pct"/>
            <w:tcBorders>
              <w:top w:val="single" w:sz="4" w:space="0" w:color="auto"/>
              <w:left w:val="single" w:sz="4" w:space="0" w:color="auto"/>
              <w:bottom w:val="single" w:sz="4" w:space="0" w:color="auto"/>
              <w:right w:val="single" w:sz="4" w:space="0" w:color="auto"/>
            </w:tcBorders>
          </w:tcPr>
          <w:p w14:paraId="0ADD9C5C" w14:textId="65F15EAA" w:rsidR="0070038F" w:rsidRPr="00BB1C0D" w:rsidRDefault="00BF3EFB" w:rsidP="009774CB">
            <w:pPr>
              <w:keepNext/>
              <w:keepLines/>
              <w:tabs>
                <w:tab w:val="left" w:pos="3141"/>
              </w:tabs>
              <w:suppressAutoHyphens/>
              <w:jc w:val="right"/>
              <w:rPr>
                <w:sz w:val="20"/>
                <w:szCs w:val="20"/>
                <w:lang w:val="fr-FR"/>
              </w:rPr>
            </w:pPr>
            <w:r w:rsidRPr="00BB1C0D">
              <w:rPr>
                <w:sz w:val="20"/>
                <w:szCs w:val="20"/>
                <w:lang w:val="fr-FR"/>
              </w:rPr>
              <w:t>30</w:t>
            </w:r>
            <w:r w:rsidR="00FB04C3">
              <w:rPr>
                <w:sz w:val="20"/>
                <w:szCs w:val="20"/>
                <w:lang w:val="fr-FR"/>
              </w:rPr>
              <w:t>,</w:t>
            </w:r>
            <w:r w:rsidRPr="00BB1C0D">
              <w:rPr>
                <w:sz w:val="20"/>
                <w:szCs w:val="20"/>
                <w:lang w:val="fr-FR"/>
              </w:rPr>
              <w:t>35</w:t>
            </w:r>
          </w:p>
        </w:tc>
      </w:tr>
      <w:tr w:rsidR="001A40D1" w:rsidRPr="00BB1C0D" w14:paraId="5A83F5DB"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6A78D031" w14:textId="4AE13921" w:rsidR="0070038F" w:rsidRPr="00BB1C0D" w:rsidRDefault="0059212F" w:rsidP="009774CB">
            <w:pPr>
              <w:keepNext/>
              <w:keepLines/>
              <w:tabs>
                <w:tab w:val="left" w:pos="3141"/>
              </w:tabs>
              <w:suppressAutoHyphens/>
              <w:rPr>
                <w:sz w:val="20"/>
                <w:szCs w:val="20"/>
                <w:lang w:val="fr-FR"/>
              </w:rPr>
            </w:pPr>
            <w:r w:rsidRPr="00BB1C0D">
              <w:rPr>
                <w:sz w:val="20"/>
                <w:szCs w:val="20"/>
                <w:lang w:val="fr-FR"/>
              </w:rPr>
              <w:t>R-507A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7D7C6BC" w14:textId="4AD0B8A8" w:rsidR="0070038F" w:rsidRPr="00BB1C0D" w:rsidRDefault="00B5400D" w:rsidP="009774CB">
            <w:pPr>
              <w:keepNext/>
              <w:keepLines/>
              <w:tabs>
                <w:tab w:val="left" w:pos="3141"/>
              </w:tabs>
              <w:suppressAutoHyphens/>
              <w:jc w:val="right"/>
              <w:rPr>
                <w:sz w:val="20"/>
                <w:szCs w:val="20"/>
                <w:lang w:val="fr-FR"/>
              </w:rPr>
            </w:pPr>
            <w:r w:rsidRPr="00BB1C0D">
              <w:rPr>
                <w:sz w:val="20"/>
                <w:szCs w:val="20"/>
                <w:lang w:val="fr-FR"/>
              </w:rPr>
              <w:t>3</w:t>
            </w:r>
            <w:r w:rsidR="00CB6235">
              <w:rPr>
                <w:sz w:val="20"/>
                <w:szCs w:val="20"/>
                <w:lang w:val="fr-FR"/>
              </w:rPr>
              <w:t xml:space="preserve"> </w:t>
            </w:r>
            <w:r w:rsidRPr="00BB1C0D">
              <w:rPr>
                <w:sz w:val="20"/>
                <w:szCs w:val="20"/>
                <w:lang w:val="fr-FR"/>
              </w:rPr>
              <w:t>985</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6BEFF974" w14:textId="07A98FFD" w:rsidR="0070038F" w:rsidRPr="00BB1C0D" w:rsidRDefault="0059212F" w:rsidP="009774CB">
            <w:pPr>
              <w:keepNext/>
              <w:keepLines/>
              <w:tabs>
                <w:tab w:val="left" w:pos="3141"/>
              </w:tabs>
              <w:suppressAutoHyphens/>
              <w:jc w:val="right"/>
              <w:rPr>
                <w:sz w:val="20"/>
                <w:szCs w:val="20"/>
                <w:lang w:val="fr-FR"/>
              </w:rPr>
            </w:pPr>
            <w:r w:rsidRPr="00BB1C0D">
              <w:rPr>
                <w:sz w:val="20"/>
                <w:szCs w:val="20"/>
                <w:lang w:val="fr-FR"/>
              </w:rPr>
              <w:t>5</w:t>
            </w:r>
            <w:r w:rsidR="00FB04C3">
              <w:rPr>
                <w:sz w:val="20"/>
                <w:szCs w:val="20"/>
                <w:lang w:val="fr-FR"/>
              </w:rPr>
              <w:t>,</w:t>
            </w:r>
            <w:r w:rsidRPr="00BB1C0D">
              <w:rPr>
                <w:sz w:val="20"/>
                <w:szCs w:val="20"/>
                <w:lang w:val="fr-FR"/>
              </w:rPr>
              <w:t>4</w:t>
            </w:r>
            <w:r w:rsidR="00CC4214" w:rsidRPr="00BB1C0D">
              <w:rPr>
                <w:sz w:val="20"/>
                <w:szCs w:val="20"/>
                <w:lang w:val="fr-FR"/>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7041CB34" w14:textId="66105A26" w:rsidR="0070038F" w:rsidRPr="00BB1C0D" w:rsidRDefault="0059212F" w:rsidP="009774CB">
            <w:pPr>
              <w:keepNext/>
              <w:keepLines/>
              <w:tabs>
                <w:tab w:val="left" w:pos="3141"/>
              </w:tabs>
              <w:suppressAutoHyphens/>
              <w:jc w:val="right"/>
              <w:rPr>
                <w:sz w:val="20"/>
                <w:szCs w:val="20"/>
                <w:lang w:val="fr-FR"/>
              </w:rPr>
            </w:pPr>
            <w:r w:rsidRPr="00BB1C0D">
              <w:rPr>
                <w:sz w:val="20"/>
                <w:szCs w:val="20"/>
                <w:lang w:val="fr-FR"/>
              </w:rPr>
              <w:t>11</w:t>
            </w:r>
            <w:r w:rsidR="00FB04C3">
              <w:rPr>
                <w:sz w:val="20"/>
                <w:szCs w:val="20"/>
                <w:lang w:val="fr-FR"/>
              </w:rPr>
              <w:t>,</w:t>
            </w:r>
            <w:r w:rsidRPr="00BB1C0D">
              <w:rPr>
                <w:sz w:val="20"/>
                <w:szCs w:val="20"/>
                <w:lang w:val="fr-FR"/>
              </w:rPr>
              <w:t>6</w:t>
            </w:r>
            <w:r w:rsidR="0039298E" w:rsidRPr="00BB1C0D">
              <w:rPr>
                <w:sz w:val="20"/>
                <w:szCs w:val="20"/>
                <w:lang w:val="fr-FR"/>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71D71AB" w14:textId="0FA6D3C5" w:rsidR="0070038F" w:rsidRPr="00BB1C0D" w:rsidRDefault="0059212F" w:rsidP="009774CB">
            <w:pPr>
              <w:keepNext/>
              <w:keepLines/>
              <w:tabs>
                <w:tab w:val="left" w:pos="3141"/>
              </w:tabs>
              <w:suppressAutoHyphens/>
              <w:jc w:val="right"/>
              <w:rPr>
                <w:sz w:val="20"/>
                <w:szCs w:val="20"/>
                <w:lang w:val="fr-FR"/>
              </w:rPr>
            </w:pPr>
            <w:r w:rsidRPr="00BB1C0D">
              <w:rPr>
                <w:sz w:val="20"/>
                <w:szCs w:val="20"/>
                <w:lang w:val="fr-FR"/>
              </w:rPr>
              <w:t>25</w:t>
            </w:r>
            <w:r w:rsidR="00FB04C3">
              <w:rPr>
                <w:sz w:val="20"/>
                <w:szCs w:val="20"/>
                <w:lang w:val="fr-FR"/>
              </w:rPr>
              <w:t>,</w:t>
            </w:r>
            <w:r w:rsidRPr="00BB1C0D">
              <w:rPr>
                <w:sz w:val="20"/>
                <w:szCs w:val="20"/>
                <w:lang w:val="fr-FR"/>
              </w:rPr>
              <w:t>1</w:t>
            </w:r>
            <w:r w:rsidR="009676B9" w:rsidRPr="00BB1C0D">
              <w:rPr>
                <w:sz w:val="20"/>
                <w:szCs w:val="20"/>
                <w:lang w:val="fr-FR"/>
              </w:rPr>
              <w:t>0</w:t>
            </w:r>
          </w:p>
        </w:tc>
        <w:tc>
          <w:tcPr>
            <w:tcW w:w="734" w:type="pct"/>
            <w:tcBorders>
              <w:top w:val="single" w:sz="4" w:space="0" w:color="auto"/>
              <w:left w:val="single" w:sz="4" w:space="0" w:color="auto"/>
              <w:bottom w:val="single" w:sz="4" w:space="0" w:color="auto"/>
              <w:right w:val="single" w:sz="4" w:space="0" w:color="auto"/>
            </w:tcBorders>
          </w:tcPr>
          <w:p w14:paraId="2F9E76A1" w14:textId="1CE8EB54" w:rsidR="0070038F" w:rsidRPr="00BB1C0D" w:rsidRDefault="00D47CF0" w:rsidP="009774CB">
            <w:pPr>
              <w:keepNext/>
              <w:keepLines/>
              <w:tabs>
                <w:tab w:val="left" w:pos="3141"/>
              </w:tabs>
              <w:suppressAutoHyphens/>
              <w:jc w:val="right"/>
              <w:rPr>
                <w:sz w:val="20"/>
                <w:szCs w:val="20"/>
                <w:lang w:val="fr-FR"/>
              </w:rPr>
            </w:pPr>
            <w:r w:rsidRPr="00BB1C0D">
              <w:rPr>
                <w:sz w:val="20"/>
                <w:szCs w:val="20"/>
                <w:lang w:val="fr-FR"/>
              </w:rPr>
              <w:t>10</w:t>
            </w:r>
            <w:r w:rsidR="00FB04C3">
              <w:rPr>
                <w:sz w:val="20"/>
                <w:szCs w:val="20"/>
                <w:lang w:val="fr-FR"/>
              </w:rPr>
              <w:t>,</w:t>
            </w:r>
            <w:r w:rsidRPr="00BB1C0D">
              <w:rPr>
                <w:sz w:val="20"/>
                <w:szCs w:val="20"/>
                <w:lang w:val="fr-FR"/>
              </w:rPr>
              <w:t>62</w:t>
            </w:r>
          </w:p>
        </w:tc>
        <w:tc>
          <w:tcPr>
            <w:tcW w:w="707" w:type="pct"/>
            <w:tcBorders>
              <w:top w:val="single" w:sz="4" w:space="0" w:color="auto"/>
              <w:left w:val="single" w:sz="4" w:space="0" w:color="auto"/>
              <w:bottom w:val="single" w:sz="4" w:space="0" w:color="auto"/>
              <w:right w:val="single" w:sz="4" w:space="0" w:color="auto"/>
            </w:tcBorders>
          </w:tcPr>
          <w:p w14:paraId="6D39B93B" w14:textId="336994FF" w:rsidR="0070038F" w:rsidRPr="00BB1C0D" w:rsidRDefault="00050EB5" w:rsidP="009774CB">
            <w:pPr>
              <w:keepNext/>
              <w:keepLines/>
              <w:tabs>
                <w:tab w:val="left" w:pos="3141"/>
              </w:tabs>
              <w:suppressAutoHyphens/>
              <w:jc w:val="right"/>
              <w:rPr>
                <w:sz w:val="20"/>
                <w:szCs w:val="20"/>
                <w:lang w:val="fr-FR"/>
              </w:rPr>
            </w:pPr>
            <w:r w:rsidRPr="00BB1C0D">
              <w:rPr>
                <w:sz w:val="20"/>
                <w:szCs w:val="20"/>
                <w:lang w:val="fr-FR"/>
              </w:rPr>
              <w:t>13</w:t>
            </w:r>
            <w:r w:rsidR="00FB04C3">
              <w:rPr>
                <w:sz w:val="20"/>
                <w:szCs w:val="20"/>
                <w:lang w:val="fr-FR"/>
              </w:rPr>
              <w:t>,</w:t>
            </w:r>
            <w:r w:rsidRPr="00BB1C0D">
              <w:rPr>
                <w:sz w:val="20"/>
                <w:szCs w:val="20"/>
                <w:lang w:val="fr-FR"/>
              </w:rPr>
              <w:t>37</w:t>
            </w:r>
          </w:p>
        </w:tc>
      </w:tr>
      <w:tr w:rsidR="00975C31" w:rsidRPr="00BB1C0D" w14:paraId="4BA5CB2E" w14:textId="77777777" w:rsidTr="2A229FD5">
        <w:tc>
          <w:tcPr>
            <w:tcW w:w="1512" w:type="pct"/>
            <w:gridSpan w:val="2"/>
            <w:tcBorders>
              <w:top w:val="single" w:sz="4" w:space="0" w:color="auto"/>
              <w:left w:val="single" w:sz="4" w:space="0" w:color="auto"/>
              <w:bottom w:val="single" w:sz="4" w:space="0" w:color="auto"/>
              <w:right w:val="single" w:sz="4" w:space="0" w:color="auto"/>
            </w:tcBorders>
            <w:shd w:val="clear" w:color="auto" w:fill="auto"/>
          </w:tcPr>
          <w:p w14:paraId="295047E5" w14:textId="0B718FE7" w:rsidR="00975C31" w:rsidRPr="00BB1C0D" w:rsidRDefault="003A7F24" w:rsidP="00E14A1C">
            <w:pPr>
              <w:keepNext/>
              <w:keepLines/>
              <w:tabs>
                <w:tab w:val="left" w:pos="3141"/>
              </w:tabs>
              <w:suppressAutoHyphens/>
              <w:jc w:val="left"/>
              <w:rPr>
                <w:sz w:val="20"/>
                <w:szCs w:val="20"/>
                <w:lang w:val="fr-FR"/>
              </w:rPr>
            </w:pPr>
            <w:r w:rsidRPr="00BB1C0D">
              <w:rPr>
                <w:sz w:val="20"/>
                <w:szCs w:val="20"/>
                <w:lang w:val="fr-FR"/>
              </w:rPr>
              <w:t xml:space="preserve">Autres </w:t>
            </w:r>
            <w:r w:rsidR="00975C31" w:rsidRPr="00BB1C0D">
              <w:rPr>
                <w:sz w:val="20"/>
                <w:szCs w:val="20"/>
                <w:lang w:val="fr-FR"/>
              </w:rPr>
              <w:t>**</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0DD8F0F7" w14:textId="4AD3B969" w:rsidR="00975C31" w:rsidRPr="00BB1C0D" w:rsidRDefault="00881C8B" w:rsidP="00881C8B">
            <w:pPr>
              <w:keepNext/>
              <w:keepLines/>
              <w:tabs>
                <w:tab w:val="left" w:pos="3141"/>
              </w:tabs>
              <w:suppressAutoHyphens/>
              <w:jc w:val="right"/>
              <w:rPr>
                <w:sz w:val="20"/>
                <w:szCs w:val="20"/>
                <w:lang w:val="fr-FR"/>
              </w:rPr>
            </w:pPr>
            <w:r w:rsidRPr="00BB1C0D">
              <w:rPr>
                <w:sz w:val="20"/>
                <w:szCs w:val="20"/>
                <w:lang w:val="fr-FR"/>
              </w:rPr>
              <w:t>0</w:t>
            </w:r>
            <w:r w:rsidR="00FB04C3">
              <w:rPr>
                <w:sz w:val="20"/>
                <w:szCs w:val="20"/>
                <w:lang w:val="fr-FR"/>
              </w:rPr>
              <w:t>,</w:t>
            </w:r>
            <w:r w:rsidRPr="00BB1C0D">
              <w:rPr>
                <w:sz w:val="20"/>
                <w:szCs w:val="20"/>
                <w:lang w:val="fr-FR"/>
              </w:rPr>
              <w:t>10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56A0FF08" w14:textId="482546FF" w:rsidR="00975C31" w:rsidRPr="00BB1C0D" w:rsidRDefault="00881C8B" w:rsidP="009774CB">
            <w:pPr>
              <w:keepNext/>
              <w:keepLines/>
              <w:tabs>
                <w:tab w:val="left" w:pos="3141"/>
              </w:tabs>
              <w:suppressAutoHyphens/>
              <w:jc w:val="right"/>
              <w:rPr>
                <w:sz w:val="20"/>
                <w:szCs w:val="20"/>
                <w:lang w:val="fr-FR"/>
              </w:rPr>
            </w:pPr>
            <w:r w:rsidRPr="00BB1C0D">
              <w:rPr>
                <w:sz w:val="20"/>
                <w:szCs w:val="20"/>
                <w:lang w:val="fr-FR"/>
              </w:rPr>
              <w:t>0</w:t>
            </w:r>
            <w:r w:rsidR="00FB04C3">
              <w:rPr>
                <w:sz w:val="20"/>
                <w:szCs w:val="20"/>
                <w:lang w:val="fr-FR"/>
              </w:rPr>
              <w:t>,</w:t>
            </w:r>
            <w:r w:rsidRPr="00BB1C0D">
              <w:rPr>
                <w:sz w:val="20"/>
                <w:szCs w:val="20"/>
                <w:lang w:val="fr-FR"/>
              </w:rPr>
              <w:t>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964C4CC" w14:textId="7587D9C8" w:rsidR="00975C31" w:rsidRPr="00BB1C0D" w:rsidRDefault="00881C8B" w:rsidP="009774CB">
            <w:pPr>
              <w:keepNext/>
              <w:keepLines/>
              <w:tabs>
                <w:tab w:val="left" w:pos="3141"/>
              </w:tabs>
              <w:suppressAutoHyphens/>
              <w:jc w:val="right"/>
              <w:rPr>
                <w:sz w:val="20"/>
                <w:szCs w:val="20"/>
                <w:lang w:val="fr-FR"/>
              </w:rPr>
            </w:pPr>
            <w:r w:rsidRPr="00BB1C0D">
              <w:rPr>
                <w:sz w:val="20"/>
                <w:szCs w:val="20"/>
                <w:lang w:val="fr-FR"/>
              </w:rPr>
              <w:t>0</w:t>
            </w:r>
            <w:r w:rsidR="00FB04C3">
              <w:rPr>
                <w:sz w:val="20"/>
                <w:szCs w:val="20"/>
                <w:lang w:val="fr-FR"/>
              </w:rPr>
              <w:t>,</w:t>
            </w:r>
            <w:r w:rsidRPr="00BB1C0D">
              <w:rPr>
                <w:sz w:val="20"/>
                <w:szCs w:val="20"/>
                <w:lang w:val="fr-FR"/>
              </w:rPr>
              <w:t>00</w:t>
            </w:r>
          </w:p>
        </w:tc>
        <w:tc>
          <w:tcPr>
            <w:tcW w:w="734" w:type="pct"/>
            <w:tcBorders>
              <w:top w:val="single" w:sz="4" w:space="0" w:color="auto"/>
              <w:left w:val="single" w:sz="4" w:space="0" w:color="auto"/>
              <w:bottom w:val="single" w:sz="4" w:space="0" w:color="auto"/>
              <w:right w:val="single" w:sz="4" w:space="0" w:color="auto"/>
            </w:tcBorders>
          </w:tcPr>
          <w:p w14:paraId="29DEBFB8" w14:textId="53810DCA" w:rsidR="00975C31" w:rsidRPr="00BB1C0D" w:rsidRDefault="00881C8B" w:rsidP="009774CB">
            <w:pPr>
              <w:keepNext/>
              <w:keepLines/>
              <w:tabs>
                <w:tab w:val="left" w:pos="3141"/>
              </w:tabs>
              <w:suppressAutoHyphens/>
              <w:jc w:val="right"/>
              <w:rPr>
                <w:sz w:val="20"/>
                <w:szCs w:val="20"/>
                <w:lang w:val="fr-FR"/>
              </w:rPr>
            </w:pPr>
            <w:r w:rsidRPr="00BB1C0D">
              <w:rPr>
                <w:sz w:val="20"/>
                <w:szCs w:val="20"/>
                <w:lang w:val="fr-FR"/>
              </w:rPr>
              <w:t>1</w:t>
            </w:r>
            <w:r w:rsidR="00FB04C3">
              <w:rPr>
                <w:sz w:val="20"/>
                <w:szCs w:val="20"/>
                <w:lang w:val="fr-FR"/>
              </w:rPr>
              <w:t>,</w:t>
            </w:r>
            <w:r w:rsidRPr="00BB1C0D">
              <w:rPr>
                <w:sz w:val="20"/>
                <w:szCs w:val="20"/>
                <w:lang w:val="fr-FR"/>
              </w:rPr>
              <w:t>35</w:t>
            </w:r>
          </w:p>
        </w:tc>
        <w:tc>
          <w:tcPr>
            <w:tcW w:w="707" w:type="pct"/>
            <w:tcBorders>
              <w:top w:val="single" w:sz="4" w:space="0" w:color="auto"/>
              <w:left w:val="single" w:sz="4" w:space="0" w:color="auto"/>
              <w:bottom w:val="single" w:sz="4" w:space="0" w:color="auto"/>
              <w:right w:val="single" w:sz="4" w:space="0" w:color="auto"/>
            </w:tcBorders>
          </w:tcPr>
          <w:p w14:paraId="616DC830" w14:textId="6CA17938" w:rsidR="00975C31" w:rsidRPr="00BB1C0D" w:rsidRDefault="00881C8B" w:rsidP="009774CB">
            <w:pPr>
              <w:keepNext/>
              <w:keepLines/>
              <w:tabs>
                <w:tab w:val="left" w:pos="3141"/>
              </w:tabs>
              <w:suppressAutoHyphens/>
              <w:jc w:val="right"/>
              <w:rPr>
                <w:sz w:val="20"/>
                <w:szCs w:val="20"/>
                <w:lang w:val="fr-FR"/>
              </w:rPr>
            </w:pPr>
            <w:r w:rsidRPr="00BB1C0D">
              <w:rPr>
                <w:sz w:val="20"/>
                <w:szCs w:val="20"/>
                <w:lang w:val="fr-FR"/>
              </w:rPr>
              <w:t>1</w:t>
            </w:r>
            <w:r w:rsidR="00FB04C3">
              <w:rPr>
                <w:sz w:val="20"/>
                <w:szCs w:val="20"/>
                <w:lang w:val="fr-FR"/>
              </w:rPr>
              <w:t>,</w:t>
            </w:r>
            <w:r w:rsidRPr="00BB1C0D">
              <w:rPr>
                <w:sz w:val="20"/>
                <w:szCs w:val="20"/>
                <w:lang w:val="fr-FR"/>
              </w:rPr>
              <w:t>04</w:t>
            </w:r>
          </w:p>
        </w:tc>
      </w:tr>
      <w:tr w:rsidR="00975C31" w:rsidRPr="00BB1C0D" w14:paraId="1870197C" w14:textId="77777777" w:rsidTr="2A229FD5">
        <w:tc>
          <w:tcPr>
            <w:tcW w:w="1512" w:type="pct"/>
            <w:gridSpan w:val="2"/>
            <w:tcBorders>
              <w:top w:val="single" w:sz="4" w:space="0" w:color="auto"/>
              <w:left w:val="single" w:sz="4" w:space="0" w:color="auto"/>
              <w:bottom w:val="single" w:sz="4" w:space="0" w:color="auto"/>
              <w:right w:val="single" w:sz="4" w:space="0" w:color="auto"/>
            </w:tcBorders>
            <w:shd w:val="clear" w:color="auto" w:fill="auto"/>
          </w:tcPr>
          <w:p w14:paraId="05207D30" w14:textId="775AD115" w:rsidR="00975C31" w:rsidRPr="00BB1C0D" w:rsidRDefault="00975C31" w:rsidP="00E14A1C">
            <w:pPr>
              <w:keepNext/>
              <w:keepLines/>
              <w:tabs>
                <w:tab w:val="left" w:pos="3141"/>
              </w:tabs>
              <w:suppressAutoHyphens/>
              <w:jc w:val="left"/>
              <w:rPr>
                <w:b/>
                <w:bCs/>
                <w:sz w:val="20"/>
                <w:szCs w:val="20"/>
                <w:lang w:val="fr-FR"/>
              </w:rPr>
            </w:pPr>
            <w:r w:rsidRPr="00BB1C0D">
              <w:rPr>
                <w:b/>
                <w:bCs/>
                <w:sz w:val="20"/>
                <w:szCs w:val="20"/>
                <w:lang w:val="fr-FR" w:eastAsia="en-CA"/>
              </w:rPr>
              <w:t>Total (</w:t>
            </w:r>
            <w:r w:rsidR="003A7F24" w:rsidRPr="00BB1C0D">
              <w:rPr>
                <w:b/>
                <w:bCs/>
                <w:sz w:val="20"/>
                <w:szCs w:val="20"/>
                <w:lang w:val="fr-FR" w:eastAsia="en-CA"/>
              </w:rPr>
              <w:t>t</w:t>
            </w:r>
            <w:r w:rsidRPr="00BB1C0D">
              <w:rPr>
                <w:b/>
                <w:bCs/>
                <w:sz w:val="20"/>
                <w:szCs w:val="20"/>
                <w:lang w:val="fr-FR" w:eastAsia="en-CA"/>
              </w:rPr>
              <w:t>m)</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1F00ADBE" w14:textId="6394C75E" w:rsidR="00975C31" w:rsidRPr="00BB1C0D" w:rsidRDefault="0059212F" w:rsidP="008B3E18">
            <w:pPr>
              <w:keepNext/>
              <w:keepLines/>
              <w:tabs>
                <w:tab w:val="left" w:pos="3141"/>
              </w:tabs>
              <w:suppressAutoHyphens/>
              <w:jc w:val="right"/>
              <w:rPr>
                <w:b/>
                <w:bCs/>
                <w:sz w:val="20"/>
                <w:szCs w:val="20"/>
                <w:lang w:val="fr-FR"/>
              </w:rPr>
            </w:pPr>
            <w:r w:rsidRPr="00BB1C0D">
              <w:rPr>
                <w:b/>
                <w:bCs/>
                <w:sz w:val="20"/>
                <w:szCs w:val="20"/>
                <w:lang w:val="fr-FR"/>
              </w:rPr>
              <w:t>219</w:t>
            </w:r>
            <w:r w:rsidR="00FB04C3">
              <w:rPr>
                <w:b/>
                <w:bCs/>
                <w:sz w:val="20"/>
                <w:szCs w:val="20"/>
                <w:lang w:val="fr-FR"/>
              </w:rPr>
              <w:t>,</w:t>
            </w:r>
            <w:r w:rsidRPr="00BB1C0D">
              <w:rPr>
                <w:b/>
                <w:bCs/>
                <w:sz w:val="20"/>
                <w:szCs w:val="20"/>
                <w:lang w:val="fr-FR"/>
              </w:rPr>
              <w:t>3</w:t>
            </w:r>
            <w:r w:rsidR="00CC4214" w:rsidRPr="00BB1C0D">
              <w:rPr>
                <w:b/>
                <w:bCs/>
                <w:sz w:val="20"/>
                <w:szCs w:val="20"/>
                <w:lang w:val="fr-FR"/>
              </w:rPr>
              <w:t>0</w:t>
            </w:r>
          </w:p>
        </w:tc>
        <w:tc>
          <w:tcPr>
            <w:tcW w:w="716" w:type="pct"/>
            <w:tcBorders>
              <w:top w:val="single" w:sz="4" w:space="0" w:color="auto"/>
              <w:left w:val="single" w:sz="4" w:space="0" w:color="auto"/>
              <w:bottom w:val="single" w:sz="4" w:space="0" w:color="auto"/>
              <w:right w:val="single" w:sz="4" w:space="0" w:color="auto"/>
            </w:tcBorders>
          </w:tcPr>
          <w:p w14:paraId="781624AB" w14:textId="76474A04" w:rsidR="00975C31" w:rsidRPr="00BB1C0D" w:rsidRDefault="0059212F" w:rsidP="008B3E18">
            <w:pPr>
              <w:keepNext/>
              <w:keepLines/>
              <w:tabs>
                <w:tab w:val="left" w:pos="3141"/>
              </w:tabs>
              <w:suppressAutoHyphens/>
              <w:jc w:val="right"/>
              <w:rPr>
                <w:b/>
                <w:bCs/>
                <w:sz w:val="20"/>
                <w:szCs w:val="20"/>
                <w:lang w:val="fr-FR"/>
              </w:rPr>
            </w:pPr>
            <w:r w:rsidRPr="00BB1C0D">
              <w:rPr>
                <w:b/>
                <w:bCs/>
                <w:sz w:val="20"/>
                <w:szCs w:val="20"/>
                <w:lang w:val="fr-FR"/>
              </w:rPr>
              <w:t>299</w:t>
            </w:r>
            <w:r w:rsidR="00FB04C3">
              <w:rPr>
                <w:b/>
                <w:bCs/>
                <w:sz w:val="20"/>
                <w:szCs w:val="20"/>
                <w:lang w:val="fr-FR"/>
              </w:rPr>
              <w:t>,</w:t>
            </w:r>
            <w:r w:rsidRPr="00BB1C0D">
              <w:rPr>
                <w:b/>
                <w:bCs/>
                <w:sz w:val="20"/>
                <w:szCs w:val="20"/>
                <w:lang w:val="fr-FR"/>
              </w:rPr>
              <w:t>7</w:t>
            </w:r>
            <w:r w:rsidR="0039298E" w:rsidRPr="00BB1C0D">
              <w:rPr>
                <w:b/>
                <w:bCs/>
                <w:sz w:val="20"/>
                <w:szCs w:val="20"/>
                <w:lang w:val="fr-FR"/>
              </w:rPr>
              <w:t>0</w:t>
            </w:r>
          </w:p>
        </w:tc>
        <w:tc>
          <w:tcPr>
            <w:tcW w:w="680" w:type="pct"/>
            <w:tcBorders>
              <w:top w:val="single" w:sz="4" w:space="0" w:color="auto"/>
              <w:left w:val="single" w:sz="4" w:space="0" w:color="auto"/>
              <w:bottom w:val="single" w:sz="4" w:space="0" w:color="auto"/>
              <w:right w:val="single" w:sz="4" w:space="0" w:color="auto"/>
            </w:tcBorders>
          </w:tcPr>
          <w:p w14:paraId="04899B60" w14:textId="263A324E" w:rsidR="00975C31" w:rsidRPr="00BB1C0D" w:rsidRDefault="0059212F" w:rsidP="009774CB">
            <w:pPr>
              <w:keepNext/>
              <w:keepLines/>
              <w:tabs>
                <w:tab w:val="left" w:pos="3141"/>
              </w:tabs>
              <w:suppressAutoHyphens/>
              <w:jc w:val="right"/>
              <w:rPr>
                <w:b/>
                <w:bCs/>
                <w:sz w:val="20"/>
                <w:szCs w:val="20"/>
                <w:lang w:val="fr-FR"/>
              </w:rPr>
            </w:pPr>
            <w:r w:rsidRPr="00BB1C0D">
              <w:rPr>
                <w:b/>
                <w:bCs/>
                <w:sz w:val="20"/>
                <w:szCs w:val="20"/>
                <w:lang w:val="fr-FR"/>
              </w:rPr>
              <w:t>375</w:t>
            </w:r>
            <w:r w:rsidR="00FB04C3">
              <w:rPr>
                <w:b/>
                <w:bCs/>
                <w:sz w:val="20"/>
                <w:szCs w:val="20"/>
                <w:lang w:val="fr-FR"/>
              </w:rPr>
              <w:t>,</w:t>
            </w:r>
            <w:r w:rsidRPr="00BB1C0D">
              <w:rPr>
                <w:b/>
                <w:bCs/>
                <w:sz w:val="20"/>
                <w:szCs w:val="20"/>
                <w:lang w:val="fr-FR"/>
              </w:rPr>
              <w:t>2</w:t>
            </w:r>
            <w:r w:rsidR="009676B9" w:rsidRPr="00BB1C0D">
              <w:rPr>
                <w:b/>
                <w:bCs/>
                <w:sz w:val="20"/>
                <w:szCs w:val="20"/>
                <w:lang w:val="fr-FR"/>
              </w:rPr>
              <w:t>0</w:t>
            </w:r>
          </w:p>
        </w:tc>
        <w:tc>
          <w:tcPr>
            <w:tcW w:w="734" w:type="pct"/>
            <w:tcBorders>
              <w:top w:val="single" w:sz="4" w:space="0" w:color="auto"/>
              <w:left w:val="single" w:sz="4" w:space="0" w:color="auto"/>
              <w:bottom w:val="single" w:sz="4" w:space="0" w:color="auto"/>
              <w:right w:val="single" w:sz="4" w:space="0" w:color="auto"/>
            </w:tcBorders>
          </w:tcPr>
          <w:p w14:paraId="2E1A710A" w14:textId="5C913C7F" w:rsidR="00975C31" w:rsidRPr="00BB1C0D" w:rsidRDefault="00FA5FEA" w:rsidP="009774CB">
            <w:pPr>
              <w:keepNext/>
              <w:keepLines/>
              <w:tabs>
                <w:tab w:val="left" w:pos="3141"/>
              </w:tabs>
              <w:suppressAutoHyphens/>
              <w:jc w:val="right"/>
              <w:rPr>
                <w:b/>
                <w:bCs/>
                <w:sz w:val="20"/>
                <w:szCs w:val="20"/>
                <w:lang w:val="fr-FR"/>
              </w:rPr>
            </w:pPr>
            <w:r w:rsidRPr="00BB1C0D">
              <w:rPr>
                <w:b/>
                <w:bCs/>
                <w:sz w:val="20"/>
                <w:szCs w:val="20"/>
                <w:lang w:val="fr-FR"/>
              </w:rPr>
              <w:t>362</w:t>
            </w:r>
            <w:r w:rsidR="00FB04C3">
              <w:rPr>
                <w:b/>
                <w:bCs/>
                <w:sz w:val="20"/>
                <w:szCs w:val="20"/>
                <w:lang w:val="fr-FR"/>
              </w:rPr>
              <w:t>,</w:t>
            </w:r>
            <w:r w:rsidR="00BA4CD6" w:rsidRPr="00BB1C0D">
              <w:rPr>
                <w:b/>
                <w:bCs/>
                <w:sz w:val="20"/>
                <w:szCs w:val="20"/>
                <w:lang w:val="fr-FR"/>
              </w:rPr>
              <w:t>83</w:t>
            </w:r>
          </w:p>
        </w:tc>
        <w:tc>
          <w:tcPr>
            <w:tcW w:w="707" w:type="pct"/>
            <w:tcBorders>
              <w:top w:val="single" w:sz="4" w:space="0" w:color="auto"/>
              <w:left w:val="single" w:sz="4" w:space="0" w:color="auto"/>
              <w:bottom w:val="single" w:sz="4" w:space="0" w:color="auto"/>
              <w:right w:val="single" w:sz="4" w:space="0" w:color="auto"/>
            </w:tcBorders>
          </w:tcPr>
          <w:p w14:paraId="476F6B31" w14:textId="6004D903" w:rsidR="00975C31" w:rsidRPr="00BB1C0D" w:rsidRDefault="00897A6D" w:rsidP="009774CB">
            <w:pPr>
              <w:keepNext/>
              <w:keepLines/>
              <w:tabs>
                <w:tab w:val="left" w:pos="3141"/>
              </w:tabs>
              <w:suppressAutoHyphens/>
              <w:jc w:val="right"/>
              <w:rPr>
                <w:b/>
                <w:bCs/>
                <w:sz w:val="20"/>
                <w:szCs w:val="20"/>
                <w:lang w:val="fr-FR"/>
              </w:rPr>
            </w:pPr>
            <w:r w:rsidRPr="00BB1C0D">
              <w:rPr>
                <w:b/>
                <w:bCs/>
                <w:sz w:val="20"/>
                <w:szCs w:val="20"/>
                <w:lang w:val="fr-FR"/>
              </w:rPr>
              <w:t>187</w:t>
            </w:r>
            <w:r w:rsidR="00FB04C3">
              <w:rPr>
                <w:b/>
                <w:bCs/>
                <w:sz w:val="20"/>
                <w:szCs w:val="20"/>
                <w:lang w:val="fr-FR"/>
              </w:rPr>
              <w:t>,</w:t>
            </w:r>
            <w:r w:rsidRPr="00BB1C0D">
              <w:rPr>
                <w:b/>
                <w:bCs/>
                <w:sz w:val="20"/>
                <w:szCs w:val="20"/>
                <w:lang w:val="fr-FR"/>
              </w:rPr>
              <w:t>90</w:t>
            </w:r>
          </w:p>
        </w:tc>
      </w:tr>
      <w:tr w:rsidR="003A7F24" w:rsidRPr="00BB1C0D" w14:paraId="34EB80BD" w14:textId="77777777" w:rsidTr="2A229FD5">
        <w:tc>
          <w:tcPr>
            <w:tcW w:w="5000" w:type="pct"/>
            <w:gridSpan w:val="7"/>
            <w:tcBorders>
              <w:top w:val="single" w:sz="4" w:space="0" w:color="auto"/>
              <w:left w:val="single" w:sz="4" w:space="0" w:color="auto"/>
              <w:bottom w:val="single" w:sz="4" w:space="0" w:color="auto"/>
              <w:right w:val="single" w:sz="4" w:space="0" w:color="auto"/>
            </w:tcBorders>
          </w:tcPr>
          <w:p w14:paraId="1F8E65FE" w14:textId="0C0F20BB" w:rsidR="003A7F24" w:rsidRPr="00BB1C0D" w:rsidRDefault="003A7F24" w:rsidP="003A7F24">
            <w:pPr>
              <w:keepNext/>
              <w:keepLines/>
              <w:tabs>
                <w:tab w:val="left" w:pos="3141"/>
              </w:tabs>
              <w:suppressAutoHyphens/>
              <w:jc w:val="center"/>
              <w:rPr>
                <w:b/>
                <w:bCs/>
                <w:sz w:val="20"/>
                <w:szCs w:val="20"/>
                <w:lang w:val="fr-FR"/>
              </w:rPr>
            </w:pPr>
            <w:r w:rsidRPr="00BB1C0D">
              <w:rPr>
                <w:b/>
                <w:sz w:val="20"/>
                <w:lang w:val="fr-FR"/>
              </w:rPr>
              <w:t>Tonnes éq CO</w:t>
            </w:r>
            <w:r w:rsidRPr="00BB1C0D">
              <w:rPr>
                <w:b/>
                <w:sz w:val="20"/>
                <w:vertAlign w:val="subscript"/>
                <w:lang w:val="fr-FR"/>
              </w:rPr>
              <w:t>2</w:t>
            </w:r>
          </w:p>
        </w:tc>
      </w:tr>
      <w:tr w:rsidR="001C0636" w:rsidRPr="00BB1C0D" w14:paraId="7170D0D3" w14:textId="77777777" w:rsidTr="00085FF6">
        <w:trPr>
          <w:trHeight w:val="159"/>
        </w:trPr>
        <w:tc>
          <w:tcPr>
            <w:tcW w:w="911" w:type="pct"/>
            <w:tcBorders>
              <w:top w:val="single" w:sz="4" w:space="0" w:color="auto"/>
              <w:left w:val="single" w:sz="4" w:space="0" w:color="auto"/>
              <w:bottom w:val="single" w:sz="4" w:space="0" w:color="auto"/>
              <w:right w:val="single" w:sz="4" w:space="0" w:color="auto"/>
            </w:tcBorders>
          </w:tcPr>
          <w:p w14:paraId="49B6A6BB" w14:textId="77777777" w:rsidR="001C0636" w:rsidRPr="00BB1C0D" w:rsidRDefault="001C0636" w:rsidP="001C0636">
            <w:pPr>
              <w:keepNext/>
              <w:keepLines/>
              <w:shd w:val="clear" w:color="auto" w:fill="FFFFFF" w:themeFill="background1"/>
              <w:suppressAutoHyphens/>
              <w:rPr>
                <w:sz w:val="20"/>
                <w:szCs w:val="20"/>
                <w:lang w:val="fr-FR"/>
              </w:rPr>
            </w:pPr>
            <w:r w:rsidRPr="00BB1C0D">
              <w:rPr>
                <w:sz w:val="20"/>
                <w:szCs w:val="20"/>
                <w:lang w:val="fr-FR"/>
              </w:rPr>
              <w:t>HFC-32</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F272620" w14:textId="77777777" w:rsidR="001C0636" w:rsidRPr="00BB1C0D" w:rsidRDefault="001C0636" w:rsidP="001C0636">
            <w:pPr>
              <w:keepNext/>
              <w:keepLines/>
              <w:shd w:val="clear" w:color="auto" w:fill="FFFFFF" w:themeFill="background1"/>
              <w:suppressAutoHyphens/>
              <w:jc w:val="right"/>
              <w:rPr>
                <w:sz w:val="20"/>
                <w:szCs w:val="20"/>
                <w:lang w:val="fr-FR"/>
              </w:rPr>
            </w:pPr>
            <w:r w:rsidRPr="00BB1C0D">
              <w:rPr>
                <w:sz w:val="20"/>
                <w:szCs w:val="20"/>
                <w:lang w:val="fr-FR"/>
              </w:rPr>
              <w:t>675</w:t>
            </w:r>
          </w:p>
        </w:tc>
        <w:tc>
          <w:tcPr>
            <w:tcW w:w="651" w:type="pct"/>
            <w:tcBorders>
              <w:top w:val="single" w:sz="4" w:space="0" w:color="auto"/>
              <w:left w:val="single" w:sz="4" w:space="0" w:color="auto"/>
              <w:bottom w:val="single" w:sz="4" w:space="0" w:color="auto"/>
              <w:right w:val="single" w:sz="4" w:space="0" w:color="auto"/>
            </w:tcBorders>
          </w:tcPr>
          <w:p w14:paraId="1BEEA3CC" w14:textId="3A78643C"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1</w:t>
            </w:r>
            <w:r w:rsidR="00CB6235">
              <w:rPr>
                <w:sz w:val="20"/>
                <w:szCs w:val="20"/>
                <w:lang w:val="fr-FR"/>
              </w:rPr>
              <w:t xml:space="preserve"> </w:t>
            </w:r>
            <w:r w:rsidRPr="00BB1C0D">
              <w:rPr>
                <w:sz w:val="20"/>
                <w:szCs w:val="20"/>
                <w:lang w:val="fr-FR"/>
              </w:rPr>
              <w:t xml:space="preserve">620 </w:t>
            </w:r>
          </w:p>
        </w:tc>
        <w:tc>
          <w:tcPr>
            <w:tcW w:w="716" w:type="pct"/>
            <w:tcBorders>
              <w:top w:val="single" w:sz="4" w:space="0" w:color="auto"/>
              <w:left w:val="single" w:sz="4" w:space="0" w:color="auto"/>
              <w:bottom w:val="single" w:sz="4" w:space="0" w:color="auto"/>
              <w:right w:val="single" w:sz="4" w:space="0" w:color="auto"/>
            </w:tcBorders>
          </w:tcPr>
          <w:p w14:paraId="2D0E7A7D" w14:textId="17F10B86"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2</w:t>
            </w:r>
            <w:r w:rsidR="00CB6235">
              <w:rPr>
                <w:sz w:val="20"/>
                <w:szCs w:val="20"/>
                <w:lang w:val="fr-FR"/>
              </w:rPr>
              <w:t xml:space="preserve"> </w:t>
            </w:r>
            <w:r w:rsidRPr="00BB1C0D">
              <w:rPr>
                <w:sz w:val="20"/>
                <w:szCs w:val="20"/>
                <w:lang w:val="fr-FR"/>
              </w:rPr>
              <w:t xml:space="preserve">903 </w:t>
            </w:r>
          </w:p>
        </w:tc>
        <w:tc>
          <w:tcPr>
            <w:tcW w:w="680" w:type="pct"/>
            <w:tcBorders>
              <w:top w:val="single" w:sz="4" w:space="0" w:color="auto"/>
              <w:left w:val="single" w:sz="4" w:space="0" w:color="auto"/>
              <w:bottom w:val="single" w:sz="4" w:space="0" w:color="auto"/>
              <w:right w:val="single" w:sz="4" w:space="0" w:color="auto"/>
            </w:tcBorders>
          </w:tcPr>
          <w:p w14:paraId="1F7DDBCA" w14:textId="4E44EA93"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3</w:t>
            </w:r>
            <w:r w:rsidR="00CB6235">
              <w:rPr>
                <w:sz w:val="20"/>
                <w:szCs w:val="20"/>
                <w:lang w:val="fr-FR"/>
              </w:rPr>
              <w:t xml:space="preserve"> </w:t>
            </w:r>
            <w:r w:rsidRPr="00BB1C0D">
              <w:rPr>
                <w:sz w:val="20"/>
                <w:szCs w:val="20"/>
                <w:lang w:val="fr-FR"/>
              </w:rPr>
              <w:t xml:space="preserve">578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A6587B6" w14:textId="7CCDA451"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878 </w:t>
            </w:r>
          </w:p>
        </w:tc>
        <w:tc>
          <w:tcPr>
            <w:tcW w:w="707" w:type="pct"/>
            <w:tcBorders>
              <w:top w:val="single" w:sz="4" w:space="0" w:color="auto"/>
              <w:left w:val="single" w:sz="4" w:space="0" w:color="auto"/>
              <w:bottom w:val="single" w:sz="4" w:space="0" w:color="auto"/>
              <w:right w:val="single" w:sz="4" w:space="0" w:color="auto"/>
            </w:tcBorders>
            <w:vAlign w:val="bottom"/>
          </w:tcPr>
          <w:p w14:paraId="641414DA" w14:textId="12752BA0" w:rsidR="001C0636" w:rsidRPr="00BB1C0D" w:rsidRDefault="001C0636" w:rsidP="001C0636">
            <w:pPr>
              <w:keepNext/>
              <w:keepLines/>
              <w:tabs>
                <w:tab w:val="left" w:pos="3141"/>
              </w:tabs>
              <w:suppressAutoHyphens/>
              <w:jc w:val="right"/>
              <w:rPr>
                <w:sz w:val="20"/>
                <w:szCs w:val="20"/>
                <w:lang w:val="fr-FR"/>
              </w:rPr>
            </w:pPr>
            <w:r w:rsidRPr="00BB1C0D">
              <w:rPr>
                <w:color w:val="000000"/>
                <w:sz w:val="20"/>
                <w:szCs w:val="20"/>
                <w:lang w:val="fr-FR"/>
              </w:rPr>
              <w:t>3</w:t>
            </w:r>
            <w:r w:rsidR="00CB6235">
              <w:rPr>
                <w:color w:val="000000"/>
                <w:sz w:val="20"/>
                <w:szCs w:val="20"/>
                <w:lang w:val="fr-FR"/>
              </w:rPr>
              <w:t xml:space="preserve"> </w:t>
            </w:r>
            <w:r w:rsidRPr="00BB1C0D">
              <w:rPr>
                <w:color w:val="000000"/>
                <w:sz w:val="20"/>
                <w:szCs w:val="20"/>
                <w:lang w:val="fr-FR"/>
              </w:rPr>
              <w:t>614</w:t>
            </w:r>
          </w:p>
        </w:tc>
      </w:tr>
      <w:tr w:rsidR="001C0636" w:rsidRPr="00BB1C0D" w14:paraId="46A0A65E" w14:textId="77777777" w:rsidTr="00085FF6">
        <w:tc>
          <w:tcPr>
            <w:tcW w:w="911" w:type="pct"/>
            <w:tcBorders>
              <w:top w:val="single" w:sz="4" w:space="0" w:color="auto"/>
              <w:left w:val="single" w:sz="4" w:space="0" w:color="auto"/>
              <w:bottom w:val="single" w:sz="4" w:space="0" w:color="auto"/>
              <w:right w:val="single" w:sz="4" w:space="0" w:color="auto"/>
            </w:tcBorders>
          </w:tcPr>
          <w:p w14:paraId="1008227F" w14:textId="77777777" w:rsidR="001C0636" w:rsidRPr="00BB1C0D" w:rsidRDefault="001C0636" w:rsidP="001C0636">
            <w:pPr>
              <w:shd w:val="clear" w:color="auto" w:fill="FFFFFF" w:themeFill="background1"/>
              <w:suppressAutoHyphens/>
              <w:rPr>
                <w:sz w:val="20"/>
                <w:szCs w:val="20"/>
                <w:lang w:val="fr-FR"/>
              </w:rPr>
            </w:pPr>
            <w:r w:rsidRPr="00BB1C0D">
              <w:rPr>
                <w:sz w:val="20"/>
                <w:szCs w:val="20"/>
                <w:lang w:val="fr-FR"/>
              </w:rPr>
              <w:t>HFC-134a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23200EB9" w14:textId="7D8EF9DB" w:rsidR="001C0636" w:rsidRPr="00BB1C0D" w:rsidRDefault="001C0636" w:rsidP="001C0636">
            <w:pPr>
              <w:shd w:val="clear" w:color="auto" w:fill="FFFFFF" w:themeFill="background1"/>
              <w:suppressAutoHyphens/>
              <w:jc w:val="right"/>
              <w:rPr>
                <w:sz w:val="20"/>
                <w:szCs w:val="20"/>
                <w:lang w:val="fr-FR"/>
              </w:rPr>
            </w:pPr>
            <w:r w:rsidRPr="00BB1C0D">
              <w:rPr>
                <w:sz w:val="20"/>
                <w:szCs w:val="20"/>
                <w:lang w:val="fr-FR"/>
              </w:rPr>
              <w:t>1</w:t>
            </w:r>
            <w:r w:rsidR="00CB6235">
              <w:rPr>
                <w:sz w:val="20"/>
                <w:szCs w:val="20"/>
                <w:lang w:val="fr-FR"/>
              </w:rPr>
              <w:t xml:space="preserve"> </w:t>
            </w:r>
            <w:r w:rsidRPr="00BB1C0D">
              <w:rPr>
                <w:sz w:val="20"/>
                <w:szCs w:val="20"/>
                <w:lang w:val="fr-FR"/>
              </w:rPr>
              <w:t>430</w:t>
            </w:r>
          </w:p>
        </w:tc>
        <w:tc>
          <w:tcPr>
            <w:tcW w:w="651" w:type="pct"/>
            <w:tcBorders>
              <w:top w:val="single" w:sz="4" w:space="0" w:color="auto"/>
              <w:left w:val="single" w:sz="4" w:space="0" w:color="auto"/>
              <w:bottom w:val="single" w:sz="4" w:space="0" w:color="auto"/>
              <w:right w:val="single" w:sz="4" w:space="0" w:color="auto"/>
            </w:tcBorders>
          </w:tcPr>
          <w:p w14:paraId="1FE1859B" w14:textId="2F4AD6DA"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155</w:t>
            </w:r>
            <w:r w:rsidR="00CB6235">
              <w:rPr>
                <w:sz w:val="20"/>
                <w:szCs w:val="20"/>
                <w:lang w:val="fr-FR"/>
              </w:rPr>
              <w:t xml:space="preserve"> </w:t>
            </w:r>
            <w:r w:rsidRPr="00BB1C0D">
              <w:rPr>
                <w:sz w:val="20"/>
                <w:szCs w:val="20"/>
                <w:lang w:val="fr-FR"/>
              </w:rPr>
              <w:t xml:space="preserve">441 </w:t>
            </w:r>
          </w:p>
        </w:tc>
        <w:tc>
          <w:tcPr>
            <w:tcW w:w="716" w:type="pct"/>
            <w:tcBorders>
              <w:top w:val="single" w:sz="4" w:space="0" w:color="auto"/>
              <w:left w:val="single" w:sz="4" w:space="0" w:color="auto"/>
              <w:bottom w:val="single" w:sz="4" w:space="0" w:color="auto"/>
              <w:right w:val="single" w:sz="4" w:space="0" w:color="auto"/>
            </w:tcBorders>
          </w:tcPr>
          <w:p w14:paraId="29CF6034" w14:textId="441BEFB9"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179</w:t>
            </w:r>
            <w:r w:rsidR="00CB6235">
              <w:rPr>
                <w:sz w:val="20"/>
                <w:szCs w:val="20"/>
                <w:lang w:val="fr-FR"/>
              </w:rPr>
              <w:t xml:space="preserve"> </w:t>
            </w:r>
            <w:r w:rsidRPr="00BB1C0D">
              <w:rPr>
                <w:sz w:val="20"/>
                <w:szCs w:val="20"/>
                <w:lang w:val="fr-FR"/>
              </w:rPr>
              <w:t xml:space="preserve">036 </w:t>
            </w:r>
          </w:p>
        </w:tc>
        <w:tc>
          <w:tcPr>
            <w:tcW w:w="680" w:type="pct"/>
            <w:tcBorders>
              <w:top w:val="single" w:sz="4" w:space="0" w:color="auto"/>
              <w:left w:val="single" w:sz="4" w:space="0" w:color="auto"/>
              <w:bottom w:val="single" w:sz="4" w:space="0" w:color="auto"/>
              <w:right w:val="single" w:sz="4" w:space="0" w:color="auto"/>
            </w:tcBorders>
          </w:tcPr>
          <w:p w14:paraId="13AA7D04" w14:textId="6916AAFF"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270</w:t>
            </w:r>
            <w:r w:rsidR="00CB6235">
              <w:rPr>
                <w:sz w:val="20"/>
                <w:szCs w:val="20"/>
                <w:lang w:val="fr-FR"/>
              </w:rPr>
              <w:t xml:space="preserve"> </w:t>
            </w:r>
            <w:r w:rsidRPr="00BB1C0D">
              <w:rPr>
                <w:sz w:val="20"/>
                <w:szCs w:val="20"/>
                <w:lang w:val="fr-FR"/>
              </w:rPr>
              <w:t xml:space="preserve">413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E8AB8EE" w14:textId="26171B75"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249</w:t>
            </w:r>
            <w:r w:rsidR="00CB6235">
              <w:rPr>
                <w:sz w:val="20"/>
                <w:szCs w:val="20"/>
                <w:lang w:val="fr-FR"/>
              </w:rPr>
              <w:t xml:space="preserve"> </w:t>
            </w:r>
            <w:r w:rsidRPr="00BB1C0D">
              <w:rPr>
                <w:sz w:val="20"/>
                <w:szCs w:val="20"/>
                <w:lang w:val="fr-FR"/>
              </w:rPr>
              <w:t xml:space="preserve">635 </w:t>
            </w:r>
          </w:p>
        </w:tc>
        <w:tc>
          <w:tcPr>
            <w:tcW w:w="707" w:type="pct"/>
            <w:tcBorders>
              <w:top w:val="single" w:sz="4" w:space="0" w:color="auto"/>
              <w:left w:val="single" w:sz="4" w:space="0" w:color="auto"/>
              <w:bottom w:val="single" w:sz="4" w:space="0" w:color="auto"/>
              <w:right w:val="single" w:sz="4" w:space="0" w:color="auto"/>
            </w:tcBorders>
            <w:vAlign w:val="bottom"/>
          </w:tcPr>
          <w:p w14:paraId="7AE537F5" w14:textId="132D555E" w:rsidR="001C0636" w:rsidRPr="00BB1C0D" w:rsidRDefault="001C0636" w:rsidP="001C0636">
            <w:pPr>
              <w:keepNext/>
              <w:keepLines/>
              <w:tabs>
                <w:tab w:val="left" w:pos="3141"/>
              </w:tabs>
              <w:suppressAutoHyphens/>
              <w:jc w:val="right"/>
              <w:rPr>
                <w:sz w:val="20"/>
                <w:szCs w:val="20"/>
                <w:lang w:val="fr-FR"/>
              </w:rPr>
            </w:pPr>
            <w:r w:rsidRPr="00BB1C0D">
              <w:rPr>
                <w:color w:val="000000"/>
                <w:sz w:val="20"/>
                <w:szCs w:val="20"/>
                <w:lang w:val="fr-FR"/>
              </w:rPr>
              <w:t>115</w:t>
            </w:r>
            <w:r w:rsidR="00CB6235">
              <w:rPr>
                <w:color w:val="000000"/>
                <w:sz w:val="20"/>
                <w:szCs w:val="20"/>
                <w:lang w:val="fr-FR"/>
              </w:rPr>
              <w:t xml:space="preserve"> </w:t>
            </w:r>
            <w:r w:rsidRPr="00BB1C0D">
              <w:rPr>
                <w:color w:val="000000"/>
                <w:sz w:val="20"/>
                <w:szCs w:val="20"/>
                <w:lang w:val="fr-FR"/>
              </w:rPr>
              <w:t>271</w:t>
            </w:r>
          </w:p>
        </w:tc>
      </w:tr>
      <w:tr w:rsidR="001C0636" w:rsidRPr="00BB1C0D" w14:paraId="02AF7DDA" w14:textId="77777777" w:rsidTr="00085FF6">
        <w:tc>
          <w:tcPr>
            <w:tcW w:w="911" w:type="pct"/>
            <w:tcBorders>
              <w:top w:val="single" w:sz="4" w:space="0" w:color="auto"/>
              <w:left w:val="single" w:sz="4" w:space="0" w:color="auto"/>
              <w:bottom w:val="single" w:sz="4" w:space="0" w:color="auto"/>
              <w:right w:val="single" w:sz="4" w:space="0" w:color="auto"/>
            </w:tcBorders>
            <w:shd w:val="clear" w:color="auto" w:fill="auto"/>
          </w:tcPr>
          <w:p w14:paraId="2A2D9C63" w14:textId="0D959489" w:rsidR="001C0636" w:rsidRPr="00BB1C0D" w:rsidRDefault="001C0636" w:rsidP="001C0636">
            <w:pPr>
              <w:shd w:val="clear" w:color="auto" w:fill="FFFFFF" w:themeFill="background1"/>
              <w:suppressAutoHyphens/>
              <w:rPr>
                <w:sz w:val="20"/>
                <w:szCs w:val="20"/>
                <w:lang w:val="fr-FR"/>
              </w:rPr>
            </w:pPr>
            <w:r w:rsidRPr="00BB1C0D">
              <w:rPr>
                <w:sz w:val="20"/>
                <w:szCs w:val="20"/>
                <w:lang w:val="fr-FR"/>
              </w:rPr>
              <w:t>HFC-227ea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2D54B8C" w14:textId="625BA7C6" w:rsidR="001C0636" w:rsidRPr="00BB1C0D" w:rsidRDefault="001C0636" w:rsidP="001C0636">
            <w:pPr>
              <w:shd w:val="clear" w:color="auto" w:fill="FFFFFF" w:themeFill="background1"/>
              <w:suppressAutoHyphens/>
              <w:jc w:val="right"/>
              <w:rPr>
                <w:sz w:val="20"/>
                <w:szCs w:val="20"/>
                <w:lang w:val="fr-FR"/>
              </w:rPr>
            </w:pPr>
            <w:r w:rsidRPr="00BB1C0D">
              <w:rPr>
                <w:sz w:val="20"/>
                <w:szCs w:val="20"/>
                <w:lang w:val="fr-FR"/>
              </w:rPr>
              <w:t>3</w:t>
            </w:r>
            <w:r w:rsidR="00CB6235">
              <w:rPr>
                <w:sz w:val="20"/>
                <w:szCs w:val="20"/>
                <w:lang w:val="fr-FR"/>
              </w:rPr>
              <w:t xml:space="preserve"> </w:t>
            </w:r>
            <w:r w:rsidRPr="00BB1C0D">
              <w:rPr>
                <w:sz w:val="20"/>
                <w:szCs w:val="20"/>
                <w:lang w:val="fr-FR"/>
              </w:rPr>
              <w:t>220</w:t>
            </w:r>
          </w:p>
        </w:tc>
        <w:tc>
          <w:tcPr>
            <w:tcW w:w="651" w:type="pct"/>
            <w:tcBorders>
              <w:top w:val="single" w:sz="4" w:space="0" w:color="auto"/>
              <w:left w:val="single" w:sz="4" w:space="0" w:color="auto"/>
              <w:bottom w:val="single" w:sz="4" w:space="0" w:color="auto"/>
              <w:right w:val="single" w:sz="4" w:space="0" w:color="auto"/>
            </w:tcBorders>
          </w:tcPr>
          <w:p w14:paraId="3BBFFB92" w14:textId="7CFEBD55"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0   </w:t>
            </w:r>
          </w:p>
        </w:tc>
        <w:tc>
          <w:tcPr>
            <w:tcW w:w="716" w:type="pct"/>
            <w:tcBorders>
              <w:top w:val="single" w:sz="4" w:space="0" w:color="auto"/>
              <w:left w:val="single" w:sz="4" w:space="0" w:color="auto"/>
              <w:bottom w:val="single" w:sz="4" w:space="0" w:color="auto"/>
              <w:right w:val="single" w:sz="4" w:space="0" w:color="auto"/>
            </w:tcBorders>
          </w:tcPr>
          <w:p w14:paraId="4F22F557" w14:textId="7E6A80B7"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0</w:t>
            </w:r>
          </w:p>
        </w:tc>
        <w:tc>
          <w:tcPr>
            <w:tcW w:w="680" w:type="pct"/>
            <w:tcBorders>
              <w:top w:val="single" w:sz="4" w:space="0" w:color="auto"/>
              <w:left w:val="single" w:sz="4" w:space="0" w:color="auto"/>
              <w:bottom w:val="single" w:sz="4" w:space="0" w:color="auto"/>
              <w:right w:val="single" w:sz="4" w:space="0" w:color="auto"/>
            </w:tcBorders>
          </w:tcPr>
          <w:p w14:paraId="0B2AFAA0" w14:textId="5CBA5359"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ADD94CF" w14:textId="48F1AC57"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1</w:t>
            </w:r>
            <w:r w:rsidR="00CB6235">
              <w:rPr>
                <w:sz w:val="20"/>
                <w:szCs w:val="20"/>
                <w:lang w:val="fr-FR"/>
              </w:rPr>
              <w:t xml:space="preserve"> </w:t>
            </w:r>
            <w:r w:rsidRPr="00BB1C0D">
              <w:rPr>
                <w:sz w:val="20"/>
                <w:szCs w:val="20"/>
                <w:lang w:val="fr-FR"/>
              </w:rPr>
              <w:t xml:space="preserve">932 </w:t>
            </w:r>
          </w:p>
        </w:tc>
        <w:tc>
          <w:tcPr>
            <w:tcW w:w="707" w:type="pct"/>
            <w:tcBorders>
              <w:top w:val="single" w:sz="4" w:space="0" w:color="auto"/>
              <w:left w:val="single" w:sz="4" w:space="0" w:color="auto"/>
              <w:bottom w:val="single" w:sz="4" w:space="0" w:color="auto"/>
              <w:right w:val="single" w:sz="4" w:space="0" w:color="auto"/>
            </w:tcBorders>
            <w:vAlign w:val="bottom"/>
          </w:tcPr>
          <w:p w14:paraId="71A28404" w14:textId="4EE8419F" w:rsidR="001C0636" w:rsidRPr="00BB1C0D" w:rsidRDefault="001C0636" w:rsidP="001C0636">
            <w:pPr>
              <w:keepNext/>
              <w:keepLines/>
              <w:tabs>
                <w:tab w:val="left" w:pos="3141"/>
              </w:tabs>
              <w:suppressAutoHyphens/>
              <w:jc w:val="right"/>
              <w:rPr>
                <w:sz w:val="20"/>
                <w:szCs w:val="20"/>
                <w:lang w:val="fr-FR"/>
              </w:rPr>
            </w:pPr>
            <w:r w:rsidRPr="00BB1C0D">
              <w:rPr>
                <w:color w:val="000000"/>
                <w:sz w:val="20"/>
                <w:szCs w:val="20"/>
                <w:lang w:val="fr-FR"/>
              </w:rPr>
              <w:t>2</w:t>
            </w:r>
            <w:r w:rsidR="00CB6235">
              <w:rPr>
                <w:color w:val="000000"/>
                <w:sz w:val="20"/>
                <w:szCs w:val="20"/>
                <w:lang w:val="fr-FR"/>
              </w:rPr>
              <w:t xml:space="preserve"> </w:t>
            </w:r>
            <w:r w:rsidRPr="00BB1C0D">
              <w:rPr>
                <w:color w:val="000000"/>
                <w:sz w:val="20"/>
                <w:szCs w:val="20"/>
                <w:lang w:val="fr-FR"/>
              </w:rPr>
              <w:t>104</w:t>
            </w:r>
          </w:p>
        </w:tc>
      </w:tr>
      <w:tr w:rsidR="001C0636" w:rsidRPr="00BB1C0D" w14:paraId="109E68A0" w14:textId="77777777" w:rsidTr="00085FF6">
        <w:tc>
          <w:tcPr>
            <w:tcW w:w="911" w:type="pct"/>
            <w:tcBorders>
              <w:top w:val="single" w:sz="4" w:space="0" w:color="auto"/>
              <w:left w:val="single" w:sz="4" w:space="0" w:color="auto"/>
              <w:bottom w:val="single" w:sz="4" w:space="0" w:color="auto"/>
              <w:right w:val="single" w:sz="4" w:space="0" w:color="auto"/>
            </w:tcBorders>
          </w:tcPr>
          <w:p w14:paraId="1C1B4170" w14:textId="77777777" w:rsidR="001C0636" w:rsidRPr="00BB1C0D" w:rsidRDefault="001C0636" w:rsidP="001C0636">
            <w:pPr>
              <w:shd w:val="clear" w:color="auto" w:fill="FFFFFF" w:themeFill="background1"/>
              <w:suppressAutoHyphens/>
              <w:rPr>
                <w:sz w:val="20"/>
                <w:szCs w:val="20"/>
                <w:lang w:val="fr-FR"/>
              </w:rPr>
            </w:pPr>
            <w:r w:rsidRPr="00BB1C0D">
              <w:rPr>
                <w:sz w:val="20"/>
                <w:szCs w:val="20"/>
                <w:lang w:val="fr-FR"/>
              </w:rPr>
              <w:t>R-404A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CAA1EA2" w14:textId="496A00F3" w:rsidR="001C0636" w:rsidRPr="00BB1C0D" w:rsidRDefault="001C0636" w:rsidP="001C0636">
            <w:pPr>
              <w:shd w:val="clear" w:color="auto" w:fill="FFFFFF" w:themeFill="background1"/>
              <w:suppressAutoHyphens/>
              <w:jc w:val="right"/>
              <w:rPr>
                <w:sz w:val="20"/>
                <w:szCs w:val="20"/>
                <w:lang w:val="fr-FR"/>
              </w:rPr>
            </w:pPr>
            <w:r w:rsidRPr="00BB1C0D">
              <w:rPr>
                <w:sz w:val="20"/>
                <w:szCs w:val="20"/>
                <w:lang w:val="fr-FR"/>
              </w:rPr>
              <w:t>3</w:t>
            </w:r>
            <w:r w:rsidR="00CB6235">
              <w:rPr>
                <w:sz w:val="20"/>
                <w:szCs w:val="20"/>
                <w:lang w:val="fr-FR"/>
              </w:rPr>
              <w:t xml:space="preserve"> </w:t>
            </w:r>
            <w:r w:rsidRPr="00BB1C0D">
              <w:rPr>
                <w:sz w:val="20"/>
                <w:szCs w:val="20"/>
                <w:lang w:val="fr-FR"/>
              </w:rPr>
              <w:t>92</w:t>
            </w:r>
            <w:r w:rsidR="00ED5AB9" w:rsidRPr="00BB1C0D">
              <w:rPr>
                <w:sz w:val="20"/>
                <w:szCs w:val="20"/>
                <w:lang w:val="fr-FR"/>
              </w:rPr>
              <w:t>1</w:t>
            </w:r>
            <w:r w:rsidR="00FB04C3">
              <w:rPr>
                <w:sz w:val="20"/>
                <w:szCs w:val="20"/>
                <w:lang w:val="fr-FR"/>
              </w:rPr>
              <w:t>,</w:t>
            </w:r>
            <w:r w:rsidR="00ED5AB9" w:rsidRPr="00BB1C0D">
              <w:rPr>
                <w:sz w:val="20"/>
                <w:szCs w:val="20"/>
                <w:lang w:val="fr-FR"/>
              </w:rPr>
              <w:t>6</w:t>
            </w:r>
          </w:p>
        </w:tc>
        <w:tc>
          <w:tcPr>
            <w:tcW w:w="651" w:type="pct"/>
            <w:tcBorders>
              <w:top w:val="single" w:sz="4" w:space="0" w:color="auto"/>
              <w:left w:val="single" w:sz="4" w:space="0" w:color="auto"/>
              <w:bottom w:val="single" w:sz="4" w:space="0" w:color="auto"/>
              <w:right w:val="single" w:sz="4" w:space="0" w:color="auto"/>
            </w:tcBorders>
          </w:tcPr>
          <w:p w14:paraId="0566087E" w14:textId="5F7D7892"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278</w:t>
            </w:r>
            <w:r w:rsidR="00CB6235">
              <w:rPr>
                <w:sz w:val="20"/>
                <w:szCs w:val="20"/>
                <w:lang w:val="fr-FR"/>
              </w:rPr>
              <w:t xml:space="preserve"> </w:t>
            </w:r>
            <w:r w:rsidRPr="00BB1C0D">
              <w:rPr>
                <w:sz w:val="20"/>
                <w:szCs w:val="20"/>
                <w:lang w:val="fr-FR"/>
              </w:rPr>
              <w:t xml:space="preserve">826 </w:t>
            </w:r>
          </w:p>
        </w:tc>
        <w:tc>
          <w:tcPr>
            <w:tcW w:w="716" w:type="pct"/>
            <w:tcBorders>
              <w:top w:val="single" w:sz="4" w:space="0" w:color="auto"/>
              <w:left w:val="single" w:sz="4" w:space="0" w:color="auto"/>
              <w:bottom w:val="single" w:sz="4" w:space="0" w:color="auto"/>
              <w:right w:val="single" w:sz="4" w:space="0" w:color="auto"/>
            </w:tcBorders>
          </w:tcPr>
          <w:p w14:paraId="366082DF" w14:textId="43383FC1"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368</w:t>
            </w:r>
            <w:r w:rsidR="00CB6235">
              <w:rPr>
                <w:sz w:val="20"/>
                <w:szCs w:val="20"/>
                <w:lang w:val="fr-FR"/>
              </w:rPr>
              <w:t xml:space="preserve"> </w:t>
            </w:r>
            <w:r w:rsidRPr="00BB1C0D">
              <w:rPr>
                <w:sz w:val="20"/>
                <w:szCs w:val="20"/>
                <w:lang w:val="fr-FR"/>
              </w:rPr>
              <w:t xml:space="preserve">238 </w:t>
            </w:r>
          </w:p>
        </w:tc>
        <w:tc>
          <w:tcPr>
            <w:tcW w:w="680" w:type="pct"/>
            <w:tcBorders>
              <w:top w:val="single" w:sz="4" w:space="0" w:color="auto"/>
              <w:left w:val="single" w:sz="4" w:space="0" w:color="auto"/>
              <w:bottom w:val="single" w:sz="4" w:space="0" w:color="auto"/>
              <w:right w:val="single" w:sz="4" w:space="0" w:color="auto"/>
            </w:tcBorders>
          </w:tcPr>
          <w:p w14:paraId="2F896839" w14:textId="795440D0"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329</w:t>
            </w:r>
            <w:r w:rsidR="00CB6235">
              <w:rPr>
                <w:sz w:val="20"/>
                <w:szCs w:val="20"/>
                <w:lang w:val="fr-FR"/>
              </w:rPr>
              <w:t xml:space="preserve"> </w:t>
            </w:r>
            <w:r w:rsidRPr="00BB1C0D">
              <w:rPr>
                <w:sz w:val="20"/>
                <w:szCs w:val="20"/>
                <w:lang w:val="fr-FR"/>
              </w:rPr>
              <w:t xml:space="preserve">414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57029EC" w14:textId="3D26A529"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398</w:t>
            </w:r>
            <w:r w:rsidR="00CB6235">
              <w:rPr>
                <w:sz w:val="20"/>
                <w:szCs w:val="20"/>
                <w:lang w:val="fr-FR"/>
              </w:rPr>
              <w:t xml:space="preserve"> </w:t>
            </w:r>
            <w:r w:rsidRPr="00BB1C0D">
              <w:rPr>
                <w:sz w:val="20"/>
                <w:szCs w:val="20"/>
                <w:lang w:val="fr-FR"/>
              </w:rPr>
              <w:t xml:space="preserve">395 </w:t>
            </w:r>
          </w:p>
        </w:tc>
        <w:tc>
          <w:tcPr>
            <w:tcW w:w="707" w:type="pct"/>
            <w:tcBorders>
              <w:top w:val="single" w:sz="4" w:space="0" w:color="auto"/>
              <w:left w:val="single" w:sz="4" w:space="0" w:color="auto"/>
              <w:bottom w:val="single" w:sz="4" w:space="0" w:color="auto"/>
              <w:right w:val="single" w:sz="4" w:space="0" w:color="auto"/>
            </w:tcBorders>
            <w:vAlign w:val="bottom"/>
          </w:tcPr>
          <w:p w14:paraId="7B052D0E" w14:textId="67B27F10" w:rsidR="001C0636" w:rsidRPr="00BB1C0D" w:rsidRDefault="001C0636" w:rsidP="001C0636">
            <w:pPr>
              <w:keepNext/>
              <w:keepLines/>
              <w:tabs>
                <w:tab w:val="left" w:pos="3141"/>
              </w:tabs>
              <w:suppressAutoHyphens/>
              <w:jc w:val="right"/>
              <w:rPr>
                <w:sz w:val="20"/>
                <w:szCs w:val="20"/>
                <w:lang w:val="fr-FR"/>
              </w:rPr>
            </w:pPr>
            <w:r w:rsidRPr="00BB1C0D">
              <w:rPr>
                <w:color w:val="000000"/>
                <w:sz w:val="20"/>
                <w:szCs w:val="20"/>
                <w:lang w:val="fr-FR"/>
              </w:rPr>
              <w:t>194</w:t>
            </w:r>
            <w:r w:rsidR="00CB6235">
              <w:rPr>
                <w:color w:val="000000"/>
                <w:sz w:val="20"/>
                <w:szCs w:val="20"/>
                <w:lang w:val="fr-FR"/>
              </w:rPr>
              <w:t xml:space="preserve"> </w:t>
            </w:r>
            <w:r w:rsidRPr="00BB1C0D">
              <w:rPr>
                <w:color w:val="000000"/>
                <w:sz w:val="20"/>
                <w:szCs w:val="20"/>
                <w:lang w:val="fr-FR"/>
              </w:rPr>
              <w:t>3</w:t>
            </w:r>
            <w:r w:rsidR="007F1EA0" w:rsidRPr="00BB1C0D">
              <w:rPr>
                <w:color w:val="000000"/>
                <w:sz w:val="20"/>
                <w:szCs w:val="20"/>
                <w:lang w:val="fr-FR"/>
              </w:rPr>
              <w:t>78</w:t>
            </w:r>
          </w:p>
        </w:tc>
      </w:tr>
      <w:tr w:rsidR="001C0636" w:rsidRPr="00BB1C0D" w14:paraId="2D29AACC" w14:textId="77777777" w:rsidTr="00085FF6">
        <w:tc>
          <w:tcPr>
            <w:tcW w:w="911" w:type="pct"/>
            <w:tcBorders>
              <w:top w:val="single" w:sz="4" w:space="0" w:color="auto"/>
              <w:left w:val="single" w:sz="4" w:space="0" w:color="auto"/>
              <w:bottom w:val="single" w:sz="4" w:space="0" w:color="auto"/>
              <w:right w:val="single" w:sz="4" w:space="0" w:color="auto"/>
            </w:tcBorders>
            <w:shd w:val="clear" w:color="auto" w:fill="auto"/>
          </w:tcPr>
          <w:p w14:paraId="44EBBDB3" w14:textId="5C8C3BCD" w:rsidR="001C0636" w:rsidRPr="00BB1C0D" w:rsidRDefault="001C0636" w:rsidP="001C0636">
            <w:pPr>
              <w:shd w:val="clear" w:color="auto" w:fill="FFFFFF" w:themeFill="background1"/>
              <w:suppressAutoHyphens/>
              <w:rPr>
                <w:sz w:val="20"/>
                <w:szCs w:val="20"/>
                <w:lang w:val="fr-FR"/>
              </w:rPr>
            </w:pPr>
            <w:r w:rsidRPr="00BB1C0D">
              <w:rPr>
                <w:sz w:val="20"/>
                <w:szCs w:val="20"/>
                <w:lang w:val="fr-FR"/>
              </w:rPr>
              <w:t>R-407C</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22D955DE" w14:textId="31B66B2B" w:rsidR="001C0636" w:rsidRPr="00BB1C0D" w:rsidRDefault="001C0636" w:rsidP="001C0636">
            <w:pPr>
              <w:shd w:val="clear" w:color="auto" w:fill="FFFFFF" w:themeFill="background1"/>
              <w:suppressAutoHyphens/>
              <w:jc w:val="right"/>
              <w:rPr>
                <w:sz w:val="20"/>
                <w:szCs w:val="20"/>
                <w:lang w:val="fr-FR"/>
              </w:rPr>
            </w:pPr>
            <w:r w:rsidRPr="00BB1C0D">
              <w:rPr>
                <w:sz w:val="20"/>
                <w:szCs w:val="20"/>
                <w:lang w:val="fr-FR"/>
              </w:rPr>
              <w:t>1</w:t>
            </w:r>
            <w:r w:rsidR="00CB6235">
              <w:rPr>
                <w:sz w:val="20"/>
                <w:szCs w:val="20"/>
                <w:lang w:val="fr-FR"/>
              </w:rPr>
              <w:t xml:space="preserve"> </w:t>
            </w:r>
            <w:r w:rsidRPr="00BB1C0D">
              <w:rPr>
                <w:sz w:val="20"/>
                <w:szCs w:val="20"/>
                <w:lang w:val="fr-FR"/>
              </w:rPr>
              <w:t>773</w:t>
            </w:r>
            <w:r w:rsidR="00FB04C3">
              <w:rPr>
                <w:sz w:val="20"/>
                <w:szCs w:val="20"/>
                <w:lang w:val="fr-FR"/>
              </w:rPr>
              <w:t>,</w:t>
            </w:r>
            <w:r w:rsidRPr="00BB1C0D">
              <w:rPr>
                <w:sz w:val="20"/>
                <w:szCs w:val="20"/>
                <w:lang w:val="fr-FR"/>
              </w:rPr>
              <w:t>85</w:t>
            </w:r>
          </w:p>
        </w:tc>
        <w:tc>
          <w:tcPr>
            <w:tcW w:w="651" w:type="pct"/>
            <w:tcBorders>
              <w:top w:val="single" w:sz="4" w:space="0" w:color="auto"/>
              <w:left w:val="single" w:sz="4" w:space="0" w:color="auto"/>
              <w:bottom w:val="single" w:sz="4" w:space="0" w:color="auto"/>
              <w:right w:val="single" w:sz="4" w:space="0" w:color="auto"/>
            </w:tcBorders>
          </w:tcPr>
          <w:p w14:paraId="06BFF753" w14:textId="05177941"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6</w:t>
            </w:r>
            <w:r w:rsidR="00CB6235">
              <w:rPr>
                <w:sz w:val="20"/>
                <w:szCs w:val="20"/>
                <w:lang w:val="fr-FR"/>
              </w:rPr>
              <w:t xml:space="preserve"> </w:t>
            </w:r>
            <w:r w:rsidRPr="00BB1C0D">
              <w:rPr>
                <w:sz w:val="20"/>
                <w:szCs w:val="20"/>
                <w:lang w:val="fr-FR"/>
              </w:rPr>
              <w:t xml:space="preserve">741 </w:t>
            </w:r>
          </w:p>
        </w:tc>
        <w:tc>
          <w:tcPr>
            <w:tcW w:w="716" w:type="pct"/>
            <w:tcBorders>
              <w:top w:val="single" w:sz="4" w:space="0" w:color="auto"/>
              <w:left w:val="single" w:sz="4" w:space="0" w:color="auto"/>
              <w:bottom w:val="single" w:sz="4" w:space="0" w:color="auto"/>
              <w:right w:val="single" w:sz="4" w:space="0" w:color="auto"/>
            </w:tcBorders>
          </w:tcPr>
          <w:p w14:paraId="0D7FDE2F" w14:textId="60F43B35"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3</w:t>
            </w:r>
            <w:r w:rsidR="00CB6235">
              <w:rPr>
                <w:sz w:val="20"/>
                <w:szCs w:val="20"/>
                <w:lang w:val="fr-FR"/>
              </w:rPr>
              <w:t xml:space="preserve"> </w:t>
            </w:r>
            <w:r w:rsidRPr="00BB1C0D">
              <w:rPr>
                <w:sz w:val="20"/>
                <w:szCs w:val="20"/>
                <w:lang w:val="fr-FR"/>
              </w:rPr>
              <w:t xml:space="preserve">902 </w:t>
            </w:r>
          </w:p>
        </w:tc>
        <w:tc>
          <w:tcPr>
            <w:tcW w:w="680" w:type="pct"/>
            <w:tcBorders>
              <w:top w:val="single" w:sz="4" w:space="0" w:color="auto"/>
              <w:left w:val="single" w:sz="4" w:space="0" w:color="auto"/>
              <w:bottom w:val="single" w:sz="4" w:space="0" w:color="auto"/>
              <w:right w:val="single" w:sz="4" w:space="0" w:color="auto"/>
            </w:tcBorders>
          </w:tcPr>
          <w:p w14:paraId="7D7B58EF" w14:textId="7F9DD385"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26</w:t>
            </w:r>
            <w:r w:rsidR="00CB6235">
              <w:rPr>
                <w:sz w:val="20"/>
                <w:szCs w:val="20"/>
                <w:lang w:val="fr-FR"/>
              </w:rPr>
              <w:t xml:space="preserve"> </w:t>
            </w:r>
            <w:r w:rsidRPr="00BB1C0D">
              <w:rPr>
                <w:sz w:val="20"/>
                <w:szCs w:val="20"/>
                <w:lang w:val="fr-FR"/>
              </w:rPr>
              <w:t xml:space="preserve">608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00FBAF2" w14:textId="7E5C1E37"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10</w:t>
            </w:r>
            <w:r w:rsidR="00CB6235">
              <w:rPr>
                <w:sz w:val="20"/>
                <w:szCs w:val="20"/>
                <w:lang w:val="fr-FR"/>
              </w:rPr>
              <w:t xml:space="preserve"> </w:t>
            </w:r>
            <w:r w:rsidRPr="00BB1C0D">
              <w:rPr>
                <w:sz w:val="20"/>
                <w:szCs w:val="20"/>
                <w:lang w:val="fr-FR"/>
              </w:rPr>
              <w:t xml:space="preserve">217 </w:t>
            </w:r>
          </w:p>
        </w:tc>
        <w:tc>
          <w:tcPr>
            <w:tcW w:w="707" w:type="pct"/>
            <w:tcBorders>
              <w:top w:val="single" w:sz="4" w:space="0" w:color="auto"/>
              <w:left w:val="single" w:sz="4" w:space="0" w:color="auto"/>
              <w:bottom w:val="single" w:sz="4" w:space="0" w:color="auto"/>
              <w:right w:val="single" w:sz="4" w:space="0" w:color="auto"/>
            </w:tcBorders>
            <w:vAlign w:val="bottom"/>
          </w:tcPr>
          <w:p w14:paraId="76837B9A" w14:textId="325C5D8D" w:rsidR="001C0636" w:rsidRPr="00BB1C0D" w:rsidRDefault="001C0636" w:rsidP="001C0636">
            <w:pPr>
              <w:keepNext/>
              <w:keepLines/>
              <w:tabs>
                <w:tab w:val="left" w:pos="3141"/>
              </w:tabs>
              <w:suppressAutoHyphens/>
              <w:jc w:val="right"/>
              <w:rPr>
                <w:sz w:val="20"/>
                <w:szCs w:val="20"/>
                <w:lang w:val="fr-FR"/>
              </w:rPr>
            </w:pPr>
            <w:r w:rsidRPr="00BB1C0D">
              <w:rPr>
                <w:color w:val="000000"/>
                <w:sz w:val="20"/>
                <w:szCs w:val="20"/>
                <w:lang w:val="fr-FR"/>
              </w:rPr>
              <w:t>12</w:t>
            </w:r>
            <w:r w:rsidR="00CB6235">
              <w:rPr>
                <w:color w:val="000000"/>
                <w:sz w:val="20"/>
                <w:szCs w:val="20"/>
                <w:lang w:val="fr-FR"/>
              </w:rPr>
              <w:t xml:space="preserve"> </w:t>
            </w:r>
            <w:r w:rsidRPr="00BB1C0D">
              <w:rPr>
                <w:color w:val="000000"/>
                <w:sz w:val="20"/>
                <w:szCs w:val="20"/>
                <w:lang w:val="fr-FR"/>
              </w:rPr>
              <w:t>34</w:t>
            </w:r>
            <w:r w:rsidR="007F1EA0" w:rsidRPr="00BB1C0D">
              <w:rPr>
                <w:color w:val="000000"/>
                <w:sz w:val="20"/>
                <w:szCs w:val="20"/>
                <w:lang w:val="fr-FR"/>
              </w:rPr>
              <w:t>7</w:t>
            </w:r>
          </w:p>
        </w:tc>
      </w:tr>
      <w:tr w:rsidR="001C0636" w:rsidRPr="00BB1C0D" w14:paraId="6439A511" w14:textId="77777777" w:rsidTr="00085FF6">
        <w:tc>
          <w:tcPr>
            <w:tcW w:w="911" w:type="pct"/>
            <w:tcBorders>
              <w:top w:val="single" w:sz="4" w:space="0" w:color="auto"/>
              <w:left w:val="single" w:sz="4" w:space="0" w:color="auto"/>
              <w:bottom w:val="single" w:sz="4" w:space="0" w:color="auto"/>
              <w:right w:val="single" w:sz="4" w:space="0" w:color="auto"/>
            </w:tcBorders>
          </w:tcPr>
          <w:p w14:paraId="28208364" w14:textId="77777777" w:rsidR="001C0636" w:rsidRPr="00BB1C0D" w:rsidRDefault="001C0636" w:rsidP="001C0636">
            <w:pPr>
              <w:shd w:val="clear" w:color="auto" w:fill="FFFFFF" w:themeFill="background1"/>
              <w:suppressAutoHyphens/>
              <w:rPr>
                <w:sz w:val="20"/>
                <w:szCs w:val="20"/>
                <w:lang w:val="fr-FR"/>
              </w:rPr>
            </w:pPr>
            <w:r w:rsidRPr="00BB1C0D">
              <w:rPr>
                <w:sz w:val="20"/>
                <w:szCs w:val="20"/>
                <w:lang w:val="fr-FR"/>
              </w:rPr>
              <w:t>R-410A</w:t>
            </w:r>
          </w:p>
        </w:tc>
        <w:tc>
          <w:tcPr>
            <w:tcW w:w="601" w:type="pct"/>
            <w:tcBorders>
              <w:top w:val="single" w:sz="4" w:space="0" w:color="auto"/>
              <w:left w:val="single" w:sz="4" w:space="0" w:color="auto"/>
              <w:bottom w:val="single" w:sz="4" w:space="0" w:color="auto"/>
              <w:right w:val="single" w:sz="4" w:space="0" w:color="auto"/>
            </w:tcBorders>
          </w:tcPr>
          <w:p w14:paraId="025D4ED3" w14:textId="556B1CD9" w:rsidR="001C0636" w:rsidRPr="00BB1C0D" w:rsidRDefault="001C0636" w:rsidP="001C0636">
            <w:pPr>
              <w:shd w:val="clear" w:color="auto" w:fill="FFFFFF" w:themeFill="background1"/>
              <w:suppressAutoHyphens/>
              <w:jc w:val="right"/>
              <w:rPr>
                <w:sz w:val="20"/>
                <w:szCs w:val="20"/>
                <w:lang w:val="fr-FR"/>
              </w:rPr>
            </w:pPr>
            <w:r w:rsidRPr="00BB1C0D">
              <w:rPr>
                <w:sz w:val="20"/>
                <w:szCs w:val="20"/>
                <w:lang w:val="fr-FR"/>
              </w:rPr>
              <w:t>2</w:t>
            </w:r>
            <w:r w:rsidR="00CB6235">
              <w:rPr>
                <w:sz w:val="20"/>
                <w:szCs w:val="20"/>
                <w:lang w:val="fr-FR"/>
              </w:rPr>
              <w:t xml:space="preserve"> </w:t>
            </w:r>
            <w:r w:rsidRPr="00BB1C0D">
              <w:rPr>
                <w:sz w:val="20"/>
                <w:szCs w:val="20"/>
                <w:lang w:val="fr-FR"/>
              </w:rPr>
              <w:t>087</w:t>
            </w:r>
            <w:r w:rsidR="00FB04C3">
              <w:rPr>
                <w:sz w:val="20"/>
                <w:szCs w:val="20"/>
                <w:lang w:val="fr-FR"/>
              </w:rPr>
              <w:t>,</w:t>
            </w:r>
            <w:r w:rsidRPr="00BB1C0D">
              <w:rPr>
                <w:sz w:val="20"/>
                <w:szCs w:val="20"/>
                <w:lang w:val="fr-FR"/>
              </w:rPr>
              <w:t>5</w:t>
            </w:r>
          </w:p>
        </w:tc>
        <w:tc>
          <w:tcPr>
            <w:tcW w:w="651" w:type="pct"/>
            <w:tcBorders>
              <w:top w:val="single" w:sz="4" w:space="0" w:color="auto"/>
              <w:left w:val="single" w:sz="4" w:space="0" w:color="auto"/>
              <w:bottom w:val="single" w:sz="4" w:space="0" w:color="auto"/>
              <w:right w:val="single" w:sz="4" w:space="0" w:color="auto"/>
            </w:tcBorders>
          </w:tcPr>
          <w:p w14:paraId="50A5B0AB" w14:textId="027618C8"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58</w:t>
            </w:r>
            <w:r w:rsidR="00CB6235">
              <w:rPr>
                <w:sz w:val="20"/>
                <w:szCs w:val="20"/>
                <w:lang w:val="fr-FR"/>
              </w:rPr>
              <w:t xml:space="preserve"> </w:t>
            </w:r>
            <w:r w:rsidRPr="00BB1C0D">
              <w:rPr>
                <w:sz w:val="20"/>
                <w:szCs w:val="20"/>
                <w:lang w:val="fr-FR"/>
              </w:rPr>
              <w:t xml:space="preserve">033 </w:t>
            </w:r>
          </w:p>
        </w:tc>
        <w:tc>
          <w:tcPr>
            <w:tcW w:w="716" w:type="pct"/>
            <w:tcBorders>
              <w:top w:val="single" w:sz="4" w:space="0" w:color="auto"/>
              <w:left w:val="single" w:sz="4" w:space="0" w:color="auto"/>
              <w:bottom w:val="single" w:sz="4" w:space="0" w:color="auto"/>
              <w:right w:val="single" w:sz="4" w:space="0" w:color="auto"/>
            </w:tcBorders>
          </w:tcPr>
          <w:p w14:paraId="7F777CEA" w14:textId="578DDDDF"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130</w:t>
            </w:r>
            <w:r w:rsidR="00CB6235">
              <w:rPr>
                <w:sz w:val="20"/>
                <w:szCs w:val="20"/>
                <w:lang w:val="fr-FR"/>
              </w:rPr>
              <w:t xml:space="preserve"> </w:t>
            </w:r>
            <w:r w:rsidRPr="00BB1C0D">
              <w:rPr>
                <w:sz w:val="20"/>
                <w:szCs w:val="20"/>
                <w:lang w:val="fr-FR"/>
              </w:rPr>
              <w:t xml:space="preserve">469 </w:t>
            </w:r>
          </w:p>
        </w:tc>
        <w:tc>
          <w:tcPr>
            <w:tcW w:w="680" w:type="pct"/>
            <w:tcBorders>
              <w:top w:val="single" w:sz="4" w:space="0" w:color="auto"/>
              <w:left w:val="single" w:sz="4" w:space="0" w:color="auto"/>
              <w:bottom w:val="single" w:sz="4" w:space="0" w:color="auto"/>
              <w:right w:val="single" w:sz="4" w:space="0" w:color="auto"/>
            </w:tcBorders>
          </w:tcPr>
          <w:p w14:paraId="26002A53" w14:textId="387D9859"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118</w:t>
            </w:r>
            <w:r w:rsidR="00CB6235">
              <w:rPr>
                <w:sz w:val="20"/>
                <w:szCs w:val="20"/>
                <w:lang w:val="fr-FR"/>
              </w:rPr>
              <w:t xml:space="preserve"> </w:t>
            </w:r>
            <w:r w:rsidRPr="00BB1C0D">
              <w:rPr>
                <w:sz w:val="20"/>
                <w:szCs w:val="20"/>
                <w:lang w:val="fr-FR"/>
              </w:rPr>
              <w:t xml:space="preserve">361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F647BCE" w14:textId="5309ABF7"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139</w:t>
            </w:r>
            <w:r w:rsidR="00CB6235">
              <w:rPr>
                <w:sz w:val="20"/>
                <w:szCs w:val="20"/>
                <w:lang w:val="fr-FR"/>
              </w:rPr>
              <w:t xml:space="preserve"> </w:t>
            </w:r>
            <w:r w:rsidRPr="00BB1C0D">
              <w:rPr>
                <w:sz w:val="20"/>
                <w:szCs w:val="20"/>
                <w:lang w:val="fr-FR"/>
              </w:rPr>
              <w:t xml:space="preserve">946 </w:t>
            </w:r>
          </w:p>
        </w:tc>
        <w:tc>
          <w:tcPr>
            <w:tcW w:w="707" w:type="pct"/>
            <w:tcBorders>
              <w:top w:val="single" w:sz="4" w:space="0" w:color="auto"/>
              <w:left w:val="single" w:sz="4" w:space="0" w:color="auto"/>
              <w:bottom w:val="single" w:sz="4" w:space="0" w:color="auto"/>
              <w:right w:val="single" w:sz="4" w:space="0" w:color="auto"/>
            </w:tcBorders>
            <w:vAlign w:val="bottom"/>
          </w:tcPr>
          <w:p w14:paraId="7CEE7CE0" w14:textId="4F656D61" w:rsidR="001C0636" w:rsidRPr="00BB1C0D" w:rsidRDefault="001C0636" w:rsidP="001C0636">
            <w:pPr>
              <w:keepNext/>
              <w:keepLines/>
              <w:tabs>
                <w:tab w:val="left" w:pos="3141"/>
              </w:tabs>
              <w:suppressAutoHyphens/>
              <w:jc w:val="right"/>
              <w:rPr>
                <w:sz w:val="20"/>
                <w:szCs w:val="20"/>
                <w:lang w:val="fr-FR"/>
              </w:rPr>
            </w:pPr>
            <w:r w:rsidRPr="00BB1C0D">
              <w:rPr>
                <w:color w:val="000000"/>
                <w:sz w:val="20"/>
                <w:szCs w:val="20"/>
                <w:lang w:val="fr-FR"/>
              </w:rPr>
              <w:t>63</w:t>
            </w:r>
            <w:r w:rsidR="00CB6235">
              <w:rPr>
                <w:color w:val="000000"/>
                <w:sz w:val="20"/>
                <w:szCs w:val="20"/>
                <w:lang w:val="fr-FR"/>
              </w:rPr>
              <w:t xml:space="preserve"> </w:t>
            </w:r>
            <w:r w:rsidRPr="00BB1C0D">
              <w:rPr>
                <w:color w:val="000000"/>
                <w:sz w:val="20"/>
                <w:szCs w:val="20"/>
                <w:lang w:val="fr-FR"/>
              </w:rPr>
              <w:t>3</w:t>
            </w:r>
            <w:r w:rsidR="007F1EA0" w:rsidRPr="00BB1C0D">
              <w:rPr>
                <w:color w:val="000000"/>
                <w:sz w:val="20"/>
                <w:szCs w:val="20"/>
                <w:lang w:val="fr-FR"/>
              </w:rPr>
              <w:t>48</w:t>
            </w:r>
          </w:p>
        </w:tc>
      </w:tr>
      <w:tr w:rsidR="001C0636" w:rsidRPr="00BB1C0D" w14:paraId="39D30C77" w14:textId="77777777" w:rsidTr="00085FF6">
        <w:tc>
          <w:tcPr>
            <w:tcW w:w="911" w:type="pct"/>
            <w:tcBorders>
              <w:top w:val="single" w:sz="4" w:space="0" w:color="auto"/>
              <w:left w:val="single" w:sz="4" w:space="0" w:color="auto"/>
              <w:bottom w:val="single" w:sz="4" w:space="0" w:color="auto"/>
              <w:right w:val="single" w:sz="4" w:space="0" w:color="auto"/>
            </w:tcBorders>
            <w:shd w:val="clear" w:color="auto" w:fill="auto"/>
          </w:tcPr>
          <w:p w14:paraId="53AD8735" w14:textId="51B3D9B6" w:rsidR="001C0636" w:rsidRPr="00BB1C0D" w:rsidRDefault="001C0636" w:rsidP="001C0636">
            <w:pPr>
              <w:shd w:val="clear" w:color="auto" w:fill="FFFFFF" w:themeFill="background1"/>
              <w:suppressAutoHyphens/>
              <w:rPr>
                <w:sz w:val="20"/>
                <w:szCs w:val="20"/>
                <w:highlight w:val="cyan"/>
                <w:lang w:val="fr-FR"/>
              </w:rPr>
            </w:pPr>
            <w:r w:rsidRPr="00BB1C0D">
              <w:rPr>
                <w:sz w:val="20"/>
                <w:szCs w:val="20"/>
                <w:lang w:val="fr-FR"/>
              </w:rPr>
              <w:t>R-507A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328DE09" w14:textId="133A35A0" w:rsidR="001C0636" w:rsidRPr="00BB1C0D" w:rsidRDefault="001C0636" w:rsidP="001C0636">
            <w:pPr>
              <w:shd w:val="clear" w:color="auto" w:fill="FFFFFF" w:themeFill="background1"/>
              <w:suppressAutoHyphens/>
              <w:jc w:val="right"/>
              <w:rPr>
                <w:sz w:val="20"/>
                <w:szCs w:val="20"/>
                <w:highlight w:val="cyan"/>
                <w:lang w:val="fr-FR"/>
              </w:rPr>
            </w:pPr>
            <w:r w:rsidRPr="00BB1C0D">
              <w:rPr>
                <w:sz w:val="20"/>
                <w:szCs w:val="20"/>
                <w:lang w:val="fr-FR"/>
              </w:rPr>
              <w:t>3</w:t>
            </w:r>
            <w:r w:rsidR="00CB6235">
              <w:rPr>
                <w:sz w:val="20"/>
                <w:szCs w:val="20"/>
                <w:lang w:val="fr-FR"/>
              </w:rPr>
              <w:t xml:space="preserve"> </w:t>
            </w:r>
            <w:r w:rsidRPr="00BB1C0D">
              <w:rPr>
                <w:sz w:val="20"/>
                <w:szCs w:val="20"/>
                <w:lang w:val="fr-FR"/>
              </w:rPr>
              <w:t>985</w:t>
            </w:r>
          </w:p>
        </w:tc>
        <w:tc>
          <w:tcPr>
            <w:tcW w:w="651" w:type="pct"/>
            <w:tcBorders>
              <w:top w:val="single" w:sz="4" w:space="0" w:color="auto"/>
              <w:left w:val="single" w:sz="4" w:space="0" w:color="auto"/>
              <w:bottom w:val="single" w:sz="4" w:space="0" w:color="auto"/>
              <w:right w:val="single" w:sz="4" w:space="0" w:color="auto"/>
            </w:tcBorders>
          </w:tcPr>
          <w:p w14:paraId="11DADAAF" w14:textId="07E21123"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21</w:t>
            </w:r>
            <w:r w:rsidR="00CB6235">
              <w:rPr>
                <w:sz w:val="20"/>
                <w:szCs w:val="20"/>
                <w:lang w:val="fr-FR"/>
              </w:rPr>
              <w:t xml:space="preserve"> </w:t>
            </w:r>
            <w:r w:rsidRPr="00BB1C0D">
              <w:rPr>
                <w:sz w:val="20"/>
                <w:szCs w:val="20"/>
                <w:lang w:val="fr-FR"/>
              </w:rPr>
              <w:t xml:space="preserve">519 </w:t>
            </w:r>
          </w:p>
        </w:tc>
        <w:tc>
          <w:tcPr>
            <w:tcW w:w="716" w:type="pct"/>
            <w:tcBorders>
              <w:top w:val="single" w:sz="4" w:space="0" w:color="auto"/>
              <w:left w:val="single" w:sz="4" w:space="0" w:color="auto"/>
              <w:bottom w:val="single" w:sz="4" w:space="0" w:color="auto"/>
              <w:right w:val="single" w:sz="4" w:space="0" w:color="auto"/>
            </w:tcBorders>
          </w:tcPr>
          <w:p w14:paraId="14043622" w14:textId="6132653B"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46</w:t>
            </w:r>
            <w:r w:rsidR="00CB6235">
              <w:rPr>
                <w:sz w:val="20"/>
                <w:szCs w:val="20"/>
                <w:lang w:val="fr-FR"/>
              </w:rPr>
              <w:t xml:space="preserve"> </w:t>
            </w:r>
            <w:r w:rsidRPr="00BB1C0D">
              <w:rPr>
                <w:sz w:val="20"/>
                <w:szCs w:val="20"/>
                <w:lang w:val="fr-FR"/>
              </w:rPr>
              <w:t xml:space="preserve">226 </w:t>
            </w:r>
          </w:p>
        </w:tc>
        <w:tc>
          <w:tcPr>
            <w:tcW w:w="680" w:type="pct"/>
            <w:tcBorders>
              <w:top w:val="single" w:sz="4" w:space="0" w:color="auto"/>
              <w:left w:val="single" w:sz="4" w:space="0" w:color="auto"/>
              <w:bottom w:val="single" w:sz="4" w:space="0" w:color="auto"/>
              <w:right w:val="single" w:sz="4" w:space="0" w:color="auto"/>
            </w:tcBorders>
          </w:tcPr>
          <w:p w14:paraId="009D5F91" w14:textId="0A38AAEA"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100</w:t>
            </w:r>
            <w:r w:rsidR="00CB6235">
              <w:rPr>
                <w:sz w:val="20"/>
                <w:szCs w:val="20"/>
                <w:lang w:val="fr-FR"/>
              </w:rPr>
              <w:t xml:space="preserve"> </w:t>
            </w:r>
            <w:r w:rsidRPr="00BB1C0D">
              <w:rPr>
                <w:sz w:val="20"/>
                <w:szCs w:val="20"/>
                <w:lang w:val="fr-FR"/>
              </w:rPr>
              <w:t xml:space="preserve">024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067ED68" w14:textId="47657421" w:rsidR="001C0636" w:rsidRPr="00BB1C0D" w:rsidRDefault="001C0636" w:rsidP="001C0636">
            <w:pPr>
              <w:keepNext/>
              <w:keepLines/>
              <w:tabs>
                <w:tab w:val="left" w:pos="3141"/>
              </w:tabs>
              <w:suppressAutoHyphens/>
              <w:jc w:val="right"/>
              <w:rPr>
                <w:sz w:val="20"/>
                <w:szCs w:val="20"/>
                <w:lang w:val="fr-FR"/>
              </w:rPr>
            </w:pPr>
            <w:r w:rsidRPr="00BB1C0D">
              <w:rPr>
                <w:sz w:val="20"/>
                <w:szCs w:val="20"/>
                <w:lang w:val="fr-FR"/>
              </w:rPr>
              <w:t xml:space="preserve"> 42</w:t>
            </w:r>
            <w:r w:rsidR="00CB6235">
              <w:rPr>
                <w:sz w:val="20"/>
                <w:szCs w:val="20"/>
                <w:lang w:val="fr-FR"/>
              </w:rPr>
              <w:t xml:space="preserve"> </w:t>
            </w:r>
            <w:r w:rsidRPr="00BB1C0D">
              <w:rPr>
                <w:sz w:val="20"/>
                <w:szCs w:val="20"/>
                <w:lang w:val="fr-FR"/>
              </w:rPr>
              <w:t xml:space="preserve">321 </w:t>
            </w:r>
          </w:p>
        </w:tc>
        <w:tc>
          <w:tcPr>
            <w:tcW w:w="707" w:type="pct"/>
            <w:tcBorders>
              <w:top w:val="single" w:sz="4" w:space="0" w:color="auto"/>
              <w:left w:val="single" w:sz="4" w:space="0" w:color="auto"/>
              <w:bottom w:val="single" w:sz="4" w:space="0" w:color="auto"/>
              <w:right w:val="single" w:sz="4" w:space="0" w:color="auto"/>
            </w:tcBorders>
            <w:vAlign w:val="bottom"/>
          </w:tcPr>
          <w:p w14:paraId="1E0B7D4F" w14:textId="1598AF1F" w:rsidR="001C0636" w:rsidRPr="00BB1C0D" w:rsidRDefault="001C0636" w:rsidP="001C0636">
            <w:pPr>
              <w:keepNext/>
              <w:keepLines/>
              <w:tabs>
                <w:tab w:val="left" w:pos="3141"/>
              </w:tabs>
              <w:suppressAutoHyphens/>
              <w:jc w:val="right"/>
              <w:rPr>
                <w:sz w:val="20"/>
                <w:szCs w:val="20"/>
                <w:lang w:val="fr-FR"/>
              </w:rPr>
            </w:pPr>
            <w:r w:rsidRPr="00BB1C0D">
              <w:rPr>
                <w:color w:val="000000"/>
                <w:sz w:val="20"/>
                <w:szCs w:val="20"/>
                <w:lang w:val="fr-FR"/>
              </w:rPr>
              <w:t>53</w:t>
            </w:r>
            <w:r w:rsidR="00CB6235">
              <w:rPr>
                <w:color w:val="000000"/>
                <w:sz w:val="20"/>
                <w:szCs w:val="20"/>
                <w:lang w:val="fr-FR"/>
              </w:rPr>
              <w:t xml:space="preserve"> </w:t>
            </w:r>
            <w:r w:rsidRPr="00BB1C0D">
              <w:rPr>
                <w:color w:val="000000"/>
                <w:sz w:val="20"/>
                <w:szCs w:val="20"/>
                <w:lang w:val="fr-FR"/>
              </w:rPr>
              <w:t>27</w:t>
            </w:r>
            <w:r w:rsidR="007F1EA0" w:rsidRPr="00BB1C0D">
              <w:rPr>
                <w:color w:val="000000"/>
                <w:sz w:val="20"/>
                <w:szCs w:val="20"/>
                <w:lang w:val="fr-FR"/>
              </w:rPr>
              <w:t>1</w:t>
            </w:r>
          </w:p>
        </w:tc>
      </w:tr>
      <w:tr w:rsidR="001C0636" w:rsidRPr="00BB1C0D" w14:paraId="2CA5CC4B" w14:textId="77777777" w:rsidTr="2A229FD5">
        <w:tc>
          <w:tcPr>
            <w:tcW w:w="1512" w:type="pct"/>
            <w:gridSpan w:val="2"/>
            <w:tcBorders>
              <w:top w:val="single" w:sz="4" w:space="0" w:color="auto"/>
              <w:left w:val="single" w:sz="4" w:space="0" w:color="auto"/>
              <w:bottom w:val="single" w:sz="4" w:space="0" w:color="auto"/>
              <w:right w:val="single" w:sz="4" w:space="0" w:color="auto"/>
            </w:tcBorders>
          </w:tcPr>
          <w:p w14:paraId="5A8AFE3C" w14:textId="16129DA3" w:rsidR="001C0636" w:rsidRPr="00BB1C0D" w:rsidRDefault="007E1B15" w:rsidP="001C0636">
            <w:pPr>
              <w:shd w:val="clear" w:color="auto" w:fill="FFFFFF" w:themeFill="background1"/>
              <w:suppressAutoHyphens/>
              <w:jc w:val="left"/>
              <w:rPr>
                <w:sz w:val="20"/>
                <w:szCs w:val="20"/>
                <w:lang w:val="fr-FR"/>
              </w:rPr>
            </w:pPr>
            <w:r>
              <w:rPr>
                <w:sz w:val="20"/>
                <w:szCs w:val="20"/>
                <w:lang w:val="fr-FR"/>
              </w:rPr>
              <w:t>Autres</w:t>
            </w:r>
            <w:r w:rsidR="001C0636" w:rsidRPr="00BB1C0D">
              <w:rPr>
                <w:sz w:val="20"/>
                <w:szCs w:val="20"/>
                <w:lang w:val="fr-FR"/>
              </w:rPr>
              <w:t>**</w:t>
            </w:r>
          </w:p>
        </w:tc>
        <w:tc>
          <w:tcPr>
            <w:tcW w:w="651" w:type="pct"/>
            <w:tcBorders>
              <w:top w:val="single" w:sz="4" w:space="0" w:color="auto"/>
              <w:left w:val="single" w:sz="4" w:space="0" w:color="auto"/>
              <w:bottom w:val="single" w:sz="4" w:space="0" w:color="auto"/>
              <w:right w:val="single" w:sz="4" w:space="0" w:color="auto"/>
            </w:tcBorders>
          </w:tcPr>
          <w:p w14:paraId="6D8203EC" w14:textId="1DF67B1C" w:rsidR="001C0636" w:rsidRPr="00BB1C0D" w:rsidRDefault="001C0636" w:rsidP="001C0636">
            <w:pPr>
              <w:shd w:val="clear" w:color="auto" w:fill="FFFFFF" w:themeFill="background1"/>
              <w:suppressAutoHyphens/>
              <w:jc w:val="right"/>
              <w:rPr>
                <w:sz w:val="20"/>
                <w:szCs w:val="20"/>
                <w:lang w:val="fr-FR"/>
              </w:rPr>
            </w:pPr>
            <w:r w:rsidRPr="00BB1C0D">
              <w:rPr>
                <w:sz w:val="20"/>
                <w:szCs w:val="20"/>
                <w:lang w:val="fr-FR"/>
              </w:rPr>
              <w:t>211</w:t>
            </w:r>
          </w:p>
        </w:tc>
        <w:tc>
          <w:tcPr>
            <w:tcW w:w="716" w:type="pct"/>
            <w:tcBorders>
              <w:top w:val="single" w:sz="4" w:space="0" w:color="auto"/>
              <w:left w:val="single" w:sz="4" w:space="0" w:color="auto"/>
              <w:bottom w:val="single" w:sz="4" w:space="0" w:color="auto"/>
              <w:right w:val="single" w:sz="4" w:space="0" w:color="auto"/>
            </w:tcBorders>
          </w:tcPr>
          <w:p w14:paraId="2FDD716B" w14:textId="13DDA609" w:rsidR="001C0636" w:rsidRPr="00BB1C0D" w:rsidRDefault="001C0636" w:rsidP="001C0636">
            <w:pPr>
              <w:shd w:val="clear" w:color="auto" w:fill="FFFFFF" w:themeFill="background1"/>
              <w:suppressAutoHyphens/>
              <w:jc w:val="right"/>
              <w:rPr>
                <w:sz w:val="20"/>
                <w:szCs w:val="20"/>
                <w:lang w:val="fr-FR"/>
              </w:rPr>
            </w:pPr>
            <w:r w:rsidRPr="00BB1C0D">
              <w:rPr>
                <w:sz w:val="20"/>
                <w:szCs w:val="20"/>
                <w:lang w:val="fr-FR"/>
              </w:rPr>
              <w:t>0</w:t>
            </w:r>
          </w:p>
        </w:tc>
        <w:tc>
          <w:tcPr>
            <w:tcW w:w="680" w:type="pct"/>
            <w:tcBorders>
              <w:top w:val="single" w:sz="4" w:space="0" w:color="auto"/>
              <w:left w:val="single" w:sz="4" w:space="0" w:color="auto"/>
              <w:bottom w:val="single" w:sz="4" w:space="0" w:color="auto"/>
              <w:right w:val="single" w:sz="4" w:space="0" w:color="auto"/>
            </w:tcBorders>
          </w:tcPr>
          <w:p w14:paraId="5D54D2F0" w14:textId="393757F9" w:rsidR="001C0636" w:rsidRPr="00BB1C0D" w:rsidRDefault="001C0636" w:rsidP="001C0636">
            <w:pPr>
              <w:shd w:val="clear" w:color="auto" w:fill="FFFFFF" w:themeFill="background1"/>
              <w:suppressAutoHyphens/>
              <w:jc w:val="right"/>
              <w:rPr>
                <w:sz w:val="20"/>
                <w:szCs w:val="20"/>
                <w:lang w:val="fr-FR"/>
              </w:rPr>
            </w:pPr>
            <w:r w:rsidRPr="00BB1C0D">
              <w:rPr>
                <w:sz w:val="20"/>
                <w:szCs w:val="20"/>
                <w:lang w:val="fr-FR"/>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A2D1C74" w14:textId="457A6239" w:rsidR="001C0636" w:rsidRPr="00BB1C0D" w:rsidRDefault="001C0636" w:rsidP="001C0636">
            <w:pPr>
              <w:shd w:val="clear" w:color="auto" w:fill="FFFFFF" w:themeFill="background1"/>
              <w:suppressAutoHyphens/>
              <w:jc w:val="right"/>
              <w:rPr>
                <w:sz w:val="20"/>
                <w:szCs w:val="20"/>
                <w:lang w:val="fr-FR"/>
              </w:rPr>
            </w:pPr>
            <w:r w:rsidRPr="00BB1C0D">
              <w:rPr>
                <w:lang w:val="fr-FR"/>
              </w:rPr>
              <w:t>3</w:t>
            </w:r>
            <w:r w:rsidR="00CB6235">
              <w:rPr>
                <w:lang w:val="fr-FR"/>
              </w:rPr>
              <w:t xml:space="preserve"> </w:t>
            </w:r>
            <w:r w:rsidRPr="00BB1C0D">
              <w:rPr>
                <w:lang w:val="fr-FR"/>
              </w:rPr>
              <w:t>132</w:t>
            </w:r>
          </w:p>
        </w:tc>
        <w:tc>
          <w:tcPr>
            <w:tcW w:w="707" w:type="pct"/>
            <w:tcBorders>
              <w:top w:val="single" w:sz="4" w:space="0" w:color="auto"/>
              <w:left w:val="single" w:sz="4" w:space="0" w:color="auto"/>
              <w:bottom w:val="single" w:sz="4" w:space="0" w:color="auto"/>
              <w:right w:val="single" w:sz="4" w:space="0" w:color="auto"/>
            </w:tcBorders>
          </w:tcPr>
          <w:p w14:paraId="4FA94AC2" w14:textId="26FEB234" w:rsidR="001C0636" w:rsidRPr="00BB1C0D" w:rsidRDefault="001C0636" w:rsidP="001C0636">
            <w:pPr>
              <w:shd w:val="clear" w:color="auto" w:fill="FFFFFF" w:themeFill="background1"/>
              <w:suppressAutoHyphens/>
              <w:jc w:val="right"/>
              <w:rPr>
                <w:sz w:val="20"/>
                <w:szCs w:val="20"/>
                <w:lang w:val="fr-FR"/>
              </w:rPr>
            </w:pPr>
            <w:r w:rsidRPr="00BB1C0D">
              <w:rPr>
                <w:sz w:val="20"/>
                <w:szCs w:val="20"/>
                <w:lang w:val="fr-FR"/>
              </w:rPr>
              <w:t>1</w:t>
            </w:r>
            <w:r w:rsidR="00CB6235">
              <w:rPr>
                <w:sz w:val="20"/>
                <w:szCs w:val="20"/>
                <w:lang w:val="fr-FR"/>
              </w:rPr>
              <w:t xml:space="preserve"> </w:t>
            </w:r>
            <w:r w:rsidRPr="00BB1C0D">
              <w:rPr>
                <w:sz w:val="20"/>
                <w:szCs w:val="20"/>
                <w:lang w:val="fr-FR"/>
              </w:rPr>
              <w:t>4</w:t>
            </w:r>
            <w:r w:rsidR="00CD7E72" w:rsidRPr="00BB1C0D">
              <w:rPr>
                <w:sz w:val="20"/>
                <w:szCs w:val="20"/>
                <w:lang w:val="fr-FR"/>
              </w:rPr>
              <w:t>53</w:t>
            </w:r>
          </w:p>
        </w:tc>
      </w:tr>
      <w:tr w:rsidR="001C0636" w:rsidRPr="00BB1C0D" w14:paraId="724F8ADD" w14:textId="77777777" w:rsidTr="2A229FD5">
        <w:tc>
          <w:tcPr>
            <w:tcW w:w="1512" w:type="pct"/>
            <w:gridSpan w:val="2"/>
            <w:tcBorders>
              <w:top w:val="single" w:sz="4" w:space="0" w:color="auto"/>
              <w:left w:val="single" w:sz="4" w:space="0" w:color="auto"/>
              <w:bottom w:val="single" w:sz="4" w:space="0" w:color="auto"/>
              <w:right w:val="single" w:sz="4" w:space="0" w:color="auto"/>
            </w:tcBorders>
          </w:tcPr>
          <w:p w14:paraId="1E789F1C" w14:textId="0816FE13" w:rsidR="001C0636" w:rsidRPr="00BB1C0D" w:rsidRDefault="001C0636" w:rsidP="001C0636">
            <w:pPr>
              <w:shd w:val="clear" w:color="auto" w:fill="FFFFFF" w:themeFill="background1"/>
              <w:suppressAutoHyphens/>
              <w:jc w:val="left"/>
              <w:rPr>
                <w:b/>
                <w:bCs/>
                <w:sz w:val="20"/>
                <w:szCs w:val="20"/>
                <w:lang w:val="fr-FR"/>
              </w:rPr>
            </w:pPr>
            <w:r w:rsidRPr="00BB1C0D">
              <w:rPr>
                <w:b/>
                <w:bCs/>
                <w:sz w:val="20"/>
                <w:szCs w:val="20"/>
                <w:lang w:val="fr-FR"/>
              </w:rPr>
              <w:t>Total (</w:t>
            </w:r>
            <w:r w:rsidR="003A7F24" w:rsidRPr="00BB1C0D">
              <w:rPr>
                <w:b/>
                <w:bCs/>
                <w:sz w:val="20"/>
                <w:szCs w:val="20"/>
                <w:lang w:val="fr-FR"/>
              </w:rPr>
              <w:t>tonnes éq CO</w:t>
            </w:r>
            <w:r w:rsidR="003A7F24" w:rsidRPr="00BB1C0D">
              <w:rPr>
                <w:b/>
                <w:bCs/>
                <w:sz w:val="20"/>
                <w:szCs w:val="20"/>
                <w:vertAlign w:val="subscript"/>
                <w:lang w:val="fr-FR"/>
              </w:rPr>
              <w:t>2</w:t>
            </w:r>
            <w:r w:rsidRPr="00BB1C0D">
              <w:rPr>
                <w:b/>
                <w:bCs/>
                <w:sz w:val="20"/>
                <w:szCs w:val="20"/>
                <w:lang w:val="fr-FR"/>
              </w:rPr>
              <w:t>)</w:t>
            </w:r>
          </w:p>
        </w:tc>
        <w:tc>
          <w:tcPr>
            <w:tcW w:w="651" w:type="pct"/>
            <w:tcBorders>
              <w:top w:val="single" w:sz="4" w:space="0" w:color="auto"/>
              <w:left w:val="single" w:sz="4" w:space="0" w:color="auto"/>
              <w:bottom w:val="single" w:sz="4" w:space="0" w:color="auto"/>
              <w:right w:val="single" w:sz="4" w:space="0" w:color="auto"/>
            </w:tcBorders>
          </w:tcPr>
          <w:p w14:paraId="2F572C6D" w14:textId="7267FE07" w:rsidR="001C0636" w:rsidRPr="00BB1C0D" w:rsidRDefault="001C0636" w:rsidP="001C0636">
            <w:pPr>
              <w:shd w:val="clear" w:color="auto" w:fill="FFFFFF" w:themeFill="background1"/>
              <w:suppressAutoHyphens/>
              <w:jc w:val="right"/>
              <w:rPr>
                <w:b/>
                <w:bCs/>
                <w:sz w:val="20"/>
                <w:szCs w:val="20"/>
                <w:lang w:val="fr-FR"/>
              </w:rPr>
            </w:pPr>
            <w:r w:rsidRPr="00BB1C0D">
              <w:rPr>
                <w:b/>
                <w:bCs/>
                <w:sz w:val="20"/>
                <w:szCs w:val="20"/>
                <w:lang w:val="fr-FR"/>
              </w:rPr>
              <w:t>522</w:t>
            </w:r>
            <w:r w:rsidR="00CB6235">
              <w:rPr>
                <w:b/>
                <w:bCs/>
                <w:sz w:val="20"/>
                <w:szCs w:val="20"/>
                <w:lang w:val="fr-FR"/>
              </w:rPr>
              <w:t xml:space="preserve"> </w:t>
            </w:r>
            <w:r w:rsidRPr="00BB1C0D">
              <w:rPr>
                <w:b/>
                <w:bCs/>
                <w:sz w:val="20"/>
                <w:szCs w:val="20"/>
                <w:lang w:val="fr-FR"/>
              </w:rPr>
              <w:t>390</w:t>
            </w:r>
          </w:p>
        </w:tc>
        <w:tc>
          <w:tcPr>
            <w:tcW w:w="716" w:type="pct"/>
            <w:tcBorders>
              <w:top w:val="single" w:sz="4" w:space="0" w:color="auto"/>
              <w:left w:val="single" w:sz="4" w:space="0" w:color="auto"/>
              <w:bottom w:val="single" w:sz="4" w:space="0" w:color="auto"/>
              <w:right w:val="single" w:sz="4" w:space="0" w:color="auto"/>
            </w:tcBorders>
          </w:tcPr>
          <w:p w14:paraId="3E5015DC" w14:textId="1E0ABFA9" w:rsidR="001C0636" w:rsidRPr="00BB1C0D" w:rsidRDefault="001C0636" w:rsidP="001C0636">
            <w:pPr>
              <w:shd w:val="clear" w:color="auto" w:fill="FFFFFF" w:themeFill="background1"/>
              <w:suppressAutoHyphens/>
              <w:jc w:val="right"/>
              <w:rPr>
                <w:b/>
                <w:bCs/>
                <w:sz w:val="20"/>
                <w:szCs w:val="20"/>
                <w:lang w:val="fr-FR"/>
              </w:rPr>
            </w:pPr>
            <w:r w:rsidRPr="00BB1C0D">
              <w:rPr>
                <w:b/>
                <w:bCs/>
                <w:sz w:val="20"/>
                <w:szCs w:val="20"/>
                <w:lang w:val="fr-FR"/>
              </w:rPr>
              <w:t>730</w:t>
            </w:r>
            <w:r w:rsidR="00CB6235">
              <w:rPr>
                <w:b/>
                <w:bCs/>
                <w:sz w:val="20"/>
                <w:szCs w:val="20"/>
                <w:lang w:val="fr-FR"/>
              </w:rPr>
              <w:t xml:space="preserve"> </w:t>
            </w:r>
            <w:r w:rsidRPr="00BB1C0D">
              <w:rPr>
                <w:b/>
                <w:bCs/>
                <w:sz w:val="20"/>
                <w:szCs w:val="20"/>
                <w:lang w:val="fr-FR"/>
              </w:rPr>
              <w:t xml:space="preserve">774 </w:t>
            </w:r>
          </w:p>
        </w:tc>
        <w:tc>
          <w:tcPr>
            <w:tcW w:w="680" w:type="pct"/>
            <w:tcBorders>
              <w:top w:val="single" w:sz="4" w:space="0" w:color="auto"/>
              <w:left w:val="single" w:sz="4" w:space="0" w:color="auto"/>
              <w:bottom w:val="single" w:sz="4" w:space="0" w:color="auto"/>
              <w:right w:val="single" w:sz="4" w:space="0" w:color="auto"/>
            </w:tcBorders>
          </w:tcPr>
          <w:p w14:paraId="21635E9B" w14:textId="259167F3" w:rsidR="001C0636" w:rsidRPr="00BB1C0D" w:rsidRDefault="001C0636" w:rsidP="001C0636">
            <w:pPr>
              <w:shd w:val="clear" w:color="auto" w:fill="FFFFFF" w:themeFill="background1"/>
              <w:suppressAutoHyphens/>
              <w:jc w:val="right"/>
              <w:rPr>
                <w:b/>
                <w:bCs/>
                <w:sz w:val="20"/>
                <w:szCs w:val="20"/>
                <w:lang w:val="fr-FR"/>
              </w:rPr>
            </w:pPr>
            <w:r w:rsidRPr="00BB1C0D">
              <w:rPr>
                <w:b/>
                <w:bCs/>
                <w:sz w:val="20"/>
                <w:szCs w:val="20"/>
                <w:lang w:val="fr-FR"/>
              </w:rPr>
              <w:t>848</w:t>
            </w:r>
            <w:r w:rsidR="00CB6235">
              <w:rPr>
                <w:b/>
                <w:bCs/>
                <w:sz w:val="20"/>
                <w:szCs w:val="20"/>
                <w:lang w:val="fr-FR"/>
              </w:rPr>
              <w:t xml:space="preserve"> </w:t>
            </w:r>
            <w:r w:rsidRPr="00BB1C0D">
              <w:rPr>
                <w:b/>
                <w:bCs/>
                <w:sz w:val="20"/>
                <w:szCs w:val="20"/>
                <w:lang w:val="fr-FR"/>
              </w:rPr>
              <w:t>397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C31374C" w14:textId="7B07DD4E" w:rsidR="001C0636" w:rsidRPr="00BB1C0D" w:rsidRDefault="001C0636" w:rsidP="001C0636">
            <w:pPr>
              <w:suppressAutoHyphens/>
              <w:jc w:val="right"/>
              <w:rPr>
                <w:b/>
                <w:bCs/>
                <w:sz w:val="20"/>
                <w:szCs w:val="20"/>
                <w:lang w:val="fr-FR"/>
              </w:rPr>
            </w:pPr>
            <w:r w:rsidRPr="00BB1C0D">
              <w:rPr>
                <w:b/>
                <w:bCs/>
                <w:sz w:val="20"/>
                <w:szCs w:val="20"/>
                <w:lang w:val="fr-FR"/>
              </w:rPr>
              <w:t>846</w:t>
            </w:r>
            <w:r w:rsidR="00CB6235">
              <w:rPr>
                <w:b/>
                <w:bCs/>
                <w:sz w:val="20"/>
                <w:szCs w:val="20"/>
                <w:lang w:val="fr-FR"/>
              </w:rPr>
              <w:t xml:space="preserve"> </w:t>
            </w:r>
            <w:r w:rsidRPr="00BB1C0D">
              <w:rPr>
                <w:b/>
                <w:bCs/>
                <w:sz w:val="20"/>
                <w:szCs w:val="20"/>
                <w:lang w:val="fr-FR"/>
              </w:rPr>
              <w:t>456</w:t>
            </w:r>
          </w:p>
        </w:tc>
        <w:tc>
          <w:tcPr>
            <w:tcW w:w="707" w:type="pct"/>
            <w:tcBorders>
              <w:top w:val="single" w:sz="4" w:space="0" w:color="auto"/>
              <w:left w:val="single" w:sz="4" w:space="0" w:color="auto"/>
              <w:bottom w:val="single" w:sz="4" w:space="0" w:color="auto"/>
              <w:right w:val="single" w:sz="4" w:space="0" w:color="auto"/>
            </w:tcBorders>
          </w:tcPr>
          <w:p w14:paraId="07235A65" w14:textId="63E8BED5" w:rsidR="001C0636" w:rsidRPr="00BB1C0D" w:rsidRDefault="001C0636" w:rsidP="001C0636">
            <w:pPr>
              <w:shd w:val="clear" w:color="auto" w:fill="FFFFFF" w:themeFill="background1"/>
              <w:suppressAutoHyphens/>
              <w:jc w:val="right"/>
              <w:rPr>
                <w:b/>
                <w:bCs/>
                <w:sz w:val="20"/>
                <w:szCs w:val="20"/>
                <w:lang w:val="fr-FR"/>
              </w:rPr>
            </w:pPr>
            <w:r w:rsidRPr="00BB1C0D">
              <w:rPr>
                <w:b/>
                <w:bCs/>
                <w:sz w:val="20"/>
                <w:szCs w:val="20"/>
                <w:lang w:val="fr-FR"/>
              </w:rPr>
              <w:t xml:space="preserve"> 445</w:t>
            </w:r>
            <w:r w:rsidR="00CB6235">
              <w:rPr>
                <w:b/>
                <w:bCs/>
                <w:sz w:val="20"/>
                <w:szCs w:val="20"/>
                <w:lang w:val="fr-FR"/>
              </w:rPr>
              <w:t xml:space="preserve"> </w:t>
            </w:r>
            <w:r w:rsidR="00CD7E72" w:rsidRPr="00BB1C0D">
              <w:rPr>
                <w:b/>
                <w:bCs/>
                <w:sz w:val="20"/>
                <w:szCs w:val="20"/>
                <w:lang w:val="fr-FR"/>
              </w:rPr>
              <w:t>786</w:t>
            </w:r>
          </w:p>
        </w:tc>
      </w:tr>
      <w:tr w:rsidR="003A7F24" w:rsidRPr="00BB1C0D" w14:paraId="12E6B81B" w14:textId="77777777" w:rsidTr="2A229FD5">
        <w:tc>
          <w:tcPr>
            <w:tcW w:w="2163" w:type="pct"/>
            <w:gridSpan w:val="3"/>
            <w:tcBorders>
              <w:top w:val="single" w:sz="4" w:space="0" w:color="auto"/>
              <w:left w:val="single" w:sz="4" w:space="0" w:color="auto"/>
              <w:bottom w:val="single" w:sz="4" w:space="0" w:color="auto"/>
              <w:right w:val="single" w:sz="4" w:space="0" w:color="auto"/>
            </w:tcBorders>
          </w:tcPr>
          <w:p w14:paraId="1F0E1C40" w14:textId="21446E8D" w:rsidR="003A7F24" w:rsidRPr="00BB1C0D" w:rsidRDefault="003A7F24" w:rsidP="003A7F24">
            <w:pPr>
              <w:shd w:val="clear" w:color="auto" w:fill="FFFFFF" w:themeFill="background1"/>
              <w:suppressAutoHyphens/>
              <w:jc w:val="left"/>
              <w:rPr>
                <w:sz w:val="20"/>
                <w:szCs w:val="20"/>
                <w:lang w:val="fr-FR"/>
              </w:rPr>
            </w:pPr>
            <w:r w:rsidRPr="00BB1C0D">
              <w:rPr>
                <w:sz w:val="20"/>
                <w:lang w:val="fr-FR"/>
              </w:rPr>
              <w:t>Consommation moyenne de HFC en 2020</w:t>
            </w:r>
            <w:r w:rsidRPr="00BB1C0D">
              <w:rPr>
                <w:sz w:val="20"/>
                <w:lang w:val="fr-FR"/>
              </w:rPr>
              <w:noBreakHyphen/>
              <w:t>2022</w:t>
            </w:r>
          </w:p>
        </w:tc>
        <w:tc>
          <w:tcPr>
            <w:tcW w:w="1396" w:type="pct"/>
            <w:gridSpan w:val="2"/>
            <w:tcBorders>
              <w:top w:val="single" w:sz="4" w:space="0" w:color="auto"/>
              <w:left w:val="single" w:sz="4" w:space="0" w:color="auto"/>
              <w:bottom w:val="single" w:sz="4" w:space="0" w:color="auto"/>
              <w:right w:val="single" w:sz="4" w:space="0" w:color="auto"/>
            </w:tcBorders>
            <w:vAlign w:val="center"/>
          </w:tcPr>
          <w:p w14:paraId="386A9BA8" w14:textId="091F97D7" w:rsidR="003A7F24" w:rsidRPr="00BB1C0D" w:rsidRDefault="003A7F24" w:rsidP="003A7F24">
            <w:pPr>
              <w:shd w:val="clear" w:color="auto" w:fill="FFFFFF" w:themeFill="background1"/>
              <w:suppressAutoHyphens/>
              <w:jc w:val="left"/>
              <w:rPr>
                <w:sz w:val="20"/>
                <w:szCs w:val="20"/>
                <w:lang w:val="fr-FR"/>
              </w:rPr>
            </w:pPr>
            <w:r w:rsidRPr="00BB1C0D">
              <w:rPr>
                <w:lang w:val="fr-FR"/>
              </w:rPr>
              <w:t>tonnes éq CO</w:t>
            </w:r>
            <w:r w:rsidRPr="00BB1C0D">
              <w:rPr>
                <w:vertAlign w:val="subscript"/>
                <w:lang w:val="fr-FR"/>
              </w:rPr>
              <w:t>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F253ECB" w14:textId="2CC9F945" w:rsidR="003A7F24" w:rsidRPr="00BB1C0D" w:rsidRDefault="003A7F24" w:rsidP="003A7F24">
            <w:pPr>
              <w:shd w:val="clear" w:color="auto" w:fill="FFFFFF" w:themeFill="background1"/>
              <w:suppressAutoHyphens/>
              <w:jc w:val="right"/>
              <w:rPr>
                <w:sz w:val="20"/>
                <w:szCs w:val="20"/>
                <w:lang w:val="fr-FR"/>
              </w:rPr>
            </w:pPr>
            <w:r w:rsidRPr="00BB1C0D">
              <w:rPr>
                <w:sz w:val="20"/>
                <w:szCs w:val="20"/>
                <w:lang w:val="fr-FR"/>
              </w:rPr>
              <w:t>700</w:t>
            </w:r>
            <w:r w:rsidR="00CB6235">
              <w:rPr>
                <w:sz w:val="20"/>
                <w:szCs w:val="20"/>
                <w:lang w:val="fr-FR"/>
              </w:rPr>
              <w:t xml:space="preserve"> </w:t>
            </w:r>
            <w:r w:rsidRPr="00BB1C0D">
              <w:rPr>
                <w:sz w:val="20"/>
                <w:szCs w:val="20"/>
                <w:lang w:val="fr-FR"/>
              </w:rPr>
              <w:t>520</w:t>
            </w:r>
          </w:p>
        </w:tc>
      </w:tr>
      <w:tr w:rsidR="003A7F24" w:rsidRPr="00BB1C0D" w14:paraId="36CA2299" w14:textId="77777777" w:rsidTr="2A229FD5">
        <w:tc>
          <w:tcPr>
            <w:tcW w:w="2163" w:type="pct"/>
            <w:gridSpan w:val="3"/>
            <w:tcBorders>
              <w:top w:val="single" w:sz="4" w:space="0" w:color="auto"/>
              <w:left w:val="single" w:sz="4" w:space="0" w:color="auto"/>
              <w:bottom w:val="single" w:sz="4" w:space="0" w:color="auto"/>
              <w:right w:val="single" w:sz="4" w:space="0" w:color="auto"/>
            </w:tcBorders>
          </w:tcPr>
          <w:p w14:paraId="692ACE59" w14:textId="22830B54" w:rsidR="003A7F24" w:rsidRPr="00BB1C0D" w:rsidRDefault="003A7F24" w:rsidP="003A7F24">
            <w:pPr>
              <w:shd w:val="clear" w:color="auto" w:fill="FFFFFF" w:themeFill="background1"/>
              <w:suppressAutoHyphens/>
              <w:jc w:val="left"/>
              <w:rPr>
                <w:sz w:val="20"/>
                <w:szCs w:val="20"/>
                <w:lang w:val="fr-FR"/>
              </w:rPr>
            </w:pPr>
            <w:r w:rsidRPr="00BB1C0D">
              <w:rPr>
                <w:sz w:val="20"/>
                <w:lang w:val="fr-FR"/>
              </w:rPr>
              <w:t xml:space="preserve">Valeur de référence pour les HCFC (65 %) </w:t>
            </w:r>
          </w:p>
        </w:tc>
        <w:tc>
          <w:tcPr>
            <w:tcW w:w="1396" w:type="pct"/>
            <w:gridSpan w:val="2"/>
            <w:tcBorders>
              <w:top w:val="single" w:sz="4" w:space="0" w:color="auto"/>
              <w:left w:val="single" w:sz="4" w:space="0" w:color="auto"/>
              <w:bottom w:val="single" w:sz="4" w:space="0" w:color="auto"/>
              <w:right w:val="single" w:sz="4" w:space="0" w:color="auto"/>
            </w:tcBorders>
            <w:vAlign w:val="center"/>
          </w:tcPr>
          <w:p w14:paraId="65E560A5" w14:textId="4E2672B6" w:rsidR="003A7F24" w:rsidRPr="00BB1C0D" w:rsidRDefault="003A7F24" w:rsidP="003A7F24">
            <w:pPr>
              <w:shd w:val="clear" w:color="auto" w:fill="FFFFFF" w:themeFill="background1"/>
              <w:suppressAutoHyphens/>
              <w:jc w:val="left"/>
              <w:rPr>
                <w:sz w:val="20"/>
                <w:szCs w:val="20"/>
                <w:lang w:val="fr-FR"/>
              </w:rPr>
            </w:pPr>
            <w:r w:rsidRPr="00BB1C0D">
              <w:rPr>
                <w:lang w:val="fr-FR"/>
              </w:rPr>
              <w:t>tonnes éq CO</w:t>
            </w:r>
            <w:r w:rsidRPr="00BB1C0D">
              <w:rPr>
                <w:vertAlign w:val="subscript"/>
                <w:lang w:val="fr-FR"/>
              </w:rPr>
              <w:t>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A63EEBB" w14:textId="6E76B15F" w:rsidR="003A7F24" w:rsidRPr="00BB1C0D" w:rsidRDefault="003A7F24" w:rsidP="003A7F24">
            <w:pPr>
              <w:shd w:val="clear" w:color="auto" w:fill="FFFFFF" w:themeFill="background1"/>
              <w:suppressAutoHyphens/>
              <w:jc w:val="right"/>
              <w:rPr>
                <w:sz w:val="20"/>
                <w:szCs w:val="20"/>
                <w:lang w:val="fr-FR"/>
              </w:rPr>
            </w:pPr>
            <w:r w:rsidRPr="00BB1C0D">
              <w:rPr>
                <w:sz w:val="20"/>
                <w:szCs w:val="20"/>
                <w:lang w:val="fr-FR"/>
              </w:rPr>
              <w:t>112</w:t>
            </w:r>
            <w:r w:rsidR="00CB6235">
              <w:rPr>
                <w:sz w:val="20"/>
                <w:szCs w:val="20"/>
                <w:lang w:val="fr-FR"/>
              </w:rPr>
              <w:t xml:space="preserve"> </w:t>
            </w:r>
            <w:r w:rsidRPr="00BB1C0D">
              <w:rPr>
                <w:sz w:val="20"/>
                <w:szCs w:val="20"/>
                <w:lang w:val="fr-FR"/>
              </w:rPr>
              <w:t>632</w:t>
            </w:r>
          </w:p>
        </w:tc>
      </w:tr>
      <w:tr w:rsidR="00B66E44" w:rsidRPr="00BB1C0D" w14:paraId="0BB2310C" w14:textId="77777777" w:rsidTr="2A229FD5">
        <w:tc>
          <w:tcPr>
            <w:tcW w:w="2163" w:type="pct"/>
            <w:gridSpan w:val="3"/>
            <w:tcBorders>
              <w:top w:val="single" w:sz="4" w:space="0" w:color="auto"/>
              <w:left w:val="single" w:sz="4" w:space="0" w:color="auto"/>
              <w:bottom w:val="single" w:sz="4" w:space="0" w:color="auto"/>
              <w:right w:val="single" w:sz="4" w:space="0" w:color="auto"/>
            </w:tcBorders>
          </w:tcPr>
          <w:p w14:paraId="5197A645" w14:textId="7B7BC5A7" w:rsidR="00B66E44" w:rsidRPr="007E1B15" w:rsidRDefault="007E1B15" w:rsidP="00B66E44">
            <w:pPr>
              <w:shd w:val="clear" w:color="auto" w:fill="FFFFFF" w:themeFill="background1"/>
              <w:suppressAutoHyphens/>
              <w:jc w:val="left"/>
              <w:rPr>
                <w:b/>
                <w:bCs/>
                <w:sz w:val="20"/>
                <w:szCs w:val="20"/>
                <w:lang w:val="fr-FR"/>
              </w:rPr>
            </w:pPr>
            <w:r w:rsidRPr="007E1B15">
              <w:rPr>
                <w:b/>
                <w:bCs/>
                <w:sz w:val="20"/>
                <w:lang w:val="fr-FR"/>
              </w:rPr>
              <w:t xml:space="preserve">Valeur de référence pour les </w:t>
            </w:r>
            <w:r w:rsidRPr="007E1B15">
              <w:rPr>
                <w:b/>
                <w:bCs/>
                <w:sz w:val="20"/>
                <w:szCs w:val="20"/>
                <w:lang w:val="fr-FR"/>
              </w:rPr>
              <w:t>HFC</w:t>
            </w:r>
          </w:p>
        </w:tc>
        <w:tc>
          <w:tcPr>
            <w:tcW w:w="1396" w:type="pct"/>
            <w:gridSpan w:val="2"/>
            <w:tcBorders>
              <w:top w:val="single" w:sz="4" w:space="0" w:color="auto"/>
              <w:left w:val="single" w:sz="4" w:space="0" w:color="auto"/>
              <w:bottom w:val="single" w:sz="4" w:space="0" w:color="auto"/>
              <w:right w:val="single" w:sz="4" w:space="0" w:color="auto"/>
            </w:tcBorders>
            <w:vAlign w:val="center"/>
          </w:tcPr>
          <w:p w14:paraId="61E70C47" w14:textId="45AE2841" w:rsidR="00B66E44" w:rsidRPr="00BB1C0D" w:rsidRDefault="003A7F24" w:rsidP="00B66E44">
            <w:pPr>
              <w:shd w:val="clear" w:color="auto" w:fill="FFFFFF" w:themeFill="background1"/>
              <w:suppressAutoHyphens/>
              <w:jc w:val="left"/>
              <w:rPr>
                <w:b/>
                <w:bCs/>
                <w:sz w:val="20"/>
                <w:szCs w:val="20"/>
                <w:lang w:val="fr-FR"/>
              </w:rPr>
            </w:pPr>
            <w:r w:rsidRPr="00BB1C0D">
              <w:rPr>
                <w:b/>
                <w:bCs/>
                <w:lang w:val="fr-FR"/>
              </w:rPr>
              <w:t>tonnes éq CO</w:t>
            </w:r>
            <w:r w:rsidRPr="00BB1C0D">
              <w:rPr>
                <w:b/>
                <w:bCs/>
                <w:vertAlign w:val="subscript"/>
                <w:lang w:val="fr-FR"/>
              </w:rPr>
              <w:t>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9949D4" w14:textId="655AF6B2" w:rsidR="00587895" w:rsidRPr="00BB1C0D" w:rsidRDefault="00587895" w:rsidP="00587895">
            <w:pPr>
              <w:shd w:val="clear" w:color="auto" w:fill="FFFFFF" w:themeFill="background1"/>
              <w:suppressAutoHyphens/>
              <w:jc w:val="right"/>
              <w:rPr>
                <w:b/>
                <w:bCs/>
                <w:sz w:val="20"/>
                <w:szCs w:val="20"/>
                <w:lang w:val="fr-FR"/>
              </w:rPr>
            </w:pPr>
            <w:r w:rsidRPr="00BB1C0D">
              <w:rPr>
                <w:b/>
                <w:bCs/>
                <w:sz w:val="20"/>
                <w:szCs w:val="20"/>
                <w:lang w:val="fr-FR"/>
              </w:rPr>
              <w:t>813</w:t>
            </w:r>
            <w:r w:rsidR="00CB6235">
              <w:rPr>
                <w:b/>
                <w:bCs/>
                <w:sz w:val="20"/>
                <w:szCs w:val="20"/>
                <w:lang w:val="fr-FR"/>
              </w:rPr>
              <w:t xml:space="preserve"> </w:t>
            </w:r>
            <w:r w:rsidRPr="00BB1C0D">
              <w:rPr>
                <w:b/>
                <w:bCs/>
                <w:sz w:val="20"/>
                <w:szCs w:val="20"/>
                <w:lang w:val="fr-FR"/>
              </w:rPr>
              <w:t>152</w:t>
            </w:r>
          </w:p>
        </w:tc>
      </w:tr>
    </w:tbl>
    <w:p w14:paraId="326F55D7" w14:textId="51814229" w:rsidR="00347499" w:rsidRPr="00BB1C0D" w:rsidRDefault="00347499" w:rsidP="008B5EF7">
      <w:pPr>
        <w:rPr>
          <w:sz w:val="18"/>
          <w:szCs w:val="18"/>
          <w:lang w:val="fr-FR"/>
        </w:rPr>
      </w:pPr>
      <w:r w:rsidRPr="00BB1C0D">
        <w:rPr>
          <w:sz w:val="18"/>
          <w:szCs w:val="18"/>
          <w:lang w:val="fr-FR"/>
        </w:rPr>
        <w:t xml:space="preserve">* </w:t>
      </w:r>
      <w:r w:rsidR="003A7F24" w:rsidRPr="00BB1C0D">
        <w:rPr>
          <w:sz w:val="18"/>
          <w:szCs w:val="18"/>
          <w:lang w:val="fr-FR"/>
        </w:rPr>
        <w:t>Données du programme de pays</w:t>
      </w:r>
    </w:p>
    <w:p w14:paraId="743CD57F" w14:textId="4EF72F68" w:rsidR="00347499" w:rsidRPr="00BB1C0D" w:rsidRDefault="00347499" w:rsidP="008B5EF7">
      <w:pPr>
        <w:rPr>
          <w:b/>
          <w:bCs/>
          <w:sz w:val="20"/>
          <w:szCs w:val="20"/>
          <w:lang w:val="fr-FR"/>
        </w:rPr>
      </w:pPr>
      <w:r w:rsidRPr="00BB1C0D">
        <w:rPr>
          <w:sz w:val="18"/>
          <w:szCs w:val="18"/>
          <w:lang w:val="fr-FR"/>
        </w:rPr>
        <w:t xml:space="preserve">** </w:t>
      </w:r>
      <w:r w:rsidR="003A7F24" w:rsidRPr="00BB1C0D">
        <w:rPr>
          <w:sz w:val="18"/>
          <w:szCs w:val="18"/>
          <w:lang w:val="fr-FR"/>
        </w:rPr>
        <w:t>Y compris</w:t>
      </w:r>
      <w:r w:rsidR="001F5922" w:rsidRPr="00BB1C0D">
        <w:rPr>
          <w:sz w:val="18"/>
          <w:szCs w:val="18"/>
          <w:lang w:val="fr-FR"/>
        </w:rPr>
        <w:t xml:space="preserve"> R-407A, R-417A, R-448A, R-449A, </w:t>
      </w:r>
      <w:r w:rsidR="0044352B" w:rsidRPr="00BB1C0D">
        <w:rPr>
          <w:sz w:val="18"/>
          <w:szCs w:val="18"/>
          <w:lang w:val="fr-FR"/>
        </w:rPr>
        <w:t>R-452A</w:t>
      </w:r>
    </w:p>
    <w:p w14:paraId="750345DA" w14:textId="77777777" w:rsidR="0019544A" w:rsidRPr="00BB1C0D" w:rsidRDefault="0019544A" w:rsidP="0019544A">
      <w:pPr>
        <w:spacing w:before="240" w:after="240"/>
        <w:rPr>
          <w:i/>
          <w:lang w:val="fr-FR"/>
        </w:rPr>
      </w:pPr>
      <w:r w:rsidRPr="00BB1C0D">
        <w:rPr>
          <w:i/>
          <w:lang w:val="fr-FR"/>
        </w:rPr>
        <w:lastRenderedPageBreak/>
        <w:t>Rapport sur la mise en œuvre du programme de pays</w:t>
      </w:r>
    </w:p>
    <w:p w14:paraId="7112FAD7" w14:textId="50F2641D" w:rsidR="0070038F" w:rsidRPr="00BB1C0D" w:rsidRDefault="00FD187F" w:rsidP="006A3364">
      <w:pPr>
        <w:pStyle w:val="Heading1"/>
        <w:rPr>
          <w:lang w:val="fr-FR"/>
        </w:rPr>
      </w:pPr>
      <w:r w:rsidRPr="00BB1C0D">
        <w:rPr>
          <w:lang w:val="fr-FR"/>
        </w:rPr>
        <w:t>Les données sectorielles sur la consommation de HFC fournies par le Gouvernement géorgien dans son rapport de mise en œuvre du programme de pays pour 2023 sont conformes aux données visées à l'article 7 du Protocole de Montréal</w:t>
      </w:r>
      <w:r w:rsidR="0070038F" w:rsidRPr="00BB1C0D">
        <w:rPr>
          <w:lang w:val="fr-FR"/>
        </w:rPr>
        <w:t xml:space="preserve">. </w:t>
      </w:r>
    </w:p>
    <w:p w14:paraId="4BE968AA" w14:textId="77777777" w:rsidR="0019544A" w:rsidRPr="00BB1C0D" w:rsidRDefault="0019544A" w:rsidP="0019544A">
      <w:pPr>
        <w:keepNext/>
        <w:spacing w:before="240" w:after="240"/>
        <w:outlineLvl w:val="0"/>
        <w:rPr>
          <w:u w:val="single"/>
          <w:lang w:val="fr-FR"/>
        </w:rPr>
      </w:pPr>
      <w:r w:rsidRPr="00BB1C0D">
        <w:rPr>
          <w:u w:val="single"/>
          <w:lang w:val="fr-FR"/>
        </w:rPr>
        <w:t>Tendances de la consommation de HFC</w:t>
      </w:r>
    </w:p>
    <w:p w14:paraId="0DA71109" w14:textId="037522AF" w:rsidR="00C2744D" w:rsidRPr="00BB1C0D" w:rsidRDefault="00FD187F" w:rsidP="00C2744D">
      <w:pPr>
        <w:pStyle w:val="Heading1"/>
        <w:rPr>
          <w:lang w:val="fr-FR"/>
        </w:rPr>
      </w:pPr>
      <w:r w:rsidRPr="00BB1C0D">
        <w:rPr>
          <w:lang w:val="fr-FR"/>
        </w:rPr>
        <w:t>La consommation a augmenté en raison de la croissance économique et de l'utilisation croissante des HFC dans la chaîne du froid, et a atteint son maximum en 2022 et 2023, probablement en raison de l'augmentation des importations avant le gel de 2024. L'introduction du quota de HFC en 2024 et l'utilisation des stocks disponibles ont entraîné une baisse significative de la consommation cette année-là.</w:t>
      </w:r>
      <w:r w:rsidR="008B3E18" w:rsidRPr="00BB1C0D">
        <w:rPr>
          <w:lang w:val="fr-FR"/>
        </w:rPr>
        <w:t xml:space="preserve"> </w:t>
      </w:r>
    </w:p>
    <w:p w14:paraId="084CDCF3" w14:textId="77777777" w:rsidR="0019544A" w:rsidRPr="00BB1C0D" w:rsidRDefault="0019544A" w:rsidP="0019544A">
      <w:pPr>
        <w:pStyle w:val="Heading1"/>
        <w:numPr>
          <w:ilvl w:val="0"/>
          <w:numId w:val="0"/>
        </w:numPr>
        <w:spacing w:before="240"/>
        <w:rPr>
          <w:u w:val="single"/>
          <w:lang w:val="fr-FR"/>
        </w:rPr>
      </w:pPr>
      <w:r w:rsidRPr="00BB1C0D">
        <w:rPr>
          <w:u w:val="single"/>
          <w:lang w:val="fr-FR"/>
        </w:rPr>
        <w:t>Consommation de HFC par secteur</w:t>
      </w:r>
    </w:p>
    <w:p w14:paraId="4C55C4CB" w14:textId="5A2A3C34" w:rsidR="0070038F" w:rsidRPr="00BB1C0D" w:rsidRDefault="00FD187F" w:rsidP="00C76E47">
      <w:pPr>
        <w:pStyle w:val="Heading1"/>
        <w:rPr>
          <w:lang w:val="fr-FR"/>
        </w:rPr>
      </w:pPr>
      <w:r w:rsidRPr="00BB1C0D">
        <w:rPr>
          <w:lang w:val="fr-FR"/>
        </w:rPr>
        <w:t>Les HFC sont utilisés pour l'entretien des équipements de réfrigération et de climatisation, dans la lutte contre les incendies et dans le secteur des aérosols. Les HFC sont principalement utilisés pour l'entretien des appareils de réfrigération commerciale (21,7 % en tm et 33,5 % en tonnes éq CO</w:t>
      </w:r>
      <w:r w:rsidRPr="00BB1C0D">
        <w:rPr>
          <w:vertAlign w:val="subscript"/>
          <w:lang w:val="fr-FR"/>
        </w:rPr>
        <w:t>2</w:t>
      </w:r>
      <w:r w:rsidRPr="00BB1C0D">
        <w:rPr>
          <w:lang w:val="fr-FR"/>
        </w:rPr>
        <w:t>), suivis des appareils de climatisation commerciale (32,2 % en tm et 26,9 % en tonnes éq CO</w:t>
      </w:r>
      <w:r w:rsidRPr="00BB1C0D">
        <w:rPr>
          <w:vertAlign w:val="subscript"/>
          <w:lang w:val="fr-FR"/>
        </w:rPr>
        <w:t>2</w:t>
      </w:r>
      <w:r w:rsidRPr="00BB1C0D">
        <w:rPr>
          <w:lang w:val="fr-FR"/>
        </w:rPr>
        <w:t>), des appareils de réfrigération industrielle (6,4 % en tm et 10,1 % en tonnes éq CO</w:t>
      </w:r>
      <w:r w:rsidRPr="00BB1C0D">
        <w:rPr>
          <w:vertAlign w:val="subscript"/>
          <w:lang w:val="fr-FR"/>
        </w:rPr>
        <w:t>2</w:t>
      </w:r>
      <w:r w:rsidRPr="00BB1C0D">
        <w:rPr>
          <w:lang w:val="fr-FR"/>
        </w:rPr>
        <w:t>), des appareils de climatisation résidentielle (10,5 % en tm et 8,2 % en tonnes éq CO</w:t>
      </w:r>
      <w:r w:rsidRPr="00BB1C0D">
        <w:rPr>
          <w:vertAlign w:val="subscript"/>
          <w:lang w:val="fr-FR"/>
        </w:rPr>
        <w:t>2</w:t>
      </w:r>
      <w:r w:rsidRPr="00BB1C0D">
        <w:rPr>
          <w:lang w:val="fr-FR"/>
        </w:rPr>
        <w:t>) et d'autres sous-secteurs, comme l'indiquent les tableaux 7 et 8. Comme indiqué au paragraphe 48, la différence entre la consommation déclarée par le pays (tableau 6) et l'utilisation sectorielle (tableaux 7 et 8) est liée à l'utilisation de HFC dans le sous-secteur de l'installation et de l'assemblage locaux et à la constitution de stocks</w:t>
      </w:r>
      <w:r w:rsidR="00E154E3" w:rsidRPr="00BB1C0D">
        <w:rPr>
          <w:lang w:val="fr-FR"/>
        </w:rPr>
        <w:t xml:space="preserve">. </w:t>
      </w:r>
    </w:p>
    <w:p w14:paraId="116B7B89" w14:textId="4BE204C8" w:rsidR="0070038F" w:rsidRPr="00BB1C0D" w:rsidRDefault="00B57611" w:rsidP="006A3364">
      <w:pPr>
        <w:pStyle w:val="Heading1"/>
        <w:keepNext/>
        <w:numPr>
          <w:ilvl w:val="0"/>
          <w:numId w:val="0"/>
        </w:numPr>
        <w:spacing w:before="240" w:after="0"/>
        <w:rPr>
          <w:b/>
          <w:bCs/>
          <w:lang w:val="fr-FR"/>
        </w:rPr>
      </w:pPr>
      <w:r w:rsidRPr="00BB1C0D">
        <w:rPr>
          <w:b/>
          <w:bCs/>
          <w:lang w:val="fr-FR"/>
        </w:rPr>
        <w:t xml:space="preserve">Tableau </w:t>
      </w:r>
      <w:r w:rsidR="00110FC0" w:rsidRPr="00BB1C0D">
        <w:rPr>
          <w:b/>
          <w:bCs/>
          <w:lang w:val="fr-FR"/>
        </w:rPr>
        <w:t>7</w:t>
      </w:r>
      <w:r w:rsidR="0070038F" w:rsidRPr="00BB1C0D">
        <w:rPr>
          <w:b/>
          <w:bCs/>
          <w:lang w:val="fr-FR"/>
        </w:rPr>
        <w:t xml:space="preserve">. </w:t>
      </w:r>
      <w:r w:rsidR="00146B95" w:rsidRPr="00BB1C0D">
        <w:rPr>
          <w:b/>
          <w:bCs/>
          <w:lang w:val="fr-FR"/>
        </w:rPr>
        <w:t>Consommation de HFC en Géorgie par secteur, en tm (2023)</w:t>
      </w:r>
    </w:p>
    <w:tbl>
      <w:tblPr>
        <w:tblW w:w="5000" w:type="pct"/>
        <w:tblLayout w:type="fixed"/>
        <w:tblLook w:val="04A0" w:firstRow="1" w:lastRow="0" w:firstColumn="1" w:lastColumn="0" w:noHBand="0" w:noVBand="1"/>
      </w:tblPr>
      <w:tblGrid>
        <w:gridCol w:w="2405"/>
        <w:gridCol w:w="570"/>
        <w:gridCol w:w="767"/>
        <w:gridCol w:w="767"/>
        <w:gridCol w:w="767"/>
        <w:gridCol w:w="767"/>
        <w:gridCol w:w="767"/>
        <w:gridCol w:w="767"/>
        <w:gridCol w:w="782"/>
        <w:gridCol w:w="991"/>
      </w:tblGrid>
      <w:tr w:rsidR="00941427" w:rsidRPr="00BB1C0D" w14:paraId="1AC4434B" w14:textId="77777777" w:rsidTr="00146B95">
        <w:trPr>
          <w:trHeight w:val="170"/>
        </w:trPr>
        <w:tc>
          <w:tcPr>
            <w:tcW w:w="2405" w:type="dxa"/>
            <w:tcBorders>
              <w:top w:val="single" w:sz="4" w:space="0" w:color="auto"/>
              <w:left w:val="single" w:sz="4" w:space="0" w:color="auto"/>
              <w:bottom w:val="single" w:sz="4" w:space="0" w:color="auto"/>
              <w:right w:val="single" w:sz="4" w:space="0" w:color="auto"/>
            </w:tcBorders>
            <w:noWrap/>
            <w:vAlign w:val="bottom"/>
            <w:hideMark/>
          </w:tcPr>
          <w:p w14:paraId="18A12F93" w14:textId="0151498F" w:rsidR="00941427" w:rsidRPr="00BB1C0D" w:rsidRDefault="00146B95" w:rsidP="00DA4F27">
            <w:pPr>
              <w:jc w:val="left"/>
              <w:rPr>
                <w:b/>
                <w:bCs/>
                <w:color w:val="000000"/>
                <w:sz w:val="20"/>
                <w:szCs w:val="20"/>
                <w:lang w:val="fr-FR" w:eastAsia="en-CA"/>
              </w:rPr>
            </w:pPr>
            <w:r w:rsidRPr="00BB1C0D">
              <w:rPr>
                <w:b/>
                <w:sz w:val="20"/>
                <w:lang w:val="fr-FR"/>
              </w:rPr>
              <w:t>Secteur</w:t>
            </w:r>
          </w:p>
        </w:tc>
        <w:tc>
          <w:tcPr>
            <w:tcW w:w="570" w:type="dxa"/>
            <w:tcBorders>
              <w:top w:val="single" w:sz="4" w:space="0" w:color="auto"/>
              <w:left w:val="nil"/>
              <w:bottom w:val="single" w:sz="4" w:space="0" w:color="auto"/>
              <w:right w:val="single" w:sz="4" w:space="0" w:color="auto"/>
            </w:tcBorders>
            <w:noWrap/>
            <w:vAlign w:val="bottom"/>
            <w:hideMark/>
          </w:tcPr>
          <w:p w14:paraId="7AAAC748" w14:textId="223C289E" w:rsidR="00941427" w:rsidRPr="00BB1C0D" w:rsidRDefault="00941427" w:rsidP="00DA4F27">
            <w:pPr>
              <w:jc w:val="center"/>
              <w:rPr>
                <w:b/>
                <w:bCs/>
                <w:color w:val="000000"/>
                <w:sz w:val="20"/>
                <w:szCs w:val="20"/>
                <w:lang w:val="fr-FR" w:eastAsia="en-CA"/>
              </w:rPr>
            </w:pPr>
            <w:r w:rsidRPr="00BB1C0D">
              <w:rPr>
                <w:b/>
                <w:bCs/>
                <w:color w:val="000000"/>
                <w:sz w:val="20"/>
                <w:szCs w:val="20"/>
                <w:lang w:val="fr-FR" w:eastAsia="en-CA"/>
              </w:rPr>
              <w:t>HFC-32</w:t>
            </w:r>
          </w:p>
        </w:tc>
        <w:tc>
          <w:tcPr>
            <w:tcW w:w="767" w:type="dxa"/>
            <w:tcBorders>
              <w:top w:val="single" w:sz="4" w:space="0" w:color="auto"/>
              <w:left w:val="nil"/>
              <w:bottom w:val="single" w:sz="4" w:space="0" w:color="auto"/>
              <w:right w:val="single" w:sz="4" w:space="0" w:color="auto"/>
            </w:tcBorders>
            <w:noWrap/>
            <w:vAlign w:val="bottom"/>
            <w:hideMark/>
          </w:tcPr>
          <w:p w14:paraId="04AC0DCB" w14:textId="77777777" w:rsidR="00941427" w:rsidRPr="00BB1C0D" w:rsidRDefault="00941427" w:rsidP="00DA4F27">
            <w:pPr>
              <w:jc w:val="center"/>
              <w:rPr>
                <w:b/>
                <w:bCs/>
                <w:color w:val="000000"/>
                <w:sz w:val="20"/>
                <w:szCs w:val="20"/>
                <w:lang w:val="fr-FR" w:eastAsia="en-CA"/>
              </w:rPr>
            </w:pPr>
            <w:r w:rsidRPr="00BB1C0D">
              <w:rPr>
                <w:b/>
                <w:bCs/>
                <w:color w:val="000000"/>
                <w:sz w:val="20"/>
                <w:szCs w:val="20"/>
                <w:lang w:val="fr-FR" w:eastAsia="en-CA"/>
              </w:rPr>
              <w:t>HFC-134a</w:t>
            </w:r>
          </w:p>
        </w:tc>
        <w:tc>
          <w:tcPr>
            <w:tcW w:w="767" w:type="dxa"/>
            <w:tcBorders>
              <w:top w:val="single" w:sz="4" w:space="0" w:color="auto"/>
              <w:left w:val="nil"/>
              <w:bottom w:val="single" w:sz="4" w:space="0" w:color="auto"/>
              <w:right w:val="single" w:sz="4" w:space="0" w:color="auto"/>
            </w:tcBorders>
            <w:noWrap/>
            <w:vAlign w:val="bottom"/>
            <w:hideMark/>
          </w:tcPr>
          <w:p w14:paraId="5799E94E" w14:textId="77777777" w:rsidR="00941427" w:rsidRPr="00BB1C0D" w:rsidRDefault="00941427" w:rsidP="00DA4F27">
            <w:pPr>
              <w:jc w:val="center"/>
              <w:rPr>
                <w:b/>
                <w:bCs/>
                <w:color w:val="000000"/>
                <w:sz w:val="20"/>
                <w:szCs w:val="20"/>
                <w:lang w:val="fr-FR" w:eastAsia="en-CA"/>
              </w:rPr>
            </w:pPr>
            <w:r w:rsidRPr="00BB1C0D">
              <w:rPr>
                <w:b/>
                <w:bCs/>
                <w:color w:val="000000"/>
                <w:sz w:val="20"/>
                <w:szCs w:val="20"/>
                <w:lang w:val="fr-FR" w:eastAsia="en-CA"/>
              </w:rPr>
              <w:t>HFC-227ea</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469836E4" w14:textId="77777777" w:rsidR="00941427" w:rsidRPr="00BB1C0D" w:rsidRDefault="00941427" w:rsidP="00DA4F27">
            <w:pPr>
              <w:jc w:val="center"/>
              <w:rPr>
                <w:b/>
                <w:bCs/>
                <w:color w:val="000000"/>
                <w:sz w:val="20"/>
                <w:szCs w:val="20"/>
                <w:lang w:val="fr-FR" w:eastAsia="en-CA"/>
              </w:rPr>
            </w:pPr>
            <w:r w:rsidRPr="00BB1C0D">
              <w:rPr>
                <w:b/>
                <w:bCs/>
                <w:color w:val="000000"/>
                <w:sz w:val="20"/>
                <w:szCs w:val="20"/>
                <w:lang w:val="fr-FR" w:eastAsia="en-CA"/>
              </w:rPr>
              <w:t>R-404A</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587EB5B3" w14:textId="77777777" w:rsidR="00941427" w:rsidRPr="00BB1C0D" w:rsidRDefault="00941427" w:rsidP="00DA4F27">
            <w:pPr>
              <w:jc w:val="center"/>
              <w:rPr>
                <w:b/>
                <w:bCs/>
                <w:color w:val="000000"/>
                <w:sz w:val="20"/>
                <w:szCs w:val="20"/>
                <w:lang w:val="fr-FR" w:eastAsia="en-CA"/>
              </w:rPr>
            </w:pPr>
            <w:r w:rsidRPr="00BB1C0D">
              <w:rPr>
                <w:b/>
                <w:bCs/>
                <w:color w:val="000000"/>
                <w:sz w:val="20"/>
                <w:szCs w:val="20"/>
                <w:lang w:val="fr-FR" w:eastAsia="en-CA"/>
              </w:rPr>
              <w:t>R-407C</w:t>
            </w:r>
          </w:p>
        </w:tc>
        <w:tc>
          <w:tcPr>
            <w:tcW w:w="767" w:type="dxa"/>
            <w:tcBorders>
              <w:top w:val="single" w:sz="4" w:space="0" w:color="auto"/>
              <w:left w:val="nil"/>
              <w:bottom w:val="single" w:sz="4" w:space="0" w:color="auto"/>
              <w:right w:val="single" w:sz="4" w:space="0" w:color="auto"/>
            </w:tcBorders>
            <w:noWrap/>
            <w:vAlign w:val="bottom"/>
            <w:hideMark/>
          </w:tcPr>
          <w:p w14:paraId="100D6AF3" w14:textId="77777777" w:rsidR="00941427" w:rsidRPr="00BB1C0D" w:rsidRDefault="00941427" w:rsidP="00DA4F27">
            <w:pPr>
              <w:jc w:val="center"/>
              <w:rPr>
                <w:b/>
                <w:bCs/>
                <w:color w:val="000000"/>
                <w:sz w:val="20"/>
                <w:szCs w:val="20"/>
                <w:lang w:val="fr-FR" w:eastAsia="en-CA"/>
              </w:rPr>
            </w:pPr>
            <w:r w:rsidRPr="00BB1C0D">
              <w:rPr>
                <w:b/>
                <w:bCs/>
                <w:color w:val="000000"/>
                <w:sz w:val="20"/>
                <w:szCs w:val="20"/>
                <w:lang w:val="fr-FR" w:eastAsia="en-CA"/>
              </w:rPr>
              <w:t>R-410A</w:t>
            </w:r>
          </w:p>
        </w:tc>
        <w:tc>
          <w:tcPr>
            <w:tcW w:w="767" w:type="dxa"/>
            <w:tcBorders>
              <w:top w:val="single" w:sz="4" w:space="0" w:color="auto"/>
              <w:left w:val="nil"/>
              <w:bottom w:val="single" w:sz="4" w:space="0" w:color="auto"/>
              <w:right w:val="single" w:sz="4" w:space="0" w:color="auto"/>
            </w:tcBorders>
            <w:noWrap/>
            <w:vAlign w:val="bottom"/>
            <w:hideMark/>
          </w:tcPr>
          <w:p w14:paraId="6DCC945D" w14:textId="77777777" w:rsidR="00941427" w:rsidRPr="00BB1C0D" w:rsidRDefault="00941427" w:rsidP="00DA4F27">
            <w:pPr>
              <w:jc w:val="center"/>
              <w:rPr>
                <w:b/>
                <w:bCs/>
                <w:color w:val="000000"/>
                <w:sz w:val="20"/>
                <w:szCs w:val="20"/>
                <w:lang w:val="fr-FR" w:eastAsia="en-CA"/>
              </w:rPr>
            </w:pPr>
            <w:r w:rsidRPr="00BB1C0D">
              <w:rPr>
                <w:b/>
                <w:bCs/>
                <w:color w:val="000000"/>
                <w:sz w:val="20"/>
                <w:szCs w:val="20"/>
                <w:lang w:val="fr-FR" w:eastAsia="en-CA"/>
              </w:rPr>
              <w:t>R-507A</w:t>
            </w:r>
          </w:p>
        </w:tc>
        <w:tc>
          <w:tcPr>
            <w:tcW w:w="782" w:type="dxa"/>
            <w:tcBorders>
              <w:top w:val="single" w:sz="4" w:space="0" w:color="auto"/>
              <w:left w:val="single" w:sz="4" w:space="0" w:color="auto"/>
              <w:bottom w:val="single" w:sz="4" w:space="0" w:color="auto"/>
              <w:right w:val="single" w:sz="4" w:space="0" w:color="auto"/>
            </w:tcBorders>
            <w:noWrap/>
            <w:vAlign w:val="bottom"/>
            <w:hideMark/>
          </w:tcPr>
          <w:p w14:paraId="5C649471" w14:textId="77777777" w:rsidR="00941427" w:rsidRPr="00BB1C0D" w:rsidRDefault="00941427" w:rsidP="00DA4F27">
            <w:pPr>
              <w:jc w:val="center"/>
              <w:rPr>
                <w:b/>
                <w:bCs/>
                <w:color w:val="000000"/>
                <w:sz w:val="20"/>
                <w:szCs w:val="20"/>
                <w:lang w:val="fr-FR" w:eastAsia="en-CA"/>
              </w:rPr>
            </w:pPr>
            <w:r w:rsidRPr="00BB1C0D">
              <w:rPr>
                <w:b/>
                <w:bCs/>
                <w:color w:val="000000"/>
                <w:sz w:val="20"/>
                <w:szCs w:val="20"/>
                <w:lang w:val="fr-FR" w:eastAsia="en-CA"/>
              </w:rPr>
              <w:t>Total</w:t>
            </w:r>
          </w:p>
        </w:tc>
        <w:tc>
          <w:tcPr>
            <w:tcW w:w="991" w:type="dxa"/>
            <w:tcBorders>
              <w:top w:val="single" w:sz="4" w:space="0" w:color="auto"/>
              <w:left w:val="nil"/>
              <w:bottom w:val="single" w:sz="4" w:space="0" w:color="auto"/>
              <w:right w:val="single" w:sz="4" w:space="0" w:color="auto"/>
            </w:tcBorders>
            <w:vAlign w:val="bottom"/>
            <w:hideMark/>
          </w:tcPr>
          <w:p w14:paraId="2D028EB8" w14:textId="77777777" w:rsidR="003A7F24" w:rsidRPr="00BB1C0D" w:rsidRDefault="003A7F24" w:rsidP="003A7F24">
            <w:pPr>
              <w:keepNext/>
              <w:suppressAutoHyphens/>
              <w:ind w:left="-192" w:right="-141"/>
              <w:jc w:val="center"/>
              <w:rPr>
                <w:b/>
                <w:bCs/>
                <w:sz w:val="20"/>
                <w:szCs w:val="20"/>
                <w:lang w:val="fr-FR"/>
              </w:rPr>
            </w:pPr>
            <w:r w:rsidRPr="00BB1C0D">
              <w:rPr>
                <w:b/>
                <w:sz w:val="20"/>
                <w:lang w:val="fr-FR"/>
              </w:rPr>
              <w:t xml:space="preserve">Part du </w:t>
            </w:r>
          </w:p>
          <w:p w14:paraId="199F992E" w14:textId="562A0621" w:rsidR="00941427" w:rsidRPr="00BB1C0D" w:rsidRDefault="003A7F24" w:rsidP="003A7F24">
            <w:pPr>
              <w:jc w:val="center"/>
              <w:rPr>
                <w:b/>
                <w:bCs/>
                <w:color w:val="000000"/>
                <w:sz w:val="20"/>
                <w:szCs w:val="20"/>
                <w:lang w:val="fr-FR" w:eastAsia="en-CA"/>
              </w:rPr>
            </w:pPr>
            <w:r w:rsidRPr="00BB1C0D">
              <w:rPr>
                <w:b/>
                <w:sz w:val="20"/>
                <w:lang w:val="fr-FR"/>
              </w:rPr>
              <w:t>total (%)</w:t>
            </w:r>
          </w:p>
        </w:tc>
      </w:tr>
      <w:tr w:rsidR="00941427" w:rsidRPr="00055613" w14:paraId="692C7D4E" w14:textId="77777777" w:rsidTr="00B57611">
        <w:trPr>
          <w:trHeight w:val="170"/>
        </w:trPr>
        <w:tc>
          <w:tcPr>
            <w:tcW w:w="9350" w:type="dxa"/>
            <w:gridSpan w:val="10"/>
            <w:tcBorders>
              <w:top w:val="nil"/>
              <w:left w:val="single" w:sz="4" w:space="0" w:color="auto"/>
              <w:bottom w:val="single" w:sz="4" w:space="0" w:color="auto"/>
              <w:right w:val="single" w:sz="4" w:space="0" w:color="auto"/>
            </w:tcBorders>
          </w:tcPr>
          <w:p w14:paraId="765655F5" w14:textId="7CF3FFE1" w:rsidR="00941427" w:rsidRPr="00BB1C0D" w:rsidRDefault="00146B95" w:rsidP="00566423">
            <w:pPr>
              <w:jc w:val="center"/>
              <w:rPr>
                <w:b/>
                <w:bCs/>
                <w:color w:val="000000"/>
                <w:sz w:val="20"/>
                <w:szCs w:val="20"/>
                <w:lang w:val="fr-FR" w:eastAsia="en-CA"/>
              </w:rPr>
            </w:pPr>
            <w:r w:rsidRPr="00BB1C0D">
              <w:rPr>
                <w:b/>
                <w:bCs/>
                <w:color w:val="000000"/>
                <w:sz w:val="20"/>
                <w:szCs w:val="20"/>
                <w:lang w:val="fr-FR" w:eastAsia="en-CA"/>
              </w:rPr>
              <w:t>Entretien des appareils de réfrigération et de climatisation</w:t>
            </w:r>
          </w:p>
        </w:tc>
      </w:tr>
      <w:tr w:rsidR="00941427" w:rsidRPr="00055613" w14:paraId="4A03B0BD" w14:textId="77777777" w:rsidTr="00B57611">
        <w:trPr>
          <w:trHeight w:val="170"/>
        </w:trPr>
        <w:tc>
          <w:tcPr>
            <w:tcW w:w="9350" w:type="dxa"/>
            <w:gridSpan w:val="10"/>
            <w:tcBorders>
              <w:top w:val="nil"/>
              <w:left w:val="single" w:sz="4" w:space="0" w:color="auto"/>
              <w:bottom w:val="single" w:sz="4" w:space="0" w:color="auto"/>
              <w:right w:val="single" w:sz="4" w:space="0" w:color="auto"/>
            </w:tcBorders>
          </w:tcPr>
          <w:p w14:paraId="6AD0095A" w14:textId="4A4D9387" w:rsidR="00941427" w:rsidRPr="00BB1C0D" w:rsidRDefault="00146B95" w:rsidP="00DA4F27">
            <w:pPr>
              <w:jc w:val="left"/>
              <w:rPr>
                <w:b/>
                <w:bCs/>
                <w:color w:val="000000"/>
                <w:sz w:val="20"/>
                <w:szCs w:val="20"/>
                <w:lang w:val="fr-FR" w:eastAsia="en-CA"/>
              </w:rPr>
            </w:pPr>
            <w:r w:rsidRPr="00BB1C0D">
              <w:rPr>
                <w:b/>
                <w:bCs/>
                <w:color w:val="000000"/>
                <w:sz w:val="20"/>
                <w:szCs w:val="20"/>
                <w:lang w:val="fr-FR" w:eastAsia="en-CA"/>
              </w:rPr>
              <w:t>Sous-secteurs de la réfrigération</w:t>
            </w:r>
          </w:p>
        </w:tc>
      </w:tr>
      <w:tr w:rsidR="00941427" w:rsidRPr="00BB1C0D" w14:paraId="72B79027" w14:textId="77777777" w:rsidTr="00146B95">
        <w:trPr>
          <w:trHeight w:val="170"/>
        </w:trPr>
        <w:tc>
          <w:tcPr>
            <w:tcW w:w="2405" w:type="dxa"/>
            <w:tcBorders>
              <w:top w:val="nil"/>
              <w:left w:val="single" w:sz="4" w:space="0" w:color="auto"/>
              <w:bottom w:val="single" w:sz="4" w:space="0" w:color="auto"/>
              <w:right w:val="single" w:sz="4" w:space="0" w:color="auto"/>
            </w:tcBorders>
            <w:noWrap/>
            <w:vAlign w:val="bottom"/>
            <w:hideMark/>
          </w:tcPr>
          <w:p w14:paraId="0AA023FF" w14:textId="3C00CAE8" w:rsidR="00941427" w:rsidRPr="00BB1C0D" w:rsidRDefault="00146B95" w:rsidP="00DA4F27">
            <w:pPr>
              <w:jc w:val="left"/>
              <w:rPr>
                <w:color w:val="000000"/>
                <w:sz w:val="20"/>
                <w:szCs w:val="20"/>
                <w:lang w:val="fr-FR" w:eastAsia="en-CA"/>
              </w:rPr>
            </w:pPr>
            <w:r w:rsidRPr="00BB1C0D">
              <w:rPr>
                <w:sz w:val="20"/>
                <w:szCs w:val="20"/>
                <w:lang w:val="fr-FR" w:eastAsia="en-CA"/>
              </w:rPr>
              <w:t>Domestique</w:t>
            </w:r>
          </w:p>
        </w:tc>
        <w:tc>
          <w:tcPr>
            <w:tcW w:w="570" w:type="dxa"/>
            <w:tcBorders>
              <w:top w:val="single" w:sz="4" w:space="0" w:color="auto"/>
              <w:left w:val="nil"/>
              <w:bottom w:val="single" w:sz="4" w:space="0" w:color="auto"/>
              <w:right w:val="single" w:sz="4" w:space="0" w:color="auto"/>
            </w:tcBorders>
            <w:noWrap/>
            <w:vAlign w:val="bottom"/>
            <w:hideMark/>
          </w:tcPr>
          <w:p w14:paraId="3C919F3D" w14:textId="3FCDB4FC"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3996CA71" w14:textId="406CD912" w:rsidR="00941427" w:rsidRPr="00BB1C0D" w:rsidRDefault="00941427" w:rsidP="00DA4F27">
            <w:pPr>
              <w:jc w:val="right"/>
              <w:rPr>
                <w:color w:val="000000"/>
                <w:sz w:val="20"/>
                <w:szCs w:val="20"/>
                <w:lang w:val="fr-FR" w:eastAsia="en-CA"/>
              </w:rPr>
            </w:pPr>
            <w:r w:rsidRPr="00BB1C0D">
              <w:rPr>
                <w:color w:val="000000"/>
                <w:sz w:val="20"/>
                <w:szCs w:val="20"/>
                <w:lang w:val="fr-FR" w:eastAsia="en-CA"/>
              </w:rPr>
              <w:t>1</w:t>
            </w:r>
            <w:r w:rsidR="00FB04C3">
              <w:rPr>
                <w:color w:val="000000"/>
                <w:sz w:val="20"/>
                <w:szCs w:val="20"/>
                <w:lang w:val="fr-FR" w:eastAsia="en-CA"/>
              </w:rPr>
              <w:t>,</w:t>
            </w:r>
            <w:r w:rsidRPr="00BB1C0D">
              <w:rPr>
                <w:color w:val="000000"/>
                <w:sz w:val="20"/>
                <w:szCs w:val="20"/>
                <w:lang w:val="fr-FR" w:eastAsia="en-CA"/>
              </w:rPr>
              <w:t>20</w:t>
            </w:r>
          </w:p>
        </w:tc>
        <w:tc>
          <w:tcPr>
            <w:tcW w:w="767" w:type="dxa"/>
            <w:tcBorders>
              <w:top w:val="single" w:sz="4" w:space="0" w:color="auto"/>
              <w:left w:val="nil"/>
              <w:bottom w:val="single" w:sz="4" w:space="0" w:color="auto"/>
              <w:right w:val="single" w:sz="4" w:space="0" w:color="auto"/>
            </w:tcBorders>
            <w:noWrap/>
            <w:vAlign w:val="bottom"/>
            <w:hideMark/>
          </w:tcPr>
          <w:p w14:paraId="68E11E60" w14:textId="16FB1A80"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1F57341A" w14:textId="054FA671"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6F767A25" w14:textId="30BA1DAE"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2F38E031" w14:textId="075B96E8"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33FD904B" w14:textId="536E7F88"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82" w:type="dxa"/>
            <w:tcBorders>
              <w:top w:val="single" w:sz="4" w:space="0" w:color="auto"/>
              <w:left w:val="single" w:sz="4" w:space="0" w:color="auto"/>
              <w:bottom w:val="single" w:sz="4" w:space="0" w:color="auto"/>
              <w:right w:val="single" w:sz="4" w:space="0" w:color="auto"/>
            </w:tcBorders>
            <w:noWrap/>
            <w:vAlign w:val="bottom"/>
            <w:hideMark/>
          </w:tcPr>
          <w:p w14:paraId="21955494" w14:textId="3ADFAF07" w:rsidR="00941427" w:rsidRPr="00BB1C0D" w:rsidRDefault="00941427" w:rsidP="00DA4F27">
            <w:pPr>
              <w:jc w:val="right"/>
              <w:rPr>
                <w:color w:val="000000"/>
                <w:sz w:val="20"/>
                <w:szCs w:val="20"/>
                <w:lang w:val="fr-FR" w:eastAsia="en-CA"/>
              </w:rPr>
            </w:pPr>
            <w:r w:rsidRPr="00BB1C0D">
              <w:rPr>
                <w:color w:val="000000"/>
                <w:sz w:val="20"/>
                <w:szCs w:val="20"/>
                <w:lang w:val="fr-FR" w:eastAsia="en-CA"/>
              </w:rPr>
              <w:t>1</w:t>
            </w:r>
            <w:r w:rsidR="00FB04C3">
              <w:rPr>
                <w:color w:val="000000"/>
                <w:sz w:val="20"/>
                <w:szCs w:val="20"/>
                <w:lang w:val="fr-FR" w:eastAsia="en-CA"/>
              </w:rPr>
              <w:t>,</w:t>
            </w:r>
            <w:r w:rsidRPr="00BB1C0D">
              <w:rPr>
                <w:color w:val="000000"/>
                <w:sz w:val="20"/>
                <w:szCs w:val="20"/>
                <w:lang w:val="fr-FR" w:eastAsia="en-CA"/>
              </w:rPr>
              <w:t>20</w:t>
            </w:r>
          </w:p>
        </w:tc>
        <w:tc>
          <w:tcPr>
            <w:tcW w:w="991" w:type="dxa"/>
            <w:tcBorders>
              <w:top w:val="nil"/>
              <w:left w:val="nil"/>
              <w:bottom w:val="single" w:sz="4" w:space="0" w:color="auto"/>
              <w:right w:val="single" w:sz="4" w:space="0" w:color="auto"/>
            </w:tcBorders>
            <w:noWrap/>
            <w:vAlign w:val="bottom"/>
            <w:hideMark/>
          </w:tcPr>
          <w:p w14:paraId="78DA889B" w14:textId="6A70A0B1"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4</w:t>
            </w:r>
          </w:p>
        </w:tc>
      </w:tr>
      <w:tr w:rsidR="00941427" w:rsidRPr="00BB1C0D" w14:paraId="04DA1C6A" w14:textId="77777777" w:rsidTr="00146B95">
        <w:trPr>
          <w:trHeight w:val="170"/>
        </w:trPr>
        <w:tc>
          <w:tcPr>
            <w:tcW w:w="2405" w:type="dxa"/>
            <w:tcBorders>
              <w:top w:val="nil"/>
              <w:left w:val="single" w:sz="4" w:space="0" w:color="auto"/>
              <w:bottom w:val="single" w:sz="4" w:space="0" w:color="auto"/>
              <w:right w:val="single" w:sz="4" w:space="0" w:color="auto"/>
            </w:tcBorders>
            <w:noWrap/>
            <w:vAlign w:val="bottom"/>
            <w:hideMark/>
          </w:tcPr>
          <w:p w14:paraId="07220D1A" w14:textId="119FD543" w:rsidR="00941427" w:rsidRPr="00BB1C0D" w:rsidRDefault="00146B95" w:rsidP="00DA4F27">
            <w:pPr>
              <w:jc w:val="left"/>
              <w:rPr>
                <w:color w:val="000000"/>
                <w:sz w:val="20"/>
                <w:szCs w:val="20"/>
                <w:lang w:val="fr-FR" w:eastAsia="en-CA"/>
              </w:rPr>
            </w:pPr>
            <w:r w:rsidRPr="00BB1C0D">
              <w:rPr>
                <w:sz w:val="20"/>
                <w:szCs w:val="20"/>
                <w:lang w:val="fr-FR" w:eastAsia="en-CA"/>
              </w:rPr>
              <w:t>Commerciale</w:t>
            </w:r>
          </w:p>
        </w:tc>
        <w:tc>
          <w:tcPr>
            <w:tcW w:w="570" w:type="dxa"/>
            <w:tcBorders>
              <w:top w:val="single" w:sz="4" w:space="0" w:color="auto"/>
              <w:left w:val="nil"/>
              <w:bottom w:val="single" w:sz="4" w:space="0" w:color="auto"/>
              <w:right w:val="single" w:sz="4" w:space="0" w:color="auto"/>
            </w:tcBorders>
            <w:noWrap/>
            <w:vAlign w:val="bottom"/>
            <w:hideMark/>
          </w:tcPr>
          <w:p w14:paraId="405D4555" w14:textId="6A756801"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5539B222" w14:textId="3D08936B" w:rsidR="00941427" w:rsidRPr="00BB1C0D" w:rsidRDefault="00941427" w:rsidP="00DA4F27">
            <w:pPr>
              <w:jc w:val="right"/>
              <w:rPr>
                <w:color w:val="000000"/>
                <w:sz w:val="20"/>
                <w:szCs w:val="20"/>
                <w:lang w:val="fr-FR" w:eastAsia="en-CA"/>
              </w:rPr>
            </w:pPr>
            <w:r w:rsidRPr="00BB1C0D">
              <w:rPr>
                <w:color w:val="000000"/>
                <w:sz w:val="20"/>
                <w:szCs w:val="20"/>
                <w:lang w:val="fr-FR" w:eastAsia="en-CA"/>
              </w:rPr>
              <w:t>8</w:t>
            </w:r>
            <w:r w:rsidR="00FB04C3">
              <w:rPr>
                <w:color w:val="000000"/>
                <w:sz w:val="20"/>
                <w:szCs w:val="20"/>
                <w:lang w:val="fr-FR" w:eastAsia="en-CA"/>
              </w:rPr>
              <w:t>,</w:t>
            </w:r>
            <w:r w:rsidRPr="00BB1C0D">
              <w:rPr>
                <w:color w:val="000000"/>
                <w:sz w:val="20"/>
                <w:szCs w:val="20"/>
                <w:lang w:val="fr-FR" w:eastAsia="en-CA"/>
              </w:rPr>
              <w:t>96</w:t>
            </w:r>
          </w:p>
        </w:tc>
        <w:tc>
          <w:tcPr>
            <w:tcW w:w="767" w:type="dxa"/>
            <w:tcBorders>
              <w:top w:val="single" w:sz="4" w:space="0" w:color="auto"/>
              <w:left w:val="nil"/>
              <w:bottom w:val="single" w:sz="4" w:space="0" w:color="auto"/>
              <w:right w:val="single" w:sz="4" w:space="0" w:color="auto"/>
            </w:tcBorders>
            <w:noWrap/>
            <w:vAlign w:val="bottom"/>
            <w:hideMark/>
          </w:tcPr>
          <w:p w14:paraId="21739D8B" w14:textId="2C6BD1AB"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6B6F9324" w14:textId="15A5CD98" w:rsidR="00941427" w:rsidRPr="00BB1C0D" w:rsidRDefault="00941427" w:rsidP="00DA4F27">
            <w:pPr>
              <w:jc w:val="right"/>
              <w:rPr>
                <w:color w:val="000000"/>
                <w:sz w:val="20"/>
                <w:szCs w:val="20"/>
                <w:lang w:val="fr-FR" w:eastAsia="en-CA"/>
              </w:rPr>
            </w:pPr>
            <w:r w:rsidRPr="00BB1C0D">
              <w:rPr>
                <w:color w:val="000000"/>
                <w:sz w:val="20"/>
                <w:szCs w:val="20"/>
                <w:lang w:val="fr-FR" w:eastAsia="en-CA"/>
              </w:rPr>
              <w:t>51</w:t>
            </w:r>
            <w:r w:rsidR="00FB04C3">
              <w:rPr>
                <w:color w:val="000000"/>
                <w:sz w:val="20"/>
                <w:szCs w:val="20"/>
                <w:lang w:val="fr-FR" w:eastAsia="en-CA"/>
              </w:rPr>
              <w:t>,</w:t>
            </w:r>
            <w:r w:rsidRPr="00BB1C0D">
              <w:rPr>
                <w:color w:val="000000"/>
                <w:sz w:val="20"/>
                <w:szCs w:val="20"/>
                <w:lang w:val="fr-FR" w:eastAsia="en-CA"/>
              </w:rPr>
              <w:t>93</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326CCE61" w14:textId="19EC5474"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13363449" w14:textId="6EF57AB8"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21808E37" w14:textId="5E0B1380"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64</w:t>
            </w:r>
          </w:p>
        </w:tc>
        <w:tc>
          <w:tcPr>
            <w:tcW w:w="782" w:type="dxa"/>
            <w:tcBorders>
              <w:top w:val="single" w:sz="4" w:space="0" w:color="auto"/>
              <w:left w:val="single" w:sz="4" w:space="0" w:color="auto"/>
              <w:bottom w:val="single" w:sz="4" w:space="0" w:color="auto"/>
              <w:right w:val="single" w:sz="4" w:space="0" w:color="auto"/>
            </w:tcBorders>
            <w:noWrap/>
            <w:vAlign w:val="bottom"/>
            <w:hideMark/>
          </w:tcPr>
          <w:p w14:paraId="5BDCA893" w14:textId="6C5FD7D4" w:rsidR="00941427" w:rsidRPr="00BB1C0D" w:rsidRDefault="00941427" w:rsidP="00DA4F27">
            <w:pPr>
              <w:jc w:val="right"/>
              <w:rPr>
                <w:color w:val="000000"/>
                <w:sz w:val="20"/>
                <w:szCs w:val="20"/>
                <w:lang w:val="fr-FR" w:eastAsia="en-CA"/>
              </w:rPr>
            </w:pPr>
            <w:r w:rsidRPr="00BB1C0D">
              <w:rPr>
                <w:color w:val="000000"/>
                <w:sz w:val="20"/>
                <w:szCs w:val="20"/>
                <w:lang w:val="fr-FR" w:eastAsia="en-CA"/>
              </w:rPr>
              <w:t>61</w:t>
            </w:r>
            <w:r w:rsidR="00FB04C3">
              <w:rPr>
                <w:color w:val="000000"/>
                <w:sz w:val="20"/>
                <w:szCs w:val="20"/>
                <w:lang w:val="fr-FR" w:eastAsia="en-CA"/>
              </w:rPr>
              <w:t>,</w:t>
            </w:r>
            <w:r w:rsidRPr="00BB1C0D">
              <w:rPr>
                <w:color w:val="000000"/>
                <w:sz w:val="20"/>
                <w:szCs w:val="20"/>
                <w:lang w:val="fr-FR" w:eastAsia="en-CA"/>
              </w:rPr>
              <w:t>53</w:t>
            </w:r>
          </w:p>
        </w:tc>
        <w:tc>
          <w:tcPr>
            <w:tcW w:w="991" w:type="dxa"/>
            <w:tcBorders>
              <w:top w:val="nil"/>
              <w:left w:val="nil"/>
              <w:bottom w:val="single" w:sz="4" w:space="0" w:color="auto"/>
              <w:right w:val="single" w:sz="4" w:space="0" w:color="auto"/>
            </w:tcBorders>
            <w:noWrap/>
            <w:vAlign w:val="bottom"/>
            <w:hideMark/>
          </w:tcPr>
          <w:p w14:paraId="3B3BEC04" w14:textId="6035C5AA" w:rsidR="00941427" w:rsidRPr="00BB1C0D" w:rsidRDefault="00941427" w:rsidP="00DA4F27">
            <w:pPr>
              <w:jc w:val="right"/>
              <w:rPr>
                <w:color w:val="000000"/>
                <w:sz w:val="20"/>
                <w:szCs w:val="20"/>
                <w:lang w:val="fr-FR" w:eastAsia="en-CA"/>
              </w:rPr>
            </w:pPr>
            <w:r w:rsidRPr="00BB1C0D">
              <w:rPr>
                <w:color w:val="000000"/>
                <w:sz w:val="20"/>
                <w:szCs w:val="20"/>
                <w:lang w:val="fr-FR" w:eastAsia="en-CA"/>
              </w:rPr>
              <w:t>21</w:t>
            </w:r>
            <w:r w:rsidR="00FB04C3">
              <w:rPr>
                <w:color w:val="000000"/>
                <w:sz w:val="20"/>
                <w:szCs w:val="20"/>
                <w:lang w:val="fr-FR" w:eastAsia="en-CA"/>
              </w:rPr>
              <w:t>,</w:t>
            </w:r>
            <w:r w:rsidRPr="00BB1C0D">
              <w:rPr>
                <w:color w:val="000000"/>
                <w:sz w:val="20"/>
                <w:szCs w:val="20"/>
                <w:lang w:val="fr-FR" w:eastAsia="en-CA"/>
              </w:rPr>
              <w:t>7</w:t>
            </w:r>
          </w:p>
        </w:tc>
      </w:tr>
      <w:tr w:rsidR="00941427" w:rsidRPr="00BB1C0D" w14:paraId="1DCE5020" w14:textId="77777777" w:rsidTr="00146B95">
        <w:trPr>
          <w:trHeight w:val="170"/>
        </w:trPr>
        <w:tc>
          <w:tcPr>
            <w:tcW w:w="2405" w:type="dxa"/>
            <w:tcBorders>
              <w:top w:val="nil"/>
              <w:left w:val="single" w:sz="4" w:space="0" w:color="auto"/>
              <w:bottom w:val="single" w:sz="4" w:space="0" w:color="auto"/>
              <w:right w:val="single" w:sz="4" w:space="0" w:color="auto"/>
            </w:tcBorders>
            <w:noWrap/>
            <w:vAlign w:val="bottom"/>
            <w:hideMark/>
          </w:tcPr>
          <w:p w14:paraId="3E80C282" w14:textId="3B8DC45A" w:rsidR="00941427" w:rsidRPr="00BB1C0D" w:rsidRDefault="00146B95" w:rsidP="00DA4F27">
            <w:pPr>
              <w:jc w:val="left"/>
              <w:rPr>
                <w:color w:val="000000"/>
                <w:sz w:val="20"/>
                <w:szCs w:val="20"/>
                <w:lang w:val="fr-FR" w:eastAsia="en-CA"/>
              </w:rPr>
            </w:pPr>
            <w:r w:rsidRPr="00BB1C0D">
              <w:rPr>
                <w:sz w:val="20"/>
                <w:szCs w:val="20"/>
                <w:lang w:val="fr-FR" w:eastAsia="en-CA"/>
              </w:rPr>
              <w:t>Industrielle</w:t>
            </w:r>
          </w:p>
        </w:tc>
        <w:tc>
          <w:tcPr>
            <w:tcW w:w="570" w:type="dxa"/>
            <w:tcBorders>
              <w:top w:val="single" w:sz="4" w:space="0" w:color="auto"/>
              <w:left w:val="nil"/>
              <w:bottom w:val="single" w:sz="4" w:space="0" w:color="auto"/>
              <w:right w:val="single" w:sz="4" w:space="0" w:color="auto"/>
            </w:tcBorders>
            <w:noWrap/>
            <w:vAlign w:val="bottom"/>
            <w:hideMark/>
          </w:tcPr>
          <w:p w14:paraId="6CB2D150" w14:textId="5FF67428"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2314CCF8" w14:textId="196A092C" w:rsidR="00941427" w:rsidRPr="00BB1C0D" w:rsidRDefault="00941427" w:rsidP="00DA4F27">
            <w:pPr>
              <w:jc w:val="right"/>
              <w:rPr>
                <w:color w:val="000000"/>
                <w:sz w:val="20"/>
                <w:szCs w:val="20"/>
                <w:lang w:val="fr-FR" w:eastAsia="en-CA"/>
              </w:rPr>
            </w:pPr>
            <w:r w:rsidRPr="00BB1C0D">
              <w:rPr>
                <w:color w:val="000000"/>
                <w:sz w:val="20"/>
                <w:szCs w:val="20"/>
                <w:lang w:val="fr-FR" w:eastAsia="en-CA"/>
              </w:rPr>
              <w:t>1</w:t>
            </w:r>
            <w:r w:rsidR="00FB04C3">
              <w:rPr>
                <w:color w:val="000000"/>
                <w:sz w:val="20"/>
                <w:szCs w:val="20"/>
                <w:lang w:val="fr-FR" w:eastAsia="en-CA"/>
              </w:rPr>
              <w:t>,</w:t>
            </w:r>
            <w:r w:rsidRPr="00BB1C0D">
              <w:rPr>
                <w:color w:val="000000"/>
                <w:sz w:val="20"/>
                <w:szCs w:val="20"/>
                <w:lang w:val="fr-FR" w:eastAsia="en-CA"/>
              </w:rPr>
              <w:t>82</w:t>
            </w:r>
          </w:p>
        </w:tc>
        <w:tc>
          <w:tcPr>
            <w:tcW w:w="767" w:type="dxa"/>
            <w:tcBorders>
              <w:top w:val="single" w:sz="4" w:space="0" w:color="auto"/>
              <w:left w:val="nil"/>
              <w:bottom w:val="single" w:sz="4" w:space="0" w:color="auto"/>
              <w:right w:val="single" w:sz="4" w:space="0" w:color="auto"/>
            </w:tcBorders>
            <w:noWrap/>
            <w:vAlign w:val="bottom"/>
            <w:hideMark/>
          </w:tcPr>
          <w:p w14:paraId="700816F0" w14:textId="43BE1E4E"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0164F505" w14:textId="04FC6A80" w:rsidR="00941427" w:rsidRPr="00BB1C0D" w:rsidRDefault="00941427" w:rsidP="00DA4F27">
            <w:pPr>
              <w:jc w:val="right"/>
              <w:rPr>
                <w:color w:val="000000"/>
                <w:sz w:val="20"/>
                <w:szCs w:val="20"/>
                <w:lang w:val="fr-FR" w:eastAsia="en-CA"/>
              </w:rPr>
            </w:pPr>
            <w:r w:rsidRPr="00BB1C0D">
              <w:rPr>
                <w:color w:val="000000"/>
                <w:sz w:val="20"/>
                <w:szCs w:val="20"/>
                <w:lang w:val="fr-FR" w:eastAsia="en-CA"/>
              </w:rPr>
              <w:t>16</w:t>
            </w:r>
            <w:r w:rsidR="00FB04C3">
              <w:rPr>
                <w:color w:val="000000"/>
                <w:sz w:val="20"/>
                <w:szCs w:val="20"/>
                <w:lang w:val="fr-FR" w:eastAsia="en-CA"/>
              </w:rPr>
              <w:t>,</w:t>
            </w:r>
            <w:r w:rsidRPr="00BB1C0D">
              <w:rPr>
                <w:color w:val="000000"/>
                <w:sz w:val="20"/>
                <w:szCs w:val="20"/>
                <w:lang w:val="fr-FR" w:eastAsia="en-CA"/>
              </w:rPr>
              <w:t>22</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19186FCD" w14:textId="09D813EE"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5985BAAD" w14:textId="1704FF73"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7A5774D2" w14:textId="6B68D03B"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82" w:type="dxa"/>
            <w:tcBorders>
              <w:top w:val="single" w:sz="4" w:space="0" w:color="auto"/>
              <w:left w:val="single" w:sz="4" w:space="0" w:color="auto"/>
              <w:bottom w:val="single" w:sz="4" w:space="0" w:color="auto"/>
              <w:right w:val="single" w:sz="4" w:space="0" w:color="auto"/>
            </w:tcBorders>
            <w:noWrap/>
            <w:vAlign w:val="bottom"/>
            <w:hideMark/>
          </w:tcPr>
          <w:p w14:paraId="08298917" w14:textId="13CBCD24" w:rsidR="00941427" w:rsidRPr="00BB1C0D" w:rsidRDefault="00941427" w:rsidP="00DA4F27">
            <w:pPr>
              <w:jc w:val="right"/>
              <w:rPr>
                <w:color w:val="000000"/>
                <w:sz w:val="20"/>
                <w:szCs w:val="20"/>
                <w:lang w:val="fr-FR" w:eastAsia="en-CA"/>
              </w:rPr>
            </w:pPr>
            <w:r w:rsidRPr="00BB1C0D">
              <w:rPr>
                <w:color w:val="000000"/>
                <w:sz w:val="20"/>
                <w:szCs w:val="20"/>
                <w:lang w:val="fr-FR" w:eastAsia="en-CA"/>
              </w:rPr>
              <w:t>18</w:t>
            </w:r>
            <w:r w:rsidR="00FB04C3">
              <w:rPr>
                <w:color w:val="000000"/>
                <w:sz w:val="20"/>
                <w:szCs w:val="20"/>
                <w:lang w:val="fr-FR" w:eastAsia="en-CA"/>
              </w:rPr>
              <w:t>,</w:t>
            </w:r>
            <w:r w:rsidRPr="00BB1C0D">
              <w:rPr>
                <w:color w:val="000000"/>
                <w:sz w:val="20"/>
                <w:szCs w:val="20"/>
                <w:lang w:val="fr-FR" w:eastAsia="en-CA"/>
              </w:rPr>
              <w:t>04</w:t>
            </w:r>
          </w:p>
        </w:tc>
        <w:tc>
          <w:tcPr>
            <w:tcW w:w="991" w:type="dxa"/>
            <w:tcBorders>
              <w:top w:val="nil"/>
              <w:left w:val="nil"/>
              <w:bottom w:val="single" w:sz="4" w:space="0" w:color="auto"/>
              <w:right w:val="single" w:sz="4" w:space="0" w:color="auto"/>
            </w:tcBorders>
            <w:noWrap/>
            <w:vAlign w:val="bottom"/>
            <w:hideMark/>
          </w:tcPr>
          <w:p w14:paraId="3C7CE0F1" w14:textId="16DDCC86" w:rsidR="00941427" w:rsidRPr="00BB1C0D" w:rsidRDefault="00941427" w:rsidP="00DA4F27">
            <w:pPr>
              <w:jc w:val="right"/>
              <w:rPr>
                <w:color w:val="000000"/>
                <w:sz w:val="20"/>
                <w:szCs w:val="20"/>
                <w:lang w:val="fr-FR" w:eastAsia="en-CA"/>
              </w:rPr>
            </w:pPr>
            <w:r w:rsidRPr="00BB1C0D">
              <w:rPr>
                <w:color w:val="000000"/>
                <w:sz w:val="20"/>
                <w:szCs w:val="20"/>
                <w:lang w:val="fr-FR" w:eastAsia="en-CA"/>
              </w:rPr>
              <w:t>6</w:t>
            </w:r>
            <w:r w:rsidR="00FB04C3">
              <w:rPr>
                <w:color w:val="000000"/>
                <w:sz w:val="20"/>
                <w:szCs w:val="20"/>
                <w:lang w:val="fr-FR" w:eastAsia="en-CA"/>
              </w:rPr>
              <w:t>,</w:t>
            </w:r>
            <w:r w:rsidR="00880FAF" w:rsidRPr="00BB1C0D">
              <w:rPr>
                <w:color w:val="000000"/>
                <w:sz w:val="20"/>
                <w:szCs w:val="20"/>
                <w:lang w:val="fr-FR" w:eastAsia="en-CA"/>
              </w:rPr>
              <w:t>4</w:t>
            </w:r>
          </w:p>
        </w:tc>
      </w:tr>
      <w:tr w:rsidR="00941427" w:rsidRPr="00BB1C0D" w14:paraId="00C3C3C5" w14:textId="77777777" w:rsidTr="00146B95">
        <w:trPr>
          <w:trHeight w:val="170"/>
        </w:trPr>
        <w:tc>
          <w:tcPr>
            <w:tcW w:w="2405" w:type="dxa"/>
            <w:tcBorders>
              <w:top w:val="nil"/>
              <w:left w:val="single" w:sz="4" w:space="0" w:color="auto"/>
              <w:bottom w:val="single" w:sz="4" w:space="0" w:color="auto"/>
              <w:right w:val="single" w:sz="4" w:space="0" w:color="auto"/>
            </w:tcBorders>
            <w:noWrap/>
            <w:vAlign w:val="bottom"/>
            <w:hideMark/>
          </w:tcPr>
          <w:p w14:paraId="0EE4958C" w14:textId="77777777" w:rsidR="00941427" w:rsidRPr="00BB1C0D" w:rsidRDefault="00941427" w:rsidP="00DA4F27">
            <w:pPr>
              <w:jc w:val="left"/>
              <w:rPr>
                <w:color w:val="000000"/>
                <w:sz w:val="20"/>
                <w:szCs w:val="20"/>
                <w:lang w:val="fr-FR" w:eastAsia="en-CA"/>
              </w:rPr>
            </w:pPr>
            <w:r w:rsidRPr="00BB1C0D">
              <w:rPr>
                <w:color w:val="000000"/>
                <w:sz w:val="20"/>
                <w:szCs w:val="20"/>
                <w:lang w:val="fr-FR" w:eastAsia="en-CA"/>
              </w:rPr>
              <w:t>Transport</w:t>
            </w:r>
          </w:p>
        </w:tc>
        <w:tc>
          <w:tcPr>
            <w:tcW w:w="570" w:type="dxa"/>
            <w:tcBorders>
              <w:top w:val="single" w:sz="4" w:space="0" w:color="auto"/>
              <w:left w:val="nil"/>
              <w:bottom w:val="single" w:sz="4" w:space="0" w:color="auto"/>
              <w:right w:val="single" w:sz="4" w:space="0" w:color="auto"/>
            </w:tcBorders>
            <w:noWrap/>
            <w:vAlign w:val="bottom"/>
            <w:hideMark/>
          </w:tcPr>
          <w:p w14:paraId="7249DEFE" w14:textId="3EF05BB9"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16FCACE3" w14:textId="439DFFD9"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04</w:t>
            </w:r>
          </w:p>
        </w:tc>
        <w:tc>
          <w:tcPr>
            <w:tcW w:w="767" w:type="dxa"/>
            <w:tcBorders>
              <w:top w:val="single" w:sz="4" w:space="0" w:color="auto"/>
              <w:left w:val="nil"/>
              <w:bottom w:val="single" w:sz="4" w:space="0" w:color="auto"/>
              <w:right w:val="single" w:sz="4" w:space="0" w:color="auto"/>
            </w:tcBorders>
            <w:noWrap/>
            <w:vAlign w:val="bottom"/>
            <w:hideMark/>
          </w:tcPr>
          <w:p w14:paraId="7681489E" w14:textId="33535BC1"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58CBD287" w14:textId="652CA99E" w:rsidR="00941427" w:rsidRPr="00BB1C0D" w:rsidRDefault="00941427" w:rsidP="00DA4F27">
            <w:pPr>
              <w:jc w:val="right"/>
              <w:rPr>
                <w:color w:val="000000"/>
                <w:sz w:val="20"/>
                <w:szCs w:val="20"/>
                <w:lang w:val="fr-FR" w:eastAsia="en-CA"/>
              </w:rPr>
            </w:pPr>
            <w:r w:rsidRPr="00BB1C0D">
              <w:rPr>
                <w:color w:val="000000"/>
                <w:sz w:val="20"/>
                <w:szCs w:val="20"/>
                <w:lang w:val="fr-FR" w:eastAsia="en-CA"/>
              </w:rPr>
              <w:t>3</w:t>
            </w:r>
            <w:r w:rsidR="00FB04C3">
              <w:rPr>
                <w:color w:val="000000"/>
                <w:sz w:val="20"/>
                <w:szCs w:val="20"/>
                <w:lang w:val="fr-FR" w:eastAsia="en-CA"/>
              </w:rPr>
              <w:t>,</w:t>
            </w:r>
            <w:r w:rsidRPr="00BB1C0D">
              <w:rPr>
                <w:color w:val="000000"/>
                <w:sz w:val="20"/>
                <w:szCs w:val="20"/>
                <w:lang w:val="fr-FR" w:eastAsia="en-CA"/>
              </w:rPr>
              <w:t>42</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1E586C12" w14:textId="65097D02"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4136BF03" w14:textId="7F48D14E"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6C4AB313" w14:textId="3D3CD9B1"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82" w:type="dxa"/>
            <w:tcBorders>
              <w:top w:val="single" w:sz="4" w:space="0" w:color="auto"/>
              <w:left w:val="single" w:sz="4" w:space="0" w:color="auto"/>
              <w:bottom w:val="single" w:sz="4" w:space="0" w:color="auto"/>
              <w:right w:val="single" w:sz="4" w:space="0" w:color="auto"/>
            </w:tcBorders>
            <w:noWrap/>
            <w:vAlign w:val="bottom"/>
            <w:hideMark/>
          </w:tcPr>
          <w:p w14:paraId="08C4C9B4" w14:textId="3961CED4" w:rsidR="00941427" w:rsidRPr="00BB1C0D" w:rsidRDefault="00941427" w:rsidP="00DA4F27">
            <w:pPr>
              <w:jc w:val="right"/>
              <w:rPr>
                <w:color w:val="000000"/>
                <w:sz w:val="20"/>
                <w:szCs w:val="20"/>
                <w:lang w:val="fr-FR" w:eastAsia="en-CA"/>
              </w:rPr>
            </w:pPr>
            <w:r w:rsidRPr="00BB1C0D">
              <w:rPr>
                <w:color w:val="000000"/>
                <w:sz w:val="20"/>
                <w:szCs w:val="20"/>
                <w:lang w:val="fr-FR" w:eastAsia="en-CA"/>
              </w:rPr>
              <w:t>3</w:t>
            </w:r>
            <w:r w:rsidR="00FB04C3">
              <w:rPr>
                <w:color w:val="000000"/>
                <w:sz w:val="20"/>
                <w:szCs w:val="20"/>
                <w:lang w:val="fr-FR" w:eastAsia="en-CA"/>
              </w:rPr>
              <w:t>,</w:t>
            </w:r>
            <w:r w:rsidRPr="00BB1C0D">
              <w:rPr>
                <w:color w:val="000000"/>
                <w:sz w:val="20"/>
                <w:szCs w:val="20"/>
                <w:lang w:val="fr-FR" w:eastAsia="en-CA"/>
              </w:rPr>
              <w:t>46</w:t>
            </w:r>
          </w:p>
        </w:tc>
        <w:tc>
          <w:tcPr>
            <w:tcW w:w="991" w:type="dxa"/>
            <w:tcBorders>
              <w:top w:val="nil"/>
              <w:left w:val="nil"/>
              <w:bottom w:val="single" w:sz="4" w:space="0" w:color="auto"/>
              <w:right w:val="single" w:sz="4" w:space="0" w:color="auto"/>
            </w:tcBorders>
            <w:noWrap/>
            <w:vAlign w:val="bottom"/>
            <w:hideMark/>
          </w:tcPr>
          <w:p w14:paraId="007AC427" w14:textId="0C48034C" w:rsidR="00941427" w:rsidRPr="00BB1C0D" w:rsidRDefault="00941427" w:rsidP="00DA4F27">
            <w:pPr>
              <w:jc w:val="right"/>
              <w:rPr>
                <w:color w:val="000000"/>
                <w:sz w:val="20"/>
                <w:szCs w:val="20"/>
                <w:lang w:val="fr-FR" w:eastAsia="en-CA"/>
              </w:rPr>
            </w:pPr>
            <w:r w:rsidRPr="00BB1C0D">
              <w:rPr>
                <w:color w:val="000000"/>
                <w:sz w:val="20"/>
                <w:szCs w:val="20"/>
                <w:lang w:val="fr-FR" w:eastAsia="en-CA"/>
              </w:rPr>
              <w:t>1</w:t>
            </w:r>
            <w:r w:rsidR="00FB04C3">
              <w:rPr>
                <w:color w:val="000000"/>
                <w:sz w:val="20"/>
                <w:szCs w:val="20"/>
                <w:lang w:val="fr-FR" w:eastAsia="en-CA"/>
              </w:rPr>
              <w:t>,</w:t>
            </w:r>
            <w:r w:rsidRPr="00BB1C0D">
              <w:rPr>
                <w:color w:val="000000"/>
                <w:sz w:val="20"/>
                <w:szCs w:val="20"/>
                <w:lang w:val="fr-FR" w:eastAsia="en-CA"/>
              </w:rPr>
              <w:t>2</w:t>
            </w:r>
          </w:p>
        </w:tc>
      </w:tr>
      <w:tr w:rsidR="00941427" w:rsidRPr="00055613" w14:paraId="5A3EA1E9" w14:textId="77777777" w:rsidTr="00B57611">
        <w:trPr>
          <w:trHeight w:val="170"/>
        </w:trPr>
        <w:tc>
          <w:tcPr>
            <w:tcW w:w="9350" w:type="dxa"/>
            <w:gridSpan w:val="10"/>
            <w:tcBorders>
              <w:top w:val="single" w:sz="4" w:space="0" w:color="auto"/>
              <w:left w:val="single" w:sz="4" w:space="0" w:color="auto"/>
              <w:bottom w:val="single" w:sz="4" w:space="0" w:color="auto"/>
              <w:right w:val="single" w:sz="4" w:space="0" w:color="auto"/>
            </w:tcBorders>
          </w:tcPr>
          <w:p w14:paraId="713A0780" w14:textId="7CBD7193" w:rsidR="00941427" w:rsidRPr="00BB1C0D" w:rsidRDefault="00146B95" w:rsidP="00DA4F27">
            <w:pPr>
              <w:jc w:val="left"/>
              <w:rPr>
                <w:b/>
                <w:bCs/>
                <w:color w:val="000000"/>
                <w:sz w:val="20"/>
                <w:szCs w:val="20"/>
                <w:lang w:val="fr-FR" w:eastAsia="en-CA"/>
              </w:rPr>
            </w:pPr>
            <w:r w:rsidRPr="00BB1C0D">
              <w:rPr>
                <w:b/>
                <w:bCs/>
                <w:color w:val="000000"/>
                <w:sz w:val="20"/>
                <w:szCs w:val="20"/>
                <w:lang w:val="fr-FR" w:eastAsia="en-CA"/>
              </w:rPr>
              <w:t>Sous-secteurs de la climatisation</w:t>
            </w:r>
          </w:p>
        </w:tc>
      </w:tr>
      <w:tr w:rsidR="00941427" w:rsidRPr="00BB1C0D" w14:paraId="695134A0" w14:textId="77777777" w:rsidTr="00146B95">
        <w:trPr>
          <w:trHeight w:val="170"/>
        </w:trPr>
        <w:tc>
          <w:tcPr>
            <w:tcW w:w="2405" w:type="dxa"/>
            <w:tcBorders>
              <w:top w:val="nil"/>
              <w:left w:val="single" w:sz="4" w:space="0" w:color="auto"/>
              <w:bottom w:val="single" w:sz="4" w:space="0" w:color="auto"/>
              <w:right w:val="single" w:sz="4" w:space="0" w:color="auto"/>
            </w:tcBorders>
            <w:noWrap/>
            <w:vAlign w:val="bottom"/>
            <w:hideMark/>
          </w:tcPr>
          <w:p w14:paraId="2FD6423C" w14:textId="689A9A5C" w:rsidR="00941427" w:rsidRPr="00BB1C0D" w:rsidRDefault="00146B95" w:rsidP="00DA4F27">
            <w:pPr>
              <w:jc w:val="left"/>
              <w:rPr>
                <w:color w:val="000000"/>
                <w:sz w:val="20"/>
                <w:szCs w:val="20"/>
                <w:lang w:val="fr-FR" w:eastAsia="en-CA"/>
              </w:rPr>
            </w:pPr>
            <w:r w:rsidRPr="00BB1C0D">
              <w:rPr>
                <w:color w:val="000000"/>
                <w:sz w:val="20"/>
                <w:szCs w:val="20"/>
                <w:lang w:val="fr-FR" w:eastAsia="en-CA"/>
              </w:rPr>
              <w:t>Résidentielle</w:t>
            </w:r>
          </w:p>
        </w:tc>
        <w:tc>
          <w:tcPr>
            <w:tcW w:w="570" w:type="dxa"/>
            <w:tcBorders>
              <w:top w:val="single" w:sz="4" w:space="0" w:color="auto"/>
              <w:left w:val="nil"/>
              <w:bottom w:val="single" w:sz="4" w:space="0" w:color="auto"/>
              <w:right w:val="single" w:sz="4" w:space="0" w:color="auto"/>
            </w:tcBorders>
            <w:noWrap/>
            <w:vAlign w:val="bottom"/>
            <w:hideMark/>
          </w:tcPr>
          <w:p w14:paraId="49B7C26D" w14:textId="13B67FC0" w:rsidR="00941427" w:rsidRPr="00BB1C0D" w:rsidRDefault="00941427" w:rsidP="00DA4F27">
            <w:pPr>
              <w:jc w:val="right"/>
              <w:rPr>
                <w:color w:val="000000"/>
                <w:sz w:val="20"/>
                <w:szCs w:val="20"/>
                <w:lang w:val="fr-FR" w:eastAsia="en-CA"/>
              </w:rPr>
            </w:pPr>
            <w:r w:rsidRPr="00BB1C0D">
              <w:rPr>
                <w:color w:val="000000"/>
                <w:sz w:val="20"/>
                <w:szCs w:val="20"/>
                <w:lang w:val="fr-FR" w:eastAsia="en-CA"/>
              </w:rPr>
              <w:t>5</w:t>
            </w:r>
            <w:r w:rsidR="00FB04C3">
              <w:rPr>
                <w:color w:val="000000"/>
                <w:sz w:val="20"/>
                <w:szCs w:val="20"/>
                <w:lang w:val="fr-FR" w:eastAsia="en-CA"/>
              </w:rPr>
              <w:t>,</w:t>
            </w:r>
            <w:r w:rsidRPr="00BB1C0D">
              <w:rPr>
                <w:color w:val="000000"/>
                <w:sz w:val="20"/>
                <w:szCs w:val="20"/>
                <w:lang w:val="fr-FR" w:eastAsia="en-CA"/>
              </w:rPr>
              <w:t>80</w:t>
            </w:r>
          </w:p>
        </w:tc>
        <w:tc>
          <w:tcPr>
            <w:tcW w:w="767" w:type="dxa"/>
            <w:tcBorders>
              <w:top w:val="single" w:sz="4" w:space="0" w:color="auto"/>
              <w:left w:val="nil"/>
              <w:bottom w:val="single" w:sz="4" w:space="0" w:color="auto"/>
              <w:right w:val="single" w:sz="4" w:space="0" w:color="auto"/>
            </w:tcBorders>
            <w:noWrap/>
            <w:vAlign w:val="bottom"/>
            <w:hideMark/>
          </w:tcPr>
          <w:p w14:paraId="29AAA624" w14:textId="1AB89142"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12B4850E" w14:textId="3C8E06F7"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326112A0" w14:textId="4149C55E"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511441DD" w14:textId="29A3E6A2"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112FAEE7" w14:textId="44802964" w:rsidR="00941427" w:rsidRPr="00BB1C0D" w:rsidRDefault="00941427" w:rsidP="00DA4F27">
            <w:pPr>
              <w:jc w:val="right"/>
              <w:rPr>
                <w:color w:val="000000"/>
                <w:sz w:val="20"/>
                <w:szCs w:val="20"/>
                <w:lang w:val="fr-FR" w:eastAsia="en-CA"/>
              </w:rPr>
            </w:pPr>
            <w:r w:rsidRPr="00BB1C0D">
              <w:rPr>
                <w:color w:val="000000"/>
                <w:sz w:val="20"/>
                <w:szCs w:val="20"/>
                <w:lang w:val="fr-FR" w:eastAsia="en-CA"/>
              </w:rPr>
              <w:t>23</w:t>
            </w:r>
            <w:r w:rsidR="00FB04C3">
              <w:rPr>
                <w:color w:val="000000"/>
                <w:sz w:val="20"/>
                <w:szCs w:val="20"/>
                <w:lang w:val="fr-FR" w:eastAsia="en-CA"/>
              </w:rPr>
              <w:t>,</w:t>
            </w:r>
            <w:r w:rsidRPr="00BB1C0D">
              <w:rPr>
                <w:color w:val="000000"/>
                <w:sz w:val="20"/>
                <w:szCs w:val="20"/>
                <w:lang w:val="fr-FR" w:eastAsia="en-CA"/>
              </w:rPr>
              <w:t>90</w:t>
            </w:r>
          </w:p>
        </w:tc>
        <w:tc>
          <w:tcPr>
            <w:tcW w:w="767" w:type="dxa"/>
            <w:tcBorders>
              <w:top w:val="single" w:sz="4" w:space="0" w:color="auto"/>
              <w:left w:val="nil"/>
              <w:bottom w:val="single" w:sz="4" w:space="0" w:color="auto"/>
              <w:right w:val="single" w:sz="4" w:space="0" w:color="auto"/>
            </w:tcBorders>
            <w:noWrap/>
            <w:vAlign w:val="bottom"/>
            <w:hideMark/>
          </w:tcPr>
          <w:p w14:paraId="6D5591CE" w14:textId="127A8213"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82" w:type="dxa"/>
            <w:tcBorders>
              <w:top w:val="single" w:sz="4" w:space="0" w:color="auto"/>
              <w:left w:val="single" w:sz="4" w:space="0" w:color="auto"/>
              <w:bottom w:val="single" w:sz="4" w:space="0" w:color="auto"/>
              <w:right w:val="single" w:sz="4" w:space="0" w:color="auto"/>
            </w:tcBorders>
            <w:noWrap/>
            <w:vAlign w:val="bottom"/>
            <w:hideMark/>
          </w:tcPr>
          <w:p w14:paraId="06C78D64" w14:textId="313D42B4" w:rsidR="00941427" w:rsidRPr="00BB1C0D" w:rsidRDefault="00941427" w:rsidP="00DA4F27">
            <w:pPr>
              <w:jc w:val="right"/>
              <w:rPr>
                <w:color w:val="000000"/>
                <w:sz w:val="20"/>
                <w:szCs w:val="20"/>
                <w:lang w:val="fr-FR" w:eastAsia="en-CA"/>
              </w:rPr>
            </w:pPr>
            <w:r w:rsidRPr="00BB1C0D">
              <w:rPr>
                <w:color w:val="000000"/>
                <w:sz w:val="20"/>
                <w:szCs w:val="20"/>
                <w:lang w:val="fr-FR" w:eastAsia="en-CA"/>
              </w:rPr>
              <w:t>29</w:t>
            </w:r>
            <w:r w:rsidR="00FB04C3">
              <w:rPr>
                <w:color w:val="000000"/>
                <w:sz w:val="20"/>
                <w:szCs w:val="20"/>
                <w:lang w:val="fr-FR" w:eastAsia="en-CA"/>
              </w:rPr>
              <w:t>,</w:t>
            </w:r>
            <w:r w:rsidRPr="00BB1C0D">
              <w:rPr>
                <w:color w:val="000000"/>
                <w:sz w:val="20"/>
                <w:szCs w:val="20"/>
                <w:lang w:val="fr-FR" w:eastAsia="en-CA"/>
              </w:rPr>
              <w:t>70</w:t>
            </w:r>
          </w:p>
        </w:tc>
        <w:tc>
          <w:tcPr>
            <w:tcW w:w="991" w:type="dxa"/>
            <w:tcBorders>
              <w:top w:val="nil"/>
              <w:left w:val="nil"/>
              <w:bottom w:val="single" w:sz="4" w:space="0" w:color="auto"/>
              <w:right w:val="single" w:sz="4" w:space="0" w:color="auto"/>
            </w:tcBorders>
            <w:noWrap/>
            <w:vAlign w:val="bottom"/>
            <w:hideMark/>
          </w:tcPr>
          <w:p w14:paraId="3087EB0E" w14:textId="01BAF8BC" w:rsidR="00941427" w:rsidRPr="00BB1C0D" w:rsidRDefault="00941427" w:rsidP="00DA4F27">
            <w:pPr>
              <w:jc w:val="right"/>
              <w:rPr>
                <w:color w:val="000000"/>
                <w:sz w:val="20"/>
                <w:szCs w:val="20"/>
                <w:lang w:val="fr-FR" w:eastAsia="en-CA"/>
              </w:rPr>
            </w:pPr>
            <w:r w:rsidRPr="00BB1C0D">
              <w:rPr>
                <w:color w:val="000000"/>
                <w:sz w:val="20"/>
                <w:szCs w:val="20"/>
                <w:lang w:val="fr-FR" w:eastAsia="en-CA"/>
              </w:rPr>
              <w:t>10</w:t>
            </w:r>
            <w:r w:rsidR="00FB04C3">
              <w:rPr>
                <w:color w:val="000000"/>
                <w:sz w:val="20"/>
                <w:szCs w:val="20"/>
                <w:lang w:val="fr-FR" w:eastAsia="en-CA"/>
              </w:rPr>
              <w:t>,</w:t>
            </w:r>
            <w:r w:rsidR="00880FAF" w:rsidRPr="00BB1C0D">
              <w:rPr>
                <w:color w:val="000000"/>
                <w:sz w:val="20"/>
                <w:szCs w:val="20"/>
                <w:lang w:val="fr-FR" w:eastAsia="en-CA"/>
              </w:rPr>
              <w:t>5</w:t>
            </w:r>
          </w:p>
        </w:tc>
      </w:tr>
      <w:tr w:rsidR="00941427" w:rsidRPr="00BB1C0D" w14:paraId="6E989A59" w14:textId="77777777" w:rsidTr="00146B95">
        <w:trPr>
          <w:trHeight w:val="170"/>
        </w:trPr>
        <w:tc>
          <w:tcPr>
            <w:tcW w:w="2405" w:type="dxa"/>
            <w:tcBorders>
              <w:top w:val="nil"/>
              <w:left w:val="single" w:sz="4" w:space="0" w:color="auto"/>
              <w:bottom w:val="single" w:sz="4" w:space="0" w:color="auto"/>
              <w:right w:val="single" w:sz="4" w:space="0" w:color="auto"/>
            </w:tcBorders>
            <w:noWrap/>
            <w:vAlign w:val="bottom"/>
            <w:hideMark/>
          </w:tcPr>
          <w:p w14:paraId="6B5CD555" w14:textId="3A39D56E" w:rsidR="00941427" w:rsidRPr="00BB1C0D" w:rsidRDefault="00146B95" w:rsidP="00DA4F27">
            <w:pPr>
              <w:jc w:val="left"/>
              <w:rPr>
                <w:color w:val="000000"/>
                <w:sz w:val="20"/>
                <w:szCs w:val="20"/>
                <w:lang w:val="fr-FR" w:eastAsia="en-CA"/>
              </w:rPr>
            </w:pPr>
            <w:r w:rsidRPr="00BB1C0D">
              <w:rPr>
                <w:sz w:val="20"/>
                <w:szCs w:val="20"/>
                <w:lang w:val="fr-FR" w:eastAsia="en-CA"/>
              </w:rPr>
              <w:t>Commerciale</w:t>
            </w:r>
          </w:p>
        </w:tc>
        <w:tc>
          <w:tcPr>
            <w:tcW w:w="570" w:type="dxa"/>
            <w:tcBorders>
              <w:top w:val="single" w:sz="4" w:space="0" w:color="auto"/>
              <w:left w:val="nil"/>
              <w:bottom w:val="single" w:sz="4" w:space="0" w:color="auto"/>
              <w:right w:val="single" w:sz="4" w:space="0" w:color="auto"/>
            </w:tcBorders>
            <w:noWrap/>
            <w:vAlign w:val="bottom"/>
            <w:hideMark/>
          </w:tcPr>
          <w:p w14:paraId="63711DB4" w14:textId="74C1E288" w:rsidR="00941427" w:rsidRPr="00BB1C0D" w:rsidRDefault="00941427" w:rsidP="00DA4F27">
            <w:pPr>
              <w:jc w:val="right"/>
              <w:rPr>
                <w:color w:val="000000"/>
                <w:sz w:val="20"/>
                <w:szCs w:val="20"/>
                <w:lang w:val="fr-FR" w:eastAsia="en-CA"/>
              </w:rPr>
            </w:pPr>
            <w:r w:rsidRPr="00BB1C0D">
              <w:rPr>
                <w:color w:val="000000"/>
                <w:sz w:val="20"/>
                <w:szCs w:val="20"/>
                <w:lang w:val="fr-FR" w:eastAsia="en-CA"/>
              </w:rPr>
              <w:t>2</w:t>
            </w:r>
            <w:r w:rsidR="00FB04C3">
              <w:rPr>
                <w:color w:val="000000"/>
                <w:sz w:val="20"/>
                <w:szCs w:val="20"/>
                <w:lang w:val="fr-FR" w:eastAsia="en-CA"/>
              </w:rPr>
              <w:t>,</w:t>
            </w:r>
            <w:r w:rsidRPr="00BB1C0D">
              <w:rPr>
                <w:color w:val="000000"/>
                <w:sz w:val="20"/>
                <w:szCs w:val="20"/>
                <w:lang w:val="fr-FR" w:eastAsia="en-CA"/>
              </w:rPr>
              <w:t>50</w:t>
            </w:r>
          </w:p>
        </w:tc>
        <w:tc>
          <w:tcPr>
            <w:tcW w:w="767" w:type="dxa"/>
            <w:tcBorders>
              <w:top w:val="single" w:sz="4" w:space="0" w:color="auto"/>
              <w:left w:val="nil"/>
              <w:bottom w:val="single" w:sz="4" w:space="0" w:color="auto"/>
              <w:right w:val="single" w:sz="4" w:space="0" w:color="auto"/>
            </w:tcBorders>
            <w:noWrap/>
            <w:vAlign w:val="bottom"/>
            <w:hideMark/>
          </w:tcPr>
          <w:p w14:paraId="058D7E1A" w14:textId="5696FA40"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202B5AA7" w14:textId="3EEBC89B"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3A417CC7" w14:textId="057A7DA2"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7D5CBC66" w14:textId="740AD452" w:rsidR="00941427" w:rsidRPr="00BB1C0D" w:rsidRDefault="00941427" w:rsidP="00DA4F27">
            <w:pPr>
              <w:jc w:val="right"/>
              <w:rPr>
                <w:color w:val="000000"/>
                <w:sz w:val="20"/>
                <w:szCs w:val="20"/>
                <w:lang w:val="fr-FR" w:eastAsia="en-CA"/>
              </w:rPr>
            </w:pPr>
            <w:r w:rsidRPr="00BB1C0D">
              <w:rPr>
                <w:color w:val="000000"/>
                <w:sz w:val="20"/>
                <w:szCs w:val="20"/>
                <w:lang w:val="fr-FR" w:eastAsia="en-CA"/>
              </w:rPr>
              <w:t>36</w:t>
            </w:r>
            <w:r w:rsidR="00FB04C3">
              <w:rPr>
                <w:color w:val="000000"/>
                <w:sz w:val="20"/>
                <w:szCs w:val="20"/>
                <w:lang w:val="fr-FR" w:eastAsia="en-CA"/>
              </w:rPr>
              <w:t>,</w:t>
            </w:r>
            <w:r w:rsidRPr="00BB1C0D">
              <w:rPr>
                <w:color w:val="000000"/>
                <w:sz w:val="20"/>
                <w:szCs w:val="20"/>
                <w:lang w:val="fr-FR" w:eastAsia="en-CA"/>
              </w:rPr>
              <w:t>83</w:t>
            </w:r>
          </w:p>
        </w:tc>
        <w:tc>
          <w:tcPr>
            <w:tcW w:w="767" w:type="dxa"/>
            <w:tcBorders>
              <w:top w:val="single" w:sz="4" w:space="0" w:color="auto"/>
              <w:left w:val="nil"/>
              <w:bottom w:val="single" w:sz="4" w:space="0" w:color="auto"/>
              <w:right w:val="single" w:sz="4" w:space="0" w:color="auto"/>
            </w:tcBorders>
            <w:noWrap/>
            <w:vAlign w:val="bottom"/>
            <w:hideMark/>
          </w:tcPr>
          <w:p w14:paraId="69B49AA6" w14:textId="7B091D58" w:rsidR="00941427" w:rsidRPr="00BB1C0D" w:rsidRDefault="00941427" w:rsidP="00DA4F27">
            <w:pPr>
              <w:jc w:val="right"/>
              <w:rPr>
                <w:color w:val="000000"/>
                <w:sz w:val="20"/>
                <w:szCs w:val="20"/>
                <w:lang w:val="fr-FR" w:eastAsia="en-CA"/>
              </w:rPr>
            </w:pPr>
            <w:r w:rsidRPr="00BB1C0D">
              <w:rPr>
                <w:color w:val="000000"/>
                <w:sz w:val="20"/>
                <w:szCs w:val="20"/>
                <w:lang w:val="fr-FR" w:eastAsia="en-CA"/>
              </w:rPr>
              <w:t>52</w:t>
            </w:r>
            <w:r w:rsidR="00FB04C3">
              <w:rPr>
                <w:color w:val="000000"/>
                <w:sz w:val="20"/>
                <w:szCs w:val="20"/>
                <w:lang w:val="fr-FR" w:eastAsia="en-CA"/>
              </w:rPr>
              <w:t>,</w:t>
            </w:r>
            <w:r w:rsidRPr="00BB1C0D">
              <w:rPr>
                <w:color w:val="000000"/>
                <w:sz w:val="20"/>
                <w:szCs w:val="20"/>
                <w:lang w:val="fr-FR" w:eastAsia="en-CA"/>
              </w:rPr>
              <w:t>18</w:t>
            </w:r>
          </w:p>
        </w:tc>
        <w:tc>
          <w:tcPr>
            <w:tcW w:w="767" w:type="dxa"/>
            <w:tcBorders>
              <w:top w:val="single" w:sz="4" w:space="0" w:color="auto"/>
              <w:left w:val="nil"/>
              <w:bottom w:val="single" w:sz="4" w:space="0" w:color="auto"/>
              <w:right w:val="single" w:sz="4" w:space="0" w:color="auto"/>
            </w:tcBorders>
            <w:noWrap/>
            <w:vAlign w:val="bottom"/>
            <w:hideMark/>
          </w:tcPr>
          <w:p w14:paraId="509DCD69" w14:textId="4EDFF7CD"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82" w:type="dxa"/>
            <w:tcBorders>
              <w:top w:val="single" w:sz="4" w:space="0" w:color="auto"/>
              <w:left w:val="single" w:sz="4" w:space="0" w:color="auto"/>
              <w:bottom w:val="single" w:sz="4" w:space="0" w:color="auto"/>
              <w:right w:val="single" w:sz="4" w:space="0" w:color="auto"/>
            </w:tcBorders>
            <w:noWrap/>
            <w:vAlign w:val="bottom"/>
            <w:hideMark/>
          </w:tcPr>
          <w:p w14:paraId="50DE1FB1" w14:textId="037ED436" w:rsidR="00941427" w:rsidRPr="00BB1C0D" w:rsidRDefault="00941427" w:rsidP="00DA4F27">
            <w:pPr>
              <w:jc w:val="right"/>
              <w:rPr>
                <w:color w:val="000000"/>
                <w:sz w:val="20"/>
                <w:szCs w:val="20"/>
                <w:lang w:val="fr-FR" w:eastAsia="en-CA"/>
              </w:rPr>
            </w:pPr>
            <w:r w:rsidRPr="00BB1C0D">
              <w:rPr>
                <w:color w:val="000000"/>
                <w:sz w:val="20"/>
                <w:szCs w:val="20"/>
                <w:lang w:val="fr-FR" w:eastAsia="en-CA"/>
              </w:rPr>
              <w:t>91</w:t>
            </w:r>
            <w:r w:rsidR="00FB04C3">
              <w:rPr>
                <w:color w:val="000000"/>
                <w:sz w:val="20"/>
                <w:szCs w:val="20"/>
                <w:lang w:val="fr-FR" w:eastAsia="en-CA"/>
              </w:rPr>
              <w:t>,</w:t>
            </w:r>
            <w:r w:rsidRPr="00BB1C0D">
              <w:rPr>
                <w:color w:val="000000"/>
                <w:sz w:val="20"/>
                <w:szCs w:val="20"/>
                <w:lang w:val="fr-FR" w:eastAsia="en-CA"/>
              </w:rPr>
              <w:t>51</w:t>
            </w:r>
          </w:p>
        </w:tc>
        <w:tc>
          <w:tcPr>
            <w:tcW w:w="991" w:type="dxa"/>
            <w:tcBorders>
              <w:top w:val="nil"/>
              <w:left w:val="nil"/>
              <w:bottom w:val="single" w:sz="4" w:space="0" w:color="auto"/>
              <w:right w:val="single" w:sz="4" w:space="0" w:color="auto"/>
            </w:tcBorders>
            <w:noWrap/>
            <w:vAlign w:val="bottom"/>
            <w:hideMark/>
          </w:tcPr>
          <w:p w14:paraId="7472AE60" w14:textId="13829849" w:rsidR="00941427" w:rsidRPr="00BB1C0D" w:rsidRDefault="00941427" w:rsidP="00DA4F27">
            <w:pPr>
              <w:jc w:val="right"/>
              <w:rPr>
                <w:color w:val="000000"/>
                <w:sz w:val="20"/>
                <w:szCs w:val="20"/>
                <w:lang w:val="fr-FR" w:eastAsia="en-CA"/>
              </w:rPr>
            </w:pPr>
            <w:r w:rsidRPr="00BB1C0D">
              <w:rPr>
                <w:color w:val="000000"/>
                <w:sz w:val="20"/>
                <w:szCs w:val="20"/>
                <w:lang w:val="fr-FR" w:eastAsia="en-CA"/>
              </w:rPr>
              <w:t>32</w:t>
            </w:r>
            <w:r w:rsidR="00FB04C3">
              <w:rPr>
                <w:color w:val="000000"/>
                <w:sz w:val="20"/>
                <w:szCs w:val="20"/>
                <w:lang w:val="fr-FR" w:eastAsia="en-CA"/>
              </w:rPr>
              <w:t>,</w:t>
            </w:r>
            <w:r w:rsidR="00880FAF" w:rsidRPr="00BB1C0D">
              <w:rPr>
                <w:color w:val="000000"/>
                <w:sz w:val="20"/>
                <w:szCs w:val="20"/>
                <w:lang w:val="fr-FR" w:eastAsia="en-CA"/>
              </w:rPr>
              <w:t>2</w:t>
            </w:r>
          </w:p>
        </w:tc>
      </w:tr>
      <w:tr w:rsidR="00941427" w:rsidRPr="00BB1C0D" w14:paraId="142B87E9" w14:textId="77777777" w:rsidTr="00146B95">
        <w:trPr>
          <w:trHeight w:val="170"/>
        </w:trPr>
        <w:tc>
          <w:tcPr>
            <w:tcW w:w="2405" w:type="dxa"/>
            <w:tcBorders>
              <w:top w:val="nil"/>
              <w:left w:val="single" w:sz="4" w:space="0" w:color="auto"/>
              <w:bottom w:val="single" w:sz="4" w:space="0" w:color="auto"/>
              <w:right w:val="single" w:sz="4" w:space="0" w:color="auto"/>
            </w:tcBorders>
            <w:noWrap/>
            <w:vAlign w:val="bottom"/>
            <w:hideMark/>
          </w:tcPr>
          <w:p w14:paraId="6F6643BD" w14:textId="77777777" w:rsidR="00941427" w:rsidRPr="00BB1C0D" w:rsidRDefault="00941427" w:rsidP="00DA4F27">
            <w:pPr>
              <w:jc w:val="left"/>
              <w:rPr>
                <w:color w:val="000000"/>
                <w:sz w:val="20"/>
                <w:szCs w:val="20"/>
                <w:lang w:val="fr-FR" w:eastAsia="en-CA"/>
              </w:rPr>
            </w:pPr>
            <w:r w:rsidRPr="00BB1C0D">
              <w:rPr>
                <w:color w:val="000000"/>
                <w:sz w:val="20"/>
                <w:szCs w:val="20"/>
                <w:lang w:val="fr-FR" w:eastAsia="en-CA"/>
              </w:rPr>
              <w:t>Mobile</w:t>
            </w:r>
          </w:p>
        </w:tc>
        <w:tc>
          <w:tcPr>
            <w:tcW w:w="570" w:type="dxa"/>
            <w:tcBorders>
              <w:top w:val="single" w:sz="4" w:space="0" w:color="auto"/>
              <w:left w:val="nil"/>
              <w:bottom w:val="single" w:sz="4" w:space="0" w:color="auto"/>
              <w:right w:val="single" w:sz="4" w:space="0" w:color="auto"/>
            </w:tcBorders>
            <w:noWrap/>
            <w:vAlign w:val="bottom"/>
            <w:hideMark/>
          </w:tcPr>
          <w:p w14:paraId="414189CB" w14:textId="199E3D29"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0A500C63" w14:textId="309C5780" w:rsidR="00941427" w:rsidRPr="00BB1C0D" w:rsidRDefault="00941427" w:rsidP="00DA4F27">
            <w:pPr>
              <w:jc w:val="right"/>
              <w:rPr>
                <w:color w:val="000000"/>
                <w:sz w:val="20"/>
                <w:szCs w:val="20"/>
                <w:lang w:val="fr-FR" w:eastAsia="en-CA"/>
              </w:rPr>
            </w:pPr>
            <w:r w:rsidRPr="00BB1C0D">
              <w:rPr>
                <w:color w:val="000000"/>
                <w:sz w:val="20"/>
                <w:szCs w:val="20"/>
                <w:lang w:val="fr-FR" w:eastAsia="en-CA"/>
              </w:rPr>
              <w:t>17</w:t>
            </w:r>
            <w:r w:rsidR="00FB04C3">
              <w:rPr>
                <w:color w:val="000000"/>
                <w:sz w:val="20"/>
                <w:szCs w:val="20"/>
                <w:lang w:val="fr-FR" w:eastAsia="en-CA"/>
              </w:rPr>
              <w:t>,</w:t>
            </w:r>
            <w:r w:rsidRPr="00BB1C0D">
              <w:rPr>
                <w:color w:val="000000"/>
                <w:sz w:val="20"/>
                <w:szCs w:val="20"/>
                <w:lang w:val="fr-FR" w:eastAsia="en-CA"/>
              </w:rPr>
              <w:t>40</w:t>
            </w:r>
          </w:p>
        </w:tc>
        <w:tc>
          <w:tcPr>
            <w:tcW w:w="767" w:type="dxa"/>
            <w:tcBorders>
              <w:top w:val="single" w:sz="4" w:space="0" w:color="auto"/>
              <w:left w:val="nil"/>
              <w:bottom w:val="single" w:sz="4" w:space="0" w:color="auto"/>
              <w:right w:val="single" w:sz="4" w:space="0" w:color="auto"/>
            </w:tcBorders>
            <w:noWrap/>
            <w:vAlign w:val="bottom"/>
            <w:hideMark/>
          </w:tcPr>
          <w:p w14:paraId="3BF7EB10" w14:textId="339DD82C"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31018806" w14:textId="085578C3"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22CC2566" w14:textId="617BCD29"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0CC37E05" w14:textId="2AD3C4FB"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42C62FA0" w14:textId="2CE663C9"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82" w:type="dxa"/>
            <w:tcBorders>
              <w:top w:val="single" w:sz="4" w:space="0" w:color="auto"/>
              <w:left w:val="single" w:sz="4" w:space="0" w:color="auto"/>
              <w:bottom w:val="single" w:sz="4" w:space="0" w:color="auto"/>
              <w:right w:val="single" w:sz="4" w:space="0" w:color="auto"/>
            </w:tcBorders>
            <w:noWrap/>
            <w:vAlign w:val="bottom"/>
            <w:hideMark/>
          </w:tcPr>
          <w:p w14:paraId="481DF49A" w14:textId="0E07EE72" w:rsidR="00941427" w:rsidRPr="00BB1C0D" w:rsidRDefault="00941427" w:rsidP="00DA4F27">
            <w:pPr>
              <w:jc w:val="right"/>
              <w:rPr>
                <w:color w:val="000000"/>
                <w:sz w:val="20"/>
                <w:szCs w:val="20"/>
                <w:lang w:val="fr-FR" w:eastAsia="en-CA"/>
              </w:rPr>
            </w:pPr>
            <w:r w:rsidRPr="00BB1C0D">
              <w:rPr>
                <w:color w:val="000000"/>
                <w:sz w:val="20"/>
                <w:szCs w:val="20"/>
                <w:lang w:val="fr-FR" w:eastAsia="en-CA"/>
              </w:rPr>
              <w:t>17</w:t>
            </w:r>
            <w:r w:rsidR="00FB04C3">
              <w:rPr>
                <w:color w:val="000000"/>
                <w:sz w:val="20"/>
                <w:szCs w:val="20"/>
                <w:lang w:val="fr-FR" w:eastAsia="en-CA"/>
              </w:rPr>
              <w:t>,</w:t>
            </w:r>
            <w:r w:rsidRPr="00BB1C0D">
              <w:rPr>
                <w:color w:val="000000"/>
                <w:sz w:val="20"/>
                <w:szCs w:val="20"/>
                <w:lang w:val="fr-FR" w:eastAsia="en-CA"/>
              </w:rPr>
              <w:t>40</w:t>
            </w:r>
          </w:p>
        </w:tc>
        <w:tc>
          <w:tcPr>
            <w:tcW w:w="991" w:type="dxa"/>
            <w:tcBorders>
              <w:top w:val="nil"/>
              <w:left w:val="nil"/>
              <w:bottom w:val="single" w:sz="4" w:space="0" w:color="auto"/>
              <w:right w:val="single" w:sz="4" w:space="0" w:color="auto"/>
            </w:tcBorders>
            <w:noWrap/>
            <w:vAlign w:val="bottom"/>
            <w:hideMark/>
          </w:tcPr>
          <w:p w14:paraId="403D8BDE" w14:textId="508C8EEA" w:rsidR="00941427" w:rsidRPr="00BB1C0D" w:rsidRDefault="00941427" w:rsidP="00DA4F27">
            <w:pPr>
              <w:jc w:val="right"/>
              <w:rPr>
                <w:color w:val="000000"/>
                <w:sz w:val="20"/>
                <w:szCs w:val="20"/>
                <w:lang w:val="fr-FR" w:eastAsia="en-CA"/>
              </w:rPr>
            </w:pPr>
            <w:r w:rsidRPr="00BB1C0D">
              <w:rPr>
                <w:color w:val="000000"/>
                <w:sz w:val="20"/>
                <w:szCs w:val="20"/>
                <w:lang w:val="fr-FR" w:eastAsia="en-CA"/>
              </w:rPr>
              <w:t>6</w:t>
            </w:r>
            <w:r w:rsidR="00FB04C3">
              <w:rPr>
                <w:color w:val="000000"/>
                <w:sz w:val="20"/>
                <w:szCs w:val="20"/>
                <w:lang w:val="fr-FR" w:eastAsia="en-CA"/>
              </w:rPr>
              <w:t>,</w:t>
            </w:r>
            <w:r w:rsidRPr="00BB1C0D">
              <w:rPr>
                <w:color w:val="000000"/>
                <w:sz w:val="20"/>
                <w:szCs w:val="20"/>
                <w:lang w:val="fr-FR" w:eastAsia="en-CA"/>
              </w:rPr>
              <w:t>1</w:t>
            </w:r>
          </w:p>
        </w:tc>
      </w:tr>
      <w:tr w:rsidR="00941427" w:rsidRPr="00BB1C0D" w14:paraId="4247920B" w14:textId="77777777" w:rsidTr="00146B95">
        <w:trPr>
          <w:trHeight w:val="170"/>
        </w:trPr>
        <w:tc>
          <w:tcPr>
            <w:tcW w:w="2405" w:type="dxa"/>
            <w:tcBorders>
              <w:top w:val="nil"/>
              <w:left w:val="single" w:sz="4" w:space="0" w:color="auto"/>
              <w:bottom w:val="single" w:sz="4" w:space="0" w:color="auto"/>
              <w:right w:val="single" w:sz="4" w:space="0" w:color="auto"/>
            </w:tcBorders>
            <w:noWrap/>
            <w:vAlign w:val="bottom"/>
            <w:hideMark/>
          </w:tcPr>
          <w:p w14:paraId="6509BB53" w14:textId="7360A59C" w:rsidR="00941427" w:rsidRPr="00BB1C0D" w:rsidRDefault="00146B95" w:rsidP="00DA4F27">
            <w:pPr>
              <w:jc w:val="left"/>
              <w:rPr>
                <w:color w:val="000000"/>
                <w:sz w:val="20"/>
                <w:szCs w:val="20"/>
                <w:lang w:val="fr-FR" w:eastAsia="en-CA"/>
              </w:rPr>
            </w:pPr>
            <w:r w:rsidRPr="00BB1C0D">
              <w:rPr>
                <w:color w:val="000000"/>
                <w:sz w:val="20"/>
                <w:szCs w:val="20"/>
                <w:lang w:val="fr-FR" w:eastAsia="en-CA"/>
              </w:rPr>
              <w:t>Refroidisseurs</w:t>
            </w:r>
          </w:p>
        </w:tc>
        <w:tc>
          <w:tcPr>
            <w:tcW w:w="570" w:type="dxa"/>
            <w:tcBorders>
              <w:top w:val="single" w:sz="4" w:space="0" w:color="auto"/>
              <w:left w:val="nil"/>
              <w:bottom w:val="single" w:sz="4" w:space="0" w:color="auto"/>
              <w:right w:val="single" w:sz="4" w:space="0" w:color="auto"/>
            </w:tcBorders>
            <w:noWrap/>
            <w:vAlign w:val="bottom"/>
            <w:hideMark/>
          </w:tcPr>
          <w:p w14:paraId="41645C82" w14:textId="0F3D8297"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423DBCA5" w14:textId="163B8711" w:rsidR="00941427" w:rsidRPr="00BB1C0D" w:rsidRDefault="00941427" w:rsidP="00DA4F27">
            <w:pPr>
              <w:jc w:val="right"/>
              <w:rPr>
                <w:color w:val="000000"/>
                <w:sz w:val="20"/>
                <w:szCs w:val="20"/>
                <w:lang w:val="fr-FR" w:eastAsia="en-CA"/>
              </w:rPr>
            </w:pPr>
            <w:r w:rsidRPr="00BB1C0D">
              <w:rPr>
                <w:color w:val="000000"/>
                <w:sz w:val="20"/>
                <w:szCs w:val="20"/>
                <w:lang w:val="fr-FR" w:eastAsia="en-CA"/>
              </w:rPr>
              <w:t>4</w:t>
            </w:r>
            <w:r w:rsidR="00FB04C3">
              <w:rPr>
                <w:color w:val="000000"/>
                <w:sz w:val="20"/>
                <w:szCs w:val="20"/>
                <w:lang w:val="fr-FR" w:eastAsia="en-CA"/>
              </w:rPr>
              <w:t>,</w:t>
            </w:r>
            <w:r w:rsidRPr="00BB1C0D">
              <w:rPr>
                <w:color w:val="000000"/>
                <w:sz w:val="20"/>
                <w:szCs w:val="20"/>
                <w:lang w:val="fr-FR" w:eastAsia="en-CA"/>
              </w:rPr>
              <w:t>83</w:t>
            </w:r>
          </w:p>
        </w:tc>
        <w:tc>
          <w:tcPr>
            <w:tcW w:w="767" w:type="dxa"/>
            <w:tcBorders>
              <w:top w:val="single" w:sz="4" w:space="0" w:color="auto"/>
              <w:left w:val="nil"/>
              <w:bottom w:val="single" w:sz="4" w:space="0" w:color="auto"/>
              <w:right w:val="single" w:sz="4" w:space="0" w:color="auto"/>
            </w:tcBorders>
            <w:noWrap/>
            <w:vAlign w:val="bottom"/>
            <w:hideMark/>
          </w:tcPr>
          <w:p w14:paraId="557AE27A" w14:textId="564BD97D"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664F48AC" w14:textId="517ABC5D"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0AA3CCF9" w14:textId="49B117D9" w:rsidR="00941427" w:rsidRPr="00BB1C0D" w:rsidRDefault="00941427" w:rsidP="00DA4F27">
            <w:pPr>
              <w:jc w:val="right"/>
              <w:rPr>
                <w:color w:val="000000"/>
                <w:sz w:val="20"/>
                <w:szCs w:val="20"/>
                <w:lang w:val="fr-FR" w:eastAsia="en-CA"/>
              </w:rPr>
            </w:pPr>
            <w:r w:rsidRPr="00BB1C0D">
              <w:rPr>
                <w:color w:val="000000"/>
                <w:sz w:val="20"/>
                <w:szCs w:val="20"/>
                <w:lang w:val="fr-FR" w:eastAsia="en-CA"/>
              </w:rPr>
              <w:t>10</w:t>
            </w:r>
            <w:r w:rsidR="00FB04C3">
              <w:rPr>
                <w:color w:val="000000"/>
                <w:sz w:val="20"/>
                <w:szCs w:val="20"/>
                <w:lang w:val="fr-FR" w:eastAsia="en-CA"/>
              </w:rPr>
              <w:t>,</w:t>
            </w:r>
            <w:r w:rsidRPr="00BB1C0D">
              <w:rPr>
                <w:color w:val="000000"/>
                <w:sz w:val="20"/>
                <w:szCs w:val="20"/>
                <w:lang w:val="fr-FR" w:eastAsia="en-CA"/>
              </w:rPr>
              <w:t>80</w:t>
            </w:r>
          </w:p>
        </w:tc>
        <w:tc>
          <w:tcPr>
            <w:tcW w:w="767" w:type="dxa"/>
            <w:tcBorders>
              <w:top w:val="single" w:sz="4" w:space="0" w:color="auto"/>
              <w:left w:val="nil"/>
              <w:bottom w:val="single" w:sz="4" w:space="0" w:color="auto"/>
              <w:right w:val="single" w:sz="4" w:space="0" w:color="auto"/>
            </w:tcBorders>
            <w:noWrap/>
            <w:vAlign w:val="bottom"/>
            <w:hideMark/>
          </w:tcPr>
          <w:p w14:paraId="48FB21CE" w14:textId="773A6892" w:rsidR="00941427" w:rsidRPr="00BB1C0D" w:rsidRDefault="00941427" w:rsidP="00DA4F27">
            <w:pPr>
              <w:jc w:val="right"/>
              <w:rPr>
                <w:color w:val="000000"/>
                <w:sz w:val="20"/>
                <w:szCs w:val="20"/>
                <w:lang w:val="fr-FR" w:eastAsia="en-CA"/>
              </w:rPr>
            </w:pPr>
            <w:r w:rsidRPr="00BB1C0D">
              <w:rPr>
                <w:color w:val="000000"/>
                <w:sz w:val="20"/>
                <w:szCs w:val="20"/>
                <w:lang w:val="fr-FR" w:eastAsia="en-CA"/>
              </w:rPr>
              <w:t>10</w:t>
            </w:r>
            <w:r w:rsidR="00FB04C3">
              <w:rPr>
                <w:color w:val="000000"/>
                <w:sz w:val="20"/>
                <w:szCs w:val="20"/>
                <w:lang w:val="fr-FR" w:eastAsia="en-CA"/>
              </w:rPr>
              <w:t>,</w:t>
            </w:r>
            <w:r w:rsidRPr="00BB1C0D">
              <w:rPr>
                <w:color w:val="000000"/>
                <w:sz w:val="20"/>
                <w:szCs w:val="20"/>
                <w:lang w:val="fr-FR" w:eastAsia="en-CA"/>
              </w:rPr>
              <w:t>80</w:t>
            </w:r>
          </w:p>
        </w:tc>
        <w:tc>
          <w:tcPr>
            <w:tcW w:w="767" w:type="dxa"/>
            <w:tcBorders>
              <w:top w:val="single" w:sz="4" w:space="0" w:color="auto"/>
              <w:left w:val="nil"/>
              <w:bottom w:val="single" w:sz="4" w:space="0" w:color="auto"/>
              <w:right w:val="single" w:sz="4" w:space="0" w:color="auto"/>
            </w:tcBorders>
            <w:noWrap/>
            <w:vAlign w:val="bottom"/>
            <w:hideMark/>
          </w:tcPr>
          <w:p w14:paraId="654CC243" w14:textId="766CD10C" w:rsidR="00941427" w:rsidRPr="00BB1C0D" w:rsidRDefault="00941427" w:rsidP="00DA4F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82" w:type="dxa"/>
            <w:tcBorders>
              <w:top w:val="single" w:sz="4" w:space="0" w:color="auto"/>
              <w:left w:val="single" w:sz="4" w:space="0" w:color="auto"/>
              <w:bottom w:val="single" w:sz="4" w:space="0" w:color="auto"/>
              <w:right w:val="single" w:sz="4" w:space="0" w:color="auto"/>
            </w:tcBorders>
            <w:noWrap/>
            <w:vAlign w:val="bottom"/>
            <w:hideMark/>
          </w:tcPr>
          <w:p w14:paraId="4CC569CB" w14:textId="5E5D2AF6" w:rsidR="00941427" w:rsidRPr="00BB1C0D" w:rsidRDefault="00941427" w:rsidP="00DA4F27">
            <w:pPr>
              <w:jc w:val="right"/>
              <w:rPr>
                <w:color w:val="000000"/>
                <w:sz w:val="20"/>
                <w:szCs w:val="20"/>
                <w:lang w:val="fr-FR" w:eastAsia="en-CA"/>
              </w:rPr>
            </w:pPr>
            <w:r w:rsidRPr="00BB1C0D">
              <w:rPr>
                <w:color w:val="000000"/>
                <w:sz w:val="20"/>
                <w:szCs w:val="20"/>
                <w:lang w:val="fr-FR" w:eastAsia="en-CA"/>
              </w:rPr>
              <w:t>26</w:t>
            </w:r>
            <w:r w:rsidR="00FB04C3">
              <w:rPr>
                <w:color w:val="000000"/>
                <w:sz w:val="20"/>
                <w:szCs w:val="20"/>
                <w:lang w:val="fr-FR" w:eastAsia="en-CA"/>
              </w:rPr>
              <w:t>,</w:t>
            </w:r>
            <w:r w:rsidRPr="00BB1C0D">
              <w:rPr>
                <w:color w:val="000000"/>
                <w:sz w:val="20"/>
                <w:szCs w:val="20"/>
                <w:lang w:val="fr-FR" w:eastAsia="en-CA"/>
              </w:rPr>
              <w:t>43</w:t>
            </w:r>
          </w:p>
        </w:tc>
        <w:tc>
          <w:tcPr>
            <w:tcW w:w="991" w:type="dxa"/>
            <w:tcBorders>
              <w:top w:val="nil"/>
              <w:left w:val="nil"/>
              <w:bottom w:val="single" w:sz="4" w:space="0" w:color="auto"/>
              <w:right w:val="single" w:sz="4" w:space="0" w:color="auto"/>
            </w:tcBorders>
            <w:noWrap/>
            <w:vAlign w:val="bottom"/>
            <w:hideMark/>
          </w:tcPr>
          <w:p w14:paraId="4C786856" w14:textId="174D2030" w:rsidR="00941427" w:rsidRPr="00BB1C0D" w:rsidRDefault="00941427" w:rsidP="00DA4F27">
            <w:pPr>
              <w:jc w:val="right"/>
              <w:rPr>
                <w:color w:val="000000"/>
                <w:sz w:val="20"/>
                <w:szCs w:val="20"/>
                <w:lang w:val="fr-FR" w:eastAsia="en-CA"/>
              </w:rPr>
            </w:pPr>
            <w:r w:rsidRPr="00BB1C0D">
              <w:rPr>
                <w:color w:val="000000"/>
                <w:sz w:val="20"/>
                <w:szCs w:val="20"/>
                <w:lang w:val="fr-FR" w:eastAsia="en-CA"/>
              </w:rPr>
              <w:t>9</w:t>
            </w:r>
            <w:r w:rsidR="00FB04C3">
              <w:rPr>
                <w:color w:val="000000"/>
                <w:sz w:val="20"/>
                <w:szCs w:val="20"/>
                <w:lang w:val="fr-FR" w:eastAsia="en-CA"/>
              </w:rPr>
              <w:t>,</w:t>
            </w:r>
            <w:r w:rsidRPr="00BB1C0D">
              <w:rPr>
                <w:color w:val="000000"/>
                <w:sz w:val="20"/>
                <w:szCs w:val="20"/>
                <w:lang w:val="fr-FR" w:eastAsia="en-CA"/>
              </w:rPr>
              <w:t>3</w:t>
            </w:r>
          </w:p>
        </w:tc>
      </w:tr>
      <w:tr w:rsidR="00941427" w:rsidRPr="00BB1C0D" w14:paraId="7C8404CA" w14:textId="77777777" w:rsidTr="00146B95">
        <w:trPr>
          <w:trHeight w:val="170"/>
        </w:trPr>
        <w:tc>
          <w:tcPr>
            <w:tcW w:w="2405" w:type="dxa"/>
            <w:tcBorders>
              <w:top w:val="nil"/>
              <w:left w:val="single" w:sz="4" w:space="0" w:color="auto"/>
              <w:bottom w:val="single" w:sz="4" w:space="0" w:color="auto"/>
              <w:right w:val="single" w:sz="4" w:space="0" w:color="auto"/>
            </w:tcBorders>
            <w:noWrap/>
            <w:vAlign w:val="bottom"/>
            <w:hideMark/>
          </w:tcPr>
          <w:p w14:paraId="4EBA91ED" w14:textId="32B523C5" w:rsidR="00941427" w:rsidRPr="00BB1C0D" w:rsidRDefault="00146B95" w:rsidP="00DA4F27">
            <w:pPr>
              <w:jc w:val="left"/>
              <w:rPr>
                <w:b/>
                <w:bCs/>
                <w:i/>
                <w:iCs/>
                <w:color w:val="000000"/>
                <w:sz w:val="20"/>
                <w:szCs w:val="20"/>
                <w:lang w:val="fr-FR" w:eastAsia="en-CA"/>
              </w:rPr>
            </w:pPr>
            <w:r w:rsidRPr="00BB1C0D">
              <w:rPr>
                <w:b/>
                <w:bCs/>
                <w:i/>
                <w:iCs/>
                <w:color w:val="000000"/>
                <w:sz w:val="20"/>
                <w:szCs w:val="20"/>
                <w:lang w:val="fr-FR" w:eastAsia="en-CA"/>
              </w:rPr>
              <w:t>Sous-total entretien</w:t>
            </w:r>
          </w:p>
        </w:tc>
        <w:tc>
          <w:tcPr>
            <w:tcW w:w="570" w:type="dxa"/>
            <w:tcBorders>
              <w:top w:val="single" w:sz="4" w:space="0" w:color="auto"/>
              <w:left w:val="nil"/>
              <w:bottom w:val="single" w:sz="4" w:space="0" w:color="auto"/>
              <w:right w:val="single" w:sz="4" w:space="0" w:color="auto"/>
            </w:tcBorders>
            <w:noWrap/>
            <w:vAlign w:val="bottom"/>
            <w:hideMark/>
          </w:tcPr>
          <w:p w14:paraId="667D1A72" w14:textId="05668908" w:rsidR="00941427" w:rsidRPr="00BB1C0D" w:rsidRDefault="00941427" w:rsidP="00DA4F27">
            <w:pPr>
              <w:jc w:val="right"/>
              <w:rPr>
                <w:b/>
                <w:bCs/>
                <w:i/>
                <w:iCs/>
                <w:color w:val="000000"/>
                <w:sz w:val="20"/>
                <w:szCs w:val="20"/>
                <w:lang w:val="fr-FR" w:eastAsia="en-CA"/>
              </w:rPr>
            </w:pPr>
            <w:r w:rsidRPr="00BB1C0D">
              <w:rPr>
                <w:b/>
                <w:bCs/>
                <w:i/>
                <w:iCs/>
                <w:color w:val="000000"/>
                <w:sz w:val="20"/>
                <w:szCs w:val="20"/>
                <w:lang w:val="fr-FR" w:eastAsia="en-CA"/>
              </w:rPr>
              <w:t>8</w:t>
            </w:r>
            <w:r w:rsidR="00FB04C3">
              <w:rPr>
                <w:b/>
                <w:bCs/>
                <w:i/>
                <w:iCs/>
                <w:color w:val="000000"/>
                <w:sz w:val="20"/>
                <w:szCs w:val="20"/>
                <w:lang w:val="fr-FR" w:eastAsia="en-CA"/>
              </w:rPr>
              <w:t>,</w:t>
            </w:r>
            <w:r w:rsidRPr="00BB1C0D">
              <w:rPr>
                <w:b/>
                <w:bCs/>
                <w:i/>
                <w:iCs/>
                <w:color w:val="000000"/>
                <w:sz w:val="20"/>
                <w:szCs w:val="20"/>
                <w:lang w:val="fr-FR" w:eastAsia="en-CA"/>
              </w:rPr>
              <w:t>30</w:t>
            </w:r>
          </w:p>
        </w:tc>
        <w:tc>
          <w:tcPr>
            <w:tcW w:w="767" w:type="dxa"/>
            <w:tcBorders>
              <w:top w:val="single" w:sz="4" w:space="0" w:color="auto"/>
              <w:left w:val="nil"/>
              <w:bottom w:val="single" w:sz="4" w:space="0" w:color="auto"/>
              <w:right w:val="single" w:sz="4" w:space="0" w:color="auto"/>
            </w:tcBorders>
            <w:noWrap/>
            <w:vAlign w:val="bottom"/>
            <w:hideMark/>
          </w:tcPr>
          <w:p w14:paraId="686C7016" w14:textId="27573BC0" w:rsidR="00941427" w:rsidRPr="00BB1C0D" w:rsidRDefault="00941427" w:rsidP="00DA4F27">
            <w:pPr>
              <w:jc w:val="right"/>
              <w:rPr>
                <w:b/>
                <w:bCs/>
                <w:i/>
                <w:iCs/>
                <w:color w:val="000000"/>
                <w:sz w:val="20"/>
                <w:szCs w:val="20"/>
                <w:lang w:val="fr-FR" w:eastAsia="en-CA"/>
              </w:rPr>
            </w:pPr>
            <w:r w:rsidRPr="00BB1C0D">
              <w:rPr>
                <w:b/>
                <w:bCs/>
                <w:i/>
                <w:iCs/>
                <w:color w:val="000000"/>
                <w:sz w:val="20"/>
                <w:szCs w:val="20"/>
                <w:lang w:val="fr-FR" w:eastAsia="en-CA"/>
              </w:rPr>
              <w:t>34</w:t>
            </w:r>
            <w:r w:rsidR="00FB04C3">
              <w:rPr>
                <w:b/>
                <w:bCs/>
                <w:i/>
                <w:iCs/>
                <w:color w:val="000000"/>
                <w:sz w:val="20"/>
                <w:szCs w:val="20"/>
                <w:lang w:val="fr-FR" w:eastAsia="en-CA"/>
              </w:rPr>
              <w:t>,</w:t>
            </w:r>
            <w:r w:rsidRPr="00BB1C0D">
              <w:rPr>
                <w:b/>
                <w:bCs/>
                <w:i/>
                <w:iCs/>
                <w:color w:val="000000"/>
                <w:sz w:val="20"/>
                <w:szCs w:val="20"/>
                <w:lang w:val="fr-FR" w:eastAsia="en-CA"/>
              </w:rPr>
              <w:t>25</w:t>
            </w:r>
          </w:p>
        </w:tc>
        <w:tc>
          <w:tcPr>
            <w:tcW w:w="767" w:type="dxa"/>
            <w:tcBorders>
              <w:top w:val="single" w:sz="4" w:space="0" w:color="auto"/>
              <w:left w:val="nil"/>
              <w:bottom w:val="single" w:sz="4" w:space="0" w:color="auto"/>
              <w:right w:val="single" w:sz="4" w:space="0" w:color="auto"/>
            </w:tcBorders>
            <w:noWrap/>
            <w:vAlign w:val="bottom"/>
            <w:hideMark/>
          </w:tcPr>
          <w:p w14:paraId="2314F2AE" w14:textId="71791B9C" w:rsidR="00941427" w:rsidRPr="00BB1C0D" w:rsidRDefault="00941427" w:rsidP="00DA4F27">
            <w:pPr>
              <w:jc w:val="right"/>
              <w:rPr>
                <w:b/>
                <w:bCs/>
                <w:i/>
                <w:iCs/>
                <w:color w:val="000000"/>
                <w:sz w:val="20"/>
                <w:szCs w:val="20"/>
                <w:lang w:val="fr-FR" w:eastAsia="en-CA"/>
              </w:rPr>
            </w:pPr>
            <w:r w:rsidRPr="00BB1C0D">
              <w:rPr>
                <w:b/>
                <w:bCs/>
                <w:i/>
                <w:iCs/>
                <w:color w:val="000000"/>
                <w:sz w:val="20"/>
                <w:szCs w:val="20"/>
                <w:lang w:val="fr-FR" w:eastAsia="en-CA"/>
              </w:rPr>
              <w:t>0</w:t>
            </w:r>
            <w:r w:rsidR="00FB04C3">
              <w:rPr>
                <w:b/>
                <w:bCs/>
                <w:i/>
                <w:iCs/>
                <w:color w:val="000000"/>
                <w:sz w:val="20"/>
                <w:szCs w:val="20"/>
                <w:lang w:val="fr-FR" w:eastAsia="en-CA"/>
              </w:rPr>
              <w:t>,</w:t>
            </w:r>
            <w:r w:rsidRPr="00BB1C0D">
              <w:rPr>
                <w:b/>
                <w:bCs/>
                <w:i/>
                <w:iCs/>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75AECC42" w14:textId="0054BC76" w:rsidR="00941427" w:rsidRPr="00BB1C0D" w:rsidRDefault="00941427" w:rsidP="00DA4F27">
            <w:pPr>
              <w:jc w:val="right"/>
              <w:rPr>
                <w:b/>
                <w:bCs/>
                <w:i/>
                <w:iCs/>
                <w:color w:val="000000"/>
                <w:sz w:val="20"/>
                <w:szCs w:val="20"/>
                <w:lang w:val="fr-FR" w:eastAsia="en-CA"/>
              </w:rPr>
            </w:pPr>
            <w:r w:rsidRPr="00BB1C0D">
              <w:rPr>
                <w:b/>
                <w:bCs/>
                <w:i/>
                <w:iCs/>
                <w:color w:val="000000"/>
                <w:sz w:val="20"/>
                <w:szCs w:val="20"/>
                <w:lang w:val="fr-FR" w:eastAsia="en-CA"/>
              </w:rPr>
              <w:t>71</w:t>
            </w:r>
            <w:r w:rsidR="00FB04C3">
              <w:rPr>
                <w:b/>
                <w:bCs/>
                <w:i/>
                <w:iCs/>
                <w:color w:val="000000"/>
                <w:sz w:val="20"/>
                <w:szCs w:val="20"/>
                <w:lang w:val="fr-FR" w:eastAsia="en-CA"/>
              </w:rPr>
              <w:t>,</w:t>
            </w:r>
            <w:r w:rsidRPr="00BB1C0D">
              <w:rPr>
                <w:b/>
                <w:bCs/>
                <w:i/>
                <w:iCs/>
                <w:color w:val="000000"/>
                <w:sz w:val="20"/>
                <w:szCs w:val="20"/>
                <w:lang w:val="fr-FR" w:eastAsia="en-CA"/>
              </w:rPr>
              <w:t>57</w:t>
            </w:r>
          </w:p>
        </w:tc>
        <w:tc>
          <w:tcPr>
            <w:tcW w:w="767" w:type="dxa"/>
            <w:tcBorders>
              <w:top w:val="single" w:sz="4" w:space="0" w:color="auto"/>
              <w:left w:val="nil"/>
              <w:bottom w:val="single" w:sz="4" w:space="0" w:color="auto"/>
              <w:right w:val="single" w:sz="4" w:space="0" w:color="auto"/>
            </w:tcBorders>
            <w:noWrap/>
            <w:vAlign w:val="bottom"/>
            <w:hideMark/>
          </w:tcPr>
          <w:p w14:paraId="4DDEF204" w14:textId="0C651EC2" w:rsidR="00941427" w:rsidRPr="00BB1C0D" w:rsidRDefault="00941427" w:rsidP="00DA4F27">
            <w:pPr>
              <w:jc w:val="right"/>
              <w:rPr>
                <w:b/>
                <w:bCs/>
                <w:i/>
                <w:iCs/>
                <w:color w:val="000000"/>
                <w:sz w:val="20"/>
                <w:szCs w:val="20"/>
                <w:lang w:val="fr-FR" w:eastAsia="en-CA"/>
              </w:rPr>
            </w:pPr>
            <w:r w:rsidRPr="00BB1C0D">
              <w:rPr>
                <w:b/>
                <w:bCs/>
                <w:i/>
                <w:iCs/>
                <w:color w:val="000000"/>
                <w:sz w:val="20"/>
                <w:szCs w:val="20"/>
                <w:lang w:val="fr-FR" w:eastAsia="en-CA"/>
              </w:rPr>
              <w:t>47</w:t>
            </w:r>
            <w:r w:rsidR="00FB04C3">
              <w:rPr>
                <w:b/>
                <w:bCs/>
                <w:i/>
                <w:iCs/>
                <w:color w:val="000000"/>
                <w:sz w:val="20"/>
                <w:szCs w:val="20"/>
                <w:lang w:val="fr-FR" w:eastAsia="en-CA"/>
              </w:rPr>
              <w:t>,</w:t>
            </w:r>
            <w:r w:rsidRPr="00BB1C0D">
              <w:rPr>
                <w:b/>
                <w:bCs/>
                <w:i/>
                <w:iCs/>
                <w:color w:val="000000"/>
                <w:sz w:val="20"/>
                <w:szCs w:val="20"/>
                <w:lang w:val="fr-FR" w:eastAsia="en-CA"/>
              </w:rPr>
              <w:t>63</w:t>
            </w:r>
          </w:p>
        </w:tc>
        <w:tc>
          <w:tcPr>
            <w:tcW w:w="767" w:type="dxa"/>
            <w:tcBorders>
              <w:top w:val="single" w:sz="4" w:space="0" w:color="auto"/>
              <w:left w:val="nil"/>
              <w:bottom w:val="single" w:sz="4" w:space="0" w:color="auto"/>
              <w:right w:val="single" w:sz="4" w:space="0" w:color="auto"/>
            </w:tcBorders>
            <w:noWrap/>
            <w:vAlign w:val="bottom"/>
            <w:hideMark/>
          </w:tcPr>
          <w:p w14:paraId="7CF76EF9" w14:textId="72B60F55" w:rsidR="00941427" w:rsidRPr="00BB1C0D" w:rsidRDefault="00941427" w:rsidP="00DA4F27">
            <w:pPr>
              <w:jc w:val="right"/>
              <w:rPr>
                <w:b/>
                <w:bCs/>
                <w:i/>
                <w:iCs/>
                <w:color w:val="000000"/>
                <w:sz w:val="20"/>
                <w:szCs w:val="20"/>
                <w:lang w:val="fr-FR" w:eastAsia="en-CA"/>
              </w:rPr>
            </w:pPr>
            <w:r w:rsidRPr="00BB1C0D">
              <w:rPr>
                <w:b/>
                <w:bCs/>
                <w:i/>
                <w:iCs/>
                <w:color w:val="000000"/>
                <w:sz w:val="20"/>
                <w:szCs w:val="20"/>
                <w:lang w:val="fr-FR" w:eastAsia="en-CA"/>
              </w:rPr>
              <w:t>86</w:t>
            </w:r>
            <w:r w:rsidR="00FB04C3">
              <w:rPr>
                <w:b/>
                <w:bCs/>
                <w:i/>
                <w:iCs/>
                <w:color w:val="000000"/>
                <w:sz w:val="20"/>
                <w:szCs w:val="20"/>
                <w:lang w:val="fr-FR" w:eastAsia="en-CA"/>
              </w:rPr>
              <w:t>,</w:t>
            </w:r>
            <w:r w:rsidRPr="00BB1C0D">
              <w:rPr>
                <w:b/>
                <w:bCs/>
                <w:i/>
                <w:iCs/>
                <w:color w:val="000000"/>
                <w:sz w:val="20"/>
                <w:szCs w:val="20"/>
                <w:lang w:val="fr-FR" w:eastAsia="en-CA"/>
              </w:rPr>
              <w:t>88</w:t>
            </w:r>
          </w:p>
        </w:tc>
        <w:tc>
          <w:tcPr>
            <w:tcW w:w="767" w:type="dxa"/>
            <w:tcBorders>
              <w:top w:val="single" w:sz="4" w:space="0" w:color="auto"/>
              <w:left w:val="nil"/>
              <w:bottom w:val="single" w:sz="4" w:space="0" w:color="auto"/>
              <w:right w:val="single" w:sz="4" w:space="0" w:color="auto"/>
            </w:tcBorders>
            <w:noWrap/>
            <w:vAlign w:val="bottom"/>
            <w:hideMark/>
          </w:tcPr>
          <w:p w14:paraId="3B693966" w14:textId="70CFC38C" w:rsidR="00941427" w:rsidRPr="00BB1C0D" w:rsidRDefault="00941427" w:rsidP="00DA4F27">
            <w:pPr>
              <w:jc w:val="right"/>
              <w:rPr>
                <w:b/>
                <w:bCs/>
                <w:i/>
                <w:iCs/>
                <w:color w:val="000000"/>
                <w:sz w:val="20"/>
                <w:szCs w:val="20"/>
                <w:lang w:val="fr-FR" w:eastAsia="en-CA"/>
              </w:rPr>
            </w:pPr>
            <w:r w:rsidRPr="00BB1C0D">
              <w:rPr>
                <w:b/>
                <w:bCs/>
                <w:i/>
                <w:iCs/>
                <w:color w:val="000000"/>
                <w:sz w:val="20"/>
                <w:szCs w:val="20"/>
                <w:lang w:val="fr-FR" w:eastAsia="en-CA"/>
              </w:rPr>
              <w:t>0</w:t>
            </w:r>
            <w:r w:rsidR="00FB04C3">
              <w:rPr>
                <w:b/>
                <w:bCs/>
                <w:i/>
                <w:iCs/>
                <w:color w:val="000000"/>
                <w:sz w:val="20"/>
                <w:szCs w:val="20"/>
                <w:lang w:val="fr-FR" w:eastAsia="en-CA"/>
              </w:rPr>
              <w:t>,</w:t>
            </w:r>
            <w:r w:rsidRPr="00BB1C0D">
              <w:rPr>
                <w:b/>
                <w:bCs/>
                <w:i/>
                <w:iCs/>
                <w:color w:val="000000"/>
                <w:sz w:val="20"/>
                <w:szCs w:val="20"/>
                <w:lang w:val="fr-FR" w:eastAsia="en-CA"/>
              </w:rPr>
              <w:t>64</w:t>
            </w:r>
          </w:p>
        </w:tc>
        <w:tc>
          <w:tcPr>
            <w:tcW w:w="782" w:type="dxa"/>
            <w:tcBorders>
              <w:top w:val="single" w:sz="4" w:space="0" w:color="auto"/>
              <w:left w:val="nil"/>
              <w:bottom w:val="single" w:sz="4" w:space="0" w:color="auto"/>
              <w:right w:val="single" w:sz="4" w:space="0" w:color="auto"/>
            </w:tcBorders>
            <w:noWrap/>
            <w:vAlign w:val="bottom"/>
            <w:hideMark/>
          </w:tcPr>
          <w:p w14:paraId="4ECBCA1B" w14:textId="7405A9E3" w:rsidR="00941427" w:rsidRPr="00BB1C0D" w:rsidRDefault="00941427" w:rsidP="00DA4F27">
            <w:pPr>
              <w:jc w:val="right"/>
              <w:rPr>
                <w:b/>
                <w:bCs/>
                <w:i/>
                <w:iCs/>
                <w:color w:val="000000"/>
                <w:sz w:val="20"/>
                <w:szCs w:val="20"/>
                <w:lang w:val="fr-FR" w:eastAsia="en-CA"/>
              </w:rPr>
            </w:pPr>
            <w:r w:rsidRPr="00BB1C0D">
              <w:rPr>
                <w:b/>
                <w:bCs/>
                <w:i/>
                <w:iCs/>
                <w:color w:val="000000"/>
                <w:sz w:val="20"/>
                <w:szCs w:val="20"/>
                <w:lang w:val="fr-FR" w:eastAsia="en-CA"/>
              </w:rPr>
              <w:t>249</w:t>
            </w:r>
            <w:r w:rsidR="00FB04C3">
              <w:rPr>
                <w:b/>
                <w:bCs/>
                <w:i/>
                <w:iCs/>
                <w:color w:val="000000"/>
                <w:sz w:val="20"/>
                <w:szCs w:val="20"/>
                <w:lang w:val="fr-FR" w:eastAsia="en-CA"/>
              </w:rPr>
              <w:t>,</w:t>
            </w:r>
            <w:r w:rsidRPr="00BB1C0D">
              <w:rPr>
                <w:b/>
                <w:bCs/>
                <w:i/>
                <w:iCs/>
                <w:color w:val="000000"/>
                <w:sz w:val="20"/>
                <w:szCs w:val="20"/>
                <w:lang w:val="fr-FR" w:eastAsia="en-CA"/>
              </w:rPr>
              <w:t>27</w:t>
            </w:r>
          </w:p>
        </w:tc>
        <w:tc>
          <w:tcPr>
            <w:tcW w:w="991" w:type="dxa"/>
            <w:tcBorders>
              <w:top w:val="nil"/>
              <w:left w:val="nil"/>
              <w:bottom w:val="single" w:sz="4" w:space="0" w:color="auto"/>
              <w:right w:val="single" w:sz="4" w:space="0" w:color="auto"/>
            </w:tcBorders>
            <w:noWrap/>
            <w:vAlign w:val="bottom"/>
            <w:hideMark/>
          </w:tcPr>
          <w:p w14:paraId="7B1555A8" w14:textId="52E158AD" w:rsidR="00941427" w:rsidRPr="00BB1C0D" w:rsidRDefault="00941427" w:rsidP="00DA4F27">
            <w:pPr>
              <w:jc w:val="right"/>
              <w:rPr>
                <w:b/>
                <w:bCs/>
                <w:i/>
                <w:iCs/>
                <w:color w:val="000000"/>
                <w:sz w:val="20"/>
                <w:szCs w:val="20"/>
                <w:lang w:val="fr-FR" w:eastAsia="en-CA"/>
              </w:rPr>
            </w:pPr>
            <w:r w:rsidRPr="00BB1C0D">
              <w:rPr>
                <w:b/>
                <w:bCs/>
                <w:i/>
                <w:iCs/>
                <w:color w:val="000000"/>
                <w:sz w:val="20"/>
                <w:szCs w:val="20"/>
                <w:lang w:val="fr-FR" w:eastAsia="en-CA"/>
              </w:rPr>
              <w:t>87</w:t>
            </w:r>
            <w:r w:rsidR="00FB04C3">
              <w:rPr>
                <w:b/>
                <w:bCs/>
                <w:i/>
                <w:iCs/>
                <w:color w:val="000000"/>
                <w:sz w:val="20"/>
                <w:szCs w:val="20"/>
                <w:lang w:val="fr-FR" w:eastAsia="en-CA"/>
              </w:rPr>
              <w:t>,</w:t>
            </w:r>
            <w:r w:rsidRPr="00BB1C0D">
              <w:rPr>
                <w:b/>
                <w:bCs/>
                <w:i/>
                <w:iCs/>
                <w:color w:val="000000"/>
                <w:sz w:val="20"/>
                <w:szCs w:val="20"/>
                <w:lang w:val="fr-FR" w:eastAsia="en-CA"/>
              </w:rPr>
              <w:t>8</w:t>
            </w:r>
          </w:p>
        </w:tc>
      </w:tr>
      <w:tr w:rsidR="00941427" w:rsidRPr="00BB1C0D" w14:paraId="06D4FB33" w14:textId="77777777" w:rsidTr="00B57611">
        <w:trPr>
          <w:trHeight w:val="170"/>
        </w:trPr>
        <w:tc>
          <w:tcPr>
            <w:tcW w:w="9350" w:type="dxa"/>
            <w:gridSpan w:val="10"/>
            <w:tcBorders>
              <w:top w:val="nil"/>
              <w:left w:val="single" w:sz="4" w:space="0" w:color="auto"/>
              <w:bottom w:val="single" w:sz="4" w:space="0" w:color="auto"/>
              <w:right w:val="single" w:sz="4" w:space="0" w:color="auto"/>
            </w:tcBorders>
            <w:vAlign w:val="bottom"/>
          </w:tcPr>
          <w:p w14:paraId="5BF2A5F1" w14:textId="130A59AB" w:rsidR="00941427" w:rsidRPr="00BB1C0D" w:rsidRDefault="00146B95" w:rsidP="00941427">
            <w:pPr>
              <w:jc w:val="left"/>
              <w:rPr>
                <w:sz w:val="20"/>
                <w:szCs w:val="20"/>
                <w:lang w:val="fr-FR" w:eastAsia="en-CA"/>
              </w:rPr>
            </w:pPr>
            <w:r w:rsidRPr="00BB1C0D">
              <w:rPr>
                <w:b/>
                <w:bCs/>
                <w:color w:val="000000"/>
                <w:sz w:val="20"/>
                <w:szCs w:val="20"/>
                <w:lang w:val="fr-FR" w:eastAsia="en-CA"/>
              </w:rPr>
              <w:t>Autres secteurs</w:t>
            </w:r>
          </w:p>
        </w:tc>
      </w:tr>
      <w:tr w:rsidR="00941427" w:rsidRPr="00BB1C0D" w14:paraId="2C6BBD3D" w14:textId="77777777" w:rsidTr="00146B95">
        <w:trPr>
          <w:trHeight w:val="170"/>
        </w:trPr>
        <w:tc>
          <w:tcPr>
            <w:tcW w:w="2405" w:type="dxa"/>
            <w:tcBorders>
              <w:top w:val="nil"/>
              <w:left w:val="single" w:sz="4" w:space="0" w:color="auto"/>
              <w:bottom w:val="single" w:sz="4" w:space="0" w:color="auto"/>
              <w:right w:val="single" w:sz="4" w:space="0" w:color="auto"/>
            </w:tcBorders>
            <w:noWrap/>
            <w:vAlign w:val="bottom"/>
            <w:hideMark/>
          </w:tcPr>
          <w:p w14:paraId="33B5958A" w14:textId="4F41D52B" w:rsidR="00941427" w:rsidRPr="00BB1C0D" w:rsidRDefault="00941427" w:rsidP="00941427">
            <w:pPr>
              <w:jc w:val="left"/>
              <w:rPr>
                <w:color w:val="000000"/>
                <w:sz w:val="20"/>
                <w:szCs w:val="20"/>
                <w:lang w:val="fr-FR" w:eastAsia="en-CA"/>
              </w:rPr>
            </w:pPr>
            <w:r w:rsidRPr="00BB1C0D">
              <w:rPr>
                <w:color w:val="000000"/>
                <w:sz w:val="20"/>
                <w:szCs w:val="20"/>
                <w:lang w:val="fr-FR" w:eastAsia="en-CA"/>
              </w:rPr>
              <w:t>A</w:t>
            </w:r>
            <w:r w:rsidR="00146B95" w:rsidRPr="00BB1C0D">
              <w:rPr>
                <w:color w:val="000000"/>
                <w:sz w:val="20"/>
                <w:szCs w:val="20"/>
                <w:lang w:val="fr-FR" w:eastAsia="en-CA"/>
              </w:rPr>
              <w:t>é</w:t>
            </w:r>
            <w:r w:rsidRPr="00BB1C0D">
              <w:rPr>
                <w:color w:val="000000"/>
                <w:sz w:val="20"/>
                <w:szCs w:val="20"/>
                <w:lang w:val="fr-FR" w:eastAsia="en-CA"/>
              </w:rPr>
              <w:t>rosol</w:t>
            </w:r>
            <w:r w:rsidR="00146B95" w:rsidRPr="00BB1C0D">
              <w:rPr>
                <w:color w:val="000000"/>
                <w:sz w:val="20"/>
                <w:szCs w:val="20"/>
                <w:lang w:val="fr-FR" w:eastAsia="en-CA"/>
              </w:rPr>
              <w:t>s</w:t>
            </w:r>
          </w:p>
        </w:tc>
        <w:tc>
          <w:tcPr>
            <w:tcW w:w="570" w:type="dxa"/>
            <w:tcBorders>
              <w:top w:val="single" w:sz="4" w:space="0" w:color="auto"/>
              <w:left w:val="nil"/>
              <w:bottom w:val="single" w:sz="4" w:space="0" w:color="auto"/>
              <w:right w:val="single" w:sz="4" w:space="0" w:color="auto"/>
            </w:tcBorders>
            <w:noWrap/>
            <w:vAlign w:val="bottom"/>
            <w:hideMark/>
          </w:tcPr>
          <w:p w14:paraId="5836A9F2" w14:textId="5666EAFE" w:rsidR="00941427" w:rsidRPr="00BB1C0D" w:rsidRDefault="00941427" w:rsidP="009414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44228873" w14:textId="72718AFD" w:rsidR="00941427" w:rsidRPr="00BB1C0D" w:rsidRDefault="00941427" w:rsidP="00941427">
            <w:pPr>
              <w:jc w:val="right"/>
              <w:rPr>
                <w:color w:val="000000"/>
                <w:sz w:val="20"/>
                <w:szCs w:val="20"/>
                <w:lang w:val="fr-FR" w:eastAsia="en-CA"/>
              </w:rPr>
            </w:pPr>
            <w:r w:rsidRPr="00BB1C0D">
              <w:rPr>
                <w:color w:val="000000"/>
                <w:sz w:val="20"/>
                <w:szCs w:val="20"/>
                <w:lang w:val="fr-FR" w:eastAsia="en-CA"/>
              </w:rPr>
              <w:t>34</w:t>
            </w:r>
            <w:r w:rsidR="00FB04C3">
              <w:rPr>
                <w:color w:val="000000"/>
                <w:sz w:val="20"/>
                <w:szCs w:val="20"/>
                <w:lang w:val="fr-FR" w:eastAsia="en-CA"/>
              </w:rPr>
              <w:t>,</w:t>
            </w:r>
            <w:r w:rsidRPr="00BB1C0D">
              <w:rPr>
                <w:color w:val="000000"/>
                <w:sz w:val="20"/>
                <w:szCs w:val="20"/>
                <w:lang w:val="fr-FR" w:eastAsia="en-CA"/>
              </w:rPr>
              <w:t>10</w:t>
            </w:r>
          </w:p>
        </w:tc>
        <w:tc>
          <w:tcPr>
            <w:tcW w:w="767" w:type="dxa"/>
            <w:tcBorders>
              <w:top w:val="single" w:sz="4" w:space="0" w:color="auto"/>
              <w:left w:val="nil"/>
              <w:bottom w:val="single" w:sz="4" w:space="0" w:color="auto"/>
              <w:right w:val="single" w:sz="4" w:space="0" w:color="auto"/>
            </w:tcBorders>
            <w:noWrap/>
            <w:vAlign w:val="bottom"/>
            <w:hideMark/>
          </w:tcPr>
          <w:p w14:paraId="7BD96DF4" w14:textId="2F1CE8AA" w:rsidR="00941427" w:rsidRPr="00BB1C0D" w:rsidRDefault="00941427" w:rsidP="009414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5F5C2319" w14:textId="15872C51" w:rsidR="00941427" w:rsidRPr="00BB1C0D" w:rsidRDefault="00941427" w:rsidP="009414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6CBB60DA" w14:textId="2BC197A2" w:rsidR="00941427" w:rsidRPr="00BB1C0D" w:rsidRDefault="00941427" w:rsidP="009414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6B7F852D" w14:textId="6AFB45AD" w:rsidR="00941427" w:rsidRPr="00BB1C0D" w:rsidRDefault="00941427" w:rsidP="009414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16250477" w14:textId="3B1C9029" w:rsidR="00941427" w:rsidRPr="00BB1C0D" w:rsidRDefault="00941427" w:rsidP="009414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82" w:type="dxa"/>
            <w:tcBorders>
              <w:top w:val="single" w:sz="4" w:space="0" w:color="auto"/>
              <w:left w:val="single" w:sz="4" w:space="0" w:color="auto"/>
              <w:bottom w:val="single" w:sz="4" w:space="0" w:color="auto"/>
              <w:right w:val="single" w:sz="4" w:space="0" w:color="auto"/>
            </w:tcBorders>
            <w:noWrap/>
            <w:vAlign w:val="bottom"/>
            <w:hideMark/>
          </w:tcPr>
          <w:p w14:paraId="2528F91D" w14:textId="31E7FAD3" w:rsidR="00941427" w:rsidRPr="00BB1C0D" w:rsidRDefault="00941427" w:rsidP="00941427">
            <w:pPr>
              <w:jc w:val="right"/>
              <w:rPr>
                <w:color w:val="000000"/>
                <w:sz w:val="20"/>
                <w:szCs w:val="20"/>
                <w:lang w:val="fr-FR" w:eastAsia="en-CA"/>
              </w:rPr>
            </w:pPr>
            <w:r w:rsidRPr="00BB1C0D">
              <w:rPr>
                <w:color w:val="000000"/>
                <w:sz w:val="20"/>
                <w:szCs w:val="20"/>
                <w:lang w:val="fr-FR" w:eastAsia="en-CA"/>
              </w:rPr>
              <w:t>34</w:t>
            </w:r>
            <w:r w:rsidR="00FB04C3">
              <w:rPr>
                <w:color w:val="000000"/>
                <w:sz w:val="20"/>
                <w:szCs w:val="20"/>
                <w:lang w:val="fr-FR" w:eastAsia="en-CA"/>
              </w:rPr>
              <w:t>,</w:t>
            </w:r>
            <w:r w:rsidRPr="00BB1C0D">
              <w:rPr>
                <w:color w:val="000000"/>
                <w:sz w:val="20"/>
                <w:szCs w:val="20"/>
                <w:lang w:val="fr-FR" w:eastAsia="en-CA"/>
              </w:rPr>
              <w:t>10</w:t>
            </w:r>
          </w:p>
        </w:tc>
        <w:tc>
          <w:tcPr>
            <w:tcW w:w="991" w:type="dxa"/>
            <w:tcBorders>
              <w:top w:val="nil"/>
              <w:left w:val="nil"/>
              <w:bottom w:val="single" w:sz="4" w:space="0" w:color="auto"/>
              <w:right w:val="single" w:sz="4" w:space="0" w:color="auto"/>
            </w:tcBorders>
            <w:noWrap/>
            <w:vAlign w:val="bottom"/>
            <w:hideMark/>
          </w:tcPr>
          <w:p w14:paraId="2FE983A2" w14:textId="0AF80A87" w:rsidR="00941427" w:rsidRPr="00BB1C0D" w:rsidRDefault="00941427" w:rsidP="00941427">
            <w:pPr>
              <w:jc w:val="right"/>
              <w:rPr>
                <w:color w:val="000000"/>
                <w:sz w:val="20"/>
                <w:szCs w:val="20"/>
                <w:lang w:val="fr-FR" w:eastAsia="en-CA"/>
              </w:rPr>
            </w:pPr>
            <w:r w:rsidRPr="00BB1C0D">
              <w:rPr>
                <w:color w:val="000000"/>
                <w:sz w:val="20"/>
                <w:szCs w:val="20"/>
                <w:lang w:val="fr-FR" w:eastAsia="en-CA"/>
              </w:rPr>
              <w:t>12</w:t>
            </w:r>
            <w:r w:rsidR="00FB04C3">
              <w:rPr>
                <w:color w:val="000000"/>
                <w:sz w:val="20"/>
                <w:szCs w:val="20"/>
                <w:lang w:val="fr-FR" w:eastAsia="en-CA"/>
              </w:rPr>
              <w:t>,</w:t>
            </w:r>
            <w:r w:rsidRPr="00BB1C0D">
              <w:rPr>
                <w:color w:val="000000"/>
                <w:sz w:val="20"/>
                <w:szCs w:val="20"/>
                <w:lang w:val="fr-FR" w:eastAsia="en-CA"/>
              </w:rPr>
              <w:t>0</w:t>
            </w:r>
          </w:p>
        </w:tc>
      </w:tr>
      <w:tr w:rsidR="00941427" w:rsidRPr="00BB1C0D" w14:paraId="4C6A9790" w14:textId="77777777" w:rsidTr="00146B95">
        <w:trPr>
          <w:trHeight w:val="170"/>
        </w:trPr>
        <w:tc>
          <w:tcPr>
            <w:tcW w:w="2405" w:type="dxa"/>
            <w:tcBorders>
              <w:top w:val="nil"/>
              <w:left w:val="single" w:sz="4" w:space="0" w:color="auto"/>
              <w:bottom w:val="single" w:sz="4" w:space="0" w:color="auto"/>
              <w:right w:val="single" w:sz="4" w:space="0" w:color="auto"/>
            </w:tcBorders>
            <w:noWrap/>
            <w:vAlign w:val="bottom"/>
            <w:hideMark/>
          </w:tcPr>
          <w:p w14:paraId="3C478967" w14:textId="51F996ED" w:rsidR="00941427" w:rsidRPr="00BB1C0D" w:rsidRDefault="00146B95" w:rsidP="00941427">
            <w:pPr>
              <w:jc w:val="left"/>
              <w:rPr>
                <w:color w:val="000000"/>
                <w:sz w:val="20"/>
                <w:szCs w:val="20"/>
                <w:lang w:val="fr-FR" w:eastAsia="en-CA"/>
              </w:rPr>
            </w:pPr>
            <w:r w:rsidRPr="00BB1C0D">
              <w:rPr>
                <w:color w:val="000000"/>
                <w:sz w:val="20"/>
                <w:szCs w:val="20"/>
                <w:lang w:val="fr-FR" w:eastAsia="en-CA"/>
              </w:rPr>
              <w:t>Lutte contre les incendies</w:t>
            </w:r>
          </w:p>
        </w:tc>
        <w:tc>
          <w:tcPr>
            <w:tcW w:w="570" w:type="dxa"/>
            <w:tcBorders>
              <w:top w:val="single" w:sz="4" w:space="0" w:color="auto"/>
              <w:left w:val="nil"/>
              <w:bottom w:val="single" w:sz="4" w:space="0" w:color="auto"/>
              <w:right w:val="single" w:sz="4" w:space="0" w:color="auto"/>
            </w:tcBorders>
            <w:noWrap/>
            <w:vAlign w:val="bottom"/>
            <w:hideMark/>
          </w:tcPr>
          <w:p w14:paraId="1F6F0FC2" w14:textId="0E6A0F03" w:rsidR="00941427" w:rsidRPr="00BB1C0D" w:rsidRDefault="00941427" w:rsidP="009414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02BC4911" w14:textId="3552D9E7" w:rsidR="00941427" w:rsidRPr="00BB1C0D" w:rsidRDefault="00941427" w:rsidP="009414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0C4BBE83" w14:textId="779E1146" w:rsidR="00941427" w:rsidRPr="00BB1C0D" w:rsidRDefault="00941427" w:rsidP="009414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60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50D856F2" w14:textId="39CA52B5" w:rsidR="00941427" w:rsidRPr="00BB1C0D" w:rsidRDefault="00941427" w:rsidP="009414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168C6AF5" w14:textId="54738AD9" w:rsidR="00941427" w:rsidRPr="00BB1C0D" w:rsidRDefault="00941427" w:rsidP="009414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23EFF686" w14:textId="4707057A" w:rsidR="00941427" w:rsidRPr="00BB1C0D" w:rsidRDefault="00941427" w:rsidP="009414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47D12B07" w14:textId="42F2B9F2" w:rsidR="00941427" w:rsidRPr="00BB1C0D" w:rsidRDefault="00941427" w:rsidP="009414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00</w:t>
            </w:r>
          </w:p>
        </w:tc>
        <w:tc>
          <w:tcPr>
            <w:tcW w:w="782" w:type="dxa"/>
            <w:tcBorders>
              <w:top w:val="single" w:sz="4" w:space="0" w:color="auto"/>
              <w:left w:val="single" w:sz="4" w:space="0" w:color="auto"/>
              <w:bottom w:val="single" w:sz="4" w:space="0" w:color="auto"/>
              <w:right w:val="single" w:sz="4" w:space="0" w:color="auto"/>
            </w:tcBorders>
            <w:noWrap/>
            <w:vAlign w:val="bottom"/>
            <w:hideMark/>
          </w:tcPr>
          <w:p w14:paraId="3E6C75CC" w14:textId="105AC915" w:rsidR="00941427" w:rsidRPr="00BB1C0D" w:rsidRDefault="00941427" w:rsidP="009414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60</w:t>
            </w:r>
          </w:p>
        </w:tc>
        <w:tc>
          <w:tcPr>
            <w:tcW w:w="991" w:type="dxa"/>
            <w:tcBorders>
              <w:top w:val="nil"/>
              <w:left w:val="nil"/>
              <w:bottom w:val="single" w:sz="4" w:space="0" w:color="auto"/>
              <w:right w:val="single" w:sz="4" w:space="0" w:color="auto"/>
            </w:tcBorders>
            <w:noWrap/>
            <w:vAlign w:val="bottom"/>
            <w:hideMark/>
          </w:tcPr>
          <w:p w14:paraId="61EFED2C" w14:textId="1F117F58" w:rsidR="00941427" w:rsidRPr="00BB1C0D" w:rsidRDefault="00941427" w:rsidP="00941427">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2</w:t>
            </w:r>
          </w:p>
        </w:tc>
      </w:tr>
      <w:tr w:rsidR="00941427" w:rsidRPr="00BB1C0D" w14:paraId="247EF65F" w14:textId="77777777" w:rsidTr="00146B95">
        <w:trPr>
          <w:trHeight w:val="170"/>
        </w:trPr>
        <w:tc>
          <w:tcPr>
            <w:tcW w:w="2405" w:type="dxa"/>
            <w:tcBorders>
              <w:top w:val="nil"/>
              <w:left w:val="single" w:sz="4" w:space="0" w:color="auto"/>
              <w:bottom w:val="single" w:sz="4" w:space="0" w:color="auto"/>
              <w:right w:val="single" w:sz="4" w:space="0" w:color="auto"/>
            </w:tcBorders>
            <w:noWrap/>
            <w:vAlign w:val="bottom"/>
            <w:hideMark/>
          </w:tcPr>
          <w:p w14:paraId="30453C57" w14:textId="2A4B0F1C" w:rsidR="00941427" w:rsidRPr="00BB1C0D" w:rsidRDefault="00146B95" w:rsidP="00941427">
            <w:pPr>
              <w:jc w:val="left"/>
              <w:rPr>
                <w:b/>
                <w:bCs/>
                <w:i/>
                <w:iCs/>
                <w:color w:val="000000"/>
                <w:sz w:val="20"/>
                <w:szCs w:val="20"/>
                <w:lang w:val="fr-FR" w:eastAsia="en-CA"/>
              </w:rPr>
            </w:pPr>
            <w:r w:rsidRPr="00BB1C0D">
              <w:rPr>
                <w:b/>
                <w:bCs/>
                <w:i/>
                <w:iCs/>
                <w:color w:val="000000"/>
                <w:sz w:val="20"/>
                <w:szCs w:val="20"/>
                <w:lang w:val="fr-FR" w:eastAsia="en-CA"/>
              </w:rPr>
              <w:t>Sous-total autres secteurs</w:t>
            </w:r>
          </w:p>
        </w:tc>
        <w:tc>
          <w:tcPr>
            <w:tcW w:w="570" w:type="dxa"/>
            <w:tcBorders>
              <w:top w:val="single" w:sz="4" w:space="0" w:color="auto"/>
              <w:left w:val="nil"/>
              <w:bottom w:val="single" w:sz="4" w:space="0" w:color="auto"/>
              <w:right w:val="single" w:sz="4" w:space="0" w:color="auto"/>
            </w:tcBorders>
            <w:noWrap/>
            <w:vAlign w:val="bottom"/>
            <w:hideMark/>
          </w:tcPr>
          <w:p w14:paraId="6B28A4F4" w14:textId="5EE1B09D" w:rsidR="00941427" w:rsidRPr="00BB1C0D" w:rsidRDefault="00941427" w:rsidP="00941427">
            <w:pPr>
              <w:jc w:val="right"/>
              <w:rPr>
                <w:b/>
                <w:bCs/>
                <w:i/>
                <w:iCs/>
                <w:color w:val="000000"/>
                <w:sz w:val="20"/>
                <w:szCs w:val="20"/>
                <w:lang w:val="fr-FR" w:eastAsia="en-CA"/>
              </w:rPr>
            </w:pPr>
            <w:r w:rsidRPr="00BB1C0D">
              <w:rPr>
                <w:b/>
                <w:bCs/>
                <w:i/>
                <w:iCs/>
                <w:color w:val="000000"/>
                <w:sz w:val="20"/>
                <w:szCs w:val="20"/>
                <w:lang w:val="fr-FR" w:eastAsia="en-CA"/>
              </w:rPr>
              <w:t>0</w:t>
            </w:r>
            <w:r w:rsidR="00FB04C3">
              <w:rPr>
                <w:b/>
                <w:bCs/>
                <w:i/>
                <w:iCs/>
                <w:color w:val="000000"/>
                <w:sz w:val="20"/>
                <w:szCs w:val="20"/>
                <w:lang w:val="fr-FR" w:eastAsia="en-CA"/>
              </w:rPr>
              <w:t>,</w:t>
            </w:r>
            <w:r w:rsidRPr="00BB1C0D">
              <w:rPr>
                <w:b/>
                <w:bCs/>
                <w:i/>
                <w:iCs/>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114D0C32" w14:textId="4FC7C502" w:rsidR="00941427" w:rsidRPr="00BB1C0D" w:rsidRDefault="00941427" w:rsidP="00941427">
            <w:pPr>
              <w:jc w:val="right"/>
              <w:rPr>
                <w:b/>
                <w:bCs/>
                <w:i/>
                <w:iCs/>
                <w:color w:val="000000"/>
                <w:sz w:val="20"/>
                <w:szCs w:val="20"/>
                <w:lang w:val="fr-FR" w:eastAsia="en-CA"/>
              </w:rPr>
            </w:pPr>
            <w:r w:rsidRPr="00BB1C0D">
              <w:rPr>
                <w:b/>
                <w:bCs/>
                <w:i/>
                <w:iCs/>
                <w:color w:val="000000"/>
                <w:sz w:val="20"/>
                <w:szCs w:val="20"/>
                <w:lang w:val="fr-FR" w:eastAsia="en-CA"/>
              </w:rPr>
              <w:t>34</w:t>
            </w:r>
            <w:r w:rsidR="00FB04C3">
              <w:rPr>
                <w:b/>
                <w:bCs/>
                <w:i/>
                <w:iCs/>
                <w:color w:val="000000"/>
                <w:sz w:val="20"/>
                <w:szCs w:val="20"/>
                <w:lang w:val="fr-FR" w:eastAsia="en-CA"/>
              </w:rPr>
              <w:t>,</w:t>
            </w:r>
            <w:r w:rsidRPr="00BB1C0D">
              <w:rPr>
                <w:b/>
                <w:bCs/>
                <w:i/>
                <w:iCs/>
                <w:color w:val="000000"/>
                <w:sz w:val="20"/>
                <w:szCs w:val="20"/>
                <w:lang w:val="fr-FR" w:eastAsia="en-CA"/>
              </w:rPr>
              <w:t>10</w:t>
            </w:r>
          </w:p>
        </w:tc>
        <w:tc>
          <w:tcPr>
            <w:tcW w:w="767" w:type="dxa"/>
            <w:tcBorders>
              <w:top w:val="single" w:sz="4" w:space="0" w:color="auto"/>
              <w:left w:val="nil"/>
              <w:bottom w:val="single" w:sz="4" w:space="0" w:color="auto"/>
              <w:right w:val="single" w:sz="4" w:space="0" w:color="auto"/>
            </w:tcBorders>
            <w:noWrap/>
            <w:vAlign w:val="bottom"/>
            <w:hideMark/>
          </w:tcPr>
          <w:p w14:paraId="53D98ED6" w14:textId="7C625828" w:rsidR="00941427" w:rsidRPr="00BB1C0D" w:rsidRDefault="00941427" w:rsidP="00941427">
            <w:pPr>
              <w:jc w:val="right"/>
              <w:rPr>
                <w:b/>
                <w:bCs/>
                <w:i/>
                <w:iCs/>
                <w:color w:val="000000"/>
                <w:sz w:val="20"/>
                <w:szCs w:val="20"/>
                <w:lang w:val="fr-FR" w:eastAsia="en-CA"/>
              </w:rPr>
            </w:pPr>
            <w:r w:rsidRPr="00BB1C0D">
              <w:rPr>
                <w:b/>
                <w:bCs/>
                <w:i/>
                <w:iCs/>
                <w:color w:val="000000"/>
                <w:sz w:val="20"/>
                <w:szCs w:val="20"/>
                <w:lang w:val="fr-FR" w:eastAsia="en-CA"/>
              </w:rPr>
              <w:t>0</w:t>
            </w:r>
            <w:r w:rsidR="00FB04C3">
              <w:rPr>
                <w:b/>
                <w:bCs/>
                <w:i/>
                <w:iCs/>
                <w:color w:val="000000"/>
                <w:sz w:val="20"/>
                <w:szCs w:val="20"/>
                <w:lang w:val="fr-FR" w:eastAsia="en-CA"/>
              </w:rPr>
              <w:t>,</w:t>
            </w:r>
            <w:r w:rsidRPr="00BB1C0D">
              <w:rPr>
                <w:b/>
                <w:bCs/>
                <w:i/>
                <w:iCs/>
                <w:color w:val="000000"/>
                <w:sz w:val="20"/>
                <w:szCs w:val="20"/>
                <w:lang w:val="fr-FR" w:eastAsia="en-CA"/>
              </w:rPr>
              <w:t>60</w:t>
            </w:r>
          </w:p>
        </w:tc>
        <w:tc>
          <w:tcPr>
            <w:tcW w:w="767" w:type="dxa"/>
            <w:tcBorders>
              <w:top w:val="single" w:sz="4" w:space="0" w:color="auto"/>
              <w:left w:val="nil"/>
              <w:bottom w:val="single" w:sz="4" w:space="0" w:color="auto"/>
              <w:right w:val="single" w:sz="4" w:space="0" w:color="auto"/>
            </w:tcBorders>
            <w:noWrap/>
            <w:vAlign w:val="bottom"/>
            <w:hideMark/>
          </w:tcPr>
          <w:p w14:paraId="5C499C2E" w14:textId="2EAD5F26" w:rsidR="00941427" w:rsidRPr="00BB1C0D" w:rsidRDefault="00941427" w:rsidP="00941427">
            <w:pPr>
              <w:jc w:val="right"/>
              <w:rPr>
                <w:b/>
                <w:bCs/>
                <w:i/>
                <w:iCs/>
                <w:color w:val="000000"/>
                <w:sz w:val="20"/>
                <w:szCs w:val="20"/>
                <w:lang w:val="fr-FR" w:eastAsia="en-CA"/>
              </w:rPr>
            </w:pPr>
            <w:r w:rsidRPr="00BB1C0D">
              <w:rPr>
                <w:b/>
                <w:bCs/>
                <w:i/>
                <w:iCs/>
                <w:color w:val="000000"/>
                <w:sz w:val="20"/>
                <w:szCs w:val="20"/>
                <w:lang w:val="fr-FR" w:eastAsia="en-CA"/>
              </w:rPr>
              <w:t>0</w:t>
            </w:r>
            <w:r w:rsidR="00FB04C3">
              <w:rPr>
                <w:b/>
                <w:bCs/>
                <w:i/>
                <w:iCs/>
                <w:color w:val="000000"/>
                <w:sz w:val="20"/>
                <w:szCs w:val="20"/>
                <w:lang w:val="fr-FR" w:eastAsia="en-CA"/>
              </w:rPr>
              <w:t>,</w:t>
            </w:r>
            <w:r w:rsidRPr="00BB1C0D">
              <w:rPr>
                <w:b/>
                <w:bCs/>
                <w:i/>
                <w:iCs/>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0EF974E5" w14:textId="3653D24C" w:rsidR="00941427" w:rsidRPr="00BB1C0D" w:rsidRDefault="00941427" w:rsidP="00941427">
            <w:pPr>
              <w:jc w:val="right"/>
              <w:rPr>
                <w:b/>
                <w:bCs/>
                <w:i/>
                <w:iCs/>
                <w:color w:val="000000"/>
                <w:sz w:val="20"/>
                <w:szCs w:val="20"/>
                <w:lang w:val="fr-FR" w:eastAsia="en-CA"/>
              </w:rPr>
            </w:pPr>
            <w:r w:rsidRPr="00BB1C0D">
              <w:rPr>
                <w:b/>
                <w:bCs/>
                <w:i/>
                <w:iCs/>
                <w:color w:val="000000"/>
                <w:sz w:val="20"/>
                <w:szCs w:val="20"/>
                <w:lang w:val="fr-FR" w:eastAsia="en-CA"/>
              </w:rPr>
              <w:t>0</w:t>
            </w:r>
            <w:r w:rsidR="00FB04C3">
              <w:rPr>
                <w:b/>
                <w:bCs/>
                <w:i/>
                <w:iCs/>
                <w:color w:val="000000"/>
                <w:sz w:val="20"/>
                <w:szCs w:val="20"/>
                <w:lang w:val="fr-FR" w:eastAsia="en-CA"/>
              </w:rPr>
              <w:t>,</w:t>
            </w:r>
            <w:r w:rsidRPr="00BB1C0D">
              <w:rPr>
                <w:b/>
                <w:bCs/>
                <w:i/>
                <w:iCs/>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1306230D" w14:textId="42F102AB" w:rsidR="00941427" w:rsidRPr="00BB1C0D" w:rsidRDefault="00941427" w:rsidP="00941427">
            <w:pPr>
              <w:jc w:val="right"/>
              <w:rPr>
                <w:b/>
                <w:bCs/>
                <w:i/>
                <w:iCs/>
                <w:color w:val="000000"/>
                <w:sz w:val="20"/>
                <w:szCs w:val="20"/>
                <w:lang w:val="fr-FR" w:eastAsia="en-CA"/>
              </w:rPr>
            </w:pPr>
            <w:r w:rsidRPr="00BB1C0D">
              <w:rPr>
                <w:b/>
                <w:bCs/>
                <w:i/>
                <w:iCs/>
                <w:color w:val="000000"/>
                <w:sz w:val="20"/>
                <w:szCs w:val="20"/>
                <w:lang w:val="fr-FR" w:eastAsia="en-CA"/>
              </w:rPr>
              <w:t>0</w:t>
            </w:r>
            <w:r w:rsidR="00FB04C3">
              <w:rPr>
                <w:b/>
                <w:bCs/>
                <w:i/>
                <w:iCs/>
                <w:color w:val="000000"/>
                <w:sz w:val="20"/>
                <w:szCs w:val="20"/>
                <w:lang w:val="fr-FR" w:eastAsia="en-CA"/>
              </w:rPr>
              <w:t>,</w:t>
            </w:r>
            <w:r w:rsidRPr="00BB1C0D">
              <w:rPr>
                <w:b/>
                <w:bCs/>
                <w:i/>
                <w:iCs/>
                <w:color w:val="000000"/>
                <w:sz w:val="20"/>
                <w:szCs w:val="20"/>
                <w:lang w:val="fr-FR" w:eastAsia="en-CA"/>
              </w:rPr>
              <w:t>00</w:t>
            </w:r>
          </w:p>
        </w:tc>
        <w:tc>
          <w:tcPr>
            <w:tcW w:w="767" w:type="dxa"/>
            <w:tcBorders>
              <w:top w:val="single" w:sz="4" w:space="0" w:color="auto"/>
              <w:left w:val="nil"/>
              <w:bottom w:val="single" w:sz="4" w:space="0" w:color="auto"/>
              <w:right w:val="single" w:sz="4" w:space="0" w:color="auto"/>
            </w:tcBorders>
            <w:noWrap/>
            <w:vAlign w:val="bottom"/>
            <w:hideMark/>
          </w:tcPr>
          <w:p w14:paraId="6D7B637D" w14:textId="26D0F8D4" w:rsidR="00941427" w:rsidRPr="00BB1C0D" w:rsidRDefault="00941427" w:rsidP="00941427">
            <w:pPr>
              <w:jc w:val="right"/>
              <w:rPr>
                <w:b/>
                <w:bCs/>
                <w:i/>
                <w:iCs/>
                <w:color w:val="000000"/>
                <w:sz w:val="20"/>
                <w:szCs w:val="20"/>
                <w:lang w:val="fr-FR" w:eastAsia="en-CA"/>
              </w:rPr>
            </w:pPr>
            <w:r w:rsidRPr="00BB1C0D">
              <w:rPr>
                <w:b/>
                <w:bCs/>
                <w:i/>
                <w:iCs/>
                <w:color w:val="000000"/>
                <w:sz w:val="20"/>
                <w:szCs w:val="20"/>
                <w:lang w:val="fr-FR" w:eastAsia="en-CA"/>
              </w:rPr>
              <w:t>0</w:t>
            </w:r>
            <w:r w:rsidR="00FB04C3">
              <w:rPr>
                <w:b/>
                <w:bCs/>
                <w:i/>
                <w:iCs/>
                <w:color w:val="000000"/>
                <w:sz w:val="20"/>
                <w:szCs w:val="20"/>
                <w:lang w:val="fr-FR" w:eastAsia="en-CA"/>
              </w:rPr>
              <w:t>,</w:t>
            </w:r>
            <w:r w:rsidRPr="00BB1C0D">
              <w:rPr>
                <w:b/>
                <w:bCs/>
                <w:i/>
                <w:iCs/>
                <w:color w:val="000000"/>
                <w:sz w:val="20"/>
                <w:szCs w:val="20"/>
                <w:lang w:val="fr-FR" w:eastAsia="en-CA"/>
              </w:rPr>
              <w:t>00</w:t>
            </w:r>
          </w:p>
        </w:tc>
        <w:tc>
          <w:tcPr>
            <w:tcW w:w="782" w:type="dxa"/>
            <w:tcBorders>
              <w:top w:val="single" w:sz="4" w:space="0" w:color="auto"/>
              <w:left w:val="single" w:sz="4" w:space="0" w:color="auto"/>
              <w:bottom w:val="single" w:sz="4" w:space="0" w:color="auto"/>
              <w:right w:val="single" w:sz="4" w:space="0" w:color="auto"/>
            </w:tcBorders>
            <w:noWrap/>
            <w:vAlign w:val="bottom"/>
            <w:hideMark/>
          </w:tcPr>
          <w:p w14:paraId="31A4B456" w14:textId="625828DC" w:rsidR="00941427" w:rsidRPr="00BB1C0D" w:rsidRDefault="00941427" w:rsidP="00941427">
            <w:pPr>
              <w:jc w:val="right"/>
              <w:rPr>
                <w:b/>
                <w:bCs/>
                <w:i/>
                <w:iCs/>
                <w:color w:val="000000"/>
                <w:sz w:val="20"/>
                <w:szCs w:val="20"/>
                <w:lang w:val="fr-FR" w:eastAsia="en-CA"/>
              </w:rPr>
            </w:pPr>
            <w:r w:rsidRPr="00BB1C0D">
              <w:rPr>
                <w:b/>
                <w:bCs/>
                <w:i/>
                <w:iCs/>
                <w:color w:val="000000"/>
                <w:sz w:val="20"/>
                <w:szCs w:val="20"/>
                <w:lang w:val="fr-FR" w:eastAsia="en-CA"/>
              </w:rPr>
              <w:t>34</w:t>
            </w:r>
            <w:r w:rsidR="00FB04C3">
              <w:rPr>
                <w:b/>
                <w:bCs/>
                <w:i/>
                <w:iCs/>
                <w:color w:val="000000"/>
                <w:sz w:val="20"/>
                <w:szCs w:val="20"/>
                <w:lang w:val="fr-FR" w:eastAsia="en-CA"/>
              </w:rPr>
              <w:t>,</w:t>
            </w:r>
            <w:r w:rsidRPr="00BB1C0D">
              <w:rPr>
                <w:b/>
                <w:bCs/>
                <w:i/>
                <w:iCs/>
                <w:color w:val="000000"/>
                <w:sz w:val="20"/>
                <w:szCs w:val="20"/>
                <w:lang w:val="fr-FR" w:eastAsia="en-CA"/>
              </w:rPr>
              <w:t>70</w:t>
            </w:r>
          </w:p>
        </w:tc>
        <w:tc>
          <w:tcPr>
            <w:tcW w:w="991" w:type="dxa"/>
            <w:tcBorders>
              <w:top w:val="nil"/>
              <w:left w:val="nil"/>
              <w:bottom w:val="single" w:sz="4" w:space="0" w:color="auto"/>
              <w:right w:val="single" w:sz="4" w:space="0" w:color="auto"/>
            </w:tcBorders>
            <w:noWrap/>
            <w:vAlign w:val="bottom"/>
            <w:hideMark/>
          </w:tcPr>
          <w:p w14:paraId="16A71FE3" w14:textId="6E7469E9" w:rsidR="00941427" w:rsidRPr="00BB1C0D" w:rsidRDefault="00941427" w:rsidP="00941427">
            <w:pPr>
              <w:jc w:val="right"/>
              <w:rPr>
                <w:b/>
                <w:bCs/>
                <w:i/>
                <w:iCs/>
                <w:color w:val="000000"/>
                <w:sz w:val="20"/>
                <w:szCs w:val="20"/>
                <w:lang w:val="fr-FR" w:eastAsia="en-CA"/>
              </w:rPr>
            </w:pPr>
            <w:r w:rsidRPr="00BB1C0D">
              <w:rPr>
                <w:b/>
                <w:bCs/>
                <w:i/>
                <w:iCs/>
                <w:color w:val="000000"/>
                <w:sz w:val="20"/>
                <w:szCs w:val="20"/>
                <w:lang w:val="fr-FR" w:eastAsia="en-CA"/>
              </w:rPr>
              <w:t>12</w:t>
            </w:r>
            <w:r w:rsidR="00FB04C3">
              <w:rPr>
                <w:b/>
                <w:bCs/>
                <w:i/>
                <w:iCs/>
                <w:color w:val="000000"/>
                <w:sz w:val="20"/>
                <w:szCs w:val="20"/>
                <w:lang w:val="fr-FR" w:eastAsia="en-CA"/>
              </w:rPr>
              <w:t>,</w:t>
            </w:r>
            <w:r w:rsidRPr="00BB1C0D">
              <w:rPr>
                <w:b/>
                <w:bCs/>
                <w:i/>
                <w:iCs/>
                <w:color w:val="000000"/>
                <w:sz w:val="20"/>
                <w:szCs w:val="20"/>
                <w:lang w:val="fr-FR" w:eastAsia="en-CA"/>
              </w:rPr>
              <w:t>2</w:t>
            </w:r>
          </w:p>
        </w:tc>
      </w:tr>
      <w:tr w:rsidR="00941427" w:rsidRPr="00BB1C0D" w14:paraId="26D89B1C" w14:textId="77777777" w:rsidTr="00146B95">
        <w:trPr>
          <w:trHeight w:val="170"/>
        </w:trPr>
        <w:tc>
          <w:tcPr>
            <w:tcW w:w="2405" w:type="dxa"/>
            <w:tcBorders>
              <w:top w:val="nil"/>
              <w:left w:val="single" w:sz="4" w:space="0" w:color="auto"/>
              <w:bottom w:val="single" w:sz="4" w:space="0" w:color="auto"/>
              <w:right w:val="single" w:sz="4" w:space="0" w:color="auto"/>
            </w:tcBorders>
            <w:noWrap/>
            <w:vAlign w:val="bottom"/>
            <w:hideMark/>
          </w:tcPr>
          <w:p w14:paraId="35BE691D" w14:textId="77777777" w:rsidR="00941427" w:rsidRPr="00BB1C0D" w:rsidRDefault="00941427" w:rsidP="00941427">
            <w:pPr>
              <w:jc w:val="left"/>
              <w:rPr>
                <w:b/>
                <w:bCs/>
                <w:color w:val="000000"/>
                <w:sz w:val="20"/>
                <w:szCs w:val="20"/>
                <w:lang w:val="fr-FR" w:eastAsia="en-CA"/>
              </w:rPr>
            </w:pPr>
            <w:r w:rsidRPr="00BB1C0D">
              <w:rPr>
                <w:b/>
                <w:bCs/>
                <w:color w:val="000000"/>
                <w:sz w:val="20"/>
                <w:szCs w:val="20"/>
                <w:lang w:val="fr-FR" w:eastAsia="en-CA"/>
              </w:rPr>
              <w:t>Total</w:t>
            </w:r>
          </w:p>
        </w:tc>
        <w:tc>
          <w:tcPr>
            <w:tcW w:w="570" w:type="dxa"/>
            <w:tcBorders>
              <w:top w:val="single" w:sz="4" w:space="0" w:color="auto"/>
              <w:left w:val="nil"/>
              <w:bottom w:val="single" w:sz="4" w:space="0" w:color="auto"/>
              <w:right w:val="single" w:sz="4" w:space="0" w:color="auto"/>
            </w:tcBorders>
            <w:noWrap/>
            <w:vAlign w:val="bottom"/>
            <w:hideMark/>
          </w:tcPr>
          <w:p w14:paraId="64D345C4" w14:textId="1A878638" w:rsidR="00941427" w:rsidRPr="00BB1C0D" w:rsidRDefault="00941427" w:rsidP="00941427">
            <w:pPr>
              <w:jc w:val="right"/>
              <w:rPr>
                <w:b/>
                <w:bCs/>
                <w:color w:val="000000"/>
                <w:sz w:val="20"/>
                <w:szCs w:val="20"/>
                <w:lang w:val="fr-FR" w:eastAsia="en-CA"/>
              </w:rPr>
            </w:pPr>
            <w:r w:rsidRPr="00BB1C0D">
              <w:rPr>
                <w:b/>
                <w:bCs/>
                <w:color w:val="000000"/>
                <w:sz w:val="20"/>
                <w:szCs w:val="20"/>
                <w:lang w:val="fr-FR" w:eastAsia="en-CA"/>
              </w:rPr>
              <w:t>8</w:t>
            </w:r>
            <w:r w:rsidR="00FB04C3">
              <w:rPr>
                <w:b/>
                <w:bCs/>
                <w:color w:val="000000"/>
                <w:sz w:val="20"/>
                <w:szCs w:val="20"/>
                <w:lang w:val="fr-FR" w:eastAsia="en-CA"/>
              </w:rPr>
              <w:t>,</w:t>
            </w:r>
            <w:r w:rsidRPr="00BB1C0D">
              <w:rPr>
                <w:b/>
                <w:bCs/>
                <w:color w:val="000000"/>
                <w:sz w:val="20"/>
                <w:szCs w:val="20"/>
                <w:lang w:val="fr-FR" w:eastAsia="en-CA"/>
              </w:rPr>
              <w:t>30</w:t>
            </w:r>
          </w:p>
        </w:tc>
        <w:tc>
          <w:tcPr>
            <w:tcW w:w="767" w:type="dxa"/>
            <w:tcBorders>
              <w:top w:val="single" w:sz="4" w:space="0" w:color="auto"/>
              <w:left w:val="nil"/>
              <w:bottom w:val="single" w:sz="4" w:space="0" w:color="auto"/>
              <w:right w:val="single" w:sz="4" w:space="0" w:color="auto"/>
            </w:tcBorders>
            <w:noWrap/>
            <w:vAlign w:val="bottom"/>
            <w:hideMark/>
          </w:tcPr>
          <w:p w14:paraId="18284DF1" w14:textId="71C0B900" w:rsidR="00941427" w:rsidRPr="00BB1C0D" w:rsidRDefault="00941427" w:rsidP="00941427">
            <w:pPr>
              <w:jc w:val="right"/>
              <w:rPr>
                <w:b/>
                <w:bCs/>
                <w:color w:val="000000"/>
                <w:sz w:val="20"/>
                <w:szCs w:val="20"/>
                <w:lang w:val="fr-FR" w:eastAsia="en-CA"/>
              </w:rPr>
            </w:pPr>
            <w:r w:rsidRPr="00BB1C0D">
              <w:rPr>
                <w:b/>
                <w:bCs/>
                <w:color w:val="000000"/>
                <w:sz w:val="20"/>
                <w:szCs w:val="20"/>
                <w:lang w:val="fr-FR" w:eastAsia="en-CA"/>
              </w:rPr>
              <w:t>68</w:t>
            </w:r>
            <w:r w:rsidR="00FB04C3">
              <w:rPr>
                <w:b/>
                <w:bCs/>
                <w:color w:val="000000"/>
                <w:sz w:val="20"/>
                <w:szCs w:val="20"/>
                <w:lang w:val="fr-FR" w:eastAsia="en-CA"/>
              </w:rPr>
              <w:t>,</w:t>
            </w:r>
            <w:r w:rsidRPr="00BB1C0D">
              <w:rPr>
                <w:b/>
                <w:bCs/>
                <w:color w:val="000000"/>
                <w:sz w:val="20"/>
                <w:szCs w:val="20"/>
                <w:lang w:val="fr-FR" w:eastAsia="en-CA"/>
              </w:rPr>
              <w:t>35</w:t>
            </w:r>
          </w:p>
        </w:tc>
        <w:tc>
          <w:tcPr>
            <w:tcW w:w="767" w:type="dxa"/>
            <w:tcBorders>
              <w:top w:val="single" w:sz="4" w:space="0" w:color="auto"/>
              <w:left w:val="nil"/>
              <w:bottom w:val="single" w:sz="4" w:space="0" w:color="auto"/>
              <w:right w:val="single" w:sz="4" w:space="0" w:color="auto"/>
            </w:tcBorders>
            <w:noWrap/>
            <w:vAlign w:val="bottom"/>
            <w:hideMark/>
          </w:tcPr>
          <w:p w14:paraId="5D42D2F1" w14:textId="7CD09C57" w:rsidR="00941427" w:rsidRPr="00BB1C0D" w:rsidRDefault="00941427" w:rsidP="00941427">
            <w:pPr>
              <w:jc w:val="right"/>
              <w:rPr>
                <w:b/>
                <w:bCs/>
                <w:color w:val="000000"/>
                <w:sz w:val="20"/>
                <w:szCs w:val="20"/>
                <w:lang w:val="fr-FR" w:eastAsia="en-CA"/>
              </w:rPr>
            </w:pPr>
            <w:r w:rsidRPr="00BB1C0D">
              <w:rPr>
                <w:b/>
                <w:bCs/>
                <w:color w:val="000000"/>
                <w:sz w:val="20"/>
                <w:szCs w:val="20"/>
                <w:lang w:val="fr-FR" w:eastAsia="en-CA"/>
              </w:rPr>
              <w:t>0</w:t>
            </w:r>
            <w:r w:rsidR="00FB04C3">
              <w:rPr>
                <w:b/>
                <w:bCs/>
                <w:color w:val="000000"/>
                <w:sz w:val="20"/>
                <w:szCs w:val="20"/>
                <w:lang w:val="fr-FR" w:eastAsia="en-CA"/>
              </w:rPr>
              <w:t>,</w:t>
            </w:r>
            <w:r w:rsidRPr="00BB1C0D">
              <w:rPr>
                <w:b/>
                <w:bCs/>
                <w:color w:val="000000"/>
                <w:sz w:val="20"/>
                <w:szCs w:val="20"/>
                <w:lang w:val="fr-FR" w:eastAsia="en-CA"/>
              </w:rPr>
              <w:t>60</w:t>
            </w:r>
          </w:p>
        </w:tc>
        <w:tc>
          <w:tcPr>
            <w:tcW w:w="767" w:type="dxa"/>
            <w:tcBorders>
              <w:top w:val="single" w:sz="4" w:space="0" w:color="auto"/>
              <w:left w:val="nil"/>
              <w:bottom w:val="single" w:sz="4" w:space="0" w:color="auto"/>
              <w:right w:val="single" w:sz="4" w:space="0" w:color="auto"/>
            </w:tcBorders>
            <w:noWrap/>
            <w:vAlign w:val="bottom"/>
            <w:hideMark/>
          </w:tcPr>
          <w:p w14:paraId="67A350D3" w14:textId="387A7189" w:rsidR="00941427" w:rsidRPr="00BB1C0D" w:rsidRDefault="00941427" w:rsidP="00941427">
            <w:pPr>
              <w:jc w:val="right"/>
              <w:rPr>
                <w:b/>
                <w:bCs/>
                <w:color w:val="000000"/>
                <w:sz w:val="20"/>
                <w:szCs w:val="20"/>
                <w:lang w:val="fr-FR" w:eastAsia="en-CA"/>
              </w:rPr>
            </w:pPr>
            <w:r w:rsidRPr="00BB1C0D">
              <w:rPr>
                <w:b/>
                <w:bCs/>
                <w:color w:val="000000"/>
                <w:sz w:val="20"/>
                <w:szCs w:val="20"/>
                <w:lang w:val="fr-FR" w:eastAsia="en-CA"/>
              </w:rPr>
              <w:t>71</w:t>
            </w:r>
            <w:r w:rsidR="00FB04C3">
              <w:rPr>
                <w:b/>
                <w:bCs/>
                <w:color w:val="000000"/>
                <w:sz w:val="20"/>
                <w:szCs w:val="20"/>
                <w:lang w:val="fr-FR" w:eastAsia="en-CA"/>
              </w:rPr>
              <w:t>,</w:t>
            </w:r>
            <w:r w:rsidRPr="00BB1C0D">
              <w:rPr>
                <w:b/>
                <w:bCs/>
                <w:color w:val="000000"/>
                <w:sz w:val="20"/>
                <w:szCs w:val="20"/>
                <w:lang w:val="fr-FR" w:eastAsia="en-CA"/>
              </w:rPr>
              <w:t>57</w:t>
            </w:r>
          </w:p>
        </w:tc>
        <w:tc>
          <w:tcPr>
            <w:tcW w:w="767" w:type="dxa"/>
            <w:tcBorders>
              <w:top w:val="single" w:sz="4" w:space="0" w:color="auto"/>
              <w:left w:val="nil"/>
              <w:bottom w:val="single" w:sz="4" w:space="0" w:color="auto"/>
              <w:right w:val="single" w:sz="4" w:space="0" w:color="auto"/>
            </w:tcBorders>
            <w:noWrap/>
            <w:vAlign w:val="bottom"/>
            <w:hideMark/>
          </w:tcPr>
          <w:p w14:paraId="7F60905B" w14:textId="75A4DA93" w:rsidR="00941427" w:rsidRPr="00BB1C0D" w:rsidRDefault="00941427" w:rsidP="00941427">
            <w:pPr>
              <w:jc w:val="right"/>
              <w:rPr>
                <w:b/>
                <w:bCs/>
                <w:color w:val="000000"/>
                <w:sz w:val="20"/>
                <w:szCs w:val="20"/>
                <w:lang w:val="fr-FR" w:eastAsia="en-CA"/>
              </w:rPr>
            </w:pPr>
            <w:r w:rsidRPr="00BB1C0D">
              <w:rPr>
                <w:b/>
                <w:bCs/>
                <w:color w:val="000000"/>
                <w:sz w:val="20"/>
                <w:szCs w:val="20"/>
                <w:lang w:val="fr-FR" w:eastAsia="en-CA"/>
              </w:rPr>
              <w:t>47</w:t>
            </w:r>
            <w:r w:rsidR="00FB04C3">
              <w:rPr>
                <w:b/>
                <w:bCs/>
                <w:color w:val="000000"/>
                <w:sz w:val="20"/>
                <w:szCs w:val="20"/>
                <w:lang w:val="fr-FR" w:eastAsia="en-CA"/>
              </w:rPr>
              <w:t>,</w:t>
            </w:r>
            <w:r w:rsidRPr="00BB1C0D">
              <w:rPr>
                <w:b/>
                <w:bCs/>
                <w:color w:val="000000"/>
                <w:sz w:val="20"/>
                <w:szCs w:val="20"/>
                <w:lang w:val="fr-FR" w:eastAsia="en-CA"/>
              </w:rPr>
              <w:t>63</w:t>
            </w:r>
          </w:p>
        </w:tc>
        <w:tc>
          <w:tcPr>
            <w:tcW w:w="767" w:type="dxa"/>
            <w:tcBorders>
              <w:top w:val="single" w:sz="4" w:space="0" w:color="auto"/>
              <w:left w:val="nil"/>
              <w:bottom w:val="single" w:sz="4" w:space="0" w:color="auto"/>
              <w:right w:val="single" w:sz="4" w:space="0" w:color="auto"/>
            </w:tcBorders>
            <w:noWrap/>
            <w:vAlign w:val="bottom"/>
            <w:hideMark/>
          </w:tcPr>
          <w:p w14:paraId="368EEDDE" w14:textId="640F180E" w:rsidR="00941427" w:rsidRPr="00BB1C0D" w:rsidRDefault="00941427" w:rsidP="00941427">
            <w:pPr>
              <w:jc w:val="right"/>
              <w:rPr>
                <w:b/>
                <w:bCs/>
                <w:color w:val="000000"/>
                <w:sz w:val="20"/>
                <w:szCs w:val="20"/>
                <w:lang w:val="fr-FR" w:eastAsia="en-CA"/>
              </w:rPr>
            </w:pPr>
            <w:r w:rsidRPr="00BB1C0D">
              <w:rPr>
                <w:b/>
                <w:bCs/>
                <w:color w:val="000000"/>
                <w:sz w:val="20"/>
                <w:szCs w:val="20"/>
                <w:lang w:val="fr-FR" w:eastAsia="en-CA"/>
              </w:rPr>
              <w:t>86</w:t>
            </w:r>
            <w:r w:rsidR="00FB04C3">
              <w:rPr>
                <w:b/>
                <w:bCs/>
                <w:color w:val="000000"/>
                <w:sz w:val="20"/>
                <w:szCs w:val="20"/>
                <w:lang w:val="fr-FR" w:eastAsia="en-CA"/>
              </w:rPr>
              <w:t>,</w:t>
            </w:r>
            <w:r w:rsidRPr="00BB1C0D">
              <w:rPr>
                <w:b/>
                <w:bCs/>
                <w:color w:val="000000"/>
                <w:sz w:val="20"/>
                <w:szCs w:val="20"/>
                <w:lang w:val="fr-FR" w:eastAsia="en-CA"/>
              </w:rPr>
              <w:t>88</w:t>
            </w:r>
          </w:p>
        </w:tc>
        <w:tc>
          <w:tcPr>
            <w:tcW w:w="767" w:type="dxa"/>
            <w:tcBorders>
              <w:top w:val="single" w:sz="4" w:space="0" w:color="auto"/>
              <w:left w:val="nil"/>
              <w:bottom w:val="single" w:sz="4" w:space="0" w:color="auto"/>
              <w:right w:val="single" w:sz="4" w:space="0" w:color="auto"/>
            </w:tcBorders>
            <w:noWrap/>
            <w:vAlign w:val="bottom"/>
            <w:hideMark/>
          </w:tcPr>
          <w:p w14:paraId="24482C66" w14:textId="476C119E" w:rsidR="00941427" w:rsidRPr="00BB1C0D" w:rsidRDefault="00941427" w:rsidP="00941427">
            <w:pPr>
              <w:jc w:val="right"/>
              <w:rPr>
                <w:b/>
                <w:bCs/>
                <w:color w:val="000000"/>
                <w:sz w:val="20"/>
                <w:szCs w:val="20"/>
                <w:lang w:val="fr-FR" w:eastAsia="en-CA"/>
              </w:rPr>
            </w:pPr>
            <w:r w:rsidRPr="00BB1C0D">
              <w:rPr>
                <w:b/>
                <w:bCs/>
                <w:color w:val="000000"/>
                <w:sz w:val="20"/>
                <w:szCs w:val="20"/>
                <w:lang w:val="fr-FR" w:eastAsia="en-CA"/>
              </w:rPr>
              <w:t>0</w:t>
            </w:r>
            <w:r w:rsidR="00FB04C3">
              <w:rPr>
                <w:b/>
                <w:bCs/>
                <w:color w:val="000000"/>
                <w:sz w:val="20"/>
                <w:szCs w:val="20"/>
                <w:lang w:val="fr-FR" w:eastAsia="en-CA"/>
              </w:rPr>
              <w:t>,</w:t>
            </w:r>
            <w:r w:rsidRPr="00BB1C0D">
              <w:rPr>
                <w:b/>
                <w:bCs/>
                <w:color w:val="000000"/>
                <w:sz w:val="20"/>
                <w:szCs w:val="20"/>
                <w:lang w:val="fr-FR" w:eastAsia="en-CA"/>
              </w:rPr>
              <w:t>64</w:t>
            </w:r>
          </w:p>
        </w:tc>
        <w:tc>
          <w:tcPr>
            <w:tcW w:w="782" w:type="dxa"/>
            <w:tcBorders>
              <w:top w:val="single" w:sz="4" w:space="0" w:color="auto"/>
              <w:left w:val="single" w:sz="4" w:space="0" w:color="auto"/>
              <w:bottom w:val="single" w:sz="4" w:space="0" w:color="auto"/>
              <w:right w:val="single" w:sz="4" w:space="0" w:color="auto"/>
            </w:tcBorders>
            <w:noWrap/>
            <w:vAlign w:val="bottom"/>
            <w:hideMark/>
          </w:tcPr>
          <w:p w14:paraId="7FDC1B38" w14:textId="7083260B" w:rsidR="00941427" w:rsidRPr="00BB1C0D" w:rsidRDefault="00941427" w:rsidP="00941427">
            <w:pPr>
              <w:jc w:val="right"/>
              <w:rPr>
                <w:b/>
                <w:bCs/>
                <w:color w:val="000000"/>
                <w:sz w:val="20"/>
                <w:szCs w:val="20"/>
                <w:lang w:val="fr-FR" w:eastAsia="en-CA"/>
              </w:rPr>
            </w:pPr>
            <w:r w:rsidRPr="00BB1C0D">
              <w:rPr>
                <w:b/>
                <w:bCs/>
                <w:color w:val="000000"/>
                <w:sz w:val="20"/>
                <w:szCs w:val="20"/>
                <w:lang w:val="fr-FR" w:eastAsia="en-CA"/>
              </w:rPr>
              <w:t>283</w:t>
            </w:r>
            <w:r w:rsidR="00FB04C3">
              <w:rPr>
                <w:b/>
                <w:bCs/>
                <w:color w:val="000000"/>
                <w:sz w:val="20"/>
                <w:szCs w:val="20"/>
                <w:lang w:val="fr-FR" w:eastAsia="en-CA"/>
              </w:rPr>
              <w:t>,</w:t>
            </w:r>
            <w:r w:rsidRPr="00BB1C0D">
              <w:rPr>
                <w:b/>
                <w:bCs/>
                <w:color w:val="000000"/>
                <w:sz w:val="20"/>
                <w:szCs w:val="20"/>
                <w:lang w:val="fr-FR" w:eastAsia="en-CA"/>
              </w:rPr>
              <w:t>97</w:t>
            </w:r>
          </w:p>
        </w:tc>
        <w:tc>
          <w:tcPr>
            <w:tcW w:w="991" w:type="dxa"/>
            <w:tcBorders>
              <w:top w:val="nil"/>
              <w:left w:val="nil"/>
              <w:bottom w:val="single" w:sz="4" w:space="0" w:color="auto"/>
              <w:right w:val="single" w:sz="4" w:space="0" w:color="auto"/>
            </w:tcBorders>
            <w:noWrap/>
            <w:vAlign w:val="bottom"/>
            <w:hideMark/>
          </w:tcPr>
          <w:p w14:paraId="3A0D2F33" w14:textId="0B0DE87F" w:rsidR="00941427" w:rsidRPr="00BB1C0D" w:rsidRDefault="00941427" w:rsidP="00941427">
            <w:pPr>
              <w:jc w:val="right"/>
              <w:rPr>
                <w:b/>
                <w:bCs/>
                <w:color w:val="000000"/>
                <w:sz w:val="20"/>
                <w:szCs w:val="20"/>
                <w:lang w:val="fr-FR" w:eastAsia="en-CA"/>
              </w:rPr>
            </w:pPr>
            <w:r w:rsidRPr="00BB1C0D">
              <w:rPr>
                <w:b/>
                <w:bCs/>
                <w:color w:val="000000"/>
                <w:sz w:val="20"/>
                <w:szCs w:val="20"/>
                <w:lang w:val="fr-FR" w:eastAsia="en-CA"/>
              </w:rPr>
              <w:t>100</w:t>
            </w:r>
          </w:p>
        </w:tc>
      </w:tr>
    </w:tbl>
    <w:p w14:paraId="664EE332" w14:textId="1B727A09" w:rsidR="0070038F" w:rsidRPr="00BB1C0D" w:rsidRDefault="00B57611" w:rsidP="002C2C32">
      <w:pPr>
        <w:pStyle w:val="Heading1"/>
        <w:keepNext/>
        <w:numPr>
          <w:ilvl w:val="0"/>
          <w:numId w:val="0"/>
        </w:numPr>
        <w:spacing w:before="240" w:after="0"/>
        <w:rPr>
          <w:b/>
          <w:bCs/>
          <w:lang w:val="fr-FR"/>
        </w:rPr>
      </w:pPr>
      <w:r w:rsidRPr="00BB1C0D">
        <w:rPr>
          <w:b/>
          <w:bCs/>
          <w:lang w:val="fr-FR"/>
        </w:rPr>
        <w:t xml:space="preserve">Tableau </w:t>
      </w:r>
      <w:r w:rsidR="00110FC0" w:rsidRPr="00BB1C0D">
        <w:rPr>
          <w:b/>
          <w:bCs/>
          <w:lang w:val="fr-FR"/>
        </w:rPr>
        <w:t>8</w:t>
      </w:r>
      <w:r w:rsidR="00FB04C3">
        <w:rPr>
          <w:b/>
          <w:bCs/>
          <w:lang w:val="fr-FR"/>
        </w:rPr>
        <w:t>.</w:t>
      </w:r>
      <w:r w:rsidR="0070038F" w:rsidRPr="00BB1C0D">
        <w:rPr>
          <w:b/>
          <w:bCs/>
          <w:lang w:val="fr-FR"/>
        </w:rPr>
        <w:t xml:space="preserve"> </w:t>
      </w:r>
      <w:r w:rsidR="00146B95" w:rsidRPr="00BB1C0D">
        <w:rPr>
          <w:b/>
          <w:bCs/>
          <w:lang w:val="fr-FR"/>
        </w:rPr>
        <w:t>Consommation de HFC en Géorgie par secteur, en tonnes éq CO</w:t>
      </w:r>
      <w:r w:rsidR="00146B95" w:rsidRPr="00BB1C0D">
        <w:rPr>
          <w:b/>
          <w:bCs/>
          <w:vertAlign w:val="subscript"/>
          <w:lang w:val="fr-FR"/>
        </w:rPr>
        <w:t xml:space="preserve">2 </w:t>
      </w:r>
      <w:r w:rsidR="00146B95" w:rsidRPr="00BB1C0D">
        <w:rPr>
          <w:b/>
          <w:bCs/>
          <w:lang w:val="fr-FR"/>
        </w:rPr>
        <w:t>(2023)</w:t>
      </w:r>
    </w:p>
    <w:tbl>
      <w:tblPr>
        <w:tblW w:w="9350" w:type="dxa"/>
        <w:tblLayout w:type="fixed"/>
        <w:tblCellMar>
          <w:top w:w="15" w:type="dxa"/>
          <w:bottom w:w="15" w:type="dxa"/>
        </w:tblCellMar>
        <w:tblLook w:val="04A0" w:firstRow="1" w:lastRow="0" w:firstColumn="1" w:lastColumn="0" w:noHBand="0" w:noVBand="1"/>
      </w:tblPr>
      <w:tblGrid>
        <w:gridCol w:w="1413"/>
        <w:gridCol w:w="881"/>
        <w:gridCol w:w="882"/>
        <w:gridCol w:w="882"/>
        <w:gridCol w:w="882"/>
        <w:gridCol w:w="882"/>
        <w:gridCol w:w="882"/>
        <w:gridCol w:w="882"/>
        <w:gridCol w:w="882"/>
        <w:gridCol w:w="882"/>
      </w:tblGrid>
      <w:tr w:rsidR="00B7602E" w:rsidRPr="00BB1C0D" w14:paraId="34F56E47" w14:textId="77777777" w:rsidTr="00013040">
        <w:trPr>
          <w:trHeight w:val="113"/>
          <w:tblHeader/>
        </w:trPr>
        <w:tc>
          <w:tcPr>
            <w:tcW w:w="1413"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5B974F0B" w14:textId="76D3D6EB" w:rsidR="005B4A4B" w:rsidRPr="00BB1C0D" w:rsidRDefault="00146B95" w:rsidP="005B4A4B">
            <w:pPr>
              <w:jc w:val="left"/>
              <w:rPr>
                <w:b/>
                <w:bCs/>
                <w:color w:val="000000"/>
                <w:sz w:val="20"/>
                <w:szCs w:val="20"/>
                <w:lang w:val="fr-FR" w:eastAsia="en-CA"/>
              </w:rPr>
            </w:pPr>
            <w:r w:rsidRPr="00BB1C0D">
              <w:rPr>
                <w:b/>
                <w:sz w:val="20"/>
                <w:lang w:val="fr-FR"/>
              </w:rPr>
              <w:t>Secteur</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6C04C03" w14:textId="77777777" w:rsidR="005B4A4B" w:rsidRPr="00BB1C0D" w:rsidRDefault="005B4A4B" w:rsidP="005B4A4B">
            <w:pPr>
              <w:jc w:val="center"/>
              <w:rPr>
                <w:b/>
                <w:bCs/>
                <w:color w:val="000000"/>
                <w:sz w:val="20"/>
                <w:szCs w:val="20"/>
                <w:lang w:val="fr-FR" w:eastAsia="en-CA"/>
              </w:rPr>
            </w:pPr>
            <w:r w:rsidRPr="00BB1C0D">
              <w:rPr>
                <w:b/>
                <w:bCs/>
                <w:color w:val="000000"/>
                <w:sz w:val="20"/>
                <w:szCs w:val="20"/>
                <w:lang w:val="fr-FR" w:eastAsia="en-CA"/>
              </w:rPr>
              <w:t>HFC-32</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A30E1F6" w14:textId="77777777" w:rsidR="005B4A4B" w:rsidRPr="00BB1C0D" w:rsidRDefault="005B4A4B" w:rsidP="005B4A4B">
            <w:pPr>
              <w:jc w:val="center"/>
              <w:rPr>
                <w:b/>
                <w:bCs/>
                <w:color w:val="000000"/>
                <w:sz w:val="20"/>
                <w:szCs w:val="20"/>
                <w:lang w:val="fr-FR" w:eastAsia="en-CA"/>
              </w:rPr>
            </w:pPr>
            <w:r w:rsidRPr="00BB1C0D">
              <w:rPr>
                <w:b/>
                <w:bCs/>
                <w:color w:val="000000"/>
                <w:sz w:val="20"/>
                <w:szCs w:val="20"/>
                <w:lang w:val="fr-FR" w:eastAsia="en-CA"/>
              </w:rPr>
              <w:t>HFC-134a</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0597029" w14:textId="77777777" w:rsidR="005B4A4B" w:rsidRPr="00BB1C0D" w:rsidRDefault="005B4A4B" w:rsidP="005B4A4B">
            <w:pPr>
              <w:jc w:val="center"/>
              <w:rPr>
                <w:b/>
                <w:bCs/>
                <w:color w:val="000000"/>
                <w:sz w:val="20"/>
                <w:szCs w:val="20"/>
                <w:lang w:val="fr-FR" w:eastAsia="en-CA"/>
              </w:rPr>
            </w:pPr>
            <w:r w:rsidRPr="00BB1C0D">
              <w:rPr>
                <w:b/>
                <w:bCs/>
                <w:color w:val="000000"/>
                <w:sz w:val="20"/>
                <w:szCs w:val="20"/>
                <w:lang w:val="fr-FR" w:eastAsia="en-CA"/>
              </w:rPr>
              <w:t>HFC-227ea</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230ADE8" w14:textId="77777777" w:rsidR="005B4A4B" w:rsidRPr="00BB1C0D" w:rsidRDefault="005B4A4B" w:rsidP="005B4A4B">
            <w:pPr>
              <w:jc w:val="center"/>
              <w:rPr>
                <w:b/>
                <w:bCs/>
                <w:color w:val="000000"/>
                <w:sz w:val="20"/>
                <w:szCs w:val="20"/>
                <w:lang w:val="fr-FR" w:eastAsia="en-CA"/>
              </w:rPr>
            </w:pPr>
            <w:r w:rsidRPr="00BB1C0D">
              <w:rPr>
                <w:b/>
                <w:bCs/>
                <w:color w:val="000000"/>
                <w:sz w:val="20"/>
                <w:szCs w:val="20"/>
                <w:lang w:val="fr-FR" w:eastAsia="en-CA"/>
              </w:rPr>
              <w:t>R-404A</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508C9564" w14:textId="77777777" w:rsidR="005B4A4B" w:rsidRPr="00BB1C0D" w:rsidRDefault="005B4A4B" w:rsidP="005B4A4B">
            <w:pPr>
              <w:jc w:val="center"/>
              <w:rPr>
                <w:b/>
                <w:bCs/>
                <w:color w:val="000000"/>
                <w:sz w:val="20"/>
                <w:szCs w:val="20"/>
                <w:lang w:val="fr-FR" w:eastAsia="en-CA"/>
              </w:rPr>
            </w:pPr>
            <w:r w:rsidRPr="00BB1C0D">
              <w:rPr>
                <w:b/>
                <w:bCs/>
                <w:color w:val="000000"/>
                <w:sz w:val="20"/>
                <w:szCs w:val="20"/>
                <w:lang w:val="fr-FR" w:eastAsia="en-CA"/>
              </w:rPr>
              <w:t>R-407C</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C4BFDC3" w14:textId="77777777" w:rsidR="005B4A4B" w:rsidRPr="00BB1C0D" w:rsidRDefault="005B4A4B" w:rsidP="005B4A4B">
            <w:pPr>
              <w:jc w:val="center"/>
              <w:rPr>
                <w:b/>
                <w:bCs/>
                <w:color w:val="000000"/>
                <w:sz w:val="20"/>
                <w:szCs w:val="20"/>
                <w:lang w:val="fr-FR" w:eastAsia="en-CA"/>
              </w:rPr>
            </w:pPr>
            <w:r w:rsidRPr="00BB1C0D">
              <w:rPr>
                <w:b/>
                <w:bCs/>
                <w:color w:val="000000"/>
                <w:sz w:val="20"/>
                <w:szCs w:val="20"/>
                <w:lang w:val="fr-FR" w:eastAsia="en-CA"/>
              </w:rPr>
              <w:t>R-410A</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A52F2E9" w14:textId="77777777" w:rsidR="005B4A4B" w:rsidRPr="00BB1C0D" w:rsidRDefault="005B4A4B" w:rsidP="005B4A4B">
            <w:pPr>
              <w:jc w:val="center"/>
              <w:rPr>
                <w:b/>
                <w:bCs/>
                <w:color w:val="000000"/>
                <w:sz w:val="20"/>
                <w:szCs w:val="20"/>
                <w:lang w:val="fr-FR" w:eastAsia="en-CA"/>
              </w:rPr>
            </w:pPr>
            <w:r w:rsidRPr="00BB1C0D">
              <w:rPr>
                <w:b/>
                <w:bCs/>
                <w:color w:val="000000"/>
                <w:sz w:val="20"/>
                <w:szCs w:val="20"/>
                <w:lang w:val="fr-FR" w:eastAsia="en-CA"/>
              </w:rPr>
              <w:t>R-507A</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6B3DC303" w14:textId="77777777" w:rsidR="005B4A4B" w:rsidRPr="00BB1C0D" w:rsidRDefault="005B4A4B" w:rsidP="005B4A4B">
            <w:pPr>
              <w:jc w:val="center"/>
              <w:rPr>
                <w:b/>
                <w:bCs/>
                <w:color w:val="000000"/>
                <w:sz w:val="20"/>
                <w:szCs w:val="20"/>
                <w:lang w:val="fr-FR" w:eastAsia="en-CA"/>
              </w:rPr>
            </w:pPr>
            <w:r w:rsidRPr="00BB1C0D">
              <w:rPr>
                <w:b/>
                <w:bCs/>
                <w:color w:val="000000"/>
                <w:sz w:val="20"/>
                <w:szCs w:val="20"/>
                <w:lang w:val="fr-FR" w:eastAsia="en-CA"/>
              </w:rPr>
              <w:t>Total</w:t>
            </w:r>
          </w:p>
        </w:tc>
        <w:tc>
          <w:tcPr>
            <w:tcW w:w="882" w:type="dxa"/>
            <w:tcBorders>
              <w:top w:val="single" w:sz="4" w:space="0" w:color="auto"/>
              <w:left w:val="nil"/>
              <w:bottom w:val="single" w:sz="4" w:space="0" w:color="auto"/>
              <w:right w:val="single" w:sz="4" w:space="0" w:color="auto"/>
            </w:tcBorders>
            <w:tcMar>
              <w:top w:w="0" w:type="dxa"/>
              <w:bottom w:w="0" w:type="dxa"/>
            </w:tcMar>
            <w:vAlign w:val="bottom"/>
            <w:hideMark/>
          </w:tcPr>
          <w:p w14:paraId="7D679E21" w14:textId="77777777" w:rsidR="00146B95" w:rsidRPr="00BB1C0D" w:rsidRDefault="00146B95" w:rsidP="00146B95">
            <w:pPr>
              <w:keepNext/>
              <w:suppressAutoHyphens/>
              <w:ind w:left="-192" w:right="-141"/>
              <w:jc w:val="center"/>
              <w:rPr>
                <w:b/>
                <w:bCs/>
                <w:sz w:val="20"/>
                <w:szCs w:val="20"/>
                <w:lang w:val="fr-FR"/>
              </w:rPr>
            </w:pPr>
            <w:r w:rsidRPr="00BB1C0D">
              <w:rPr>
                <w:b/>
                <w:sz w:val="20"/>
                <w:lang w:val="fr-FR"/>
              </w:rPr>
              <w:t xml:space="preserve">Part du </w:t>
            </w:r>
          </w:p>
          <w:p w14:paraId="3B6F3949" w14:textId="0B2A4E14" w:rsidR="005B4A4B" w:rsidRPr="00BB1C0D" w:rsidRDefault="00146B95" w:rsidP="00146B95">
            <w:pPr>
              <w:jc w:val="center"/>
              <w:rPr>
                <w:b/>
                <w:bCs/>
                <w:color w:val="000000"/>
                <w:sz w:val="20"/>
                <w:szCs w:val="20"/>
                <w:lang w:val="fr-FR" w:eastAsia="en-CA"/>
              </w:rPr>
            </w:pPr>
            <w:r w:rsidRPr="00BB1C0D">
              <w:rPr>
                <w:b/>
                <w:sz w:val="20"/>
                <w:lang w:val="fr-FR"/>
              </w:rPr>
              <w:t>total (%)</w:t>
            </w:r>
          </w:p>
        </w:tc>
      </w:tr>
      <w:tr w:rsidR="005B4A4B" w:rsidRPr="00055613" w14:paraId="448A2909" w14:textId="77777777" w:rsidTr="00013040">
        <w:trPr>
          <w:trHeight w:val="113"/>
          <w:tblHeader/>
        </w:trPr>
        <w:tc>
          <w:tcPr>
            <w:tcW w:w="9350"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6945B94" w14:textId="12D0CDB1" w:rsidR="005B4A4B" w:rsidRPr="00BB1C0D" w:rsidRDefault="007E1B15" w:rsidP="00F00CE2">
            <w:pPr>
              <w:jc w:val="center"/>
              <w:rPr>
                <w:b/>
                <w:bCs/>
                <w:color w:val="000000"/>
                <w:sz w:val="20"/>
                <w:szCs w:val="20"/>
                <w:lang w:val="fr-FR" w:eastAsia="en-CA"/>
              </w:rPr>
            </w:pPr>
            <w:r w:rsidRPr="007E1B15">
              <w:rPr>
                <w:b/>
                <w:bCs/>
                <w:color w:val="000000"/>
                <w:sz w:val="20"/>
                <w:szCs w:val="20"/>
                <w:lang w:val="fr-FR" w:eastAsia="en-CA"/>
              </w:rPr>
              <w:t>Entretien de appareils de réfrigération et de climatisation</w:t>
            </w:r>
          </w:p>
        </w:tc>
      </w:tr>
      <w:tr w:rsidR="005B4A4B" w:rsidRPr="00055613" w14:paraId="753F7CAC" w14:textId="77777777" w:rsidTr="00F00CE2">
        <w:trPr>
          <w:trHeight w:val="113"/>
        </w:trPr>
        <w:tc>
          <w:tcPr>
            <w:tcW w:w="9350"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03552A2C" w14:textId="0C43C06B" w:rsidR="005B4A4B" w:rsidRPr="00BB1C0D" w:rsidRDefault="00146B95" w:rsidP="005B4A4B">
            <w:pPr>
              <w:jc w:val="left"/>
              <w:rPr>
                <w:b/>
                <w:bCs/>
                <w:color w:val="000000"/>
                <w:sz w:val="20"/>
                <w:szCs w:val="20"/>
                <w:lang w:val="fr-FR" w:eastAsia="en-CA"/>
              </w:rPr>
            </w:pPr>
            <w:r w:rsidRPr="00BB1C0D">
              <w:rPr>
                <w:b/>
                <w:bCs/>
                <w:color w:val="000000"/>
                <w:sz w:val="20"/>
                <w:szCs w:val="20"/>
                <w:lang w:val="fr-FR" w:eastAsia="en-CA"/>
              </w:rPr>
              <w:t>Sous-secteurs de la réfrigération</w:t>
            </w:r>
          </w:p>
        </w:tc>
      </w:tr>
      <w:tr w:rsidR="00146B95" w:rsidRPr="00BB1C0D" w14:paraId="72F182C3"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1F9ED683" w14:textId="5E631D33" w:rsidR="00146B95" w:rsidRPr="00BB1C0D" w:rsidRDefault="00146B95" w:rsidP="00146B95">
            <w:pPr>
              <w:jc w:val="left"/>
              <w:rPr>
                <w:color w:val="000000"/>
                <w:sz w:val="20"/>
                <w:szCs w:val="20"/>
                <w:lang w:val="fr-FR" w:eastAsia="en-CA"/>
              </w:rPr>
            </w:pPr>
            <w:r w:rsidRPr="00BB1C0D">
              <w:rPr>
                <w:sz w:val="20"/>
                <w:szCs w:val="20"/>
                <w:lang w:val="fr-FR" w:eastAsia="en-CA"/>
              </w:rPr>
              <w:t>Domestique</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B982C18"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7E059A8" w14:textId="21B89D5E" w:rsidR="00146B95" w:rsidRPr="00BB1C0D" w:rsidRDefault="00146B95" w:rsidP="00146B95">
            <w:pPr>
              <w:jc w:val="right"/>
              <w:rPr>
                <w:color w:val="000000"/>
                <w:sz w:val="20"/>
                <w:szCs w:val="20"/>
                <w:lang w:val="fr-FR" w:eastAsia="en-CA"/>
              </w:rPr>
            </w:pPr>
            <w:r w:rsidRPr="00BB1C0D">
              <w:rPr>
                <w:color w:val="000000"/>
                <w:sz w:val="20"/>
                <w:szCs w:val="20"/>
                <w:lang w:val="fr-FR" w:eastAsia="en-CA"/>
              </w:rPr>
              <w:t>1</w:t>
            </w:r>
            <w:r w:rsidR="00CB6235">
              <w:rPr>
                <w:color w:val="000000"/>
                <w:sz w:val="20"/>
                <w:szCs w:val="20"/>
                <w:lang w:val="fr-FR" w:eastAsia="en-CA"/>
              </w:rPr>
              <w:t xml:space="preserve"> </w:t>
            </w:r>
            <w:r w:rsidRPr="00BB1C0D">
              <w:rPr>
                <w:color w:val="000000"/>
                <w:sz w:val="20"/>
                <w:szCs w:val="20"/>
                <w:lang w:val="fr-FR" w:eastAsia="en-CA"/>
              </w:rPr>
              <w:t>716</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4DC39B4"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F9E86A8"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FA0B3D3"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31F627F"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6126880"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B3F991F" w14:textId="579A89E6" w:rsidR="00146B95" w:rsidRPr="00BB1C0D" w:rsidRDefault="00146B95" w:rsidP="00146B95">
            <w:pPr>
              <w:jc w:val="right"/>
              <w:rPr>
                <w:color w:val="000000"/>
                <w:sz w:val="20"/>
                <w:szCs w:val="20"/>
                <w:lang w:val="fr-FR" w:eastAsia="en-CA"/>
              </w:rPr>
            </w:pPr>
            <w:r w:rsidRPr="00BB1C0D">
              <w:rPr>
                <w:color w:val="000000"/>
                <w:sz w:val="20"/>
                <w:szCs w:val="20"/>
                <w:lang w:val="fr-FR" w:eastAsia="en-CA"/>
              </w:rPr>
              <w:t>1</w:t>
            </w:r>
            <w:r w:rsidR="00CB6235">
              <w:rPr>
                <w:color w:val="000000"/>
                <w:sz w:val="20"/>
                <w:szCs w:val="20"/>
                <w:lang w:val="fr-FR" w:eastAsia="en-CA"/>
              </w:rPr>
              <w:t xml:space="preserve"> </w:t>
            </w:r>
            <w:r w:rsidRPr="00BB1C0D">
              <w:rPr>
                <w:color w:val="000000"/>
                <w:sz w:val="20"/>
                <w:szCs w:val="20"/>
                <w:lang w:val="fr-FR" w:eastAsia="en-CA"/>
              </w:rPr>
              <w:t>716</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21E1EA98" w14:textId="1F2472DA"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3</w:t>
            </w:r>
          </w:p>
        </w:tc>
      </w:tr>
      <w:tr w:rsidR="00146B95" w:rsidRPr="00BB1C0D" w14:paraId="1D338D9F"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36325FDD" w14:textId="6A52B219" w:rsidR="00146B95" w:rsidRPr="00BB1C0D" w:rsidRDefault="00146B95" w:rsidP="00146B95">
            <w:pPr>
              <w:jc w:val="left"/>
              <w:rPr>
                <w:color w:val="000000"/>
                <w:sz w:val="20"/>
                <w:szCs w:val="20"/>
                <w:lang w:val="fr-FR" w:eastAsia="en-CA"/>
              </w:rPr>
            </w:pPr>
            <w:r w:rsidRPr="00BB1C0D">
              <w:rPr>
                <w:sz w:val="20"/>
                <w:szCs w:val="20"/>
                <w:lang w:val="fr-FR" w:eastAsia="en-CA"/>
              </w:rPr>
              <w:t>Commerciale</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5945FDA"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82DFB5F" w14:textId="18682B62" w:rsidR="00146B95" w:rsidRPr="00BB1C0D" w:rsidRDefault="00146B95" w:rsidP="00146B95">
            <w:pPr>
              <w:jc w:val="right"/>
              <w:rPr>
                <w:color w:val="000000"/>
                <w:sz w:val="20"/>
                <w:szCs w:val="20"/>
                <w:lang w:val="fr-FR" w:eastAsia="en-CA"/>
              </w:rPr>
            </w:pPr>
            <w:r w:rsidRPr="00BB1C0D">
              <w:rPr>
                <w:color w:val="000000"/>
                <w:sz w:val="20"/>
                <w:szCs w:val="20"/>
                <w:lang w:val="fr-FR" w:eastAsia="en-CA"/>
              </w:rPr>
              <w:t>12</w:t>
            </w:r>
            <w:r w:rsidR="00CB6235">
              <w:rPr>
                <w:color w:val="000000"/>
                <w:sz w:val="20"/>
                <w:szCs w:val="20"/>
                <w:lang w:val="fr-FR" w:eastAsia="en-CA"/>
              </w:rPr>
              <w:t xml:space="preserve"> </w:t>
            </w:r>
            <w:r w:rsidRPr="00BB1C0D">
              <w:rPr>
                <w:color w:val="000000"/>
                <w:sz w:val="20"/>
                <w:szCs w:val="20"/>
                <w:lang w:val="fr-FR" w:eastAsia="en-CA"/>
              </w:rPr>
              <w:t>813</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71148CC"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D22996A" w14:textId="2C517E86" w:rsidR="00146B95" w:rsidRPr="00BB1C0D" w:rsidRDefault="00146B95" w:rsidP="00146B95">
            <w:pPr>
              <w:jc w:val="right"/>
              <w:rPr>
                <w:color w:val="000000"/>
                <w:sz w:val="20"/>
                <w:szCs w:val="20"/>
                <w:lang w:val="fr-FR" w:eastAsia="en-CA"/>
              </w:rPr>
            </w:pPr>
            <w:r w:rsidRPr="00BB1C0D">
              <w:rPr>
                <w:color w:val="000000"/>
                <w:sz w:val="20"/>
                <w:szCs w:val="20"/>
                <w:lang w:val="fr-FR" w:eastAsia="en-CA"/>
              </w:rPr>
              <w:t>203</w:t>
            </w:r>
            <w:r w:rsidR="00CB6235">
              <w:rPr>
                <w:color w:val="000000"/>
                <w:sz w:val="20"/>
                <w:szCs w:val="20"/>
                <w:lang w:val="fr-FR" w:eastAsia="en-CA"/>
              </w:rPr>
              <w:t xml:space="preserve"> </w:t>
            </w:r>
            <w:r w:rsidRPr="00BB1C0D">
              <w:rPr>
                <w:color w:val="000000"/>
                <w:sz w:val="20"/>
                <w:szCs w:val="20"/>
                <w:lang w:val="fr-FR" w:eastAsia="en-CA"/>
              </w:rPr>
              <w:t>649</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3647982"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0964FC3"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17EB606" w14:textId="4F8FF975" w:rsidR="00146B95" w:rsidRPr="00BB1C0D" w:rsidRDefault="00146B95" w:rsidP="00146B95">
            <w:pPr>
              <w:jc w:val="right"/>
              <w:rPr>
                <w:color w:val="000000"/>
                <w:sz w:val="20"/>
                <w:szCs w:val="20"/>
                <w:lang w:val="fr-FR" w:eastAsia="en-CA"/>
              </w:rPr>
            </w:pPr>
            <w:r w:rsidRPr="00BB1C0D">
              <w:rPr>
                <w:color w:val="000000"/>
                <w:sz w:val="20"/>
                <w:szCs w:val="20"/>
                <w:lang w:val="fr-FR" w:eastAsia="en-CA"/>
              </w:rPr>
              <w:t>2</w:t>
            </w:r>
            <w:r w:rsidR="00CB6235">
              <w:rPr>
                <w:color w:val="000000"/>
                <w:sz w:val="20"/>
                <w:szCs w:val="20"/>
                <w:lang w:val="fr-FR" w:eastAsia="en-CA"/>
              </w:rPr>
              <w:t xml:space="preserve"> </w:t>
            </w:r>
            <w:r w:rsidRPr="00BB1C0D">
              <w:rPr>
                <w:color w:val="000000"/>
                <w:sz w:val="20"/>
                <w:szCs w:val="20"/>
                <w:lang w:val="fr-FR" w:eastAsia="en-CA"/>
              </w:rPr>
              <w:t>550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519B0E9" w14:textId="0086A88B" w:rsidR="00146B95" w:rsidRPr="00BB1C0D" w:rsidRDefault="00146B95" w:rsidP="00146B95">
            <w:pPr>
              <w:jc w:val="right"/>
              <w:rPr>
                <w:color w:val="000000"/>
                <w:sz w:val="20"/>
                <w:szCs w:val="20"/>
                <w:lang w:val="fr-FR" w:eastAsia="en-CA"/>
              </w:rPr>
            </w:pPr>
            <w:r w:rsidRPr="00BB1C0D">
              <w:rPr>
                <w:color w:val="000000"/>
                <w:sz w:val="20"/>
                <w:szCs w:val="20"/>
                <w:lang w:val="fr-FR" w:eastAsia="en-CA"/>
              </w:rPr>
              <w:t>219</w:t>
            </w:r>
            <w:r w:rsidR="00CB6235">
              <w:rPr>
                <w:color w:val="000000"/>
                <w:sz w:val="20"/>
                <w:szCs w:val="20"/>
                <w:lang w:val="fr-FR" w:eastAsia="en-CA"/>
              </w:rPr>
              <w:t xml:space="preserve"> </w:t>
            </w:r>
            <w:r w:rsidRPr="00BB1C0D">
              <w:rPr>
                <w:color w:val="000000"/>
                <w:sz w:val="20"/>
                <w:szCs w:val="20"/>
                <w:lang w:val="fr-FR" w:eastAsia="en-CA"/>
              </w:rPr>
              <w:t>012</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05A4C559" w14:textId="1FD9061C" w:rsidR="00146B95" w:rsidRPr="00BB1C0D" w:rsidRDefault="00146B95" w:rsidP="00146B95">
            <w:pPr>
              <w:jc w:val="right"/>
              <w:rPr>
                <w:color w:val="000000"/>
                <w:sz w:val="20"/>
                <w:szCs w:val="20"/>
                <w:lang w:val="fr-FR" w:eastAsia="en-CA"/>
              </w:rPr>
            </w:pPr>
            <w:r w:rsidRPr="00BB1C0D">
              <w:rPr>
                <w:color w:val="000000"/>
                <w:sz w:val="20"/>
                <w:szCs w:val="20"/>
                <w:lang w:val="fr-FR" w:eastAsia="en-CA"/>
              </w:rPr>
              <w:t>33</w:t>
            </w:r>
            <w:r w:rsidR="00FB04C3">
              <w:rPr>
                <w:color w:val="000000"/>
                <w:sz w:val="20"/>
                <w:szCs w:val="20"/>
                <w:lang w:val="fr-FR" w:eastAsia="en-CA"/>
              </w:rPr>
              <w:t>,</w:t>
            </w:r>
            <w:r w:rsidRPr="00BB1C0D">
              <w:rPr>
                <w:color w:val="000000"/>
                <w:sz w:val="20"/>
                <w:szCs w:val="20"/>
                <w:lang w:val="fr-FR" w:eastAsia="en-CA"/>
              </w:rPr>
              <w:t>5</w:t>
            </w:r>
          </w:p>
        </w:tc>
      </w:tr>
      <w:tr w:rsidR="00146B95" w:rsidRPr="00BB1C0D" w14:paraId="1860782C"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5DCCDFA2" w14:textId="41C813BC" w:rsidR="00146B95" w:rsidRPr="00BB1C0D" w:rsidRDefault="00146B95" w:rsidP="00146B95">
            <w:pPr>
              <w:jc w:val="left"/>
              <w:rPr>
                <w:color w:val="000000"/>
                <w:sz w:val="20"/>
                <w:szCs w:val="20"/>
                <w:lang w:val="fr-FR" w:eastAsia="en-CA"/>
              </w:rPr>
            </w:pPr>
            <w:r w:rsidRPr="00BB1C0D">
              <w:rPr>
                <w:sz w:val="20"/>
                <w:szCs w:val="20"/>
                <w:lang w:val="fr-FR" w:eastAsia="en-CA"/>
              </w:rPr>
              <w:lastRenderedPageBreak/>
              <w:t>Industrielle</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7AC1FA6"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146D5F5" w14:textId="1B6E5DAB" w:rsidR="00146B95" w:rsidRPr="00BB1C0D" w:rsidRDefault="00146B95" w:rsidP="00146B95">
            <w:pPr>
              <w:jc w:val="right"/>
              <w:rPr>
                <w:color w:val="000000"/>
                <w:sz w:val="20"/>
                <w:szCs w:val="20"/>
                <w:lang w:val="fr-FR" w:eastAsia="en-CA"/>
              </w:rPr>
            </w:pPr>
            <w:r w:rsidRPr="00BB1C0D">
              <w:rPr>
                <w:color w:val="000000"/>
                <w:sz w:val="20"/>
                <w:szCs w:val="20"/>
                <w:lang w:val="fr-FR" w:eastAsia="en-CA"/>
              </w:rPr>
              <w:t>2</w:t>
            </w:r>
            <w:r w:rsidR="00CB6235">
              <w:rPr>
                <w:color w:val="000000"/>
                <w:sz w:val="20"/>
                <w:szCs w:val="20"/>
                <w:lang w:val="fr-FR" w:eastAsia="en-CA"/>
              </w:rPr>
              <w:t xml:space="preserve"> </w:t>
            </w:r>
            <w:r w:rsidRPr="00BB1C0D">
              <w:rPr>
                <w:color w:val="000000"/>
                <w:sz w:val="20"/>
                <w:szCs w:val="20"/>
                <w:lang w:val="fr-FR" w:eastAsia="en-CA"/>
              </w:rPr>
              <w:t>603</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58AE9C0"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D364B1B" w14:textId="11DCB24C" w:rsidR="00146B95" w:rsidRPr="00BB1C0D" w:rsidRDefault="00146B95" w:rsidP="00146B95">
            <w:pPr>
              <w:jc w:val="right"/>
              <w:rPr>
                <w:color w:val="000000"/>
                <w:sz w:val="20"/>
                <w:szCs w:val="20"/>
                <w:lang w:val="fr-FR" w:eastAsia="en-CA"/>
              </w:rPr>
            </w:pPr>
            <w:r w:rsidRPr="00BB1C0D">
              <w:rPr>
                <w:color w:val="000000"/>
                <w:sz w:val="20"/>
                <w:szCs w:val="20"/>
                <w:lang w:val="fr-FR" w:eastAsia="en-CA"/>
              </w:rPr>
              <w:t>63</w:t>
            </w:r>
            <w:r w:rsidR="00CB6235">
              <w:rPr>
                <w:color w:val="000000"/>
                <w:sz w:val="20"/>
                <w:szCs w:val="20"/>
                <w:lang w:val="fr-FR" w:eastAsia="en-CA"/>
              </w:rPr>
              <w:t xml:space="preserve"> </w:t>
            </w:r>
            <w:r w:rsidRPr="00BB1C0D">
              <w:rPr>
                <w:color w:val="000000"/>
                <w:sz w:val="20"/>
                <w:szCs w:val="20"/>
                <w:lang w:val="fr-FR" w:eastAsia="en-CA"/>
              </w:rPr>
              <w:t>608</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6EC3B47"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FAADEEC"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936CC30"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6444014" w14:textId="4B67A998" w:rsidR="00146B95" w:rsidRPr="00BB1C0D" w:rsidRDefault="00146B95" w:rsidP="00146B95">
            <w:pPr>
              <w:jc w:val="right"/>
              <w:rPr>
                <w:color w:val="000000"/>
                <w:sz w:val="20"/>
                <w:szCs w:val="20"/>
                <w:lang w:val="fr-FR" w:eastAsia="en-CA"/>
              </w:rPr>
            </w:pPr>
            <w:r w:rsidRPr="00BB1C0D">
              <w:rPr>
                <w:color w:val="000000"/>
                <w:sz w:val="20"/>
                <w:szCs w:val="20"/>
                <w:lang w:val="fr-FR" w:eastAsia="en-CA"/>
              </w:rPr>
              <w:t>66</w:t>
            </w:r>
            <w:r w:rsidR="00CB6235">
              <w:rPr>
                <w:color w:val="000000"/>
                <w:sz w:val="20"/>
                <w:szCs w:val="20"/>
                <w:lang w:val="fr-FR" w:eastAsia="en-CA"/>
              </w:rPr>
              <w:t xml:space="preserve"> </w:t>
            </w:r>
            <w:r w:rsidRPr="00BB1C0D">
              <w:rPr>
                <w:color w:val="000000"/>
                <w:sz w:val="20"/>
                <w:szCs w:val="20"/>
                <w:lang w:val="fr-FR" w:eastAsia="en-CA"/>
              </w:rPr>
              <w:t>211</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435B15CF" w14:textId="26B31DA2" w:rsidR="00146B95" w:rsidRPr="00BB1C0D" w:rsidRDefault="00146B95" w:rsidP="00146B95">
            <w:pPr>
              <w:jc w:val="right"/>
              <w:rPr>
                <w:color w:val="000000"/>
                <w:sz w:val="20"/>
                <w:szCs w:val="20"/>
                <w:lang w:val="fr-FR" w:eastAsia="en-CA"/>
              </w:rPr>
            </w:pPr>
            <w:r w:rsidRPr="00BB1C0D">
              <w:rPr>
                <w:color w:val="000000"/>
                <w:sz w:val="20"/>
                <w:szCs w:val="20"/>
                <w:lang w:val="fr-FR" w:eastAsia="en-CA"/>
              </w:rPr>
              <w:t>10</w:t>
            </w:r>
            <w:r w:rsidR="00FB04C3">
              <w:rPr>
                <w:color w:val="000000"/>
                <w:sz w:val="20"/>
                <w:szCs w:val="20"/>
                <w:lang w:val="fr-FR" w:eastAsia="en-CA"/>
              </w:rPr>
              <w:t>,</w:t>
            </w:r>
            <w:r w:rsidRPr="00BB1C0D">
              <w:rPr>
                <w:color w:val="000000"/>
                <w:sz w:val="20"/>
                <w:szCs w:val="20"/>
                <w:lang w:val="fr-FR" w:eastAsia="en-CA"/>
              </w:rPr>
              <w:t>1</w:t>
            </w:r>
          </w:p>
        </w:tc>
      </w:tr>
      <w:tr w:rsidR="00146B95" w:rsidRPr="00BB1C0D" w14:paraId="049392BB" w14:textId="77777777" w:rsidTr="00DE57F7">
        <w:trPr>
          <w:trHeight w:val="113"/>
        </w:trPr>
        <w:tc>
          <w:tcPr>
            <w:tcW w:w="1413"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7EEFEE2" w14:textId="1B53F9D3" w:rsidR="00146B95" w:rsidRPr="00BB1C0D" w:rsidRDefault="00146B95" w:rsidP="00146B95">
            <w:pPr>
              <w:jc w:val="left"/>
              <w:rPr>
                <w:color w:val="000000"/>
                <w:sz w:val="20"/>
                <w:szCs w:val="20"/>
                <w:lang w:val="fr-FR" w:eastAsia="en-CA"/>
              </w:rPr>
            </w:pPr>
            <w:r w:rsidRPr="00BB1C0D">
              <w:rPr>
                <w:color w:val="000000"/>
                <w:sz w:val="20"/>
                <w:szCs w:val="20"/>
                <w:lang w:val="fr-FR" w:eastAsia="en-CA"/>
              </w:rPr>
              <w:t>Transport</w:t>
            </w:r>
          </w:p>
        </w:tc>
        <w:tc>
          <w:tcPr>
            <w:tcW w:w="881"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36B50835"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5A08A681"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57</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18E8871F"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2B946516" w14:textId="12F58BCC" w:rsidR="00146B95" w:rsidRPr="00BB1C0D" w:rsidRDefault="00146B95" w:rsidP="00146B95">
            <w:pPr>
              <w:jc w:val="right"/>
              <w:rPr>
                <w:color w:val="000000"/>
                <w:sz w:val="20"/>
                <w:szCs w:val="20"/>
                <w:lang w:val="fr-FR" w:eastAsia="en-CA"/>
              </w:rPr>
            </w:pPr>
            <w:r w:rsidRPr="00BB1C0D">
              <w:rPr>
                <w:color w:val="000000"/>
                <w:sz w:val="20"/>
                <w:szCs w:val="20"/>
                <w:lang w:val="fr-FR" w:eastAsia="en-CA"/>
              </w:rPr>
              <w:t>13</w:t>
            </w:r>
            <w:r w:rsidR="00CB6235">
              <w:rPr>
                <w:color w:val="000000"/>
                <w:sz w:val="20"/>
                <w:szCs w:val="20"/>
                <w:lang w:val="fr-FR" w:eastAsia="en-CA"/>
              </w:rPr>
              <w:t xml:space="preserve"> </w:t>
            </w:r>
            <w:r w:rsidRPr="00BB1C0D">
              <w:rPr>
                <w:color w:val="000000"/>
                <w:sz w:val="20"/>
                <w:szCs w:val="20"/>
                <w:lang w:val="fr-FR" w:eastAsia="en-CA"/>
              </w:rPr>
              <w:t>412</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6F6D900"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6EFD74C"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6A237A04"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6E0CCB95" w14:textId="48795E06" w:rsidR="00146B95" w:rsidRPr="00BB1C0D" w:rsidRDefault="00146B95" w:rsidP="00146B95">
            <w:pPr>
              <w:jc w:val="right"/>
              <w:rPr>
                <w:color w:val="000000"/>
                <w:sz w:val="20"/>
                <w:szCs w:val="20"/>
                <w:lang w:val="fr-FR" w:eastAsia="en-CA"/>
              </w:rPr>
            </w:pPr>
            <w:r w:rsidRPr="00BB1C0D">
              <w:rPr>
                <w:color w:val="000000"/>
                <w:sz w:val="20"/>
                <w:szCs w:val="20"/>
                <w:lang w:val="fr-FR" w:eastAsia="en-CA"/>
              </w:rPr>
              <w:t>13</w:t>
            </w:r>
            <w:r w:rsidR="00CB6235">
              <w:rPr>
                <w:color w:val="000000"/>
                <w:sz w:val="20"/>
                <w:szCs w:val="20"/>
                <w:lang w:val="fr-FR" w:eastAsia="en-CA"/>
              </w:rPr>
              <w:t xml:space="preserve"> </w:t>
            </w:r>
            <w:r w:rsidRPr="00BB1C0D">
              <w:rPr>
                <w:color w:val="000000"/>
                <w:sz w:val="20"/>
                <w:szCs w:val="20"/>
                <w:lang w:val="fr-FR" w:eastAsia="en-CA"/>
              </w:rPr>
              <w:t>469</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BEB150D" w14:textId="3B9A068B" w:rsidR="00146B95" w:rsidRPr="00BB1C0D" w:rsidRDefault="00146B95" w:rsidP="00146B95">
            <w:pPr>
              <w:jc w:val="right"/>
              <w:rPr>
                <w:color w:val="000000"/>
                <w:sz w:val="20"/>
                <w:szCs w:val="20"/>
                <w:lang w:val="fr-FR" w:eastAsia="en-CA"/>
              </w:rPr>
            </w:pPr>
            <w:r w:rsidRPr="00BB1C0D">
              <w:rPr>
                <w:color w:val="000000"/>
                <w:sz w:val="20"/>
                <w:szCs w:val="20"/>
                <w:lang w:val="fr-FR" w:eastAsia="en-CA"/>
              </w:rPr>
              <w:t>2</w:t>
            </w:r>
            <w:r w:rsidR="00FB04C3">
              <w:rPr>
                <w:color w:val="000000"/>
                <w:sz w:val="20"/>
                <w:szCs w:val="20"/>
                <w:lang w:val="fr-FR" w:eastAsia="en-CA"/>
              </w:rPr>
              <w:t>,</w:t>
            </w:r>
            <w:r w:rsidRPr="00BB1C0D">
              <w:rPr>
                <w:color w:val="000000"/>
                <w:sz w:val="20"/>
                <w:szCs w:val="20"/>
                <w:lang w:val="fr-FR" w:eastAsia="en-CA"/>
              </w:rPr>
              <w:t>1</w:t>
            </w:r>
          </w:p>
        </w:tc>
      </w:tr>
      <w:tr w:rsidR="00146B95" w:rsidRPr="00055613" w14:paraId="2CFC5CC9" w14:textId="77777777" w:rsidTr="0021581B">
        <w:trPr>
          <w:trHeight w:val="113"/>
        </w:trPr>
        <w:tc>
          <w:tcPr>
            <w:tcW w:w="9350" w:type="dxa"/>
            <w:gridSpan w:val="10"/>
            <w:tcBorders>
              <w:top w:val="single" w:sz="4" w:space="0" w:color="auto"/>
              <w:left w:val="single" w:sz="4" w:space="0" w:color="auto"/>
              <w:bottom w:val="single" w:sz="4" w:space="0" w:color="auto"/>
              <w:right w:val="single" w:sz="4" w:space="0" w:color="auto"/>
            </w:tcBorders>
            <w:noWrap/>
            <w:tcMar>
              <w:top w:w="0" w:type="dxa"/>
              <w:bottom w:w="0" w:type="dxa"/>
            </w:tcMar>
            <w:hideMark/>
          </w:tcPr>
          <w:p w14:paraId="7AF53B99" w14:textId="4B6BC3C6" w:rsidR="00146B95" w:rsidRPr="00BB1C0D" w:rsidRDefault="00146B95" w:rsidP="00146B95">
            <w:pPr>
              <w:jc w:val="left"/>
              <w:rPr>
                <w:color w:val="000000"/>
                <w:sz w:val="20"/>
                <w:szCs w:val="20"/>
                <w:lang w:val="fr-FR" w:eastAsia="en-CA"/>
              </w:rPr>
            </w:pPr>
            <w:r w:rsidRPr="00BB1C0D">
              <w:rPr>
                <w:b/>
                <w:bCs/>
                <w:color w:val="000000"/>
                <w:sz w:val="20"/>
                <w:szCs w:val="20"/>
                <w:lang w:val="fr-FR" w:eastAsia="en-CA"/>
              </w:rPr>
              <w:t>Sous-secteurs de la climatisation</w:t>
            </w:r>
          </w:p>
        </w:tc>
      </w:tr>
      <w:tr w:rsidR="00146B95" w:rsidRPr="00BB1C0D" w14:paraId="1FCE72EE"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68805CC4" w14:textId="7136F457" w:rsidR="00146B95" w:rsidRPr="00BB1C0D" w:rsidRDefault="00146B95" w:rsidP="00146B95">
            <w:pPr>
              <w:jc w:val="left"/>
              <w:rPr>
                <w:color w:val="000000"/>
                <w:sz w:val="20"/>
                <w:szCs w:val="20"/>
                <w:lang w:val="fr-FR" w:eastAsia="en-CA"/>
              </w:rPr>
            </w:pPr>
            <w:r w:rsidRPr="00BB1C0D">
              <w:rPr>
                <w:color w:val="000000"/>
                <w:sz w:val="20"/>
                <w:szCs w:val="20"/>
                <w:lang w:val="fr-FR" w:eastAsia="en-CA"/>
              </w:rPr>
              <w:t>Résidentielle</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F73AB90" w14:textId="1B1AF810" w:rsidR="00146B95" w:rsidRPr="00BB1C0D" w:rsidRDefault="00146B95" w:rsidP="00146B95">
            <w:pPr>
              <w:jc w:val="right"/>
              <w:rPr>
                <w:color w:val="000000"/>
                <w:sz w:val="20"/>
                <w:szCs w:val="20"/>
                <w:lang w:val="fr-FR" w:eastAsia="en-CA"/>
              </w:rPr>
            </w:pPr>
            <w:r w:rsidRPr="00BB1C0D">
              <w:rPr>
                <w:color w:val="000000"/>
                <w:sz w:val="20"/>
                <w:szCs w:val="20"/>
                <w:lang w:val="fr-FR" w:eastAsia="en-CA"/>
              </w:rPr>
              <w:t>3</w:t>
            </w:r>
            <w:r w:rsidR="00CB6235">
              <w:rPr>
                <w:color w:val="000000"/>
                <w:sz w:val="20"/>
                <w:szCs w:val="20"/>
                <w:lang w:val="fr-FR" w:eastAsia="en-CA"/>
              </w:rPr>
              <w:t xml:space="preserve"> </w:t>
            </w:r>
            <w:r w:rsidRPr="00BB1C0D">
              <w:rPr>
                <w:color w:val="000000"/>
                <w:sz w:val="20"/>
                <w:szCs w:val="20"/>
                <w:lang w:val="fr-FR" w:eastAsia="en-CA"/>
              </w:rPr>
              <w:t>915</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3897D6B"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C9D3E00"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7604E74"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4AEAAC8"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BDA9132" w14:textId="68D91B2C" w:rsidR="00146B95" w:rsidRPr="00BB1C0D" w:rsidRDefault="00146B95" w:rsidP="00146B95">
            <w:pPr>
              <w:jc w:val="right"/>
              <w:rPr>
                <w:color w:val="000000"/>
                <w:sz w:val="20"/>
                <w:szCs w:val="20"/>
                <w:lang w:val="fr-FR" w:eastAsia="en-CA"/>
              </w:rPr>
            </w:pPr>
            <w:r w:rsidRPr="00BB1C0D">
              <w:rPr>
                <w:color w:val="000000"/>
                <w:sz w:val="20"/>
                <w:szCs w:val="20"/>
                <w:lang w:val="fr-FR" w:eastAsia="en-CA"/>
              </w:rPr>
              <w:t>49</w:t>
            </w:r>
            <w:r w:rsidR="00CB6235">
              <w:rPr>
                <w:color w:val="000000"/>
                <w:sz w:val="20"/>
                <w:szCs w:val="20"/>
                <w:lang w:val="fr-FR" w:eastAsia="en-CA"/>
              </w:rPr>
              <w:t xml:space="preserve"> </w:t>
            </w:r>
            <w:r w:rsidRPr="00BB1C0D">
              <w:rPr>
                <w:color w:val="000000"/>
                <w:sz w:val="20"/>
                <w:szCs w:val="20"/>
                <w:lang w:val="fr-FR" w:eastAsia="en-CA"/>
              </w:rPr>
              <w:t>891</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B012381"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5BBB48D" w14:textId="14D4EB6A" w:rsidR="00146B95" w:rsidRPr="00BB1C0D" w:rsidRDefault="00146B95" w:rsidP="00146B95">
            <w:pPr>
              <w:jc w:val="right"/>
              <w:rPr>
                <w:color w:val="000000"/>
                <w:sz w:val="20"/>
                <w:szCs w:val="20"/>
                <w:lang w:val="fr-FR" w:eastAsia="en-CA"/>
              </w:rPr>
            </w:pPr>
            <w:r w:rsidRPr="00BB1C0D">
              <w:rPr>
                <w:color w:val="000000"/>
                <w:sz w:val="20"/>
                <w:szCs w:val="20"/>
                <w:lang w:val="fr-FR" w:eastAsia="en-CA"/>
              </w:rPr>
              <w:t>53</w:t>
            </w:r>
            <w:r w:rsidR="00CB6235">
              <w:rPr>
                <w:color w:val="000000"/>
                <w:sz w:val="20"/>
                <w:szCs w:val="20"/>
                <w:lang w:val="fr-FR" w:eastAsia="en-CA"/>
              </w:rPr>
              <w:t xml:space="preserve"> </w:t>
            </w:r>
            <w:r w:rsidRPr="00BB1C0D">
              <w:rPr>
                <w:color w:val="000000"/>
                <w:sz w:val="20"/>
                <w:szCs w:val="20"/>
                <w:lang w:val="fr-FR" w:eastAsia="en-CA"/>
              </w:rPr>
              <w:t>806</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4D0A50E6" w14:textId="722AA50D" w:rsidR="00146B95" w:rsidRPr="00BB1C0D" w:rsidRDefault="00146B95" w:rsidP="00146B95">
            <w:pPr>
              <w:jc w:val="right"/>
              <w:rPr>
                <w:color w:val="000000"/>
                <w:sz w:val="20"/>
                <w:szCs w:val="20"/>
                <w:lang w:val="fr-FR" w:eastAsia="en-CA"/>
              </w:rPr>
            </w:pPr>
            <w:r w:rsidRPr="00BB1C0D">
              <w:rPr>
                <w:color w:val="000000"/>
                <w:sz w:val="20"/>
                <w:szCs w:val="20"/>
                <w:lang w:val="fr-FR" w:eastAsia="en-CA"/>
              </w:rPr>
              <w:t>8</w:t>
            </w:r>
            <w:r w:rsidR="00FB04C3">
              <w:rPr>
                <w:color w:val="000000"/>
                <w:sz w:val="20"/>
                <w:szCs w:val="20"/>
                <w:lang w:val="fr-FR" w:eastAsia="en-CA"/>
              </w:rPr>
              <w:t>,</w:t>
            </w:r>
            <w:r w:rsidRPr="00BB1C0D">
              <w:rPr>
                <w:color w:val="000000"/>
                <w:sz w:val="20"/>
                <w:szCs w:val="20"/>
                <w:lang w:val="fr-FR" w:eastAsia="en-CA"/>
              </w:rPr>
              <w:t>2</w:t>
            </w:r>
          </w:p>
        </w:tc>
      </w:tr>
      <w:tr w:rsidR="00146B95" w:rsidRPr="00BB1C0D" w14:paraId="5C33EA30"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E1BD31A" w14:textId="53940C1F" w:rsidR="00146B95" w:rsidRPr="00BB1C0D" w:rsidRDefault="00146B95" w:rsidP="00146B95">
            <w:pPr>
              <w:jc w:val="left"/>
              <w:rPr>
                <w:color w:val="000000"/>
                <w:sz w:val="20"/>
                <w:szCs w:val="20"/>
                <w:lang w:val="fr-FR" w:eastAsia="en-CA"/>
              </w:rPr>
            </w:pPr>
            <w:r w:rsidRPr="00BB1C0D">
              <w:rPr>
                <w:sz w:val="20"/>
                <w:szCs w:val="20"/>
                <w:lang w:val="fr-FR" w:eastAsia="en-CA"/>
              </w:rPr>
              <w:t>Commerciale</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C7E6098" w14:textId="13D43F6E" w:rsidR="00146B95" w:rsidRPr="00BB1C0D" w:rsidRDefault="00146B95" w:rsidP="00146B95">
            <w:pPr>
              <w:jc w:val="right"/>
              <w:rPr>
                <w:color w:val="000000"/>
                <w:sz w:val="20"/>
                <w:szCs w:val="20"/>
                <w:lang w:val="fr-FR" w:eastAsia="en-CA"/>
              </w:rPr>
            </w:pPr>
            <w:r w:rsidRPr="00BB1C0D">
              <w:rPr>
                <w:color w:val="000000"/>
                <w:sz w:val="20"/>
                <w:szCs w:val="20"/>
                <w:lang w:val="fr-FR" w:eastAsia="en-CA"/>
              </w:rPr>
              <w:t>1</w:t>
            </w:r>
            <w:r w:rsidR="00CB6235">
              <w:rPr>
                <w:color w:val="000000"/>
                <w:sz w:val="20"/>
                <w:szCs w:val="20"/>
                <w:lang w:val="fr-FR" w:eastAsia="en-CA"/>
              </w:rPr>
              <w:t xml:space="preserve"> </w:t>
            </w:r>
            <w:r w:rsidRPr="00BB1C0D">
              <w:rPr>
                <w:color w:val="000000"/>
                <w:sz w:val="20"/>
                <w:szCs w:val="20"/>
                <w:lang w:val="fr-FR" w:eastAsia="en-CA"/>
              </w:rPr>
              <w:t>688</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74C5A05"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7265181"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411739D"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C8D3F41" w14:textId="0FAEDACB" w:rsidR="00146B95" w:rsidRPr="00BB1C0D" w:rsidRDefault="00146B95" w:rsidP="00146B95">
            <w:pPr>
              <w:jc w:val="right"/>
              <w:rPr>
                <w:color w:val="000000"/>
                <w:sz w:val="20"/>
                <w:szCs w:val="20"/>
                <w:lang w:val="fr-FR" w:eastAsia="en-CA"/>
              </w:rPr>
            </w:pPr>
            <w:r w:rsidRPr="00BB1C0D">
              <w:rPr>
                <w:color w:val="000000"/>
                <w:sz w:val="20"/>
                <w:szCs w:val="20"/>
                <w:lang w:val="fr-FR" w:eastAsia="en-CA"/>
              </w:rPr>
              <w:t>65</w:t>
            </w:r>
            <w:r w:rsidR="00CB6235">
              <w:rPr>
                <w:color w:val="000000"/>
                <w:sz w:val="20"/>
                <w:szCs w:val="20"/>
                <w:lang w:val="fr-FR" w:eastAsia="en-CA"/>
              </w:rPr>
              <w:t xml:space="preserve"> </w:t>
            </w:r>
            <w:r w:rsidRPr="00BB1C0D">
              <w:rPr>
                <w:color w:val="000000"/>
                <w:sz w:val="20"/>
                <w:szCs w:val="20"/>
                <w:lang w:val="fr-FR" w:eastAsia="en-CA"/>
              </w:rPr>
              <w:t>331</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1C065B3" w14:textId="6DCE46CA" w:rsidR="00146B95" w:rsidRPr="00BB1C0D" w:rsidRDefault="00146B95" w:rsidP="00146B95">
            <w:pPr>
              <w:jc w:val="right"/>
              <w:rPr>
                <w:color w:val="000000"/>
                <w:sz w:val="20"/>
                <w:szCs w:val="20"/>
                <w:lang w:val="fr-FR" w:eastAsia="en-CA"/>
              </w:rPr>
            </w:pPr>
            <w:r w:rsidRPr="00BB1C0D">
              <w:rPr>
                <w:color w:val="000000"/>
                <w:sz w:val="20"/>
                <w:szCs w:val="20"/>
                <w:lang w:val="fr-FR" w:eastAsia="en-CA"/>
              </w:rPr>
              <w:t>108</w:t>
            </w:r>
            <w:r w:rsidR="00CB6235">
              <w:rPr>
                <w:color w:val="000000"/>
                <w:sz w:val="20"/>
                <w:szCs w:val="20"/>
                <w:lang w:val="fr-FR" w:eastAsia="en-CA"/>
              </w:rPr>
              <w:t xml:space="preserve"> </w:t>
            </w:r>
            <w:r w:rsidRPr="00BB1C0D">
              <w:rPr>
                <w:color w:val="000000"/>
                <w:sz w:val="20"/>
                <w:szCs w:val="20"/>
                <w:lang w:val="fr-FR" w:eastAsia="en-CA"/>
              </w:rPr>
              <w:t>926</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D0A49A2"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EB7C23D" w14:textId="1FD09DD9" w:rsidR="00146B95" w:rsidRPr="00BB1C0D" w:rsidRDefault="00146B95" w:rsidP="00146B95">
            <w:pPr>
              <w:jc w:val="right"/>
              <w:rPr>
                <w:color w:val="000000"/>
                <w:sz w:val="20"/>
                <w:szCs w:val="20"/>
                <w:lang w:val="fr-FR" w:eastAsia="en-CA"/>
              </w:rPr>
            </w:pPr>
            <w:r w:rsidRPr="00BB1C0D">
              <w:rPr>
                <w:color w:val="000000"/>
                <w:sz w:val="20"/>
                <w:szCs w:val="20"/>
                <w:lang w:val="fr-FR" w:eastAsia="en-CA"/>
              </w:rPr>
              <w:t>175</w:t>
            </w:r>
            <w:r w:rsidR="00CB6235">
              <w:rPr>
                <w:color w:val="000000"/>
                <w:sz w:val="20"/>
                <w:szCs w:val="20"/>
                <w:lang w:val="fr-FR" w:eastAsia="en-CA"/>
              </w:rPr>
              <w:t xml:space="preserve"> </w:t>
            </w:r>
            <w:r w:rsidRPr="00BB1C0D">
              <w:rPr>
                <w:color w:val="000000"/>
                <w:sz w:val="20"/>
                <w:szCs w:val="20"/>
                <w:lang w:val="fr-FR" w:eastAsia="en-CA"/>
              </w:rPr>
              <w:t>944</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2AA377B3" w14:textId="5E89B2DD" w:rsidR="00146B95" w:rsidRPr="00BB1C0D" w:rsidRDefault="00146B95" w:rsidP="00146B95">
            <w:pPr>
              <w:jc w:val="right"/>
              <w:rPr>
                <w:color w:val="000000"/>
                <w:sz w:val="20"/>
                <w:szCs w:val="20"/>
                <w:lang w:val="fr-FR" w:eastAsia="en-CA"/>
              </w:rPr>
            </w:pPr>
            <w:r w:rsidRPr="00BB1C0D">
              <w:rPr>
                <w:color w:val="000000"/>
                <w:sz w:val="20"/>
                <w:szCs w:val="20"/>
                <w:lang w:val="fr-FR" w:eastAsia="en-CA"/>
              </w:rPr>
              <w:t>26</w:t>
            </w:r>
            <w:r w:rsidR="00FB04C3">
              <w:rPr>
                <w:color w:val="000000"/>
                <w:sz w:val="20"/>
                <w:szCs w:val="20"/>
                <w:lang w:val="fr-FR" w:eastAsia="en-CA"/>
              </w:rPr>
              <w:t>,</w:t>
            </w:r>
            <w:r w:rsidRPr="00BB1C0D">
              <w:rPr>
                <w:color w:val="000000"/>
                <w:sz w:val="20"/>
                <w:szCs w:val="20"/>
                <w:lang w:val="fr-FR" w:eastAsia="en-CA"/>
              </w:rPr>
              <w:t>9</w:t>
            </w:r>
          </w:p>
        </w:tc>
      </w:tr>
      <w:tr w:rsidR="00146B95" w:rsidRPr="00BB1C0D" w14:paraId="5D560191"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EAC1D50" w14:textId="68A46E85" w:rsidR="00146B95" w:rsidRPr="00BB1C0D" w:rsidRDefault="00146B95" w:rsidP="00146B95">
            <w:pPr>
              <w:jc w:val="left"/>
              <w:rPr>
                <w:color w:val="000000"/>
                <w:sz w:val="20"/>
                <w:szCs w:val="20"/>
                <w:lang w:val="fr-FR" w:eastAsia="en-CA"/>
              </w:rPr>
            </w:pPr>
            <w:r w:rsidRPr="00BB1C0D">
              <w:rPr>
                <w:color w:val="000000"/>
                <w:sz w:val="20"/>
                <w:szCs w:val="20"/>
                <w:lang w:val="fr-FR" w:eastAsia="en-CA"/>
              </w:rPr>
              <w:t>Mobile</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BED52CA"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A8DE939" w14:textId="526AA6CB" w:rsidR="00146B95" w:rsidRPr="00BB1C0D" w:rsidRDefault="00146B95" w:rsidP="00146B95">
            <w:pPr>
              <w:jc w:val="right"/>
              <w:rPr>
                <w:color w:val="000000"/>
                <w:sz w:val="20"/>
                <w:szCs w:val="20"/>
                <w:lang w:val="fr-FR" w:eastAsia="en-CA"/>
              </w:rPr>
            </w:pPr>
            <w:r w:rsidRPr="00BB1C0D">
              <w:rPr>
                <w:color w:val="000000"/>
                <w:sz w:val="20"/>
                <w:szCs w:val="20"/>
                <w:lang w:val="fr-FR" w:eastAsia="en-CA"/>
              </w:rPr>
              <w:t>24</w:t>
            </w:r>
            <w:r w:rsidR="00CB6235">
              <w:rPr>
                <w:color w:val="000000"/>
                <w:sz w:val="20"/>
                <w:szCs w:val="20"/>
                <w:lang w:val="fr-FR" w:eastAsia="en-CA"/>
              </w:rPr>
              <w:t xml:space="preserve"> </w:t>
            </w:r>
            <w:r w:rsidRPr="00BB1C0D">
              <w:rPr>
                <w:color w:val="000000"/>
                <w:sz w:val="20"/>
                <w:szCs w:val="20"/>
                <w:lang w:val="fr-FR" w:eastAsia="en-CA"/>
              </w:rPr>
              <w:t>882</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1390161"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2F6BFA1"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F2251B7"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2A5A53D"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7C0BAC7"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7CA1ED1" w14:textId="335DC7EA" w:rsidR="00146B95" w:rsidRPr="00BB1C0D" w:rsidRDefault="00146B95" w:rsidP="00146B95">
            <w:pPr>
              <w:jc w:val="right"/>
              <w:rPr>
                <w:color w:val="000000"/>
                <w:sz w:val="20"/>
                <w:szCs w:val="20"/>
                <w:lang w:val="fr-FR" w:eastAsia="en-CA"/>
              </w:rPr>
            </w:pPr>
            <w:r w:rsidRPr="00BB1C0D">
              <w:rPr>
                <w:color w:val="000000"/>
                <w:sz w:val="20"/>
                <w:szCs w:val="20"/>
                <w:lang w:val="fr-FR" w:eastAsia="en-CA"/>
              </w:rPr>
              <w:t>24</w:t>
            </w:r>
            <w:r w:rsidR="00CB6235">
              <w:rPr>
                <w:color w:val="000000"/>
                <w:sz w:val="20"/>
                <w:szCs w:val="20"/>
                <w:lang w:val="fr-FR" w:eastAsia="en-CA"/>
              </w:rPr>
              <w:t xml:space="preserve"> </w:t>
            </w:r>
            <w:r w:rsidRPr="00BB1C0D">
              <w:rPr>
                <w:color w:val="000000"/>
                <w:sz w:val="20"/>
                <w:szCs w:val="20"/>
                <w:lang w:val="fr-FR" w:eastAsia="en-CA"/>
              </w:rPr>
              <w:t>882</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100CFD16" w14:textId="026E2583" w:rsidR="00146B95" w:rsidRPr="00BB1C0D" w:rsidRDefault="00146B95" w:rsidP="00146B95">
            <w:pPr>
              <w:jc w:val="right"/>
              <w:rPr>
                <w:color w:val="000000"/>
                <w:sz w:val="20"/>
                <w:szCs w:val="20"/>
                <w:lang w:val="fr-FR" w:eastAsia="en-CA"/>
              </w:rPr>
            </w:pPr>
            <w:r w:rsidRPr="00BB1C0D">
              <w:rPr>
                <w:color w:val="000000"/>
                <w:sz w:val="20"/>
                <w:szCs w:val="20"/>
                <w:lang w:val="fr-FR" w:eastAsia="en-CA"/>
              </w:rPr>
              <w:t>3</w:t>
            </w:r>
            <w:r w:rsidR="00FB04C3">
              <w:rPr>
                <w:color w:val="000000"/>
                <w:sz w:val="20"/>
                <w:szCs w:val="20"/>
                <w:lang w:val="fr-FR" w:eastAsia="en-CA"/>
              </w:rPr>
              <w:t>,</w:t>
            </w:r>
            <w:r w:rsidRPr="00BB1C0D">
              <w:rPr>
                <w:color w:val="000000"/>
                <w:sz w:val="20"/>
                <w:szCs w:val="20"/>
                <w:lang w:val="fr-FR" w:eastAsia="en-CA"/>
              </w:rPr>
              <w:t>8</w:t>
            </w:r>
          </w:p>
        </w:tc>
      </w:tr>
      <w:tr w:rsidR="00146B95" w:rsidRPr="00BB1C0D" w14:paraId="77FFFDFA"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78709F1" w14:textId="799355CC" w:rsidR="00146B95" w:rsidRPr="00BB1C0D" w:rsidRDefault="00146B95" w:rsidP="00146B95">
            <w:pPr>
              <w:jc w:val="left"/>
              <w:rPr>
                <w:color w:val="000000"/>
                <w:sz w:val="20"/>
                <w:szCs w:val="20"/>
                <w:lang w:val="fr-FR" w:eastAsia="en-CA"/>
              </w:rPr>
            </w:pPr>
            <w:r w:rsidRPr="00BB1C0D">
              <w:rPr>
                <w:color w:val="000000"/>
                <w:sz w:val="20"/>
                <w:szCs w:val="20"/>
                <w:lang w:val="fr-FR" w:eastAsia="en-CA"/>
              </w:rPr>
              <w:t>Refroidisseurs</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2953C78"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23D79DF" w14:textId="1FCF8F2C" w:rsidR="00146B95" w:rsidRPr="00BB1C0D" w:rsidRDefault="00146B95" w:rsidP="00146B95">
            <w:pPr>
              <w:jc w:val="right"/>
              <w:rPr>
                <w:color w:val="000000"/>
                <w:sz w:val="20"/>
                <w:szCs w:val="20"/>
                <w:lang w:val="fr-FR" w:eastAsia="en-CA"/>
              </w:rPr>
            </w:pPr>
            <w:r w:rsidRPr="00BB1C0D">
              <w:rPr>
                <w:color w:val="000000"/>
                <w:sz w:val="20"/>
                <w:szCs w:val="20"/>
                <w:lang w:val="fr-FR" w:eastAsia="en-CA"/>
              </w:rPr>
              <w:t>6</w:t>
            </w:r>
            <w:r w:rsidR="00CB6235">
              <w:rPr>
                <w:color w:val="000000"/>
                <w:sz w:val="20"/>
                <w:szCs w:val="20"/>
                <w:lang w:val="fr-FR" w:eastAsia="en-CA"/>
              </w:rPr>
              <w:t xml:space="preserve"> </w:t>
            </w:r>
            <w:r w:rsidRPr="00BB1C0D">
              <w:rPr>
                <w:color w:val="000000"/>
                <w:sz w:val="20"/>
                <w:szCs w:val="20"/>
                <w:lang w:val="fr-FR" w:eastAsia="en-CA"/>
              </w:rPr>
              <w:t>907</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B793548"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3FDD9C2"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C97AFB6" w14:textId="39847BBC" w:rsidR="00146B95" w:rsidRPr="00BB1C0D" w:rsidRDefault="00146B95" w:rsidP="00146B95">
            <w:pPr>
              <w:jc w:val="right"/>
              <w:rPr>
                <w:color w:val="000000"/>
                <w:sz w:val="20"/>
                <w:szCs w:val="20"/>
                <w:lang w:val="fr-FR" w:eastAsia="en-CA"/>
              </w:rPr>
            </w:pPr>
            <w:r w:rsidRPr="00BB1C0D">
              <w:rPr>
                <w:color w:val="000000"/>
                <w:sz w:val="20"/>
                <w:szCs w:val="20"/>
                <w:lang w:val="fr-FR" w:eastAsia="en-CA"/>
              </w:rPr>
              <w:t>19</w:t>
            </w:r>
            <w:r w:rsidR="00CB6235">
              <w:rPr>
                <w:color w:val="000000"/>
                <w:sz w:val="20"/>
                <w:szCs w:val="20"/>
                <w:lang w:val="fr-FR" w:eastAsia="en-CA"/>
              </w:rPr>
              <w:t xml:space="preserve"> </w:t>
            </w:r>
            <w:r w:rsidRPr="00BB1C0D">
              <w:rPr>
                <w:color w:val="000000"/>
                <w:sz w:val="20"/>
                <w:szCs w:val="20"/>
                <w:lang w:val="fr-FR" w:eastAsia="en-CA"/>
              </w:rPr>
              <w:t>158</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23C907E" w14:textId="496F36E4" w:rsidR="00146B95" w:rsidRPr="00BB1C0D" w:rsidRDefault="00146B95" w:rsidP="00146B95">
            <w:pPr>
              <w:jc w:val="right"/>
              <w:rPr>
                <w:color w:val="000000"/>
                <w:sz w:val="20"/>
                <w:szCs w:val="20"/>
                <w:lang w:val="fr-FR" w:eastAsia="en-CA"/>
              </w:rPr>
            </w:pPr>
            <w:r w:rsidRPr="00BB1C0D">
              <w:rPr>
                <w:color w:val="000000"/>
                <w:sz w:val="20"/>
                <w:szCs w:val="20"/>
                <w:lang w:val="fr-FR" w:eastAsia="en-CA"/>
              </w:rPr>
              <w:t>22</w:t>
            </w:r>
            <w:r w:rsidR="00CB6235">
              <w:rPr>
                <w:color w:val="000000"/>
                <w:sz w:val="20"/>
                <w:szCs w:val="20"/>
                <w:lang w:val="fr-FR" w:eastAsia="en-CA"/>
              </w:rPr>
              <w:t xml:space="preserve"> </w:t>
            </w:r>
            <w:r w:rsidRPr="00BB1C0D">
              <w:rPr>
                <w:color w:val="000000"/>
                <w:sz w:val="20"/>
                <w:szCs w:val="20"/>
                <w:lang w:val="fr-FR" w:eastAsia="en-CA"/>
              </w:rPr>
              <w:t>545</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87FEE2A"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EE0AA88" w14:textId="03D1427C" w:rsidR="00146B95" w:rsidRPr="00BB1C0D" w:rsidRDefault="00146B95" w:rsidP="00146B95">
            <w:pPr>
              <w:jc w:val="right"/>
              <w:rPr>
                <w:color w:val="000000"/>
                <w:sz w:val="20"/>
                <w:szCs w:val="20"/>
                <w:lang w:val="fr-FR" w:eastAsia="en-CA"/>
              </w:rPr>
            </w:pPr>
            <w:r w:rsidRPr="00BB1C0D">
              <w:rPr>
                <w:color w:val="000000"/>
                <w:sz w:val="20"/>
                <w:szCs w:val="20"/>
                <w:lang w:val="fr-FR" w:eastAsia="en-CA"/>
              </w:rPr>
              <w:t>48</w:t>
            </w:r>
            <w:r w:rsidR="00CB6235">
              <w:rPr>
                <w:color w:val="000000"/>
                <w:sz w:val="20"/>
                <w:szCs w:val="20"/>
                <w:lang w:val="fr-FR" w:eastAsia="en-CA"/>
              </w:rPr>
              <w:t xml:space="preserve"> </w:t>
            </w:r>
            <w:r w:rsidRPr="00BB1C0D">
              <w:rPr>
                <w:color w:val="000000"/>
                <w:sz w:val="20"/>
                <w:szCs w:val="20"/>
                <w:lang w:val="fr-FR" w:eastAsia="en-CA"/>
              </w:rPr>
              <w:t>609</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4BFB051D" w14:textId="1519044C" w:rsidR="00146B95" w:rsidRPr="00BB1C0D" w:rsidRDefault="00146B95" w:rsidP="00146B95">
            <w:pPr>
              <w:jc w:val="right"/>
              <w:rPr>
                <w:color w:val="000000"/>
                <w:sz w:val="20"/>
                <w:szCs w:val="20"/>
                <w:lang w:val="fr-FR" w:eastAsia="en-CA"/>
              </w:rPr>
            </w:pPr>
            <w:r w:rsidRPr="00BB1C0D">
              <w:rPr>
                <w:color w:val="000000"/>
                <w:sz w:val="20"/>
                <w:szCs w:val="20"/>
                <w:lang w:val="fr-FR" w:eastAsia="en-CA"/>
              </w:rPr>
              <w:t>7</w:t>
            </w:r>
            <w:r w:rsidR="00FB04C3">
              <w:rPr>
                <w:color w:val="000000"/>
                <w:sz w:val="20"/>
                <w:szCs w:val="20"/>
                <w:lang w:val="fr-FR" w:eastAsia="en-CA"/>
              </w:rPr>
              <w:t>,</w:t>
            </w:r>
            <w:r w:rsidRPr="00BB1C0D">
              <w:rPr>
                <w:color w:val="000000"/>
                <w:sz w:val="20"/>
                <w:szCs w:val="20"/>
                <w:lang w:val="fr-FR" w:eastAsia="en-CA"/>
              </w:rPr>
              <w:t>4</w:t>
            </w:r>
          </w:p>
        </w:tc>
      </w:tr>
      <w:tr w:rsidR="00B7602E" w:rsidRPr="00BB1C0D" w14:paraId="2FCB842E"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32BF54DC" w14:textId="19877AFD" w:rsidR="005B4A4B" w:rsidRPr="00BB1C0D" w:rsidRDefault="00146B95" w:rsidP="005B4A4B">
            <w:pPr>
              <w:jc w:val="left"/>
              <w:rPr>
                <w:b/>
                <w:bCs/>
                <w:i/>
                <w:iCs/>
                <w:color w:val="000000"/>
                <w:sz w:val="20"/>
                <w:szCs w:val="20"/>
                <w:lang w:val="fr-FR" w:eastAsia="en-CA"/>
              </w:rPr>
            </w:pPr>
            <w:r w:rsidRPr="00BB1C0D">
              <w:rPr>
                <w:b/>
                <w:bCs/>
                <w:i/>
                <w:iCs/>
                <w:color w:val="000000"/>
                <w:sz w:val="20"/>
                <w:szCs w:val="20"/>
                <w:lang w:val="fr-FR" w:eastAsia="en-CA"/>
              </w:rPr>
              <w:t>Sous-total entretien</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1274B45" w14:textId="56AA8F8A" w:rsidR="005B4A4B" w:rsidRPr="00BB1C0D" w:rsidRDefault="005B4A4B" w:rsidP="005B4A4B">
            <w:pPr>
              <w:jc w:val="right"/>
              <w:rPr>
                <w:b/>
                <w:bCs/>
                <w:i/>
                <w:iCs/>
                <w:color w:val="000000"/>
                <w:sz w:val="20"/>
                <w:szCs w:val="20"/>
                <w:lang w:val="fr-FR" w:eastAsia="en-CA"/>
              </w:rPr>
            </w:pPr>
            <w:r w:rsidRPr="00BB1C0D">
              <w:rPr>
                <w:b/>
                <w:bCs/>
                <w:i/>
                <w:iCs/>
                <w:color w:val="000000"/>
                <w:sz w:val="20"/>
                <w:szCs w:val="20"/>
                <w:lang w:val="fr-FR" w:eastAsia="en-CA"/>
              </w:rPr>
              <w:t>5</w:t>
            </w:r>
            <w:r w:rsidR="00CB6235">
              <w:rPr>
                <w:b/>
                <w:bCs/>
                <w:i/>
                <w:iCs/>
                <w:color w:val="000000"/>
                <w:sz w:val="20"/>
                <w:szCs w:val="20"/>
                <w:lang w:val="fr-FR" w:eastAsia="en-CA"/>
              </w:rPr>
              <w:t xml:space="preserve"> </w:t>
            </w:r>
            <w:r w:rsidRPr="00BB1C0D">
              <w:rPr>
                <w:b/>
                <w:bCs/>
                <w:i/>
                <w:iCs/>
                <w:color w:val="000000"/>
                <w:sz w:val="20"/>
                <w:szCs w:val="20"/>
                <w:lang w:val="fr-FR" w:eastAsia="en-CA"/>
              </w:rPr>
              <w:t xml:space="preserve">603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B7F7D9F" w14:textId="1909F294" w:rsidR="005B4A4B" w:rsidRPr="00BB1C0D" w:rsidRDefault="005B4A4B" w:rsidP="005B4A4B">
            <w:pPr>
              <w:jc w:val="right"/>
              <w:rPr>
                <w:b/>
                <w:bCs/>
                <w:i/>
                <w:iCs/>
                <w:color w:val="000000"/>
                <w:sz w:val="20"/>
                <w:szCs w:val="20"/>
                <w:lang w:val="fr-FR" w:eastAsia="en-CA"/>
              </w:rPr>
            </w:pPr>
            <w:r w:rsidRPr="00BB1C0D">
              <w:rPr>
                <w:b/>
                <w:bCs/>
                <w:i/>
                <w:iCs/>
                <w:color w:val="000000"/>
                <w:sz w:val="20"/>
                <w:szCs w:val="20"/>
                <w:lang w:val="fr-FR" w:eastAsia="en-CA"/>
              </w:rPr>
              <w:t xml:space="preserve"> 48</w:t>
            </w:r>
            <w:r w:rsidR="00CB6235">
              <w:rPr>
                <w:b/>
                <w:bCs/>
                <w:i/>
                <w:iCs/>
                <w:color w:val="000000"/>
                <w:sz w:val="20"/>
                <w:szCs w:val="20"/>
                <w:lang w:val="fr-FR" w:eastAsia="en-CA"/>
              </w:rPr>
              <w:t xml:space="preserve"> </w:t>
            </w:r>
            <w:r w:rsidRPr="00BB1C0D">
              <w:rPr>
                <w:b/>
                <w:bCs/>
                <w:i/>
                <w:iCs/>
                <w:color w:val="000000"/>
                <w:sz w:val="20"/>
                <w:szCs w:val="20"/>
                <w:lang w:val="fr-FR" w:eastAsia="en-CA"/>
              </w:rPr>
              <w:t xml:space="preserve">978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502F170" w14:textId="77777777" w:rsidR="005B4A4B" w:rsidRPr="00BB1C0D" w:rsidRDefault="005B4A4B" w:rsidP="005B4A4B">
            <w:pPr>
              <w:jc w:val="right"/>
              <w:rPr>
                <w:b/>
                <w:bCs/>
                <w:i/>
                <w:iCs/>
                <w:color w:val="000000"/>
                <w:sz w:val="20"/>
                <w:szCs w:val="20"/>
                <w:lang w:val="fr-FR" w:eastAsia="en-CA"/>
              </w:rPr>
            </w:pPr>
            <w:r w:rsidRPr="00BB1C0D">
              <w:rPr>
                <w:b/>
                <w:bCs/>
                <w:i/>
                <w:iCs/>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CF523C3" w14:textId="36A5ECE6" w:rsidR="005B4A4B" w:rsidRPr="00BB1C0D" w:rsidRDefault="005B4A4B" w:rsidP="005B4A4B">
            <w:pPr>
              <w:jc w:val="right"/>
              <w:rPr>
                <w:b/>
                <w:bCs/>
                <w:i/>
                <w:iCs/>
                <w:color w:val="000000"/>
                <w:sz w:val="20"/>
                <w:szCs w:val="20"/>
                <w:lang w:val="fr-FR" w:eastAsia="en-CA"/>
              </w:rPr>
            </w:pPr>
            <w:r w:rsidRPr="00BB1C0D">
              <w:rPr>
                <w:b/>
                <w:bCs/>
                <w:i/>
                <w:iCs/>
                <w:color w:val="000000"/>
                <w:sz w:val="20"/>
                <w:szCs w:val="20"/>
                <w:lang w:val="fr-FR" w:eastAsia="en-CA"/>
              </w:rPr>
              <w:t>280</w:t>
            </w:r>
            <w:r w:rsidR="00CB6235">
              <w:rPr>
                <w:b/>
                <w:bCs/>
                <w:i/>
                <w:iCs/>
                <w:color w:val="000000"/>
                <w:sz w:val="20"/>
                <w:szCs w:val="20"/>
                <w:lang w:val="fr-FR" w:eastAsia="en-CA"/>
              </w:rPr>
              <w:t xml:space="preserve"> </w:t>
            </w:r>
            <w:r w:rsidRPr="00BB1C0D">
              <w:rPr>
                <w:b/>
                <w:bCs/>
                <w:i/>
                <w:iCs/>
                <w:color w:val="000000"/>
                <w:sz w:val="20"/>
                <w:szCs w:val="20"/>
                <w:lang w:val="fr-FR" w:eastAsia="en-CA"/>
              </w:rPr>
              <w:t xml:space="preserve">669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369D404" w14:textId="7A22CC66" w:rsidR="005B4A4B" w:rsidRPr="00BB1C0D" w:rsidRDefault="005B4A4B" w:rsidP="005B4A4B">
            <w:pPr>
              <w:jc w:val="right"/>
              <w:rPr>
                <w:b/>
                <w:bCs/>
                <w:i/>
                <w:iCs/>
                <w:color w:val="000000"/>
                <w:sz w:val="20"/>
                <w:szCs w:val="20"/>
                <w:lang w:val="fr-FR" w:eastAsia="en-CA"/>
              </w:rPr>
            </w:pPr>
            <w:r w:rsidRPr="00BB1C0D">
              <w:rPr>
                <w:b/>
                <w:bCs/>
                <w:i/>
                <w:iCs/>
                <w:color w:val="000000"/>
                <w:sz w:val="20"/>
                <w:szCs w:val="20"/>
                <w:lang w:val="fr-FR" w:eastAsia="en-CA"/>
              </w:rPr>
              <w:t xml:space="preserve"> 84</w:t>
            </w:r>
            <w:r w:rsidR="00CB6235">
              <w:rPr>
                <w:b/>
                <w:bCs/>
                <w:i/>
                <w:iCs/>
                <w:color w:val="000000"/>
                <w:sz w:val="20"/>
                <w:szCs w:val="20"/>
                <w:lang w:val="fr-FR" w:eastAsia="en-CA"/>
              </w:rPr>
              <w:t xml:space="preserve"> </w:t>
            </w:r>
            <w:r w:rsidRPr="00BB1C0D">
              <w:rPr>
                <w:b/>
                <w:bCs/>
                <w:i/>
                <w:iCs/>
                <w:color w:val="000000"/>
                <w:sz w:val="20"/>
                <w:szCs w:val="20"/>
                <w:lang w:val="fr-FR" w:eastAsia="en-CA"/>
              </w:rPr>
              <w:t xml:space="preserve">488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DF79809" w14:textId="6FCE35FB" w:rsidR="005B4A4B" w:rsidRPr="00BB1C0D" w:rsidRDefault="005B4A4B" w:rsidP="00834424">
            <w:pPr>
              <w:rPr>
                <w:b/>
                <w:bCs/>
                <w:i/>
                <w:iCs/>
                <w:color w:val="000000"/>
                <w:sz w:val="20"/>
                <w:szCs w:val="20"/>
                <w:lang w:val="fr-FR" w:eastAsia="en-CA"/>
              </w:rPr>
            </w:pPr>
            <w:r w:rsidRPr="00BB1C0D">
              <w:rPr>
                <w:b/>
                <w:bCs/>
                <w:i/>
                <w:iCs/>
                <w:color w:val="000000"/>
                <w:sz w:val="20"/>
                <w:szCs w:val="20"/>
                <w:lang w:val="fr-FR" w:eastAsia="en-CA"/>
              </w:rPr>
              <w:t>181</w:t>
            </w:r>
            <w:r w:rsidR="00CB6235">
              <w:rPr>
                <w:b/>
                <w:bCs/>
                <w:i/>
                <w:iCs/>
                <w:color w:val="000000"/>
                <w:sz w:val="20"/>
                <w:szCs w:val="20"/>
                <w:lang w:val="fr-FR" w:eastAsia="en-CA"/>
              </w:rPr>
              <w:t xml:space="preserve"> </w:t>
            </w:r>
            <w:r w:rsidRPr="00BB1C0D">
              <w:rPr>
                <w:b/>
                <w:bCs/>
                <w:i/>
                <w:iCs/>
                <w:color w:val="000000"/>
                <w:sz w:val="20"/>
                <w:szCs w:val="20"/>
                <w:lang w:val="fr-FR" w:eastAsia="en-CA"/>
              </w:rPr>
              <w:t xml:space="preserve">362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E907167" w14:textId="0FF237DB" w:rsidR="005B4A4B" w:rsidRPr="00BB1C0D" w:rsidRDefault="005B4A4B" w:rsidP="005B4A4B">
            <w:pPr>
              <w:jc w:val="right"/>
              <w:rPr>
                <w:b/>
                <w:bCs/>
                <w:i/>
                <w:iCs/>
                <w:color w:val="000000"/>
                <w:sz w:val="20"/>
                <w:szCs w:val="20"/>
                <w:lang w:val="fr-FR" w:eastAsia="en-CA"/>
              </w:rPr>
            </w:pPr>
            <w:r w:rsidRPr="00BB1C0D">
              <w:rPr>
                <w:b/>
                <w:bCs/>
                <w:i/>
                <w:iCs/>
                <w:color w:val="000000"/>
                <w:sz w:val="20"/>
                <w:szCs w:val="20"/>
                <w:lang w:val="fr-FR" w:eastAsia="en-CA"/>
              </w:rPr>
              <w:t xml:space="preserve"> 2</w:t>
            </w:r>
            <w:r w:rsidR="00CB6235">
              <w:rPr>
                <w:b/>
                <w:bCs/>
                <w:i/>
                <w:iCs/>
                <w:color w:val="000000"/>
                <w:sz w:val="20"/>
                <w:szCs w:val="20"/>
                <w:lang w:val="fr-FR" w:eastAsia="en-CA"/>
              </w:rPr>
              <w:t xml:space="preserve"> </w:t>
            </w:r>
            <w:r w:rsidRPr="00BB1C0D">
              <w:rPr>
                <w:b/>
                <w:bCs/>
                <w:i/>
                <w:iCs/>
                <w:color w:val="000000"/>
                <w:sz w:val="20"/>
                <w:szCs w:val="20"/>
                <w:lang w:val="fr-FR" w:eastAsia="en-CA"/>
              </w:rPr>
              <w:t xml:space="preserve">550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65B57FA" w14:textId="1FD82B84" w:rsidR="005B4A4B" w:rsidRPr="00BB1C0D" w:rsidRDefault="005B4A4B" w:rsidP="005B4A4B">
            <w:pPr>
              <w:jc w:val="right"/>
              <w:rPr>
                <w:b/>
                <w:bCs/>
                <w:i/>
                <w:iCs/>
                <w:color w:val="000000"/>
                <w:sz w:val="20"/>
                <w:szCs w:val="20"/>
                <w:lang w:val="fr-FR" w:eastAsia="en-CA"/>
              </w:rPr>
            </w:pPr>
            <w:r w:rsidRPr="00BB1C0D">
              <w:rPr>
                <w:b/>
                <w:bCs/>
                <w:i/>
                <w:iCs/>
                <w:color w:val="000000"/>
                <w:sz w:val="20"/>
                <w:szCs w:val="20"/>
                <w:lang w:val="fr-FR" w:eastAsia="en-CA"/>
              </w:rPr>
              <w:t>603</w:t>
            </w:r>
            <w:r w:rsidR="00CB6235">
              <w:rPr>
                <w:b/>
                <w:bCs/>
                <w:i/>
                <w:iCs/>
                <w:color w:val="000000"/>
                <w:sz w:val="20"/>
                <w:szCs w:val="20"/>
                <w:lang w:val="fr-FR" w:eastAsia="en-CA"/>
              </w:rPr>
              <w:t xml:space="preserve"> </w:t>
            </w:r>
            <w:r w:rsidRPr="00BB1C0D">
              <w:rPr>
                <w:b/>
                <w:bCs/>
                <w:i/>
                <w:iCs/>
                <w:color w:val="000000"/>
                <w:sz w:val="20"/>
                <w:szCs w:val="20"/>
                <w:lang w:val="fr-FR" w:eastAsia="en-CA"/>
              </w:rPr>
              <w:t xml:space="preserve">650 </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594B10AC" w14:textId="0A31A3E9" w:rsidR="005B4A4B" w:rsidRPr="00BB1C0D" w:rsidRDefault="005B4A4B" w:rsidP="005B4A4B">
            <w:pPr>
              <w:jc w:val="right"/>
              <w:rPr>
                <w:b/>
                <w:bCs/>
                <w:i/>
                <w:iCs/>
                <w:color w:val="000000"/>
                <w:sz w:val="20"/>
                <w:szCs w:val="20"/>
                <w:lang w:val="fr-FR" w:eastAsia="en-CA"/>
              </w:rPr>
            </w:pPr>
            <w:r w:rsidRPr="00BB1C0D">
              <w:rPr>
                <w:b/>
                <w:bCs/>
                <w:i/>
                <w:iCs/>
                <w:color w:val="000000"/>
                <w:sz w:val="20"/>
                <w:szCs w:val="20"/>
                <w:lang w:val="fr-FR" w:eastAsia="en-CA"/>
              </w:rPr>
              <w:t>92</w:t>
            </w:r>
            <w:r w:rsidR="00FB04C3">
              <w:rPr>
                <w:b/>
                <w:bCs/>
                <w:i/>
                <w:iCs/>
                <w:color w:val="000000"/>
                <w:sz w:val="20"/>
                <w:szCs w:val="20"/>
                <w:lang w:val="fr-FR" w:eastAsia="en-CA"/>
              </w:rPr>
              <w:t>,</w:t>
            </w:r>
            <w:r w:rsidRPr="00BB1C0D">
              <w:rPr>
                <w:b/>
                <w:bCs/>
                <w:i/>
                <w:iCs/>
                <w:color w:val="000000"/>
                <w:sz w:val="20"/>
                <w:szCs w:val="20"/>
                <w:lang w:val="fr-FR" w:eastAsia="en-CA"/>
              </w:rPr>
              <w:t>3</w:t>
            </w:r>
          </w:p>
        </w:tc>
      </w:tr>
      <w:tr w:rsidR="008B7295" w:rsidRPr="00BB1C0D" w14:paraId="1747555F" w14:textId="77777777" w:rsidTr="00F00CE2">
        <w:trPr>
          <w:trHeight w:val="113"/>
        </w:trPr>
        <w:tc>
          <w:tcPr>
            <w:tcW w:w="9350"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2D224895" w14:textId="2B6640CC" w:rsidR="008B7295" w:rsidRPr="00BB1C0D" w:rsidRDefault="00146B95" w:rsidP="005B4A4B">
            <w:pPr>
              <w:jc w:val="left"/>
              <w:rPr>
                <w:sz w:val="20"/>
                <w:szCs w:val="20"/>
                <w:lang w:val="fr-FR" w:eastAsia="en-CA"/>
              </w:rPr>
            </w:pPr>
            <w:r w:rsidRPr="00BB1C0D">
              <w:rPr>
                <w:b/>
                <w:bCs/>
                <w:color w:val="000000"/>
                <w:sz w:val="20"/>
                <w:szCs w:val="20"/>
                <w:lang w:val="fr-FR" w:eastAsia="en-CA"/>
              </w:rPr>
              <w:t>Autres secteurs</w:t>
            </w:r>
          </w:p>
        </w:tc>
      </w:tr>
      <w:tr w:rsidR="00146B95" w:rsidRPr="00BB1C0D" w14:paraId="68F354E5"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26A2DDCD" w14:textId="4CBCDDFC" w:rsidR="00146B95" w:rsidRPr="00BB1C0D" w:rsidRDefault="00146B95" w:rsidP="00146B95">
            <w:pPr>
              <w:jc w:val="left"/>
              <w:rPr>
                <w:color w:val="000000"/>
                <w:sz w:val="20"/>
                <w:szCs w:val="20"/>
                <w:lang w:val="fr-FR" w:eastAsia="en-CA"/>
              </w:rPr>
            </w:pPr>
            <w:r w:rsidRPr="00BB1C0D">
              <w:rPr>
                <w:color w:val="000000"/>
                <w:sz w:val="20"/>
                <w:szCs w:val="20"/>
                <w:lang w:val="fr-FR" w:eastAsia="en-CA"/>
              </w:rPr>
              <w:t>Aérosols</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123D577"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6C127D2" w14:textId="7ABAE50B" w:rsidR="00146B95" w:rsidRPr="00BB1C0D" w:rsidRDefault="00146B95" w:rsidP="00146B95">
            <w:pPr>
              <w:jc w:val="right"/>
              <w:rPr>
                <w:color w:val="000000"/>
                <w:sz w:val="20"/>
                <w:szCs w:val="20"/>
                <w:lang w:val="fr-FR" w:eastAsia="en-CA"/>
              </w:rPr>
            </w:pPr>
            <w:r w:rsidRPr="00BB1C0D">
              <w:rPr>
                <w:color w:val="000000"/>
                <w:sz w:val="20"/>
                <w:szCs w:val="20"/>
                <w:lang w:val="fr-FR" w:eastAsia="en-CA"/>
              </w:rPr>
              <w:t>48</w:t>
            </w:r>
            <w:r w:rsidR="00CB6235">
              <w:rPr>
                <w:color w:val="000000"/>
                <w:sz w:val="20"/>
                <w:szCs w:val="20"/>
                <w:lang w:val="fr-FR" w:eastAsia="en-CA"/>
              </w:rPr>
              <w:t xml:space="preserve"> </w:t>
            </w:r>
            <w:r w:rsidRPr="00BB1C0D">
              <w:rPr>
                <w:color w:val="000000"/>
                <w:sz w:val="20"/>
                <w:szCs w:val="20"/>
                <w:lang w:val="fr-FR" w:eastAsia="en-CA"/>
              </w:rPr>
              <w:t>763</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B218B38"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0E69458"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8D5EC3A"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1D45B71"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AC4C6E1"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A0E94DC" w14:textId="50B99B9A" w:rsidR="00146B95" w:rsidRPr="00BB1C0D" w:rsidRDefault="00146B95" w:rsidP="00146B95">
            <w:pPr>
              <w:jc w:val="right"/>
              <w:rPr>
                <w:color w:val="000000"/>
                <w:sz w:val="20"/>
                <w:szCs w:val="20"/>
                <w:lang w:val="fr-FR" w:eastAsia="en-CA"/>
              </w:rPr>
            </w:pPr>
            <w:r w:rsidRPr="00BB1C0D">
              <w:rPr>
                <w:color w:val="000000"/>
                <w:sz w:val="20"/>
                <w:szCs w:val="20"/>
                <w:lang w:val="fr-FR" w:eastAsia="en-CA"/>
              </w:rPr>
              <w:t>48</w:t>
            </w:r>
            <w:r w:rsidR="00CB6235">
              <w:rPr>
                <w:color w:val="000000"/>
                <w:sz w:val="20"/>
                <w:szCs w:val="20"/>
                <w:lang w:val="fr-FR" w:eastAsia="en-CA"/>
              </w:rPr>
              <w:t xml:space="preserve"> </w:t>
            </w:r>
            <w:r w:rsidRPr="00BB1C0D">
              <w:rPr>
                <w:color w:val="000000"/>
                <w:sz w:val="20"/>
                <w:szCs w:val="20"/>
                <w:lang w:val="fr-FR" w:eastAsia="en-CA"/>
              </w:rPr>
              <w:t>763</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3C717DC9" w14:textId="502797AD" w:rsidR="00146B95" w:rsidRPr="00BB1C0D" w:rsidRDefault="00146B95" w:rsidP="00146B95">
            <w:pPr>
              <w:jc w:val="right"/>
              <w:rPr>
                <w:color w:val="000000"/>
                <w:sz w:val="20"/>
                <w:szCs w:val="20"/>
                <w:lang w:val="fr-FR" w:eastAsia="en-CA"/>
              </w:rPr>
            </w:pPr>
            <w:r w:rsidRPr="00BB1C0D">
              <w:rPr>
                <w:color w:val="000000"/>
                <w:sz w:val="20"/>
                <w:szCs w:val="20"/>
                <w:lang w:val="fr-FR" w:eastAsia="en-CA"/>
              </w:rPr>
              <w:t>7</w:t>
            </w:r>
            <w:r w:rsidR="00FB04C3">
              <w:rPr>
                <w:color w:val="000000"/>
                <w:sz w:val="20"/>
                <w:szCs w:val="20"/>
                <w:lang w:val="fr-FR" w:eastAsia="en-CA"/>
              </w:rPr>
              <w:t>,</w:t>
            </w:r>
            <w:r w:rsidRPr="00BB1C0D">
              <w:rPr>
                <w:color w:val="000000"/>
                <w:sz w:val="20"/>
                <w:szCs w:val="20"/>
                <w:lang w:val="fr-FR" w:eastAsia="en-CA"/>
              </w:rPr>
              <w:t>4</w:t>
            </w:r>
          </w:p>
        </w:tc>
      </w:tr>
      <w:tr w:rsidR="00146B95" w:rsidRPr="00BB1C0D" w14:paraId="77C7E436"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5A0CBCF7" w14:textId="11116338" w:rsidR="00146B95" w:rsidRPr="00BB1C0D" w:rsidRDefault="00146B95" w:rsidP="00146B95">
            <w:pPr>
              <w:jc w:val="left"/>
              <w:rPr>
                <w:color w:val="000000"/>
                <w:sz w:val="20"/>
                <w:szCs w:val="20"/>
                <w:lang w:val="fr-FR" w:eastAsia="en-CA"/>
              </w:rPr>
            </w:pPr>
            <w:r w:rsidRPr="00BB1C0D">
              <w:rPr>
                <w:color w:val="000000"/>
                <w:sz w:val="20"/>
                <w:szCs w:val="20"/>
                <w:lang w:val="fr-FR" w:eastAsia="en-CA"/>
              </w:rPr>
              <w:t>Lutte contre les incendies</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5BA3F86"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523D1D2"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A352C79" w14:textId="5ADA7954" w:rsidR="00146B95" w:rsidRPr="00BB1C0D" w:rsidRDefault="00146B95" w:rsidP="00146B95">
            <w:pPr>
              <w:jc w:val="right"/>
              <w:rPr>
                <w:color w:val="000000"/>
                <w:sz w:val="20"/>
                <w:szCs w:val="20"/>
                <w:lang w:val="fr-FR" w:eastAsia="en-CA"/>
              </w:rPr>
            </w:pPr>
            <w:r w:rsidRPr="00BB1C0D">
              <w:rPr>
                <w:color w:val="000000"/>
                <w:sz w:val="20"/>
                <w:szCs w:val="20"/>
                <w:lang w:val="fr-FR" w:eastAsia="en-CA"/>
              </w:rPr>
              <w:t>1</w:t>
            </w:r>
            <w:r w:rsidR="00CB6235">
              <w:rPr>
                <w:color w:val="000000"/>
                <w:sz w:val="20"/>
                <w:szCs w:val="20"/>
                <w:lang w:val="fr-FR" w:eastAsia="en-CA"/>
              </w:rPr>
              <w:t xml:space="preserve"> </w:t>
            </w:r>
            <w:r w:rsidRPr="00BB1C0D">
              <w:rPr>
                <w:color w:val="000000"/>
                <w:sz w:val="20"/>
                <w:szCs w:val="20"/>
                <w:lang w:val="fr-FR" w:eastAsia="en-CA"/>
              </w:rPr>
              <w:t>932</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4F7E6DD"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5607C03"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1823CC3"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C61A4C2" w14:textId="77777777"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8FA8EDA" w14:textId="22F598CD" w:rsidR="00146B95" w:rsidRPr="00BB1C0D" w:rsidRDefault="00146B95" w:rsidP="00146B95">
            <w:pPr>
              <w:jc w:val="right"/>
              <w:rPr>
                <w:color w:val="000000"/>
                <w:sz w:val="20"/>
                <w:szCs w:val="20"/>
                <w:lang w:val="fr-FR" w:eastAsia="en-CA"/>
              </w:rPr>
            </w:pPr>
            <w:r w:rsidRPr="00BB1C0D">
              <w:rPr>
                <w:color w:val="000000"/>
                <w:sz w:val="20"/>
                <w:szCs w:val="20"/>
                <w:lang w:val="fr-FR" w:eastAsia="en-CA"/>
              </w:rPr>
              <w:t>1</w:t>
            </w:r>
            <w:r w:rsidR="00CB6235">
              <w:rPr>
                <w:color w:val="000000"/>
                <w:sz w:val="20"/>
                <w:szCs w:val="20"/>
                <w:lang w:val="fr-FR" w:eastAsia="en-CA"/>
              </w:rPr>
              <w:t xml:space="preserve"> </w:t>
            </w:r>
            <w:r w:rsidRPr="00BB1C0D">
              <w:rPr>
                <w:color w:val="000000"/>
                <w:sz w:val="20"/>
                <w:szCs w:val="20"/>
                <w:lang w:val="fr-FR" w:eastAsia="en-CA"/>
              </w:rPr>
              <w:t>932</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4F47279F" w14:textId="0AE43D9D" w:rsidR="00146B95" w:rsidRPr="00BB1C0D" w:rsidRDefault="00146B95" w:rsidP="00146B95">
            <w:pPr>
              <w:jc w:val="right"/>
              <w:rPr>
                <w:color w:val="000000"/>
                <w:sz w:val="20"/>
                <w:szCs w:val="20"/>
                <w:lang w:val="fr-FR" w:eastAsia="en-CA"/>
              </w:rPr>
            </w:pPr>
            <w:r w:rsidRPr="00BB1C0D">
              <w:rPr>
                <w:color w:val="000000"/>
                <w:sz w:val="20"/>
                <w:szCs w:val="20"/>
                <w:lang w:val="fr-FR" w:eastAsia="en-CA"/>
              </w:rPr>
              <w:t>0</w:t>
            </w:r>
            <w:r w:rsidR="00FB04C3">
              <w:rPr>
                <w:color w:val="000000"/>
                <w:sz w:val="20"/>
                <w:szCs w:val="20"/>
                <w:lang w:val="fr-FR" w:eastAsia="en-CA"/>
              </w:rPr>
              <w:t>,</w:t>
            </w:r>
            <w:r w:rsidRPr="00BB1C0D">
              <w:rPr>
                <w:color w:val="000000"/>
                <w:sz w:val="20"/>
                <w:szCs w:val="20"/>
                <w:lang w:val="fr-FR" w:eastAsia="en-CA"/>
              </w:rPr>
              <w:t>3</w:t>
            </w:r>
          </w:p>
        </w:tc>
      </w:tr>
      <w:tr w:rsidR="00B7602E" w:rsidRPr="00BB1C0D" w14:paraId="7BFDB842"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A8AE992" w14:textId="1305E4C8" w:rsidR="005B4A4B" w:rsidRPr="00BB1C0D" w:rsidRDefault="00146B95" w:rsidP="005B4A4B">
            <w:pPr>
              <w:jc w:val="left"/>
              <w:rPr>
                <w:b/>
                <w:bCs/>
                <w:i/>
                <w:iCs/>
                <w:color w:val="000000"/>
                <w:sz w:val="20"/>
                <w:szCs w:val="20"/>
                <w:lang w:val="fr-FR" w:eastAsia="en-CA"/>
              </w:rPr>
            </w:pPr>
            <w:r w:rsidRPr="00BB1C0D">
              <w:rPr>
                <w:b/>
                <w:bCs/>
                <w:i/>
                <w:iCs/>
                <w:color w:val="000000"/>
                <w:sz w:val="20"/>
                <w:szCs w:val="20"/>
                <w:lang w:val="fr-FR" w:eastAsia="en-CA"/>
              </w:rPr>
              <w:t>Sous-total autres secteurs</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E2F6CEA" w14:textId="77777777" w:rsidR="005B4A4B" w:rsidRPr="00BB1C0D" w:rsidRDefault="005B4A4B" w:rsidP="005B4A4B">
            <w:pPr>
              <w:jc w:val="right"/>
              <w:rPr>
                <w:b/>
                <w:bCs/>
                <w:i/>
                <w:iCs/>
                <w:color w:val="000000"/>
                <w:sz w:val="20"/>
                <w:szCs w:val="20"/>
                <w:lang w:val="fr-FR" w:eastAsia="en-CA"/>
              </w:rPr>
            </w:pPr>
            <w:r w:rsidRPr="00BB1C0D">
              <w:rPr>
                <w:b/>
                <w:bCs/>
                <w:i/>
                <w:iCs/>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C7235E9" w14:textId="194FA2A8" w:rsidR="005B4A4B" w:rsidRPr="00BB1C0D" w:rsidRDefault="005B4A4B" w:rsidP="005B4A4B">
            <w:pPr>
              <w:jc w:val="right"/>
              <w:rPr>
                <w:b/>
                <w:bCs/>
                <w:i/>
                <w:iCs/>
                <w:color w:val="000000"/>
                <w:sz w:val="20"/>
                <w:szCs w:val="20"/>
                <w:lang w:val="fr-FR" w:eastAsia="en-CA"/>
              </w:rPr>
            </w:pPr>
            <w:r w:rsidRPr="00BB1C0D">
              <w:rPr>
                <w:b/>
                <w:bCs/>
                <w:i/>
                <w:iCs/>
                <w:color w:val="000000"/>
                <w:sz w:val="20"/>
                <w:szCs w:val="20"/>
                <w:lang w:val="fr-FR" w:eastAsia="en-CA"/>
              </w:rPr>
              <w:t>48</w:t>
            </w:r>
            <w:r w:rsidR="00CB6235">
              <w:rPr>
                <w:b/>
                <w:bCs/>
                <w:i/>
                <w:iCs/>
                <w:color w:val="000000"/>
                <w:sz w:val="20"/>
                <w:szCs w:val="20"/>
                <w:lang w:val="fr-FR" w:eastAsia="en-CA"/>
              </w:rPr>
              <w:t xml:space="preserve"> </w:t>
            </w:r>
            <w:r w:rsidRPr="00BB1C0D">
              <w:rPr>
                <w:b/>
                <w:bCs/>
                <w:i/>
                <w:iCs/>
                <w:color w:val="000000"/>
                <w:sz w:val="20"/>
                <w:szCs w:val="20"/>
                <w:lang w:val="fr-FR" w:eastAsia="en-CA"/>
              </w:rPr>
              <w:t>763</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48AEA83" w14:textId="21DDC0E6" w:rsidR="005B4A4B" w:rsidRPr="00BB1C0D" w:rsidRDefault="005B4A4B" w:rsidP="005B4A4B">
            <w:pPr>
              <w:jc w:val="right"/>
              <w:rPr>
                <w:b/>
                <w:bCs/>
                <w:i/>
                <w:iCs/>
                <w:color w:val="000000"/>
                <w:sz w:val="20"/>
                <w:szCs w:val="20"/>
                <w:lang w:val="fr-FR" w:eastAsia="en-CA"/>
              </w:rPr>
            </w:pPr>
            <w:r w:rsidRPr="00BB1C0D">
              <w:rPr>
                <w:b/>
                <w:bCs/>
                <w:i/>
                <w:iCs/>
                <w:color w:val="000000"/>
                <w:sz w:val="20"/>
                <w:szCs w:val="20"/>
                <w:lang w:val="fr-FR" w:eastAsia="en-CA"/>
              </w:rPr>
              <w:t>1</w:t>
            </w:r>
            <w:r w:rsidR="00CB6235">
              <w:rPr>
                <w:b/>
                <w:bCs/>
                <w:i/>
                <w:iCs/>
                <w:color w:val="000000"/>
                <w:sz w:val="20"/>
                <w:szCs w:val="20"/>
                <w:lang w:val="fr-FR" w:eastAsia="en-CA"/>
              </w:rPr>
              <w:t xml:space="preserve"> </w:t>
            </w:r>
            <w:r w:rsidRPr="00BB1C0D">
              <w:rPr>
                <w:b/>
                <w:bCs/>
                <w:i/>
                <w:iCs/>
                <w:color w:val="000000"/>
                <w:sz w:val="20"/>
                <w:szCs w:val="20"/>
                <w:lang w:val="fr-FR" w:eastAsia="en-CA"/>
              </w:rPr>
              <w:t>932</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0536647" w14:textId="77777777" w:rsidR="005B4A4B" w:rsidRPr="00BB1C0D" w:rsidRDefault="005B4A4B" w:rsidP="005B4A4B">
            <w:pPr>
              <w:jc w:val="right"/>
              <w:rPr>
                <w:b/>
                <w:bCs/>
                <w:i/>
                <w:iCs/>
                <w:color w:val="000000"/>
                <w:sz w:val="20"/>
                <w:szCs w:val="20"/>
                <w:lang w:val="fr-FR" w:eastAsia="en-CA"/>
              </w:rPr>
            </w:pPr>
            <w:r w:rsidRPr="00BB1C0D">
              <w:rPr>
                <w:b/>
                <w:bCs/>
                <w:i/>
                <w:iCs/>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A877E99" w14:textId="77777777" w:rsidR="005B4A4B" w:rsidRPr="00BB1C0D" w:rsidRDefault="005B4A4B" w:rsidP="005B4A4B">
            <w:pPr>
              <w:jc w:val="right"/>
              <w:rPr>
                <w:b/>
                <w:bCs/>
                <w:i/>
                <w:iCs/>
                <w:color w:val="000000"/>
                <w:sz w:val="20"/>
                <w:szCs w:val="20"/>
                <w:lang w:val="fr-FR" w:eastAsia="en-CA"/>
              </w:rPr>
            </w:pPr>
            <w:r w:rsidRPr="00BB1C0D">
              <w:rPr>
                <w:b/>
                <w:bCs/>
                <w:i/>
                <w:iCs/>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B106E08" w14:textId="77777777" w:rsidR="005B4A4B" w:rsidRPr="00BB1C0D" w:rsidRDefault="005B4A4B" w:rsidP="005B4A4B">
            <w:pPr>
              <w:jc w:val="right"/>
              <w:rPr>
                <w:b/>
                <w:bCs/>
                <w:i/>
                <w:iCs/>
                <w:color w:val="000000"/>
                <w:sz w:val="20"/>
                <w:szCs w:val="20"/>
                <w:lang w:val="fr-FR" w:eastAsia="en-CA"/>
              </w:rPr>
            </w:pPr>
            <w:r w:rsidRPr="00BB1C0D">
              <w:rPr>
                <w:b/>
                <w:bCs/>
                <w:i/>
                <w:iCs/>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059D019" w14:textId="77777777" w:rsidR="005B4A4B" w:rsidRPr="00BB1C0D" w:rsidRDefault="005B4A4B" w:rsidP="005B4A4B">
            <w:pPr>
              <w:jc w:val="right"/>
              <w:rPr>
                <w:b/>
                <w:bCs/>
                <w:i/>
                <w:iCs/>
                <w:color w:val="000000"/>
                <w:sz w:val="20"/>
                <w:szCs w:val="20"/>
                <w:lang w:val="fr-FR" w:eastAsia="en-CA"/>
              </w:rPr>
            </w:pPr>
            <w:r w:rsidRPr="00BB1C0D">
              <w:rPr>
                <w:b/>
                <w:bCs/>
                <w:i/>
                <w:iCs/>
                <w:color w:val="000000"/>
                <w:sz w:val="20"/>
                <w:szCs w:val="20"/>
                <w:lang w:val="fr-FR"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091027B" w14:textId="09D01F2F" w:rsidR="005B4A4B" w:rsidRPr="00BB1C0D" w:rsidRDefault="005B4A4B" w:rsidP="005B4A4B">
            <w:pPr>
              <w:jc w:val="right"/>
              <w:rPr>
                <w:b/>
                <w:bCs/>
                <w:i/>
                <w:iCs/>
                <w:color w:val="000000"/>
                <w:sz w:val="20"/>
                <w:szCs w:val="20"/>
                <w:lang w:val="fr-FR" w:eastAsia="en-CA"/>
              </w:rPr>
            </w:pPr>
            <w:r w:rsidRPr="00BB1C0D">
              <w:rPr>
                <w:b/>
                <w:bCs/>
                <w:i/>
                <w:iCs/>
                <w:color w:val="000000"/>
                <w:sz w:val="20"/>
                <w:szCs w:val="20"/>
                <w:lang w:val="fr-FR" w:eastAsia="en-CA"/>
              </w:rPr>
              <w:t>50</w:t>
            </w:r>
            <w:r w:rsidR="00CB6235">
              <w:rPr>
                <w:b/>
                <w:bCs/>
                <w:i/>
                <w:iCs/>
                <w:color w:val="000000"/>
                <w:sz w:val="20"/>
                <w:szCs w:val="20"/>
                <w:lang w:val="fr-FR" w:eastAsia="en-CA"/>
              </w:rPr>
              <w:t xml:space="preserve"> </w:t>
            </w:r>
            <w:r w:rsidRPr="00BB1C0D">
              <w:rPr>
                <w:b/>
                <w:bCs/>
                <w:i/>
                <w:iCs/>
                <w:color w:val="000000"/>
                <w:sz w:val="20"/>
                <w:szCs w:val="20"/>
                <w:lang w:val="fr-FR" w:eastAsia="en-CA"/>
              </w:rPr>
              <w:t>695</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361919C0" w14:textId="6BB78C84" w:rsidR="005B4A4B" w:rsidRPr="00BB1C0D" w:rsidRDefault="005B4A4B" w:rsidP="005B4A4B">
            <w:pPr>
              <w:jc w:val="right"/>
              <w:rPr>
                <w:b/>
                <w:bCs/>
                <w:i/>
                <w:iCs/>
                <w:color w:val="000000"/>
                <w:sz w:val="20"/>
                <w:szCs w:val="20"/>
                <w:lang w:val="fr-FR" w:eastAsia="en-CA"/>
              </w:rPr>
            </w:pPr>
            <w:r w:rsidRPr="00BB1C0D">
              <w:rPr>
                <w:b/>
                <w:bCs/>
                <w:i/>
                <w:iCs/>
                <w:color w:val="000000"/>
                <w:sz w:val="20"/>
                <w:szCs w:val="20"/>
                <w:lang w:val="fr-FR" w:eastAsia="en-CA"/>
              </w:rPr>
              <w:t>7</w:t>
            </w:r>
            <w:r w:rsidR="00FB04C3">
              <w:rPr>
                <w:b/>
                <w:bCs/>
                <w:i/>
                <w:iCs/>
                <w:color w:val="000000"/>
                <w:sz w:val="20"/>
                <w:szCs w:val="20"/>
                <w:lang w:val="fr-FR" w:eastAsia="en-CA"/>
              </w:rPr>
              <w:t>,</w:t>
            </w:r>
            <w:r w:rsidRPr="00BB1C0D">
              <w:rPr>
                <w:b/>
                <w:bCs/>
                <w:i/>
                <w:iCs/>
                <w:color w:val="000000"/>
                <w:sz w:val="20"/>
                <w:szCs w:val="20"/>
                <w:lang w:val="fr-FR" w:eastAsia="en-CA"/>
              </w:rPr>
              <w:t>7</w:t>
            </w:r>
          </w:p>
        </w:tc>
      </w:tr>
      <w:tr w:rsidR="00B7602E" w:rsidRPr="00BB1C0D" w14:paraId="6CB3FA58" w14:textId="77777777" w:rsidTr="00DE57F7">
        <w:trPr>
          <w:trHeight w:val="113"/>
        </w:trPr>
        <w:tc>
          <w:tcPr>
            <w:tcW w:w="1413"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F92B031" w14:textId="77777777" w:rsidR="005B4A4B" w:rsidRPr="00BB1C0D" w:rsidRDefault="005B4A4B" w:rsidP="005B4A4B">
            <w:pPr>
              <w:jc w:val="left"/>
              <w:rPr>
                <w:b/>
                <w:bCs/>
                <w:color w:val="000000"/>
                <w:sz w:val="20"/>
                <w:szCs w:val="20"/>
                <w:lang w:val="fr-FR" w:eastAsia="en-CA"/>
              </w:rPr>
            </w:pPr>
            <w:r w:rsidRPr="00BB1C0D">
              <w:rPr>
                <w:b/>
                <w:bCs/>
                <w:color w:val="000000"/>
                <w:sz w:val="20"/>
                <w:szCs w:val="20"/>
                <w:lang w:val="fr-FR" w:eastAsia="en-CA"/>
              </w:rPr>
              <w:t>Total</w:t>
            </w:r>
          </w:p>
        </w:tc>
        <w:tc>
          <w:tcPr>
            <w:tcW w:w="88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97E1726" w14:textId="5DBBB9A6" w:rsidR="005B4A4B" w:rsidRPr="00BB1C0D" w:rsidRDefault="005B4A4B" w:rsidP="005B4A4B">
            <w:pPr>
              <w:jc w:val="right"/>
              <w:rPr>
                <w:b/>
                <w:bCs/>
                <w:color w:val="000000"/>
                <w:sz w:val="20"/>
                <w:szCs w:val="20"/>
                <w:lang w:val="fr-FR" w:eastAsia="en-CA"/>
              </w:rPr>
            </w:pPr>
            <w:r w:rsidRPr="00BB1C0D">
              <w:rPr>
                <w:b/>
                <w:bCs/>
                <w:color w:val="000000"/>
                <w:sz w:val="20"/>
                <w:szCs w:val="20"/>
                <w:lang w:val="fr-FR" w:eastAsia="en-CA"/>
              </w:rPr>
              <w:t>5</w:t>
            </w:r>
            <w:r w:rsidR="00CB6235">
              <w:rPr>
                <w:b/>
                <w:bCs/>
                <w:color w:val="000000"/>
                <w:sz w:val="20"/>
                <w:szCs w:val="20"/>
                <w:lang w:val="fr-FR" w:eastAsia="en-CA"/>
              </w:rPr>
              <w:t xml:space="preserve"> </w:t>
            </w:r>
            <w:r w:rsidRPr="00BB1C0D">
              <w:rPr>
                <w:b/>
                <w:bCs/>
                <w:color w:val="000000"/>
                <w:sz w:val="20"/>
                <w:szCs w:val="20"/>
                <w:lang w:val="fr-FR" w:eastAsia="en-CA"/>
              </w:rPr>
              <w:t xml:space="preserve">603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54AF45C" w14:textId="4B4D4E3B" w:rsidR="005B4A4B" w:rsidRPr="00BB1C0D" w:rsidRDefault="005B4A4B" w:rsidP="005B4A4B">
            <w:pPr>
              <w:jc w:val="right"/>
              <w:rPr>
                <w:b/>
                <w:bCs/>
                <w:color w:val="000000"/>
                <w:sz w:val="20"/>
                <w:szCs w:val="20"/>
                <w:lang w:val="fr-FR" w:eastAsia="en-CA"/>
              </w:rPr>
            </w:pPr>
            <w:r w:rsidRPr="00BB1C0D">
              <w:rPr>
                <w:b/>
                <w:bCs/>
                <w:color w:val="000000"/>
                <w:sz w:val="20"/>
                <w:szCs w:val="20"/>
                <w:lang w:val="fr-FR" w:eastAsia="en-CA"/>
              </w:rPr>
              <w:t xml:space="preserve"> 97</w:t>
            </w:r>
            <w:r w:rsidR="00CB6235">
              <w:rPr>
                <w:b/>
                <w:bCs/>
                <w:color w:val="000000"/>
                <w:sz w:val="20"/>
                <w:szCs w:val="20"/>
                <w:lang w:val="fr-FR" w:eastAsia="en-CA"/>
              </w:rPr>
              <w:t xml:space="preserve"> </w:t>
            </w:r>
            <w:r w:rsidRPr="00BB1C0D">
              <w:rPr>
                <w:b/>
                <w:bCs/>
                <w:color w:val="000000"/>
                <w:sz w:val="20"/>
                <w:szCs w:val="20"/>
                <w:lang w:val="fr-FR" w:eastAsia="en-CA"/>
              </w:rPr>
              <w:t xml:space="preserve">741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78D21F3" w14:textId="0DA0E473" w:rsidR="005B4A4B" w:rsidRPr="00BB1C0D" w:rsidRDefault="005B4A4B" w:rsidP="005B4A4B">
            <w:pPr>
              <w:jc w:val="right"/>
              <w:rPr>
                <w:b/>
                <w:bCs/>
                <w:color w:val="000000"/>
                <w:sz w:val="20"/>
                <w:szCs w:val="20"/>
                <w:lang w:val="fr-FR" w:eastAsia="en-CA"/>
              </w:rPr>
            </w:pPr>
            <w:r w:rsidRPr="00BB1C0D">
              <w:rPr>
                <w:b/>
                <w:bCs/>
                <w:color w:val="000000"/>
                <w:sz w:val="20"/>
                <w:szCs w:val="20"/>
                <w:lang w:val="fr-FR" w:eastAsia="en-CA"/>
              </w:rPr>
              <w:t xml:space="preserve"> 1</w:t>
            </w:r>
            <w:r w:rsidR="00CB6235">
              <w:rPr>
                <w:b/>
                <w:bCs/>
                <w:color w:val="000000"/>
                <w:sz w:val="20"/>
                <w:szCs w:val="20"/>
                <w:lang w:val="fr-FR" w:eastAsia="en-CA"/>
              </w:rPr>
              <w:t xml:space="preserve"> </w:t>
            </w:r>
            <w:r w:rsidRPr="00BB1C0D">
              <w:rPr>
                <w:b/>
                <w:bCs/>
                <w:color w:val="000000"/>
                <w:sz w:val="20"/>
                <w:szCs w:val="20"/>
                <w:lang w:val="fr-FR" w:eastAsia="en-CA"/>
              </w:rPr>
              <w:t xml:space="preserve">932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C5C276A" w14:textId="016FFFC0" w:rsidR="005B4A4B" w:rsidRPr="00BB1C0D" w:rsidRDefault="005B4A4B" w:rsidP="005B4A4B">
            <w:pPr>
              <w:jc w:val="right"/>
              <w:rPr>
                <w:b/>
                <w:bCs/>
                <w:color w:val="000000"/>
                <w:sz w:val="20"/>
                <w:szCs w:val="20"/>
                <w:lang w:val="fr-FR" w:eastAsia="en-CA"/>
              </w:rPr>
            </w:pPr>
            <w:r w:rsidRPr="00BB1C0D">
              <w:rPr>
                <w:b/>
                <w:bCs/>
                <w:color w:val="000000"/>
                <w:sz w:val="20"/>
                <w:szCs w:val="20"/>
                <w:lang w:val="fr-FR" w:eastAsia="en-CA"/>
              </w:rPr>
              <w:t>280</w:t>
            </w:r>
            <w:r w:rsidR="00CB6235">
              <w:rPr>
                <w:b/>
                <w:bCs/>
                <w:color w:val="000000"/>
                <w:sz w:val="20"/>
                <w:szCs w:val="20"/>
                <w:lang w:val="fr-FR" w:eastAsia="en-CA"/>
              </w:rPr>
              <w:t xml:space="preserve"> </w:t>
            </w:r>
            <w:r w:rsidRPr="00BB1C0D">
              <w:rPr>
                <w:b/>
                <w:bCs/>
                <w:color w:val="000000"/>
                <w:sz w:val="20"/>
                <w:szCs w:val="20"/>
                <w:lang w:val="fr-FR" w:eastAsia="en-CA"/>
              </w:rPr>
              <w:t xml:space="preserve">669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660F9EE" w14:textId="322C304C" w:rsidR="005B4A4B" w:rsidRPr="00BB1C0D" w:rsidRDefault="005B4A4B" w:rsidP="005B4A4B">
            <w:pPr>
              <w:jc w:val="right"/>
              <w:rPr>
                <w:b/>
                <w:bCs/>
                <w:color w:val="000000"/>
                <w:sz w:val="20"/>
                <w:szCs w:val="20"/>
                <w:lang w:val="fr-FR" w:eastAsia="en-CA"/>
              </w:rPr>
            </w:pPr>
            <w:r w:rsidRPr="00BB1C0D">
              <w:rPr>
                <w:b/>
                <w:bCs/>
                <w:color w:val="000000"/>
                <w:sz w:val="20"/>
                <w:szCs w:val="20"/>
                <w:lang w:val="fr-FR" w:eastAsia="en-CA"/>
              </w:rPr>
              <w:t xml:space="preserve"> 84</w:t>
            </w:r>
            <w:r w:rsidR="00CB6235">
              <w:rPr>
                <w:b/>
                <w:bCs/>
                <w:color w:val="000000"/>
                <w:sz w:val="20"/>
                <w:szCs w:val="20"/>
                <w:lang w:val="fr-FR" w:eastAsia="en-CA"/>
              </w:rPr>
              <w:t xml:space="preserve"> </w:t>
            </w:r>
            <w:r w:rsidRPr="00BB1C0D">
              <w:rPr>
                <w:b/>
                <w:bCs/>
                <w:color w:val="000000"/>
                <w:sz w:val="20"/>
                <w:szCs w:val="20"/>
                <w:lang w:val="fr-FR" w:eastAsia="en-CA"/>
              </w:rPr>
              <w:t xml:space="preserve">488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160F301" w14:textId="5DAC2283" w:rsidR="005B4A4B" w:rsidRPr="00BB1C0D" w:rsidRDefault="005B4A4B" w:rsidP="005B4A4B">
            <w:pPr>
              <w:jc w:val="right"/>
              <w:rPr>
                <w:b/>
                <w:bCs/>
                <w:color w:val="000000"/>
                <w:sz w:val="20"/>
                <w:szCs w:val="20"/>
                <w:lang w:val="fr-FR" w:eastAsia="en-CA"/>
              </w:rPr>
            </w:pPr>
            <w:r w:rsidRPr="00BB1C0D">
              <w:rPr>
                <w:b/>
                <w:bCs/>
                <w:color w:val="000000"/>
                <w:sz w:val="20"/>
                <w:szCs w:val="20"/>
                <w:lang w:val="fr-FR" w:eastAsia="en-CA"/>
              </w:rPr>
              <w:t>181</w:t>
            </w:r>
            <w:r w:rsidR="00CB6235">
              <w:rPr>
                <w:b/>
                <w:bCs/>
                <w:color w:val="000000"/>
                <w:sz w:val="20"/>
                <w:szCs w:val="20"/>
                <w:lang w:val="fr-FR" w:eastAsia="en-CA"/>
              </w:rPr>
              <w:t xml:space="preserve"> </w:t>
            </w:r>
            <w:r w:rsidRPr="00BB1C0D">
              <w:rPr>
                <w:b/>
                <w:bCs/>
                <w:color w:val="000000"/>
                <w:sz w:val="20"/>
                <w:szCs w:val="20"/>
                <w:lang w:val="fr-FR" w:eastAsia="en-CA"/>
              </w:rPr>
              <w:t xml:space="preserve">362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F575B82" w14:textId="49247AD8" w:rsidR="005B4A4B" w:rsidRPr="00BB1C0D" w:rsidRDefault="005B4A4B" w:rsidP="005B4A4B">
            <w:pPr>
              <w:jc w:val="right"/>
              <w:rPr>
                <w:b/>
                <w:bCs/>
                <w:color w:val="000000"/>
                <w:sz w:val="20"/>
                <w:szCs w:val="20"/>
                <w:lang w:val="fr-FR" w:eastAsia="en-CA"/>
              </w:rPr>
            </w:pPr>
            <w:r w:rsidRPr="00BB1C0D">
              <w:rPr>
                <w:b/>
                <w:bCs/>
                <w:color w:val="000000"/>
                <w:sz w:val="20"/>
                <w:szCs w:val="20"/>
                <w:lang w:val="fr-FR" w:eastAsia="en-CA"/>
              </w:rPr>
              <w:t xml:space="preserve"> 2</w:t>
            </w:r>
            <w:r w:rsidR="00CB6235">
              <w:rPr>
                <w:b/>
                <w:bCs/>
                <w:color w:val="000000"/>
                <w:sz w:val="20"/>
                <w:szCs w:val="20"/>
                <w:lang w:val="fr-FR" w:eastAsia="en-CA"/>
              </w:rPr>
              <w:t xml:space="preserve"> </w:t>
            </w:r>
            <w:r w:rsidRPr="00BB1C0D">
              <w:rPr>
                <w:b/>
                <w:bCs/>
                <w:color w:val="000000"/>
                <w:sz w:val="20"/>
                <w:szCs w:val="20"/>
                <w:lang w:val="fr-FR" w:eastAsia="en-CA"/>
              </w:rPr>
              <w:t xml:space="preserve">550 </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55E64AA" w14:textId="15B945C6" w:rsidR="005B4A4B" w:rsidRPr="00BB1C0D" w:rsidRDefault="005B4A4B" w:rsidP="005B4A4B">
            <w:pPr>
              <w:jc w:val="right"/>
              <w:rPr>
                <w:b/>
                <w:bCs/>
                <w:color w:val="000000"/>
                <w:sz w:val="20"/>
                <w:szCs w:val="20"/>
                <w:lang w:val="fr-FR" w:eastAsia="en-CA"/>
              </w:rPr>
            </w:pPr>
            <w:r w:rsidRPr="00BB1C0D">
              <w:rPr>
                <w:b/>
                <w:bCs/>
                <w:color w:val="000000"/>
                <w:sz w:val="20"/>
                <w:szCs w:val="20"/>
                <w:lang w:val="fr-FR" w:eastAsia="en-CA"/>
              </w:rPr>
              <w:t>654</w:t>
            </w:r>
            <w:r w:rsidR="00CB6235">
              <w:rPr>
                <w:b/>
                <w:bCs/>
                <w:color w:val="000000"/>
                <w:sz w:val="20"/>
                <w:szCs w:val="20"/>
                <w:lang w:val="fr-FR" w:eastAsia="en-CA"/>
              </w:rPr>
              <w:t xml:space="preserve"> </w:t>
            </w:r>
            <w:r w:rsidRPr="00BB1C0D">
              <w:rPr>
                <w:b/>
                <w:bCs/>
                <w:color w:val="000000"/>
                <w:sz w:val="20"/>
                <w:szCs w:val="20"/>
                <w:lang w:val="fr-FR" w:eastAsia="en-CA"/>
              </w:rPr>
              <w:t xml:space="preserve">345 </w:t>
            </w:r>
          </w:p>
        </w:tc>
        <w:tc>
          <w:tcPr>
            <w:tcW w:w="882" w:type="dxa"/>
            <w:tcBorders>
              <w:top w:val="nil"/>
              <w:left w:val="nil"/>
              <w:bottom w:val="single" w:sz="4" w:space="0" w:color="auto"/>
              <w:right w:val="single" w:sz="4" w:space="0" w:color="auto"/>
            </w:tcBorders>
            <w:noWrap/>
            <w:tcMar>
              <w:top w:w="0" w:type="dxa"/>
              <w:bottom w:w="0" w:type="dxa"/>
            </w:tcMar>
            <w:vAlign w:val="bottom"/>
            <w:hideMark/>
          </w:tcPr>
          <w:p w14:paraId="5148B0D0" w14:textId="30941427" w:rsidR="005B4A4B" w:rsidRPr="00BB1C0D" w:rsidRDefault="005B4A4B" w:rsidP="005B4A4B">
            <w:pPr>
              <w:jc w:val="right"/>
              <w:rPr>
                <w:b/>
                <w:bCs/>
                <w:color w:val="000000"/>
                <w:sz w:val="20"/>
                <w:szCs w:val="20"/>
                <w:lang w:val="fr-FR" w:eastAsia="en-CA"/>
              </w:rPr>
            </w:pPr>
            <w:r w:rsidRPr="00BB1C0D">
              <w:rPr>
                <w:b/>
                <w:bCs/>
                <w:color w:val="000000"/>
                <w:sz w:val="20"/>
                <w:szCs w:val="20"/>
                <w:lang w:val="fr-FR" w:eastAsia="en-CA"/>
              </w:rPr>
              <w:t>100</w:t>
            </w:r>
          </w:p>
        </w:tc>
      </w:tr>
    </w:tbl>
    <w:p w14:paraId="49BCAD85" w14:textId="04C3DD8D" w:rsidR="0070038F" w:rsidRPr="00BB1C0D" w:rsidRDefault="00693F9F" w:rsidP="002C2C32">
      <w:pPr>
        <w:pStyle w:val="Heading1"/>
        <w:keepNext/>
        <w:numPr>
          <w:ilvl w:val="0"/>
          <w:numId w:val="0"/>
        </w:numPr>
        <w:spacing w:before="240"/>
        <w:rPr>
          <w:i/>
          <w:iCs/>
          <w:lang w:val="fr-FR"/>
        </w:rPr>
      </w:pPr>
      <w:r w:rsidRPr="00BB1C0D">
        <w:rPr>
          <w:i/>
          <w:iCs/>
          <w:lang w:val="fr-FR"/>
        </w:rPr>
        <w:t>Secteur de l'entretien des systèmes de réfrigération et de climatisation</w:t>
      </w:r>
    </w:p>
    <w:p w14:paraId="198CCA8E" w14:textId="513A5702" w:rsidR="00F87866" w:rsidRPr="00BB1C0D" w:rsidRDefault="00FD187F" w:rsidP="00F87866">
      <w:pPr>
        <w:pStyle w:val="Heading1"/>
        <w:rPr>
          <w:lang w:val="fr-FR"/>
        </w:rPr>
      </w:pPr>
      <w:r w:rsidRPr="00BB1C0D">
        <w:rPr>
          <w:lang w:val="fr-FR"/>
        </w:rPr>
        <w:t>En décembre 2024, le registre du Centre d'information et d'éducation en matière d'environnement (LEPL-EIEC) avait délivré 1 191 certificats, soit 875 techniciens certifiés et 316 entreprises certifiées. Les entreprises d'entretien contractuelles, qui sont des petites et moyennes entreprises, sont majoritaires dans le secteur. En outre, un grand nombre de techniciens individuels proposent des services d'entretien des équipements de réfrigération et de climatisation, en particulier des appareils électroménagers et des unités de climatisation mobiles. L'industrie alimentaire et les institutions publiques sont de gros utilisateurs de réfrigérants, puisque 228 entrepôts réfrigérés étaient opérationnels au début de l'année 2024. À partir du 1er janvier 2024, le commerce (achat/vente) de substances réglementées par le Protocole de Montréal n'est autorisé qu'entre personnes ou entités certifiées</w:t>
      </w:r>
      <w:r w:rsidR="339A580C" w:rsidRPr="00BB1C0D">
        <w:rPr>
          <w:lang w:val="fr-FR"/>
        </w:rPr>
        <w:t>.</w:t>
      </w:r>
    </w:p>
    <w:p w14:paraId="788328A5" w14:textId="77777777" w:rsidR="00693F9F" w:rsidRPr="00BB1C0D" w:rsidRDefault="00693F9F" w:rsidP="00693F9F">
      <w:pPr>
        <w:pStyle w:val="Heading1"/>
        <w:numPr>
          <w:ilvl w:val="0"/>
          <w:numId w:val="0"/>
        </w:numPr>
        <w:spacing w:before="240"/>
        <w:rPr>
          <w:u w:val="single"/>
          <w:lang w:val="fr-FR"/>
        </w:rPr>
      </w:pPr>
      <w:r w:rsidRPr="00BB1C0D">
        <w:rPr>
          <w:i/>
          <w:iCs/>
          <w:u w:val="single"/>
          <w:lang w:val="fr-FR"/>
        </w:rPr>
        <w:t xml:space="preserve">Entretien des équipements de réfrigération domestique, commerciale, industrielle et de transport frigorifique </w:t>
      </w:r>
    </w:p>
    <w:p w14:paraId="4D01B72E" w14:textId="77777777" w:rsidR="00820016" w:rsidRPr="00BB1C0D" w:rsidRDefault="00820016" w:rsidP="00820016">
      <w:pPr>
        <w:pStyle w:val="Heading1"/>
        <w:rPr>
          <w:lang w:val="fr-FR"/>
        </w:rPr>
      </w:pPr>
      <w:r w:rsidRPr="00BB1C0D">
        <w:rPr>
          <w:lang w:val="fr-FR"/>
        </w:rPr>
        <w:t>Tous les équipements sont importés car il n'y a pas de secteur de la fabrication en la matière en Géorgie. Alors que les équipements nationaux sont pour la plupart neufs, les importations d'appareils de réfrigération commerciale sont dominées par des appareils d'occasion, probablement en raison des contrôles sur les appareils utilisant des HFC et sur la consommation dans d'autres pays.</w:t>
      </w:r>
    </w:p>
    <w:p w14:paraId="55DD3AE6" w14:textId="02928716" w:rsidR="00820016" w:rsidRPr="00BB1C0D" w:rsidRDefault="00820016" w:rsidP="00820016">
      <w:pPr>
        <w:pStyle w:val="Heading1"/>
        <w:rPr>
          <w:lang w:val="fr-FR"/>
        </w:rPr>
      </w:pPr>
      <w:r w:rsidRPr="00BB1C0D">
        <w:rPr>
          <w:lang w:val="fr-FR"/>
        </w:rPr>
        <w:t>Les appareils de réfrigération domestiques sont dominés par les unités utilisant le HFC-134a, mais sont lentement remplacés par des réfrigérateurs utilisant le R-600a. Les appareils de réfrigération fonctionnant au HFC-134a représentent environ 72 % des unités (il y a environ 1,8 million de réfrigérateurs domestiques) dans le pays. En 2023, les appareils de réfrigération fonctionnant au R-600a importés sont plus nombreux que ceux fonctionnant au HFC-134a. Malgré la disponibilité accrue de réfrigérateurs domestiques fonctionnant au R-600a, le HFC-134a domine toujours les besoins d'entretien dans le secteur.</w:t>
      </w:r>
    </w:p>
    <w:p w14:paraId="15955A7A" w14:textId="62481676" w:rsidR="00F717D6" w:rsidRPr="00BB1C0D" w:rsidRDefault="00820016" w:rsidP="00820016">
      <w:pPr>
        <w:pStyle w:val="Heading1"/>
        <w:rPr>
          <w:lang w:val="fr-FR"/>
        </w:rPr>
      </w:pPr>
      <w:r w:rsidRPr="00BB1C0D">
        <w:rPr>
          <w:lang w:val="fr-FR"/>
        </w:rPr>
        <w:t>Le sous-secteur de la réfrigération commerciale est le plus gros consommateur de HFC en tonnes éq CO</w:t>
      </w:r>
      <w:r w:rsidRPr="00BB1C0D">
        <w:rPr>
          <w:vertAlign w:val="subscript"/>
          <w:lang w:val="fr-FR"/>
        </w:rPr>
        <w:t>2</w:t>
      </w:r>
      <w:r w:rsidRPr="00BB1C0D">
        <w:rPr>
          <w:lang w:val="fr-FR"/>
        </w:rPr>
        <w:t>. Il consomme principalement du R-404A et de plus petites quantités de HFC-134a et de R-507A. Il y a peu d'équipements fonctionnant avec des hydrocarbures et de l'ammoniac</w:t>
      </w:r>
      <w:r w:rsidR="00B52CC8" w:rsidRPr="00BB1C0D">
        <w:rPr>
          <w:lang w:val="fr-FR"/>
        </w:rPr>
        <w:t>.</w:t>
      </w:r>
    </w:p>
    <w:p w14:paraId="51ED7962" w14:textId="77777777" w:rsidR="00820016" w:rsidRPr="00BB1C0D" w:rsidRDefault="00820016" w:rsidP="00820016">
      <w:pPr>
        <w:pStyle w:val="Heading1"/>
        <w:rPr>
          <w:lang w:val="fr-FR"/>
        </w:rPr>
      </w:pPr>
      <w:r w:rsidRPr="00BB1C0D">
        <w:rPr>
          <w:lang w:val="fr-FR"/>
        </w:rPr>
        <w:t xml:space="preserve">Le sous-secteur de la réfrigération industrielle utilise principalement le R-404A et une petite quantité de HFC-134a. L'ammoniac était largement utilisé en Géorgie avant les années 1990, </w:t>
      </w:r>
      <w:r w:rsidRPr="00BB1C0D">
        <w:rPr>
          <w:lang w:val="fr-FR"/>
        </w:rPr>
        <w:lastRenderedPageBreak/>
        <w:t>principalement dans les usines de transformation alimentaire et les réfrigérateurs de distribution. La plupart des grandes installations ont atteint la fin de leur durée de vie utile en 2000 et ont été progressivement remplacées par des systèmes fonctionnant aux HFC par les propriétaires. Actuellement, il n'existe dans le pays que deux grands utilisateurs finaux équipés de systèmes de réfrigération à base d'ammoniac.</w:t>
      </w:r>
    </w:p>
    <w:p w14:paraId="5FC3FC32" w14:textId="18F644C0" w:rsidR="00DD7B71" w:rsidRPr="00BB1C0D" w:rsidRDefault="00820016" w:rsidP="00820016">
      <w:pPr>
        <w:pStyle w:val="Heading1"/>
        <w:rPr>
          <w:lang w:val="fr-FR"/>
        </w:rPr>
      </w:pPr>
      <w:r w:rsidRPr="00BB1C0D">
        <w:rPr>
          <w:lang w:val="fr-FR"/>
        </w:rPr>
        <w:t>Le sous-secteur de la réfrigération des transports représente 2,1 % de la consommation totale en tonnes éq CO</w:t>
      </w:r>
      <w:r w:rsidRPr="00BB1C0D">
        <w:rPr>
          <w:vertAlign w:val="subscript"/>
          <w:lang w:val="fr-FR"/>
        </w:rPr>
        <w:t>2</w:t>
      </w:r>
      <w:r w:rsidRPr="00BB1C0D">
        <w:rPr>
          <w:lang w:val="fr-FR"/>
        </w:rPr>
        <w:t>. Les principaux réfrigérants utilisés sont le HFC-134a et le R-404A. Quelques rares appareils (quatre) utilisent le R-452A.</w:t>
      </w:r>
    </w:p>
    <w:p w14:paraId="3F6DC0AD" w14:textId="77777777" w:rsidR="00693F9F" w:rsidRPr="00BB1C0D" w:rsidRDefault="00693F9F" w:rsidP="00693F9F">
      <w:pPr>
        <w:spacing w:after="240"/>
        <w:rPr>
          <w:u w:val="single"/>
          <w:lang w:val="fr-FR"/>
        </w:rPr>
      </w:pPr>
      <w:r w:rsidRPr="00BB1C0D">
        <w:rPr>
          <w:i/>
          <w:iCs/>
          <w:u w:val="single"/>
          <w:lang w:val="fr-FR"/>
        </w:rPr>
        <w:t xml:space="preserve">Entretien des systèmes de climatisation résidentiels et commerciaux </w:t>
      </w:r>
    </w:p>
    <w:p w14:paraId="569F6C86" w14:textId="4904A0B6" w:rsidR="001C23B5" w:rsidRPr="00BB1C0D" w:rsidRDefault="00820016" w:rsidP="001D2B32">
      <w:pPr>
        <w:pStyle w:val="Heading1"/>
        <w:rPr>
          <w:lang w:val="fr-FR"/>
        </w:rPr>
      </w:pPr>
      <w:r w:rsidRPr="00BB1C0D">
        <w:rPr>
          <w:lang w:val="fr-FR"/>
        </w:rPr>
        <w:t>Le sous-secteur de l'entretien des climatiseurs résidentiels est le quatrième sous-secteur consommateur de HFC, dominé par le R-410A, qui représente 93 % de la consommation du sous-secteur en tonnes éq CO</w:t>
      </w:r>
      <w:r w:rsidRPr="00D54144">
        <w:rPr>
          <w:vertAlign w:val="subscript"/>
          <w:lang w:val="fr-FR"/>
        </w:rPr>
        <w:t>2</w:t>
      </w:r>
      <w:r w:rsidRPr="00BB1C0D">
        <w:rPr>
          <w:lang w:val="fr-FR"/>
        </w:rPr>
        <w:t>, les 7 % restants fonctionnant au HFC-32. Le sous-secteur de l'entretien des climatiseurs commerciaux est le deuxième sous-secteur consommateur de HFC et se compose principalement de R-410A, de R-407C et, dans une moindre mesure, de HFC-32.</w:t>
      </w:r>
    </w:p>
    <w:p w14:paraId="12C330EE" w14:textId="3ED22742" w:rsidR="00693F9F" w:rsidRPr="00BB1C0D" w:rsidRDefault="00693F9F" w:rsidP="00693F9F">
      <w:pPr>
        <w:spacing w:after="240"/>
        <w:rPr>
          <w:u w:val="single"/>
          <w:lang w:val="fr-FR"/>
        </w:rPr>
      </w:pPr>
      <w:r w:rsidRPr="00BB1C0D">
        <w:rPr>
          <w:i/>
          <w:iCs/>
          <w:u w:val="single"/>
          <w:lang w:val="fr-FR"/>
        </w:rPr>
        <w:t>Entretien des appareils de climatisation mobile</w:t>
      </w:r>
    </w:p>
    <w:p w14:paraId="661257C4" w14:textId="6509C1A5" w:rsidR="00126601" w:rsidRPr="00BB1C0D" w:rsidRDefault="00820016" w:rsidP="00A33109">
      <w:pPr>
        <w:pStyle w:val="Heading1"/>
        <w:rPr>
          <w:lang w:val="fr-FR"/>
        </w:rPr>
      </w:pPr>
      <w:r w:rsidRPr="00BB1C0D">
        <w:rPr>
          <w:lang w:val="fr-FR"/>
        </w:rPr>
        <w:t>Le sous-secteur de la climatisation mobile consomme 3,8 % de HFC en tonnes éq CO2 (6,1 % en tm), avec environ 1,2 million de véhicules utilisant des HFC, soit environ 92 % des voitures individuelles en Géorgie ; le reste, soit environ 60 000 voitures, utilise du HFO-1234yf et 15 000 voitures de ce type seront importées en 2023</w:t>
      </w:r>
      <w:r w:rsidR="007B1C74" w:rsidRPr="00BB1C0D">
        <w:rPr>
          <w:lang w:val="fr-FR"/>
        </w:rPr>
        <w:t>.</w:t>
      </w:r>
    </w:p>
    <w:p w14:paraId="45122DE3" w14:textId="65CCA5A6" w:rsidR="0070038F" w:rsidRPr="00BB1C0D" w:rsidRDefault="00532C86" w:rsidP="002C2C32">
      <w:pPr>
        <w:keepNext/>
        <w:suppressAutoHyphens/>
        <w:spacing w:after="240"/>
        <w:rPr>
          <w:lang w:val="fr-FR"/>
        </w:rPr>
      </w:pPr>
      <w:r w:rsidRPr="00BB1C0D">
        <w:rPr>
          <w:i/>
          <w:iCs/>
          <w:lang w:val="fr-FR"/>
        </w:rPr>
        <w:t>A</w:t>
      </w:r>
      <w:r w:rsidR="00693F9F" w:rsidRPr="00BB1C0D">
        <w:rPr>
          <w:i/>
          <w:iCs/>
          <w:lang w:val="fr-FR"/>
        </w:rPr>
        <w:t>é</w:t>
      </w:r>
      <w:r w:rsidRPr="00BB1C0D">
        <w:rPr>
          <w:i/>
          <w:iCs/>
          <w:lang w:val="fr-FR"/>
        </w:rPr>
        <w:t>rosols</w:t>
      </w:r>
      <w:r w:rsidR="0070038F" w:rsidRPr="00BB1C0D">
        <w:rPr>
          <w:i/>
          <w:iCs/>
          <w:lang w:val="fr-FR"/>
        </w:rPr>
        <w:t xml:space="preserve"> </w:t>
      </w:r>
    </w:p>
    <w:p w14:paraId="079324DA" w14:textId="30471FE5" w:rsidR="00532C86" w:rsidRPr="00BB1C0D" w:rsidRDefault="00820016" w:rsidP="000109F3">
      <w:pPr>
        <w:pStyle w:val="Heading1"/>
        <w:rPr>
          <w:lang w:val="fr-FR"/>
        </w:rPr>
      </w:pPr>
      <w:r w:rsidRPr="00BB1C0D">
        <w:rPr>
          <w:lang w:val="fr-FR"/>
        </w:rPr>
        <w:t>L'utilisation des HFC dans le secteur des aérosols découle de l'utilisation du HFC-134a comme agent de refroidissement lors des traitements au laser médicaux/cosmétiques. Une enquête spéciale menée auprès de 10 grandes entreprises offrant ce type de services en Géorgie a révélé qu'une quantité considérable de HFC-134a était achetée par ces entreprises directement auprès des importateurs/distributeurs à cette fin, tandis qu'une quantité supplémentaire (plus petite) était fournie à ces entreprises par l'intermédiaire des techniciens chargés de l'entretien des équipements de réfrigération et de climatisation</w:t>
      </w:r>
      <w:r w:rsidR="008F204B" w:rsidRPr="00BB1C0D">
        <w:rPr>
          <w:lang w:val="fr-FR"/>
        </w:rPr>
        <w:t xml:space="preserve">. </w:t>
      </w:r>
    </w:p>
    <w:p w14:paraId="739B59CA" w14:textId="6BE4523D" w:rsidR="007A3FCB" w:rsidRPr="00BB1C0D" w:rsidRDefault="00693F9F" w:rsidP="005B240D">
      <w:pPr>
        <w:pStyle w:val="Heading1"/>
        <w:numPr>
          <w:ilvl w:val="0"/>
          <w:numId w:val="0"/>
        </w:numPr>
        <w:rPr>
          <w:i/>
          <w:iCs/>
          <w:lang w:val="fr-FR"/>
        </w:rPr>
      </w:pPr>
      <w:r w:rsidRPr="00BB1C0D">
        <w:rPr>
          <w:i/>
          <w:iCs/>
          <w:lang w:val="fr-FR"/>
        </w:rPr>
        <w:t>Lutte contre les incendies</w:t>
      </w:r>
      <w:r w:rsidR="007A3FCB" w:rsidRPr="00BB1C0D">
        <w:rPr>
          <w:i/>
          <w:iCs/>
          <w:lang w:val="fr-FR"/>
        </w:rPr>
        <w:t xml:space="preserve"> </w:t>
      </w:r>
    </w:p>
    <w:p w14:paraId="6C28B326" w14:textId="7B55A45E" w:rsidR="007A3FCB" w:rsidRPr="00BB1C0D" w:rsidRDefault="00820016" w:rsidP="00755129">
      <w:pPr>
        <w:pStyle w:val="Heading1"/>
        <w:rPr>
          <w:lang w:val="fr-FR"/>
        </w:rPr>
      </w:pPr>
      <w:r w:rsidRPr="00BB1C0D">
        <w:rPr>
          <w:lang w:val="fr-FR"/>
        </w:rPr>
        <w:t>Aucun fabricant d'extincteurs n'a été identifié en Géorgie. Le HFC-227ea est exclusivement utilisé pour l'entretien des équipements de lutte contre les incendies et représente une faible quantité (moins d'un demi pour cent) de la consommation de HFC du pays</w:t>
      </w:r>
      <w:r w:rsidR="0076723D" w:rsidRPr="00BB1C0D">
        <w:rPr>
          <w:lang w:val="fr-FR"/>
        </w:rPr>
        <w:t>.</w:t>
      </w:r>
    </w:p>
    <w:p w14:paraId="3C844E9B" w14:textId="5E01B955" w:rsidR="009B0DF7" w:rsidRPr="00BB1C0D" w:rsidRDefault="00D54144" w:rsidP="00FF3C57">
      <w:pPr>
        <w:rPr>
          <w:i/>
          <w:iCs/>
          <w:lang w:val="fr-FR"/>
        </w:rPr>
      </w:pPr>
      <w:r w:rsidRPr="00D54144">
        <w:rPr>
          <w:i/>
          <w:iCs/>
          <w:lang w:val="fr-FR"/>
        </w:rPr>
        <w:t>Sous-secteur de l'installation et de l'assemblage sur place</w:t>
      </w:r>
    </w:p>
    <w:p w14:paraId="34A7C7A7" w14:textId="6C6D69E4" w:rsidR="00FF3C57" w:rsidRPr="00BB1C0D" w:rsidRDefault="00FF3C57" w:rsidP="00FF3C57">
      <w:pPr>
        <w:rPr>
          <w:i/>
          <w:iCs/>
          <w:lang w:val="fr-FR"/>
        </w:rPr>
      </w:pPr>
      <w:r w:rsidRPr="00BB1C0D">
        <w:rPr>
          <w:i/>
          <w:iCs/>
          <w:lang w:val="fr-FR"/>
        </w:rPr>
        <w:t xml:space="preserve"> </w:t>
      </w:r>
    </w:p>
    <w:p w14:paraId="23A310FC" w14:textId="7430DD67" w:rsidR="00FF3C57" w:rsidRPr="00BB1C0D" w:rsidRDefault="00820016" w:rsidP="004B0A4B">
      <w:pPr>
        <w:pStyle w:val="Heading1"/>
        <w:rPr>
          <w:lang w:val="fr-FR"/>
        </w:rPr>
      </w:pPr>
      <w:r w:rsidRPr="00BB1C0D">
        <w:rPr>
          <w:lang w:val="fr-FR"/>
        </w:rPr>
        <w:t>La consommation de HFC dans le sous-secteur de l'installation et de l'assemblage sur place en Géorgie concerne principalement les appareils de réfrigération commerciale (unités de condensation, petits systèmes centraux et grands systèmes centraux). Bien qu'une quantité exacte n'ait pas pu être déterminée au cours de l'enquête, une étude détaillée est prévue pour la phase I du KIP. Il semble que le R-404A et une petite quantité de HFC-134a et de R-507A sont consommés dans ce sous-secteur</w:t>
      </w:r>
      <w:r w:rsidR="00525CEF" w:rsidRPr="00BB1C0D">
        <w:rPr>
          <w:lang w:val="fr-FR"/>
        </w:rPr>
        <w:t xml:space="preserve">. </w:t>
      </w:r>
    </w:p>
    <w:p w14:paraId="2A521458" w14:textId="019BD8C4" w:rsidR="0070038F" w:rsidRPr="00BB1C0D" w:rsidRDefault="0070038F" w:rsidP="002C2C32">
      <w:pPr>
        <w:pStyle w:val="Heading1"/>
        <w:keepNext/>
        <w:numPr>
          <w:ilvl w:val="0"/>
          <w:numId w:val="0"/>
        </w:numPr>
        <w:rPr>
          <w:b/>
          <w:bCs/>
          <w:lang w:val="fr-FR"/>
        </w:rPr>
      </w:pPr>
      <w:r w:rsidRPr="00BB1C0D">
        <w:rPr>
          <w:b/>
          <w:bCs/>
          <w:lang w:val="fr-FR"/>
        </w:rPr>
        <w:t>IV.</w:t>
      </w:r>
      <w:r w:rsidR="002547A2" w:rsidRPr="00BB1C0D">
        <w:rPr>
          <w:b/>
          <w:bCs/>
          <w:lang w:val="fr-FR"/>
        </w:rPr>
        <w:tab/>
      </w:r>
      <w:r w:rsidR="00693F9F" w:rsidRPr="00BB1C0D">
        <w:rPr>
          <w:b/>
          <w:bCs/>
          <w:lang w:val="fr-FR"/>
        </w:rPr>
        <w:t>Phase I du plan de mise en œuvre de l'Amendement de Kigali relatif aux HFC tel que soumis</w:t>
      </w:r>
    </w:p>
    <w:p w14:paraId="1DF44BEA" w14:textId="77777777" w:rsidR="00693F9F" w:rsidRPr="00BB1C0D" w:rsidRDefault="00693F9F" w:rsidP="00693F9F">
      <w:pPr>
        <w:spacing w:after="240"/>
        <w:rPr>
          <w:u w:val="single"/>
          <w:lang w:val="fr-FR"/>
        </w:rPr>
      </w:pPr>
      <w:bookmarkStart w:id="6" w:name="_Hlk176870227"/>
      <w:r w:rsidRPr="00BB1C0D">
        <w:rPr>
          <w:u w:val="single"/>
          <w:lang w:val="fr-FR"/>
        </w:rPr>
        <w:t>Cadre institutionnel, politique et réglementaire</w:t>
      </w:r>
    </w:p>
    <w:bookmarkEnd w:id="6"/>
    <w:p w14:paraId="1236932C" w14:textId="77777777" w:rsidR="002A6CDA" w:rsidRPr="00BB1C0D" w:rsidRDefault="002A6CDA" w:rsidP="002A6CDA">
      <w:pPr>
        <w:pStyle w:val="Heading1"/>
        <w:rPr>
          <w:lang w:val="fr-FR"/>
        </w:rPr>
      </w:pPr>
      <w:r w:rsidRPr="00BB1C0D">
        <w:rPr>
          <w:lang w:val="fr-FR"/>
        </w:rPr>
        <w:t xml:space="preserve">Le Gouvernement géorgien a ratifié l'Amendement de Kigali le 11 juillet 2023, et le système d'octroi de licences (en vigueur depuis 2013) ainsi que le système de quotas (en vigueur depuis 2014) ont été actualisés respectivement en décembre 2023 et en janvier 2024, afin d'inclure les HFC. L'unité nationale </w:t>
      </w:r>
      <w:r w:rsidRPr="00BB1C0D">
        <w:rPr>
          <w:lang w:val="fr-FR"/>
        </w:rPr>
        <w:lastRenderedPageBreak/>
        <w:t>de l'ozone (UNO), qui relève de la division de l'air ambiant du département de l'environnement et du changement climatique du Ministère, collabore avec le Ministère de la protection de l'environnement et de l'agriculture en tant qu'organe de coordination pour l'élimination progressive des SAO et en tant qu'autorité compétente pour la délivrance des permis, afin de faciliter la communication et l'échange d'informations avec d'autres divisions du département, les points focaux d'autres accords multilatéraux sur l'environnement et les gestionnaires de projets et de programmes. Depuis l'entrée en vigueur de l'Accord d'adhésion à l'Union européenne (UE) en 2016, la Géorgie a commencé à aligner ses lois et réglementations sur ceux de l'UE.</w:t>
      </w:r>
    </w:p>
    <w:p w14:paraId="425FC669" w14:textId="6F6FCD73" w:rsidR="005D57B6" w:rsidRPr="00BB1C0D" w:rsidRDefault="002A6CDA" w:rsidP="002A6CDA">
      <w:pPr>
        <w:pStyle w:val="Heading1"/>
        <w:rPr>
          <w:lang w:val="fr-FR"/>
        </w:rPr>
      </w:pPr>
      <w:r w:rsidRPr="00BB1C0D">
        <w:rPr>
          <w:lang w:val="fr-FR"/>
        </w:rPr>
        <w:t>Le décret gouvernemental n° 286 réglemente les systèmes de permis et de quotas, y compris la distribution des quotas, les responsabilités des détenteurs de permis et la tenue d'un journal électronique dans le système de gestion électronique des réfrigérants (ERMS) qui a été mis en œuvre le 1er janvier 2024. L'ERMS permet au Ministère de la protection de l'environnement et de l'agriculture</w:t>
      </w:r>
      <w:r w:rsidR="007E1B15">
        <w:rPr>
          <w:lang w:val="fr-FR"/>
        </w:rPr>
        <w:t xml:space="preserve"> </w:t>
      </w:r>
      <w:r w:rsidRPr="00BB1C0D">
        <w:rPr>
          <w:lang w:val="fr-FR"/>
        </w:rPr>
        <w:t>d'accéder à des informations détaillées sur les quantités de substances importées, exportées, utilisées, collectées, recyclées, achetées, restant en stock ou à éliminer dans le pays. En outre, la base de données numérique des appareils de réfrigération et de climatisation, établie en avril 2023, a été intégrée à l'ERMS. Actuellement, 1 200 parties prenantes sont enregistrées dans le système, et il est prévu de continuer à l'étendre et à le tenir à jour dans le cadre du KIP</w:t>
      </w:r>
      <w:r w:rsidR="00271553" w:rsidRPr="00BB1C0D">
        <w:rPr>
          <w:lang w:val="fr-FR"/>
        </w:rPr>
        <w:t>.</w:t>
      </w:r>
    </w:p>
    <w:p w14:paraId="4C179862" w14:textId="77777777" w:rsidR="00FD7600" w:rsidRPr="00BB1C0D" w:rsidRDefault="00693F9F" w:rsidP="002C2C32">
      <w:pPr>
        <w:keepNext/>
        <w:suppressAutoHyphens/>
        <w:spacing w:before="240" w:after="240"/>
        <w:outlineLvl w:val="0"/>
        <w:rPr>
          <w:u w:val="single"/>
          <w:lang w:val="fr-FR"/>
        </w:rPr>
      </w:pPr>
      <w:r w:rsidRPr="00BB1C0D">
        <w:rPr>
          <w:u w:val="single"/>
          <w:lang w:val="fr-FR"/>
        </w:rPr>
        <w:t>Stratégie de réduction progressive pour la phase I du plan de mise en œuvre de l’Amendement de Kigali relatif aux HF</w:t>
      </w:r>
    </w:p>
    <w:p w14:paraId="311EF2F3" w14:textId="52ACDEC7" w:rsidR="0070038F" w:rsidRPr="00BB1C0D" w:rsidRDefault="00FD7600" w:rsidP="002C2C32">
      <w:pPr>
        <w:keepNext/>
        <w:suppressAutoHyphens/>
        <w:spacing w:before="240" w:after="240"/>
        <w:outlineLvl w:val="0"/>
        <w:rPr>
          <w:i/>
          <w:iCs/>
          <w:lang w:val="fr-FR"/>
        </w:rPr>
      </w:pPr>
      <w:r w:rsidRPr="00BB1C0D">
        <w:rPr>
          <w:i/>
          <w:iCs/>
          <w:lang w:val="fr-FR"/>
        </w:rPr>
        <w:t>Stratégie globale</w:t>
      </w:r>
    </w:p>
    <w:p w14:paraId="544F4983" w14:textId="0A708470" w:rsidR="00CD6752" w:rsidRPr="00BB1C0D" w:rsidRDefault="00FD7600" w:rsidP="00FC0E24">
      <w:pPr>
        <w:pStyle w:val="Heading1"/>
        <w:spacing w:before="240"/>
        <w:rPr>
          <w:lang w:val="fr-FR"/>
        </w:rPr>
      </w:pPr>
      <w:r w:rsidRPr="00BB1C0D">
        <w:rPr>
          <w:lang w:val="fr-FR"/>
        </w:rPr>
        <w:t>Le KIP en Géorgie vise à atteindre des cibles de réduction inférieures à celles requises par l'Amendement de Kigali en mettant en œuvre des mesures visant à réduire les besoins en HFC. Il s'agit notamment de renforcer les politiques et les réglementations nationales, de faire respecter les quotas et les interdictions d'importation, d'élaborer des normes de sécurité et de dispenser une formation aux techniciens en réfrigération et climatisation et aux agents des douanes. Le plan encourage également la récupération, le recyclage et la régénération ainsi que l'utilisation d'alternatives à faible PRP, en tenant compte des questions d'égalité des sexes</w:t>
      </w:r>
      <w:r w:rsidR="004E6CE7" w:rsidRPr="00BB1C0D">
        <w:rPr>
          <w:lang w:val="fr-FR"/>
        </w:rPr>
        <w:t>.</w:t>
      </w:r>
    </w:p>
    <w:p w14:paraId="65D3C780" w14:textId="77777777" w:rsidR="00693F9F" w:rsidRPr="00BB1C0D" w:rsidRDefault="00693F9F" w:rsidP="00693F9F">
      <w:pPr>
        <w:pStyle w:val="Heading1"/>
        <w:numPr>
          <w:ilvl w:val="0"/>
          <w:numId w:val="0"/>
        </w:numPr>
        <w:spacing w:before="240"/>
        <w:rPr>
          <w:i/>
          <w:iCs/>
          <w:lang w:val="fr-FR"/>
        </w:rPr>
      </w:pPr>
      <w:r w:rsidRPr="00BB1C0D">
        <w:rPr>
          <w:i/>
          <w:iCs/>
          <w:lang w:val="fr-FR"/>
        </w:rPr>
        <w:t>Réductions proposées</w:t>
      </w:r>
    </w:p>
    <w:p w14:paraId="5F7F3718" w14:textId="72696BD1" w:rsidR="00A8759A" w:rsidRPr="00BB1C0D" w:rsidRDefault="00FD7600" w:rsidP="001D754A">
      <w:pPr>
        <w:pStyle w:val="Heading1"/>
        <w:rPr>
          <w:b/>
          <w:bCs/>
          <w:lang w:val="fr-FR"/>
        </w:rPr>
      </w:pPr>
      <w:r w:rsidRPr="00BB1C0D">
        <w:rPr>
          <w:lang w:val="fr-FR"/>
        </w:rPr>
        <w:t>Pour la phase I du KIP, la cible est une réduction de 10 % par rapport à la consommation moyenne de HFC des années de référence d'ici à 2029, soit une réduction de 182 684 tonnes éq CO</w:t>
      </w:r>
      <w:r w:rsidRPr="00BB1C0D">
        <w:rPr>
          <w:vertAlign w:val="subscript"/>
          <w:lang w:val="fr-FR"/>
        </w:rPr>
        <w:t>2</w:t>
      </w:r>
      <w:r w:rsidRPr="00BB1C0D">
        <w:rPr>
          <w:lang w:val="fr-FR"/>
        </w:rPr>
        <w:t xml:space="preserve"> de HFC par rapport à la valeur de référence du pays. Le tableau 9 présente les limites fixées par le Protocole de Montréal, la croissance estimée et les cibles de consommation de HFC proposées dans le cadre de la phase I du KIP pour la Géorgie</w:t>
      </w:r>
      <w:r w:rsidR="002E5FEC" w:rsidRPr="00BB1C0D">
        <w:rPr>
          <w:lang w:val="fr-FR"/>
        </w:rPr>
        <w:t>.</w:t>
      </w:r>
    </w:p>
    <w:p w14:paraId="1D8B299E" w14:textId="689E6CB4" w:rsidR="007006DA" w:rsidRPr="00BB1C0D" w:rsidRDefault="00B57611" w:rsidP="00D6257A">
      <w:pPr>
        <w:pStyle w:val="Heading1"/>
        <w:numPr>
          <w:ilvl w:val="0"/>
          <w:numId w:val="0"/>
        </w:numPr>
        <w:spacing w:after="0"/>
        <w:rPr>
          <w:b/>
          <w:bCs/>
          <w:lang w:val="fr-FR"/>
        </w:rPr>
      </w:pPr>
      <w:r w:rsidRPr="00BB1C0D">
        <w:rPr>
          <w:b/>
          <w:bCs/>
          <w:lang w:val="fr-FR"/>
        </w:rPr>
        <w:t xml:space="preserve">Tableau </w:t>
      </w:r>
      <w:r w:rsidR="00D32CFD" w:rsidRPr="00BB1C0D">
        <w:rPr>
          <w:b/>
          <w:lang w:val="fr-FR"/>
        </w:rPr>
        <w:t>9</w:t>
      </w:r>
      <w:r w:rsidR="007006DA" w:rsidRPr="00BB1C0D">
        <w:rPr>
          <w:b/>
          <w:bCs/>
          <w:lang w:val="fr-FR"/>
        </w:rPr>
        <w:t xml:space="preserve">. </w:t>
      </w:r>
      <w:r w:rsidR="00FD7600" w:rsidRPr="00BB1C0D">
        <w:rPr>
          <w:b/>
          <w:bCs/>
          <w:lang w:val="fr-FR"/>
        </w:rPr>
        <w:t>Prévisions de la consommation de HFC dans le cadre du scénario sans contraintes, des limites fixées par le Protocole de Montréal et des réductions de HFC proposées dans le cadre de la phase I (tonnes éq CO</w:t>
      </w:r>
      <w:r w:rsidR="00FD7600" w:rsidRPr="00BB1C0D">
        <w:rPr>
          <w:b/>
          <w:bCs/>
          <w:vertAlign w:val="subscript"/>
          <w:lang w:val="fr-FR"/>
        </w:rPr>
        <w:t>2</w:t>
      </w:r>
      <w:r w:rsidR="00FD7600" w:rsidRPr="00BB1C0D">
        <w:rPr>
          <w:b/>
          <w:bCs/>
          <w:lang w:val="fr-FR"/>
        </w:rPr>
        <w:t>)</w:t>
      </w:r>
    </w:p>
    <w:tbl>
      <w:tblPr>
        <w:tblW w:w="5000" w:type="pct"/>
        <w:tblLook w:val="04A0" w:firstRow="1" w:lastRow="0" w:firstColumn="1" w:lastColumn="0" w:noHBand="0" w:noVBand="1"/>
      </w:tblPr>
      <w:tblGrid>
        <w:gridCol w:w="3690"/>
        <w:gridCol w:w="1133"/>
        <w:gridCol w:w="1133"/>
        <w:gridCol w:w="1133"/>
        <w:gridCol w:w="1133"/>
        <w:gridCol w:w="1128"/>
      </w:tblGrid>
      <w:tr w:rsidR="00A4159A" w:rsidRPr="00BB1C0D" w14:paraId="2D90D0FB" w14:textId="77777777" w:rsidTr="00146B95">
        <w:trPr>
          <w:trHeight w:val="50"/>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34C6AD3" w14:textId="77777777" w:rsidR="00A4159A" w:rsidRPr="00BB1C0D" w:rsidRDefault="00A4159A" w:rsidP="00E77898">
            <w:pPr>
              <w:jc w:val="left"/>
              <w:rPr>
                <w:color w:val="000000"/>
                <w:sz w:val="20"/>
                <w:szCs w:val="20"/>
                <w:lang w:val="fr-FR"/>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5AAC25F" w14:textId="77777777" w:rsidR="00A4159A" w:rsidRPr="00BB1C0D" w:rsidRDefault="00A4159A" w:rsidP="00E77898">
            <w:pPr>
              <w:jc w:val="center"/>
              <w:rPr>
                <w:b/>
                <w:color w:val="000000"/>
                <w:sz w:val="20"/>
                <w:szCs w:val="20"/>
                <w:lang w:val="fr-FR"/>
              </w:rPr>
            </w:pPr>
            <w:r w:rsidRPr="00BB1C0D">
              <w:rPr>
                <w:b/>
                <w:sz w:val="20"/>
                <w:szCs w:val="20"/>
                <w:lang w:val="fr-FR"/>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2EF8651" w14:textId="77777777" w:rsidR="00A4159A" w:rsidRPr="00BB1C0D" w:rsidRDefault="00A4159A" w:rsidP="00E77898">
            <w:pPr>
              <w:jc w:val="center"/>
              <w:rPr>
                <w:b/>
                <w:color w:val="000000"/>
                <w:sz w:val="20"/>
                <w:szCs w:val="20"/>
                <w:lang w:val="fr-FR"/>
              </w:rPr>
            </w:pPr>
            <w:r w:rsidRPr="00BB1C0D">
              <w:rPr>
                <w:b/>
                <w:sz w:val="20"/>
                <w:szCs w:val="20"/>
                <w:lang w:val="fr-FR"/>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A0086B3" w14:textId="77777777" w:rsidR="00A4159A" w:rsidRPr="00BB1C0D" w:rsidRDefault="00A4159A" w:rsidP="00E77898">
            <w:pPr>
              <w:jc w:val="center"/>
              <w:rPr>
                <w:b/>
                <w:color w:val="000000"/>
                <w:sz w:val="20"/>
                <w:szCs w:val="20"/>
                <w:lang w:val="fr-FR"/>
              </w:rPr>
            </w:pPr>
            <w:r w:rsidRPr="00BB1C0D">
              <w:rPr>
                <w:b/>
                <w:sz w:val="20"/>
                <w:szCs w:val="20"/>
                <w:lang w:val="fr-FR"/>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13C607C" w14:textId="77777777" w:rsidR="00A4159A" w:rsidRPr="00BB1C0D" w:rsidRDefault="00A4159A" w:rsidP="00E77898">
            <w:pPr>
              <w:jc w:val="center"/>
              <w:rPr>
                <w:b/>
                <w:color w:val="000000"/>
                <w:sz w:val="20"/>
                <w:szCs w:val="20"/>
                <w:lang w:val="fr-FR"/>
              </w:rPr>
            </w:pPr>
            <w:r w:rsidRPr="00BB1C0D">
              <w:rPr>
                <w:b/>
                <w:sz w:val="20"/>
                <w:szCs w:val="20"/>
                <w:lang w:val="fr-FR"/>
              </w:rPr>
              <w:t>2028</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44E5E9E" w14:textId="77777777" w:rsidR="00A4159A" w:rsidRPr="00BB1C0D" w:rsidRDefault="00A4159A" w:rsidP="00E77898">
            <w:pPr>
              <w:jc w:val="center"/>
              <w:rPr>
                <w:b/>
                <w:color w:val="000000"/>
                <w:sz w:val="20"/>
                <w:szCs w:val="20"/>
                <w:lang w:val="fr-FR"/>
              </w:rPr>
            </w:pPr>
            <w:r w:rsidRPr="00BB1C0D">
              <w:rPr>
                <w:b/>
                <w:sz w:val="20"/>
                <w:szCs w:val="20"/>
                <w:lang w:val="fr-FR"/>
              </w:rPr>
              <w:t>2029</w:t>
            </w:r>
          </w:p>
        </w:tc>
      </w:tr>
      <w:tr w:rsidR="00A4159A" w:rsidRPr="00BB1C0D" w14:paraId="41B6EE56" w14:textId="77777777" w:rsidTr="00146B95">
        <w:trPr>
          <w:trHeight w:val="123"/>
        </w:trPr>
        <w:tc>
          <w:tcPr>
            <w:tcW w:w="197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12FD23B" w14:textId="5DCDC6A2" w:rsidR="00A4159A" w:rsidRPr="00BB1C0D" w:rsidRDefault="00146B95" w:rsidP="00E77898">
            <w:pPr>
              <w:jc w:val="left"/>
              <w:rPr>
                <w:color w:val="000000"/>
                <w:sz w:val="20"/>
                <w:szCs w:val="20"/>
                <w:lang w:val="fr-FR"/>
              </w:rPr>
            </w:pPr>
            <w:r w:rsidRPr="00BB1C0D">
              <w:rPr>
                <w:sz w:val="20"/>
                <w:szCs w:val="20"/>
                <w:lang w:val="fr-FR"/>
              </w:rPr>
              <w:t>Prévisions de la consommation de HFC à un taux de croissance annuel de 6 %</w:t>
            </w:r>
            <w:r w:rsidR="00A4159A" w:rsidRPr="00BB1C0D">
              <w:rPr>
                <w:sz w:val="20"/>
                <w:szCs w:val="20"/>
                <w:lang w:val="fr-FR" w:eastAsia="zh-CN"/>
              </w:rPr>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2A0F941" w14:textId="10BB3CCC" w:rsidR="00A4159A" w:rsidRPr="00BB1C0D" w:rsidRDefault="00597EF3" w:rsidP="00E77898">
            <w:pPr>
              <w:jc w:val="right"/>
              <w:rPr>
                <w:color w:val="000000"/>
                <w:sz w:val="20"/>
                <w:szCs w:val="20"/>
                <w:lang w:val="fr-FR"/>
              </w:rPr>
            </w:pPr>
            <w:r w:rsidRPr="00BB1C0D">
              <w:rPr>
                <w:sz w:val="20"/>
                <w:szCs w:val="20"/>
                <w:lang w:val="fr-FR"/>
              </w:rPr>
              <w:t xml:space="preserve"> 6</w:t>
            </w:r>
            <w:r w:rsidR="004F3B2E" w:rsidRPr="00BB1C0D">
              <w:rPr>
                <w:sz w:val="20"/>
                <w:szCs w:val="20"/>
                <w:lang w:val="fr-FR"/>
              </w:rPr>
              <w:t>8</w:t>
            </w:r>
            <w:r w:rsidRPr="00BB1C0D">
              <w:rPr>
                <w:sz w:val="20"/>
                <w:szCs w:val="20"/>
                <w:lang w:val="fr-FR"/>
              </w:rPr>
              <w:t>4</w:t>
            </w:r>
            <w:r w:rsidR="00CA7CBC" w:rsidRPr="00BB1C0D">
              <w:rPr>
                <w:sz w:val="20"/>
                <w:szCs w:val="20"/>
                <w:lang w:val="fr-FR"/>
              </w:rPr>
              <w:t xml:space="preserve"> </w:t>
            </w:r>
            <w:r w:rsidRPr="00BB1C0D">
              <w:rPr>
                <w:sz w:val="20"/>
                <w:szCs w:val="20"/>
                <w:lang w:val="fr-FR"/>
              </w:rPr>
              <w:t>8</w:t>
            </w:r>
            <w:r w:rsidR="004F3B2E" w:rsidRPr="00BB1C0D">
              <w:rPr>
                <w:sz w:val="20"/>
                <w:szCs w:val="20"/>
                <w:lang w:val="fr-FR"/>
              </w:rPr>
              <w:t>88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486E198" w14:textId="0AD73D1B" w:rsidR="00A4159A" w:rsidRPr="00BB1C0D" w:rsidRDefault="00597EF3" w:rsidP="00E77898">
            <w:pPr>
              <w:jc w:val="right"/>
              <w:rPr>
                <w:color w:val="000000"/>
                <w:sz w:val="20"/>
                <w:szCs w:val="20"/>
                <w:lang w:val="fr-FR"/>
              </w:rPr>
            </w:pPr>
            <w:r w:rsidRPr="00BB1C0D">
              <w:rPr>
                <w:sz w:val="20"/>
                <w:szCs w:val="20"/>
                <w:lang w:val="fr-FR"/>
              </w:rPr>
              <w:t xml:space="preserve"> 725</w:t>
            </w:r>
            <w:r w:rsidR="00CA7CBC" w:rsidRPr="00BB1C0D">
              <w:rPr>
                <w:sz w:val="20"/>
                <w:szCs w:val="20"/>
                <w:lang w:val="fr-FR"/>
              </w:rPr>
              <w:t xml:space="preserve"> </w:t>
            </w:r>
            <w:r w:rsidRPr="00BB1C0D">
              <w:rPr>
                <w:sz w:val="20"/>
                <w:szCs w:val="20"/>
                <w:lang w:val="fr-FR"/>
              </w:rPr>
              <w:t>98</w:t>
            </w:r>
            <w:r w:rsidR="00FF611A" w:rsidRPr="00BB1C0D">
              <w:rPr>
                <w:sz w:val="20"/>
                <w:szCs w:val="20"/>
                <w:lang w:val="fr-FR"/>
              </w:rPr>
              <w:t>2</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58959CA" w14:textId="58B79F66" w:rsidR="00A4159A" w:rsidRPr="00BB1C0D" w:rsidRDefault="00597EF3" w:rsidP="00E77898">
            <w:pPr>
              <w:jc w:val="right"/>
              <w:rPr>
                <w:color w:val="000000"/>
                <w:sz w:val="20"/>
                <w:szCs w:val="20"/>
                <w:lang w:val="fr-FR"/>
              </w:rPr>
            </w:pPr>
            <w:r w:rsidRPr="00BB1C0D">
              <w:rPr>
                <w:color w:val="000000"/>
                <w:sz w:val="20"/>
                <w:szCs w:val="20"/>
                <w:lang w:val="fr-FR"/>
              </w:rPr>
              <w:t xml:space="preserve"> 769</w:t>
            </w:r>
            <w:r w:rsidR="00CA7CBC" w:rsidRPr="00BB1C0D">
              <w:rPr>
                <w:color w:val="000000"/>
                <w:sz w:val="20"/>
                <w:szCs w:val="20"/>
                <w:lang w:val="fr-FR"/>
              </w:rPr>
              <w:t xml:space="preserve"> </w:t>
            </w:r>
            <w:r w:rsidRPr="00BB1C0D">
              <w:rPr>
                <w:color w:val="000000"/>
                <w:sz w:val="20"/>
                <w:szCs w:val="20"/>
                <w:lang w:val="fr-FR"/>
              </w:rPr>
              <w:t>5</w:t>
            </w:r>
            <w:r w:rsidR="00FF611A" w:rsidRPr="00BB1C0D">
              <w:rPr>
                <w:color w:val="000000"/>
                <w:sz w:val="20"/>
                <w:szCs w:val="20"/>
                <w:lang w:val="fr-FR"/>
              </w:rPr>
              <w:t>40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1465E7F" w14:textId="7E7D6BC5" w:rsidR="00A4159A" w:rsidRPr="00BB1C0D" w:rsidRDefault="00597EF3" w:rsidP="00E77898">
            <w:pPr>
              <w:jc w:val="right"/>
              <w:rPr>
                <w:color w:val="000000"/>
                <w:sz w:val="20"/>
                <w:szCs w:val="20"/>
                <w:lang w:val="fr-FR"/>
              </w:rPr>
            </w:pPr>
            <w:r w:rsidRPr="00BB1C0D">
              <w:rPr>
                <w:color w:val="000000"/>
                <w:sz w:val="20"/>
                <w:szCs w:val="20"/>
                <w:lang w:val="fr-FR"/>
              </w:rPr>
              <w:t xml:space="preserve"> 815</w:t>
            </w:r>
            <w:r w:rsidR="00CA7CBC" w:rsidRPr="00BB1C0D">
              <w:rPr>
                <w:color w:val="000000"/>
                <w:sz w:val="20"/>
                <w:szCs w:val="20"/>
                <w:lang w:val="fr-FR"/>
              </w:rPr>
              <w:t xml:space="preserve"> </w:t>
            </w:r>
            <w:r w:rsidRPr="00BB1C0D">
              <w:rPr>
                <w:color w:val="000000"/>
                <w:sz w:val="20"/>
                <w:szCs w:val="20"/>
                <w:lang w:val="fr-FR"/>
              </w:rPr>
              <w:t>7</w:t>
            </w:r>
            <w:r w:rsidR="00FF611A" w:rsidRPr="00BB1C0D">
              <w:rPr>
                <w:color w:val="000000"/>
                <w:sz w:val="20"/>
                <w:szCs w:val="20"/>
                <w:lang w:val="fr-FR"/>
              </w:rPr>
              <w:t>13</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3A3E5E3" w14:textId="0506C002" w:rsidR="00A4159A" w:rsidRPr="00BB1C0D" w:rsidRDefault="00597EF3" w:rsidP="00E77898">
            <w:pPr>
              <w:jc w:val="right"/>
              <w:rPr>
                <w:color w:val="000000"/>
                <w:sz w:val="20"/>
                <w:szCs w:val="20"/>
                <w:lang w:val="fr-FR"/>
              </w:rPr>
            </w:pPr>
            <w:r w:rsidRPr="00BB1C0D">
              <w:rPr>
                <w:color w:val="000000"/>
                <w:sz w:val="20"/>
                <w:szCs w:val="20"/>
                <w:lang w:val="fr-FR"/>
              </w:rPr>
              <w:t xml:space="preserve"> 864</w:t>
            </w:r>
            <w:r w:rsidR="00CA7CBC" w:rsidRPr="00BB1C0D">
              <w:rPr>
                <w:color w:val="000000"/>
                <w:sz w:val="20"/>
                <w:szCs w:val="20"/>
                <w:lang w:val="fr-FR"/>
              </w:rPr>
              <w:t xml:space="preserve"> </w:t>
            </w:r>
            <w:r w:rsidRPr="00BB1C0D">
              <w:rPr>
                <w:color w:val="000000"/>
                <w:sz w:val="20"/>
                <w:szCs w:val="20"/>
                <w:lang w:val="fr-FR"/>
              </w:rPr>
              <w:t>65</w:t>
            </w:r>
            <w:r w:rsidR="00FF611A" w:rsidRPr="00BB1C0D">
              <w:rPr>
                <w:color w:val="000000"/>
                <w:sz w:val="20"/>
                <w:szCs w:val="20"/>
                <w:lang w:val="fr-FR"/>
              </w:rPr>
              <w:t>6</w:t>
            </w:r>
          </w:p>
        </w:tc>
      </w:tr>
      <w:tr w:rsidR="00146B95" w:rsidRPr="00BB1C0D" w14:paraId="127E1D91" w14:textId="77777777" w:rsidTr="00146B95">
        <w:trPr>
          <w:trHeight w:val="191"/>
        </w:trPr>
        <w:tc>
          <w:tcPr>
            <w:tcW w:w="197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D959041" w14:textId="65249AB3" w:rsidR="00146B95" w:rsidRPr="00BB1C0D" w:rsidRDefault="00146B95" w:rsidP="00146B95">
            <w:pPr>
              <w:jc w:val="left"/>
              <w:rPr>
                <w:color w:val="000000"/>
                <w:sz w:val="20"/>
                <w:szCs w:val="20"/>
                <w:lang w:val="fr-FR"/>
              </w:rPr>
            </w:pPr>
            <w:r w:rsidRPr="00BB1C0D">
              <w:rPr>
                <w:sz w:val="18"/>
                <w:szCs w:val="18"/>
                <w:lang w:val="fr-FR" w:eastAsia="zh-CN"/>
              </w:rPr>
              <w:t>Limites de consommation de HFC fixées par le Protocole de Montréal</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DCBD34D" w14:textId="0CE864E6" w:rsidR="00146B95" w:rsidRPr="00BB1C0D" w:rsidRDefault="00146B95" w:rsidP="00146B95">
            <w:pPr>
              <w:jc w:val="right"/>
              <w:rPr>
                <w:color w:val="000000"/>
                <w:sz w:val="20"/>
                <w:szCs w:val="20"/>
                <w:lang w:val="fr-FR"/>
              </w:rPr>
            </w:pPr>
            <w:r w:rsidRPr="00BB1C0D">
              <w:rPr>
                <w:sz w:val="20"/>
                <w:szCs w:val="20"/>
                <w:lang w:val="fr-FR"/>
              </w:rPr>
              <w:t>813</w:t>
            </w:r>
            <w:r w:rsidR="00CA7CBC" w:rsidRPr="00BB1C0D">
              <w:rPr>
                <w:sz w:val="20"/>
                <w:szCs w:val="20"/>
                <w:lang w:val="fr-FR"/>
              </w:rPr>
              <w:t xml:space="preserve"> </w:t>
            </w:r>
            <w:r w:rsidRPr="00BB1C0D">
              <w:rPr>
                <w:sz w:val="20"/>
                <w:szCs w:val="20"/>
                <w:lang w:val="fr-FR"/>
              </w:rPr>
              <w:t>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F75E199" w14:textId="4DC5D198" w:rsidR="00146B95" w:rsidRPr="00BB1C0D" w:rsidRDefault="00146B95" w:rsidP="00146B95">
            <w:pPr>
              <w:jc w:val="right"/>
              <w:rPr>
                <w:color w:val="000000"/>
                <w:sz w:val="20"/>
                <w:szCs w:val="20"/>
                <w:lang w:val="fr-FR"/>
              </w:rPr>
            </w:pPr>
            <w:r w:rsidRPr="00BB1C0D">
              <w:rPr>
                <w:sz w:val="20"/>
                <w:szCs w:val="20"/>
                <w:lang w:val="fr-FR"/>
              </w:rPr>
              <w:t>813</w:t>
            </w:r>
            <w:r w:rsidR="00CA7CBC" w:rsidRPr="00BB1C0D">
              <w:rPr>
                <w:sz w:val="20"/>
                <w:szCs w:val="20"/>
                <w:lang w:val="fr-FR"/>
              </w:rPr>
              <w:t xml:space="preserve"> </w:t>
            </w:r>
            <w:r w:rsidRPr="00BB1C0D">
              <w:rPr>
                <w:sz w:val="20"/>
                <w:szCs w:val="20"/>
                <w:lang w:val="fr-FR"/>
              </w:rPr>
              <w:t>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85CA65D" w14:textId="49F2393A" w:rsidR="00146B95" w:rsidRPr="00BB1C0D" w:rsidRDefault="00146B95" w:rsidP="00146B95">
            <w:pPr>
              <w:jc w:val="right"/>
              <w:rPr>
                <w:color w:val="000000"/>
                <w:sz w:val="20"/>
                <w:szCs w:val="20"/>
                <w:lang w:val="fr-FR"/>
              </w:rPr>
            </w:pPr>
            <w:r w:rsidRPr="00BB1C0D">
              <w:rPr>
                <w:sz w:val="20"/>
                <w:szCs w:val="20"/>
                <w:lang w:val="fr-FR"/>
              </w:rPr>
              <w:t>813</w:t>
            </w:r>
            <w:r w:rsidR="00CA7CBC" w:rsidRPr="00BB1C0D">
              <w:rPr>
                <w:sz w:val="20"/>
                <w:szCs w:val="20"/>
                <w:lang w:val="fr-FR"/>
              </w:rPr>
              <w:t xml:space="preserve"> </w:t>
            </w:r>
            <w:r w:rsidRPr="00BB1C0D">
              <w:rPr>
                <w:sz w:val="20"/>
                <w:szCs w:val="20"/>
                <w:lang w:val="fr-FR"/>
              </w:rPr>
              <w:t>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5671A53" w14:textId="0EEADD82" w:rsidR="00146B95" w:rsidRPr="00BB1C0D" w:rsidRDefault="00146B95" w:rsidP="00146B95">
            <w:pPr>
              <w:jc w:val="right"/>
              <w:rPr>
                <w:color w:val="000000"/>
                <w:sz w:val="20"/>
                <w:szCs w:val="20"/>
                <w:lang w:val="fr-FR"/>
              </w:rPr>
            </w:pPr>
            <w:r w:rsidRPr="00BB1C0D">
              <w:rPr>
                <w:sz w:val="20"/>
                <w:szCs w:val="20"/>
                <w:lang w:val="fr-FR"/>
              </w:rPr>
              <w:t>813</w:t>
            </w:r>
            <w:r w:rsidR="00CA7CBC" w:rsidRPr="00BB1C0D">
              <w:rPr>
                <w:sz w:val="20"/>
                <w:szCs w:val="20"/>
                <w:lang w:val="fr-FR"/>
              </w:rPr>
              <w:t xml:space="preserve"> </w:t>
            </w:r>
            <w:r w:rsidRPr="00BB1C0D">
              <w:rPr>
                <w:sz w:val="20"/>
                <w:szCs w:val="20"/>
                <w:lang w:val="fr-FR"/>
              </w:rPr>
              <w:t>152</w:t>
            </w:r>
          </w:p>
        </w:tc>
        <w:tc>
          <w:tcPr>
            <w:tcW w:w="60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69A223" w14:textId="3E05E5FD" w:rsidR="00146B95" w:rsidRPr="00BB1C0D" w:rsidRDefault="00146B95" w:rsidP="00146B95">
            <w:pPr>
              <w:jc w:val="right"/>
              <w:rPr>
                <w:color w:val="000000"/>
                <w:sz w:val="20"/>
                <w:szCs w:val="20"/>
                <w:lang w:val="fr-FR"/>
              </w:rPr>
            </w:pPr>
            <w:r w:rsidRPr="00BB1C0D">
              <w:rPr>
                <w:sz w:val="20"/>
                <w:szCs w:val="20"/>
                <w:lang w:val="fr-FR"/>
              </w:rPr>
              <w:t>731</w:t>
            </w:r>
            <w:r w:rsidR="00CA7CBC" w:rsidRPr="00BB1C0D">
              <w:rPr>
                <w:sz w:val="20"/>
                <w:szCs w:val="20"/>
                <w:lang w:val="fr-FR"/>
              </w:rPr>
              <w:t xml:space="preserve"> </w:t>
            </w:r>
            <w:r w:rsidRPr="00BB1C0D">
              <w:rPr>
                <w:sz w:val="20"/>
                <w:szCs w:val="20"/>
                <w:lang w:val="fr-FR"/>
              </w:rPr>
              <w:t>837</w:t>
            </w:r>
          </w:p>
        </w:tc>
      </w:tr>
      <w:tr w:rsidR="00146B95" w:rsidRPr="00BB1C0D" w14:paraId="5A0361F2" w14:textId="77777777" w:rsidTr="00146B95">
        <w:trPr>
          <w:trHeight w:val="336"/>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922BA5B" w14:textId="612553F3" w:rsidR="00146B95" w:rsidRPr="00BB1C0D" w:rsidRDefault="00146B95" w:rsidP="00146B95">
            <w:pPr>
              <w:jc w:val="left"/>
              <w:rPr>
                <w:sz w:val="20"/>
                <w:szCs w:val="20"/>
                <w:lang w:val="fr-FR"/>
              </w:rPr>
            </w:pPr>
            <w:r w:rsidRPr="00BB1C0D">
              <w:rPr>
                <w:sz w:val="18"/>
                <w:szCs w:val="18"/>
                <w:lang w:val="fr-FR" w:eastAsia="zh-CN"/>
              </w:rPr>
              <w:t>Consommation de HFC proposée dans le cadre des KIP</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45413B2" w14:textId="6F3DE466" w:rsidR="00146B95" w:rsidRPr="00BB1C0D" w:rsidRDefault="00146B95" w:rsidP="00146B95">
            <w:pPr>
              <w:jc w:val="right"/>
              <w:rPr>
                <w:sz w:val="20"/>
                <w:szCs w:val="20"/>
                <w:lang w:val="fr-FR"/>
              </w:rPr>
            </w:pPr>
            <w:r w:rsidRPr="00BB1C0D">
              <w:rPr>
                <w:sz w:val="20"/>
                <w:szCs w:val="20"/>
                <w:lang w:val="fr-FR"/>
              </w:rPr>
              <w:t>796</w:t>
            </w:r>
            <w:r w:rsidR="00CA7CBC" w:rsidRPr="00BB1C0D">
              <w:rPr>
                <w:sz w:val="20"/>
                <w:szCs w:val="20"/>
                <w:lang w:val="fr-FR"/>
              </w:rPr>
              <w:t xml:space="preserve"> </w:t>
            </w:r>
            <w:r w:rsidRPr="00BB1C0D">
              <w:rPr>
                <w:sz w:val="20"/>
                <w:szCs w:val="20"/>
                <w:lang w:val="fr-FR"/>
              </w:rPr>
              <w:t>428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88456F3" w14:textId="4B5BDE72" w:rsidR="00146B95" w:rsidRPr="00BB1C0D" w:rsidRDefault="00146B95" w:rsidP="00146B95">
            <w:pPr>
              <w:jc w:val="right"/>
              <w:rPr>
                <w:sz w:val="20"/>
                <w:szCs w:val="20"/>
                <w:lang w:val="fr-FR"/>
              </w:rPr>
            </w:pPr>
            <w:r w:rsidRPr="00BB1C0D">
              <w:rPr>
                <w:sz w:val="20"/>
                <w:szCs w:val="20"/>
                <w:lang w:val="fr-FR"/>
              </w:rPr>
              <w:t>754</w:t>
            </w:r>
            <w:r w:rsidR="00CA7CBC" w:rsidRPr="00BB1C0D">
              <w:rPr>
                <w:sz w:val="20"/>
                <w:szCs w:val="20"/>
                <w:lang w:val="fr-FR"/>
              </w:rPr>
              <w:t xml:space="preserve"> </w:t>
            </w:r>
            <w:r w:rsidRPr="00BB1C0D">
              <w:rPr>
                <w:sz w:val="20"/>
                <w:szCs w:val="20"/>
                <w:lang w:val="fr-FR"/>
              </w:rPr>
              <w:t>938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8088677" w14:textId="06CB0C8A" w:rsidR="00146B95" w:rsidRPr="00BB1C0D" w:rsidRDefault="00146B95" w:rsidP="00146B95">
            <w:pPr>
              <w:jc w:val="right"/>
              <w:rPr>
                <w:sz w:val="20"/>
                <w:szCs w:val="20"/>
                <w:lang w:val="fr-FR"/>
              </w:rPr>
            </w:pPr>
            <w:r w:rsidRPr="00BB1C0D">
              <w:rPr>
                <w:sz w:val="20"/>
                <w:szCs w:val="20"/>
                <w:lang w:val="fr-FR"/>
              </w:rPr>
              <w:t>713</w:t>
            </w:r>
            <w:r w:rsidR="00CA7CBC" w:rsidRPr="00BB1C0D">
              <w:rPr>
                <w:sz w:val="20"/>
                <w:szCs w:val="20"/>
                <w:lang w:val="fr-FR"/>
              </w:rPr>
              <w:t xml:space="preserve"> </w:t>
            </w:r>
            <w:r w:rsidRPr="00BB1C0D">
              <w:rPr>
                <w:sz w:val="20"/>
                <w:szCs w:val="20"/>
                <w:lang w:val="fr-FR"/>
              </w:rPr>
              <w:t>448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A1B4312" w14:textId="1B3803C1" w:rsidR="00146B95" w:rsidRPr="00BB1C0D" w:rsidRDefault="00146B95" w:rsidP="00146B95">
            <w:pPr>
              <w:jc w:val="right"/>
              <w:rPr>
                <w:sz w:val="20"/>
                <w:szCs w:val="20"/>
                <w:lang w:val="fr-FR"/>
              </w:rPr>
            </w:pPr>
            <w:r w:rsidRPr="00BB1C0D">
              <w:rPr>
                <w:sz w:val="20"/>
                <w:szCs w:val="20"/>
                <w:lang w:val="fr-FR"/>
              </w:rPr>
              <w:t>671</w:t>
            </w:r>
            <w:r w:rsidR="00CA7CBC" w:rsidRPr="00BB1C0D">
              <w:rPr>
                <w:sz w:val="20"/>
                <w:szCs w:val="20"/>
                <w:lang w:val="fr-FR"/>
              </w:rPr>
              <w:t xml:space="preserve"> </w:t>
            </w:r>
            <w:r w:rsidRPr="00BB1C0D">
              <w:rPr>
                <w:sz w:val="20"/>
                <w:szCs w:val="20"/>
                <w:lang w:val="fr-FR"/>
              </w:rPr>
              <w:t>958</w:t>
            </w:r>
          </w:p>
        </w:tc>
        <w:tc>
          <w:tcPr>
            <w:tcW w:w="60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2E8DA17" w14:textId="1CE27278" w:rsidR="00146B95" w:rsidRPr="00BB1C0D" w:rsidRDefault="00146B95" w:rsidP="00146B95">
            <w:pPr>
              <w:jc w:val="right"/>
              <w:rPr>
                <w:sz w:val="20"/>
                <w:szCs w:val="20"/>
                <w:lang w:val="fr-FR"/>
              </w:rPr>
            </w:pPr>
            <w:r w:rsidRPr="00BB1C0D">
              <w:rPr>
                <w:sz w:val="20"/>
                <w:szCs w:val="20"/>
                <w:lang w:val="fr-FR"/>
              </w:rPr>
              <w:t>630</w:t>
            </w:r>
            <w:r w:rsidR="00CA7CBC" w:rsidRPr="00BB1C0D">
              <w:rPr>
                <w:sz w:val="20"/>
                <w:szCs w:val="20"/>
                <w:lang w:val="fr-FR"/>
              </w:rPr>
              <w:t xml:space="preserve"> </w:t>
            </w:r>
            <w:r w:rsidRPr="00BB1C0D">
              <w:rPr>
                <w:sz w:val="20"/>
                <w:szCs w:val="20"/>
                <w:lang w:val="fr-FR"/>
              </w:rPr>
              <w:t>468</w:t>
            </w:r>
          </w:p>
        </w:tc>
      </w:tr>
      <w:tr w:rsidR="00146B95" w:rsidRPr="00BB1C0D" w14:paraId="018173F1" w14:textId="77777777" w:rsidTr="00146B95">
        <w:trPr>
          <w:trHeight w:val="88"/>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6B49645" w14:textId="492E4136" w:rsidR="00146B95" w:rsidRPr="00BB1C0D" w:rsidRDefault="00146B95" w:rsidP="00146B95">
            <w:pPr>
              <w:jc w:val="left"/>
              <w:rPr>
                <w:sz w:val="20"/>
                <w:szCs w:val="20"/>
                <w:lang w:val="fr-FR"/>
              </w:rPr>
            </w:pPr>
            <w:r w:rsidRPr="00BB1C0D">
              <w:rPr>
                <w:sz w:val="18"/>
                <w:szCs w:val="18"/>
                <w:lang w:val="fr-FR" w:eastAsia="zh-CN"/>
              </w:rPr>
              <w:t>Réduction proposée de la consommation de HFC par rapport à la valeur de référence (%)</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8F5B847" w14:textId="18645087" w:rsidR="00146B95" w:rsidRPr="00BB1C0D" w:rsidRDefault="00146B95" w:rsidP="00146B95">
            <w:pPr>
              <w:jc w:val="right"/>
              <w:rPr>
                <w:sz w:val="20"/>
                <w:szCs w:val="20"/>
                <w:lang w:val="fr-FR"/>
              </w:rPr>
            </w:pPr>
            <w:r w:rsidRPr="00BB1C0D">
              <w:rPr>
                <w:sz w:val="20"/>
                <w:szCs w:val="20"/>
                <w:lang w:val="fr-FR"/>
              </w:rPr>
              <w:t>2</w:t>
            </w:r>
            <w:r w:rsidR="00CB6235">
              <w:rPr>
                <w:sz w:val="20"/>
                <w:szCs w:val="20"/>
                <w:lang w:val="fr-FR"/>
              </w:rPr>
              <w:t xml:space="preserve"> </w:t>
            </w:r>
            <w:r w:rsidRPr="00BB1C0D">
              <w:rPr>
                <w:sz w:val="20"/>
                <w:szCs w:val="20"/>
                <w:lang w:val="fr-FR"/>
              </w:rPr>
              <w:t>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5AB2A2D" w14:textId="4303DA89" w:rsidR="00146B95" w:rsidRPr="00BB1C0D" w:rsidRDefault="00146B95" w:rsidP="00146B95">
            <w:pPr>
              <w:jc w:val="right"/>
              <w:rPr>
                <w:sz w:val="20"/>
                <w:szCs w:val="20"/>
                <w:lang w:val="fr-FR"/>
              </w:rPr>
            </w:pPr>
            <w:r w:rsidRPr="00BB1C0D">
              <w:rPr>
                <w:sz w:val="20"/>
                <w:szCs w:val="20"/>
                <w:lang w:val="fr-FR"/>
              </w:rPr>
              <w:t>7</w:t>
            </w:r>
            <w:r w:rsidR="00CB6235">
              <w:rPr>
                <w:sz w:val="20"/>
                <w:szCs w:val="20"/>
                <w:lang w:val="fr-FR"/>
              </w:rPr>
              <w:t xml:space="preserve"> </w:t>
            </w:r>
            <w:r w:rsidRPr="00BB1C0D">
              <w:rPr>
                <w:sz w:val="20"/>
                <w:szCs w:val="20"/>
                <w:lang w:val="fr-FR"/>
              </w:rPr>
              <w:t>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27DC489" w14:textId="06076055" w:rsidR="00146B95" w:rsidRPr="00BB1C0D" w:rsidRDefault="00146B95" w:rsidP="00146B95">
            <w:pPr>
              <w:jc w:val="right"/>
              <w:rPr>
                <w:sz w:val="20"/>
                <w:szCs w:val="20"/>
                <w:lang w:val="fr-FR"/>
              </w:rPr>
            </w:pPr>
            <w:r w:rsidRPr="00BB1C0D">
              <w:rPr>
                <w:sz w:val="20"/>
                <w:szCs w:val="20"/>
                <w:lang w:val="fr-FR"/>
              </w:rPr>
              <w:t>12</w:t>
            </w:r>
            <w:r w:rsidR="00CB6235">
              <w:rPr>
                <w:sz w:val="20"/>
                <w:szCs w:val="20"/>
                <w:lang w:val="fr-FR"/>
              </w:rPr>
              <w:t xml:space="preserve"> </w:t>
            </w:r>
            <w:r w:rsidRPr="00BB1C0D">
              <w:rPr>
                <w:sz w:val="20"/>
                <w:szCs w:val="20"/>
                <w:lang w:val="fr-FR"/>
              </w:rPr>
              <w:t>3</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DE97A7D" w14:textId="066C12B4" w:rsidR="00146B95" w:rsidRPr="00BB1C0D" w:rsidRDefault="00146B95" w:rsidP="00146B95">
            <w:pPr>
              <w:jc w:val="right"/>
              <w:rPr>
                <w:sz w:val="20"/>
                <w:szCs w:val="20"/>
                <w:lang w:val="fr-FR"/>
              </w:rPr>
            </w:pPr>
            <w:r w:rsidRPr="00BB1C0D">
              <w:rPr>
                <w:sz w:val="20"/>
                <w:szCs w:val="20"/>
                <w:lang w:val="fr-FR"/>
              </w:rPr>
              <w:t>17</w:t>
            </w:r>
            <w:r w:rsidR="00CB6235">
              <w:rPr>
                <w:sz w:val="20"/>
                <w:szCs w:val="20"/>
                <w:lang w:val="fr-FR"/>
              </w:rPr>
              <w:t xml:space="preserve"> </w:t>
            </w:r>
            <w:r w:rsidRPr="00BB1C0D">
              <w:rPr>
                <w:sz w:val="20"/>
                <w:szCs w:val="20"/>
                <w:lang w:val="fr-FR"/>
              </w:rPr>
              <w:t>4</w:t>
            </w:r>
          </w:p>
        </w:tc>
        <w:tc>
          <w:tcPr>
            <w:tcW w:w="60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10CC229" w14:textId="1BE80F7B" w:rsidR="00146B95" w:rsidRPr="00BB1C0D" w:rsidRDefault="00146B95" w:rsidP="00146B95">
            <w:pPr>
              <w:jc w:val="right"/>
              <w:rPr>
                <w:sz w:val="20"/>
                <w:szCs w:val="20"/>
                <w:lang w:val="fr-FR"/>
              </w:rPr>
            </w:pPr>
            <w:r w:rsidRPr="00BB1C0D">
              <w:rPr>
                <w:sz w:val="20"/>
                <w:szCs w:val="20"/>
                <w:lang w:val="fr-FR"/>
              </w:rPr>
              <w:t>22</w:t>
            </w:r>
            <w:r w:rsidR="00CB6235">
              <w:rPr>
                <w:sz w:val="20"/>
                <w:szCs w:val="20"/>
                <w:lang w:val="fr-FR"/>
              </w:rPr>
              <w:t xml:space="preserve"> </w:t>
            </w:r>
            <w:r w:rsidRPr="00BB1C0D">
              <w:rPr>
                <w:sz w:val="20"/>
                <w:szCs w:val="20"/>
                <w:lang w:val="fr-FR"/>
              </w:rPr>
              <w:t>5</w:t>
            </w:r>
          </w:p>
        </w:tc>
      </w:tr>
    </w:tbl>
    <w:p w14:paraId="2CE9F77D" w14:textId="695F7614" w:rsidR="007006DA" w:rsidRPr="00BB1C0D" w:rsidRDefault="007006DA" w:rsidP="007006DA">
      <w:pPr>
        <w:suppressAutoHyphens/>
        <w:spacing w:after="240"/>
        <w:rPr>
          <w:sz w:val="18"/>
          <w:lang w:val="fr-FR"/>
        </w:rPr>
      </w:pPr>
      <w:r w:rsidRPr="00BB1C0D">
        <w:rPr>
          <w:sz w:val="18"/>
          <w:lang w:val="fr-FR"/>
        </w:rPr>
        <w:t xml:space="preserve">* </w:t>
      </w:r>
      <w:r w:rsidR="00FD7600" w:rsidRPr="00BB1C0D">
        <w:rPr>
          <w:sz w:val="18"/>
          <w:szCs w:val="18"/>
          <w:lang w:val="fr-FR"/>
        </w:rPr>
        <w:t>Calculé sur la base de la consommation moyenne des deux dernières années (2023 et 2024) (646 121 tonnes éq CO</w:t>
      </w:r>
      <w:r w:rsidR="00FD7600" w:rsidRPr="003F0177">
        <w:rPr>
          <w:sz w:val="18"/>
          <w:szCs w:val="18"/>
          <w:vertAlign w:val="subscript"/>
          <w:lang w:val="fr-FR"/>
        </w:rPr>
        <w:t>2</w:t>
      </w:r>
      <w:r w:rsidR="00FD7600" w:rsidRPr="00BB1C0D">
        <w:rPr>
          <w:sz w:val="18"/>
          <w:szCs w:val="18"/>
          <w:lang w:val="fr-FR"/>
        </w:rPr>
        <w:t>) comme consommation précédente, avec une augmentation chaque année de 6 %</w:t>
      </w:r>
      <w:r w:rsidR="00186A9B" w:rsidRPr="00BB1C0D">
        <w:rPr>
          <w:sz w:val="18"/>
          <w:lang w:val="fr-FR"/>
        </w:rPr>
        <w:t>.</w:t>
      </w:r>
    </w:p>
    <w:p w14:paraId="26C83C78" w14:textId="062F11A9" w:rsidR="0070038F" w:rsidRPr="00BB1C0D" w:rsidRDefault="00693F9F" w:rsidP="002C2C32">
      <w:pPr>
        <w:pStyle w:val="Heading1"/>
        <w:keepNext/>
        <w:numPr>
          <w:ilvl w:val="0"/>
          <w:numId w:val="0"/>
        </w:numPr>
        <w:spacing w:before="240"/>
        <w:rPr>
          <w:i/>
          <w:iCs/>
          <w:lang w:val="fr-FR"/>
        </w:rPr>
      </w:pPr>
      <w:r w:rsidRPr="00BB1C0D">
        <w:rPr>
          <w:i/>
          <w:iCs/>
          <w:lang w:val="fr-FR"/>
        </w:rPr>
        <w:lastRenderedPageBreak/>
        <w:t>Activités proposées</w:t>
      </w:r>
    </w:p>
    <w:p w14:paraId="46E90B9B" w14:textId="3E9FE932" w:rsidR="00470D36" w:rsidRPr="00BB1C0D" w:rsidRDefault="00FD7600" w:rsidP="00470D36">
      <w:pPr>
        <w:pStyle w:val="Heading1"/>
        <w:shd w:val="clear" w:color="auto" w:fill="FFFFFF" w:themeFill="background1"/>
        <w:rPr>
          <w:lang w:val="fr-FR"/>
        </w:rPr>
      </w:pPr>
      <w:r w:rsidRPr="00BB1C0D">
        <w:rPr>
          <w:lang w:val="fr-FR"/>
        </w:rPr>
        <w:t>Les activités dans le secteur de l'entretien proposées pour être mises en œuvre dans le cadre de la phase I et de la première tranche, ainsi que la ventilation de leur coût, telles qu'elles ont été présentées initialement, sont présentées dans le tableau 10</w:t>
      </w:r>
      <w:r w:rsidR="00470D36" w:rsidRPr="00BB1C0D">
        <w:rPr>
          <w:lang w:val="fr-FR"/>
        </w:rPr>
        <w:t>.</w:t>
      </w:r>
    </w:p>
    <w:p w14:paraId="756F0B21" w14:textId="3CB14909" w:rsidR="00470D36" w:rsidRPr="00BB1C0D" w:rsidRDefault="00B57611" w:rsidP="007721EE">
      <w:pPr>
        <w:keepNext/>
        <w:keepLines/>
        <w:shd w:val="clear" w:color="auto" w:fill="FFFFFF" w:themeFill="background1"/>
        <w:rPr>
          <w:lang w:val="fr-FR"/>
        </w:rPr>
      </w:pPr>
      <w:r w:rsidRPr="00BB1C0D">
        <w:rPr>
          <w:b/>
          <w:bCs/>
          <w:lang w:val="fr-FR"/>
        </w:rPr>
        <w:t xml:space="preserve">Tableau </w:t>
      </w:r>
      <w:r w:rsidR="008D2214" w:rsidRPr="00BB1C0D">
        <w:rPr>
          <w:b/>
          <w:bCs/>
          <w:lang w:val="fr-FR"/>
        </w:rPr>
        <w:t>10</w:t>
      </w:r>
      <w:r w:rsidR="00470D36" w:rsidRPr="00BB1C0D">
        <w:rPr>
          <w:b/>
          <w:bCs/>
          <w:lang w:val="fr-FR"/>
        </w:rPr>
        <w:t xml:space="preserve">. </w:t>
      </w:r>
      <w:r w:rsidR="00615B90" w:rsidRPr="00BB1C0D">
        <w:rPr>
          <w:b/>
          <w:bCs/>
          <w:lang w:val="fr-FR"/>
        </w:rPr>
        <w:t>Activités dans le secteur de l'entretien et coûts correspondants pour la phase I et la première tranche du KIP en Géorgie, telles que soumises</w:t>
      </w:r>
      <w:r w:rsidR="007721EE" w:rsidRPr="00BB1C0D">
        <w:rPr>
          <w:b/>
          <w:bCs/>
          <w:lang w:val="fr-FR"/>
        </w:rPr>
        <w:t xml:space="preserve"> </w:t>
      </w:r>
    </w:p>
    <w:tbl>
      <w:tblPr>
        <w:tblStyle w:val="TableGrid"/>
        <w:tblW w:w="0" w:type="auto"/>
        <w:tblInd w:w="-5" w:type="dxa"/>
        <w:tblLayout w:type="fixed"/>
        <w:tblLook w:val="04A0" w:firstRow="1" w:lastRow="0" w:firstColumn="1" w:lastColumn="0" w:noHBand="0" w:noVBand="1"/>
      </w:tblPr>
      <w:tblGrid>
        <w:gridCol w:w="567"/>
        <w:gridCol w:w="5954"/>
        <w:gridCol w:w="850"/>
        <w:gridCol w:w="993"/>
        <w:gridCol w:w="991"/>
      </w:tblGrid>
      <w:tr w:rsidR="00146B95" w:rsidRPr="00BB1C0D" w14:paraId="5B671610" w14:textId="77777777" w:rsidTr="00EC0560">
        <w:trPr>
          <w:trHeight w:val="48"/>
          <w:tblHeader/>
        </w:trPr>
        <w:tc>
          <w:tcPr>
            <w:tcW w:w="567" w:type="dxa"/>
            <w:vMerge w:val="restart"/>
            <w:vAlign w:val="center"/>
          </w:tcPr>
          <w:p w14:paraId="2811D94B" w14:textId="22A97976" w:rsidR="00146B95" w:rsidRPr="00BB1C0D" w:rsidRDefault="00146B95" w:rsidP="00146B95">
            <w:pPr>
              <w:keepNext/>
              <w:keepLines/>
              <w:shd w:val="clear" w:color="auto" w:fill="FFFFFF" w:themeFill="background1"/>
              <w:jc w:val="center"/>
              <w:rPr>
                <w:b/>
                <w:bCs/>
                <w:sz w:val="20"/>
                <w:szCs w:val="20"/>
                <w:lang w:val="fr-FR"/>
              </w:rPr>
            </w:pPr>
            <w:r w:rsidRPr="00BB1C0D">
              <w:rPr>
                <w:b/>
                <w:bCs/>
                <w:sz w:val="20"/>
                <w:szCs w:val="20"/>
                <w:lang w:val="fr-FR"/>
              </w:rPr>
              <w:t>#</w:t>
            </w:r>
          </w:p>
        </w:tc>
        <w:tc>
          <w:tcPr>
            <w:tcW w:w="5954" w:type="dxa"/>
            <w:vMerge w:val="restart"/>
            <w:vAlign w:val="center"/>
          </w:tcPr>
          <w:p w14:paraId="400AD851" w14:textId="2DCF5104" w:rsidR="00146B95" w:rsidRPr="00BB1C0D" w:rsidRDefault="00146B95" w:rsidP="00146B95">
            <w:pPr>
              <w:keepNext/>
              <w:keepLines/>
              <w:shd w:val="clear" w:color="auto" w:fill="FFFFFF" w:themeFill="background1"/>
              <w:jc w:val="center"/>
              <w:rPr>
                <w:b/>
                <w:bCs/>
                <w:sz w:val="20"/>
                <w:szCs w:val="20"/>
                <w:lang w:val="fr-FR"/>
              </w:rPr>
            </w:pPr>
            <w:r w:rsidRPr="00BB1C0D">
              <w:rPr>
                <w:b/>
                <w:bCs/>
                <w:sz w:val="20"/>
                <w:szCs w:val="20"/>
                <w:lang w:val="fr-FR"/>
              </w:rPr>
              <w:t>Activité</w:t>
            </w:r>
          </w:p>
        </w:tc>
        <w:tc>
          <w:tcPr>
            <w:tcW w:w="850" w:type="dxa"/>
            <w:vMerge w:val="restart"/>
            <w:vAlign w:val="center"/>
          </w:tcPr>
          <w:p w14:paraId="7B19617B" w14:textId="77777777" w:rsidR="00146B95" w:rsidRPr="00BB1C0D" w:rsidRDefault="00146B95" w:rsidP="00146B95">
            <w:pPr>
              <w:keepNext/>
              <w:keepLines/>
              <w:shd w:val="clear" w:color="auto" w:fill="FFFFFF" w:themeFill="background1"/>
              <w:jc w:val="center"/>
              <w:rPr>
                <w:b/>
                <w:bCs/>
                <w:sz w:val="20"/>
                <w:szCs w:val="20"/>
                <w:lang w:val="fr-FR"/>
              </w:rPr>
            </w:pPr>
            <w:r w:rsidRPr="00BB1C0D">
              <w:rPr>
                <w:b/>
                <w:bCs/>
                <w:sz w:val="20"/>
                <w:szCs w:val="20"/>
                <w:lang w:val="fr-FR"/>
              </w:rPr>
              <w:t>Agency</w:t>
            </w:r>
          </w:p>
        </w:tc>
        <w:tc>
          <w:tcPr>
            <w:tcW w:w="1984" w:type="dxa"/>
            <w:gridSpan w:val="2"/>
            <w:vAlign w:val="center"/>
          </w:tcPr>
          <w:p w14:paraId="0F7A2195" w14:textId="3777D675" w:rsidR="00146B95" w:rsidRPr="00BB1C0D" w:rsidRDefault="00146B95" w:rsidP="00146B95">
            <w:pPr>
              <w:keepNext/>
              <w:keepLines/>
              <w:shd w:val="clear" w:color="auto" w:fill="FFFFFF" w:themeFill="background1"/>
              <w:jc w:val="center"/>
              <w:rPr>
                <w:b/>
                <w:bCs/>
                <w:sz w:val="20"/>
                <w:szCs w:val="20"/>
                <w:lang w:val="fr-FR"/>
              </w:rPr>
            </w:pPr>
            <w:r w:rsidRPr="00BB1C0D">
              <w:rPr>
                <w:b/>
                <w:bCs/>
                <w:sz w:val="20"/>
                <w:szCs w:val="20"/>
                <w:lang w:val="fr-FR"/>
              </w:rPr>
              <w:t>Coûts ($US)</w:t>
            </w:r>
          </w:p>
        </w:tc>
      </w:tr>
      <w:tr w:rsidR="00146B95" w:rsidRPr="00BB1C0D" w14:paraId="680C1712" w14:textId="77777777" w:rsidTr="00F24AED">
        <w:trPr>
          <w:trHeight w:val="78"/>
          <w:tblHeader/>
        </w:trPr>
        <w:tc>
          <w:tcPr>
            <w:tcW w:w="567" w:type="dxa"/>
            <w:vMerge/>
            <w:vAlign w:val="center"/>
          </w:tcPr>
          <w:p w14:paraId="1E5FFF95" w14:textId="77777777" w:rsidR="00146B95" w:rsidRPr="00BB1C0D" w:rsidRDefault="00146B95" w:rsidP="00146B95">
            <w:pPr>
              <w:keepNext/>
              <w:keepLines/>
              <w:shd w:val="clear" w:color="auto" w:fill="FFFFFF" w:themeFill="background1"/>
              <w:jc w:val="center"/>
              <w:rPr>
                <w:b/>
                <w:bCs/>
                <w:sz w:val="20"/>
                <w:szCs w:val="20"/>
                <w:lang w:val="fr-FR"/>
              </w:rPr>
            </w:pPr>
          </w:p>
        </w:tc>
        <w:tc>
          <w:tcPr>
            <w:tcW w:w="5954" w:type="dxa"/>
            <w:vMerge/>
            <w:vAlign w:val="center"/>
          </w:tcPr>
          <w:p w14:paraId="43394C9E" w14:textId="5871BCAC" w:rsidR="00146B95" w:rsidRPr="00BB1C0D" w:rsidRDefault="00146B95" w:rsidP="00146B95">
            <w:pPr>
              <w:keepNext/>
              <w:keepLines/>
              <w:shd w:val="clear" w:color="auto" w:fill="FFFFFF" w:themeFill="background1"/>
              <w:jc w:val="center"/>
              <w:rPr>
                <w:b/>
                <w:bCs/>
                <w:sz w:val="20"/>
                <w:szCs w:val="20"/>
                <w:lang w:val="fr-FR"/>
              </w:rPr>
            </w:pPr>
          </w:p>
        </w:tc>
        <w:tc>
          <w:tcPr>
            <w:tcW w:w="850" w:type="dxa"/>
            <w:vMerge/>
            <w:vAlign w:val="center"/>
          </w:tcPr>
          <w:p w14:paraId="083D3047" w14:textId="77777777" w:rsidR="00146B95" w:rsidRPr="00BB1C0D" w:rsidRDefault="00146B95" w:rsidP="00146B95">
            <w:pPr>
              <w:keepNext/>
              <w:keepLines/>
              <w:shd w:val="clear" w:color="auto" w:fill="FFFFFF" w:themeFill="background1"/>
              <w:jc w:val="center"/>
              <w:rPr>
                <w:b/>
                <w:bCs/>
                <w:sz w:val="20"/>
                <w:szCs w:val="20"/>
                <w:lang w:val="fr-FR"/>
              </w:rPr>
            </w:pPr>
          </w:p>
        </w:tc>
        <w:tc>
          <w:tcPr>
            <w:tcW w:w="993" w:type="dxa"/>
            <w:vAlign w:val="center"/>
          </w:tcPr>
          <w:p w14:paraId="2E71D655" w14:textId="347A6F14" w:rsidR="00146B95" w:rsidRPr="00BB1C0D" w:rsidRDefault="00146B95" w:rsidP="00146B95">
            <w:pPr>
              <w:keepNext/>
              <w:keepLines/>
              <w:shd w:val="clear" w:color="auto" w:fill="FFFFFF" w:themeFill="background1"/>
              <w:jc w:val="center"/>
              <w:rPr>
                <w:b/>
                <w:bCs/>
                <w:sz w:val="20"/>
                <w:szCs w:val="20"/>
                <w:lang w:val="fr-FR"/>
              </w:rPr>
            </w:pPr>
            <w:r w:rsidRPr="00BB1C0D">
              <w:rPr>
                <w:b/>
                <w:bCs/>
                <w:sz w:val="20"/>
                <w:szCs w:val="20"/>
                <w:lang w:val="fr-FR"/>
              </w:rPr>
              <w:t>Stage</w:t>
            </w:r>
          </w:p>
        </w:tc>
        <w:tc>
          <w:tcPr>
            <w:tcW w:w="991" w:type="dxa"/>
            <w:vAlign w:val="center"/>
          </w:tcPr>
          <w:p w14:paraId="603839BE" w14:textId="011ECF58" w:rsidR="00146B95" w:rsidRPr="00BB1C0D" w:rsidRDefault="00CA7CBC" w:rsidP="00146B95">
            <w:pPr>
              <w:keepNext/>
              <w:keepLines/>
              <w:shd w:val="clear" w:color="auto" w:fill="FFFFFF" w:themeFill="background1"/>
              <w:jc w:val="center"/>
              <w:rPr>
                <w:b/>
                <w:bCs/>
                <w:sz w:val="20"/>
                <w:szCs w:val="20"/>
                <w:lang w:val="fr-FR"/>
              </w:rPr>
            </w:pPr>
            <w:r w:rsidRPr="00BB1C0D">
              <w:rPr>
                <w:b/>
                <w:bCs/>
                <w:sz w:val="20"/>
                <w:szCs w:val="20"/>
                <w:lang w:val="fr-FR"/>
              </w:rPr>
              <w:t>Première tranche</w:t>
            </w:r>
          </w:p>
        </w:tc>
      </w:tr>
      <w:tr w:rsidR="00146B95" w:rsidRPr="00BB1C0D" w14:paraId="048CD193" w14:textId="77777777" w:rsidTr="00F24AED">
        <w:tc>
          <w:tcPr>
            <w:tcW w:w="567" w:type="dxa"/>
          </w:tcPr>
          <w:p w14:paraId="09438DDB" w14:textId="535DBC70" w:rsidR="00146B95" w:rsidRPr="00BB1C0D" w:rsidRDefault="00146B95" w:rsidP="00146B95">
            <w:pPr>
              <w:keepNext/>
              <w:keepLines/>
              <w:shd w:val="clear" w:color="auto" w:fill="FFFFFF" w:themeFill="background1"/>
              <w:jc w:val="left"/>
              <w:rPr>
                <w:sz w:val="20"/>
                <w:szCs w:val="20"/>
                <w:lang w:val="fr-FR"/>
              </w:rPr>
            </w:pPr>
            <w:r w:rsidRPr="00BB1C0D">
              <w:rPr>
                <w:b/>
                <w:bCs/>
                <w:sz w:val="20"/>
                <w:szCs w:val="20"/>
                <w:lang w:val="fr-FR"/>
              </w:rPr>
              <w:t xml:space="preserve">1. </w:t>
            </w:r>
          </w:p>
        </w:tc>
        <w:tc>
          <w:tcPr>
            <w:tcW w:w="5954" w:type="dxa"/>
          </w:tcPr>
          <w:p w14:paraId="1CC641DA" w14:textId="21258002" w:rsidR="00146B95" w:rsidRPr="00BB1C0D" w:rsidRDefault="00CA7CBC" w:rsidP="00146B95">
            <w:pPr>
              <w:keepNext/>
              <w:keepLines/>
              <w:shd w:val="clear" w:color="auto" w:fill="FFFFFF" w:themeFill="background1"/>
              <w:jc w:val="left"/>
              <w:rPr>
                <w:sz w:val="20"/>
                <w:szCs w:val="20"/>
                <w:lang w:val="fr-FR"/>
              </w:rPr>
            </w:pPr>
            <w:r w:rsidRPr="00BB1C0D">
              <w:rPr>
                <w:b/>
                <w:bCs/>
                <w:sz w:val="20"/>
                <w:szCs w:val="20"/>
                <w:lang w:val="fr-FR"/>
              </w:rPr>
              <w:t>Renforcement du cadre juridique, politique et réglementaire</w:t>
            </w:r>
          </w:p>
        </w:tc>
        <w:tc>
          <w:tcPr>
            <w:tcW w:w="850" w:type="dxa"/>
            <w:vMerge w:val="restart"/>
          </w:tcPr>
          <w:p w14:paraId="7CD8FA18" w14:textId="73D42EF9" w:rsidR="00146B95" w:rsidRPr="00BB1C0D" w:rsidRDefault="00A50CDE" w:rsidP="00146B95">
            <w:pPr>
              <w:keepNext/>
              <w:keepLines/>
              <w:shd w:val="clear" w:color="auto" w:fill="FFFFFF" w:themeFill="background1"/>
              <w:ind w:left="-106"/>
              <w:jc w:val="center"/>
              <w:rPr>
                <w:b/>
                <w:bCs/>
                <w:sz w:val="20"/>
                <w:szCs w:val="20"/>
                <w:lang w:val="fr-FR"/>
              </w:rPr>
            </w:pPr>
            <w:r w:rsidRPr="00BB1C0D">
              <w:rPr>
                <w:b/>
                <w:bCs/>
                <w:sz w:val="20"/>
                <w:szCs w:val="20"/>
                <w:lang w:val="fr-FR"/>
              </w:rPr>
              <w:t>PNUE</w:t>
            </w:r>
          </w:p>
        </w:tc>
        <w:tc>
          <w:tcPr>
            <w:tcW w:w="993" w:type="dxa"/>
          </w:tcPr>
          <w:p w14:paraId="2AFF69E0" w14:textId="201A4DA9" w:rsidR="00146B95" w:rsidRPr="00BB1C0D" w:rsidRDefault="00146B95" w:rsidP="00146B95">
            <w:pPr>
              <w:keepNext/>
              <w:keepLines/>
              <w:shd w:val="clear" w:color="auto" w:fill="FFFFFF" w:themeFill="background1"/>
              <w:jc w:val="right"/>
              <w:rPr>
                <w:b/>
                <w:bCs/>
                <w:sz w:val="20"/>
                <w:szCs w:val="20"/>
                <w:lang w:val="fr-FR"/>
              </w:rPr>
            </w:pPr>
            <w:r w:rsidRPr="00BB1C0D">
              <w:rPr>
                <w:b/>
                <w:bCs/>
                <w:sz w:val="20"/>
                <w:szCs w:val="20"/>
                <w:lang w:val="fr-FR"/>
              </w:rPr>
              <w:t>67</w:t>
            </w:r>
            <w:r w:rsidR="00CA7CBC" w:rsidRPr="00BB1C0D">
              <w:rPr>
                <w:b/>
                <w:bCs/>
                <w:sz w:val="20"/>
                <w:szCs w:val="20"/>
                <w:lang w:val="fr-FR"/>
              </w:rPr>
              <w:t xml:space="preserve"> </w:t>
            </w:r>
            <w:r w:rsidRPr="00BB1C0D">
              <w:rPr>
                <w:b/>
                <w:bCs/>
                <w:sz w:val="20"/>
                <w:szCs w:val="20"/>
                <w:lang w:val="fr-FR"/>
              </w:rPr>
              <w:t>000</w:t>
            </w:r>
          </w:p>
        </w:tc>
        <w:tc>
          <w:tcPr>
            <w:tcW w:w="991" w:type="dxa"/>
          </w:tcPr>
          <w:p w14:paraId="238D734B" w14:textId="2F3101E2" w:rsidR="00146B95" w:rsidRPr="00BB1C0D" w:rsidRDefault="00146B95" w:rsidP="00146B95">
            <w:pPr>
              <w:keepNext/>
              <w:keepLines/>
              <w:shd w:val="clear" w:color="auto" w:fill="FFFFFF" w:themeFill="background1"/>
              <w:jc w:val="right"/>
              <w:rPr>
                <w:b/>
                <w:bCs/>
                <w:sz w:val="20"/>
                <w:szCs w:val="20"/>
                <w:lang w:val="fr-FR"/>
              </w:rPr>
            </w:pPr>
            <w:r w:rsidRPr="00BB1C0D">
              <w:rPr>
                <w:b/>
                <w:bCs/>
                <w:sz w:val="20"/>
                <w:szCs w:val="20"/>
                <w:lang w:val="fr-FR"/>
              </w:rPr>
              <w:t>40</w:t>
            </w:r>
            <w:r w:rsidR="00CA7CBC" w:rsidRPr="00BB1C0D">
              <w:rPr>
                <w:b/>
                <w:bCs/>
                <w:sz w:val="20"/>
                <w:szCs w:val="20"/>
                <w:lang w:val="fr-FR"/>
              </w:rPr>
              <w:t xml:space="preserve"> </w:t>
            </w:r>
            <w:r w:rsidRPr="00BB1C0D">
              <w:rPr>
                <w:b/>
                <w:bCs/>
                <w:sz w:val="20"/>
                <w:szCs w:val="20"/>
                <w:lang w:val="fr-FR"/>
              </w:rPr>
              <w:t>000</w:t>
            </w:r>
          </w:p>
        </w:tc>
      </w:tr>
      <w:tr w:rsidR="00146B95" w:rsidRPr="00BB1C0D" w14:paraId="5565598C" w14:textId="77777777" w:rsidTr="00F24AED">
        <w:tc>
          <w:tcPr>
            <w:tcW w:w="567" w:type="dxa"/>
          </w:tcPr>
          <w:p w14:paraId="12E3F3E2" w14:textId="4562A590" w:rsidR="00146B95" w:rsidRPr="00BB1C0D" w:rsidRDefault="00146B95" w:rsidP="00146B95">
            <w:pPr>
              <w:keepNext/>
              <w:keepLines/>
              <w:shd w:val="clear" w:color="auto" w:fill="FFFFFF" w:themeFill="background1"/>
              <w:jc w:val="left"/>
              <w:rPr>
                <w:sz w:val="20"/>
                <w:szCs w:val="20"/>
                <w:highlight w:val="cyan"/>
                <w:lang w:val="fr-FR"/>
              </w:rPr>
            </w:pPr>
            <w:r w:rsidRPr="00BB1C0D">
              <w:rPr>
                <w:sz w:val="20"/>
                <w:szCs w:val="20"/>
                <w:lang w:val="fr-FR"/>
              </w:rPr>
              <w:t>1.1</w:t>
            </w:r>
          </w:p>
        </w:tc>
        <w:tc>
          <w:tcPr>
            <w:tcW w:w="5954" w:type="dxa"/>
          </w:tcPr>
          <w:p w14:paraId="3F6B78BE" w14:textId="68029FE9" w:rsidR="00146B95" w:rsidRPr="00BB1C0D" w:rsidRDefault="00CA7CBC" w:rsidP="00146B95">
            <w:pPr>
              <w:keepNext/>
              <w:keepLines/>
              <w:shd w:val="clear" w:color="auto" w:fill="FFFFFF" w:themeFill="background1"/>
              <w:jc w:val="left"/>
              <w:rPr>
                <w:sz w:val="20"/>
                <w:szCs w:val="20"/>
                <w:highlight w:val="cyan"/>
                <w:lang w:val="fr-FR"/>
              </w:rPr>
            </w:pPr>
            <w:r w:rsidRPr="00BB1C0D">
              <w:rPr>
                <w:sz w:val="20"/>
                <w:szCs w:val="20"/>
                <w:lang w:val="fr-FR"/>
              </w:rPr>
              <w:t>Élaborer de nouvelles législations/réglementations ou modifier celles qui existent déjà, y compris pour les harmoniser avec les réglementations de l'UE.</w:t>
            </w:r>
          </w:p>
        </w:tc>
        <w:tc>
          <w:tcPr>
            <w:tcW w:w="850" w:type="dxa"/>
            <w:vMerge/>
          </w:tcPr>
          <w:p w14:paraId="1903F68E" w14:textId="6B1776C3" w:rsidR="00146B95" w:rsidRPr="00BB1C0D" w:rsidRDefault="00146B95" w:rsidP="00146B95">
            <w:pPr>
              <w:keepNext/>
              <w:keepLines/>
              <w:shd w:val="clear" w:color="auto" w:fill="FFFFFF" w:themeFill="background1"/>
              <w:ind w:left="-106"/>
              <w:jc w:val="center"/>
              <w:rPr>
                <w:sz w:val="20"/>
                <w:szCs w:val="20"/>
                <w:highlight w:val="cyan"/>
                <w:lang w:val="fr-FR"/>
              </w:rPr>
            </w:pPr>
          </w:p>
        </w:tc>
        <w:tc>
          <w:tcPr>
            <w:tcW w:w="993" w:type="dxa"/>
          </w:tcPr>
          <w:p w14:paraId="48165DC8" w14:textId="04D9F35C" w:rsidR="00146B95" w:rsidRPr="00BB1C0D" w:rsidRDefault="00146B95" w:rsidP="00146B95">
            <w:pPr>
              <w:keepNext/>
              <w:keepLines/>
              <w:shd w:val="clear" w:color="auto" w:fill="FFFFFF" w:themeFill="background1"/>
              <w:jc w:val="right"/>
              <w:rPr>
                <w:sz w:val="20"/>
                <w:szCs w:val="20"/>
                <w:lang w:val="fr-FR"/>
              </w:rPr>
            </w:pPr>
            <w:r w:rsidRPr="00BB1C0D">
              <w:rPr>
                <w:sz w:val="20"/>
                <w:szCs w:val="20"/>
                <w:lang w:val="fr-FR"/>
              </w:rPr>
              <w:t>12</w:t>
            </w:r>
            <w:r w:rsidR="00CB6235">
              <w:rPr>
                <w:sz w:val="20"/>
                <w:szCs w:val="20"/>
                <w:lang w:val="fr-FR"/>
              </w:rPr>
              <w:t xml:space="preserve"> </w:t>
            </w:r>
            <w:r w:rsidRPr="00BB1C0D">
              <w:rPr>
                <w:sz w:val="20"/>
                <w:szCs w:val="20"/>
                <w:lang w:val="fr-FR"/>
              </w:rPr>
              <w:t>000</w:t>
            </w:r>
          </w:p>
        </w:tc>
        <w:tc>
          <w:tcPr>
            <w:tcW w:w="991" w:type="dxa"/>
          </w:tcPr>
          <w:p w14:paraId="1D18A457" w14:textId="6638E62C" w:rsidR="00146B95" w:rsidRPr="00BB1C0D" w:rsidRDefault="00146B95" w:rsidP="00146B95">
            <w:pPr>
              <w:keepNext/>
              <w:keepLines/>
              <w:shd w:val="clear" w:color="auto" w:fill="FFFFFF" w:themeFill="background1"/>
              <w:jc w:val="right"/>
              <w:rPr>
                <w:sz w:val="20"/>
                <w:szCs w:val="20"/>
                <w:lang w:val="fr-FR"/>
              </w:rPr>
            </w:pPr>
            <w:r w:rsidRPr="00BB1C0D">
              <w:rPr>
                <w:sz w:val="20"/>
                <w:szCs w:val="20"/>
                <w:lang w:val="fr-FR"/>
              </w:rPr>
              <w:t>6</w:t>
            </w:r>
            <w:r w:rsidR="00CB6235">
              <w:rPr>
                <w:sz w:val="20"/>
                <w:szCs w:val="20"/>
                <w:lang w:val="fr-FR"/>
              </w:rPr>
              <w:t xml:space="preserve"> </w:t>
            </w:r>
            <w:r w:rsidRPr="00BB1C0D">
              <w:rPr>
                <w:sz w:val="20"/>
                <w:szCs w:val="20"/>
                <w:lang w:val="fr-FR"/>
              </w:rPr>
              <w:t>000</w:t>
            </w:r>
          </w:p>
        </w:tc>
      </w:tr>
      <w:tr w:rsidR="00146B95" w:rsidRPr="00BB1C0D" w14:paraId="551C11FF" w14:textId="77777777" w:rsidTr="00F24AED">
        <w:tc>
          <w:tcPr>
            <w:tcW w:w="567" w:type="dxa"/>
          </w:tcPr>
          <w:p w14:paraId="4547A29D" w14:textId="49DB92BA" w:rsidR="00146B95" w:rsidRPr="00BB1C0D" w:rsidRDefault="00146B95" w:rsidP="00146B95">
            <w:pPr>
              <w:shd w:val="clear" w:color="auto" w:fill="FFFFFF" w:themeFill="background1"/>
              <w:rPr>
                <w:sz w:val="20"/>
                <w:szCs w:val="20"/>
                <w:lang w:val="fr-FR"/>
              </w:rPr>
            </w:pPr>
            <w:r w:rsidRPr="00BB1C0D">
              <w:rPr>
                <w:sz w:val="20"/>
                <w:szCs w:val="20"/>
                <w:lang w:val="fr-FR"/>
              </w:rPr>
              <w:t>1.2</w:t>
            </w:r>
          </w:p>
        </w:tc>
        <w:tc>
          <w:tcPr>
            <w:tcW w:w="5954" w:type="dxa"/>
          </w:tcPr>
          <w:p w14:paraId="2950B943" w14:textId="22E93112" w:rsidR="00146B95" w:rsidRPr="00BB1C0D" w:rsidRDefault="00CA7CBC" w:rsidP="00CA7CBC">
            <w:pPr>
              <w:shd w:val="clear" w:color="auto" w:fill="FFFFFF" w:themeFill="background1"/>
              <w:rPr>
                <w:sz w:val="20"/>
                <w:szCs w:val="20"/>
                <w:lang w:val="fr-FR"/>
              </w:rPr>
            </w:pPr>
            <w:r w:rsidRPr="00BB1C0D">
              <w:rPr>
                <w:sz w:val="20"/>
                <w:szCs w:val="20"/>
                <w:lang w:val="fr-FR"/>
              </w:rPr>
              <w:t>Réaliser une étude pour évaluer et préparer la mise en place d'une interdiction d'importation et d'installation d'équipements utilisant des HFC et d'importation de substances réglementées dans des bonbonnes non rechargeables.</w:t>
            </w:r>
          </w:p>
        </w:tc>
        <w:tc>
          <w:tcPr>
            <w:tcW w:w="850" w:type="dxa"/>
            <w:vMerge/>
          </w:tcPr>
          <w:p w14:paraId="18E01669" w14:textId="7E33F7DE" w:rsidR="00146B95" w:rsidRPr="00BB1C0D" w:rsidRDefault="00146B95" w:rsidP="00146B95">
            <w:pPr>
              <w:shd w:val="clear" w:color="auto" w:fill="FFFFFF" w:themeFill="background1"/>
              <w:ind w:left="-107"/>
              <w:jc w:val="center"/>
              <w:rPr>
                <w:sz w:val="20"/>
                <w:szCs w:val="20"/>
                <w:lang w:val="fr-FR"/>
              </w:rPr>
            </w:pPr>
          </w:p>
        </w:tc>
        <w:tc>
          <w:tcPr>
            <w:tcW w:w="993" w:type="dxa"/>
          </w:tcPr>
          <w:p w14:paraId="67C8702A" w14:textId="37D555C4" w:rsidR="00146B95" w:rsidRPr="00BB1C0D" w:rsidRDefault="00146B95" w:rsidP="00146B95">
            <w:pPr>
              <w:shd w:val="clear" w:color="auto" w:fill="FFFFFF" w:themeFill="background1"/>
              <w:jc w:val="right"/>
              <w:rPr>
                <w:sz w:val="20"/>
                <w:szCs w:val="20"/>
                <w:lang w:val="fr-FR"/>
              </w:rPr>
            </w:pPr>
            <w:r w:rsidRPr="00BB1C0D">
              <w:rPr>
                <w:sz w:val="20"/>
                <w:szCs w:val="20"/>
                <w:lang w:val="fr-FR"/>
              </w:rPr>
              <w:t>10</w:t>
            </w:r>
            <w:r w:rsidR="00CB6235">
              <w:rPr>
                <w:sz w:val="20"/>
                <w:szCs w:val="20"/>
                <w:lang w:val="fr-FR"/>
              </w:rPr>
              <w:t xml:space="preserve"> </w:t>
            </w:r>
            <w:r w:rsidRPr="00BB1C0D">
              <w:rPr>
                <w:sz w:val="20"/>
                <w:szCs w:val="20"/>
                <w:lang w:val="fr-FR"/>
              </w:rPr>
              <w:t>000</w:t>
            </w:r>
          </w:p>
        </w:tc>
        <w:tc>
          <w:tcPr>
            <w:tcW w:w="991" w:type="dxa"/>
          </w:tcPr>
          <w:p w14:paraId="0F83FA0A" w14:textId="7E47333C" w:rsidR="00146B95" w:rsidRPr="00BB1C0D" w:rsidRDefault="00146B95" w:rsidP="00146B95">
            <w:pPr>
              <w:shd w:val="clear" w:color="auto" w:fill="FFFFFF" w:themeFill="background1"/>
              <w:jc w:val="right"/>
              <w:rPr>
                <w:sz w:val="20"/>
                <w:szCs w:val="20"/>
                <w:lang w:val="fr-FR"/>
              </w:rPr>
            </w:pPr>
            <w:r w:rsidRPr="00BB1C0D">
              <w:rPr>
                <w:sz w:val="20"/>
                <w:szCs w:val="20"/>
                <w:lang w:val="fr-FR"/>
              </w:rPr>
              <w:t>5</w:t>
            </w:r>
            <w:r w:rsidR="00CB6235">
              <w:rPr>
                <w:sz w:val="20"/>
                <w:szCs w:val="20"/>
                <w:lang w:val="fr-FR"/>
              </w:rPr>
              <w:t xml:space="preserve"> </w:t>
            </w:r>
            <w:r w:rsidRPr="00BB1C0D">
              <w:rPr>
                <w:sz w:val="20"/>
                <w:szCs w:val="20"/>
                <w:lang w:val="fr-FR"/>
              </w:rPr>
              <w:t>000</w:t>
            </w:r>
          </w:p>
        </w:tc>
      </w:tr>
      <w:tr w:rsidR="00146B95" w:rsidRPr="00BB1C0D" w14:paraId="75CA33D5" w14:textId="77777777" w:rsidTr="00F24AED">
        <w:tc>
          <w:tcPr>
            <w:tcW w:w="567" w:type="dxa"/>
          </w:tcPr>
          <w:p w14:paraId="0E8B4BBA" w14:textId="5E6E3969" w:rsidR="00146B95" w:rsidRPr="00BB1C0D" w:rsidRDefault="00146B95" w:rsidP="00146B95">
            <w:pPr>
              <w:shd w:val="clear" w:color="auto" w:fill="FFFFFF" w:themeFill="background1"/>
              <w:rPr>
                <w:sz w:val="20"/>
                <w:szCs w:val="20"/>
                <w:lang w:val="fr-FR"/>
              </w:rPr>
            </w:pPr>
            <w:r w:rsidRPr="00BB1C0D">
              <w:rPr>
                <w:sz w:val="20"/>
                <w:szCs w:val="20"/>
                <w:lang w:val="fr-FR"/>
              </w:rPr>
              <w:t>1.3</w:t>
            </w:r>
          </w:p>
        </w:tc>
        <w:tc>
          <w:tcPr>
            <w:tcW w:w="5954" w:type="dxa"/>
          </w:tcPr>
          <w:p w14:paraId="30EB3E9A" w14:textId="1A327D12" w:rsidR="00146B95" w:rsidRPr="00BB1C0D" w:rsidRDefault="00CA7CBC" w:rsidP="00CA7CBC">
            <w:pPr>
              <w:shd w:val="clear" w:color="auto" w:fill="FFFFFF" w:themeFill="background1"/>
              <w:rPr>
                <w:sz w:val="20"/>
                <w:szCs w:val="20"/>
                <w:lang w:val="fr-FR"/>
              </w:rPr>
            </w:pPr>
            <w:r w:rsidRPr="00BB1C0D">
              <w:rPr>
                <w:sz w:val="20"/>
                <w:szCs w:val="20"/>
                <w:lang w:val="fr-FR"/>
              </w:rPr>
              <w:t>Renforcer les systèmes de permis et de quotas en révisant les règlements sur l'attribution des quotas et le système de permis.</w:t>
            </w:r>
          </w:p>
        </w:tc>
        <w:tc>
          <w:tcPr>
            <w:tcW w:w="850" w:type="dxa"/>
            <w:vMerge/>
          </w:tcPr>
          <w:p w14:paraId="4BCD610D" w14:textId="2AB9088B" w:rsidR="00146B95" w:rsidRPr="00BB1C0D" w:rsidRDefault="00146B95" w:rsidP="00146B95">
            <w:pPr>
              <w:shd w:val="clear" w:color="auto" w:fill="FFFFFF" w:themeFill="background1"/>
              <w:ind w:left="-106"/>
              <w:jc w:val="center"/>
              <w:rPr>
                <w:sz w:val="20"/>
                <w:szCs w:val="20"/>
                <w:lang w:val="fr-FR"/>
              </w:rPr>
            </w:pPr>
          </w:p>
        </w:tc>
        <w:tc>
          <w:tcPr>
            <w:tcW w:w="993" w:type="dxa"/>
          </w:tcPr>
          <w:p w14:paraId="21111806" w14:textId="78F026E2" w:rsidR="00146B95" w:rsidRPr="00BB1C0D" w:rsidRDefault="00146B95" w:rsidP="00146B95">
            <w:pPr>
              <w:shd w:val="clear" w:color="auto" w:fill="FFFFFF" w:themeFill="background1"/>
              <w:jc w:val="right"/>
              <w:rPr>
                <w:sz w:val="20"/>
                <w:szCs w:val="20"/>
                <w:lang w:val="fr-FR"/>
              </w:rPr>
            </w:pPr>
            <w:r w:rsidRPr="00BB1C0D">
              <w:rPr>
                <w:sz w:val="20"/>
                <w:szCs w:val="20"/>
                <w:lang w:val="fr-FR"/>
              </w:rPr>
              <w:t>4</w:t>
            </w:r>
            <w:r w:rsidR="00CB6235">
              <w:rPr>
                <w:sz w:val="20"/>
                <w:szCs w:val="20"/>
                <w:lang w:val="fr-FR"/>
              </w:rPr>
              <w:t xml:space="preserve"> </w:t>
            </w:r>
            <w:r w:rsidRPr="00BB1C0D">
              <w:rPr>
                <w:sz w:val="20"/>
                <w:szCs w:val="20"/>
                <w:lang w:val="fr-FR"/>
              </w:rPr>
              <w:t>000</w:t>
            </w:r>
          </w:p>
        </w:tc>
        <w:tc>
          <w:tcPr>
            <w:tcW w:w="991" w:type="dxa"/>
          </w:tcPr>
          <w:p w14:paraId="27D37207" w14:textId="086D3802" w:rsidR="00146B95" w:rsidRPr="00BB1C0D" w:rsidRDefault="00146B95" w:rsidP="00146B95">
            <w:pPr>
              <w:shd w:val="clear" w:color="auto" w:fill="FFFFFF" w:themeFill="background1"/>
              <w:jc w:val="right"/>
              <w:rPr>
                <w:sz w:val="20"/>
                <w:szCs w:val="20"/>
                <w:lang w:val="fr-FR"/>
              </w:rPr>
            </w:pPr>
            <w:r w:rsidRPr="00BB1C0D">
              <w:rPr>
                <w:sz w:val="20"/>
                <w:szCs w:val="20"/>
                <w:lang w:val="fr-FR"/>
              </w:rPr>
              <w:t>4</w:t>
            </w:r>
            <w:r w:rsidR="00CB6235">
              <w:rPr>
                <w:sz w:val="20"/>
                <w:szCs w:val="20"/>
                <w:lang w:val="fr-FR"/>
              </w:rPr>
              <w:t xml:space="preserve"> </w:t>
            </w:r>
            <w:r w:rsidRPr="00BB1C0D">
              <w:rPr>
                <w:sz w:val="20"/>
                <w:szCs w:val="20"/>
                <w:lang w:val="fr-FR"/>
              </w:rPr>
              <w:t>000</w:t>
            </w:r>
          </w:p>
        </w:tc>
      </w:tr>
      <w:tr w:rsidR="00146B95" w:rsidRPr="00BB1C0D" w14:paraId="085537E3" w14:textId="77777777" w:rsidTr="00F24AED">
        <w:tc>
          <w:tcPr>
            <w:tcW w:w="567" w:type="dxa"/>
          </w:tcPr>
          <w:p w14:paraId="1D64E733" w14:textId="090D5CC0" w:rsidR="00146B95" w:rsidRPr="00BB1C0D" w:rsidRDefault="00146B95" w:rsidP="00146B95">
            <w:pPr>
              <w:shd w:val="clear" w:color="auto" w:fill="FFFFFF" w:themeFill="background1"/>
              <w:rPr>
                <w:sz w:val="20"/>
                <w:szCs w:val="20"/>
                <w:highlight w:val="cyan"/>
                <w:lang w:val="fr-FR"/>
              </w:rPr>
            </w:pPr>
            <w:r w:rsidRPr="00BB1C0D">
              <w:rPr>
                <w:sz w:val="20"/>
                <w:szCs w:val="20"/>
                <w:lang w:val="fr-FR"/>
              </w:rPr>
              <w:t>1.4</w:t>
            </w:r>
          </w:p>
        </w:tc>
        <w:tc>
          <w:tcPr>
            <w:tcW w:w="5954" w:type="dxa"/>
          </w:tcPr>
          <w:p w14:paraId="3BECBCFF" w14:textId="299AB217" w:rsidR="00146B95" w:rsidRPr="00BB1C0D" w:rsidRDefault="00CA7CBC" w:rsidP="00CA7CBC">
            <w:pPr>
              <w:shd w:val="clear" w:color="auto" w:fill="FFFFFF" w:themeFill="background1"/>
              <w:rPr>
                <w:sz w:val="20"/>
                <w:szCs w:val="20"/>
                <w:lang w:val="fr-FR"/>
              </w:rPr>
            </w:pPr>
            <w:r w:rsidRPr="00BB1C0D">
              <w:rPr>
                <w:sz w:val="20"/>
                <w:szCs w:val="20"/>
                <w:lang w:val="fr-FR"/>
              </w:rPr>
              <w:t xml:space="preserve">Réaliser une étude théorique sur l'impact potentiel des approches innovantes en matière de protection du climat et d'économies d'énergie, y compris i) le refroidissement naturel, les bâtiments verts et la planification urbaine, ii) la maintenance prédictive utilisant l'intelligence artificielle et l'apprentissage automatique, et iii) les pompes à chaleur pour le chauffage, le refroidissement et la production d'eau chaude. </w:t>
            </w:r>
          </w:p>
        </w:tc>
        <w:tc>
          <w:tcPr>
            <w:tcW w:w="850" w:type="dxa"/>
            <w:vMerge/>
          </w:tcPr>
          <w:p w14:paraId="041B440E"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250E7028" w14:textId="0078AA74" w:rsidR="00146B95" w:rsidRPr="00BB1C0D" w:rsidRDefault="00146B95" w:rsidP="00146B95">
            <w:pPr>
              <w:shd w:val="clear" w:color="auto" w:fill="FFFFFF" w:themeFill="background1"/>
              <w:jc w:val="right"/>
              <w:rPr>
                <w:sz w:val="20"/>
                <w:szCs w:val="20"/>
                <w:lang w:val="fr-FR"/>
              </w:rPr>
            </w:pPr>
            <w:r w:rsidRPr="00BB1C0D">
              <w:rPr>
                <w:sz w:val="20"/>
                <w:szCs w:val="20"/>
                <w:lang w:val="fr-FR"/>
              </w:rPr>
              <w:t>21</w:t>
            </w:r>
            <w:r w:rsidR="00F24AED">
              <w:rPr>
                <w:sz w:val="20"/>
                <w:szCs w:val="20"/>
                <w:lang w:val="fr-FR"/>
              </w:rPr>
              <w:t xml:space="preserve"> </w:t>
            </w:r>
            <w:r w:rsidRPr="00BB1C0D">
              <w:rPr>
                <w:sz w:val="20"/>
                <w:szCs w:val="20"/>
                <w:lang w:val="fr-FR"/>
              </w:rPr>
              <w:t>000</w:t>
            </w:r>
          </w:p>
        </w:tc>
        <w:tc>
          <w:tcPr>
            <w:tcW w:w="991" w:type="dxa"/>
          </w:tcPr>
          <w:p w14:paraId="35F1624F" w14:textId="3486F00F" w:rsidR="00146B95" w:rsidRPr="00BB1C0D" w:rsidRDefault="00146B95" w:rsidP="00146B95">
            <w:pPr>
              <w:shd w:val="clear" w:color="auto" w:fill="FFFFFF" w:themeFill="background1"/>
              <w:jc w:val="right"/>
              <w:rPr>
                <w:sz w:val="20"/>
                <w:szCs w:val="20"/>
                <w:lang w:val="fr-FR"/>
              </w:rPr>
            </w:pPr>
            <w:r w:rsidRPr="00BB1C0D">
              <w:rPr>
                <w:sz w:val="20"/>
                <w:szCs w:val="20"/>
                <w:lang w:val="fr-FR"/>
              </w:rPr>
              <w:t>7</w:t>
            </w:r>
            <w:r w:rsidR="00F24AED">
              <w:rPr>
                <w:sz w:val="20"/>
                <w:szCs w:val="20"/>
                <w:lang w:val="fr-FR"/>
              </w:rPr>
              <w:t xml:space="preserve"> </w:t>
            </w:r>
            <w:r w:rsidRPr="00BB1C0D">
              <w:rPr>
                <w:sz w:val="20"/>
                <w:szCs w:val="20"/>
                <w:lang w:val="fr-FR"/>
              </w:rPr>
              <w:t>000</w:t>
            </w:r>
          </w:p>
        </w:tc>
      </w:tr>
      <w:tr w:rsidR="00146B95" w:rsidRPr="00BB1C0D" w14:paraId="142B2B7B" w14:textId="77777777" w:rsidTr="00F24AED">
        <w:tc>
          <w:tcPr>
            <w:tcW w:w="567" w:type="dxa"/>
          </w:tcPr>
          <w:p w14:paraId="227A8847" w14:textId="557E2F28" w:rsidR="00146B95" w:rsidRPr="00BB1C0D" w:rsidRDefault="00146B95" w:rsidP="00146B95">
            <w:pPr>
              <w:shd w:val="clear" w:color="auto" w:fill="FFFFFF" w:themeFill="background1"/>
              <w:rPr>
                <w:sz w:val="20"/>
                <w:szCs w:val="20"/>
                <w:lang w:val="fr-FR"/>
              </w:rPr>
            </w:pPr>
            <w:r w:rsidRPr="00BB1C0D">
              <w:rPr>
                <w:sz w:val="20"/>
                <w:szCs w:val="20"/>
                <w:lang w:val="fr-FR"/>
              </w:rPr>
              <w:t>1.5</w:t>
            </w:r>
          </w:p>
        </w:tc>
        <w:tc>
          <w:tcPr>
            <w:tcW w:w="5954" w:type="dxa"/>
          </w:tcPr>
          <w:p w14:paraId="75C0F36C" w14:textId="198873E4" w:rsidR="00146B95" w:rsidRPr="00BB1C0D" w:rsidRDefault="00CA7CBC" w:rsidP="00CA7CBC">
            <w:pPr>
              <w:shd w:val="clear" w:color="auto" w:fill="FFFFFF" w:themeFill="background1"/>
              <w:rPr>
                <w:sz w:val="20"/>
                <w:szCs w:val="20"/>
                <w:lang w:val="fr-FR"/>
              </w:rPr>
            </w:pPr>
            <w:r w:rsidRPr="00BB1C0D">
              <w:rPr>
                <w:sz w:val="20"/>
                <w:szCs w:val="20"/>
                <w:lang w:val="fr-FR"/>
              </w:rPr>
              <w:t>Mener une étude sur la consommation et l'utilisation des HFC dans les secteurs autres que l'entretien des équipements réfrigération et de climatisation (aérosols, lutte contre les incendies et assemblage et installation locaux).</w:t>
            </w:r>
          </w:p>
        </w:tc>
        <w:tc>
          <w:tcPr>
            <w:tcW w:w="850" w:type="dxa"/>
            <w:vMerge/>
          </w:tcPr>
          <w:p w14:paraId="06476488"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7BE87744" w14:textId="17D5DB5E" w:rsidR="00146B95" w:rsidRPr="00BB1C0D" w:rsidRDefault="00146B95" w:rsidP="00146B95">
            <w:pPr>
              <w:shd w:val="clear" w:color="auto" w:fill="FFFFFF" w:themeFill="background1"/>
              <w:jc w:val="right"/>
              <w:rPr>
                <w:sz w:val="20"/>
                <w:szCs w:val="20"/>
                <w:lang w:val="fr-FR"/>
              </w:rPr>
            </w:pPr>
            <w:r w:rsidRPr="00BB1C0D">
              <w:rPr>
                <w:sz w:val="20"/>
                <w:szCs w:val="20"/>
                <w:lang w:val="fr-FR"/>
              </w:rPr>
              <w:t>12</w:t>
            </w:r>
            <w:r w:rsidR="00F24AED">
              <w:rPr>
                <w:sz w:val="20"/>
                <w:szCs w:val="20"/>
                <w:lang w:val="fr-FR"/>
              </w:rPr>
              <w:t xml:space="preserve"> </w:t>
            </w:r>
            <w:r w:rsidRPr="00BB1C0D">
              <w:rPr>
                <w:sz w:val="20"/>
                <w:szCs w:val="20"/>
                <w:lang w:val="fr-FR"/>
              </w:rPr>
              <w:t>000</w:t>
            </w:r>
          </w:p>
        </w:tc>
        <w:tc>
          <w:tcPr>
            <w:tcW w:w="991" w:type="dxa"/>
          </w:tcPr>
          <w:p w14:paraId="20345EF2" w14:textId="6DBDB33E" w:rsidR="00146B95" w:rsidRPr="00BB1C0D" w:rsidRDefault="00146B95" w:rsidP="00146B95">
            <w:pPr>
              <w:shd w:val="clear" w:color="auto" w:fill="FFFFFF" w:themeFill="background1"/>
              <w:jc w:val="right"/>
              <w:rPr>
                <w:sz w:val="20"/>
                <w:szCs w:val="20"/>
                <w:lang w:val="fr-FR"/>
              </w:rPr>
            </w:pPr>
            <w:r w:rsidRPr="00BB1C0D">
              <w:rPr>
                <w:sz w:val="20"/>
                <w:szCs w:val="20"/>
                <w:lang w:val="fr-FR"/>
              </w:rPr>
              <w:t>12</w:t>
            </w:r>
            <w:r w:rsidR="00F24AED">
              <w:rPr>
                <w:sz w:val="20"/>
                <w:szCs w:val="20"/>
                <w:lang w:val="fr-FR"/>
              </w:rPr>
              <w:t xml:space="preserve"> </w:t>
            </w:r>
            <w:r w:rsidRPr="00BB1C0D">
              <w:rPr>
                <w:sz w:val="20"/>
                <w:szCs w:val="20"/>
                <w:lang w:val="fr-FR"/>
              </w:rPr>
              <w:t>000</w:t>
            </w:r>
          </w:p>
        </w:tc>
      </w:tr>
      <w:tr w:rsidR="00146B95" w:rsidRPr="00BB1C0D" w14:paraId="507A4D87" w14:textId="77777777" w:rsidTr="00F24AED">
        <w:tc>
          <w:tcPr>
            <w:tcW w:w="567" w:type="dxa"/>
          </w:tcPr>
          <w:p w14:paraId="4EE0FE25" w14:textId="2ABDE2A4" w:rsidR="00146B95" w:rsidRPr="00BB1C0D" w:rsidRDefault="00146B95" w:rsidP="00146B95">
            <w:pPr>
              <w:shd w:val="clear" w:color="auto" w:fill="FFFFFF" w:themeFill="background1"/>
              <w:rPr>
                <w:sz w:val="20"/>
                <w:szCs w:val="20"/>
                <w:lang w:val="fr-FR"/>
              </w:rPr>
            </w:pPr>
            <w:r w:rsidRPr="00BB1C0D">
              <w:rPr>
                <w:sz w:val="20"/>
                <w:szCs w:val="20"/>
                <w:lang w:val="fr-FR"/>
              </w:rPr>
              <w:t>1.6</w:t>
            </w:r>
          </w:p>
        </w:tc>
        <w:tc>
          <w:tcPr>
            <w:tcW w:w="5954" w:type="dxa"/>
          </w:tcPr>
          <w:p w14:paraId="4F4C9BCC" w14:textId="6AB85058" w:rsidR="00146B95" w:rsidRPr="00BB1C0D" w:rsidRDefault="00CA7CBC" w:rsidP="00146B95">
            <w:pPr>
              <w:shd w:val="clear" w:color="auto" w:fill="FFFFFF" w:themeFill="background1"/>
              <w:rPr>
                <w:sz w:val="20"/>
                <w:szCs w:val="20"/>
                <w:highlight w:val="cyan"/>
                <w:lang w:val="fr-FR"/>
              </w:rPr>
            </w:pPr>
            <w:r w:rsidRPr="00BB1C0D">
              <w:rPr>
                <w:sz w:val="20"/>
                <w:szCs w:val="20"/>
                <w:lang w:val="fr-FR"/>
              </w:rPr>
              <w:t>Élaborer des lignes directrices sur les marchés publics écologiques et organiser une formation pour 20 personnes chargées des marchés publics.</w:t>
            </w:r>
          </w:p>
        </w:tc>
        <w:tc>
          <w:tcPr>
            <w:tcW w:w="850" w:type="dxa"/>
            <w:vMerge/>
          </w:tcPr>
          <w:p w14:paraId="4901CF2E"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65760208" w14:textId="00F527B0" w:rsidR="00146B95" w:rsidRPr="00BB1C0D" w:rsidRDefault="00146B95" w:rsidP="00146B95">
            <w:pPr>
              <w:shd w:val="clear" w:color="auto" w:fill="FFFFFF" w:themeFill="background1"/>
              <w:jc w:val="right"/>
              <w:rPr>
                <w:sz w:val="20"/>
                <w:szCs w:val="20"/>
                <w:lang w:val="fr-FR"/>
              </w:rPr>
            </w:pPr>
            <w:r w:rsidRPr="00BB1C0D">
              <w:rPr>
                <w:sz w:val="20"/>
                <w:szCs w:val="20"/>
                <w:lang w:val="fr-FR"/>
              </w:rPr>
              <w:t>8</w:t>
            </w:r>
            <w:r w:rsidR="00F24AED">
              <w:rPr>
                <w:sz w:val="20"/>
                <w:szCs w:val="20"/>
                <w:lang w:val="fr-FR"/>
              </w:rPr>
              <w:t xml:space="preserve"> </w:t>
            </w:r>
            <w:r w:rsidRPr="00BB1C0D">
              <w:rPr>
                <w:sz w:val="20"/>
                <w:szCs w:val="20"/>
                <w:lang w:val="fr-FR"/>
              </w:rPr>
              <w:t>000</w:t>
            </w:r>
          </w:p>
        </w:tc>
        <w:tc>
          <w:tcPr>
            <w:tcW w:w="991" w:type="dxa"/>
          </w:tcPr>
          <w:p w14:paraId="7B38E371" w14:textId="1A5EF197" w:rsidR="00146B95" w:rsidRPr="00BB1C0D" w:rsidRDefault="00146B95" w:rsidP="00146B95">
            <w:pPr>
              <w:shd w:val="clear" w:color="auto" w:fill="FFFFFF" w:themeFill="background1"/>
              <w:jc w:val="right"/>
              <w:rPr>
                <w:sz w:val="20"/>
                <w:szCs w:val="20"/>
                <w:lang w:val="fr-FR"/>
              </w:rPr>
            </w:pPr>
            <w:r w:rsidRPr="00BB1C0D">
              <w:rPr>
                <w:sz w:val="20"/>
                <w:szCs w:val="20"/>
                <w:lang w:val="fr-FR"/>
              </w:rPr>
              <w:t>6</w:t>
            </w:r>
            <w:r w:rsidR="00F24AED">
              <w:rPr>
                <w:sz w:val="20"/>
                <w:szCs w:val="20"/>
                <w:lang w:val="fr-FR"/>
              </w:rPr>
              <w:t xml:space="preserve"> </w:t>
            </w:r>
            <w:r w:rsidRPr="00BB1C0D">
              <w:rPr>
                <w:sz w:val="20"/>
                <w:szCs w:val="20"/>
                <w:lang w:val="fr-FR"/>
              </w:rPr>
              <w:t>000</w:t>
            </w:r>
          </w:p>
        </w:tc>
      </w:tr>
      <w:tr w:rsidR="00146B95" w:rsidRPr="00BB1C0D" w14:paraId="08A96BE6" w14:textId="77777777" w:rsidTr="00F24AED">
        <w:tc>
          <w:tcPr>
            <w:tcW w:w="567" w:type="dxa"/>
          </w:tcPr>
          <w:p w14:paraId="514EA815" w14:textId="32D4B27A" w:rsidR="00146B95" w:rsidRPr="00BB1C0D" w:rsidRDefault="00146B95" w:rsidP="00146B95">
            <w:pPr>
              <w:shd w:val="clear" w:color="auto" w:fill="FFFFFF" w:themeFill="background1"/>
              <w:rPr>
                <w:b/>
                <w:bCs/>
                <w:sz w:val="20"/>
                <w:szCs w:val="20"/>
                <w:highlight w:val="cyan"/>
                <w:lang w:val="fr-FR"/>
              </w:rPr>
            </w:pPr>
            <w:r w:rsidRPr="00BB1C0D">
              <w:rPr>
                <w:b/>
                <w:bCs/>
                <w:sz w:val="20"/>
                <w:szCs w:val="20"/>
                <w:lang w:val="fr-FR"/>
              </w:rPr>
              <w:t xml:space="preserve">2. </w:t>
            </w:r>
          </w:p>
        </w:tc>
        <w:tc>
          <w:tcPr>
            <w:tcW w:w="5954" w:type="dxa"/>
          </w:tcPr>
          <w:p w14:paraId="1EFE48FB" w14:textId="163CFA20" w:rsidR="00146B95" w:rsidRPr="00BB1C0D" w:rsidRDefault="00CA7CBC" w:rsidP="00146B95">
            <w:pPr>
              <w:shd w:val="clear" w:color="auto" w:fill="FFFFFF" w:themeFill="background1"/>
              <w:rPr>
                <w:b/>
                <w:bCs/>
                <w:sz w:val="20"/>
                <w:szCs w:val="20"/>
                <w:highlight w:val="cyan"/>
                <w:lang w:val="fr-FR"/>
              </w:rPr>
            </w:pPr>
            <w:r w:rsidRPr="00BB1C0D">
              <w:rPr>
                <w:b/>
                <w:bCs/>
                <w:sz w:val="20"/>
                <w:szCs w:val="20"/>
                <w:lang w:val="fr-FR"/>
              </w:rPr>
              <w:t>Renforcement des capacités des douaniers, des inspecteurs en charge de l'environnement et des importateurs</w:t>
            </w:r>
          </w:p>
        </w:tc>
        <w:tc>
          <w:tcPr>
            <w:tcW w:w="850" w:type="dxa"/>
            <w:vMerge w:val="restart"/>
          </w:tcPr>
          <w:p w14:paraId="4A7AC7EF" w14:textId="5ED847C2" w:rsidR="00146B95" w:rsidRPr="00BB1C0D" w:rsidRDefault="00A50CDE" w:rsidP="00146B95">
            <w:pPr>
              <w:shd w:val="clear" w:color="auto" w:fill="FFFFFF" w:themeFill="background1"/>
              <w:ind w:left="-106"/>
              <w:jc w:val="center"/>
              <w:rPr>
                <w:b/>
                <w:bCs/>
                <w:sz w:val="20"/>
                <w:szCs w:val="20"/>
                <w:lang w:val="fr-FR"/>
              </w:rPr>
            </w:pPr>
            <w:r w:rsidRPr="00BB1C0D">
              <w:rPr>
                <w:b/>
                <w:bCs/>
                <w:sz w:val="20"/>
                <w:szCs w:val="20"/>
                <w:lang w:val="fr-FR"/>
              </w:rPr>
              <w:t>PNUE</w:t>
            </w:r>
          </w:p>
          <w:p w14:paraId="3573FD81" w14:textId="77777777" w:rsidR="00146B95" w:rsidRPr="00BB1C0D" w:rsidRDefault="00146B95" w:rsidP="00146B95">
            <w:pPr>
              <w:rPr>
                <w:b/>
                <w:bCs/>
                <w:sz w:val="20"/>
                <w:szCs w:val="20"/>
                <w:lang w:val="fr-FR"/>
              </w:rPr>
            </w:pPr>
          </w:p>
          <w:p w14:paraId="15CCD100" w14:textId="77777777" w:rsidR="00146B95" w:rsidRPr="00BB1C0D" w:rsidRDefault="00146B95" w:rsidP="00146B95">
            <w:pPr>
              <w:rPr>
                <w:b/>
                <w:bCs/>
                <w:sz w:val="20"/>
                <w:szCs w:val="20"/>
                <w:lang w:val="fr-FR"/>
              </w:rPr>
            </w:pPr>
          </w:p>
          <w:p w14:paraId="1C428360" w14:textId="6BD3F83F" w:rsidR="00146B95" w:rsidRPr="00BB1C0D" w:rsidRDefault="00146B95" w:rsidP="00146B95">
            <w:pPr>
              <w:rPr>
                <w:sz w:val="20"/>
                <w:szCs w:val="20"/>
                <w:highlight w:val="cyan"/>
                <w:lang w:val="fr-FR"/>
              </w:rPr>
            </w:pPr>
          </w:p>
        </w:tc>
        <w:tc>
          <w:tcPr>
            <w:tcW w:w="993" w:type="dxa"/>
          </w:tcPr>
          <w:p w14:paraId="3EB6CA93" w14:textId="55125B2F" w:rsidR="00146B95" w:rsidRPr="00BB1C0D" w:rsidRDefault="00146B95" w:rsidP="00146B95">
            <w:pPr>
              <w:shd w:val="clear" w:color="auto" w:fill="FFFFFF" w:themeFill="background1"/>
              <w:jc w:val="right"/>
              <w:rPr>
                <w:b/>
                <w:bCs/>
                <w:sz w:val="20"/>
                <w:szCs w:val="20"/>
                <w:lang w:val="fr-FR"/>
              </w:rPr>
            </w:pPr>
            <w:r w:rsidRPr="00BB1C0D">
              <w:rPr>
                <w:b/>
                <w:bCs/>
                <w:sz w:val="20"/>
                <w:szCs w:val="20"/>
                <w:lang w:val="fr-FR"/>
              </w:rPr>
              <w:t>46</w:t>
            </w:r>
            <w:r w:rsidR="00F24AED">
              <w:rPr>
                <w:b/>
                <w:bCs/>
                <w:sz w:val="20"/>
                <w:szCs w:val="20"/>
                <w:lang w:val="fr-FR"/>
              </w:rPr>
              <w:t xml:space="preserve"> </w:t>
            </w:r>
            <w:r w:rsidRPr="00BB1C0D">
              <w:rPr>
                <w:b/>
                <w:bCs/>
                <w:sz w:val="20"/>
                <w:szCs w:val="20"/>
                <w:lang w:val="fr-FR"/>
              </w:rPr>
              <w:t>000</w:t>
            </w:r>
          </w:p>
        </w:tc>
        <w:tc>
          <w:tcPr>
            <w:tcW w:w="991" w:type="dxa"/>
          </w:tcPr>
          <w:p w14:paraId="058634EF" w14:textId="21C63619" w:rsidR="00146B95" w:rsidRPr="00BB1C0D" w:rsidRDefault="00146B95" w:rsidP="00146B95">
            <w:pPr>
              <w:shd w:val="clear" w:color="auto" w:fill="FFFFFF" w:themeFill="background1"/>
              <w:jc w:val="right"/>
              <w:rPr>
                <w:b/>
                <w:bCs/>
                <w:sz w:val="20"/>
                <w:szCs w:val="20"/>
                <w:lang w:val="fr-FR"/>
              </w:rPr>
            </w:pPr>
            <w:r w:rsidRPr="00BB1C0D">
              <w:rPr>
                <w:b/>
                <w:bCs/>
                <w:sz w:val="20"/>
                <w:szCs w:val="20"/>
                <w:lang w:val="fr-FR"/>
              </w:rPr>
              <w:t>23</w:t>
            </w:r>
            <w:r w:rsidR="00F24AED">
              <w:rPr>
                <w:b/>
                <w:bCs/>
                <w:sz w:val="20"/>
                <w:szCs w:val="20"/>
                <w:lang w:val="fr-FR"/>
              </w:rPr>
              <w:t xml:space="preserve"> </w:t>
            </w:r>
            <w:r w:rsidRPr="00BB1C0D">
              <w:rPr>
                <w:b/>
                <w:bCs/>
                <w:sz w:val="20"/>
                <w:szCs w:val="20"/>
                <w:lang w:val="fr-FR"/>
              </w:rPr>
              <w:t>000</w:t>
            </w:r>
          </w:p>
        </w:tc>
      </w:tr>
      <w:tr w:rsidR="00146B95" w:rsidRPr="00BB1C0D" w14:paraId="50A34849" w14:textId="77777777" w:rsidTr="00F24AED">
        <w:tc>
          <w:tcPr>
            <w:tcW w:w="567" w:type="dxa"/>
          </w:tcPr>
          <w:p w14:paraId="05F617D0" w14:textId="6F9347D2" w:rsidR="00146B95" w:rsidRPr="00BB1C0D" w:rsidRDefault="00146B95" w:rsidP="00146B95">
            <w:pPr>
              <w:shd w:val="clear" w:color="auto" w:fill="FFFFFF" w:themeFill="background1"/>
              <w:rPr>
                <w:sz w:val="20"/>
                <w:szCs w:val="20"/>
                <w:lang w:val="fr-FR"/>
              </w:rPr>
            </w:pPr>
            <w:r w:rsidRPr="00BB1C0D">
              <w:rPr>
                <w:sz w:val="20"/>
                <w:szCs w:val="20"/>
                <w:lang w:val="fr-FR"/>
              </w:rPr>
              <w:t>2.1</w:t>
            </w:r>
          </w:p>
        </w:tc>
        <w:tc>
          <w:tcPr>
            <w:tcW w:w="5954" w:type="dxa"/>
          </w:tcPr>
          <w:p w14:paraId="589BBBEB" w14:textId="0A623B31" w:rsidR="00146B95" w:rsidRPr="00BB1C0D" w:rsidRDefault="00CA7CBC" w:rsidP="00146B95">
            <w:pPr>
              <w:shd w:val="clear" w:color="auto" w:fill="FFFFFF" w:themeFill="background1"/>
              <w:rPr>
                <w:sz w:val="20"/>
                <w:szCs w:val="20"/>
                <w:highlight w:val="cyan"/>
                <w:lang w:val="fr-FR"/>
              </w:rPr>
            </w:pPr>
            <w:r w:rsidRPr="00BB1C0D">
              <w:rPr>
                <w:sz w:val="20"/>
                <w:szCs w:val="20"/>
                <w:lang w:val="fr-FR"/>
              </w:rPr>
              <w:t>Organiser une formation à l'intention de 130 agents des douanes et inspecteurs chargés de l'environnement, portant notamment sur des questions particulières liées à l'Amendement de Kigali.</w:t>
            </w:r>
          </w:p>
        </w:tc>
        <w:tc>
          <w:tcPr>
            <w:tcW w:w="850" w:type="dxa"/>
            <w:vMerge/>
          </w:tcPr>
          <w:p w14:paraId="69851C28"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3296190D" w14:textId="0740BBB5" w:rsidR="00146B95" w:rsidRPr="00BB1C0D" w:rsidRDefault="00146B95" w:rsidP="00146B95">
            <w:pPr>
              <w:shd w:val="clear" w:color="auto" w:fill="FFFFFF" w:themeFill="background1"/>
              <w:jc w:val="right"/>
              <w:rPr>
                <w:sz w:val="20"/>
                <w:szCs w:val="20"/>
                <w:lang w:val="fr-FR"/>
              </w:rPr>
            </w:pPr>
            <w:r w:rsidRPr="00BB1C0D">
              <w:rPr>
                <w:sz w:val="20"/>
                <w:szCs w:val="20"/>
                <w:lang w:val="fr-FR"/>
              </w:rPr>
              <w:t>26</w:t>
            </w:r>
            <w:r w:rsidR="00F24AED">
              <w:rPr>
                <w:sz w:val="20"/>
                <w:szCs w:val="20"/>
                <w:lang w:val="fr-FR"/>
              </w:rPr>
              <w:t xml:space="preserve"> </w:t>
            </w:r>
            <w:r w:rsidRPr="00BB1C0D">
              <w:rPr>
                <w:sz w:val="20"/>
                <w:szCs w:val="20"/>
                <w:lang w:val="fr-FR"/>
              </w:rPr>
              <w:t>000</w:t>
            </w:r>
          </w:p>
        </w:tc>
        <w:tc>
          <w:tcPr>
            <w:tcW w:w="991" w:type="dxa"/>
          </w:tcPr>
          <w:p w14:paraId="434BDE7D" w14:textId="6550859E" w:rsidR="00146B95" w:rsidRPr="00BB1C0D" w:rsidRDefault="00146B95" w:rsidP="00146B95">
            <w:pPr>
              <w:shd w:val="clear" w:color="auto" w:fill="FFFFFF" w:themeFill="background1"/>
              <w:jc w:val="right"/>
              <w:rPr>
                <w:sz w:val="20"/>
                <w:szCs w:val="20"/>
                <w:lang w:val="fr-FR"/>
              </w:rPr>
            </w:pPr>
            <w:r w:rsidRPr="00BB1C0D">
              <w:rPr>
                <w:sz w:val="20"/>
                <w:szCs w:val="20"/>
                <w:lang w:val="fr-FR"/>
              </w:rPr>
              <w:t>13</w:t>
            </w:r>
            <w:r w:rsidR="00F24AED">
              <w:rPr>
                <w:sz w:val="20"/>
                <w:szCs w:val="20"/>
                <w:lang w:val="fr-FR"/>
              </w:rPr>
              <w:t xml:space="preserve"> </w:t>
            </w:r>
            <w:r w:rsidRPr="00BB1C0D">
              <w:rPr>
                <w:sz w:val="20"/>
                <w:szCs w:val="20"/>
                <w:lang w:val="fr-FR"/>
              </w:rPr>
              <w:t>000</w:t>
            </w:r>
          </w:p>
        </w:tc>
      </w:tr>
      <w:tr w:rsidR="00146B95" w:rsidRPr="00BB1C0D" w14:paraId="5253414E" w14:textId="77777777" w:rsidTr="00F24AED">
        <w:tc>
          <w:tcPr>
            <w:tcW w:w="567" w:type="dxa"/>
          </w:tcPr>
          <w:p w14:paraId="5A78B728" w14:textId="09DDD78C" w:rsidR="00146B95" w:rsidRPr="00BB1C0D" w:rsidRDefault="00146B95" w:rsidP="00146B95">
            <w:pPr>
              <w:shd w:val="clear" w:color="auto" w:fill="FFFFFF" w:themeFill="background1"/>
              <w:rPr>
                <w:sz w:val="20"/>
                <w:szCs w:val="20"/>
                <w:lang w:val="fr-FR"/>
              </w:rPr>
            </w:pPr>
            <w:r w:rsidRPr="00BB1C0D">
              <w:rPr>
                <w:sz w:val="20"/>
                <w:szCs w:val="20"/>
                <w:lang w:val="fr-FR"/>
              </w:rPr>
              <w:t>2.2</w:t>
            </w:r>
          </w:p>
        </w:tc>
        <w:tc>
          <w:tcPr>
            <w:tcW w:w="5954" w:type="dxa"/>
          </w:tcPr>
          <w:p w14:paraId="728DA702" w14:textId="2F033B6A" w:rsidR="00146B95" w:rsidRPr="00BB1C0D" w:rsidRDefault="00CA7CBC" w:rsidP="00146B95">
            <w:pPr>
              <w:shd w:val="clear" w:color="auto" w:fill="FFFFFF" w:themeFill="background1"/>
              <w:rPr>
                <w:sz w:val="20"/>
                <w:szCs w:val="20"/>
                <w:highlight w:val="cyan"/>
                <w:lang w:val="fr-FR"/>
              </w:rPr>
            </w:pPr>
            <w:r w:rsidRPr="00BB1C0D">
              <w:rPr>
                <w:sz w:val="20"/>
                <w:szCs w:val="20"/>
                <w:lang w:val="fr-FR"/>
              </w:rPr>
              <w:t>Mise à jour du matériel de formation afin d'y inclure les nouvelles législations et réglementations relatives aux gaz fluorés et l'utilisation des codes du système harmonisé (SH), ainsi que l'élaboration et la diffusion d'un manuel pour les inspecteurs chargés de l'environnement.</w:t>
            </w:r>
          </w:p>
        </w:tc>
        <w:tc>
          <w:tcPr>
            <w:tcW w:w="850" w:type="dxa"/>
            <w:vMerge/>
          </w:tcPr>
          <w:p w14:paraId="3F4CDBE8"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029D2794" w14:textId="1FA88CFC" w:rsidR="00146B95" w:rsidRPr="00BB1C0D" w:rsidRDefault="00146B95" w:rsidP="00146B95">
            <w:pPr>
              <w:shd w:val="clear" w:color="auto" w:fill="FFFFFF" w:themeFill="background1"/>
              <w:jc w:val="right"/>
              <w:rPr>
                <w:sz w:val="20"/>
                <w:szCs w:val="20"/>
                <w:lang w:val="fr-FR"/>
              </w:rPr>
            </w:pPr>
            <w:r w:rsidRPr="00BB1C0D">
              <w:rPr>
                <w:sz w:val="20"/>
                <w:szCs w:val="20"/>
                <w:lang w:val="fr-FR"/>
              </w:rPr>
              <w:t>6</w:t>
            </w:r>
            <w:r w:rsidR="00F24AED">
              <w:rPr>
                <w:sz w:val="20"/>
                <w:szCs w:val="20"/>
                <w:lang w:val="fr-FR"/>
              </w:rPr>
              <w:t xml:space="preserve"> </w:t>
            </w:r>
            <w:r w:rsidRPr="00BB1C0D">
              <w:rPr>
                <w:sz w:val="20"/>
                <w:szCs w:val="20"/>
                <w:lang w:val="fr-FR"/>
              </w:rPr>
              <w:t>000</w:t>
            </w:r>
          </w:p>
        </w:tc>
        <w:tc>
          <w:tcPr>
            <w:tcW w:w="991" w:type="dxa"/>
          </w:tcPr>
          <w:p w14:paraId="62041980" w14:textId="3CC9B04B" w:rsidR="00146B95" w:rsidRPr="00BB1C0D" w:rsidRDefault="00146B95" w:rsidP="00146B95">
            <w:pPr>
              <w:shd w:val="clear" w:color="auto" w:fill="FFFFFF" w:themeFill="background1"/>
              <w:jc w:val="right"/>
              <w:rPr>
                <w:sz w:val="20"/>
                <w:szCs w:val="20"/>
                <w:lang w:val="fr-FR"/>
              </w:rPr>
            </w:pPr>
            <w:r w:rsidRPr="00BB1C0D">
              <w:rPr>
                <w:sz w:val="20"/>
                <w:szCs w:val="20"/>
                <w:lang w:val="fr-FR"/>
              </w:rPr>
              <w:t>3</w:t>
            </w:r>
            <w:r w:rsidR="00F24AED">
              <w:rPr>
                <w:sz w:val="20"/>
                <w:szCs w:val="20"/>
                <w:lang w:val="fr-FR"/>
              </w:rPr>
              <w:t xml:space="preserve"> </w:t>
            </w:r>
            <w:r w:rsidRPr="00BB1C0D">
              <w:rPr>
                <w:sz w:val="20"/>
                <w:szCs w:val="20"/>
                <w:lang w:val="fr-FR"/>
              </w:rPr>
              <w:t>000</w:t>
            </w:r>
          </w:p>
        </w:tc>
      </w:tr>
      <w:tr w:rsidR="00146B95" w:rsidRPr="00BB1C0D" w14:paraId="5B8888F8" w14:textId="77777777" w:rsidTr="00F24AED">
        <w:tc>
          <w:tcPr>
            <w:tcW w:w="567" w:type="dxa"/>
          </w:tcPr>
          <w:p w14:paraId="00295967" w14:textId="165ED9D2" w:rsidR="00146B95" w:rsidRPr="00BB1C0D" w:rsidRDefault="00146B95" w:rsidP="00146B95">
            <w:pPr>
              <w:shd w:val="clear" w:color="auto" w:fill="FFFFFF" w:themeFill="background1"/>
              <w:rPr>
                <w:sz w:val="20"/>
                <w:szCs w:val="20"/>
                <w:lang w:val="fr-FR"/>
              </w:rPr>
            </w:pPr>
            <w:r w:rsidRPr="00BB1C0D">
              <w:rPr>
                <w:sz w:val="20"/>
                <w:szCs w:val="20"/>
                <w:lang w:val="fr-FR"/>
              </w:rPr>
              <w:t>2.3</w:t>
            </w:r>
          </w:p>
        </w:tc>
        <w:tc>
          <w:tcPr>
            <w:tcW w:w="5954" w:type="dxa"/>
          </w:tcPr>
          <w:p w14:paraId="0414BB72" w14:textId="769474A6" w:rsidR="00146B95" w:rsidRPr="00BB1C0D" w:rsidRDefault="00CA7CBC" w:rsidP="00146B95">
            <w:pPr>
              <w:shd w:val="clear" w:color="auto" w:fill="FFFFFF" w:themeFill="background1"/>
              <w:rPr>
                <w:sz w:val="20"/>
                <w:szCs w:val="20"/>
                <w:highlight w:val="cyan"/>
                <w:lang w:val="fr-FR"/>
              </w:rPr>
            </w:pPr>
            <w:r w:rsidRPr="00BB1C0D">
              <w:rPr>
                <w:sz w:val="20"/>
                <w:szCs w:val="20"/>
                <w:lang w:val="fr-FR"/>
              </w:rPr>
              <w:t>Organisation de quatre ateliers sur les règles d'importation des substances et équipements contrôlés, et sur la manipulation, le stockage et le reconditionnement des réfrigérants, à l'intention des importateurs et des distributeurs.</w:t>
            </w:r>
          </w:p>
        </w:tc>
        <w:tc>
          <w:tcPr>
            <w:tcW w:w="850" w:type="dxa"/>
            <w:vMerge/>
          </w:tcPr>
          <w:p w14:paraId="2A67C5E7"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6A1FFF50" w14:textId="795753B6" w:rsidR="00146B95" w:rsidRPr="00BB1C0D" w:rsidRDefault="00146B95" w:rsidP="00146B95">
            <w:pPr>
              <w:shd w:val="clear" w:color="auto" w:fill="FFFFFF" w:themeFill="background1"/>
              <w:jc w:val="right"/>
              <w:rPr>
                <w:sz w:val="20"/>
                <w:szCs w:val="20"/>
                <w:lang w:val="fr-FR"/>
              </w:rPr>
            </w:pPr>
            <w:r w:rsidRPr="00BB1C0D">
              <w:rPr>
                <w:sz w:val="20"/>
                <w:szCs w:val="20"/>
                <w:lang w:val="fr-FR"/>
              </w:rPr>
              <w:t>8</w:t>
            </w:r>
            <w:r w:rsidR="00F24AED">
              <w:rPr>
                <w:sz w:val="20"/>
                <w:szCs w:val="20"/>
                <w:lang w:val="fr-FR"/>
              </w:rPr>
              <w:t xml:space="preserve"> </w:t>
            </w:r>
            <w:r w:rsidRPr="00BB1C0D">
              <w:rPr>
                <w:sz w:val="20"/>
                <w:szCs w:val="20"/>
                <w:lang w:val="fr-FR"/>
              </w:rPr>
              <w:t>000</w:t>
            </w:r>
          </w:p>
        </w:tc>
        <w:tc>
          <w:tcPr>
            <w:tcW w:w="991" w:type="dxa"/>
          </w:tcPr>
          <w:p w14:paraId="68929C71" w14:textId="1B944FF5" w:rsidR="00146B95" w:rsidRPr="00BB1C0D" w:rsidRDefault="00146B95" w:rsidP="00146B95">
            <w:pPr>
              <w:shd w:val="clear" w:color="auto" w:fill="FFFFFF" w:themeFill="background1"/>
              <w:jc w:val="right"/>
              <w:rPr>
                <w:sz w:val="20"/>
                <w:szCs w:val="20"/>
                <w:lang w:val="fr-FR"/>
              </w:rPr>
            </w:pPr>
            <w:r w:rsidRPr="00BB1C0D">
              <w:rPr>
                <w:sz w:val="20"/>
                <w:szCs w:val="20"/>
                <w:lang w:val="fr-FR"/>
              </w:rPr>
              <w:t>4</w:t>
            </w:r>
            <w:r w:rsidR="00F24AED">
              <w:rPr>
                <w:sz w:val="20"/>
                <w:szCs w:val="20"/>
                <w:lang w:val="fr-FR"/>
              </w:rPr>
              <w:t xml:space="preserve"> </w:t>
            </w:r>
            <w:r w:rsidRPr="00BB1C0D">
              <w:rPr>
                <w:sz w:val="20"/>
                <w:szCs w:val="20"/>
                <w:lang w:val="fr-FR"/>
              </w:rPr>
              <w:t>000</w:t>
            </w:r>
          </w:p>
        </w:tc>
      </w:tr>
      <w:tr w:rsidR="00146B95" w:rsidRPr="00BB1C0D" w14:paraId="30AAF2DA" w14:textId="77777777" w:rsidTr="00F24AED">
        <w:tc>
          <w:tcPr>
            <w:tcW w:w="567" w:type="dxa"/>
          </w:tcPr>
          <w:p w14:paraId="34BE8ABD" w14:textId="3BE785AB" w:rsidR="00146B95" w:rsidRPr="00BB1C0D" w:rsidRDefault="00146B95" w:rsidP="00146B95">
            <w:pPr>
              <w:shd w:val="clear" w:color="auto" w:fill="FFFFFF" w:themeFill="background1"/>
              <w:rPr>
                <w:sz w:val="20"/>
                <w:szCs w:val="20"/>
                <w:lang w:val="fr-FR"/>
              </w:rPr>
            </w:pPr>
            <w:r w:rsidRPr="00BB1C0D">
              <w:rPr>
                <w:sz w:val="20"/>
                <w:szCs w:val="20"/>
                <w:lang w:val="fr-FR"/>
              </w:rPr>
              <w:t>2.4</w:t>
            </w:r>
          </w:p>
        </w:tc>
        <w:tc>
          <w:tcPr>
            <w:tcW w:w="5954" w:type="dxa"/>
          </w:tcPr>
          <w:p w14:paraId="3F3765E0" w14:textId="0A8CE875" w:rsidR="00146B95" w:rsidRPr="00BB1C0D" w:rsidRDefault="00CA7CBC" w:rsidP="00146B95">
            <w:pPr>
              <w:shd w:val="clear" w:color="auto" w:fill="FFFFFF" w:themeFill="background1"/>
              <w:rPr>
                <w:sz w:val="20"/>
                <w:szCs w:val="20"/>
                <w:highlight w:val="cyan"/>
                <w:lang w:val="fr-FR"/>
              </w:rPr>
            </w:pPr>
            <w:r w:rsidRPr="00BB1C0D">
              <w:rPr>
                <w:sz w:val="20"/>
                <w:szCs w:val="20"/>
                <w:lang w:val="fr-FR"/>
              </w:rPr>
              <w:t>Appui au renforcement de la coopération avec les douanes des pays voisins et avec les partenaires commerciaux.</w:t>
            </w:r>
          </w:p>
        </w:tc>
        <w:tc>
          <w:tcPr>
            <w:tcW w:w="850" w:type="dxa"/>
            <w:vMerge/>
          </w:tcPr>
          <w:p w14:paraId="4B4C0B48"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3F5998E1" w14:textId="68406D1B" w:rsidR="00146B95" w:rsidRPr="00BB1C0D" w:rsidRDefault="00146B95" w:rsidP="00146B95">
            <w:pPr>
              <w:shd w:val="clear" w:color="auto" w:fill="FFFFFF" w:themeFill="background1"/>
              <w:jc w:val="right"/>
              <w:rPr>
                <w:sz w:val="20"/>
                <w:szCs w:val="20"/>
                <w:lang w:val="fr-FR"/>
              </w:rPr>
            </w:pPr>
            <w:r w:rsidRPr="00BB1C0D">
              <w:rPr>
                <w:sz w:val="20"/>
                <w:szCs w:val="20"/>
                <w:lang w:val="fr-FR"/>
              </w:rPr>
              <w:t>6</w:t>
            </w:r>
            <w:r w:rsidR="00F24AED">
              <w:rPr>
                <w:sz w:val="20"/>
                <w:szCs w:val="20"/>
                <w:lang w:val="fr-FR"/>
              </w:rPr>
              <w:t xml:space="preserve"> </w:t>
            </w:r>
            <w:r w:rsidRPr="00BB1C0D">
              <w:rPr>
                <w:sz w:val="20"/>
                <w:szCs w:val="20"/>
                <w:lang w:val="fr-FR"/>
              </w:rPr>
              <w:t>000</w:t>
            </w:r>
          </w:p>
        </w:tc>
        <w:tc>
          <w:tcPr>
            <w:tcW w:w="991" w:type="dxa"/>
          </w:tcPr>
          <w:p w14:paraId="6B4AD3C4" w14:textId="30EDD120" w:rsidR="00146B95" w:rsidRPr="00BB1C0D" w:rsidRDefault="00146B95" w:rsidP="00146B95">
            <w:pPr>
              <w:shd w:val="clear" w:color="auto" w:fill="FFFFFF" w:themeFill="background1"/>
              <w:jc w:val="right"/>
              <w:rPr>
                <w:sz w:val="20"/>
                <w:szCs w:val="20"/>
                <w:lang w:val="fr-FR"/>
              </w:rPr>
            </w:pPr>
            <w:r w:rsidRPr="00BB1C0D">
              <w:rPr>
                <w:sz w:val="20"/>
                <w:szCs w:val="20"/>
                <w:lang w:val="fr-FR"/>
              </w:rPr>
              <w:t>3</w:t>
            </w:r>
            <w:r w:rsidR="00F24AED">
              <w:rPr>
                <w:sz w:val="20"/>
                <w:szCs w:val="20"/>
                <w:lang w:val="fr-FR"/>
              </w:rPr>
              <w:t xml:space="preserve"> </w:t>
            </w:r>
            <w:r w:rsidRPr="00BB1C0D">
              <w:rPr>
                <w:sz w:val="20"/>
                <w:szCs w:val="20"/>
                <w:lang w:val="fr-FR"/>
              </w:rPr>
              <w:t>000</w:t>
            </w:r>
          </w:p>
        </w:tc>
      </w:tr>
      <w:tr w:rsidR="00146B95" w:rsidRPr="00BB1C0D" w14:paraId="54DB67D1" w14:textId="77777777" w:rsidTr="00F24AED">
        <w:tc>
          <w:tcPr>
            <w:tcW w:w="567" w:type="dxa"/>
          </w:tcPr>
          <w:p w14:paraId="6DE70E23" w14:textId="3DF5F0F8" w:rsidR="00146B95" w:rsidRPr="00BB1C0D" w:rsidRDefault="00146B95" w:rsidP="00146B95">
            <w:pPr>
              <w:shd w:val="clear" w:color="auto" w:fill="FFFFFF" w:themeFill="background1"/>
              <w:rPr>
                <w:b/>
                <w:bCs/>
                <w:sz w:val="20"/>
                <w:szCs w:val="20"/>
                <w:lang w:val="fr-FR"/>
              </w:rPr>
            </w:pPr>
            <w:r w:rsidRPr="00BB1C0D">
              <w:rPr>
                <w:b/>
                <w:bCs/>
                <w:sz w:val="20"/>
                <w:szCs w:val="20"/>
                <w:lang w:val="fr-FR"/>
              </w:rPr>
              <w:t xml:space="preserve">3. </w:t>
            </w:r>
          </w:p>
        </w:tc>
        <w:tc>
          <w:tcPr>
            <w:tcW w:w="5954" w:type="dxa"/>
          </w:tcPr>
          <w:p w14:paraId="1F05FF95" w14:textId="46D924DF" w:rsidR="00146B95" w:rsidRPr="00BB1C0D" w:rsidRDefault="00CA7CBC" w:rsidP="00146B95">
            <w:pPr>
              <w:shd w:val="clear" w:color="auto" w:fill="FFFFFF" w:themeFill="background1"/>
              <w:rPr>
                <w:b/>
                <w:bCs/>
                <w:sz w:val="20"/>
                <w:szCs w:val="20"/>
                <w:lang w:val="fr-FR"/>
              </w:rPr>
            </w:pPr>
            <w:r w:rsidRPr="00BB1C0D">
              <w:rPr>
                <w:b/>
                <w:bCs/>
                <w:sz w:val="20"/>
                <w:szCs w:val="20"/>
                <w:lang w:val="fr-FR"/>
              </w:rPr>
              <w:t>Renforcement des capacités des techniciens en réfrigération et climatisation et en climatisation mobile</w:t>
            </w:r>
          </w:p>
        </w:tc>
        <w:tc>
          <w:tcPr>
            <w:tcW w:w="850" w:type="dxa"/>
            <w:vMerge w:val="restart"/>
          </w:tcPr>
          <w:p w14:paraId="442AAA4E" w14:textId="53B560A2" w:rsidR="00146B95" w:rsidRPr="00BB1C0D" w:rsidRDefault="00A50CDE" w:rsidP="00146B95">
            <w:pPr>
              <w:shd w:val="clear" w:color="auto" w:fill="FFFFFF" w:themeFill="background1"/>
              <w:ind w:left="-106"/>
              <w:jc w:val="center"/>
              <w:rPr>
                <w:b/>
                <w:bCs/>
                <w:sz w:val="20"/>
                <w:szCs w:val="20"/>
                <w:highlight w:val="cyan"/>
                <w:lang w:val="fr-FR"/>
              </w:rPr>
            </w:pPr>
            <w:r w:rsidRPr="00BB1C0D">
              <w:rPr>
                <w:b/>
                <w:bCs/>
                <w:sz w:val="20"/>
                <w:szCs w:val="20"/>
                <w:lang w:val="fr-FR"/>
              </w:rPr>
              <w:t>PNUE</w:t>
            </w:r>
          </w:p>
        </w:tc>
        <w:tc>
          <w:tcPr>
            <w:tcW w:w="993" w:type="dxa"/>
          </w:tcPr>
          <w:p w14:paraId="33D44E80" w14:textId="77FDFF96" w:rsidR="00146B95" w:rsidRPr="00BB1C0D" w:rsidRDefault="00146B95" w:rsidP="00146B95">
            <w:pPr>
              <w:shd w:val="clear" w:color="auto" w:fill="FFFFFF" w:themeFill="background1"/>
              <w:jc w:val="right"/>
              <w:rPr>
                <w:b/>
                <w:bCs/>
                <w:sz w:val="20"/>
                <w:szCs w:val="20"/>
                <w:lang w:val="fr-FR"/>
              </w:rPr>
            </w:pPr>
            <w:r w:rsidRPr="00BB1C0D">
              <w:rPr>
                <w:b/>
                <w:bCs/>
                <w:sz w:val="20"/>
                <w:szCs w:val="20"/>
                <w:lang w:val="fr-FR"/>
              </w:rPr>
              <w:t>59</w:t>
            </w:r>
            <w:r w:rsidR="00F24AED">
              <w:rPr>
                <w:b/>
                <w:bCs/>
                <w:sz w:val="20"/>
                <w:szCs w:val="20"/>
                <w:lang w:val="fr-FR"/>
              </w:rPr>
              <w:t xml:space="preserve"> </w:t>
            </w:r>
            <w:r w:rsidRPr="00BB1C0D">
              <w:rPr>
                <w:b/>
                <w:bCs/>
                <w:sz w:val="20"/>
                <w:szCs w:val="20"/>
                <w:lang w:val="fr-FR"/>
              </w:rPr>
              <w:t>000</w:t>
            </w:r>
          </w:p>
        </w:tc>
        <w:tc>
          <w:tcPr>
            <w:tcW w:w="991" w:type="dxa"/>
          </w:tcPr>
          <w:p w14:paraId="72D44802" w14:textId="3680F6BA" w:rsidR="00146B95" w:rsidRPr="00BB1C0D" w:rsidRDefault="00146B95" w:rsidP="00146B95">
            <w:pPr>
              <w:shd w:val="clear" w:color="auto" w:fill="FFFFFF" w:themeFill="background1"/>
              <w:jc w:val="right"/>
              <w:rPr>
                <w:b/>
                <w:bCs/>
                <w:sz w:val="20"/>
                <w:szCs w:val="20"/>
                <w:lang w:val="fr-FR"/>
              </w:rPr>
            </w:pPr>
            <w:r w:rsidRPr="00BB1C0D">
              <w:rPr>
                <w:b/>
                <w:bCs/>
                <w:sz w:val="20"/>
                <w:szCs w:val="20"/>
                <w:lang w:val="fr-FR"/>
              </w:rPr>
              <w:t>28</w:t>
            </w:r>
            <w:r w:rsidR="00F24AED">
              <w:rPr>
                <w:b/>
                <w:bCs/>
                <w:sz w:val="20"/>
                <w:szCs w:val="20"/>
                <w:lang w:val="fr-FR"/>
              </w:rPr>
              <w:t xml:space="preserve"> </w:t>
            </w:r>
            <w:r w:rsidRPr="00BB1C0D">
              <w:rPr>
                <w:b/>
                <w:bCs/>
                <w:sz w:val="20"/>
                <w:szCs w:val="20"/>
                <w:lang w:val="fr-FR"/>
              </w:rPr>
              <w:t>000</w:t>
            </w:r>
          </w:p>
        </w:tc>
      </w:tr>
      <w:tr w:rsidR="00146B95" w:rsidRPr="00BB1C0D" w14:paraId="57063053" w14:textId="77777777" w:rsidTr="00F24AED">
        <w:tc>
          <w:tcPr>
            <w:tcW w:w="567" w:type="dxa"/>
          </w:tcPr>
          <w:p w14:paraId="6E416DA1" w14:textId="03193CAC" w:rsidR="00146B95" w:rsidRPr="00BB1C0D" w:rsidRDefault="00146B95" w:rsidP="00146B95">
            <w:pPr>
              <w:shd w:val="clear" w:color="auto" w:fill="FFFFFF" w:themeFill="background1"/>
              <w:rPr>
                <w:sz w:val="20"/>
                <w:szCs w:val="20"/>
                <w:lang w:val="fr-FR"/>
              </w:rPr>
            </w:pPr>
            <w:r w:rsidRPr="00BB1C0D">
              <w:rPr>
                <w:sz w:val="20"/>
                <w:szCs w:val="20"/>
                <w:lang w:val="fr-FR"/>
              </w:rPr>
              <w:t>3.1</w:t>
            </w:r>
          </w:p>
        </w:tc>
        <w:tc>
          <w:tcPr>
            <w:tcW w:w="5954" w:type="dxa"/>
          </w:tcPr>
          <w:p w14:paraId="021B3750" w14:textId="648A35E2" w:rsidR="00146B95" w:rsidRPr="00BB1C0D" w:rsidRDefault="00CA7CBC" w:rsidP="00146B95">
            <w:pPr>
              <w:shd w:val="clear" w:color="auto" w:fill="FFFFFF" w:themeFill="background1"/>
              <w:rPr>
                <w:sz w:val="20"/>
                <w:szCs w:val="20"/>
                <w:lang w:val="fr-FR"/>
              </w:rPr>
            </w:pPr>
            <w:r w:rsidRPr="00BB1C0D">
              <w:rPr>
                <w:sz w:val="20"/>
                <w:szCs w:val="20"/>
                <w:lang w:val="fr-FR"/>
              </w:rPr>
              <w:t>Mettre à jour, imprimer et diffuser du matériel de formation et d'information contenant des études de cas sur les approches innovantes en matière de lutte contre les changements climatiques et d'économies d'énergie.</w:t>
            </w:r>
          </w:p>
        </w:tc>
        <w:tc>
          <w:tcPr>
            <w:tcW w:w="850" w:type="dxa"/>
            <w:vMerge/>
          </w:tcPr>
          <w:p w14:paraId="6925AB3D"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65273651" w14:textId="0DEC97F3" w:rsidR="00146B95" w:rsidRPr="00BB1C0D" w:rsidRDefault="00146B95" w:rsidP="00146B95">
            <w:pPr>
              <w:shd w:val="clear" w:color="auto" w:fill="FFFFFF" w:themeFill="background1"/>
              <w:jc w:val="right"/>
              <w:rPr>
                <w:sz w:val="20"/>
                <w:szCs w:val="20"/>
                <w:lang w:val="fr-FR"/>
              </w:rPr>
            </w:pPr>
            <w:r w:rsidRPr="00BB1C0D">
              <w:rPr>
                <w:sz w:val="20"/>
                <w:szCs w:val="20"/>
                <w:lang w:val="fr-FR"/>
              </w:rPr>
              <w:t>9</w:t>
            </w:r>
            <w:r w:rsidR="00F24AED">
              <w:rPr>
                <w:sz w:val="20"/>
                <w:szCs w:val="20"/>
                <w:lang w:val="fr-FR"/>
              </w:rPr>
              <w:t xml:space="preserve"> </w:t>
            </w:r>
            <w:r w:rsidRPr="00BB1C0D">
              <w:rPr>
                <w:sz w:val="20"/>
                <w:szCs w:val="20"/>
                <w:lang w:val="fr-FR"/>
              </w:rPr>
              <w:t>000</w:t>
            </w:r>
          </w:p>
        </w:tc>
        <w:tc>
          <w:tcPr>
            <w:tcW w:w="991" w:type="dxa"/>
          </w:tcPr>
          <w:p w14:paraId="2C5BC0F5" w14:textId="0CC010EE" w:rsidR="00146B95" w:rsidRPr="00BB1C0D" w:rsidRDefault="00146B95" w:rsidP="00146B95">
            <w:pPr>
              <w:shd w:val="clear" w:color="auto" w:fill="FFFFFF" w:themeFill="background1"/>
              <w:jc w:val="right"/>
              <w:rPr>
                <w:sz w:val="20"/>
                <w:szCs w:val="20"/>
                <w:lang w:val="fr-FR"/>
              </w:rPr>
            </w:pPr>
            <w:r w:rsidRPr="00BB1C0D">
              <w:rPr>
                <w:sz w:val="20"/>
                <w:szCs w:val="20"/>
                <w:lang w:val="fr-FR"/>
              </w:rPr>
              <w:t>6</w:t>
            </w:r>
            <w:r w:rsidR="00F24AED">
              <w:rPr>
                <w:sz w:val="20"/>
                <w:szCs w:val="20"/>
                <w:lang w:val="fr-FR"/>
              </w:rPr>
              <w:t xml:space="preserve"> </w:t>
            </w:r>
            <w:r w:rsidRPr="00BB1C0D">
              <w:rPr>
                <w:sz w:val="20"/>
                <w:szCs w:val="20"/>
                <w:lang w:val="fr-FR"/>
              </w:rPr>
              <w:t>000</w:t>
            </w:r>
          </w:p>
        </w:tc>
      </w:tr>
      <w:tr w:rsidR="00146B95" w:rsidRPr="00BB1C0D" w14:paraId="72EE19AA" w14:textId="77777777" w:rsidTr="00F24AED">
        <w:tc>
          <w:tcPr>
            <w:tcW w:w="567" w:type="dxa"/>
          </w:tcPr>
          <w:p w14:paraId="0F0AEE6F" w14:textId="5AFF1FF7" w:rsidR="00146B95" w:rsidRPr="00BB1C0D" w:rsidRDefault="00146B95" w:rsidP="00146B95">
            <w:pPr>
              <w:shd w:val="clear" w:color="auto" w:fill="FFFFFF" w:themeFill="background1"/>
              <w:rPr>
                <w:sz w:val="20"/>
                <w:szCs w:val="20"/>
                <w:lang w:val="fr-FR"/>
              </w:rPr>
            </w:pPr>
            <w:r w:rsidRPr="00BB1C0D">
              <w:rPr>
                <w:sz w:val="20"/>
                <w:szCs w:val="20"/>
                <w:lang w:val="fr-FR"/>
              </w:rPr>
              <w:lastRenderedPageBreak/>
              <w:t>3.2</w:t>
            </w:r>
          </w:p>
        </w:tc>
        <w:tc>
          <w:tcPr>
            <w:tcW w:w="5954" w:type="dxa"/>
          </w:tcPr>
          <w:p w14:paraId="2467F067" w14:textId="392E2B04" w:rsidR="00146B95" w:rsidRPr="00BB1C0D" w:rsidRDefault="00CA7CBC" w:rsidP="00146B95">
            <w:pPr>
              <w:shd w:val="clear" w:color="auto" w:fill="FFFFFF" w:themeFill="background1"/>
              <w:rPr>
                <w:sz w:val="20"/>
                <w:szCs w:val="20"/>
                <w:lang w:val="fr-FR"/>
              </w:rPr>
            </w:pPr>
            <w:r w:rsidRPr="00BB1C0D">
              <w:rPr>
                <w:sz w:val="20"/>
                <w:szCs w:val="20"/>
                <w:lang w:val="fr-FR"/>
              </w:rPr>
              <w:t>Organiser un programme de stage encadré pour trois étudiants en réfrigération et climatisation par an afin qu'ils travaillent dans un pays ou une entreprise étrangère en tant que stagiaires.</w:t>
            </w:r>
          </w:p>
        </w:tc>
        <w:tc>
          <w:tcPr>
            <w:tcW w:w="850" w:type="dxa"/>
            <w:vMerge/>
          </w:tcPr>
          <w:p w14:paraId="427E7343"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0818B500" w14:textId="6A522928" w:rsidR="00146B95" w:rsidRPr="00BB1C0D" w:rsidRDefault="00146B95" w:rsidP="00146B95">
            <w:pPr>
              <w:shd w:val="clear" w:color="auto" w:fill="FFFFFF" w:themeFill="background1"/>
              <w:jc w:val="right"/>
              <w:rPr>
                <w:sz w:val="20"/>
                <w:szCs w:val="20"/>
                <w:lang w:val="fr-FR"/>
              </w:rPr>
            </w:pPr>
            <w:r w:rsidRPr="00BB1C0D">
              <w:rPr>
                <w:sz w:val="20"/>
                <w:szCs w:val="20"/>
                <w:lang w:val="fr-FR"/>
              </w:rPr>
              <w:t>14</w:t>
            </w:r>
            <w:r w:rsidR="00F24AED">
              <w:rPr>
                <w:sz w:val="20"/>
                <w:szCs w:val="20"/>
                <w:lang w:val="fr-FR"/>
              </w:rPr>
              <w:t xml:space="preserve"> </w:t>
            </w:r>
            <w:r w:rsidRPr="00BB1C0D">
              <w:rPr>
                <w:sz w:val="20"/>
                <w:szCs w:val="20"/>
                <w:lang w:val="fr-FR"/>
              </w:rPr>
              <w:t>000</w:t>
            </w:r>
          </w:p>
        </w:tc>
        <w:tc>
          <w:tcPr>
            <w:tcW w:w="991" w:type="dxa"/>
          </w:tcPr>
          <w:p w14:paraId="36E46471" w14:textId="797F7803" w:rsidR="00146B95" w:rsidRPr="00BB1C0D" w:rsidRDefault="00146B95" w:rsidP="00146B95">
            <w:pPr>
              <w:shd w:val="clear" w:color="auto" w:fill="FFFFFF" w:themeFill="background1"/>
              <w:jc w:val="right"/>
              <w:rPr>
                <w:sz w:val="20"/>
                <w:szCs w:val="20"/>
                <w:lang w:val="fr-FR"/>
              </w:rPr>
            </w:pPr>
            <w:r w:rsidRPr="00BB1C0D">
              <w:rPr>
                <w:sz w:val="20"/>
                <w:szCs w:val="20"/>
                <w:lang w:val="fr-FR"/>
              </w:rPr>
              <w:t>6</w:t>
            </w:r>
            <w:r w:rsidR="00F24AED">
              <w:rPr>
                <w:sz w:val="20"/>
                <w:szCs w:val="20"/>
                <w:lang w:val="fr-FR"/>
              </w:rPr>
              <w:t xml:space="preserve"> </w:t>
            </w:r>
            <w:r w:rsidRPr="00BB1C0D">
              <w:rPr>
                <w:sz w:val="20"/>
                <w:szCs w:val="20"/>
                <w:lang w:val="fr-FR"/>
              </w:rPr>
              <w:t>000</w:t>
            </w:r>
          </w:p>
        </w:tc>
      </w:tr>
      <w:tr w:rsidR="00146B95" w:rsidRPr="00BB1C0D" w14:paraId="50ACFEF0" w14:textId="77777777" w:rsidTr="00F24AED">
        <w:tc>
          <w:tcPr>
            <w:tcW w:w="567" w:type="dxa"/>
          </w:tcPr>
          <w:p w14:paraId="65E53B6D" w14:textId="1BA5981D" w:rsidR="00146B95" w:rsidRPr="00BB1C0D" w:rsidRDefault="00146B95" w:rsidP="00146B95">
            <w:pPr>
              <w:shd w:val="clear" w:color="auto" w:fill="FFFFFF" w:themeFill="background1"/>
              <w:rPr>
                <w:sz w:val="20"/>
                <w:szCs w:val="20"/>
                <w:lang w:val="fr-FR"/>
              </w:rPr>
            </w:pPr>
            <w:r w:rsidRPr="00BB1C0D">
              <w:rPr>
                <w:sz w:val="20"/>
                <w:szCs w:val="20"/>
                <w:lang w:val="fr-FR"/>
              </w:rPr>
              <w:t>3.3</w:t>
            </w:r>
          </w:p>
        </w:tc>
        <w:tc>
          <w:tcPr>
            <w:tcW w:w="5954" w:type="dxa"/>
          </w:tcPr>
          <w:p w14:paraId="79C81BFF" w14:textId="243AE41C" w:rsidR="00146B95" w:rsidRPr="00BB1C0D" w:rsidRDefault="00A50CDE" w:rsidP="00146B95">
            <w:pPr>
              <w:shd w:val="clear" w:color="auto" w:fill="FFFFFF" w:themeFill="background1"/>
              <w:rPr>
                <w:sz w:val="20"/>
                <w:szCs w:val="20"/>
                <w:lang w:val="fr-FR"/>
              </w:rPr>
            </w:pPr>
            <w:r w:rsidRPr="00BB1C0D">
              <w:rPr>
                <w:sz w:val="20"/>
                <w:szCs w:val="20"/>
                <w:lang w:val="fr-FR"/>
              </w:rPr>
              <w:t>Organiser la formation et la certification de 110 techniciens en réfrigération, climatisation et climatisation mobile en mettant l'accent sur le contrôle des fuites, l'efficacité énergétique, la récupération, le recyclage et la régénération (RRR), et la formation à la manipulation sûre des réfrigérants à faible PRP.</w:t>
            </w:r>
          </w:p>
        </w:tc>
        <w:tc>
          <w:tcPr>
            <w:tcW w:w="850" w:type="dxa"/>
            <w:vMerge/>
          </w:tcPr>
          <w:p w14:paraId="0CE6F954"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13F7D061" w14:textId="7E73C07F" w:rsidR="00146B95" w:rsidRPr="00BB1C0D" w:rsidRDefault="00146B95" w:rsidP="00146B95">
            <w:pPr>
              <w:shd w:val="clear" w:color="auto" w:fill="FFFFFF" w:themeFill="background1"/>
              <w:jc w:val="right"/>
              <w:rPr>
                <w:sz w:val="20"/>
                <w:szCs w:val="20"/>
                <w:lang w:val="fr-FR"/>
              </w:rPr>
            </w:pPr>
            <w:r w:rsidRPr="00BB1C0D">
              <w:rPr>
                <w:sz w:val="20"/>
                <w:szCs w:val="20"/>
                <w:lang w:val="fr-FR"/>
              </w:rPr>
              <w:t>22</w:t>
            </w:r>
            <w:r w:rsidR="00F24AED">
              <w:rPr>
                <w:sz w:val="20"/>
                <w:szCs w:val="20"/>
                <w:lang w:val="fr-FR"/>
              </w:rPr>
              <w:t xml:space="preserve"> </w:t>
            </w:r>
            <w:r w:rsidRPr="00BB1C0D">
              <w:rPr>
                <w:sz w:val="20"/>
                <w:szCs w:val="20"/>
                <w:lang w:val="fr-FR"/>
              </w:rPr>
              <w:t>000</w:t>
            </w:r>
          </w:p>
        </w:tc>
        <w:tc>
          <w:tcPr>
            <w:tcW w:w="991" w:type="dxa"/>
          </w:tcPr>
          <w:p w14:paraId="2501C9F2" w14:textId="33CDEBF1" w:rsidR="00146B95" w:rsidRPr="00BB1C0D" w:rsidRDefault="00146B95" w:rsidP="00146B95">
            <w:pPr>
              <w:shd w:val="clear" w:color="auto" w:fill="FFFFFF" w:themeFill="background1"/>
              <w:jc w:val="right"/>
              <w:rPr>
                <w:sz w:val="20"/>
                <w:szCs w:val="20"/>
                <w:lang w:val="fr-FR"/>
              </w:rPr>
            </w:pPr>
            <w:r w:rsidRPr="00BB1C0D">
              <w:rPr>
                <w:sz w:val="20"/>
                <w:szCs w:val="20"/>
                <w:lang w:val="fr-FR"/>
              </w:rPr>
              <w:t>11</w:t>
            </w:r>
            <w:r w:rsidR="00F24AED">
              <w:rPr>
                <w:sz w:val="20"/>
                <w:szCs w:val="20"/>
                <w:lang w:val="fr-FR"/>
              </w:rPr>
              <w:t xml:space="preserve"> </w:t>
            </w:r>
            <w:r w:rsidRPr="00BB1C0D">
              <w:rPr>
                <w:sz w:val="20"/>
                <w:szCs w:val="20"/>
                <w:lang w:val="fr-FR"/>
              </w:rPr>
              <w:t>000</w:t>
            </w:r>
          </w:p>
        </w:tc>
      </w:tr>
      <w:tr w:rsidR="00146B95" w:rsidRPr="00BB1C0D" w14:paraId="468C8D26" w14:textId="77777777" w:rsidTr="00F24AED">
        <w:tc>
          <w:tcPr>
            <w:tcW w:w="567" w:type="dxa"/>
          </w:tcPr>
          <w:p w14:paraId="7187B57A" w14:textId="4A688FC7" w:rsidR="00146B95" w:rsidRPr="00BB1C0D" w:rsidRDefault="00146B95" w:rsidP="00146B95">
            <w:pPr>
              <w:shd w:val="clear" w:color="auto" w:fill="FFFFFF" w:themeFill="background1"/>
              <w:rPr>
                <w:sz w:val="20"/>
                <w:szCs w:val="20"/>
                <w:lang w:val="fr-FR"/>
              </w:rPr>
            </w:pPr>
            <w:r w:rsidRPr="00BB1C0D">
              <w:rPr>
                <w:sz w:val="20"/>
                <w:szCs w:val="20"/>
                <w:lang w:val="fr-FR"/>
              </w:rPr>
              <w:t>3.4</w:t>
            </w:r>
          </w:p>
        </w:tc>
        <w:tc>
          <w:tcPr>
            <w:tcW w:w="5954" w:type="dxa"/>
          </w:tcPr>
          <w:p w14:paraId="47B843CF" w14:textId="45CCE9AC" w:rsidR="00146B95" w:rsidRPr="00BB1C0D" w:rsidRDefault="00A50CDE" w:rsidP="00146B95">
            <w:pPr>
              <w:shd w:val="clear" w:color="auto" w:fill="FFFFFF" w:themeFill="background1"/>
              <w:rPr>
                <w:sz w:val="20"/>
                <w:szCs w:val="20"/>
                <w:lang w:val="fr-FR"/>
              </w:rPr>
            </w:pPr>
            <w:r w:rsidRPr="00BB1C0D">
              <w:rPr>
                <w:sz w:val="20"/>
                <w:szCs w:val="20"/>
                <w:lang w:val="fr-FR"/>
              </w:rPr>
              <w:t>Réaliser une évaluation pour mettre à jour le programme d'études de trois écoles professionnelles.</w:t>
            </w:r>
          </w:p>
        </w:tc>
        <w:tc>
          <w:tcPr>
            <w:tcW w:w="850" w:type="dxa"/>
            <w:vMerge/>
          </w:tcPr>
          <w:p w14:paraId="030E34B2"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530831A2" w14:textId="49CD1FB7" w:rsidR="00146B95" w:rsidRPr="00BB1C0D" w:rsidRDefault="00146B95" w:rsidP="00146B95">
            <w:pPr>
              <w:shd w:val="clear" w:color="auto" w:fill="FFFFFF" w:themeFill="background1"/>
              <w:jc w:val="right"/>
              <w:rPr>
                <w:sz w:val="20"/>
                <w:szCs w:val="20"/>
                <w:lang w:val="fr-FR"/>
              </w:rPr>
            </w:pPr>
            <w:r w:rsidRPr="00BB1C0D">
              <w:rPr>
                <w:sz w:val="20"/>
                <w:szCs w:val="20"/>
                <w:lang w:val="fr-FR"/>
              </w:rPr>
              <w:t>4</w:t>
            </w:r>
            <w:r w:rsidR="00F24AED">
              <w:rPr>
                <w:sz w:val="20"/>
                <w:szCs w:val="20"/>
                <w:lang w:val="fr-FR"/>
              </w:rPr>
              <w:t xml:space="preserve"> </w:t>
            </w:r>
            <w:r w:rsidRPr="00BB1C0D">
              <w:rPr>
                <w:sz w:val="20"/>
                <w:szCs w:val="20"/>
                <w:lang w:val="fr-FR"/>
              </w:rPr>
              <w:t>000</w:t>
            </w:r>
          </w:p>
        </w:tc>
        <w:tc>
          <w:tcPr>
            <w:tcW w:w="991" w:type="dxa"/>
          </w:tcPr>
          <w:p w14:paraId="7C64EAB1" w14:textId="7736D523" w:rsidR="00146B95" w:rsidRPr="00BB1C0D" w:rsidRDefault="00146B95" w:rsidP="00146B95">
            <w:pPr>
              <w:shd w:val="clear" w:color="auto" w:fill="FFFFFF" w:themeFill="background1"/>
              <w:jc w:val="right"/>
              <w:rPr>
                <w:sz w:val="20"/>
                <w:szCs w:val="20"/>
                <w:lang w:val="fr-FR"/>
              </w:rPr>
            </w:pPr>
            <w:r w:rsidRPr="00BB1C0D">
              <w:rPr>
                <w:sz w:val="20"/>
                <w:szCs w:val="20"/>
                <w:lang w:val="fr-FR"/>
              </w:rPr>
              <w:t>0</w:t>
            </w:r>
          </w:p>
        </w:tc>
      </w:tr>
      <w:tr w:rsidR="00146B95" w:rsidRPr="00BB1C0D" w14:paraId="7C32808F" w14:textId="77777777" w:rsidTr="00F24AED">
        <w:tc>
          <w:tcPr>
            <w:tcW w:w="567" w:type="dxa"/>
          </w:tcPr>
          <w:p w14:paraId="2E76E596" w14:textId="5787CA4B" w:rsidR="00146B95" w:rsidRPr="00BB1C0D" w:rsidDel="00EC0560" w:rsidRDefault="00146B95" w:rsidP="00146B95">
            <w:pPr>
              <w:shd w:val="clear" w:color="auto" w:fill="FFFFFF" w:themeFill="background1"/>
              <w:rPr>
                <w:sz w:val="20"/>
                <w:szCs w:val="20"/>
                <w:lang w:val="fr-FR"/>
              </w:rPr>
            </w:pPr>
            <w:r w:rsidRPr="00BB1C0D">
              <w:rPr>
                <w:sz w:val="20"/>
                <w:szCs w:val="20"/>
                <w:lang w:val="fr-FR"/>
              </w:rPr>
              <w:t>3.5</w:t>
            </w:r>
          </w:p>
        </w:tc>
        <w:tc>
          <w:tcPr>
            <w:tcW w:w="5954" w:type="dxa"/>
          </w:tcPr>
          <w:p w14:paraId="225281F6" w14:textId="7D33709B" w:rsidR="00146B95" w:rsidRPr="00BB1C0D" w:rsidDel="00EC0560" w:rsidRDefault="00A50CDE" w:rsidP="00146B95">
            <w:pPr>
              <w:shd w:val="clear" w:color="auto" w:fill="FFFFFF" w:themeFill="background1"/>
              <w:rPr>
                <w:sz w:val="20"/>
                <w:szCs w:val="20"/>
                <w:lang w:val="fr-FR"/>
              </w:rPr>
            </w:pPr>
            <w:r w:rsidRPr="00BB1C0D">
              <w:rPr>
                <w:sz w:val="20"/>
                <w:szCs w:val="20"/>
                <w:lang w:val="fr-FR" w:eastAsia="en-CA"/>
              </w:rPr>
              <w:t>Actualiser le système de certification pour y inclure une formation obligatoire à la manipulation sûre des réfrigérants toxiques et/ou inflammables dans le cadre de la certification.</w:t>
            </w:r>
          </w:p>
        </w:tc>
        <w:tc>
          <w:tcPr>
            <w:tcW w:w="850" w:type="dxa"/>
          </w:tcPr>
          <w:p w14:paraId="5250855F"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76196087" w14:textId="74D2AEAF" w:rsidR="00146B95" w:rsidRPr="00BB1C0D" w:rsidDel="00EC0560" w:rsidRDefault="00146B95" w:rsidP="00146B95">
            <w:pPr>
              <w:shd w:val="clear" w:color="auto" w:fill="FFFFFF" w:themeFill="background1"/>
              <w:jc w:val="right"/>
              <w:rPr>
                <w:sz w:val="20"/>
                <w:szCs w:val="20"/>
                <w:lang w:val="fr-FR"/>
              </w:rPr>
            </w:pPr>
            <w:r w:rsidRPr="00BB1C0D">
              <w:rPr>
                <w:sz w:val="20"/>
                <w:szCs w:val="20"/>
                <w:lang w:val="fr-FR"/>
              </w:rPr>
              <w:t>10</w:t>
            </w:r>
            <w:r w:rsidR="00F24AED">
              <w:rPr>
                <w:sz w:val="20"/>
                <w:szCs w:val="20"/>
                <w:lang w:val="fr-FR"/>
              </w:rPr>
              <w:t xml:space="preserve"> </w:t>
            </w:r>
            <w:r w:rsidRPr="00BB1C0D">
              <w:rPr>
                <w:sz w:val="20"/>
                <w:szCs w:val="20"/>
                <w:lang w:val="fr-FR"/>
              </w:rPr>
              <w:t>000</w:t>
            </w:r>
          </w:p>
        </w:tc>
        <w:tc>
          <w:tcPr>
            <w:tcW w:w="991" w:type="dxa"/>
          </w:tcPr>
          <w:p w14:paraId="46992523" w14:textId="5FA183F9" w:rsidR="00146B95" w:rsidRPr="00BB1C0D" w:rsidDel="00EC0560" w:rsidRDefault="00146B95" w:rsidP="00146B95">
            <w:pPr>
              <w:shd w:val="clear" w:color="auto" w:fill="FFFFFF" w:themeFill="background1"/>
              <w:jc w:val="right"/>
              <w:rPr>
                <w:sz w:val="20"/>
                <w:szCs w:val="20"/>
                <w:lang w:val="fr-FR"/>
              </w:rPr>
            </w:pPr>
            <w:r w:rsidRPr="00BB1C0D">
              <w:rPr>
                <w:sz w:val="20"/>
                <w:szCs w:val="20"/>
                <w:lang w:val="fr-FR"/>
              </w:rPr>
              <w:t>5</w:t>
            </w:r>
            <w:r w:rsidR="00F24AED">
              <w:rPr>
                <w:sz w:val="20"/>
                <w:szCs w:val="20"/>
                <w:lang w:val="fr-FR"/>
              </w:rPr>
              <w:t xml:space="preserve"> </w:t>
            </w:r>
            <w:r w:rsidRPr="00BB1C0D">
              <w:rPr>
                <w:sz w:val="20"/>
                <w:szCs w:val="20"/>
                <w:lang w:val="fr-FR"/>
              </w:rPr>
              <w:t>000</w:t>
            </w:r>
          </w:p>
        </w:tc>
      </w:tr>
      <w:tr w:rsidR="00146B95" w:rsidRPr="00BB1C0D" w14:paraId="2C97C532" w14:textId="77777777" w:rsidTr="00F24AED">
        <w:tc>
          <w:tcPr>
            <w:tcW w:w="567" w:type="dxa"/>
          </w:tcPr>
          <w:p w14:paraId="7DF3001E" w14:textId="08476D32" w:rsidR="00146B95" w:rsidRPr="00BB1C0D" w:rsidRDefault="00146B95" w:rsidP="00146B95">
            <w:pPr>
              <w:shd w:val="clear" w:color="auto" w:fill="FFFFFF" w:themeFill="background1"/>
              <w:rPr>
                <w:b/>
                <w:bCs/>
                <w:sz w:val="20"/>
                <w:szCs w:val="20"/>
                <w:lang w:val="fr-FR"/>
              </w:rPr>
            </w:pPr>
            <w:r w:rsidRPr="00BB1C0D">
              <w:rPr>
                <w:b/>
                <w:bCs/>
                <w:sz w:val="20"/>
                <w:szCs w:val="20"/>
                <w:lang w:val="fr-FR"/>
              </w:rPr>
              <w:t xml:space="preserve">4. </w:t>
            </w:r>
          </w:p>
        </w:tc>
        <w:tc>
          <w:tcPr>
            <w:tcW w:w="5954" w:type="dxa"/>
          </w:tcPr>
          <w:p w14:paraId="0F0B37BE" w14:textId="2B128315" w:rsidR="00146B95" w:rsidRPr="00BB1C0D" w:rsidRDefault="00A50CDE" w:rsidP="00146B95">
            <w:pPr>
              <w:shd w:val="clear" w:color="auto" w:fill="FFFFFF" w:themeFill="background1"/>
              <w:rPr>
                <w:b/>
                <w:bCs/>
                <w:sz w:val="20"/>
                <w:szCs w:val="20"/>
                <w:lang w:val="fr-FR"/>
              </w:rPr>
            </w:pPr>
            <w:r w:rsidRPr="00BB1C0D">
              <w:rPr>
                <w:b/>
                <w:bCs/>
                <w:sz w:val="20"/>
                <w:szCs w:val="20"/>
                <w:lang w:val="fr-FR"/>
              </w:rPr>
              <w:t>Renforcement des capacités techniques pour la gestion des systèmes de réfrigération</w:t>
            </w:r>
          </w:p>
        </w:tc>
        <w:tc>
          <w:tcPr>
            <w:tcW w:w="850" w:type="dxa"/>
            <w:vMerge w:val="restart"/>
          </w:tcPr>
          <w:p w14:paraId="3C6634D6" w14:textId="4DBC549C" w:rsidR="00146B95" w:rsidRPr="00BB1C0D" w:rsidRDefault="00A50CDE" w:rsidP="00146B95">
            <w:pPr>
              <w:shd w:val="clear" w:color="auto" w:fill="FFFFFF" w:themeFill="background1"/>
              <w:ind w:left="-106"/>
              <w:jc w:val="center"/>
              <w:rPr>
                <w:b/>
                <w:bCs/>
                <w:sz w:val="20"/>
                <w:szCs w:val="20"/>
                <w:highlight w:val="cyan"/>
                <w:lang w:val="fr-FR"/>
              </w:rPr>
            </w:pPr>
            <w:r w:rsidRPr="00BB1C0D">
              <w:rPr>
                <w:b/>
                <w:bCs/>
                <w:sz w:val="20"/>
                <w:szCs w:val="20"/>
                <w:lang w:val="fr-FR"/>
              </w:rPr>
              <w:t>PNUD</w:t>
            </w:r>
          </w:p>
        </w:tc>
        <w:tc>
          <w:tcPr>
            <w:tcW w:w="993" w:type="dxa"/>
          </w:tcPr>
          <w:p w14:paraId="3805D427" w14:textId="7E92F819" w:rsidR="00146B95" w:rsidRPr="00BB1C0D" w:rsidRDefault="00146B95" w:rsidP="00146B95">
            <w:pPr>
              <w:shd w:val="clear" w:color="auto" w:fill="FFFFFF" w:themeFill="background1"/>
              <w:jc w:val="right"/>
              <w:rPr>
                <w:b/>
                <w:bCs/>
                <w:sz w:val="20"/>
                <w:szCs w:val="20"/>
                <w:lang w:val="fr-FR"/>
              </w:rPr>
            </w:pPr>
            <w:r w:rsidRPr="00BB1C0D">
              <w:rPr>
                <w:b/>
                <w:bCs/>
                <w:sz w:val="20"/>
                <w:szCs w:val="20"/>
                <w:lang w:val="fr-FR"/>
              </w:rPr>
              <w:t>135</w:t>
            </w:r>
            <w:r w:rsidR="00F24AED">
              <w:rPr>
                <w:b/>
                <w:bCs/>
                <w:sz w:val="20"/>
                <w:szCs w:val="20"/>
                <w:lang w:val="fr-FR"/>
              </w:rPr>
              <w:t xml:space="preserve"> </w:t>
            </w:r>
            <w:r w:rsidRPr="00BB1C0D">
              <w:rPr>
                <w:b/>
                <w:bCs/>
                <w:sz w:val="20"/>
                <w:szCs w:val="20"/>
                <w:lang w:val="fr-FR"/>
              </w:rPr>
              <w:t>000</w:t>
            </w:r>
          </w:p>
        </w:tc>
        <w:tc>
          <w:tcPr>
            <w:tcW w:w="991" w:type="dxa"/>
          </w:tcPr>
          <w:p w14:paraId="52A8B0E9" w14:textId="55FE48F6" w:rsidR="00146B95" w:rsidRPr="00BB1C0D" w:rsidRDefault="00146B95" w:rsidP="00146B95">
            <w:pPr>
              <w:shd w:val="clear" w:color="auto" w:fill="FFFFFF" w:themeFill="background1"/>
              <w:jc w:val="right"/>
              <w:rPr>
                <w:b/>
                <w:bCs/>
                <w:sz w:val="20"/>
                <w:szCs w:val="20"/>
                <w:lang w:val="fr-FR"/>
              </w:rPr>
            </w:pPr>
            <w:r w:rsidRPr="00BB1C0D">
              <w:rPr>
                <w:b/>
                <w:bCs/>
                <w:sz w:val="20"/>
                <w:szCs w:val="20"/>
                <w:lang w:val="fr-FR"/>
              </w:rPr>
              <w:t>67</w:t>
            </w:r>
            <w:r w:rsidR="00F24AED">
              <w:rPr>
                <w:b/>
                <w:bCs/>
                <w:sz w:val="20"/>
                <w:szCs w:val="20"/>
                <w:lang w:val="fr-FR"/>
              </w:rPr>
              <w:t xml:space="preserve"> </w:t>
            </w:r>
            <w:r w:rsidRPr="00BB1C0D">
              <w:rPr>
                <w:b/>
                <w:bCs/>
                <w:sz w:val="20"/>
                <w:szCs w:val="20"/>
                <w:lang w:val="fr-FR"/>
              </w:rPr>
              <w:t>000</w:t>
            </w:r>
          </w:p>
        </w:tc>
      </w:tr>
      <w:tr w:rsidR="00146B95" w:rsidRPr="00BB1C0D" w14:paraId="7AE3141A" w14:textId="77777777" w:rsidTr="00F24AED">
        <w:tc>
          <w:tcPr>
            <w:tcW w:w="567" w:type="dxa"/>
          </w:tcPr>
          <w:p w14:paraId="4C9B28F1" w14:textId="5DF541EE" w:rsidR="00146B95" w:rsidRPr="00BB1C0D" w:rsidRDefault="00146B95" w:rsidP="00146B95">
            <w:pPr>
              <w:shd w:val="clear" w:color="auto" w:fill="FFFFFF" w:themeFill="background1"/>
              <w:rPr>
                <w:sz w:val="20"/>
                <w:szCs w:val="20"/>
                <w:lang w:val="fr-FR"/>
              </w:rPr>
            </w:pPr>
            <w:r w:rsidRPr="00BB1C0D">
              <w:rPr>
                <w:sz w:val="20"/>
                <w:szCs w:val="20"/>
                <w:lang w:val="fr-FR"/>
              </w:rPr>
              <w:t>4.1</w:t>
            </w:r>
          </w:p>
        </w:tc>
        <w:tc>
          <w:tcPr>
            <w:tcW w:w="5954" w:type="dxa"/>
          </w:tcPr>
          <w:p w14:paraId="5E45D949" w14:textId="55B135CD" w:rsidR="00146B95" w:rsidRPr="00BB1C0D" w:rsidRDefault="00A50CDE" w:rsidP="00146B95">
            <w:pPr>
              <w:shd w:val="clear" w:color="auto" w:fill="FFFFFF" w:themeFill="background1"/>
              <w:rPr>
                <w:sz w:val="20"/>
                <w:szCs w:val="20"/>
                <w:lang w:val="fr-FR"/>
              </w:rPr>
            </w:pPr>
            <w:r w:rsidRPr="00BB1C0D">
              <w:rPr>
                <w:sz w:val="20"/>
                <w:szCs w:val="20"/>
                <w:lang w:val="fr-FR"/>
              </w:rPr>
              <w:t>Mettre en place un centre RRR supplémentaire, en évaluant les besoins en équipement, en fournissant l'équipement</w:t>
            </w:r>
            <w:r w:rsidRPr="00BB1C0D">
              <w:rPr>
                <w:sz w:val="20"/>
                <w:szCs w:val="20"/>
                <w:vertAlign w:val="superscript"/>
                <w:lang w:val="fr-FR"/>
              </w:rPr>
              <w:footnoteReference w:id="9"/>
            </w:r>
            <w:r w:rsidRPr="00BB1C0D">
              <w:rPr>
                <w:sz w:val="20"/>
                <w:szCs w:val="20"/>
                <w:lang w:val="fr-FR"/>
              </w:rPr>
              <w:t>.</w:t>
            </w:r>
          </w:p>
        </w:tc>
        <w:tc>
          <w:tcPr>
            <w:tcW w:w="850" w:type="dxa"/>
            <w:vMerge/>
          </w:tcPr>
          <w:p w14:paraId="38ADA3A1"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786B36B8" w14:textId="2589EC33" w:rsidR="00146B95" w:rsidRPr="00BB1C0D" w:rsidRDefault="00146B95" w:rsidP="00146B95">
            <w:pPr>
              <w:shd w:val="clear" w:color="auto" w:fill="FFFFFF" w:themeFill="background1"/>
              <w:jc w:val="right"/>
              <w:rPr>
                <w:sz w:val="20"/>
                <w:szCs w:val="20"/>
                <w:lang w:val="fr-FR"/>
              </w:rPr>
            </w:pPr>
            <w:r w:rsidRPr="00BB1C0D">
              <w:rPr>
                <w:sz w:val="20"/>
                <w:szCs w:val="20"/>
                <w:lang w:val="fr-FR"/>
              </w:rPr>
              <w:t>68</w:t>
            </w:r>
            <w:r w:rsidR="00F24AED">
              <w:rPr>
                <w:sz w:val="20"/>
                <w:szCs w:val="20"/>
                <w:lang w:val="fr-FR"/>
              </w:rPr>
              <w:t xml:space="preserve"> </w:t>
            </w:r>
            <w:r w:rsidRPr="00BB1C0D">
              <w:rPr>
                <w:sz w:val="20"/>
                <w:szCs w:val="20"/>
                <w:lang w:val="fr-FR"/>
              </w:rPr>
              <w:t>000</w:t>
            </w:r>
          </w:p>
        </w:tc>
        <w:tc>
          <w:tcPr>
            <w:tcW w:w="991" w:type="dxa"/>
          </w:tcPr>
          <w:p w14:paraId="441F2BE0" w14:textId="2DCE3890" w:rsidR="00146B95" w:rsidRPr="00BB1C0D" w:rsidRDefault="00146B95" w:rsidP="00146B95">
            <w:pPr>
              <w:shd w:val="clear" w:color="auto" w:fill="FFFFFF" w:themeFill="background1"/>
              <w:jc w:val="right"/>
              <w:rPr>
                <w:sz w:val="20"/>
                <w:szCs w:val="20"/>
                <w:lang w:val="fr-FR"/>
              </w:rPr>
            </w:pPr>
            <w:r w:rsidRPr="00BB1C0D">
              <w:rPr>
                <w:sz w:val="20"/>
                <w:szCs w:val="20"/>
                <w:lang w:val="fr-FR"/>
              </w:rPr>
              <w:t>0</w:t>
            </w:r>
          </w:p>
        </w:tc>
      </w:tr>
      <w:tr w:rsidR="00146B95" w:rsidRPr="00BB1C0D" w14:paraId="31290FD8" w14:textId="77777777" w:rsidTr="00F24AED">
        <w:trPr>
          <w:trHeight w:val="741"/>
        </w:trPr>
        <w:tc>
          <w:tcPr>
            <w:tcW w:w="567" w:type="dxa"/>
          </w:tcPr>
          <w:p w14:paraId="7CAF2B3F" w14:textId="1F6EB854" w:rsidR="00146B95" w:rsidRPr="00BB1C0D" w:rsidRDefault="00146B95" w:rsidP="00146B95">
            <w:pPr>
              <w:shd w:val="clear" w:color="auto" w:fill="FFFFFF" w:themeFill="background1"/>
              <w:rPr>
                <w:sz w:val="20"/>
                <w:szCs w:val="20"/>
                <w:lang w:val="fr-FR"/>
              </w:rPr>
            </w:pPr>
            <w:r w:rsidRPr="00BB1C0D">
              <w:rPr>
                <w:sz w:val="20"/>
                <w:szCs w:val="20"/>
                <w:lang w:val="fr-FR"/>
              </w:rPr>
              <w:t>4.2</w:t>
            </w:r>
          </w:p>
        </w:tc>
        <w:tc>
          <w:tcPr>
            <w:tcW w:w="5954" w:type="dxa"/>
          </w:tcPr>
          <w:p w14:paraId="0F5CD914" w14:textId="7C66B33E" w:rsidR="00146B95" w:rsidRPr="00BB1C0D" w:rsidRDefault="00A50CDE" w:rsidP="00146B95">
            <w:pPr>
              <w:pStyle w:val="Heading1"/>
              <w:numPr>
                <w:ilvl w:val="0"/>
                <w:numId w:val="0"/>
              </w:numPr>
              <w:spacing w:after="0"/>
              <w:rPr>
                <w:sz w:val="20"/>
                <w:szCs w:val="20"/>
                <w:lang w:val="fr-FR"/>
              </w:rPr>
            </w:pPr>
            <w:r w:rsidRPr="00BB1C0D">
              <w:rPr>
                <w:sz w:val="20"/>
                <w:szCs w:val="20"/>
                <w:lang w:val="fr-FR"/>
              </w:rPr>
              <w:t>Appuyer le processus de récupération en achetant 23 machines de récupération, des bonbonnes rechargeables et des ensembles de jauges de collecteurs</w:t>
            </w:r>
            <w:r w:rsidRPr="00BB1C0D">
              <w:rPr>
                <w:sz w:val="20"/>
                <w:szCs w:val="20"/>
                <w:vertAlign w:val="superscript"/>
                <w:lang w:val="fr-FR"/>
              </w:rPr>
              <w:footnoteReference w:id="10"/>
            </w:r>
            <w:r w:rsidRPr="00BB1C0D">
              <w:rPr>
                <w:sz w:val="20"/>
                <w:szCs w:val="20"/>
                <w:lang w:val="fr-FR"/>
              </w:rPr>
              <w:t>, ainsi qu'en formant les techniciens en réfrigération et climatisation à l'utilisation de ces outils.</w:t>
            </w:r>
          </w:p>
        </w:tc>
        <w:tc>
          <w:tcPr>
            <w:tcW w:w="850" w:type="dxa"/>
            <w:vMerge/>
          </w:tcPr>
          <w:p w14:paraId="78007B00"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457BABAE" w14:textId="58DEA6D3" w:rsidR="00146B95" w:rsidRPr="00BB1C0D" w:rsidRDefault="00146B95" w:rsidP="00146B95">
            <w:pPr>
              <w:shd w:val="clear" w:color="auto" w:fill="FFFFFF" w:themeFill="background1"/>
              <w:jc w:val="right"/>
              <w:rPr>
                <w:sz w:val="20"/>
                <w:szCs w:val="20"/>
                <w:lang w:val="fr-FR"/>
              </w:rPr>
            </w:pPr>
            <w:r w:rsidRPr="00BB1C0D">
              <w:rPr>
                <w:sz w:val="20"/>
                <w:szCs w:val="20"/>
                <w:lang w:val="fr-FR"/>
              </w:rPr>
              <w:t>67</w:t>
            </w:r>
            <w:r w:rsidR="00F24AED">
              <w:rPr>
                <w:sz w:val="20"/>
                <w:szCs w:val="20"/>
                <w:lang w:val="fr-FR"/>
              </w:rPr>
              <w:t xml:space="preserve"> </w:t>
            </w:r>
            <w:r w:rsidRPr="00BB1C0D">
              <w:rPr>
                <w:sz w:val="20"/>
                <w:szCs w:val="20"/>
                <w:lang w:val="fr-FR"/>
              </w:rPr>
              <w:t>000</w:t>
            </w:r>
          </w:p>
        </w:tc>
        <w:tc>
          <w:tcPr>
            <w:tcW w:w="991" w:type="dxa"/>
          </w:tcPr>
          <w:p w14:paraId="347615A4" w14:textId="1797C8E0" w:rsidR="00146B95" w:rsidRPr="00BB1C0D" w:rsidRDefault="00146B95" w:rsidP="00146B95">
            <w:pPr>
              <w:shd w:val="clear" w:color="auto" w:fill="FFFFFF" w:themeFill="background1"/>
              <w:jc w:val="right"/>
              <w:rPr>
                <w:sz w:val="20"/>
                <w:szCs w:val="20"/>
                <w:lang w:val="fr-FR"/>
              </w:rPr>
            </w:pPr>
            <w:r w:rsidRPr="00BB1C0D">
              <w:rPr>
                <w:sz w:val="20"/>
                <w:szCs w:val="20"/>
                <w:lang w:val="fr-FR"/>
              </w:rPr>
              <w:t>67</w:t>
            </w:r>
            <w:r w:rsidR="00F24AED">
              <w:rPr>
                <w:sz w:val="20"/>
                <w:szCs w:val="20"/>
                <w:lang w:val="fr-FR"/>
              </w:rPr>
              <w:t xml:space="preserve"> </w:t>
            </w:r>
            <w:r w:rsidRPr="00BB1C0D">
              <w:rPr>
                <w:sz w:val="20"/>
                <w:szCs w:val="20"/>
                <w:lang w:val="fr-FR"/>
              </w:rPr>
              <w:t>000</w:t>
            </w:r>
          </w:p>
        </w:tc>
      </w:tr>
      <w:tr w:rsidR="00146B95" w:rsidRPr="00BB1C0D" w14:paraId="19879FC2" w14:textId="77777777" w:rsidTr="00F24AED">
        <w:tc>
          <w:tcPr>
            <w:tcW w:w="567" w:type="dxa"/>
          </w:tcPr>
          <w:p w14:paraId="1322351D" w14:textId="1F0B42DF" w:rsidR="00146B95" w:rsidRPr="00BB1C0D" w:rsidRDefault="00146B95" w:rsidP="00146B95">
            <w:pPr>
              <w:shd w:val="clear" w:color="auto" w:fill="FFFFFF" w:themeFill="background1"/>
              <w:rPr>
                <w:b/>
                <w:bCs/>
                <w:sz w:val="20"/>
                <w:szCs w:val="20"/>
                <w:lang w:val="fr-FR"/>
              </w:rPr>
            </w:pPr>
            <w:r w:rsidRPr="00BB1C0D">
              <w:rPr>
                <w:b/>
                <w:bCs/>
                <w:sz w:val="20"/>
                <w:szCs w:val="20"/>
                <w:lang w:val="fr-FR"/>
              </w:rPr>
              <w:t xml:space="preserve">5. </w:t>
            </w:r>
          </w:p>
        </w:tc>
        <w:tc>
          <w:tcPr>
            <w:tcW w:w="5954" w:type="dxa"/>
          </w:tcPr>
          <w:p w14:paraId="1ADCB214" w14:textId="4D7AD42B" w:rsidR="00146B95" w:rsidRPr="00BB1C0D" w:rsidRDefault="00A50CDE" w:rsidP="00146B95">
            <w:pPr>
              <w:shd w:val="clear" w:color="auto" w:fill="FFFFFF" w:themeFill="background1"/>
              <w:rPr>
                <w:b/>
                <w:bCs/>
                <w:sz w:val="20"/>
                <w:szCs w:val="20"/>
                <w:lang w:val="fr-FR"/>
              </w:rPr>
            </w:pPr>
            <w:r w:rsidRPr="00BB1C0D">
              <w:rPr>
                <w:b/>
                <w:bCs/>
                <w:sz w:val="20"/>
                <w:szCs w:val="20"/>
                <w:lang w:val="fr-FR"/>
              </w:rPr>
              <w:t>Communication, diffusion de l'information, sensibilisation et vulgarisation</w:t>
            </w:r>
          </w:p>
        </w:tc>
        <w:tc>
          <w:tcPr>
            <w:tcW w:w="850" w:type="dxa"/>
            <w:vMerge w:val="restart"/>
          </w:tcPr>
          <w:p w14:paraId="1FA85879" w14:textId="3EEB1299" w:rsidR="00146B95" w:rsidRPr="00BB1C0D" w:rsidRDefault="00A50CDE" w:rsidP="00146B95">
            <w:pPr>
              <w:shd w:val="clear" w:color="auto" w:fill="FFFFFF" w:themeFill="background1"/>
              <w:ind w:left="-106"/>
              <w:jc w:val="center"/>
              <w:rPr>
                <w:b/>
                <w:bCs/>
                <w:sz w:val="20"/>
                <w:szCs w:val="20"/>
                <w:highlight w:val="cyan"/>
                <w:lang w:val="fr-FR"/>
              </w:rPr>
            </w:pPr>
            <w:r w:rsidRPr="00BB1C0D">
              <w:rPr>
                <w:b/>
                <w:bCs/>
                <w:sz w:val="20"/>
                <w:szCs w:val="20"/>
                <w:lang w:val="fr-FR"/>
              </w:rPr>
              <w:t>PNUE</w:t>
            </w:r>
          </w:p>
        </w:tc>
        <w:tc>
          <w:tcPr>
            <w:tcW w:w="993" w:type="dxa"/>
          </w:tcPr>
          <w:p w14:paraId="1856DE12" w14:textId="293B1297" w:rsidR="00146B95" w:rsidRPr="00BB1C0D" w:rsidRDefault="00146B95" w:rsidP="00146B95">
            <w:pPr>
              <w:shd w:val="clear" w:color="auto" w:fill="FFFFFF" w:themeFill="background1"/>
              <w:jc w:val="right"/>
              <w:rPr>
                <w:b/>
                <w:bCs/>
                <w:sz w:val="20"/>
                <w:szCs w:val="20"/>
                <w:lang w:val="fr-FR"/>
              </w:rPr>
            </w:pPr>
            <w:r w:rsidRPr="00BB1C0D">
              <w:rPr>
                <w:b/>
                <w:bCs/>
                <w:sz w:val="20"/>
                <w:szCs w:val="20"/>
                <w:lang w:val="fr-FR"/>
              </w:rPr>
              <w:t>52</w:t>
            </w:r>
            <w:r w:rsidR="00F24AED">
              <w:rPr>
                <w:b/>
                <w:bCs/>
                <w:sz w:val="20"/>
                <w:szCs w:val="20"/>
                <w:lang w:val="fr-FR"/>
              </w:rPr>
              <w:t xml:space="preserve"> </w:t>
            </w:r>
            <w:r w:rsidRPr="00BB1C0D">
              <w:rPr>
                <w:b/>
                <w:bCs/>
                <w:sz w:val="20"/>
                <w:szCs w:val="20"/>
                <w:lang w:val="fr-FR"/>
              </w:rPr>
              <w:t>000</w:t>
            </w:r>
          </w:p>
        </w:tc>
        <w:tc>
          <w:tcPr>
            <w:tcW w:w="991" w:type="dxa"/>
          </w:tcPr>
          <w:p w14:paraId="57921049" w14:textId="202BE7E1" w:rsidR="00146B95" w:rsidRPr="00BB1C0D" w:rsidRDefault="00146B95" w:rsidP="00146B95">
            <w:pPr>
              <w:shd w:val="clear" w:color="auto" w:fill="FFFFFF" w:themeFill="background1"/>
              <w:jc w:val="right"/>
              <w:rPr>
                <w:b/>
                <w:bCs/>
                <w:sz w:val="20"/>
                <w:szCs w:val="20"/>
                <w:lang w:val="fr-FR"/>
              </w:rPr>
            </w:pPr>
            <w:r w:rsidRPr="00BB1C0D">
              <w:rPr>
                <w:b/>
                <w:bCs/>
                <w:sz w:val="20"/>
                <w:szCs w:val="20"/>
                <w:lang w:val="fr-FR"/>
              </w:rPr>
              <w:t>31</w:t>
            </w:r>
            <w:r w:rsidR="00F24AED">
              <w:rPr>
                <w:b/>
                <w:bCs/>
                <w:sz w:val="20"/>
                <w:szCs w:val="20"/>
                <w:lang w:val="fr-FR"/>
              </w:rPr>
              <w:t xml:space="preserve"> </w:t>
            </w:r>
            <w:r w:rsidRPr="00BB1C0D">
              <w:rPr>
                <w:b/>
                <w:bCs/>
                <w:sz w:val="20"/>
                <w:szCs w:val="20"/>
                <w:lang w:val="fr-FR"/>
              </w:rPr>
              <w:t>000</w:t>
            </w:r>
          </w:p>
        </w:tc>
      </w:tr>
      <w:tr w:rsidR="00146B95" w:rsidRPr="00BB1C0D" w14:paraId="39A40F56" w14:textId="77777777" w:rsidTr="00F24AED">
        <w:tc>
          <w:tcPr>
            <w:tcW w:w="567" w:type="dxa"/>
          </w:tcPr>
          <w:p w14:paraId="035F6D6F" w14:textId="481933D2" w:rsidR="00146B95" w:rsidRPr="00BB1C0D" w:rsidRDefault="00146B95" w:rsidP="00146B95">
            <w:pPr>
              <w:shd w:val="clear" w:color="auto" w:fill="FFFFFF" w:themeFill="background1"/>
              <w:rPr>
                <w:sz w:val="20"/>
                <w:szCs w:val="20"/>
                <w:lang w:val="fr-FR"/>
              </w:rPr>
            </w:pPr>
            <w:r w:rsidRPr="00BB1C0D">
              <w:rPr>
                <w:sz w:val="20"/>
                <w:szCs w:val="20"/>
                <w:lang w:val="fr-FR"/>
              </w:rPr>
              <w:t>5.1</w:t>
            </w:r>
          </w:p>
        </w:tc>
        <w:tc>
          <w:tcPr>
            <w:tcW w:w="5954" w:type="dxa"/>
          </w:tcPr>
          <w:p w14:paraId="35BE77AD" w14:textId="65BE062C" w:rsidR="00146B95" w:rsidRPr="00BB1C0D" w:rsidRDefault="00A50CDE" w:rsidP="00A50CDE">
            <w:pPr>
              <w:shd w:val="clear" w:color="auto" w:fill="FFFFFF" w:themeFill="background1"/>
              <w:rPr>
                <w:sz w:val="20"/>
                <w:szCs w:val="20"/>
                <w:lang w:val="fr-FR"/>
              </w:rPr>
            </w:pPr>
            <w:r w:rsidRPr="00BB1C0D">
              <w:rPr>
                <w:sz w:val="20"/>
                <w:szCs w:val="20"/>
                <w:lang w:val="fr-FR"/>
              </w:rPr>
              <w:t>Développer une stratégie en matière de communication, diffusion de l'information, sensibilisation et vulgarisation (identification des parties prenantes, évaluation des besoins, création de contenu pour différentes plateformes) et création d'un site Web complet pour mettre en œuvre la stratégie.</w:t>
            </w:r>
          </w:p>
        </w:tc>
        <w:tc>
          <w:tcPr>
            <w:tcW w:w="850" w:type="dxa"/>
            <w:vMerge/>
          </w:tcPr>
          <w:p w14:paraId="6701F41F"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50FF4604" w14:textId="667DAF21" w:rsidR="00146B95" w:rsidRPr="00BB1C0D" w:rsidRDefault="00146B95" w:rsidP="00146B95">
            <w:pPr>
              <w:shd w:val="clear" w:color="auto" w:fill="FFFFFF" w:themeFill="background1"/>
              <w:jc w:val="right"/>
              <w:rPr>
                <w:sz w:val="20"/>
                <w:szCs w:val="20"/>
                <w:lang w:val="fr-FR"/>
              </w:rPr>
            </w:pPr>
            <w:r w:rsidRPr="00BB1C0D">
              <w:rPr>
                <w:sz w:val="20"/>
                <w:szCs w:val="20"/>
                <w:lang w:val="fr-FR"/>
              </w:rPr>
              <w:t>14</w:t>
            </w:r>
            <w:r w:rsidR="00F24AED">
              <w:rPr>
                <w:sz w:val="20"/>
                <w:szCs w:val="20"/>
                <w:lang w:val="fr-FR"/>
              </w:rPr>
              <w:t xml:space="preserve"> </w:t>
            </w:r>
            <w:r w:rsidRPr="00BB1C0D">
              <w:rPr>
                <w:sz w:val="20"/>
                <w:szCs w:val="20"/>
                <w:lang w:val="fr-FR"/>
              </w:rPr>
              <w:t>000</w:t>
            </w:r>
          </w:p>
        </w:tc>
        <w:tc>
          <w:tcPr>
            <w:tcW w:w="991" w:type="dxa"/>
          </w:tcPr>
          <w:p w14:paraId="6C2DF1D9" w14:textId="6C4FD286" w:rsidR="00146B95" w:rsidRPr="00BB1C0D" w:rsidRDefault="00146B95" w:rsidP="00146B95">
            <w:pPr>
              <w:shd w:val="clear" w:color="auto" w:fill="FFFFFF" w:themeFill="background1"/>
              <w:jc w:val="right"/>
              <w:rPr>
                <w:sz w:val="20"/>
                <w:szCs w:val="20"/>
                <w:lang w:val="fr-FR"/>
              </w:rPr>
            </w:pPr>
            <w:r w:rsidRPr="00BB1C0D">
              <w:rPr>
                <w:sz w:val="20"/>
                <w:szCs w:val="20"/>
                <w:lang w:val="fr-FR"/>
              </w:rPr>
              <w:t>11</w:t>
            </w:r>
            <w:r w:rsidR="00F24AED">
              <w:rPr>
                <w:sz w:val="20"/>
                <w:szCs w:val="20"/>
                <w:lang w:val="fr-FR"/>
              </w:rPr>
              <w:t xml:space="preserve"> </w:t>
            </w:r>
            <w:r w:rsidRPr="00BB1C0D">
              <w:rPr>
                <w:sz w:val="20"/>
                <w:szCs w:val="20"/>
                <w:lang w:val="fr-FR"/>
              </w:rPr>
              <w:t>000</w:t>
            </w:r>
          </w:p>
        </w:tc>
      </w:tr>
      <w:tr w:rsidR="00146B95" w:rsidRPr="00BB1C0D" w14:paraId="7F9E8BC6" w14:textId="77777777" w:rsidTr="00F24AED">
        <w:tc>
          <w:tcPr>
            <w:tcW w:w="567" w:type="dxa"/>
          </w:tcPr>
          <w:p w14:paraId="68CF8D65" w14:textId="7BECF485" w:rsidR="00146B95" w:rsidRPr="00BB1C0D" w:rsidRDefault="00146B95" w:rsidP="00146B95">
            <w:pPr>
              <w:shd w:val="clear" w:color="auto" w:fill="FFFFFF" w:themeFill="background1"/>
              <w:rPr>
                <w:sz w:val="20"/>
                <w:szCs w:val="20"/>
                <w:lang w:val="fr-FR"/>
              </w:rPr>
            </w:pPr>
            <w:r w:rsidRPr="00BB1C0D">
              <w:rPr>
                <w:sz w:val="20"/>
                <w:szCs w:val="20"/>
                <w:lang w:val="fr-FR"/>
              </w:rPr>
              <w:t>5.2</w:t>
            </w:r>
          </w:p>
        </w:tc>
        <w:tc>
          <w:tcPr>
            <w:tcW w:w="5954" w:type="dxa"/>
          </w:tcPr>
          <w:p w14:paraId="3F5ACC25" w14:textId="28D221DD" w:rsidR="00146B95" w:rsidRPr="00BB1C0D" w:rsidRDefault="00A50CDE" w:rsidP="00146B95">
            <w:pPr>
              <w:shd w:val="clear" w:color="auto" w:fill="FFFFFF" w:themeFill="background1"/>
              <w:rPr>
                <w:sz w:val="20"/>
                <w:szCs w:val="20"/>
                <w:lang w:val="fr-FR"/>
              </w:rPr>
            </w:pPr>
            <w:r w:rsidRPr="00BB1C0D">
              <w:rPr>
                <w:sz w:val="20"/>
                <w:szCs w:val="20"/>
                <w:lang w:val="fr-FR"/>
              </w:rPr>
              <w:t>Mettre en place et maintenir un site Web dédié / une ligne d'assistance téléphonique pour l'orientation et l'appui des parties prenantes, y compris l'explication de la législation pertinente, des formulaires et des informations connexes.</w:t>
            </w:r>
          </w:p>
        </w:tc>
        <w:tc>
          <w:tcPr>
            <w:tcW w:w="850" w:type="dxa"/>
            <w:vMerge/>
          </w:tcPr>
          <w:p w14:paraId="195690B8"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28FA9E30" w14:textId="05B2D7EC" w:rsidR="00146B95" w:rsidRPr="00BB1C0D" w:rsidRDefault="00146B95" w:rsidP="00146B95">
            <w:pPr>
              <w:shd w:val="clear" w:color="auto" w:fill="FFFFFF" w:themeFill="background1"/>
              <w:jc w:val="right"/>
              <w:rPr>
                <w:sz w:val="20"/>
                <w:szCs w:val="20"/>
                <w:lang w:val="fr-FR"/>
              </w:rPr>
            </w:pPr>
            <w:r w:rsidRPr="00BB1C0D">
              <w:rPr>
                <w:sz w:val="20"/>
                <w:szCs w:val="20"/>
                <w:lang w:val="fr-FR"/>
              </w:rPr>
              <w:t>12</w:t>
            </w:r>
            <w:r w:rsidR="00F24AED">
              <w:rPr>
                <w:sz w:val="20"/>
                <w:szCs w:val="20"/>
                <w:lang w:val="fr-FR"/>
              </w:rPr>
              <w:t xml:space="preserve"> </w:t>
            </w:r>
            <w:r w:rsidRPr="00BB1C0D">
              <w:rPr>
                <w:sz w:val="20"/>
                <w:szCs w:val="20"/>
                <w:lang w:val="fr-FR"/>
              </w:rPr>
              <w:t>000</w:t>
            </w:r>
          </w:p>
        </w:tc>
        <w:tc>
          <w:tcPr>
            <w:tcW w:w="991" w:type="dxa"/>
          </w:tcPr>
          <w:p w14:paraId="31936BE2" w14:textId="08930CAA" w:rsidR="00146B95" w:rsidRPr="00BB1C0D" w:rsidRDefault="00146B95" w:rsidP="00146B95">
            <w:pPr>
              <w:shd w:val="clear" w:color="auto" w:fill="FFFFFF" w:themeFill="background1"/>
              <w:jc w:val="right"/>
              <w:rPr>
                <w:sz w:val="20"/>
                <w:szCs w:val="20"/>
                <w:lang w:val="fr-FR"/>
              </w:rPr>
            </w:pPr>
            <w:r w:rsidRPr="00BB1C0D">
              <w:rPr>
                <w:sz w:val="20"/>
                <w:szCs w:val="20"/>
                <w:lang w:val="fr-FR"/>
              </w:rPr>
              <w:t>6</w:t>
            </w:r>
            <w:r w:rsidR="00F24AED">
              <w:rPr>
                <w:sz w:val="20"/>
                <w:szCs w:val="20"/>
                <w:lang w:val="fr-FR"/>
              </w:rPr>
              <w:t xml:space="preserve"> </w:t>
            </w:r>
            <w:r w:rsidRPr="00BB1C0D">
              <w:rPr>
                <w:sz w:val="20"/>
                <w:szCs w:val="20"/>
                <w:lang w:val="fr-FR"/>
              </w:rPr>
              <w:t>000</w:t>
            </w:r>
          </w:p>
        </w:tc>
      </w:tr>
      <w:tr w:rsidR="00146B95" w:rsidRPr="00BB1C0D" w14:paraId="266EEA84" w14:textId="77777777" w:rsidTr="00F24AED">
        <w:tc>
          <w:tcPr>
            <w:tcW w:w="567" w:type="dxa"/>
          </w:tcPr>
          <w:p w14:paraId="22B83653" w14:textId="0B6F0C36" w:rsidR="00146B95" w:rsidRPr="00BB1C0D" w:rsidRDefault="00146B95" w:rsidP="00146B95">
            <w:pPr>
              <w:shd w:val="clear" w:color="auto" w:fill="FFFFFF" w:themeFill="background1"/>
              <w:rPr>
                <w:sz w:val="20"/>
                <w:szCs w:val="20"/>
                <w:lang w:val="fr-FR"/>
              </w:rPr>
            </w:pPr>
            <w:r w:rsidRPr="00BB1C0D">
              <w:rPr>
                <w:sz w:val="20"/>
                <w:szCs w:val="20"/>
                <w:lang w:val="fr-FR"/>
              </w:rPr>
              <w:t>5.3</w:t>
            </w:r>
          </w:p>
        </w:tc>
        <w:tc>
          <w:tcPr>
            <w:tcW w:w="5954" w:type="dxa"/>
          </w:tcPr>
          <w:p w14:paraId="662EEDA8" w14:textId="0186411F" w:rsidR="00146B95" w:rsidRPr="00BB1C0D" w:rsidRDefault="00A50CDE" w:rsidP="00146B95">
            <w:pPr>
              <w:shd w:val="clear" w:color="auto" w:fill="FFFFFF" w:themeFill="background1"/>
              <w:rPr>
                <w:sz w:val="20"/>
                <w:szCs w:val="20"/>
                <w:lang w:val="fr-FR"/>
              </w:rPr>
            </w:pPr>
            <w:r w:rsidRPr="00BB1C0D">
              <w:rPr>
                <w:sz w:val="20"/>
                <w:szCs w:val="20"/>
                <w:lang w:val="fr-FR"/>
              </w:rPr>
              <w:t>Organiser des campagnes de sensibilisation pour les techniciens informels des équipements de réfrigération, de climatisation et de climatisation mobile sur la manipulation des réfrigérants inflammables et/ou toxiques.</w:t>
            </w:r>
          </w:p>
        </w:tc>
        <w:tc>
          <w:tcPr>
            <w:tcW w:w="850" w:type="dxa"/>
            <w:vMerge/>
          </w:tcPr>
          <w:p w14:paraId="31603467"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52C71C3F" w14:textId="62966D18" w:rsidR="00146B95" w:rsidRPr="00BB1C0D" w:rsidRDefault="00146B95" w:rsidP="00146B95">
            <w:pPr>
              <w:shd w:val="clear" w:color="auto" w:fill="FFFFFF" w:themeFill="background1"/>
              <w:jc w:val="right"/>
              <w:rPr>
                <w:sz w:val="20"/>
                <w:szCs w:val="20"/>
                <w:lang w:val="fr-FR"/>
              </w:rPr>
            </w:pPr>
            <w:r w:rsidRPr="00BB1C0D">
              <w:rPr>
                <w:sz w:val="20"/>
                <w:szCs w:val="20"/>
                <w:lang w:val="fr-FR"/>
              </w:rPr>
              <w:t>6</w:t>
            </w:r>
            <w:r w:rsidR="00F24AED">
              <w:rPr>
                <w:sz w:val="20"/>
                <w:szCs w:val="20"/>
                <w:lang w:val="fr-FR"/>
              </w:rPr>
              <w:t xml:space="preserve"> </w:t>
            </w:r>
            <w:r w:rsidRPr="00BB1C0D">
              <w:rPr>
                <w:sz w:val="20"/>
                <w:szCs w:val="20"/>
                <w:lang w:val="fr-FR"/>
              </w:rPr>
              <w:t>000</w:t>
            </w:r>
          </w:p>
        </w:tc>
        <w:tc>
          <w:tcPr>
            <w:tcW w:w="991" w:type="dxa"/>
          </w:tcPr>
          <w:p w14:paraId="3B938C02" w14:textId="2F95A555" w:rsidR="00146B95" w:rsidRPr="00BB1C0D" w:rsidRDefault="00146B95" w:rsidP="00146B95">
            <w:pPr>
              <w:shd w:val="clear" w:color="auto" w:fill="FFFFFF" w:themeFill="background1"/>
              <w:jc w:val="right"/>
              <w:rPr>
                <w:sz w:val="20"/>
                <w:szCs w:val="20"/>
                <w:lang w:val="fr-FR"/>
              </w:rPr>
            </w:pPr>
            <w:r w:rsidRPr="00BB1C0D">
              <w:rPr>
                <w:sz w:val="20"/>
                <w:szCs w:val="20"/>
                <w:lang w:val="fr-FR"/>
              </w:rPr>
              <w:t>3</w:t>
            </w:r>
            <w:r w:rsidR="00F24AED">
              <w:rPr>
                <w:sz w:val="20"/>
                <w:szCs w:val="20"/>
                <w:lang w:val="fr-FR"/>
              </w:rPr>
              <w:t xml:space="preserve"> </w:t>
            </w:r>
            <w:r w:rsidRPr="00BB1C0D">
              <w:rPr>
                <w:sz w:val="20"/>
                <w:szCs w:val="20"/>
                <w:lang w:val="fr-FR"/>
              </w:rPr>
              <w:t>000</w:t>
            </w:r>
          </w:p>
        </w:tc>
      </w:tr>
      <w:tr w:rsidR="00146B95" w:rsidRPr="00BB1C0D" w14:paraId="01EEAAEA" w14:textId="77777777" w:rsidTr="00F24AED">
        <w:tc>
          <w:tcPr>
            <w:tcW w:w="567" w:type="dxa"/>
          </w:tcPr>
          <w:p w14:paraId="1F67E875" w14:textId="42BF45D8" w:rsidR="00146B95" w:rsidRPr="00BB1C0D" w:rsidRDefault="00146B95" w:rsidP="00146B95">
            <w:pPr>
              <w:shd w:val="clear" w:color="auto" w:fill="FFFFFF" w:themeFill="background1"/>
              <w:rPr>
                <w:sz w:val="20"/>
                <w:szCs w:val="20"/>
                <w:lang w:val="fr-FR"/>
              </w:rPr>
            </w:pPr>
            <w:r w:rsidRPr="00BB1C0D">
              <w:rPr>
                <w:sz w:val="20"/>
                <w:szCs w:val="20"/>
                <w:lang w:val="fr-FR"/>
              </w:rPr>
              <w:t>5.4</w:t>
            </w:r>
          </w:p>
        </w:tc>
        <w:tc>
          <w:tcPr>
            <w:tcW w:w="5954" w:type="dxa"/>
          </w:tcPr>
          <w:p w14:paraId="46F5943D" w14:textId="0DAA84B4" w:rsidR="00146B95" w:rsidRPr="00BB1C0D" w:rsidRDefault="00A50CDE" w:rsidP="00146B95">
            <w:pPr>
              <w:shd w:val="clear" w:color="auto" w:fill="FFFFFF" w:themeFill="background1"/>
              <w:rPr>
                <w:sz w:val="20"/>
                <w:szCs w:val="20"/>
                <w:lang w:val="fr-FR"/>
              </w:rPr>
            </w:pPr>
            <w:r w:rsidRPr="00BB1C0D">
              <w:rPr>
                <w:sz w:val="20"/>
                <w:szCs w:val="20"/>
                <w:lang w:val="fr-FR"/>
              </w:rPr>
              <w:t>Élaborer un manuel sur les normes de sécurité pour la manipulation des réfrigérants et des équipements, et organiser un atelier de diffusion.</w:t>
            </w:r>
          </w:p>
        </w:tc>
        <w:tc>
          <w:tcPr>
            <w:tcW w:w="850" w:type="dxa"/>
            <w:vMerge/>
          </w:tcPr>
          <w:p w14:paraId="5644CFC9"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28E433E1" w14:textId="2E94F738" w:rsidR="00146B95" w:rsidRPr="00BB1C0D" w:rsidRDefault="00146B95" w:rsidP="00146B95">
            <w:pPr>
              <w:shd w:val="clear" w:color="auto" w:fill="FFFFFF" w:themeFill="background1"/>
              <w:jc w:val="right"/>
              <w:rPr>
                <w:sz w:val="20"/>
                <w:szCs w:val="20"/>
                <w:lang w:val="fr-FR"/>
              </w:rPr>
            </w:pPr>
            <w:r w:rsidRPr="00BB1C0D">
              <w:rPr>
                <w:sz w:val="20"/>
                <w:szCs w:val="20"/>
                <w:lang w:val="fr-FR"/>
              </w:rPr>
              <w:t>8</w:t>
            </w:r>
            <w:r w:rsidR="00F24AED">
              <w:rPr>
                <w:sz w:val="20"/>
                <w:szCs w:val="20"/>
                <w:lang w:val="fr-FR"/>
              </w:rPr>
              <w:t xml:space="preserve"> </w:t>
            </w:r>
            <w:r w:rsidRPr="00BB1C0D">
              <w:rPr>
                <w:sz w:val="20"/>
                <w:szCs w:val="20"/>
                <w:lang w:val="fr-FR"/>
              </w:rPr>
              <w:t>000</w:t>
            </w:r>
          </w:p>
        </w:tc>
        <w:tc>
          <w:tcPr>
            <w:tcW w:w="991" w:type="dxa"/>
          </w:tcPr>
          <w:p w14:paraId="55A6FAC1" w14:textId="6F1F73F1" w:rsidR="00146B95" w:rsidRPr="00BB1C0D" w:rsidRDefault="00146B95" w:rsidP="00146B95">
            <w:pPr>
              <w:shd w:val="clear" w:color="auto" w:fill="FFFFFF" w:themeFill="background1"/>
              <w:jc w:val="right"/>
              <w:rPr>
                <w:sz w:val="20"/>
                <w:szCs w:val="20"/>
                <w:lang w:val="fr-FR"/>
              </w:rPr>
            </w:pPr>
            <w:r w:rsidRPr="00BB1C0D">
              <w:rPr>
                <w:sz w:val="20"/>
                <w:szCs w:val="20"/>
                <w:lang w:val="fr-FR"/>
              </w:rPr>
              <w:t>5</w:t>
            </w:r>
            <w:r w:rsidR="00F24AED">
              <w:rPr>
                <w:sz w:val="20"/>
                <w:szCs w:val="20"/>
                <w:lang w:val="fr-FR"/>
              </w:rPr>
              <w:t xml:space="preserve"> </w:t>
            </w:r>
            <w:r w:rsidRPr="00BB1C0D">
              <w:rPr>
                <w:sz w:val="20"/>
                <w:szCs w:val="20"/>
                <w:lang w:val="fr-FR"/>
              </w:rPr>
              <w:t>000</w:t>
            </w:r>
          </w:p>
        </w:tc>
      </w:tr>
      <w:tr w:rsidR="00146B95" w:rsidRPr="00BB1C0D" w14:paraId="0B229BB0" w14:textId="77777777" w:rsidTr="00F24AED">
        <w:tc>
          <w:tcPr>
            <w:tcW w:w="567" w:type="dxa"/>
          </w:tcPr>
          <w:p w14:paraId="0F9DEAD9" w14:textId="4F660921" w:rsidR="00146B95" w:rsidRPr="00BB1C0D" w:rsidRDefault="00146B95" w:rsidP="00146B95">
            <w:pPr>
              <w:shd w:val="clear" w:color="auto" w:fill="FFFFFF" w:themeFill="background1"/>
              <w:rPr>
                <w:sz w:val="20"/>
                <w:szCs w:val="20"/>
                <w:lang w:val="fr-FR"/>
              </w:rPr>
            </w:pPr>
            <w:r w:rsidRPr="00BB1C0D">
              <w:rPr>
                <w:sz w:val="20"/>
                <w:szCs w:val="20"/>
                <w:lang w:val="fr-FR"/>
              </w:rPr>
              <w:t>5.5</w:t>
            </w:r>
          </w:p>
        </w:tc>
        <w:tc>
          <w:tcPr>
            <w:tcW w:w="5954" w:type="dxa"/>
          </w:tcPr>
          <w:p w14:paraId="165FA829" w14:textId="19E0ACF0" w:rsidR="00146B95" w:rsidRPr="00BB1C0D" w:rsidRDefault="00A50CDE" w:rsidP="00146B95">
            <w:pPr>
              <w:shd w:val="clear" w:color="auto" w:fill="FFFFFF" w:themeFill="background1"/>
              <w:rPr>
                <w:sz w:val="20"/>
                <w:szCs w:val="20"/>
                <w:lang w:val="fr-FR"/>
              </w:rPr>
            </w:pPr>
            <w:r w:rsidRPr="00BB1C0D">
              <w:rPr>
                <w:sz w:val="20"/>
                <w:szCs w:val="20"/>
                <w:lang w:val="fr-FR"/>
              </w:rPr>
              <w:t>Organiser des campagnes, des sessions d'information et des présentations dans les établissements d'enseignement afin d'encourager les étudiants à poursuivre des carrières dans les métiers liés aux équipements de réfrigération et de climatisation.</w:t>
            </w:r>
          </w:p>
        </w:tc>
        <w:tc>
          <w:tcPr>
            <w:tcW w:w="850" w:type="dxa"/>
            <w:vMerge/>
          </w:tcPr>
          <w:p w14:paraId="6EC2E2C4" w14:textId="77777777" w:rsidR="00146B95" w:rsidRPr="00BB1C0D" w:rsidRDefault="00146B95" w:rsidP="00146B95">
            <w:pPr>
              <w:shd w:val="clear" w:color="auto" w:fill="FFFFFF" w:themeFill="background1"/>
              <w:ind w:left="-106"/>
              <w:jc w:val="center"/>
              <w:rPr>
                <w:sz w:val="20"/>
                <w:szCs w:val="20"/>
                <w:highlight w:val="cyan"/>
                <w:lang w:val="fr-FR"/>
              </w:rPr>
            </w:pPr>
          </w:p>
        </w:tc>
        <w:tc>
          <w:tcPr>
            <w:tcW w:w="993" w:type="dxa"/>
          </w:tcPr>
          <w:p w14:paraId="45826A0C" w14:textId="09D67E13" w:rsidR="00146B95" w:rsidRPr="00BB1C0D" w:rsidRDefault="00146B95" w:rsidP="00146B95">
            <w:pPr>
              <w:shd w:val="clear" w:color="auto" w:fill="FFFFFF" w:themeFill="background1"/>
              <w:jc w:val="right"/>
              <w:rPr>
                <w:sz w:val="20"/>
                <w:szCs w:val="20"/>
                <w:lang w:val="fr-FR"/>
              </w:rPr>
            </w:pPr>
            <w:r w:rsidRPr="00BB1C0D">
              <w:rPr>
                <w:sz w:val="20"/>
                <w:szCs w:val="20"/>
                <w:lang w:val="fr-FR"/>
              </w:rPr>
              <w:t>12</w:t>
            </w:r>
            <w:r w:rsidR="00F24AED">
              <w:rPr>
                <w:sz w:val="20"/>
                <w:szCs w:val="20"/>
                <w:lang w:val="fr-FR"/>
              </w:rPr>
              <w:t xml:space="preserve"> </w:t>
            </w:r>
            <w:r w:rsidRPr="00BB1C0D">
              <w:rPr>
                <w:sz w:val="20"/>
                <w:szCs w:val="20"/>
                <w:lang w:val="fr-FR"/>
              </w:rPr>
              <w:t>000</w:t>
            </w:r>
          </w:p>
        </w:tc>
        <w:tc>
          <w:tcPr>
            <w:tcW w:w="991" w:type="dxa"/>
          </w:tcPr>
          <w:p w14:paraId="372B171E" w14:textId="5614B81B" w:rsidR="00146B95" w:rsidRPr="00BB1C0D" w:rsidRDefault="00146B95" w:rsidP="00146B95">
            <w:pPr>
              <w:shd w:val="clear" w:color="auto" w:fill="FFFFFF" w:themeFill="background1"/>
              <w:jc w:val="right"/>
              <w:rPr>
                <w:sz w:val="20"/>
                <w:szCs w:val="20"/>
                <w:lang w:val="fr-FR"/>
              </w:rPr>
            </w:pPr>
            <w:r w:rsidRPr="00BB1C0D">
              <w:rPr>
                <w:sz w:val="20"/>
                <w:szCs w:val="20"/>
                <w:lang w:val="fr-FR"/>
              </w:rPr>
              <w:t>6</w:t>
            </w:r>
            <w:r w:rsidR="00F24AED">
              <w:rPr>
                <w:sz w:val="20"/>
                <w:szCs w:val="20"/>
                <w:lang w:val="fr-FR"/>
              </w:rPr>
              <w:t xml:space="preserve"> </w:t>
            </w:r>
            <w:r w:rsidRPr="00BB1C0D">
              <w:rPr>
                <w:sz w:val="20"/>
                <w:szCs w:val="20"/>
                <w:lang w:val="fr-FR"/>
              </w:rPr>
              <w:t>000</w:t>
            </w:r>
          </w:p>
        </w:tc>
      </w:tr>
      <w:tr w:rsidR="00146B95" w:rsidRPr="00BB1C0D" w14:paraId="16CBF6C8" w14:textId="77777777" w:rsidTr="00F24AED">
        <w:tc>
          <w:tcPr>
            <w:tcW w:w="567" w:type="dxa"/>
          </w:tcPr>
          <w:p w14:paraId="687C95BE" w14:textId="31C64120" w:rsidR="00146B95" w:rsidRPr="00BB1C0D" w:rsidRDefault="00146B95" w:rsidP="00146B95">
            <w:pPr>
              <w:shd w:val="clear" w:color="auto" w:fill="FFFFFF" w:themeFill="background1"/>
              <w:rPr>
                <w:b/>
                <w:bCs/>
                <w:sz w:val="20"/>
                <w:szCs w:val="20"/>
                <w:lang w:val="fr-FR"/>
              </w:rPr>
            </w:pPr>
            <w:r w:rsidRPr="00BB1C0D">
              <w:rPr>
                <w:b/>
                <w:bCs/>
                <w:sz w:val="20"/>
                <w:szCs w:val="20"/>
                <w:lang w:val="fr-FR"/>
              </w:rPr>
              <w:t xml:space="preserve">6. </w:t>
            </w:r>
          </w:p>
        </w:tc>
        <w:tc>
          <w:tcPr>
            <w:tcW w:w="5954" w:type="dxa"/>
          </w:tcPr>
          <w:p w14:paraId="14EFA97F" w14:textId="0CA11E83" w:rsidR="00146B95" w:rsidRPr="00BB1C0D" w:rsidRDefault="00A50CDE" w:rsidP="00146B95">
            <w:pPr>
              <w:shd w:val="clear" w:color="auto" w:fill="FFFFFF" w:themeFill="background1"/>
              <w:rPr>
                <w:b/>
                <w:bCs/>
                <w:sz w:val="20"/>
                <w:szCs w:val="20"/>
                <w:lang w:val="fr-FR"/>
              </w:rPr>
            </w:pPr>
            <w:r w:rsidRPr="00BB1C0D">
              <w:rPr>
                <w:b/>
                <w:bCs/>
                <w:sz w:val="20"/>
                <w:szCs w:val="20"/>
                <w:lang w:val="fr-FR"/>
              </w:rPr>
              <w:t>Coordination, suivi, rapports et évaluation</w:t>
            </w:r>
          </w:p>
        </w:tc>
        <w:tc>
          <w:tcPr>
            <w:tcW w:w="850" w:type="dxa"/>
          </w:tcPr>
          <w:p w14:paraId="49462F69" w14:textId="2730F187" w:rsidR="00146B95" w:rsidRPr="00BB1C0D" w:rsidRDefault="00A50CDE" w:rsidP="00146B95">
            <w:pPr>
              <w:shd w:val="clear" w:color="auto" w:fill="FFFFFF" w:themeFill="background1"/>
              <w:ind w:left="-106"/>
              <w:jc w:val="center"/>
              <w:rPr>
                <w:b/>
                <w:bCs/>
                <w:sz w:val="20"/>
                <w:szCs w:val="20"/>
                <w:highlight w:val="cyan"/>
                <w:lang w:val="fr-FR"/>
              </w:rPr>
            </w:pPr>
            <w:r w:rsidRPr="00BB1C0D">
              <w:rPr>
                <w:b/>
                <w:bCs/>
                <w:sz w:val="20"/>
                <w:szCs w:val="20"/>
                <w:lang w:val="fr-FR"/>
              </w:rPr>
              <w:t>PNUE</w:t>
            </w:r>
          </w:p>
        </w:tc>
        <w:tc>
          <w:tcPr>
            <w:tcW w:w="993" w:type="dxa"/>
          </w:tcPr>
          <w:p w14:paraId="2495AF2B" w14:textId="1E6BA392" w:rsidR="00146B95" w:rsidRPr="00BB1C0D" w:rsidRDefault="00146B95" w:rsidP="00146B95">
            <w:pPr>
              <w:shd w:val="clear" w:color="auto" w:fill="FFFFFF" w:themeFill="background1"/>
              <w:jc w:val="right"/>
              <w:rPr>
                <w:b/>
                <w:bCs/>
                <w:sz w:val="20"/>
                <w:szCs w:val="20"/>
                <w:lang w:val="fr-FR"/>
              </w:rPr>
            </w:pPr>
            <w:r w:rsidRPr="00BB1C0D">
              <w:rPr>
                <w:b/>
                <w:bCs/>
                <w:sz w:val="20"/>
                <w:szCs w:val="20"/>
                <w:lang w:val="fr-FR"/>
              </w:rPr>
              <w:t>31</w:t>
            </w:r>
            <w:r w:rsidR="00F24AED">
              <w:rPr>
                <w:b/>
                <w:bCs/>
                <w:sz w:val="20"/>
                <w:szCs w:val="20"/>
                <w:lang w:val="fr-FR"/>
              </w:rPr>
              <w:t xml:space="preserve"> </w:t>
            </w:r>
            <w:r w:rsidRPr="00BB1C0D">
              <w:rPr>
                <w:b/>
                <w:bCs/>
                <w:sz w:val="20"/>
                <w:szCs w:val="20"/>
                <w:lang w:val="fr-FR"/>
              </w:rPr>
              <w:t>000</w:t>
            </w:r>
          </w:p>
        </w:tc>
        <w:tc>
          <w:tcPr>
            <w:tcW w:w="991" w:type="dxa"/>
          </w:tcPr>
          <w:p w14:paraId="1D6DC284" w14:textId="12A7346B" w:rsidR="00146B95" w:rsidRPr="00BB1C0D" w:rsidRDefault="00146B95" w:rsidP="00146B95">
            <w:pPr>
              <w:shd w:val="clear" w:color="auto" w:fill="FFFFFF" w:themeFill="background1"/>
              <w:jc w:val="right"/>
              <w:rPr>
                <w:b/>
                <w:bCs/>
                <w:sz w:val="20"/>
                <w:szCs w:val="20"/>
                <w:lang w:val="fr-FR"/>
              </w:rPr>
            </w:pPr>
            <w:r w:rsidRPr="00BB1C0D">
              <w:rPr>
                <w:b/>
                <w:bCs/>
                <w:sz w:val="20"/>
                <w:szCs w:val="20"/>
                <w:lang w:val="fr-FR"/>
              </w:rPr>
              <w:t>15</w:t>
            </w:r>
            <w:r w:rsidR="00F24AED">
              <w:rPr>
                <w:b/>
                <w:bCs/>
                <w:sz w:val="20"/>
                <w:szCs w:val="20"/>
                <w:lang w:val="fr-FR"/>
              </w:rPr>
              <w:t xml:space="preserve"> </w:t>
            </w:r>
            <w:r w:rsidRPr="00BB1C0D">
              <w:rPr>
                <w:b/>
                <w:bCs/>
                <w:sz w:val="20"/>
                <w:szCs w:val="20"/>
                <w:lang w:val="fr-FR"/>
              </w:rPr>
              <w:t>500</w:t>
            </w:r>
          </w:p>
        </w:tc>
      </w:tr>
      <w:tr w:rsidR="00146B95" w:rsidRPr="00BB1C0D" w14:paraId="108EF637" w14:textId="77777777" w:rsidTr="00F24AED">
        <w:tc>
          <w:tcPr>
            <w:tcW w:w="7371" w:type="dxa"/>
            <w:gridSpan w:val="3"/>
          </w:tcPr>
          <w:p w14:paraId="5DD800FF" w14:textId="22D3CF17" w:rsidR="00146B95" w:rsidRPr="00BB1C0D" w:rsidRDefault="00146B95" w:rsidP="00146B95">
            <w:pPr>
              <w:shd w:val="clear" w:color="auto" w:fill="FFFFFF" w:themeFill="background1"/>
              <w:ind w:left="-106"/>
              <w:jc w:val="left"/>
              <w:rPr>
                <w:sz w:val="20"/>
                <w:szCs w:val="20"/>
                <w:lang w:val="fr-FR"/>
              </w:rPr>
            </w:pPr>
            <w:r w:rsidRPr="00BB1C0D">
              <w:rPr>
                <w:sz w:val="20"/>
                <w:szCs w:val="20"/>
                <w:lang w:val="fr-FR"/>
              </w:rPr>
              <w:t xml:space="preserve">  </w:t>
            </w:r>
            <w:r w:rsidR="00A50CDE" w:rsidRPr="00BB1C0D">
              <w:rPr>
                <w:sz w:val="20"/>
                <w:szCs w:val="20"/>
                <w:lang w:val="fr-FR"/>
              </w:rPr>
              <w:t>Sous-total pour le PNUE</w:t>
            </w:r>
          </w:p>
        </w:tc>
        <w:tc>
          <w:tcPr>
            <w:tcW w:w="993" w:type="dxa"/>
          </w:tcPr>
          <w:p w14:paraId="42AB14E6" w14:textId="1A9A0DF5" w:rsidR="00146B95" w:rsidRPr="00BB1C0D" w:rsidRDefault="00146B95" w:rsidP="00146B95">
            <w:pPr>
              <w:shd w:val="clear" w:color="auto" w:fill="FFFFFF" w:themeFill="background1"/>
              <w:jc w:val="right"/>
              <w:rPr>
                <w:sz w:val="20"/>
                <w:szCs w:val="20"/>
                <w:lang w:val="fr-FR"/>
              </w:rPr>
            </w:pPr>
            <w:r w:rsidRPr="00BB1C0D">
              <w:rPr>
                <w:sz w:val="20"/>
                <w:szCs w:val="20"/>
                <w:lang w:val="fr-FR"/>
              </w:rPr>
              <w:t>255</w:t>
            </w:r>
            <w:r w:rsidR="00F24AED">
              <w:rPr>
                <w:sz w:val="20"/>
                <w:szCs w:val="20"/>
                <w:lang w:val="fr-FR"/>
              </w:rPr>
              <w:t xml:space="preserve"> </w:t>
            </w:r>
            <w:r w:rsidRPr="00BB1C0D">
              <w:rPr>
                <w:sz w:val="20"/>
                <w:szCs w:val="20"/>
                <w:lang w:val="fr-FR"/>
              </w:rPr>
              <w:t>000</w:t>
            </w:r>
          </w:p>
        </w:tc>
        <w:tc>
          <w:tcPr>
            <w:tcW w:w="991" w:type="dxa"/>
          </w:tcPr>
          <w:p w14:paraId="384D825D" w14:textId="22F47C03" w:rsidR="00146B95" w:rsidRPr="00BB1C0D" w:rsidRDefault="00146B95" w:rsidP="00146B95">
            <w:pPr>
              <w:shd w:val="clear" w:color="auto" w:fill="FFFFFF" w:themeFill="background1"/>
              <w:jc w:val="right"/>
              <w:rPr>
                <w:sz w:val="20"/>
                <w:szCs w:val="20"/>
                <w:lang w:val="fr-FR"/>
              </w:rPr>
            </w:pPr>
            <w:r w:rsidRPr="00BB1C0D">
              <w:rPr>
                <w:sz w:val="20"/>
                <w:szCs w:val="20"/>
                <w:lang w:val="fr-FR"/>
              </w:rPr>
              <w:t>137</w:t>
            </w:r>
            <w:r w:rsidR="00F24AED">
              <w:rPr>
                <w:sz w:val="20"/>
                <w:szCs w:val="20"/>
                <w:lang w:val="fr-FR"/>
              </w:rPr>
              <w:t xml:space="preserve"> </w:t>
            </w:r>
            <w:r w:rsidRPr="00BB1C0D">
              <w:rPr>
                <w:sz w:val="20"/>
                <w:szCs w:val="20"/>
                <w:lang w:val="fr-FR"/>
              </w:rPr>
              <w:t>500</w:t>
            </w:r>
          </w:p>
        </w:tc>
      </w:tr>
      <w:tr w:rsidR="00146B95" w:rsidRPr="00BB1C0D" w14:paraId="6F54FE64" w14:textId="77777777" w:rsidTr="00F24AED">
        <w:tc>
          <w:tcPr>
            <w:tcW w:w="7371" w:type="dxa"/>
            <w:gridSpan w:val="3"/>
          </w:tcPr>
          <w:p w14:paraId="0AF487C0" w14:textId="41B43902" w:rsidR="00146B95" w:rsidRPr="00BB1C0D" w:rsidRDefault="00A50CDE" w:rsidP="00146B95">
            <w:pPr>
              <w:shd w:val="clear" w:color="auto" w:fill="FFFFFF" w:themeFill="background1"/>
              <w:jc w:val="left"/>
              <w:rPr>
                <w:sz w:val="20"/>
                <w:szCs w:val="20"/>
                <w:lang w:val="fr-FR"/>
              </w:rPr>
            </w:pPr>
            <w:r w:rsidRPr="00BB1C0D">
              <w:rPr>
                <w:sz w:val="20"/>
                <w:szCs w:val="20"/>
                <w:lang w:val="fr-FR"/>
              </w:rPr>
              <w:t>Sous-total pour le PNUD</w:t>
            </w:r>
          </w:p>
        </w:tc>
        <w:tc>
          <w:tcPr>
            <w:tcW w:w="993" w:type="dxa"/>
          </w:tcPr>
          <w:p w14:paraId="62087EC1" w14:textId="5CF9BDB4" w:rsidR="00146B95" w:rsidRPr="00BB1C0D" w:rsidRDefault="00146B95" w:rsidP="00146B95">
            <w:pPr>
              <w:shd w:val="clear" w:color="auto" w:fill="FFFFFF" w:themeFill="background1"/>
              <w:jc w:val="right"/>
              <w:rPr>
                <w:sz w:val="20"/>
                <w:szCs w:val="20"/>
                <w:lang w:val="fr-FR"/>
              </w:rPr>
            </w:pPr>
            <w:r w:rsidRPr="00BB1C0D">
              <w:rPr>
                <w:sz w:val="20"/>
                <w:szCs w:val="20"/>
                <w:lang w:val="fr-FR"/>
              </w:rPr>
              <w:t>135</w:t>
            </w:r>
            <w:r w:rsidR="00F24AED">
              <w:rPr>
                <w:sz w:val="20"/>
                <w:szCs w:val="20"/>
                <w:lang w:val="fr-FR"/>
              </w:rPr>
              <w:t xml:space="preserve"> </w:t>
            </w:r>
            <w:r w:rsidRPr="00BB1C0D">
              <w:rPr>
                <w:sz w:val="20"/>
                <w:szCs w:val="20"/>
                <w:lang w:val="fr-FR"/>
              </w:rPr>
              <w:t>000</w:t>
            </w:r>
          </w:p>
        </w:tc>
        <w:tc>
          <w:tcPr>
            <w:tcW w:w="991" w:type="dxa"/>
          </w:tcPr>
          <w:p w14:paraId="7AF3A02E" w14:textId="4521B93E" w:rsidR="00146B95" w:rsidRPr="00BB1C0D" w:rsidRDefault="00146B95" w:rsidP="00146B95">
            <w:pPr>
              <w:shd w:val="clear" w:color="auto" w:fill="FFFFFF" w:themeFill="background1"/>
              <w:jc w:val="right"/>
              <w:rPr>
                <w:sz w:val="20"/>
                <w:szCs w:val="20"/>
                <w:lang w:val="fr-FR"/>
              </w:rPr>
            </w:pPr>
            <w:r w:rsidRPr="00BB1C0D">
              <w:rPr>
                <w:sz w:val="20"/>
                <w:szCs w:val="20"/>
                <w:lang w:val="fr-FR"/>
              </w:rPr>
              <w:t>67</w:t>
            </w:r>
            <w:r w:rsidR="00F24AED">
              <w:rPr>
                <w:sz w:val="20"/>
                <w:szCs w:val="20"/>
                <w:lang w:val="fr-FR"/>
              </w:rPr>
              <w:t xml:space="preserve"> </w:t>
            </w:r>
            <w:r w:rsidRPr="00BB1C0D">
              <w:rPr>
                <w:sz w:val="20"/>
                <w:szCs w:val="20"/>
                <w:lang w:val="fr-FR"/>
              </w:rPr>
              <w:t>000</w:t>
            </w:r>
          </w:p>
        </w:tc>
      </w:tr>
      <w:tr w:rsidR="00146B95" w:rsidRPr="00BB1C0D" w14:paraId="5BA3F8FB" w14:textId="77777777" w:rsidTr="00F24AED">
        <w:tc>
          <w:tcPr>
            <w:tcW w:w="7371" w:type="dxa"/>
            <w:gridSpan w:val="3"/>
          </w:tcPr>
          <w:p w14:paraId="7A0D7292" w14:textId="2CD4722C" w:rsidR="00146B95" w:rsidRPr="00BB1C0D" w:rsidRDefault="00146B95" w:rsidP="00146B95">
            <w:pPr>
              <w:shd w:val="clear" w:color="auto" w:fill="FFFFFF" w:themeFill="background1"/>
              <w:jc w:val="left"/>
              <w:rPr>
                <w:sz w:val="20"/>
                <w:szCs w:val="20"/>
                <w:lang w:val="fr-FR"/>
              </w:rPr>
            </w:pPr>
            <w:r w:rsidRPr="00BB1C0D">
              <w:rPr>
                <w:b/>
                <w:bCs/>
                <w:sz w:val="20"/>
                <w:szCs w:val="20"/>
                <w:lang w:val="fr-FR"/>
              </w:rPr>
              <w:t>Total</w:t>
            </w:r>
          </w:p>
        </w:tc>
        <w:tc>
          <w:tcPr>
            <w:tcW w:w="993" w:type="dxa"/>
          </w:tcPr>
          <w:p w14:paraId="70F14D90" w14:textId="71FFBA43" w:rsidR="00146B95" w:rsidRPr="00BB1C0D" w:rsidRDefault="00146B95" w:rsidP="00146B95">
            <w:pPr>
              <w:shd w:val="clear" w:color="auto" w:fill="FFFFFF" w:themeFill="background1"/>
              <w:jc w:val="right"/>
              <w:rPr>
                <w:b/>
                <w:bCs/>
                <w:sz w:val="20"/>
                <w:szCs w:val="20"/>
                <w:lang w:val="fr-FR"/>
              </w:rPr>
            </w:pPr>
            <w:r w:rsidRPr="00BB1C0D">
              <w:rPr>
                <w:b/>
                <w:bCs/>
                <w:sz w:val="20"/>
                <w:szCs w:val="20"/>
                <w:lang w:val="fr-FR"/>
              </w:rPr>
              <w:t>390</w:t>
            </w:r>
            <w:r w:rsidR="00F24AED">
              <w:rPr>
                <w:b/>
                <w:bCs/>
                <w:sz w:val="20"/>
                <w:szCs w:val="20"/>
                <w:lang w:val="fr-FR"/>
              </w:rPr>
              <w:t xml:space="preserve"> </w:t>
            </w:r>
            <w:r w:rsidRPr="00BB1C0D">
              <w:rPr>
                <w:b/>
                <w:bCs/>
                <w:sz w:val="20"/>
                <w:szCs w:val="20"/>
                <w:lang w:val="fr-FR"/>
              </w:rPr>
              <w:t>000</w:t>
            </w:r>
          </w:p>
        </w:tc>
        <w:tc>
          <w:tcPr>
            <w:tcW w:w="991" w:type="dxa"/>
          </w:tcPr>
          <w:p w14:paraId="74397755" w14:textId="6F9EEEB1" w:rsidR="00146B95" w:rsidRPr="00BB1C0D" w:rsidRDefault="00146B95" w:rsidP="00146B95">
            <w:pPr>
              <w:shd w:val="clear" w:color="auto" w:fill="FFFFFF" w:themeFill="background1"/>
              <w:jc w:val="right"/>
              <w:rPr>
                <w:b/>
                <w:bCs/>
                <w:sz w:val="20"/>
                <w:szCs w:val="20"/>
                <w:lang w:val="fr-FR"/>
              </w:rPr>
            </w:pPr>
            <w:r w:rsidRPr="00BB1C0D">
              <w:rPr>
                <w:b/>
                <w:bCs/>
                <w:sz w:val="20"/>
                <w:szCs w:val="20"/>
                <w:lang w:val="fr-FR"/>
              </w:rPr>
              <w:t>204</w:t>
            </w:r>
            <w:r w:rsidR="00F24AED">
              <w:rPr>
                <w:b/>
                <w:bCs/>
                <w:sz w:val="20"/>
                <w:szCs w:val="20"/>
                <w:lang w:val="fr-FR"/>
              </w:rPr>
              <w:t xml:space="preserve"> </w:t>
            </w:r>
            <w:r w:rsidRPr="00BB1C0D">
              <w:rPr>
                <w:b/>
                <w:bCs/>
                <w:sz w:val="20"/>
                <w:szCs w:val="20"/>
                <w:lang w:val="fr-FR"/>
              </w:rPr>
              <w:t>500</w:t>
            </w:r>
          </w:p>
        </w:tc>
      </w:tr>
    </w:tbl>
    <w:p w14:paraId="7DBD05EB" w14:textId="125BEB1D" w:rsidR="0070038F" w:rsidRPr="00BB1C0D" w:rsidRDefault="00BB1C0D" w:rsidP="00A13B56">
      <w:pPr>
        <w:keepNext/>
        <w:widowControl w:val="0"/>
        <w:spacing w:before="240" w:after="240"/>
        <w:rPr>
          <w:i/>
          <w:iCs/>
          <w:lang w:val="fr-FR"/>
        </w:rPr>
      </w:pPr>
      <w:r w:rsidRPr="00BB1C0D">
        <w:rPr>
          <w:i/>
          <w:iCs/>
          <w:lang w:val="fr-FR"/>
        </w:rPr>
        <w:lastRenderedPageBreak/>
        <w:t>Mise en œuvre, coordination et suivi du projet</w:t>
      </w:r>
    </w:p>
    <w:p w14:paraId="57990679" w14:textId="7ADC1941" w:rsidR="0070038F" w:rsidRPr="00BB1C0D" w:rsidRDefault="00BB1C0D" w:rsidP="00F20CE7">
      <w:pPr>
        <w:pStyle w:val="Heading1"/>
        <w:rPr>
          <w:lang w:val="fr-FR"/>
        </w:rPr>
      </w:pPr>
      <w:r w:rsidRPr="00BB1C0D">
        <w:rPr>
          <w:lang w:val="fr-FR"/>
        </w:rPr>
        <w:t>L'UNO et le PNUE suivront les activités, rendront compte des progrès accomplis et collaboreront avec les parties prenantes afin de réduire progressivement les HFC. Le coût de ces activités pour le PNUE s'élève à 31 000 $US, ce qui comprend les consultants (14 000 $US), les frais de voyage (7 000 $US), les réunions (7 000 $US) et les autres coûts (3 000 $US).</w:t>
      </w:r>
    </w:p>
    <w:p w14:paraId="1AB05F16" w14:textId="4AFFF714" w:rsidR="0070038F" w:rsidRPr="00BB1C0D" w:rsidRDefault="00A50CDE" w:rsidP="002C2C32">
      <w:pPr>
        <w:pStyle w:val="Heading1"/>
        <w:keepNext/>
        <w:widowControl w:val="0"/>
        <w:numPr>
          <w:ilvl w:val="0"/>
          <w:numId w:val="0"/>
        </w:numPr>
        <w:spacing w:before="240"/>
        <w:rPr>
          <w:u w:val="single"/>
          <w:lang w:val="fr-FR"/>
        </w:rPr>
      </w:pPr>
      <w:r w:rsidRPr="00BB1C0D">
        <w:rPr>
          <w:u w:val="single"/>
          <w:lang w:val="fr-FR"/>
        </w:rPr>
        <w:t>Coût total de la phase I du plan de mise en œuvre de l'Amendement de Kigali relatif aux HFC</w:t>
      </w:r>
    </w:p>
    <w:p w14:paraId="5D0114C5" w14:textId="33B0F35A" w:rsidR="0070038F" w:rsidRPr="00BB1C0D" w:rsidRDefault="00A50CDE" w:rsidP="003700F2">
      <w:pPr>
        <w:pStyle w:val="Heading1"/>
        <w:rPr>
          <w:lang w:val="fr-FR"/>
        </w:rPr>
      </w:pPr>
      <w:r w:rsidRPr="00BB1C0D">
        <w:rPr>
          <w:lang w:val="fr-FR"/>
        </w:rPr>
        <w:t>Le budget proposé pour la phase I s'élève à 390 000 $US. Les coûts des activités dans le secteur de l'entretien des équipements de réfrigération ont été proposés conformément à la décision 92/37.</w:t>
      </w:r>
      <w:r w:rsidR="0070038F" w:rsidRPr="00BB1C0D">
        <w:rPr>
          <w:lang w:val="fr-FR"/>
        </w:rPr>
        <w:t xml:space="preserve"> </w:t>
      </w:r>
      <w:bookmarkStart w:id="7" w:name="_Hlk118631498"/>
    </w:p>
    <w:bookmarkEnd w:id="7"/>
    <w:p w14:paraId="68F76273" w14:textId="56B7600F" w:rsidR="00741343" w:rsidRPr="00BB1C0D" w:rsidRDefault="00A50CDE" w:rsidP="001204C6">
      <w:pPr>
        <w:keepNext/>
        <w:suppressAutoHyphens/>
        <w:spacing w:before="240" w:after="240"/>
        <w:outlineLvl w:val="0"/>
        <w:rPr>
          <w:u w:val="single"/>
          <w:lang w:val="fr-FR"/>
        </w:rPr>
      </w:pPr>
      <w:r w:rsidRPr="00BB1C0D">
        <w:rPr>
          <w:u w:val="single"/>
          <w:lang w:val="fr-FR"/>
        </w:rPr>
        <w:t>Plan de mise en œuvre de la première tranche</w:t>
      </w:r>
    </w:p>
    <w:p w14:paraId="5017E20F" w14:textId="12CBF719" w:rsidR="00CD20CA" w:rsidRPr="00BB1C0D" w:rsidRDefault="00A50CDE" w:rsidP="0072320F">
      <w:pPr>
        <w:pStyle w:val="Heading1"/>
        <w:rPr>
          <w:lang w:val="fr-FR"/>
        </w:rPr>
      </w:pPr>
      <w:r w:rsidRPr="00BB1C0D">
        <w:rPr>
          <w:lang w:val="fr-FR"/>
        </w:rPr>
        <w:t>La première tranche de financement de la phase I du KIP a été soumise pour un montant total de 204 500 $US, comme indiqué dans le tableau 10 ci-dessus, à mettre en œuvre entre juillet 2025 et décembre 2027. Des informations détaillées sur les activités à mettre en œuvre au titre de la première tranche, y compris les ajustements et le niveau des fonds convenus, sont présentées au paragraphe 57</w:t>
      </w:r>
      <w:r w:rsidR="004C4119" w:rsidRPr="00BB1C0D">
        <w:rPr>
          <w:lang w:val="fr-FR"/>
        </w:rPr>
        <w:t>.</w:t>
      </w:r>
    </w:p>
    <w:p w14:paraId="0A1C820F" w14:textId="36B8693A" w:rsidR="0070038F" w:rsidRPr="00BB1C0D" w:rsidRDefault="009C09A9" w:rsidP="00FC4C4B">
      <w:pPr>
        <w:keepNext/>
        <w:widowControl w:val="0"/>
        <w:spacing w:before="360" w:after="240"/>
        <w:jc w:val="center"/>
        <w:rPr>
          <w:b/>
          <w:lang w:val="fr-FR"/>
        </w:rPr>
      </w:pPr>
      <w:bookmarkStart w:id="8" w:name="_Hlk126916095"/>
      <w:r w:rsidRPr="00BB1C0D">
        <w:rPr>
          <w:b/>
          <w:lang w:val="fr-FR"/>
        </w:rPr>
        <w:t>OBSERVATIONS ET RECOMMANDATIONS DU SECRÉTARIAT</w:t>
      </w:r>
    </w:p>
    <w:p w14:paraId="02B635B2" w14:textId="785C1721" w:rsidR="0070038F" w:rsidRPr="00BB1C0D" w:rsidRDefault="0070038F" w:rsidP="00FC4C4B">
      <w:pPr>
        <w:pStyle w:val="Heading2"/>
        <w:keepNext/>
        <w:numPr>
          <w:ilvl w:val="0"/>
          <w:numId w:val="0"/>
        </w:numPr>
        <w:rPr>
          <w:b/>
          <w:bCs/>
          <w:lang w:val="fr-FR"/>
        </w:rPr>
      </w:pPr>
      <w:r w:rsidRPr="00BB1C0D">
        <w:rPr>
          <w:b/>
          <w:bCs/>
          <w:lang w:val="fr-FR"/>
        </w:rPr>
        <w:t>V.</w:t>
      </w:r>
      <w:r w:rsidR="002547A2" w:rsidRPr="00BB1C0D">
        <w:rPr>
          <w:b/>
          <w:bCs/>
          <w:lang w:val="fr-FR"/>
        </w:rPr>
        <w:tab/>
      </w:r>
      <w:r w:rsidR="009C09A9" w:rsidRPr="00BB1C0D">
        <w:rPr>
          <w:b/>
          <w:bCs/>
          <w:lang w:val="fr-FR"/>
        </w:rPr>
        <w:t>Observations</w:t>
      </w:r>
    </w:p>
    <w:p w14:paraId="2336A2A4" w14:textId="382DDA89" w:rsidR="0070038F" w:rsidRPr="00BB1C0D" w:rsidRDefault="009C09A9" w:rsidP="00FC4C4B">
      <w:pPr>
        <w:pStyle w:val="Heading1"/>
        <w:keepNext/>
        <w:widowControl w:val="0"/>
        <w:numPr>
          <w:ilvl w:val="0"/>
          <w:numId w:val="0"/>
        </w:numPr>
        <w:rPr>
          <w:lang w:val="fr-FR"/>
        </w:rPr>
      </w:pPr>
      <w:bookmarkStart w:id="9" w:name="_Hlk126916105"/>
      <w:bookmarkEnd w:id="8"/>
      <w:r w:rsidRPr="00BB1C0D">
        <w:rPr>
          <w:u w:val="single"/>
          <w:lang w:val="fr-FR"/>
        </w:rPr>
        <w:t>Stratégie globale</w:t>
      </w:r>
      <w:r w:rsidR="0070038F" w:rsidRPr="00BB1C0D">
        <w:rPr>
          <w:lang w:val="fr-FR"/>
        </w:rPr>
        <w:t xml:space="preserve"> </w:t>
      </w:r>
    </w:p>
    <w:p w14:paraId="020A312B" w14:textId="67759BAC" w:rsidR="0070038F" w:rsidRPr="00BB1C0D" w:rsidRDefault="009C09A9" w:rsidP="00FC4C4B">
      <w:pPr>
        <w:pStyle w:val="Heading1"/>
        <w:rPr>
          <w:lang w:val="fr-FR"/>
        </w:rPr>
      </w:pPr>
      <w:r w:rsidRPr="00BB1C0D">
        <w:rPr>
          <w:lang w:val="fr-FR"/>
        </w:rPr>
        <w:t>Conformément à la décision 92/44, le Gouvernement géorgien a exprimé sa ferme volonté d'appuyer la réduction de la consommation de HFC avant les dates cibles fixées par le Protocole de Montréal</w:t>
      </w:r>
      <w:r w:rsidR="0070038F" w:rsidRPr="00BB1C0D">
        <w:rPr>
          <w:rStyle w:val="FootnoteReference"/>
          <w:lang w:val="fr-FR"/>
        </w:rPr>
        <w:footnoteReference w:id="11"/>
      </w:r>
      <w:r w:rsidRPr="00BB1C0D">
        <w:rPr>
          <w:lang w:val="fr-FR"/>
        </w:rPr>
        <w:t>.</w:t>
      </w:r>
      <w:r w:rsidR="0070038F" w:rsidRPr="00BB1C0D">
        <w:rPr>
          <w:lang w:val="fr-FR"/>
        </w:rPr>
        <w:t xml:space="preserve"> </w:t>
      </w:r>
    </w:p>
    <w:p w14:paraId="36FC6C3D" w14:textId="7EAC9E91" w:rsidR="00CE3B5D" w:rsidRPr="00BB1C0D" w:rsidRDefault="009C09A9" w:rsidP="00CE3B5D">
      <w:pPr>
        <w:rPr>
          <w:u w:val="single"/>
          <w:lang w:val="fr-FR"/>
        </w:rPr>
      </w:pPr>
      <w:r w:rsidRPr="00BB1C0D">
        <w:rPr>
          <w:u w:val="single"/>
          <w:lang w:val="fr-FR"/>
        </w:rPr>
        <w:t>Consommation de HFC et cibles proposées pour 2029</w:t>
      </w:r>
    </w:p>
    <w:p w14:paraId="02CC3E10" w14:textId="77777777" w:rsidR="00CE3B5D" w:rsidRPr="00BB1C0D" w:rsidRDefault="00CE3B5D" w:rsidP="00373A9D">
      <w:pPr>
        <w:rPr>
          <w:lang w:val="fr-FR"/>
        </w:rPr>
      </w:pPr>
    </w:p>
    <w:p w14:paraId="0991CC3D" w14:textId="0125E348" w:rsidR="00CE3B5D" w:rsidRPr="00BB1C0D" w:rsidRDefault="009C09A9" w:rsidP="0085297A">
      <w:pPr>
        <w:pStyle w:val="Heading1"/>
        <w:rPr>
          <w:lang w:val="fr-FR"/>
        </w:rPr>
      </w:pPr>
      <w:bookmarkStart w:id="10" w:name="_Hlk126916111"/>
      <w:bookmarkEnd w:id="9"/>
      <w:r w:rsidRPr="00BB1C0D">
        <w:rPr>
          <w:lang w:val="fr-FR"/>
        </w:rPr>
        <w:t>Le secrétariat et le PNUE ont eu des discussions approfondies sur les fluctuations de la consommation de HFC au cours de la période 2020-2024. Le secrétariat a notamment noté que les utilisations sectorielles estimées pour 2023 différaient considérablement de la consommation du pays cette année-là, qui était comparable à celle de 2022. Le PNUE a procédé à une analyse détaillée des besoins du marché et de la consommation déclarée et a conclu qu'il était probable qu'il y ait une certaine constitution de stocks avant le gel de 2024. En conséquence, le secrétariat et le PNUE ont examiné si le pays pourrait envisager une cible inférieure à celle initialement proposée. Lors de l'examen de cette question, le secrétariat a noté que pour certaines substances (HFC-32, R-410A et R-407C), les utilisations sectorielles estimées étaient supérieures à la consommation déclarée, ce qui suggère que les taux de fuite estimés ou la base installée estimée, ou les deux, sont peut-être trop élevés. Pour d'autres substances (HFC-134a, R-404A et R-507A), les utilisations sectorielles étaient inférieures aux importations, ce qui donne à penser qu'il y a eu une constitution de stocks de ces substances. Il est toutefois difficile d'évaluer le volume de ces stocks, compte tenu de leur utilisation probable dans le sous-secteur de l'assemblage et de l'installation sur place. Dans le cadre du KIP, le pays entreprendra une étude pour mieux comprendre l'utilisation des HFC dans le sous-secteur de l'assemblage et de l'installation sur place. Étant donné que la mesure dans laquelle les HFC sont utilisés dans le sous-secteur de l'assemblage et de l'installation sur place est incertaine, et que, par conséquent, l'ampleur des stocks est également incertaine, le secrétariat considère que la cible de 2029 proposée par le pays, ainsi que les réductions intermédiaires avant les réductions requises au titre du Protocole de Montréal, sont appropriées et prudentes</w:t>
      </w:r>
      <w:r w:rsidR="009345F0" w:rsidRPr="00BB1C0D">
        <w:rPr>
          <w:lang w:val="fr-FR"/>
        </w:rPr>
        <w:t xml:space="preserve">. </w:t>
      </w:r>
      <w:r w:rsidR="00DB047D" w:rsidRPr="00BB1C0D">
        <w:rPr>
          <w:lang w:val="fr-FR"/>
        </w:rPr>
        <w:t xml:space="preserve"> </w:t>
      </w:r>
    </w:p>
    <w:p w14:paraId="5FB17415" w14:textId="628B4937" w:rsidR="0070038F" w:rsidRPr="00BB1C0D" w:rsidRDefault="009C09A9" w:rsidP="00226FBA">
      <w:pPr>
        <w:pStyle w:val="Heading1"/>
        <w:keepNext/>
        <w:numPr>
          <w:ilvl w:val="0"/>
          <w:numId w:val="0"/>
        </w:numPr>
        <w:rPr>
          <w:u w:val="single"/>
          <w:lang w:val="fr-FR"/>
        </w:rPr>
      </w:pPr>
      <w:r w:rsidRPr="00BB1C0D">
        <w:rPr>
          <w:u w:val="single"/>
          <w:lang w:val="fr-FR"/>
        </w:rPr>
        <w:lastRenderedPageBreak/>
        <w:t>Cadre institutionnel, politique et réglementaire</w:t>
      </w:r>
    </w:p>
    <w:bookmarkEnd w:id="10"/>
    <w:p w14:paraId="35BF2A70" w14:textId="53949E17" w:rsidR="0070038F" w:rsidRPr="00BB1C0D" w:rsidRDefault="009C09A9" w:rsidP="00226FBA">
      <w:pPr>
        <w:keepNext/>
        <w:suppressAutoHyphens/>
        <w:spacing w:after="240"/>
        <w:rPr>
          <w:i/>
          <w:iCs/>
          <w:lang w:val="fr-FR"/>
        </w:rPr>
      </w:pPr>
      <w:r w:rsidRPr="00BB1C0D">
        <w:rPr>
          <w:i/>
          <w:iCs/>
          <w:lang w:val="fr-FR"/>
        </w:rPr>
        <w:t>Système de licences et de quotas pour les HFC</w:t>
      </w:r>
    </w:p>
    <w:p w14:paraId="3A813C33" w14:textId="60AF4928" w:rsidR="00DD4C9E" w:rsidRPr="00BB1C0D" w:rsidRDefault="009C09A9" w:rsidP="00DD4C9E">
      <w:pPr>
        <w:pStyle w:val="Heading1"/>
        <w:rPr>
          <w:lang w:val="fr-FR"/>
        </w:rPr>
      </w:pPr>
      <w:r w:rsidRPr="00BB1C0D">
        <w:rPr>
          <w:lang w:val="fr-FR"/>
        </w:rPr>
        <w:t>Conformément à la décision 87/50 g), le PNUE a confirmé que la Géorgie avait mis en place un système de licences et de quotas applicable pour surveiller les importations et les exportations de HFC. Le quota pour 2025 a été fixé à 796 428 tonnes éq CO</w:t>
      </w:r>
      <w:r w:rsidRPr="00BB1C0D">
        <w:rPr>
          <w:vertAlign w:val="subscript"/>
          <w:lang w:val="fr-FR"/>
        </w:rPr>
        <w:t>2</w:t>
      </w:r>
      <w:r w:rsidR="002E1745" w:rsidRPr="00BB1C0D">
        <w:rPr>
          <w:lang w:val="fr-FR"/>
        </w:rPr>
        <w:t xml:space="preserve">. </w:t>
      </w:r>
    </w:p>
    <w:p w14:paraId="484C2EBA" w14:textId="38B626D4" w:rsidR="00DD4C9E" w:rsidRPr="00BB1C0D" w:rsidRDefault="00885500" w:rsidP="00DD4C9E">
      <w:pPr>
        <w:rPr>
          <w:i/>
          <w:iCs/>
          <w:lang w:val="fr-FR"/>
        </w:rPr>
      </w:pPr>
      <w:r w:rsidRPr="00BB1C0D">
        <w:rPr>
          <w:i/>
          <w:iCs/>
          <w:lang w:val="fr-FR"/>
        </w:rPr>
        <w:t>Cadre réglementaire</w:t>
      </w:r>
    </w:p>
    <w:p w14:paraId="2ADA25DF" w14:textId="77777777" w:rsidR="00DD4C9E" w:rsidRPr="00BB1C0D" w:rsidRDefault="00DD4C9E" w:rsidP="00DD4C9E">
      <w:pPr>
        <w:rPr>
          <w:i/>
          <w:iCs/>
          <w:lang w:val="fr-FR"/>
        </w:rPr>
      </w:pPr>
    </w:p>
    <w:p w14:paraId="53A1A53B" w14:textId="38707F84" w:rsidR="001D74E7" w:rsidRPr="00BB1C0D" w:rsidRDefault="00885500" w:rsidP="001D74E7">
      <w:pPr>
        <w:pStyle w:val="Heading1"/>
        <w:rPr>
          <w:lang w:val="fr-FR"/>
        </w:rPr>
      </w:pPr>
      <w:r w:rsidRPr="00BB1C0D">
        <w:rPr>
          <w:lang w:val="fr-FR"/>
        </w:rPr>
        <w:t>Compte tenu de la pénétration des produits de remplacement sur le marché (réfrigérateurs domestiques au R-600a et équipements de réfrigération commerciaux autonomes au R-290) et de l'influence possible de l'UE sur le marché local, le secrétariat a demandé si le pays avait envisagé d'interdire l'importation d'équipements au HFC dans ces sous-secteurs au cours de la phase I. Le PNUE a précisé que, bien que les importations de ces équipements soient limitées, la Géorgie n'était pas encore en mesure de préciser un calendrier pour la mise en œuvre de ces interdictions compte tenu de la situation actuelle dans le pays, notamment du temps nécessaire pour que les modifications réglementaires soient approuvées dans le cadre des procédures administratives appropriées. En conséquence, la phase I comprenait la réalisation d'une évaluation détaillée afin d'étudier l'introduction d'interdictions d'importation et de restrictions d'installation pour les équipements utilisant des HFC, ce qui permettra de mettre en œuvre ces interdictions à l'avenir. Après discussion, il a été convenu que la demande de deuxième tranche du KIP inclurait un rapport détaillé sur l'élaboration de ces interdictions, y compris un calendrier de mise en œuvre précis</w:t>
      </w:r>
      <w:r w:rsidR="001D74E7" w:rsidRPr="00BB1C0D">
        <w:rPr>
          <w:lang w:val="fr-FR"/>
        </w:rPr>
        <w:t>.</w:t>
      </w:r>
    </w:p>
    <w:p w14:paraId="51377CB6" w14:textId="07896BF8" w:rsidR="00284755" w:rsidRPr="00BB1C0D" w:rsidRDefault="00885500" w:rsidP="00601383">
      <w:pPr>
        <w:pStyle w:val="Heading1"/>
        <w:rPr>
          <w:lang w:val="fr-FR"/>
        </w:rPr>
      </w:pPr>
      <w:r w:rsidRPr="00BB1C0D">
        <w:rPr>
          <w:lang w:val="fr-FR"/>
        </w:rPr>
        <w:t>Dans le cadre du PGEH, l'interdiction de l'importation et de l'installation d'équipements fonctionnant aux HCFC devait être mise en œuvre au 1er janvier 2024 (décision 88/50(b)(iii)), mais elle a été reportée. Le PNUE a indiqué que le projet d'amendements à la législation serait finalisé d'ici la fin avril. Ils seront ensuite soumis au Gouvernement pour approbation définitive. L'interdiction devrait entrer en vigueur au cours du premier semestre 2025, immédiatement après la publication des règlements d'application pertinents sur le portail Web du Journal officiel de la Géorgie</w:t>
      </w:r>
      <w:r w:rsidR="00353898" w:rsidRPr="00BB1C0D">
        <w:rPr>
          <w:lang w:val="fr-FR"/>
        </w:rPr>
        <w:t>.</w:t>
      </w:r>
    </w:p>
    <w:p w14:paraId="043375EE" w14:textId="0BEA6B3E" w:rsidR="0070038F" w:rsidRPr="00BB1C0D" w:rsidRDefault="00885500" w:rsidP="00C6798D">
      <w:pPr>
        <w:keepNext/>
        <w:spacing w:after="240"/>
        <w:rPr>
          <w:lang w:val="fr-FR"/>
        </w:rPr>
      </w:pPr>
      <w:bookmarkStart w:id="11" w:name="_Hlk126916116"/>
      <w:r w:rsidRPr="00BB1C0D">
        <w:rPr>
          <w:u w:val="single"/>
          <w:lang w:val="fr-FR"/>
        </w:rPr>
        <w:t>Questions techniques et financières</w:t>
      </w:r>
      <w:r w:rsidR="0070038F" w:rsidRPr="00BB1C0D">
        <w:rPr>
          <w:lang w:val="fr-FR"/>
        </w:rPr>
        <w:t xml:space="preserve"> </w:t>
      </w:r>
    </w:p>
    <w:p w14:paraId="7429087A" w14:textId="4241E00F" w:rsidR="00CA430A" w:rsidRPr="00BB1C0D" w:rsidRDefault="004A6AAD" w:rsidP="00CA430A">
      <w:pPr>
        <w:pStyle w:val="Heading1"/>
        <w:rPr>
          <w:lang w:val="fr-FR"/>
        </w:rPr>
      </w:pPr>
      <w:r w:rsidRPr="00BB1C0D">
        <w:rPr>
          <w:lang w:val="fr-FR"/>
        </w:rPr>
        <w:t>Le secrétariat a noté que les deux centres de régénération créés dans le cadre du PGEH n'étaient pas encore pleinement opérationnels et que la phase I du KIP prévoyait la création d'un troisième centre. Le PNUD a expliqué que l'obtention des autorisations nécessaires constituait un obstacle à la mise en service des centres. Une autorisation avait récemment été obtenue pour un centre, qui pouvait donc commencer à fonctionner, mais l'autre centre était toujours en attente d'autorisation. La nécessité de créer un troisième centre de RRR (à Batoumi) s'explique par des facteurs économiques, environnementaux et réglementaires. Batoumi, qui est un pôle touristique majeur, génère une demande importante de services d'entretien des équipements de réfrigération et de climatisation. L'absence d'un centre local de RRR crée des défis logistiques, augmente les coûts et entrave la conformité réglementaire. Le centre de RRR le plus proche se trouve à Koutaïssi, à 150 km, ce qui rend difficile le transport des réfrigérants récupérés par les prestataires de services, en particulier pendant les périodes de forte affluence touristique, lorsque la circulation est très dense. La création d'un centre local de RRR permettrait de résoudre ces problèmes en offrant une solution accessible pour le traitement des réfrigérants, en réduisant les retards de transport et en garantissant le respect des réglementations environnementales</w:t>
      </w:r>
      <w:r w:rsidR="64E0C39F" w:rsidRPr="00BB1C0D">
        <w:rPr>
          <w:lang w:val="fr-FR"/>
        </w:rPr>
        <w:t>.</w:t>
      </w:r>
    </w:p>
    <w:p w14:paraId="43E6F8E6" w14:textId="43A594BC" w:rsidR="2A229FD5" w:rsidRPr="00BB1C0D" w:rsidRDefault="00040191" w:rsidP="00E451CE">
      <w:pPr>
        <w:pStyle w:val="Heading1"/>
        <w:rPr>
          <w:lang w:val="fr-FR"/>
        </w:rPr>
      </w:pPr>
      <w:r w:rsidRPr="00BB1C0D">
        <w:rPr>
          <w:lang w:val="fr-FR"/>
        </w:rPr>
        <w:t xml:space="preserve">En outre, de nouvelles réglementations devraient augmenter considérablement l'offre et la demande de réfrigérants récupérés et régénérés. De nouvelles modifications législatives, qui entreront en vigueur le 1er janvier 2024, imposent des contrôles plus stricts sur la gestion des réfrigérants, notamment l'interdiction de les rejeter dans l'atmosphère et la restriction de leur vente à du personnel certifié. Le pays a renforcé ses capacités de mise en œuvre grâce à des formations, ce qui a entraîné une augmentation des activités de récupération des réfrigérants. En l'absence d'installation désignée à Batoumi, les entreprises ont des difficultés à se conformer à ces nouvelles réglementations. Un centre local de RRR appuierait l'engagement </w:t>
      </w:r>
      <w:r w:rsidRPr="00BB1C0D">
        <w:rPr>
          <w:lang w:val="fr-FR"/>
        </w:rPr>
        <w:lastRenderedPageBreak/>
        <w:t>de la Géorgie à respecter les normes internationales en matière de gestion des réfrigérants, favoriserait l'utilisation de réfrigérants régénérés et réduirait les coûts, ce qui, en fin de compte, serait bénéfique pour l'économie et la santé environnementale de la ville. Étant donné que le nouveau centre de régénération sera établi au titre de la deuxième tranche, il a été convenu que la demande de deuxième tranche du KIP inclurait un rapport d'avancement détaillé sur le fonctionnement des deux centres de régénération existants, y compris des informations sur les quantités et les types de réfrigérants recyclés et régénérés, et que la demande de tranche serait examinée à la lumière de ces progrès.</w:t>
      </w:r>
      <w:r w:rsidR="00B17C36" w:rsidRPr="00BB1C0D">
        <w:rPr>
          <w:lang w:val="fr-FR"/>
        </w:rPr>
        <w:t xml:space="preserve"> </w:t>
      </w:r>
    </w:p>
    <w:p w14:paraId="453FCFCE" w14:textId="2710E431" w:rsidR="0070038F" w:rsidRPr="00BB1C0D" w:rsidRDefault="00FA3635" w:rsidP="00E0684D">
      <w:pPr>
        <w:pStyle w:val="Heading1"/>
        <w:rPr>
          <w:lang w:val="fr-FR"/>
        </w:rPr>
      </w:pPr>
      <w:r w:rsidRPr="00BB1C0D">
        <w:rPr>
          <w:lang w:val="fr-FR"/>
        </w:rPr>
        <w:t>Le secrétariat a noté que la consommation dans le secteur des aérosols représentait environ 10 % de la consommation totale de HFC en 2023. La phase I comprend la réalisation d'une étude visant à mieux comprendre ce secteur et à identifier les activités possibles pour traiter cette utilisation. À l'issue d'un débat, il a été convenu que si l'étude démontrait que des alternatives à faible PRP étaient disponibles et réalistes, et compte tenu du fait que la Géorgie est un pays consommateur de faibles volumes, le secrétariat recommanderait d'accorder au Gouvernement géorgien la flexibilité nécessaire pour soumettre un plan sectoriel concernant les aérosols dans le cadre de la phase I du KIP s'il le souhaitait</w:t>
      </w:r>
      <w:r w:rsidR="003748D5" w:rsidRPr="00BB1C0D">
        <w:rPr>
          <w:lang w:val="fr-FR"/>
        </w:rPr>
        <w:t xml:space="preserve">. </w:t>
      </w:r>
    </w:p>
    <w:bookmarkEnd w:id="11"/>
    <w:p w14:paraId="45D3A91C" w14:textId="057A76A8" w:rsidR="0070038F" w:rsidRPr="00BB1C0D" w:rsidRDefault="00693F9F" w:rsidP="00C6798D">
      <w:pPr>
        <w:widowControl w:val="0"/>
        <w:spacing w:after="240"/>
        <w:rPr>
          <w:lang w:val="fr-FR"/>
        </w:rPr>
      </w:pPr>
      <w:r w:rsidRPr="00BB1C0D">
        <w:rPr>
          <w:u w:val="single"/>
          <w:lang w:val="fr-FR"/>
        </w:rPr>
        <w:t>Coût total du projet</w:t>
      </w:r>
      <w:r w:rsidR="0070038F" w:rsidRPr="00BB1C0D">
        <w:rPr>
          <w:lang w:val="fr-FR"/>
        </w:rPr>
        <w:t xml:space="preserve"> </w:t>
      </w:r>
    </w:p>
    <w:p w14:paraId="640B77AD" w14:textId="5B2E852E" w:rsidR="0070038F" w:rsidRPr="00BB1C0D" w:rsidRDefault="00FA3635" w:rsidP="00C6798D">
      <w:pPr>
        <w:pStyle w:val="Heading1"/>
        <w:spacing w:after="0"/>
        <w:rPr>
          <w:lang w:val="fr-FR"/>
        </w:rPr>
      </w:pPr>
      <w:r w:rsidRPr="00BB1C0D">
        <w:rPr>
          <w:lang w:val="fr-FR"/>
        </w:rPr>
        <w:t>Le coût total (hors coûts d'appui à l'agence) de 390 000 $US de la phase I du KIP pour la Géorgie permettra de réduire de 182 684 tonnes éq CO2 la consommation de HFC du pays admissible au financement, comme résumé dans le tableau 9 ci-dessus. Le financement convenu est conforme au financement supplémentaire de 20 % accordé aux pays visés à l'article 5 qui s'engagent à réduire leur consommation de 10 % par rapport à la consommation moyenne de HFC au cours des années de référence, comme prévu au paragraphe b) ii) de la décision 92/37</w:t>
      </w:r>
      <w:r w:rsidR="00DD2F69" w:rsidRPr="00BB1C0D">
        <w:rPr>
          <w:lang w:val="fr-FR"/>
        </w:rPr>
        <w:t xml:space="preserve">. </w:t>
      </w:r>
    </w:p>
    <w:p w14:paraId="703BFB93" w14:textId="644170BC" w:rsidR="0070038F" w:rsidRPr="00BB1C0D" w:rsidRDefault="002E4485" w:rsidP="00D14991">
      <w:pPr>
        <w:pStyle w:val="Heading1"/>
        <w:spacing w:before="240"/>
        <w:rPr>
          <w:lang w:val="fr-FR"/>
        </w:rPr>
      </w:pPr>
      <w:r w:rsidRPr="00BB1C0D">
        <w:rPr>
          <w:lang w:val="fr-FR"/>
        </w:rPr>
        <w:t>Conformément à la décision 94/59, la phase I du KIP sera mise en œuvre en deux tranches, la deuxième tranche devant être soumise à la première réunion de 2027 en même temps que la troisième tranche de la phase II du PGEH, ce qui contribuera à réduire au minimum la charge administrative et la charge liée à l'établissement des rapports pour le pays.</w:t>
      </w:r>
    </w:p>
    <w:p w14:paraId="482F1B68" w14:textId="12DCA2ED" w:rsidR="0070038F" w:rsidRPr="00BB1C0D" w:rsidRDefault="00693F9F" w:rsidP="00D14991">
      <w:pPr>
        <w:pStyle w:val="Heading1"/>
        <w:keepNext/>
        <w:widowControl w:val="0"/>
        <w:numPr>
          <w:ilvl w:val="0"/>
          <w:numId w:val="0"/>
        </w:numPr>
        <w:suppressAutoHyphens/>
        <w:spacing w:before="240"/>
        <w:rPr>
          <w:lang w:val="fr-FR"/>
        </w:rPr>
      </w:pPr>
      <w:r w:rsidRPr="00BB1C0D">
        <w:rPr>
          <w:u w:val="single"/>
          <w:lang w:val="fr-FR"/>
        </w:rPr>
        <w:t>Mise en œuvre de la première tranche du plan de mise en œuvre de l’Amendement de Kigali relatif aux HFC</w:t>
      </w:r>
    </w:p>
    <w:p w14:paraId="1BBE999D" w14:textId="7D0E95F8" w:rsidR="00B67D86" w:rsidRPr="00BB1C0D" w:rsidRDefault="00890653" w:rsidP="00B67D86">
      <w:pPr>
        <w:pStyle w:val="Heading1"/>
        <w:rPr>
          <w:lang w:val="fr-FR"/>
        </w:rPr>
      </w:pPr>
      <w:r w:rsidRPr="00BB1C0D">
        <w:rPr>
          <w:lang w:val="fr-FR"/>
        </w:rPr>
        <w:t xml:space="preserve">Le plan d'action convenu comprendra les activités suivantes </w:t>
      </w:r>
      <w:r w:rsidR="00B67D86" w:rsidRPr="00BB1C0D">
        <w:rPr>
          <w:lang w:val="fr-FR"/>
        </w:rPr>
        <w:t xml:space="preserve">: </w:t>
      </w:r>
    </w:p>
    <w:p w14:paraId="58670176" w14:textId="07ACC0EC" w:rsidR="000A1A6D" w:rsidRPr="00BB1C0D" w:rsidRDefault="00890653" w:rsidP="00A1131E">
      <w:pPr>
        <w:pStyle w:val="Heading2"/>
        <w:rPr>
          <w:sz w:val="24"/>
          <w:szCs w:val="24"/>
          <w:lang w:val="fr-FR"/>
        </w:rPr>
      </w:pPr>
      <w:r w:rsidRPr="00BB1C0D">
        <w:rPr>
          <w:i/>
          <w:iCs/>
          <w:lang w:val="fr-FR"/>
        </w:rPr>
        <w:t xml:space="preserve">Renforcement du cadre juridique, politique et réglementaire : </w:t>
      </w:r>
      <w:r w:rsidRPr="00BB1C0D">
        <w:rPr>
          <w:lang w:val="fr-FR"/>
        </w:rPr>
        <w:t>lancement de l'élaboration de nouvelles lois et réglementations ou de modifications des lois et réglementations existantes, et d'interdictions, grâce à une évaluation des besoins, à la préparation de projets et à des réunions avec les parties prenantes ; rédaction de projets de réglementation révisée sur l'attribution des quotas et le système de permis en coordination avec les parties prenantes ; collecte de données et organisation de deux réunions avec les parties prenantes afin d'élaborer une étude théorique sur l'impact potentiel des approches innovantes en matière de protection du climat et d'économies d'énergie ; collecte de données, analyse et élaboration de rapports sur la consommation de HFC dans les secteurs autres que l'entretien des équipements de réfrigération et de climatisation ; élaboration de lignes directrices pour les marchés publics écologiques (PNUE) (40 000 $US) ;</w:t>
      </w:r>
    </w:p>
    <w:p w14:paraId="03878F1D" w14:textId="1CB74987" w:rsidR="00B34D27" w:rsidRPr="00BB1C0D" w:rsidRDefault="00890653" w:rsidP="00B34D27">
      <w:pPr>
        <w:pStyle w:val="Heading2"/>
        <w:rPr>
          <w:lang w:val="fr-FR"/>
        </w:rPr>
      </w:pPr>
      <w:r w:rsidRPr="00BB1C0D">
        <w:rPr>
          <w:i/>
          <w:iCs/>
          <w:lang w:val="fr-FR"/>
        </w:rPr>
        <w:t xml:space="preserve">Renforcement des capacités des agents des douanes, des inspecteurs chargés de l'environnement et des importateurs : </w:t>
      </w:r>
      <w:r w:rsidRPr="00BB1C0D">
        <w:rPr>
          <w:lang w:val="fr-FR"/>
        </w:rPr>
        <w:t xml:space="preserve">mise à jour du matériel de formation destiné aux agents des douanes et aux inspecteurs chargés de l'environnement, et formation de 65 agents des douanes et inspecteurs chargés de l'environnement; élaboration d'un manuel à l'intention des inspecteurs chargés de l'environnement et organisation de deux ateliers à l'intention des importateurs et des distributeurs de réfrigérants et d'équipements; renforcement de la coopération avec les douanes des pays voisins et des partenaires </w:t>
      </w:r>
      <w:r w:rsidRPr="00BB1C0D">
        <w:rPr>
          <w:lang w:val="fr-FR"/>
        </w:rPr>
        <w:lastRenderedPageBreak/>
        <w:t>commerciaux grâce à des réunions (PNUE) (23 000 $US) ;</w:t>
      </w:r>
    </w:p>
    <w:p w14:paraId="327C11E0" w14:textId="7230008B" w:rsidR="000A1A6D" w:rsidRPr="00BB1C0D" w:rsidRDefault="00890653" w:rsidP="00D5443A">
      <w:pPr>
        <w:pStyle w:val="Heading2"/>
        <w:rPr>
          <w:lang w:val="fr-FR"/>
        </w:rPr>
      </w:pPr>
      <w:r w:rsidRPr="00BB1C0D">
        <w:rPr>
          <w:i/>
          <w:iCs/>
          <w:lang w:val="fr-FR"/>
        </w:rPr>
        <w:t xml:space="preserve">Renforcement des capacités des techniciens en réfrigération, climatisation et climatisation mobile : </w:t>
      </w:r>
      <w:r w:rsidRPr="00BB1C0D">
        <w:rPr>
          <w:lang w:val="fr-FR"/>
        </w:rPr>
        <w:t>mise à jour des supports de formation et d'information à l'aide d'études de cas sur des approches innovantes en matière de protection du climat et d'économies d'énergie ; organisation d'un programme de stages encadrés pour trois étudiants en réfrigération et climatisation par an ; formation et certification de 55 techniciens en réfrigération et climatisation et en climatisation mobile ; et mise à jour du système de certification (PNUE) (28 000 $US) ;</w:t>
      </w:r>
    </w:p>
    <w:p w14:paraId="0E7CFA08" w14:textId="1FF1C3DD" w:rsidR="000A1A6D" w:rsidRPr="00BB1C0D" w:rsidRDefault="00890653" w:rsidP="00D5443A">
      <w:pPr>
        <w:pStyle w:val="Heading2"/>
        <w:rPr>
          <w:lang w:val="fr-FR"/>
        </w:rPr>
      </w:pPr>
      <w:r w:rsidRPr="00BB1C0D">
        <w:rPr>
          <w:i/>
          <w:iCs/>
          <w:lang w:val="fr-FR"/>
        </w:rPr>
        <w:t xml:space="preserve">Renforcement des capacités techniques en gestion de la réfrigération : </w:t>
      </w:r>
      <w:r w:rsidRPr="00BB1C0D">
        <w:rPr>
          <w:lang w:val="fr-FR"/>
        </w:rPr>
        <w:t>achat et distribution de 23 machines de récupération, de bonbonnes rechargeables, de kits de manomètres et formation de techniciens en réfrigération et climatisation à l'utilisation de ces équipements (PNUD) (67 000 $US)</w:t>
      </w:r>
      <w:r w:rsidR="00BB1C0D">
        <w:rPr>
          <w:lang w:val="fr-FR"/>
        </w:rPr>
        <w:t xml:space="preserve"> </w:t>
      </w:r>
      <w:r w:rsidR="000A1A6D" w:rsidRPr="00BB1C0D">
        <w:rPr>
          <w:lang w:val="fr-FR"/>
        </w:rPr>
        <w:t>;</w:t>
      </w:r>
    </w:p>
    <w:p w14:paraId="2C7C7C91" w14:textId="2D75DCB1" w:rsidR="000A1A6D" w:rsidRPr="00BB1C0D" w:rsidRDefault="00890653" w:rsidP="00DD2ACD">
      <w:pPr>
        <w:pStyle w:val="Heading2"/>
        <w:widowControl/>
        <w:rPr>
          <w:lang w:val="fr-FR"/>
        </w:rPr>
      </w:pPr>
      <w:r w:rsidRPr="00BB1C0D">
        <w:rPr>
          <w:i/>
          <w:iCs/>
          <w:lang w:val="fr-FR"/>
        </w:rPr>
        <w:t xml:space="preserve">Communication, diffusion de l'information, sensibilisation et vulgarisation : </w:t>
      </w:r>
      <w:r w:rsidRPr="00BB1C0D">
        <w:rPr>
          <w:lang w:val="fr-FR"/>
        </w:rPr>
        <w:t>Élaboration de la stratégie en matière de communication, d'information, de sensibilisation et de vulgarisation, notamment organisation de réunions avec les parties prenantes et lancement de la création d'un site Web ; mise en place d'un site Web et d'une ligne d'assistance téléphonique pour fournir aux parties prenantes des informations sur la législation et la réglementation ; organisation de campagnes de sensibilisation à l'intention des techniciens informels en réfrigération et climatisation et des utilisateurs finaux d'équipements de réfrigération et de climatisation aux risques liés à la manipulation de réfrigérants inflammables et/ou toxiques ; élaboration d'un manuel de normes sur la manipulation en toute sécurité des réfrigérants et des équipements ; élaboration de matériel promotionnel, des sessions d'information et des présentations dans les instituts d'enseignement technique afin d'encourager les étudiants à se diriger vers des carrières dans les professions de la réfrigération et de la climatisation (PNUE) (31 000 $US) ;</w:t>
      </w:r>
    </w:p>
    <w:p w14:paraId="6D00F287" w14:textId="32147123" w:rsidR="000A1A6D" w:rsidRPr="00BB1C0D" w:rsidRDefault="00EF2D3D" w:rsidP="00D5443A">
      <w:pPr>
        <w:pStyle w:val="Heading2"/>
        <w:rPr>
          <w:lang w:val="fr-FR"/>
        </w:rPr>
      </w:pPr>
      <w:r w:rsidRPr="00BB1C0D">
        <w:rPr>
          <w:i/>
          <w:iCs/>
          <w:lang w:val="fr-FR"/>
        </w:rPr>
        <w:t xml:space="preserve">Coordination et suivi de projet : </w:t>
      </w:r>
      <w:r w:rsidRPr="00BB1C0D">
        <w:rPr>
          <w:lang w:val="fr-FR"/>
        </w:rPr>
        <w:t>recrutement de consultants locaux pour le suivi et l'établissement de rapports, frais de déplacement, réunions et autres coûts (PNUE) (15 500 $US).</w:t>
      </w:r>
    </w:p>
    <w:p w14:paraId="634058C7" w14:textId="4423006A" w:rsidR="0009766A" w:rsidRPr="00BB1C0D" w:rsidRDefault="007C08C3" w:rsidP="0009766A">
      <w:pPr>
        <w:keepNext/>
        <w:widowControl w:val="0"/>
        <w:spacing w:after="240"/>
        <w:outlineLvl w:val="0"/>
        <w:rPr>
          <w:bCs/>
          <w:lang w:val="fr-FR"/>
        </w:rPr>
      </w:pPr>
      <w:bookmarkStart w:id="12" w:name="_Hlk126916207"/>
      <w:bookmarkStart w:id="13" w:name="_Hlk126916178"/>
      <w:r w:rsidRPr="00BB1C0D">
        <w:rPr>
          <w:bCs/>
          <w:u w:val="single"/>
          <w:lang w:val="fr-FR"/>
        </w:rPr>
        <w:t>Cofinancement</w:t>
      </w:r>
      <w:r w:rsidR="0009766A" w:rsidRPr="00BB1C0D">
        <w:rPr>
          <w:bCs/>
          <w:lang w:val="fr-FR"/>
        </w:rPr>
        <w:t xml:space="preserve"> </w:t>
      </w:r>
    </w:p>
    <w:p w14:paraId="4F3317C7" w14:textId="21FA2F55" w:rsidR="005717AD" w:rsidRPr="00BB1C0D" w:rsidRDefault="003F0177" w:rsidP="008532D4">
      <w:pPr>
        <w:pStyle w:val="Heading1"/>
        <w:rPr>
          <w:lang w:val="fr-FR"/>
        </w:rPr>
      </w:pPr>
      <w:r>
        <w:rPr>
          <w:lang w:val="fr-FR"/>
        </w:rPr>
        <w:t>L</w:t>
      </w:r>
      <w:r w:rsidR="00C755F6" w:rsidRPr="00BB1C0D">
        <w:rPr>
          <w:lang w:val="fr-FR"/>
        </w:rPr>
        <w:t>e Gouvernement géorgien prévoit d'étudier d'autres possibilités de financement et mesures incitatives afin d'accélérer le remplacement des équipements à fort PRP par des technologies plus respectueuses de l'environnement et plus efficaces sur le plan énergétique, de promouvoir des stratégies de refroidissement écologique et de nouer des partenariats avec des établissements d'enseignement afin d'améliorer les possibilités de formation et de certification</w:t>
      </w:r>
      <w:r w:rsidR="005717AD" w:rsidRPr="00BB1C0D">
        <w:rPr>
          <w:lang w:val="fr-FR"/>
        </w:rPr>
        <w:t>.</w:t>
      </w:r>
    </w:p>
    <w:p w14:paraId="6B1DBE65" w14:textId="50514463" w:rsidR="0009766A" w:rsidRPr="00BB1C0D" w:rsidRDefault="007C08C3" w:rsidP="0009766A">
      <w:pPr>
        <w:keepNext/>
        <w:widowControl w:val="0"/>
        <w:spacing w:before="240" w:after="240"/>
        <w:outlineLvl w:val="0"/>
        <w:rPr>
          <w:bCs/>
          <w:u w:val="single"/>
          <w:lang w:val="fr-FR"/>
        </w:rPr>
      </w:pPr>
      <w:bookmarkStart w:id="14" w:name="_Hlk126916238"/>
      <w:r w:rsidRPr="00BB1C0D">
        <w:rPr>
          <w:bCs/>
          <w:u w:val="single"/>
          <w:lang w:val="fr-FR"/>
        </w:rPr>
        <w:t>Plan d'activités 2025-2027 du Fonds multilatéral</w:t>
      </w:r>
      <w:r w:rsidR="0009766A" w:rsidRPr="00BB1C0D">
        <w:rPr>
          <w:bCs/>
          <w:u w:val="single"/>
          <w:lang w:val="fr-FR"/>
        </w:rPr>
        <w:t xml:space="preserve"> </w:t>
      </w:r>
    </w:p>
    <w:bookmarkEnd w:id="14"/>
    <w:p w14:paraId="6F1E07C6" w14:textId="4CA25903" w:rsidR="0009766A" w:rsidRPr="00BB1C0D" w:rsidRDefault="00C755F6" w:rsidP="0009766A">
      <w:pPr>
        <w:pStyle w:val="Heading1"/>
        <w:rPr>
          <w:lang w:val="fr-FR"/>
        </w:rPr>
      </w:pPr>
      <w:r w:rsidRPr="00BB1C0D">
        <w:rPr>
          <w:lang w:val="fr-FR"/>
        </w:rPr>
        <w:t>Le PNUE et le PNUD demandent 390 000 $US, plus les coûts d'appui à l'agence, pour la mise en œuvre de la phase I du KIP en Géorgie. Le montant total de 440 700 $US, y compris les coûts d'appui à l'agence, demandé pour la période 2025-2027, est supérieur de 301 700 $US au montant prévu dans le plan d'activités.</w:t>
      </w:r>
      <w:r w:rsidR="00BB605A" w:rsidRPr="00BB1C0D">
        <w:rPr>
          <w:lang w:val="fr-FR"/>
        </w:rPr>
        <w:t xml:space="preserve"> </w:t>
      </w:r>
    </w:p>
    <w:p w14:paraId="7E4BF91F" w14:textId="7060B732" w:rsidR="00A1791B" w:rsidRPr="00BB1C0D" w:rsidRDefault="00C755F6" w:rsidP="0009766A">
      <w:pPr>
        <w:keepNext/>
        <w:widowControl w:val="0"/>
        <w:spacing w:after="240"/>
        <w:rPr>
          <w:iCs/>
          <w:u w:val="single"/>
          <w:lang w:val="fr-FR"/>
        </w:rPr>
      </w:pPr>
      <w:r w:rsidRPr="00BB1C0D">
        <w:rPr>
          <w:iCs/>
          <w:u w:val="single"/>
          <w:lang w:val="fr-FR"/>
        </w:rPr>
        <w:t>Mise en œuvre de la politique en matière d'égalité des sexes</w:t>
      </w:r>
    </w:p>
    <w:p w14:paraId="196C41F1" w14:textId="278E8669" w:rsidR="0041233E" w:rsidRPr="00BB1C0D" w:rsidRDefault="00C755F6" w:rsidP="000D014F">
      <w:pPr>
        <w:pStyle w:val="Heading1"/>
        <w:rPr>
          <w:lang w:val="fr-FR"/>
        </w:rPr>
      </w:pPr>
      <w:r w:rsidRPr="00BB1C0D">
        <w:rPr>
          <w:lang w:val="fr-FR"/>
        </w:rPr>
        <w:t xml:space="preserve">Le Gouvernement géorgien, le PNUE et le PNUD sont déterminés à mettre en œuvre la politique du Fonds multilatéral en matière d'égalité des sexes ainsi que leurs propres politiques dans ce domaine. L'UNO appuie la collecte de données ventilées, mobilise les parties prenantes et sollicite leur contribution pour recenser les obstacles et concevoir des mesures efficaces, des indicateurs précis et des objectifs pour </w:t>
      </w:r>
      <w:r w:rsidRPr="00BB1C0D">
        <w:rPr>
          <w:lang w:val="fr-FR"/>
        </w:rPr>
        <w:lastRenderedPageBreak/>
        <w:t>chaque activité. Une analyse menée dans le cadre du PGEH a révélé que la participation des hommes et des femmes aux activités appuyées par le PGEH et aux professions liées aux équipements de réfrigération et de climatisation et à l'application de la réglementation était inégale. Les apprentis en entretien des équipements de réfrigération et de climatisation étaient principalement des hommes, tandis que les apprentis des services douaniers et d'inspection environnementale comptaient respectivement 40 % et 20 % de femmes. Au Département de la surveillance environnementale, l'inspecteur en chef était une femme, 11 femmes et 48 hommes occupaient des postes de haut niveau dans le département, et sur 103 inspecteurs, 31 étaient des femmes et 72 des hommes</w:t>
      </w:r>
      <w:r w:rsidR="00183EB2" w:rsidRPr="00BB1C0D">
        <w:rPr>
          <w:lang w:val="fr-FR"/>
        </w:rPr>
        <w:t>.</w:t>
      </w:r>
    </w:p>
    <w:p w14:paraId="006872A1" w14:textId="434C1212" w:rsidR="0024767B" w:rsidRPr="00BB1C0D" w:rsidRDefault="00C755F6" w:rsidP="00CB3250">
      <w:pPr>
        <w:pStyle w:val="Heading1"/>
        <w:rPr>
          <w:lang w:val="fr-FR"/>
        </w:rPr>
      </w:pPr>
      <w:r w:rsidRPr="00BB1C0D">
        <w:rPr>
          <w:lang w:val="fr-FR"/>
        </w:rPr>
        <w:t>À la lumière des résultats de cette analyse, des mesures supplémentaires seront prises au cours de la phase I du KIP afin de garantir une large participation aux formations dans les écoles professionnelles spécialisées dans les équipements de réfrigération et de climatisation, aux activités de sensibilisation et aux ateliers de formation. En outre, du matériel d'information sur les possibilités offertes aux femmes expertes en équipements de réfrigération et de climatisation, notamment en matière de sécurité de l'emploi, de niveaux de salaire et de satisfaction professionnelle, sera élaboré</w:t>
      </w:r>
      <w:r w:rsidR="00011111" w:rsidRPr="00BB1C0D">
        <w:rPr>
          <w:lang w:val="fr-FR"/>
        </w:rPr>
        <w:t>.</w:t>
      </w:r>
      <w:bookmarkStart w:id="15" w:name="_Hlk126916186"/>
      <w:bookmarkEnd w:id="12"/>
      <w:bookmarkEnd w:id="13"/>
    </w:p>
    <w:p w14:paraId="5EF80B5E" w14:textId="6C8A3FA5" w:rsidR="0070038F" w:rsidRPr="00BB1C0D" w:rsidRDefault="00C755F6" w:rsidP="0009766A">
      <w:pPr>
        <w:pStyle w:val="Heading1"/>
        <w:keepNext/>
        <w:widowControl w:val="0"/>
        <w:numPr>
          <w:ilvl w:val="0"/>
          <w:numId w:val="0"/>
        </w:numPr>
        <w:rPr>
          <w:u w:val="single"/>
          <w:lang w:val="fr-FR"/>
        </w:rPr>
      </w:pPr>
      <w:r w:rsidRPr="00BB1C0D">
        <w:rPr>
          <w:u w:val="single"/>
          <w:lang w:val="fr-FR"/>
        </w:rPr>
        <w:t>Durabilité de la réduction progressive des HFC et évaluation des risques</w:t>
      </w:r>
    </w:p>
    <w:bookmarkEnd w:id="15"/>
    <w:p w14:paraId="6D0E86C2" w14:textId="267B445D" w:rsidR="00ED47B2" w:rsidRPr="00BB1C0D" w:rsidRDefault="00C755F6" w:rsidP="00ED47B2">
      <w:pPr>
        <w:pStyle w:val="Heading1"/>
        <w:spacing w:before="240"/>
        <w:rPr>
          <w:lang w:val="fr-FR"/>
        </w:rPr>
      </w:pPr>
      <w:r w:rsidRPr="00BB1C0D">
        <w:rPr>
          <w:lang w:val="fr-FR"/>
        </w:rPr>
        <w:t>Les risques susceptibles de compromettre la durabilité de la réduction progressive des HFC en Géorgie sont notamment l'inadéquation des mécanismes de contrôle des importations et de mise en application pour répondre aux nouvelles difficultés liées à la réduction progressive des HFC ; les contraintes en matière de disponibilité, d'acceptation et d'accessibilité financière des solutions de remplacement à faible PRP et la lenteur de l'introduction de technologies de remplacement sur le marché ; l'absence de capacités d'entretien modernes pour les équipements fonctionnant aux HFC et aux substances à faible PRP ; et les risques pour la sécurité liés à l'utilisation de réfrigérants toxiques et/ou inflammables. En outre, d'autres facteurs externes pourraient avoir une incidence sur la capacité des pays à mettre en œuvre la phase I du KIP en temps voulu</w:t>
      </w:r>
      <w:r w:rsidR="00CC590B" w:rsidRPr="00BB1C0D">
        <w:rPr>
          <w:lang w:val="fr-FR"/>
        </w:rPr>
        <w:t>.</w:t>
      </w:r>
    </w:p>
    <w:p w14:paraId="66231EDB" w14:textId="35BF04D2" w:rsidR="00BA4724" w:rsidRPr="00BB1C0D" w:rsidRDefault="00C755F6" w:rsidP="000B3C78">
      <w:pPr>
        <w:pStyle w:val="Heading1"/>
        <w:spacing w:before="240"/>
        <w:rPr>
          <w:lang w:val="fr-FR"/>
        </w:rPr>
      </w:pPr>
      <w:r w:rsidRPr="00BB1C0D">
        <w:rPr>
          <w:lang w:val="fr-FR"/>
        </w:rPr>
        <w:t>Pour faire face à ces risques, le pays prévoit de continuer à renforcer et à développer les capacités techniques et de formation des autorités douanières et chargées de l'application de la loi, à former et à sensibiliser les techniciens à l'utilisation de produits de substitution toxiques et/ou inflammables, et à développer davantage le système de récupération et de recyclage pour traiter les réfrigérants de substitution. Les meilleures pratiques et la certification seront encore renforcées dans le pays. Il sera nécessaire de remplacer à grande échelle, en fonction de la demande du marché, le stock considérable d'équipements fonctionnant aux HFC par des équipements utilisant des alternatives à faible PRP. Le KIP comprend des activités de sensibilisation visant à influencer la demande du marché pour ces technologies, notamment en collaboration avec les importateurs, les distributeurs et les utilisateurs finaux. L'application effective des réglementations relatives à la gestion des réfrigérants, y compris l'interdiction des évacuations et les restrictions visant à réserver la vente à du personnel certifié, contribuera à garantir la mise en œuvre en matière de RRR et à réduire au minimum la demande de réfrigérants vierges. En outre, l'UNO continuera de faciliter la communication entre les principales parties prenantes afin de coordonner et de gérer de manière efficace la mise en œuvre des obligations du pays</w:t>
      </w:r>
      <w:r w:rsidR="00C21678" w:rsidRPr="00BB1C0D">
        <w:rPr>
          <w:lang w:val="fr-FR"/>
        </w:rPr>
        <w:t>.</w:t>
      </w:r>
    </w:p>
    <w:p w14:paraId="4D82942D" w14:textId="789F6666" w:rsidR="00234611" w:rsidRPr="00BB1C0D" w:rsidRDefault="00C755F6" w:rsidP="00234611">
      <w:pPr>
        <w:keepNext/>
        <w:widowControl w:val="0"/>
        <w:spacing w:before="240" w:after="240"/>
        <w:rPr>
          <w:lang w:val="fr-FR"/>
        </w:rPr>
      </w:pPr>
      <w:bookmarkStart w:id="16" w:name="_Hlk126916245"/>
      <w:r w:rsidRPr="00BB1C0D">
        <w:rPr>
          <w:u w:val="single"/>
          <w:lang w:val="fr-FR"/>
        </w:rPr>
        <w:t>Impact climatique</w:t>
      </w:r>
      <w:r w:rsidR="007C5BBC" w:rsidRPr="00BB1C0D">
        <w:rPr>
          <w:u w:val="single"/>
          <w:lang w:val="fr-FR"/>
        </w:rPr>
        <w:t xml:space="preserve"> </w:t>
      </w:r>
    </w:p>
    <w:p w14:paraId="5FC444BF" w14:textId="3CFFAB6F" w:rsidR="00234611" w:rsidRPr="00BB1C0D" w:rsidRDefault="00B97B2F" w:rsidP="008E6319">
      <w:pPr>
        <w:pStyle w:val="Heading1"/>
        <w:rPr>
          <w:lang w:val="fr-FR"/>
        </w:rPr>
      </w:pPr>
      <w:r w:rsidRPr="00BB1C0D">
        <w:rPr>
          <w:lang w:val="fr-FR"/>
        </w:rPr>
        <w:t>Les activités proposées, notamment l'appui aux activités de récupération et de régénération, donnent à penser que la mise en œuvre de la phase I du KIP réduira les émissions de réfrigérants dans l'atmosphère, ce qui aura des effets bénéfiques sur le climat. Un calcul de l'impact climatique des activités du KIP montre que d'ici 2029, la Géorgie aura réduit ses émissions d'environ 182 684 tonnes eq CO</w:t>
      </w:r>
      <w:r w:rsidRPr="00BB1C0D">
        <w:rPr>
          <w:vertAlign w:val="subscript"/>
          <w:lang w:val="fr-FR"/>
        </w:rPr>
        <w:t>2</w:t>
      </w:r>
      <w:r w:rsidRPr="00BB1C0D">
        <w:rPr>
          <w:lang w:val="fr-FR"/>
        </w:rPr>
        <w:t xml:space="preserve"> de HFC, calculées comme la différence entre la valeur de référence pour la conformité concernant les HFC et la cible pour 2029, en supposant que tous les HFC consommés auraient finalement été émis</w:t>
      </w:r>
      <w:r w:rsidR="00BB605A" w:rsidRPr="00BB1C0D">
        <w:rPr>
          <w:lang w:val="fr-FR"/>
        </w:rPr>
        <w:t>.</w:t>
      </w:r>
      <w:r w:rsidR="0070038F" w:rsidRPr="00BB1C0D">
        <w:rPr>
          <w:lang w:val="fr-FR"/>
        </w:rPr>
        <w:t xml:space="preserve"> </w:t>
      </w:r>
    </w:p>
    <w:p w14:paraId="0C1BA61E" w14:textId="0A6867B0" w:rsidR="0070038F" w:rsidRPr="00BB1C0D" w:rsidRDefault="007E1B15" w:rsidP="006310B9">
      <w:pPr>
        <w:pStyle w:val="Heading1"/>
        <w:keepNext/>
        <w:keepLines/>
        <w:widowControl w:val="0"/>
        <w:numPr>
          <w:ilvl w:val="0"/>
          <w:numId w:val="0"/>
        </w:numPr>
        <w:rPr>
          <w:bCs/>
          <w:u w:val="single"/>
          <w:lang w:val="fr-FR"/>
        </w:rPr>
      </w:pPr>
      <w:r w:rsidRPr="007E1B15">
        <w:rPr>
          <w:bCs/>
          <w:u w:val="single"/>
          <w:lang w:val="fr-FR"/>
        </w:rPr>
        <w:lastRenderedPageBreak/>
        <w:t>Projet d'accord</w:t>
      </w:r>
    </w:p>
    <w:p w14:paraId="1BC07DE7" w14:textId="388C1D71" w:rsidR="0070038F" w:rsidRPr="00BB1C0D" w:rsidRDefault="00B97B2F" w:rsidP="006310B9">
      <w:pPr>
        <w:pStyle w:val="Heading1"/>
        <w:keepNext/>
        <w:keepLines/>
        <w:widowControl w:val="0"/>
        <w:rPr>
          <w:lang w:val="fr-FR"/>
        </w:rPr>
      </w:pPr>
      <w:bookmarkStart w:id="17" w:name="_Hlk126916251"/>
      <w:bookmarkEnd w:id="16"/>
      <w:r w:rsidRPr="00BB1C0D">
        <w:rPr>
          <w:lang w:val="fr-FR"/>
        </w:rPr>
        <w:t>Un projet d'accord entre le Gouvernement géorgien et le Comité exécutif pour la phase I du KIP figure à l'annexe II du présent document</w:t>
      </w:r>
      <w:r w:rsidR="0070038F" w:rsidRPr="00BB1C0D">
        <w:rPr>
          <w:lang w:val="fr-FR"/>
        </w:rPr>
        <w:t>.</w:t>
      </w:r>
    </w:p>
    <w:p w14:paraId="3A25BDB9" w14:textId="0E4A59A4" w:rsidR="00F87C07" w:rsidRPr="00BB1C0D" w:rsidRDefault="00B97B2F" w:rsidP="00F87C07">
      <w:pPr>
        <w:keepNext/>
        <w:widowControl w:val="0"/>
        <w:suppressAutoHyphens/>
        <w:spacing w:before="240" w:after="240"/>
        <w:rPr>
          <w:iCs/>
          <w:u w:val="single"/>
          <w:lang w:val="fr-FR"/>
        </w:rPr>
      </w:pPr>
      <w:r w:rsidRPr="00BB1C0D">
        <w:rPr>
          <w:iCs/>
          <w:u w:val="single"/>
          <w:lang w:val="fr-FR"/>
        </w:rPr>
        <w:t>Coordination des activités dans le secteur de l'entretien dans le cadre des plans d'élimination progressive des HCFC et de réduction progressive des HFC</w:t>
      </w:r>
    </w:p>
    <w:p w14:paraId="54EC43D6" w14:textId="7A9FB4D1" w:rsidR="00F87C07" w:rsidRPr="00BB1C0D" w:rsidRDefault="00B97B2F" w:rsidP="00F87C07">
      <w:pPr>
        <w:pStyle w:val="Heading1"/>
        <w:rPr>
          <w:lang w:val="fr-FR"/>
        </w:rPr>
      </w:pPr>
      <w:r w:rsidRPr="00BB1C0D">
        <w:rPr>
          <w:lang w:val="fr-FR"/>
        </w:rPr>
        <w:t>L'annexe III récapitule la mise en œuvre simultanée des activités prévues dans le cadre du PGEH et du KIP</w:t>
      </w:r>
      <w:r w:rsidR="00F87C07" w:rsidRPr="00BB1C0D">
        <w:rPr>
          <w:lang w:val="fr-FR"/>
        </w:rPr>
        <w:t>.</w:t>
      </w:r>
    </w:p>
    <w:p w14:paraId="2F4C91DC" w14:textId="08CC6D33" w:rsidR="0070038F" w:rsidRPr="00BB1C0D" w:rsidRDefault="0070038F" w:rsidP="00D14991">
      <w:pPr>
        <w:pStyle w:val="Heading1"/>
        <w:keepNext/>
        <w:widowControl w:val="0"/>
        <w:numPr>
          <w:ilvl w:val="0"/>
          <w:numId w:val="0"/>
        </w:numPr>
        <w:autoSpaceDE w:val="0"/>
        <w:autoSpaceDN w:val="0"/>
        <w:adjustRightInd w:val="0"/>
        <w:spacing w:before="360"/>
        <w:rPr>
          <w:b/>
          <w:lang w:val="fr-FR"/>
        </w:rPr>
      </w:pPr>
      <w:r w:rsidRPr="00BB1C0D">
        <w:rPr>
          <w:b/>
          <w:lang w:val="fr-FR"/>
        </w:rPr>
        <w:t>VI.</w:t>
      </w:r>
      <w:r w:rsidR="002547A2" w:rsidRPr="00BB1C0D">
        <w:rPr>
          <w:b/>
          <w:lang w:val="fr-FR"/>
        </w:rPr>
        <w:tab/>
      </w:r>
      <w:r w:rsidRPr="00BB1C0D">
        <w:rPr>
          <w:b/>
          <w:lang w:val="fr-FR"/>
        </w:rPr>
        <w:t>R</w:t>
      </w:r>
      <w:bookmarkEnd w:id="17"/>
      <w:r w:rsidRPr="00BB1C0D">
        <w:rPr>
          <w:b/>
          <w:lang w:val="fr-FR"/>
        </w:rPr>
        <w:t>ecomm</w:t>
      </w:r>
      <w:r w:rsidR="00B97B2F" w:rsidRPr="00BB1C0D">
        <w:rPr>
          <w:b/>
          <w:lang w:val="fr-FR"/>
        </w:rPr>
        <w:t>a</w:t>
      </w:r>
      <w:r w:rsidRPr="00BB1C0D">
        <w:rPr>
          <w:b/>
          <w:lang w:val="fr-FR"/>
        </w:rPr>
        <w:t>ndation</w:t>
      </w:r>
    </w:p>
    <w:p w14:paraId="0F751ECC" w14:textId="7AFFDB1D" w:rsidR="0070038F" w:rsidRPr="00BB1C0D" w:rsidRDefault="00B97B2F" w:rsidP="004E08EE">
      <w:pPr>
        <w:pStyle w:val="Heading1"/>
        <w:shd w:val="clear" w:color="auto" w:fill="FFFFFF" w:themeFill="background1"/>
        <w:rPr>
          <w:u w:val="single"/>
          <w:lang w:val="fr-FR"/>
        </w:rPr>
      </w:pPr>
      <w:r w:rsidRPr="00BB1C0D">
        <w:rPr>
          <w:lang w:val="fr-FR"/>
        </w:rPr>
        <w:t xml:space="preserve">Le Comité exécutif pourrait souhaiter </w:t>
      </w:r>
      <w:r w:rsidR="0070038F" w:rsidRPr="00BB1C0D">
        <w:rPr>
          <w:lang w:val="fr-FR"/>
        </w:rPr>
        <w:t>:</w:t>
      </w:r>
    </w:p>
    <w:p w14:paraId="1B2B2631" w14:textId="305A15BC" w:rsidR="0070038F" w:rsidRPr="00BB1C0D" w:rsidRDefault="00B97B2F" w:rsidP="004E08EE">
      <w:pPr>
        <w:pStyle w:val="Heading2"/>
        <w:widowControl/>
        <w:shd w:val="clear" w:color="auto" w:fill="FFFFFF" w:themeFill="background1"/>
        <w:rPr>
          <w:lang w:val="fr-FR"/>
        </w:rPr>
      </w:pPr>
      <w:r w:rsidRPr="00BB1C0D">
        <w:rPr>
          <w:lang w:val="fr-FR"/>
        </w:rPr>
        <w:t>Approuver, en principe, la phase I du plan de mise en œuvre de l'Amendement de Kigali relatif aux HFC (KIP) en Géorgie pour la période 2025-2029, en vue de réduire de 10% la consommation nationale moyenne de HFC par rapport aux années de référence (ou de 22% par rapport au niveau de référence du pays) d'ici à 2029, pour un montant de 440 700 $US, dont 255 000 $US, plus les coûts d'appui à l'agence de 33 150 $US, pour le PNUE, et 135</w:t>
      </w:r>
      <w:r w:rsidR="006310B9">
        <w:rPr>
          <w:lang w:val="fr-FR"/>
        </w:rPr>
        <w:t> </w:t>
      </w:r>
      <w:r w:rsidRPr="00BB1C0D">
        <w:rPr>
          <w:lang w:val="fr-FR"/>
        </w:rPr>
        <w:t>000 $US, plus les coûts d'appui à l'agence de 17 550 $US, pour le PNUD</w:t>
      </w:r>
      <w:r w:rsidR="00BB1C0D">
        <w:rPr>
          <w:lang w:val="fr-FR"/>
        </w:rPr>
        <w:t xml:space="preserve"> </w:t>
      </w:r>
      <w:r w:rsidR="00861EE4" w:rsidRPr="00BB1C0D">
        <w:rPr>
          <w:lang w:val="fr-FR"/>
        </w:rPr>
        <w:t>;</w:t>
      </w:r>
    </w:p>
    <w:p w14:paraId="0FFBBE8B" w14:textId="3624B7F0" w:rsidR="00AB358D" w:rsidRPr="00BB1C0D" w:rsidRDefault="00B97B2F" w:rsidP="00A44942">
      <w:pPr>
        <w:numPr>
          <w:ilvl w:val="1"/>
          <w:numId w:val="1"/>
        </w:numPr>
        <w:spacing w:after="240"/>
        <w:outlineLvl w:val="1"/>
        <w:rPr>
          <w:lang w:val="fr-FR"/>
        </w:rPr>
      </w:pPr>
      <w:r w:rsidRPr="00BB1C0D">
        <w:rPr>
          <w:lang w:val="fr-FR"/>
        </w:rPr>
        <w:t xml:space="preserve">Noter </w:t>
      </w:r>
      <w:r w:rsidR="00AB358D" w:rsidRPr="00BB1C0D">
        <w:rPr>
          <w:lang w:val="fr-FR"/>
        </w:rPr>
        <w:t>:</w:t>
      </w:r>
    </w:p>
    <w:p w14:paraId="4E4D2498" w14:textId="7FA6D5EA" w:rsidR="008F024A" w:rsidRPr="00BB1C0D" w:rsidRDefault="00B97B2F" w:rsidP="00B97B2F">
      <w:pPr>
        <w:pStyle w:val="Heading3"/>
        <w:rPr>
          <w:lang w:val="fr-FR"/>
        </w:rPr>
      </w:pPr>
      <w:r w:rsidRPr="00BB1C0D">
        <w:rPr>
          <w:lang w:val="fr-FR"/>
        </w:rPr>
        <w:t xml:space="preserve">L'engagement ferme du Gouvernement géorgien à appuyer la réduction de la consommation de HFC avant les dates cibles fixées par le Protocole de Montréal </w:t>
      </w:r>
      <w:r w:rsidR="008F024A" w:rsidRPr="00BB1C0D">
        <w:rPr>
          <w:lang w:val="fr-FR"/>
        </w:rPr>
        <w:t xml:space="preserve">; </w:t>
      </w:r>
    </w:p>
    <w:p w14:paraId="76FC1D77" w14:textId="1743CE6A" w:rsidR="00D27771" w:rsidRPr="00BB1C0D" w:rsidRDefault="00B97B2F" w:rsidP="00D27771">
      <w:pPr>
        <w:pStyle w:val="Heading3"/>
        <w:widowControl/>
        <w:shd w:val="clear" w:color="auto" w:fill="FFFFFF" w:themeFill="background1"/>
        <w:rPr>
          <w:lang w:val="fr-FR"/>
        </w:rPr>
      </w:pPr>
      <w:r w:rsidRPr="00BB1C0D">
        <w:rPr>
          <w:lang w:val="fr-FR"/>
        </w:rPr>
        <w:t xml:space="preserve">Que le Gouvernement géorgien fixera son point de départ pour la réduction globale continue de la consommation de HFC sur la base des orientations fournies par le Comité exécutif </w:t>
      </w:r>
      <w:r w:rsidR="00D27771" w:rsidRPr="00BB1C0D">
        <w:rPr>
          <w:lang w:val="fr-FR"/>
        </w:rPr>
        <w:t>;</w:t>
      </w:r>
    </w:p>
    <w:p w14:paraId="35922AA1" w14:textId="7F598053" w:rsidR="00631809" w:rsidRPr="00BB1C0D" w:rsidRDefault="00631809" w:rsidP="00631809">
      <w:pPr>
        <w:pStyle w:val="Heading3"/>
        <w:rPr>
          <w:lang w:val="fr-FR"/>
        </w:rPr>
      </w:pPr>
      <w:r w:rsidRPr="00BB1C0D">
        <w:rPr>
          <w:lang w:val="fr-FR"/>
        </w:rPr>
        <w:t xml:space="preserve">Qu'une fois que le Comité exécutif aura fourni les orientations visées à l'alinéa </w:t>
      </w:r>
      <w:r w:rsidR="00EC125B">
        <w:rPr>
          <w:lang w:val="fr-FR"/>
        </w:rPr>
        <w:t>[</w:t>
      </w:r>
      <w:r w:rsidR="00EC125B" w:rsidRPr="00BB1C0D">
        <w:rPr>
          <w:lang w:val="fr-FR"/>
        </w:rPr>
        <w:t>b)</w:t>
      </w:r>
      <w:r w:rsidR="00EC125B">
        <w:rPr>
          <w:lang w:val="fr-FR"/>
        </w:rPr>
        <w:t>i</w:t>
      </w:r>
      <w:r w:rsidR="00EC125B" w:rsidRPr="00BB1C0D">
        <w:rPr>
          <w:lang w:val="fr-FR"/>
        </w:rPr>
        <w:t>i)</w:t>
      </w:r>
      <w:r w:rsidR="00EC125B">
        <w:rPr>
          <w:lang w:val="fr-FR"/>
        </w:rPr>
        <w:t>]</w:t>
      </w:r>
      <w:r w:rsidRPr="00BB1C0D">
        <w:rPr>
          <w:lang w:val="fr-FR"/>
        </w:rPr>
        <w:t>, les réductions de la consommation restante de HFC du pays admissibles au financement seront déterminées conformément à ces orientations ;</w:t>
      </w:r>
    </w:p>
    <w:p w14:paraId="437A2B9E" w14:textId="25326016" w:rsidR="00631809" w:rsidRPr="00BB1C0D" w:rsidRDefault="00631809" w:rsidP="00631809">
      <w:pPr>
        <w:pStyle w:val="Heading3"/>
        <w:rPr>
          <w:lang w:val="fr-FR"/>
        </w:rPr>
      </w:pPr>
      <w:r w:rsidRPr="00BB1C0D">
        <w:rPr>
          <w:lang w:val="fr-FR"/>
        </w:rPr>
        <w:t xml:space="preserve">Que les réductions de la consommation restante de HFC du pays admissibles au financement, visées à l'alinéa </w:t>
      </w:r>
      <w:r w:rsidR="00D8079C">
        <w:rPr>
          <w:lang w:val="fr-FR"/>
        </w:rPr>
        <w:t>[</w:t>
      </w:r>
      <w:r w:rsidRPr="00BB1C0D">
        <w:rPr>
          <w:lang w:val="fr-FR"/>
        </w:rPr>
        <w:t>b)i</w:t>
      </w:r>
      <w:r w:rsidR="00D8079C">
        <w:rPr>
          <w:lang w:val="fr-FR"/>
        </w:rPr>
        <w:t>i</w:t>
      </w:r>
      <w:r w:rsidRPr="00BB1C0D">
        <w:rPr>
          <w:lang w:val="fr-FR"/>
        </w:rPr>
        <w:t>i)</w:t>
      </w:r>
      <w:r w:rsidR="00D8079C">
        <w:rPr>
          <w:lang w:val="fr-FR"/>
        </w:rPr>
        <w:t>]</w:t>
      </w:r>
      <w:r w:rsidRPr="00BB1C0D">
        <w:rPr>
          <w:lang w:val="fr-FR"/>
        </w:rPr>
        <w:t xml:space="preserve"> ci-dessus, seront déduites du point de départ visé à l'alinéa </w:t>
      </w:r>
      <w:r w:rsidR="00D8079C">
        <w:rPr>
          <w:lang w:val="fr-FR"/>
        </w:rPr>
        <w:t>[</w:t>
      </w:r>
      <w:r w:rsidRPr="00BB1C0D">
        <w:rPr>
          <w:lang w:val="fr-FR"/>
        </w:rPr>
        <w:t>b)</w:t>
      </w:r>
      <w:r w:rsidR="008219EE">
        <w:rPr>
          <w:lang w:val="fr-FR"/>
        </w:rPr>
        <w:t>i</w:t>
      </w:r>
      <w:r w:rsidRPr="00BB1C0D">
        <w:rPr>
          <w:lang w:val="fr-FR"/>
        </w:rPr>
        <w:t>i)</w:t>
      </w:r>
      <w:r w:rsidR="008219EE">
        <w:rPr>
          <w:lang w:val="fr-FR"/>
        </w:rPr>
        <w:t>]</w:t>
      </w:r>
      <w:r w:rsidRPr="00BB1C0D">
        <w:rPr>
          <w:lang w:val="fr-FR"/>
        </w:rPr>
        <w:t xml:space="preserve"> ;</w:t>
      </w:r>
    </w:p>
    <w:p w14:paraId="258FA977" w14:textId="7E75D053" w:rsidR="00076D1E" w:rsidRPr="00BB1C0D" w:rsidRDefault="00631809" w:rsidP="00631809">
      <w:pPr>
        <w:pStyle w:val="Heading3"/>
        <w:rPr>
          <w:lang w:val="fr-FR"/>
        </w:rPr>
      </w:pPr>
      <w:r w:rsidRPr="00BB1C0D">
        <w:rPr>
          <w:lang w:val="fr-FR"/>
        </w:rPr>
        <w:t>Que, pendant la mise en œuvre de la phase I, le Gouvernement géorgien sera autorisé, à titre exceptionnel, à présenter un projet visant à éliminer la consommation de HFC-134a dans le secteur des aérosols afin de réaliser des réductions supplémentaires de HFC</w:t>
      </w:r>
      <w:r w:rsidR="00BB1C0D">
        <w:rPr>
          <w:lang w:val="fr-FR"/>
        </w:rPr>
        <w:t xml:space="preserve"> </w:t>
      </w:r>
      <w:r w:rsidR="00076D1E" w:rsidRPr="00BB1C0D">
        <w:rPr>
          <w:lang w:val="fr-FR"/>
        </w:rPr>
        <w:t>;</w:t>
      </w:r>
    </w:p>
    <w:p w14:paraId="5D87430F" w14:textId="08C5FE56" w:rsidR="00DB160F" w:rsidRPr="00BB1C0D" w:rsidRDefault="00631809" w:rsidP="00A44942">
      <w:pPr>
        <w:numPr>
          <w:ilvl w:val="1"/>
          <w:numId w:val="1"/>
        </w:numPr>
        <w:spacing w:after="240"/>
        <w:outlineLvl w:val="1"/>
        <w:rPr>
          <w:lang w:val="fr-FR"/>
        </w:rPr>
      </w:pPr>
      <w:r w:rsidRPr="00BB1C0D">
        <w:rPr>
          <w:lang w:val="fr-FR"/>
        </w:rPr>
        <w:t>Approuve</w:t>
      </w:r>
      <w:r w:rsidR="003F0177">
        <w:rPr>
          <w:lang w:val="fr-FR"/>
        </w:rPr>
        <w:t>r</w:t>
      </w:r>
      <w:r w:rsidRPr="00BB1C0D">
        <w:rPr>
          <w:lang w:val="fr-FR"/>
        </w:rPr>
        <w:t xml:space="preserve"> le projet d'accord entre le Gouvernement géorgien et le Comité exécutif pour la réduction de la consommation de HFC conformément à la phase I du KIP, figurant à l'annexe II du présent document ; </w:t>
      </w:r>
    </w:p>
    <w:p w14:paraId="56DC4EAB" w14:textId="190DF6C2" w:rsidR="00EA1260" w:rsidRPr="00BB1C0D" w:rsidRDefault="00631809" w:rsidP="2A229FD5">
      <w:pPr>
        <w:pStyle w:val="Heading2"/>
        <w:widowControl/>
        <w:rPr>
          <w:lang w:val="fr-FR"/>
        </w:rPr>
      </w:pPr>
      <w:r w:rsidRPr="00BB1C0D">
        <w:rPr>
          <w:lang w:val="fr-FR"/>
        </w:rPr>
        <w:t>Approuver la première tranche de la phase I du KIP pour la Géorgie et le plan de mise en œuvre correspondant, d'un montant de 231 085 $US, dont 137 500 $US, plus les coûts d'appui à l'agence de 17 875 $US, pour le PNUE, et 67 000 $US, plus les coûts d'appui à l'agence de 8 710 $US, pour le PNUD</w:t>
      </w:r>
      <w:r w:rsidR="66C74205" w:rsidRPr="00BB1C0D">
        <w:rPr>
          <w:lang w:val="fr-FR"/>
        </w:rPr>
        <w:t>.</w:t>
      </w:r>
    </w:p>
    <w:p w14:paraId="0F3E0341" w14:textId="77777777" w:rsidR="00541C14" w:rsidRPr="00BB1C0D" w:rsidRDefault="00541C14">
      <w:pPr>
        <w:jc w:val="left"/>
        <w:rPr>
          <w:lang w:val="fr-FR"/>
        </w:rPr>
      </w:pPr>
    </w:p>
    <w:p w14:paraId="278F5DBD" w14:textId="77777777" w:rsidR="007D23F5" w:rsidRPr="00BB1C0D" w:rsidRDefault="007D23F5" w:rsidP="00761195">
      <w:pPr>
        <w:jc w:val="center"/>
        <w:rPr>
          <w:lang w:val="fr-FR"/>
        </w:rPr>
        <w:sectPr w:rsidR="007D23F5" w:rsidRPr="00BB1C0D" w:rsidSect="00EC0560">
          <w:pgSz w:w="12240" w:h="15840" w:code="1"/>
          <w:pgMar w:top="864" w:right="1440" w:bottom="720" w:left="1440" w:header="720" w:footer="475" w:gutter="0"/>
          <w:cols w:space="720"/>
          <w:docGrid w:linePitch="299"/>
        </w:sectPr>
      </w:pPr>
    </w:p>
    <w:p w14:paraId="1EC8C5B4" w14:textId="77777777" w:rsidR="00E35A22" w:rsidRPr="00780E85" w:rsidRDefault="00E35A22" w:rsidP="00E35A22">
      <w:pPr>
        <w:spacing w:after="240"/>
        <w:jc w:val="center"/>
        <w:rPr>
          <w:b/>
          <w:bCs/>
          <w:lang w:val="fr-CA"/>
        </w:rPr>
      </w:pPr>
      <w:r w:rsidRPr="00780E85">
        <w:rPr>
          <w:b/>
          <w:lang w:val="fr-CA"/>
        </w:rPr>
        <w:lastRenderedPageBreak/>
        <w:t xml:space="preserve">Annexe </w:t>
      </w:r>
      <w:r>
        <w:rPr>
          <w:b/>
          <w:lang w:val="fr-CA"/>
        </w:rPr>
        <w:t>I</w:t>
      </w:r>
    </w:p>
    <w:p w14:paraId="17553C98" w14:textId="3240674F" w:rsidR="00E35A22" w:rsidRPr="00780E85" w:rsidRDefault="00E35A22" w:rsidP="00E35A22">
      <w:pPr>
        <w:spacing w:after="240"/>
        <w:jc w:val="center"/>
        <w:rPr>
          <w:lang w:val="fr-CA"/>
        </w:rPr>
      </w:pPr>
      <w:r w:rsidRPr="00577BF0">
        <w:rPr>
          <w:b/>
          <w:lang w:val="fr-FR"/>
        </w:rPr>
        <w:t>TEXTE À INCLURE DANS L’ACCORD MIS À JOUR</w:t>
      </w:r>
      <w:r w:rsidRPr="00577BF0">
        <w:rPr>
          <w:b/>
          <w:lang w:val="fr-CA"/>
        </w:rPr>
        <w:t xml:space="preserve"> </w:t>
      </w:r>
      <w:r w:rsidRPr="00780E85">
        <w:rPr>
          <w:b/>
          <w:lang w:val="fr-CA"/>
        </w:rPr>
        <w:t xml:space="preserve">ENTRE LE GOUVERNEMENT DE LA </w:t>
      </w:r>
      <w:r w:rsidRPr="00BB1C0D">
        <w:rPr>
          <w:b/>
          <w:lang w:val="fr-FR"/>
        </w:rPr>
        <w:t>GÉORGIE</w:t>
      </w:r>
      <w:r w:rsidRPr="00780E85">
        <w:rPr>
          <w:b/>
          <w:lang w:val="fr-CA"/>
        </w:rPr>
        <w:t xml:space="preserve"> ET LE COMITÉ EXÉCUTIF DU FONDS MULTILATÉRAL POUR LA RÉDUCTION DE LA CONSOMMATION DES HYDROFLUOROCARBURES </w:t>
      </w:r>
    </w:p>
    <w:p w14:paraId="3C026185" w14:textId="77777777" w:rsidR="00E35A22" w:rsidRDefault="00E35A22" w:rsidP="00E35A22">
      <w:pPr>
        <w:jc w:val="center"/>
        <w:rPr>
          <w:lang w:val="fr-FR"/>
        </w:rPr>
      </w:pPr>
      <w:r w:rsidRPr="00577BF0">
        <w:rPr>
          <w:lang w:val="fr-FR"/>
        </w:rPr>
        <w:t>(Les modifications pertinentes sont en gras pour faciliter la référence)</w:t>
      </w:r>
    </w:p>
    <w:p w14:paraId="4263FE0A" w14:textId="77777777" w:rsidR="00E35A22" w:rsidRDefault="00E35A22" w:rsidP="00E35A22">
      <w:pPr>
        <w:rPr>
          <w:lang w:val="fr-CA"/>
        </w:rPr>
      </w:pPr>
    </w:p>
    <w:p w14:paraId="11158D7E" w14:textId="282012B1" w:rsidR="00E35A22" w:rsidRPr="00577BF0" w:rsidRDefault="00E35A22" w:rsidP="00A44942">
      <w:pPr>
        <w:pStyle w:val="ListParagraph"/>
        <w:numPr>
          <w:ilvl w:val="0"/>
          <w:numId w:val="21"/>
        </w:numPr>
        <w:spacing w:after="240"/>
        <w:ind w:left="0" w:firstLine="0"/>
        <w:rPr>
          <w:lang w:val="fr-FR"/>
        </w:rPr>
      </w:pPr>
      <w:r w:rsidRPr="00577BF0">
        <w:rPr>
          <w:b/>
          <w:bCs/>
          <w:lang w:val="fr-FR"/>
        </w:rPr>
        <w:t xml:space="preserve">Cet accord mis à jour remplace l’accord conclu entre le gouvernement de la </w:t>
      </w:r>
      <w:r>
        <w:rPr>
          <w:b/>
          <w:bCs/>
          <w:lang w:val="fr-FR"/>
        </w:rPr>
        <w:t>Géorgie</w:t>
      </w:r>
      <w:r w:rsidRPr="00577BF0">
        <w:rPr>
          <w:b/>
          <w:bCs/>
          <w:lang w:val="fr-FR"/>
        </w:rPr>
        <w:t xml:space="preserve"> et le Comité exécutif lors de la </w:t>
      </w:r>
      <w:r>
        <w:rPr>
          <w:b/>
          <w:bCs/>
          <w:lang w:val="fr-FR"/>
        </w:rPr>
        <w:t>88</w:t>
      </w:r>
      <w:r w:rsidRPr="00DB160F">
        <w:rPr>
          <w:b/>
          <w:bCs/>
          <w:vertAlign w:val="superscript"/>
          <w:lang w:val="fr-FR"/>
        </w:rPr>
        <w:t>e</w:t>
      </w:r>
      <w:r w:rsidRPr="00577BF0">
        <w:rPr>
          <w:b/>
          <w:bCs/>
          <w:lang w:val="fr-FR"/>
        </w:rPr>
        <w:t xml:space="preserve"> réunion du Comité exécutif.</w:t>
      </w:r>
    </w:p>
    <w:p w14:paraId="02E1D5AC" w14:textId="77777777" w:rsidR="00E35A22" w:rsidRPr="00780E85" w:rsidRDefault="00E35A22" w:rsidP="00E35A22">
      <w:pPr>
        <w:keepNext/>
        <w:keepLines/>
        <w:rPr>
          <w:b/>
          <w:lang w:val="fr-CA"/>
        </w:rPr>
      </w:pPr>
      <w:r w:rsidRPr="00780E85">
        <w:rPr>
          <w:b/>
          <w:lang w:val="fr-CA"/>
        </w:rPr>
        <w:t>APPENDICE 2-A : LES OBJECTIFS ET LE FINANCEMENT</w:t>
      </w:r>
    </w:p>
    <w:p w14:paraId="2CCED21F" w14:textId="77777777" w:rsidR="00E35A22" w:rsidRPr="00780E85" w:rsidRDefault="00E35A22" w:rsidP="00E35A22">
      <w:pPr>
        <w:keepNext/>
        <w:keepLines/>
        <w:rPr>
          <w:b/>
          <w:lang w:val="fr-CA"/>
        </w:rPr>
      </w:pPr>
    </w:p>
    <w:tbl>
      <w:tblPr>
        <w:tblW w:w="61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
        <w:gridCol w:w="2665"/>
        <w:gridCol w:w="991"/>
        <w:gridCol w:w="721"/>
        <w:gridCol w:w="629"/>
        <w:gridCol w:w="811"/>
        <w:gridCol w:w="901"/>
        <w:gridCol w:w="629"/>
        <w:gridCol w:w="901"/>
        <w:gridCol w:w="1041"/>
        <w:gridCol w:w="733"/>
        <w:gridCol w:w="12"/>
        <w:gridCol w:w="827"/>
      </w:tblGrid>
      <w:tr w:rsidR="00E35A22" w:rsidRPr="00780E85" w14:paraId="528D5272" w14:textId="77777777" w:rsidTr="001B454D">
        <w:trPr>
          <w:trHeight w:val="99"/>
          <w:tblHeader/>
          <w:jc w:val="center"/>
        </w:trPr>
        <w:tc>
          <w:tcPr>
            <w:tcW w:w="286" w:type="pct"/>
            <w:shd w:val="clear" w:color="auto" w:fill="auto"/>
            <w:tcMar>
              <w:left w:w="72" w:type="dxa"/>
              <w:right w:w="72" w:type="dxa"/>
            </w:tcMar>
            <w:hideMark/>
          </w:tcPr>
          <w:p w14:paraId="155FB04E" w14:textId="77777777" w:rsidR="00E35A22" w:rsidRPr="00780E85" w:rsidRDefault="00E35A22" w:rsidP="001B454D">
            <w:pPr>
              <w:keepNext/>
              <w:keepLines/>
              <w:jc w:val="center"/>
              <w:rPr>
                <w:b/>
                <w:bCs/>
                <w:sz w:val="20"/>
                <w:szCs w:val="20"/>
                <w:lang w:val="fr-CA" w:eastAsia="en-CA"/>
              </w:rPr>
            </w:pPr>
            <w:r w:rsidRPr="005409F3">
              <w:rPr>
                <w:b/>
                <w:bCs/>
                <w:sz w:val="20"/>
                <w:szCs w:val="20"/>
                <w:lang w:val="fr-CA" w:eastAsia="en-CA"/>
              </w:rPr>
              <w:t>Ligne</w:t>
            </w:r>
          </w:p>
        </w:tc>
        <w:tc>
          <w:tcPr>
            <w:tcW w:w="1157" w:type="pct"/>
            <w:shd w:val="clear" w:color="auto" w:fill="auto"/>
            <w:tcMar>
              <w:left w:w="72" w:type="dxa"/>
              <w:right w:w="72" w:type="dxa"/>
            </w:tcMar>
            <w:hideMark/>
          </w:tcPr>
          <w:p w14:paraId="12FB5DEE" w14:textId="77777777" w:rsidR="00E35A22" w:rsidRPr="00780E85" w:rsidRDefault="00E35A22" w:rsidP="001B454D">
            <w:pPr>
              <w:keepNext/>
              <w:keepLines/>
              <w:jc w:val="center"/>
              <w:rPr>
                <w:b/>
                <w:bCs/>
                <w:sz w:val="20"/>
                <w:szCs w:val="20"/>
                <w:lang w:val="fr-CA" w:eastAsia="en-CA"/>
              </w:rPr>
            </w:pPr>
            <w:r w:rsidRPr="005409F3">
              <w:rPr>
                <w:b/>
                <w:bCs/>
                <w:sz w:val="20"/>
                <w:szCs w:val="20"/>
                <w:lang w:val="fr-CA" w:eastAsia="en-CA"/>
              </w:rPr>
              <w:t>Caractéristiques</w:t>
            </w:r>
          </w:p>
        </w:tc>
        <w:tc>
          <w:tcPr>
            <w:tcW w:w="430" w:type="pct"/>
          </w:tcPr>
          <w:p w14:paraId="504F32C6" w14:textId="77777777" w:rsidR="00E35A22" w:rsidRPr="00780E85" w:rsidRDefault="00E35A22" w:rsidP="001B454D">
            <w:pPr>
              <w:keepNext/>
              <w:keepLines/>
              <w:jc w:val="center"/>
              <w:rPr>
                <w:b/>
                <w:bCs/>
                <w:sz w:val="20"/>
                <w:szCs w:val="20"/>
                <w:lang w:val="fr-CA" w:eastAsia="en-CA"/>
              </w:rPr>
            </w:pPr>
            <w:r>
              <w:rPr>
                <w:b/>
                <w:bCs/>
                <w:sz w:val="20"/>
                <w:szCs w:val="20"/>
                <w:lang w:val="fr-CA" w:eastAsia="en-CA"/>
              </w:rPr>
              <w:t>2021</w:t>
            </w:r>
          </w:p>
        </w:tc>
        <w:tc>
          <w:tcPr>
            <w:tcW w:w="313" w:type="pct"/>
          </w:tcPr>
          <w:p w14:paraId="095BC26E" w14:textId="77777777" w:rsidR="00E35A22" w:rsidRPr="00780E85" w:rsidRDefault="00E35A22" w:rsidP="001B454D">
            <w:pPr>
              <w:keepNext/>
              <w:keepLines/>
              <w:jc w:val="center"/>
              <w:rPr>
                <w:b/>
                <w:bCs/>
                <w:sz w:val="20"/>
                <w:szCs w:val="20"/>
                <w:lang w:val="fr-CA" w:eastAsia="en-CA"/>
              </w:rPr>
            </w:pPr>
            <w:r w:rsidRPr="00780E85">
              <w:rPr>
                <w:b/>
                <w:bCs/>
                <w:sz w:val="20"/>
                <w:szCs w:val="20"/>
                <w:lang w:val="fr-CA" w:eastAsia="en-CA"/>
              </w:rPr>
              <w:t>2022</w:t>
            </w:r>
          </w:p>
        </w:tc>
        <w:tc>
          <w:tcPr>
            <w:tcW w:w="273" w:type="pct"/>
            <w:shd w:val="clear" w:color="auto" w:fill="auto"/>
            <w:tcMar>
              <w:left w:w="72" w:type="dxa"/>
              <w:right w:w="72" w:type="dxa"/>
            </w:tcMar>
            <w:hideMark/>
          </w:tcPr>
          <w:p w14:paraId="203EAA0A" w14:textId="77777777" w:rsidR="00E35A22" w:rsidRPr="00780E85" w:rsidRDefault="00E35A22" w:rsidP="001B454D">
            <w:pPr>
              <w:keepNext/>
              <w:keepLines/>
              <w:jc w:val="center"/>
              <w:rPr>
                <w:b/>
                <w:bCs/>
                <w:sz w:val="20"/>
                <w:szCs w:val="20"/>
                <w:lang w:val="fr-CA" w:eastAsia="en-CA"/>
              </w:rPr>
            </w:pPr>
            <w:r w:rsidRPr="00780E85">
              <w:rPr>
                <w:b/>
                <w:bCs/>
                <w:sz w:val="20"/>
                <w:szCs w:val="20"/>
                <w:lang w:val="fr-CA" w:eastAsia="en-CA"/>
              </w:rPr>
              <w:t>2023</w:t>
            </w:r>
          </w:p>
        </w:tc>
        <w:tc>
          <w:tcPr>
            <w:tcW w:w="352" w:type="pct"/>
            <w:shd w:val="clear" w:color="auto" w:fill="auto"/>
            <w:tcMar>
              <w:left w:w="72" w:type="dxa"/>
              <w:right w:w="72" w:type="dxa"/>
            </w:tcMar>
            <w:hideMark/>
          </w:tcPr>
          <w:p w14:paraId="1F0DFE54" w14:textId="77777777" w:rsidR="00E35A22" w:rsidRPr="00780E85" w:rsidRDefault="00E35A22" w:rsidP="001B454D">
            <w:pPr>
              <w:keepNext/>
              <w:keepLines/>
              <w:jc w:val="center"/>
              <w:rPr>
                <w:b/>
                <w:bCs/>
                <w:sz w:val="20"/>
                <w:szCs w:val="20"/>
                <w:lang w:val="fr-CA" w:eastAsia="en-CA"/>
              </w:rPr>
            </w:pPr>
            <w:r w:rsidRPr="00780E85">
              <w:rPr>
                <w:b/>
                <w:bCs/>
                <w:sz w:val="20"/>
                <w:szCs w:val="20"/>
                <w:lang w:val="fr-CA" w:eastAsia="en-CA"/>
              </w:rPr>
              <w:t>2024</w:t>
            </w:r>
          </w:p>
        </w:tc>
        <w:tc>
          <w:tcPr>
            <w:tcW w:w="391" w:type="pct"/>
            <w:shd w:val="clear" w:color="auto" w:fill="auto"/>
            <w:tcMar>
              <w:left w:w="72" w:type="dxa"/>
              <w:right w:w="72" w:type="dxa"/>
            </w:tcMar>
            <w:hideMark/>
          </w:tcPr>
          <w:p w14:paraId="76E294EF" w14:textId="77777777" w:rsidR="00E35A22" w:rsidRPr="00780E85" w:rsidRDefault="00E35A22" w:rsidP="001B454D">
            <w:pPr>
              <w:keepNext/>
              <w:keepLines/>
              <w:jc w:val="center"/>
              <w:rPr>
                <w:b/>
                <w:bCs/>
                <w:sz w:val="20"/>
                <w:szCs w:val="20"/>
                <w:lang w:val="fr-CA" w:eastAsia="en-CA"/>
              </w:rPr>
            </w:pPr>
            <w:r w:rsidRPr="00780E85">
              <w:rPr>
                <w:b/>
                <w:bCs/>
                <w:sz w:val="20"/>
                <w:szCs w:val="20"/>
                <w:lang w:val="fr-CA" w:eastAsia="en-CA"/>
              </w:rPr>
              <w:t>2025</w:t>
            </w:r>
          </w:p>
        </w:tc>
        <w:tc>
          <w:tcPr>
            <w:tcW w:w="273" w:type="pct"/>
            <w:shd w:val="clear" w:color="auto" w:fill="auto"/>
            <w:tcMar>
              <w:left w:w="72" w:type="dxa"/>
              <w:right w:w="72" w:type="dxa"/>
            </w:tcMar>
            <w:hideMark/>
          </w:tcPr>
          <w:p w14:paraId="6D788C68" w14:textId="77777777" w:rsidR="00E35A22" w:rsidRPr="00780E85" w:rsidRDefault="00E35A22" w:rsidP="001B454D">
            <w:pPr>
              <w:keepNext/>
              <w:keepLines/>
              <w:jc w:val="center"/>
              <w:rPr>
                <w:b/>
                <w:bCs/>
                <w:sz w:val="20"/>
                <w:szCs w:val="20"/>
                <w:lang w:val="fr-CA" w:eastAsia="en-CA"/>
              </w:rPr>
            </w:pPr>
            <w:r w:rsidRPr="00780E85">
              <w:rPr>
                <w:b/>
                <w:bCs/>
                <w:sz w:val="20"/>
                <w:szCs w:val="20"/>
                <w:lang w:val="fr-CA" w:eastAsia="en-CA"/>
              </w:rPr>
              <w:t>2026</w:t>
            </w:r>
          </w:p>
        </w:tc>
        <w:tc>
          <w:tcPr>
            <w:tcW w:w="391" w:type="pct"/>
            <w:tcMar>
              <w:left w:w="72" w:type="dxa"/>
              <w:right w:w="72" w:type="dxa"/>
            </w:tcMar>
          </w:tcPr>
          <w:p w14:paraId="44AF6E16" w14:textId="77777777" w:rsidR="00E35A22" w:rsidRPr="00780E85" w:rsidRDefault="00E35A22" w:rsidP="001B454D">
            <w:pPr>
              <w:keepNext/>
              <w:keepLines/>
              <w:jc w:val="center"/>
              <w:rPr>
                <w:b/>
                <w:bCs/>
                <w:sz w:val="20"/>
                <w:szCs w:val="20"/>
                <w:lang w:val="fr-CA" w:eastAsia="en-CA"/>
              </w:rPr>
            </w:pPr>
            <w:r w:rsidRPr="00780E85">
              <w:rPr>
                <w:b/>
                <w:bCs/>
                <w:sz w:val="20"/>
                <w:szCs w:val="20"/>
                <w:lang w:val="fr-CA" w:eastAsia="en-CA"/>
              </w:rPr>
              <w:t>2027</w:t>
            </w:r>
          </w:p>
        </w:tc>
        <w:tc>
          <w:tcPr>
            <w:tcW w:w="452" w:type="pct"/>
            <w:tcMar>
              <w:left w:w="72" w:type="dxa"/>
              <w:right w:w="72" w:type="dxa"/>
            </w:tcMar>
          </w:tcPr>
          <w:p w14:paraId="191F2905" w14:textId="77777777" w:rsidR="00E35A22" w:rsidRPr="00780E85" w:rsidRDefault="00E35A22" w:rsidP="001B454D">
            <w:pPr>
              <w:keepNext/>
              <w:keepLines/>
              <w:jc w:val="center"/>
              <w:rPr>
                <w:b/>
                <w:bCs/>
                <w:sz w:val="20"/>
                <w:szCs w:val="20"/>
                <w:lang w:val="fr-CA" w:eastAsia="en-CA"/>
              </w:rPr>
            </w:pPr>
            <w:r w:rsidRPr="00780E85">
              <w:rPr>
                <w:b/>
                <w:bCs/>
                <w:sz w:val="20"/>
                <w:szCs w:val="20"/>
                <w:lang w:val="fr-CA" w:eastAsia="en-CA"/>
              </w:rPr>
              <w:t>2028-2029</w:t>
            </w:r>
          </w:p>
        </w:tc>
        <w:tc>
          <w:tcPr>
            <w:tcW w:w="318" w:type="pct"/>
            <w:shd w:val="clear" w:color="auto" w:fill="auto"/>
            <w:tcMar>
              <w:left w:w="72" w:type="dxa"/>
              <w:right w:w="72" w:type="dxa"/>
            </w:tcMar>
            <w:hideMark/>
          </w:tcPr>
          <w:p w14:paraId="5B75754A" w14:textId="77777777" w:rsidR="00E35A22" w:rsidRPr="00780E85" w:rsidRDefault="00E35A22" w:rsidP="001B454D">
            <w:pPr>
              <w:keepNext/>
              <w:keepLines/>
              <w:jc w:val="center"/>
              <w:rPr>
                <w:b/>
                <w:bCs/>
                <w:sz w:val="20"/>
                <w:szCs w:val="20"/>
                <w:lang w:val="fr-CA" w:eastAsia="en-CA"/>
              </w:rPr>
            </w:pPr>
            <w:r w:rsidRPr="00780E85">
              <w:rPr>
                <w:b/>
                <w:bCs/>
                <w:sz w:val="20"/>
                <w:szCs w:val="20"/>
                <w:lang w:val="fr-CA" w:eastAsia="en-CA"/>
              </w:rPr>
              <w:t>2030</w:t>
            </w:r>
          </w:p>
        </w:tc>
        <w:tc>
          <w:tcPr>
            <w:tcW w:w="364" w:type="pct"/>
            <w:gridSpan w:val="2"/>
            <w:shd w:val="clear" w:color="auto" w:fill="auto"/>
            <w:tcMar>
              <w:left w:w="72" w:type="dxa"/>
              <w:right w:w="72" w:type="dxa"/>
            </w:tcMar>
            <w:hideMark/>
          </w:tcPr>
          <w:p w14:paraId="442174DE" w14:textId="77777777" w:rsidR="00E35A22" w:rsidRPr="00780E85" w:rsidRDefault="00E35A22" w:rsidP="001B454D">
            <w:pPr>
              <w:keepNext/>
              <w:keepLines/>
              <w:jc w:val="center"/>
              <w:rPr>
                <w:b/>
                <w:bCs/>
                <w:sz w:val="20"/>
                <w:szCs w:val="20"/>
                <w:lang w:val="fr-CA" w:eastAsia="en-CA"/>
              </w:rPr>
            </w:pPr>
            <w:r w:rsidRPr="00780E85">
              <w:rPr>
                <w:b/>
                <w:bCs/>
                <w:sz w:val="20"/>
                <w:szCs w:val="20"/>
                <w:lang w:val="fr-CA" w:eastAsia="en-CA"/>
              </w:rPr>
              <w:t>Total</w:t>
            </w:r>
          </w:p>
        </w:tc>
      </w:tr>
      <w:tr w:rsidR="00E35A22" w:rsidRPr="00780E85" w14:paraId="38F49659" w14:textId="77777777" w:rsidTr="001B454D">
        <w:trPr>
          <w:trHeight w:val="413"/>
          <w:jc w:val="center"/>
        </w:trPr>
        <w:tc>
          <w:tcPr>
            <w:tcW w:w="286" w:type="pct"/>
            <w:shd w:val="clear" w:color="auto" w:fill="auto"/>
            <w:tcMar>
              <w:left w:w="72" w:type="dxa"/>
              <w:right w:w="72" w:type="dxa"/>
            </w:tcMar>
            <w:hideMark/>
          </w:tcPr>
          <w:p w14:paraId="12A0CB8A" w14:textId="77777777" w:rsidR="00E35A22" w:rsidRPr="00780E85" w:rsidRDefault="00E35A22" w:rsidP="001B454D">
            <w:pPr>
              <w:keepNext/>
              <w:keepLines/>
              <w:jc w:val="left"/>
              <w:rPr>
                <w:sz w:val="20"/>
                <w:szCs w:val="20"/>
                <w:lang w:val="fr-CA" w:eastAsia="en-CA"/>
              </w:rPr>
            </w:pPr>
            <w:r w:rsidRPr="00780E85">
              <w:rPr>
                <w:sz w:val="20"/>
                <w:szCs w:val="20"/>
                <w:lang w:val="fr-CA" w:eastAsia="en-CA"/>
              </w:rPr>
              <w:t>1.1</w:t>
            </w:r>
          </w:p>
        </w:tc>
        <w:tc>
          <w:tcPr>
            <w:tcW w:w="1157" w:type="pct"/>
            <w:shd w:val="clear" w:color="auto" w:fill="auto"/>
            <w:tcMar>
              <w:left w:w="72" w:type="dxa"/>
              <w:right w:w="72" w:type="dxa"/>
            </w:tcMar>
            <w:hideMark/>
          </w:tcPr>
          <w:p w14:paraId="3DAD24BB" w14:textId="77777777" w:rsidR="00E35A22" w:rsidRPr="00780E85" w:rsidRDefault="00E35A22" w:rsidP="001B454D">
            <w:pPr>
              <w:keepNext/>
              <w:keepLines/>
              <w:jc w:val="left"/>
              <w:rPr>
                <w:sz w:val="20"/>
                <w:szCs w:val="20"/>
                <w:lang w:val="fr-CA" w:eastAsia="en-CA"/>
              </w:rPr>
            </w:pPr>
            <w:r w:rsidRPr="00780E85">
              <w:rPr>
                <w:sz w:val="20"/>
                <w:szCs w:val="20"/>
                <w:lang w:val="fr-CA" w:eastAsia="en-CA"/>
              </w:rPr>
              <w:t>Calendrier de réduction des substances du groupe I de l’annexe C du Protocole de Montréal (tonnes PAO)</w:t>
            </w:r>
          </w:p>
        </w:tc>
        <w:tc>
          <w:tcPr>
            <w:tcW w:w="430" w:type="pct"/>
            <w:vAlign w:val="center"/>
          </w:tcPr>
          <w:p w14:paraId="3666EB3B" w14:textId="77777777" w:rsidR="00E35A22" w:rsidRPr="00780E85" w:rsidRDefault="00E35A22" w:rsidP="001B454D">
            <w:pPr>
              <w:keepNext/>
              <w:keepLines/>
              <w:jc w:val="right"/>
              <w:rPr>
                <w:rFonts w:asciiTheme="majorBidi" w:hAnsiTheme="majorBidi" w:cstheme="majorBidi"/>
                <w:sz w:val="20"/>
                <w:szCs w:val="20"/>
                <w:lang w:val="fr-CA"/>
              </w:rPr>
            </w:pPr>
            <w:r w:rsidRPr="00887E6F">
              <w:rPr>
                <w:bCs/>
                <w:color w:val="000000" w:themeColor="text1"/>
                <w:sz w:val="20"/>
                <w:szCs w:val="20"/>
              </w:rPr>
              <w:t>3</w:t>
            </w:r>
            <w:r>
              <w:rPr>
                <w:bCs/>
                <w:color w:val="000000" w:themeColor="text1"/>
                <w:sz w:val="20"/>
                <w:szCs w:val="20"/>
              </w:rPr>
              <w:t>,</w:t>
            </w:r>
            <w:r w:rsidRPr="00887E6F">
              <w:rPr>
                <w:bCs/>
                <w:color w:val="000000" w:themeColor="text1"/>
                <w:sz w:val="20"/>
                <w:szCs w:val="20"/>
              </w:rPr>
              <w:t>45</w:t>
            </w:r>
          </w:p>
        </w:tc>
        <w:tc>
          <w:tcPr>
            <w:tcW w:w="313" w:type="pct"/>
            <w:vAlign w:val="center"/>
          </w:tcPr>
          <w:p w14:paraId="255B1359" w14:textId="77777777" w:rsidR="00E35A22" w:rsidRPr="00780E85" w:rsidRDefault="00E35A22" w:rsidP="001B454D">
            <w:pPr>
              <w:keepNext/>
              <w:keepLines/>
              <w:jc w:val="right"/>
              <w:rPr>
                <w:rFonts w:asciiTheme="majorBidi" w:hAnsiTheme="majorBidi" w:cstheme="majorBidi"/>
                <w:sz w:val="20"/>
                <w:szCs w:val="20"/>
                <w:lang w:val="fr-CA"/>
              </w:rPr>
            </w:pPr>
            <w:r w:rsidRPr="00A87C4E">
              <w:rPr>
                <w:bCs/>
                <w:color w:val="000000" w:themeColor="text1"/>
                <w:sz w:val="20"/>
                <w:szCs w:val="20"/>
              </w:rPr>
              <w:t>3,45</w:t>
            </w:r>
          </w:p>
        </w:tc>
        <w:tc>
          <w:tcPr>
            <w:tcW w:w="273" w:type="pct"/>
            <w:shd w:val="clear" w:color="auto" w:fill="auto"/>
            <w:tcMar>
              <w:left w:w="72" w:type="dxa"/>
              <w:right w:w="72" w:type="dxa"/>
            </w:tcMar>
            <w:vAlign w:val="center"/>
          </w:tcPr>
          <w:p w14:paraId="3201F9CD" w14:textId="77777777" w:rsidR="00E35A22" w:rsidRPr="00780E85" w:rsidRDefault="00E35A22" w:rsidP="001B454D">
            <w:pPr>
              <w:keepNext/>
              <w:keepLines/>
              <w:jc w:val="right"/>
              <w:rPr>
                <w:rFonts w:asciiTheme="majorBidi" w:hAnsiTheme="majorBidi" w:cstheme="majorBidi"/>
                <w:sz w:val="20"/>
                <w:szCs w:val="20"/>
                <w:lang w:val="fr-CA" w:eastAsia="en-CA"/>
              </w:rPr>
            </w:pPr>
            <w:r w:rsidRPr="00A87C4E">
              <w:rPr>
                <w:bCs/>
                <w:color w:val="000000" w:themeColor="text1"/>
                <w:sz w:val="20"/>
                <w:szCs w:val="20"/>
              </w:rPr>
              <w:t>3,45</w:t>
            </w:r>
          </w:p>
        </w:tc>
        <w:tc>
          <w:tcPr>
            <w:tcW w:w="352" w:type="pct"/>
            <w:shd w:val="clear" w:color="auto" w:fill="auto"/>
            <w:tcMar>
              <w:left w:w="72" w:type="dxa"/>
              <w:right w:w="72" w:type="dxa"/>
            </w:tcMar>
            <w:vAlign w:val="center"/>
          </w:tcPr>
          <w:p w14:paraId="10D8F75B" w14:textId="77777777" w:rsidR="00E35A22" w:rsidRPr="00780E85" w:rsidRDefault="00E35A22" w:rsidP="001B454D">
            <w:pPr>
              <w:keepNext/>
              <w:keepLines/>
              <w:jc w:val="right"/>
              <w:rPr>
                <w:rFonts w:asciiTheme="majorBidi" w:hAnsiTheme="majorBidi" w:cstheme="majorBidi"/>
                <w:sz w:val="20"/>
                <w:szCs w:val="20"/>
                <w:lang w:val="fr-CA" w:eastAsia="en-CA"/>
              </w:rPr>
            </w:pPr>
            <w:r w:rsidRPr="00A87C4E">
              <w:rPr>
                <w:bCs/>
                <w:color w:val="000000" w:themeColor="text1"/>
                <w:sz w:val="20"/>
                <w:szCs w:val="20"/>
              </w:rPr>
              <w:t>3,45</w:t>
            </w:r>
          </w:p>
        </w:tc>
        <w:tc>
          <w:tcPr>
            <w:tcW w:w="391" w:type="pct"/>
            <w:shd w:val="clear" w:color="auto" w:fill="auto"/>
            <w:tcMar>
              <w:left w:w="72" w:type="dxa"/>
              <w:right w:w="72" w:type="dxa"/>
            </w:tcMar>
            <w:vAlign w:val="center"/>
          </w:tcPr>
          <w:p w14:paraId="6E961547" w14:textId="77777777" w:rsidR="00E35A22" w:rsidRPr="00780E85" w:rsidRDefault="00E35A22" w:rsidP="001B454D">
            <w:pPr>
              <w:keepNext/>
              <w:keepLines/>
              <w:jc w:val="right"/>
              <w:rPr>
                <w:rFonts w:asciiTheme="majorBidi" w:hAnsiTheme="majorBidi" w:cstheme="majorBidi"/>
                <w:sz w:val="20"/>
                <w:szCs w:val="20"/>
                <w:lang w:val="fr-CA" w:eastAsia="en-CA"/>
              </w:rPr>
            </w:pPr>
            <w:r w:rsidRPr="00192534">
              <w:rPr>
                <w:sz w:val="20"/>
              </w:rPr>
              <w:t>1</w:t>
            </w:r>
            <w:r>
              <w:rPr>
                <w:sz w:val="20"/>
              </w:rPr>
              <w:t>,</w:t>
            </w:r>
            <w:r>
              <w:rPr>
                <w:sz w:val="20"/>
                <w:szCs w:val="20"/>
              </w:rPr>
              <w:t>72</w:t>
            </w:r>
          </w:p>
        </w:tc>
        <w:tc>
          <w:tcPr>
            <w:tcW w:w="273" w:type="pct"/>
            <w:shd w:val="clear" w:color="auto" w:fill="auto"/>
            <w:tcMar>
              <w:left w:w="72" w:type="dxa"/>
              <w:right w:w="72" w:type="dxa"/>
            </w:tcMar>
            <w:vAlign w:val="center"/>
          </w:tcPr>
          <w:p w14:paraId="0EBB3FFA" w14:textId="77777777" w:rsidR="00E35A22" w:rsidRPr="00780E85" w:rsidRDefault="00E35A22" w:rsidP="001B454D">
            <w:pPr>
              <w:keepNext/>
              <w:keepLines/>
              <w:jc w:val="right"/>
              <w:rPr>
                <w:rFonts w:asciiTheme="majorBidi" w:hAnsiTheme="majorBidi" w:cstheme="majorBidi"/>
                <w:sz w:val="20"/>
                <w:szCs w:val="20"/>
                <w:lang w:val="fr-CA" w:eastAsia="en-CA"/>
              </w:rPr>
            </w:pPr>
            <w:r w:rsidRPr="00C60CE1">
              <w:rPr>
                <w:sz w:val="20"/>
              </w:rPr>
              <w:t>1,</w:t>
            </w:r>
            <w:r w:rsidRPr="00C60CE1">
              <w:rPr>
                <w:sz w:val="20"/>
                <w:szCs w:val="20"/>
              </w:rPr>
              <w:t>72</w:t>
            </w:r>
          </w:p>
        </w:tc>
        <w:tc>
          <w:tcPr>
            <w:tcW w:w="391" w:type="pct"/>
            <w:tcMar>
              <w:left w:w="72" w:type="dxa"/>
              <w:right w:w="72" w:type="dxa"/>
            </w:tcMar>
            <w:vAlign w:val="center"/>
          </w:tcPr>
          <w:p w14:paraId="409224F9" w14:textId="77777777" w:rsidR="00E35A22" w:rsidRPr="00780E85" w:rsidRDefault="00E35A22" w:rsidP="001B454D">
            <w:pPr>
              <w:keepNext/>
              <w:keepLines/>
              <w:jc w:val="right"/>
              <w:rPr>
                <w:rFonts w:asciiTheme="majorBidi" w:hAnsiTheme="majorBidi" w:cstheme="majorBidi"/>
                <w:sz w:val="20"/>
                <w:szCs w:val="20"/>
                <w:lang w:val="fr-CA" w:eastAsia="en-CA"/>
              </w:rPr>
            </w:pPr>
            <w:r w:rsidRPr="00C60CE1">
              <w:rPr>
                <w:sz w:val="20"/>
              </w:rPr>
              <w:t>1,</w:t>
            </w:r>
            <w:r w:rsidRPr="00C60CE1">
              <w:rPr>
                <w:sz w:val="20"/>
                <w:szCs w:val="20"/>
              </w:rPr>
              <w:t>72</w:t>
            </w:r>
          </w:p>
        </w:tc>
        <w:tc>
          <w:tcPr>
            <w:tcW w:w="452" w:type="pct"/>
            <w:tcMar>
              <w:left w:w="72" w:type="dxa"/>
              <w:right w:w="72" w:type="dxa"/>
            </w:tcMar>
            <w:vAlign w:val="center"/>
          </w:tcPr>
          <w:p w14:paraId="41A1456A" w14:textId="77777777" w:rsidR="00E35A22" w:rsidRPr="00780E85" w:rsidRDefault="00E35A22" w:rsidP="001B454D">
            <w:pPr>
              <w:keepNext/>
              <w:keepLines/>
              <w:jc w:val="right"/>
              <w:rPr>
                <w:rFonts w:asciiTheme="majorBidi" w:hAnsiTheme="majorBidi" w:cstheme="majorBidi"/>
                <w:sz w:val="20"/>
                <w:szCs w:val="20"/>
                <w:lang w:val="fr-CA" w:eastAsia="en-CA"/>
              </w:rPr>
            </w:pPr>
            <w:r w:rsidRPr="00C60CE1">
              <w:rPr>
                <w:sz w:val="20"/>
              </w:rPr>
              <w:t>1,</w:t>
            </w:r>
            <w:r w:rsidRPr="00C60CE1">
              <w:rPr>
                <w:sz w:val="20"/>
                <w:szCs w:val="20"/>
              </w:rPr>
              <w:t>72</w:t>
            </w:r>
          </w:p>
        </w:tc>
        <w:tc>
          <w:tcPr>
            <w:tcW w:w="318" w:type="pct"/>
            <w:shd w:val="clear" w:color="auto" w:fill="auto"/>
            <w:tcMar>
              <w:left w:w="72" w:type="dxa"/>
              <w:right w:w="72" w:type="dxa"/>
            </w:tcMar>
            <w:vAlign w:val="center"/>
          </w:tcPr>
          <w:p w14:paraId="62F0CEFE" w14:textId="77777777" w:rsidR="00E35A22" w:rsidRPr="00780E85" w:rsidRDefault="00E35A22" w:rsidP="001B454D">
            <w:pPr>
              <w:keepNext/>
              <w:keepLines/>
              <w:jc w:val="right"/>
              <w:rPr>
                <w:rFonts w:asciiTheme="majorBidi" w:hAnsiTheme="majorBidi" w:cstheme="majorBidi"/>
                <w:sz w:val="20"/>
                <w:szCs w:val="20"/>
                <w:lang w:val="fr-CA" w:eastAsia="en-CA"/>
              </w:rPr>
            </w:pPr>
            <w:r w:rsidRPr="00192534">
              <w:rPr>
                <w:color w:val="000000"/>
                <w:sz w:val="20"/>
              </w:rPr>
              <w:t>0</w:t>
            </w:r>
          </w:p>
        </w:tc>
        <w:tc>
          <w:tcPr>
            <w:tcW w:w="364" w:type="pct"/>
            <w:gridSpan w:val="2"/>
            <w:shd w:val="clear" w:color="auto" w:fill="auto"/>
            <w:tcMar>
              <w:left w:w="72" w:type="dxa"/>
              <w:right w:w="72" w:type="dxa"/>
            </w:tcMar>
            <w:vAlign w:val="center"/>
          </w:tcPr>
          <w:p w14:paraId="4B41DE29" w14:textId="77777777" w:rsidR="00E35A22" w:rsidRPr="00780E85" w:rsidRDefault="00E35A22" w:rsidP="001B454D">
            <w:pPr>
              <w:keepNext/>
              <w:keepLines/>
              <w:jc w:val="right"/>
              <w:rPr>
                <w:rFonts w:asciiTheme="majorBidi" w:hAnsiTheme="majorBidi" w:cstheme="majorBidi"/>
                <w:sz w:val="20"/>
                <w:szCs w:val="20"/>
                <w:lang w:val="fr-CA" w:eastAsia="en-CA"/>
              </w:rPr>
            </w:pPr>
            <w:r>
              <w:rPr>
                <w:rFonts w:asciiTheme="majorBidi" w:hAnsiTheme="majorBidi" w:cstheme="majorBidi"/>
                <w:sz w:val="20"/>
                <w:lang w:eastAsia="en-CA"/>
              </w:rPr>
              <w:t>s.o.</w:t>
            </w:r>
          </w:p>
        </w:tc>
      </w:tr>
      <w:tr w:rsidR="00E35A22" w:rsidRPr="00780E85" w14:paraId="40EF2E80" w14:textId="77777777" w:rsidTr="001B454D">
        <w:trPr>
          <w:trHeight w:val="413"/>
          <w:jc w:val="center"/>
        </w:trPr>
        <w:tc>
          <w:tcPr>
            <w:tcW w:w="286" w:type="pct"/>
            <w:shd w:val="clear" w:color="auto" w:fill="auto"/>
            <w:tcMar>
              <w:left w:w="72" w:type="dxa"/>
              <w:right w:w="72" w:type="dxa"/>
            </w:tcMar>
            <w:hideMark/>
          </w:tcPr>
          <w:p w14:paraId="1A38AACD" w14:textId="77777777" w:rsidR="00E35A22" w:rsidRPr="00780E85" w:rsidRDefault="00E35A22" w:rsidP="001B454D">
            <w:pPr>
              <w:jc w:val="left"/>
              <w:rPr>
                <w:sz w:val="20"/>
                <w:szCs w:val="20"/>
                <w:lang w:val="fr-CA" w:eastAsia="en-CA"/>
              </w:rPr>
            </w:pPr>
            <w:r w:rsidRPr="00780E85">
              <w:rPr>
                <w:sz w:val="20"/>
                <w:szCs w:val="20"/>
                <w:lang w:val="fr-CA" w:eastAsia="en-CA"/>
              </w:rPr>
              <w:t>1.2</w:t>
            </w:r>
          </w:p>
        </w:tc>
        <w:tc>
          <w:tcPr>
            <w:tcW w:w="1157" w:type="pct"/>
            <w:shd w:val="clear" w:color="auto" w:fill="auto"/>
            <w:tcMar>
              <w:left w:w="72" w:type="dxa"/>
              <w:right w:w="72" w:type="dxa"/>
            </w:tcMar>
            <w:hideMark/>
          </w:tcPr>
          <w:p w14:paraId="0AFD457B" w14:textId="77777777" w:rsidR="00E35A22" w:rsidRPr="00780E85" w:rsidRDefault="00E35A22" w:rsidP="001B454D">
            <w:pPr>
              <w:jc w:val="left"/>
              <w:rPr>
                <w:sz w:val="20"/>
                <w:szCs w:val="20"/>
                <w:lang w:val="fr-CA" w:eastAsia="en-CA"/>
              </w:rPr>
            </w:pPr>
            <w:r w:rsidRPr="00780E85">
              <w:rPr>
                <w:sz w:val="20"/>
                <w:szCs w:val="20"/>
                <w:lang w:val="fr-CA" w:eastAsia="en-CA"/>
              </w:rPr>
              <w:t>Consommation totale maximum autorisée des substances du groupe I de l’annexe C (tonnes PAO)</w:t>
            </w:r>
          </w:p>
        </w:tc>
        <w:tc>
          <w:tcPr>
            <w:tcW w:w="430" w:type="pct"/>
            <w:vAlign w:val="center"/>
          </w:tcPr>
          <w:p w14:paraId="315F2C58" w14:textId="77777777" w:rsidR="00E35A22" w:rsidRPr="00780E85" w:rsidRDefault="00E35A22" w:rsidP="001B454D">
            <w:pPr>
              <w:jc w:val="right"/>
              <w:rPr>
                <w:rFonts w:asciiTheme="majorBidi" w:hAnsiTheme="majorBidi" w:cstheme="majorBidi"/>
                <w:sz w:val="20"/>
                <w:szCs w:val="20"/>
                <w:lang w:val="fr-CA"/>
              </w:rPr>
            </w:pPr>
            <w:r w:rsidRPr="00887E6F">
              <w:rPr>
                <w:color w:val="000000" w:themeColor="text1"/>
                <w:sz w:val="20"/>
                <w:szCs w:val="20"/>
              </w:rPr>
              <w:t>2</w:t>
            </w:r>
            <w:r>
              <w:rPr>
                <w:color w:val="000000" w:themeColor="text1"/>
                <w:sz w:val="20"/>
                <w:szCs w:val="20"/>
              </w:rPr>
              <w:t>,</w:t>
            </w:r>
            <w:r w:rsidRPr="00887E6F">
              <w:rPr>
                <w:color w:val="000000" w:themeColor="text1"/>
                <w:sz w:val="20"/>
                <w:szCs w:val="20"/>
              </w:rPr>
              <w:t>60</w:t>
            </w:r>
          </w:p>
        </w:tc>
        <w:tc>
          <w:tcPr>
            <w:tcW w:w="313" w:type="pct"/>
            <w:vAlign w:val="center"/>
          </w:tcPr>
          <w:p w14:paraId="2B34E956" w14:textId="77777777" w:rsidR="00E35A22" w:rsidRPr="00780E85" w:rsidRDefault="00E35A22" w:rsidP="001B454D">
            <w:pPr>
              <w:jc w:val="right"/>
              <w:rPr>
                <w:rFonts w:asciiTheme="majorBidi" w:hAnsiTheme="majorBidi" w:cstheme="majorBidi"/>
                <w:sz w:val="20"/>
                <w:szCs w:val="20"/>
                <w:lang w:val="fr-CA"/>
              </w:rPr>
            </w:pPr>
            <w:r w:rsidRPr="00192534">
              <w:rPr>
                <w:color w:val="000000" w:themeColor="text1"/>
                <w:sz w:val="20"/>
              </w:rPr>
              <w:t>2</w:t>
            </w:r>
            <w:r>
              <w:rPr>
                <w:color w:val="000000" w:themeColor="text1"/>
                <w:sz w:val="20"/>
              </w:rPr>
              <w:t>,</w:t>
            </w:r>
            <w:r w:rsidRPr="00887E6F">
              <w:rPr>
                <w:color w:val="000000" w:themeColor="text1"/>
                <w:sz w:val="20"/>
                <w:szCs w:val="20"/>
              </w:rPr>
              <w:t>32</w:t>
            </w:r>
          </w:p>
        </w:tc>
        <w:tc>
          <w:tcPr>
            <w:tcW w:w="273" w:type="pct"/>
            <w:shd w:val="clear" w:color="auto" w:fill="auto"/>
            <w:tcMar>
              <w:left w:w="72" w:type="dxa"/>
              <w:right w:w="72" w:type="dxa"/>
            </w:tcMar>
            <w:vAlign w:val="center"/>
          </w:tcPr>
          <w:p w14:paraId="27E85904" w14:textId="77777777" w:rsidR="00E35A22" w:rsidRPr="00780E85" w:rsidRDefault="00E35A22" w:rsidP="001B454D">
            <w:pPr>
              <w:jc w:val="right"/>
              <w:rPr>
                <w:rFonts w:asciiTheme="majorBidi" w:hAnsiTheme="majorBidi" w:cstheme="majorBidi"/>
                <w:sz w:val="20"/>
                <w:szCs w:val="20"/>
                <w:lang w:val="fr-CA" w:eastAsia="en-CA"/>
              </w:rPr>
            </w:pPr>
            <w:r w:rsidRPr="00192534">
              <w:rPr>
                <w:color w:val="000000" w:themeColor="text1"/>
                <w:sz w:val="20"/>
              </w:rPr>
              <w:t>2</w:t>
            </w:r>
            <w:r>
              <w:rPr>
                <w:color w:val="000000" w:themeColor="text1"/>
                <w:sz w:val="20"/>
              </w:rPr>
              <w:t>,</w:t>
            </w:r>
            <w:r w:rsidRPr="00887E6F">
              <w:rPr>
                <w:color w:val="000000" w:themeColor="text1"/>
                <w:sz w:val="20"/>
                <w:szCs w:val="20"/>
              </w:rPr>
              <w:t>04</w:t>
            </w:r>
          </w:p>
        </w:tc>
        <w:tc>
          <w:tcPr>
            <w:tcW w:w="352" w:type="pct"/>
            <w:shd w:val="clear" w:color="auto" w:fill="auto"/>
            <w:tcMar>
              <w:left w:w="72" w:type="dxa"/>
              <w:right w:w="72" w:type="dxa"/>
            </w:tcMar>
            <w:vAlign w:val="center"/>
          </w:tcPr>
          <w:p w14:paraId="17ABC0F4" w14:textId="77777777" w:rsidR="00E35A22" w:rsidRPr="00780E85" w:rsidRDefault="00E35A22" w:rsidP="001B454D">
            <w:pPr>
              <w:jc w:val="right"/>
              <w:rPr>
                <w:rFonts w:asciiTheme="majorBidi" w:hAnsiTheme="majorBidi" w:cstheme="majorBidi"/>
                <w:sz w:val="20"/>
                <w:szCs w:val="20"/>
                <w:lang w:val="fr-CA" w:eastAsia="en-CA"/>
              </w:rPr>
            </w:pPr>
            <w:r w:rsidRPr="00887E6F">
              <w:rPr>
                <w:color w:val="000000" w:themeColor="text1"/>
                <w:sz w:val="20"/>
                <w:szCs w:val="20"/>
              </w:rPr>
              <w:t>1</w:t>
            </w:r>
            <w:r>
              <w:rPr>
                <w:color w:val="000000" w:themeColor="text1"/>
                <w:sz w:val="20"/>
                <w:szCs w:val="20"/>
              </w:rPr>
              <w:t>,</w:t>
            </w:r>
            <w:r w:rsidRPr="00887E6F">
              <w:rPr>
                <w:color w:val="000000" w:themeColor="text1"/>
                <w:sz w:val="20"/>
                <w:szCs w:val="20"/>
              </w:rPr>
              <w:t>76</w:t>
            </w:r>
          </w:p>
        </w:tc>
        <w:tc>
          <w:tcPr>
            <w:tcW w:w="391" w:type="pct"/>
            <w:shd w:val="clear" w:color="auto" w:fill="auto"/>
            <w:tcMar>
              <w:left w:w="72" w:type="dxa"/>
              <w:right w:w="72" w:type="dxa"/>
            </w:tcMar>
            <w:vAlign w:val="center"/>
          </w:tcPr>
          <w:p w14:paraId="33160398" w14:textId="77777777" w:rsidR="00E35A22" w:rsidRPr="00780E85" w:rsidRDefault="00E35A22" w:rsidP="001B454D">
            <w:pPr>
              <w:jc w:val="right"/>
              <w:rPr>
                <w:rFonts w:asciiTheme="majorBidi" w:hAnsiTheme="majorBidi" w:cstheme="majorBidi"/>
                <w:sz w:val="20"/>
                <w:szCs w:val="20"/>
                <w:lang w:val="fr-CA" w:eastAsia="en-CA"/>
              </w:rPr>
            </w:pPr>
            <w:r w:rsidRPr="00192534">
              <w:rPr>
                <w:color w:val="000000" w:themeColor="text1"/>
                <w:sz w:val="20"/>
              </w:rPr>
              <w:t>1</w:t>
            </w:r>
            <w:r>
              <w:rPr>
                <w:color w:val="000000" w:themeColor="text1"/>
                <w:sz w:val="20"/>
              </w:rPr>
              <w:t>,</w:t>
            </w:r>
            <w:r>
              <w:rPr>
                <w:color w:val="000000" w:themeColor="text1"/>
                <w:sz w:val="20"/>
                <w:szCs w:val="20"/>
                <w:lang w:eastAsia="en-CA"/>
              </w:rPr>
              <w:t>49</w:t>
            </w:r>
          </w:p>
        </w:tc>
        <w:tc>
          <w:tcPr>
            <w:tcW w:w="273" w:type="pct"/>
            <w:shd w:val="clear" w:color="auto" w:fill="auto"/>
            <w:tcMar>
              <w:left w:w="72" w:type="dxa"/>
              <w:right w:w="72" w:type="dxa"/>
            </w:tcMar>
            <w:vAlign w:val="center"/>
          </w:tcPr>
          <w:p w14:paraId="6E94A579" w14:textId="77777777" w:rsidR="00E35A22" w:rsidRPr="00780E85" w:rsidRDefault="00E35A22" w:rsidP="001B454D">
            <w:pPr>
              <w:jc w:val="right"/>
              <w:rPr>
                <w:rFonts w:asciiTheme="majorBidi" w:hAnsiTheme="majorBidi" w:cstheme="majorBidi"/>
                <w:sz w:val="20"/>
                <w:szCs w:val="20"/>
                <w:lang w:val="fr-CA" w:eastAsia="en-CA"/>
              </w:rPr>
            </w:pPr>
            <w:r w:rsidRPr="00AD22B2">
              <w:rPr>
                <w:color w:val="000000" w:themeColor="text1"/>
                <w:sz w:val="20"/>
              </w:rPr>
              <w:t>1,</w:t>
            </w:r>
            <w:r w:rsidRPr="00AD22B2">
              <w:rPr>
                <w:color w:val="000000" w:themeColor="text1"/>
                <w:sz w:val="20"/>
                <w:szCs w:val="20"/>
                <w:lang w:eastAsia="en-CA"/>
              </w:rPr>
              <w:t>49</w:t>
            </w:r>
          </w:p>
        </w:tc>
        <w:tc>
          <w:tcPr>
            <w:tcW w:w="391" w:type="pct"/>
            <w:tcMar>
              <w:left w:w="72" w:type="dxa"/>
              <w:right w:w="72" w:type="dxa"/>
            </w:tcMar>
            <w:vAlign w:val="center"/>
          </w:tcPr>
          <w:p w14:paraId="579D0931" w14:textId="77777777" w:rsidR="00E35A22" w:rsidRPr="00780E85" w:rsidRDefault="00E35A22" w:rsidP="001B454D">
            <w:pPr>
              <w:jc w:val="right"/>
              <w:rPr>
                <w:rFonts w:asciiTheme="majorBidi" w:hAnsiTheme="majorBidi" w:cstheme="majorBidi"/>
                <w:sz w:val="20"/>
                <w:szCs w:val="20"/>
                <w:lang w:val="fr-CA" w:eastAsia="en-CA"/>
              </w:rPr>
            </w:pPr>
            <w:r w:rsidRPr="00AD22B2">
              <w:rPr>
                <w:color w:val="000000" w:themeColor="text1"/>
                <w:sz w:val="20"/>
              </w:rPr>
              <w:t>1,</w:t>
            </w:r>
            <w:r w:rsidRPr="00AD22B2">
              <w:rPr>
                <w:color w:val="000000" w:themeColor="text1"/>
                <w:sz w:val="20"/>
                <w:szCs w:val="20"/>
                <w:lang w:eastAsia="en-CA"/>
              </w:rPr>
              <w:t>49</w:t>
            </w:r>
          </w:p>
        </w:tc>
        <w:tc>
          <w:tcPr>
            <w:tcW w:w="452" w:type="pct"/>
            <w:tcMar>
              <w:left w:w="72" w:type="dxa"/>
              <w:right w:w="72" w:type="dxa"/>
            </w:tcMar>
            <w:vAlign w:val="center"/>
          </w:tcPr>
          <w:p w14:paraId="3E768EEB" w14:textId="77777777" w:rsidR="00E35A22" w:rsidRPr="00780E85" w:rsidRDefault="00E35A22" w:rsidP="001B454D">
            <w:pPr>
              <w:jc w:val="right"/>
              <w:rPr>
                <w:rFonts w:asciiTheme="majorBidi" w:hAnsiTheme="majorBidi" w:cstheme="majorBidi"/>
                <w:sz w:val="20"/>
                <w:szCs w:val="20"/>
                <w:lang w:val="fr-CA" w:eastAsia="en-CA"/>
              </w:rPr>
            </w:pPr>
            <w:r w:rsidRPr="00AD22B2">
              <w:rPr>
                <w:color w:val="000000" w:themeColor="text1"/>
                <w:sz w:val="20"/>
              </w:rPr>
              <w:t>1,</w:t>
            </w:r>
            <w:r w:rsidRPr="00AD22B2">
              <w:rPr>
                <w:color w:val="000000" w:themeColor="text1"/>
                <w:sz w:val="20"/>
                <w:szCs w:val="20"/>
                <w:lang w:eastAsia="en-CA"/>
              </w:rPr>
              <w:t>49</w:t>
            </w:r>
          </w:p>
        </w:tc>
        <w:tc>
          <w:tcPr>
            <w:tcW w:w="318" w:type="pct"/>
            <w:shd w:val="clear" w:color="auto" w:fill="auto"/>
            <w:tcMar>
              <w:left w:w="72" w:type="dxa"/>
              <w:right w:w="72" w:type="dxa"/>
            </w:tcMar>
            <w:vAlign w:val="center"/>
          </w:tcPr>
          <w:p w14:paraId="65559959" w14:textId="77777777" w:rsidR="00E35A22" w:rsidRPr="00780E85" w:rsidRDefault="00E35A22" w:rsidP="001B454D">
            <w:pPr>
              <w:jc w:val="right"/>
              <w:rPr>
                <w:rFonts w:asciiTheme="majorBidi" w:hAnsiTheme="majorBidi" w:cstheme="majorBidi"/>
                <w:sz w:val="20"/>
                <w:szCs w:val="20"/>
                <w:lang w:val="fr-CA" w:eastAsia="en-CA"/>
              </w:rPr>
            </w:pPr>
            <w:r w:rsidRPr="00192534">
              <w:rPr>
                <w:color w:val="000000"/>
                <w:sz w:val="20"/>
              </w:rPr>
              <w:t>0</w:t>
            </w:r>
          </w:p>
        </w:tc>
        <w:tc>
          <w:tcPr>
            <w:tcW w:w="364" w:type="pct"/>
            <w:gridSpan w:val="2"/>
            <w:shd w:val="clear" w:color="auto" w:fill="auto"/>
            <w:tcMar>
              <w:left w:w="72" w:type="dxa"/>
              <w:right w:w="72" w:type="dxa"/>
            </w:tcMar>
            <w:vAlign w:val="center"/>
          </w:tcPr>
          <w:p w14:paraId="1FE8CC37" w14:textId="77777777" w:rsidR="00E35A22" w:rsidRPr="00780E85" w:rsidRDefault="00E35A22" w:rsidP="001B454D">
            <w:pPr>
              <w:jc w:val="right"/>
              <w:rPr>
                <w:rFonts w:asciiTheme="majorBidi" w:hAnsiTheme="majorBidi" w:cstheme="majorBidi"/>
                <w:sz w:val="20"/>
                <w:szCs w:val="20"/>
                <w:lang w:val="fr-CA" w:eastAsia="en-CA"/>
              </w:rPr>
            </w:pPr>
            <w:r>
              <w:rPr>
                <w:rFonts w:asciiTheme="majorBidi" w:hAnsiTheme="majorBidi" w:cstheme="majorBidi"/>
                <w:sz w:val="20"/>
                <w:lang w:eastAsia="en-CA"/>
              </w:rPr>
              <w:t>s.o.</w:t>
            </w:r>
          </w:p>
        </w:tc>
      </w:tr>
      <w:tr w:rsidR="00E35A22" w:rsidRPr="00780E85" w14:paraId="373B97E7" w14:textId="77777777" w:rsidTr="001B454D">
        <w:trPr>
          <w:trHeight w:val="117"/>
          <w:jc w:val="center"/>
        </w:trPr>
        <w:tc>
          <w:tcPr>
            <w:tcW w:w="286" w:type="pct"/>
            <w:shd w:val="clear" w:color="auto" w:fill="auto"/>
            <w:tcMar>
              <w:left w:w="72" w:type="dxa"/>
              <w:right w:w="72" w:type="dxa"/>
            </w:tcMar>
            <w:hideMark/>
          </w:tcPr>
          <w:p w14:paraId="32D7BA25" w14:textId="77777777" w:rsidR="00E35A22" w:rsidRPr="00780E85" w:rsidRDefault="00E35A22" w:rsidP="001B454D">
            <w:pPr>
              <w:jc w:val="left"/>
              <w:rPr>
                <w:sz w:val="20"/>
                <w:szCs w:val="20"/>
                <w:lang w:val="fr-CA" w:eastAsia="en-CA"/>
              </w:rPr>
            </w:pPr>
            <w:r w:rsidRPr="00780E85">
              <w:rPr>
                <w:sz w:val="20"/>
                <w:szCs w:val="20"/>
                <w:lang w:val="fr-CA" w:eastAsia="en-CA"/>
              </w:rPr>
              <w:t>2.1</w:t>
            </w:r>
          </w:p>
        </w:tc>
        <w:tc>
          <w:tcPr>
            <w:tcW w:w="1157" w:type="pct"/>
            <w:shd w:val="clear" w:color="auto" w:fill="auto"/>
            <w:tcMar>
              <w:left w:w="72" w:type="dxa"/>
              <w:right w:w="72" w:type="dxa"/>
            </w:tcMar>
            <w:hideMark/>
          </w:tcPr>
          <w:p w14:paraId="190CE886" w14:textId="77777777" w:rsidR="00E35A22" w:rsidRPr="00780E85" w:rsidRDefault="00E35A22" w:rsidP="001B454D">
            <w:pPr>
              <w:jc w:val="left"/>
              <w:rPr>
                <w:sz w:val="20"/>
                <w:szCs w:val="20"/>
                <w:lang w:val="fr-CA" w:eastAsia="en-CA"/>
              </w:rPr>
            </w:pPr>
            <w:r w:rsidRPr="00780E85">
              <w:rPr>
                <w:sz w:val="20"/>
                <w:szCs w:val="20"/>
                <w:lang w:val="fr-CA" w:eastAsia="en-CA"/>
              </w:rPr>
              <w:t>Financement convenu pour le PNUE, agence principale ($US)</w:t>
            </w:r>
          </w:p>
        </w:tc>
        <w:tc>
          <w:tcPr>
            <w:tcW w:w="430" w:type="pct"/>
            <w:vAlign w:val="center"/>
          </w:tcPr>
          <w:p w14:paraId="1F41104F" w14:textId="77777777" w:rsidR="00E35A22" w:rsidRPr="00780E85" w:rsidRDefault="00E35A22" w:rsidP="001B454D">
            <w:pPr>
              <w:jc w:val="right"/>
              <w:rPr>
                <w:rFonts w:asciiTheme="majorBidi" w:hAnsiTheme="majorBidi" w:cstheme="majorBidi"/>
                <w:sz w:val="20"/>
                <w:szCs w:val="20"/>
                <w:lang w:val="fr-CA"/>
              </w:rPr>
            </w:pPr>
            <w:r w:rsidRPr="00887E6F">
              <w:rPr>
                <w:bCs/>
                <w:sz w:val="20"/>
                <w:szCs w:val="20"/>
              </w:rPr>
              <w:t>190</w:t>
            </w:r>
            <w:r>
              <w:rPr>
                <w:bCs/>
                <w:sz w:val="20"/>
                <w:szCs w:val="20"/>
              </w:rPr>
              <w:t xml:space="preserve"> </w:t>
            </w:r>
            <w:r w:rsidRPr="00887E6F">
              <w:rPr>
                <w:bCs/>
                <w:sz w:val="20"/>
                <w:szCs w:val="20"/>
              </w:rPr>
              <w:t>839</w:t>
            </w:r>
          </w:p>
        </w:tc>
        <w:tc>
          <w:tcPr>
            <w:tcW w:w="313" w:type="pct"/>
            <w:shd w:val="clear" w:color="auto" w:fill="auto"/>
            <w:vAlign w:val="center"/>
          </w:tcPr>
          <w:p w14:paraId="1E1B5FF2" w14:textId="77777777" w:rsidR="00E35A22" w:rsidRPr="00780E85" w:rsidRDefault="00E35A22" w:rsidP="001B454D">
            <w:pPr>
              <w:jc w:val="right"/>
              <w:rPr>
                <w:rFonts w:asciiTheme="majorBidi" w:hAnsiTheme="majorBidi" w:cstheme="majorBidi"/>
                <w:sz w:val="20"/>
                <w:szCs w:val="20"/>
                <w:lang w:val="fr-CA"/>
              </w:rPr>
            </w:pPr>
            <w:r>
              <w:rPr>
                <w:color w:val="000000"/>
                <w:sz w:val="20"/>
                <w:szCs w:val="20"/>
                <w:lang w:eastAsia="en-CA"/>
              </w:rPr>
              <w:t>0</w:t>
            </w:r>
          </w:p>
        </w:tc>
        <w:tc>
          <w:tcPr>
            <w:tcW w:w="273" w:type="pct"/>
            <w:shd w:val="clear" w:color="auto" w:fill="auto"/>
            <w:tcMar>
              <w:left w:w="72" w:type="dxa"/>
              <w:right w:w="72" w:type="dxa"/>
            </w:tcMar>
            <w:vAlign w:val="center"/>
          </w:tcPr>
          <w:p w14:paraId="1B3C9810" w14:textId="77777777" w:rsidR="00E35A22" w:rsidRPr="00780E85" w:rsidRDefault="00E35A22" w:rsidP="001B454D">
            <w:pPr>
              <w:jc w:val="right"/>
              <w:rPr>
                <w:rFonts w:asciiTheme="majorBidi" w:hAnsiTheme="majorBidi" w:cstheme="majorBidi"/>
                <w:sz w:val="20"/>
                <w:szCs w:val="20"/>
                <w:lang w:val="fr-CA" w:eastAsia="en-CA"/>
              </w:rPr>
            </w:pPr>
            <w:r w:rsidRPr="00192534">
              <w:rPr>
                <w:color w:val="000000"/>
                <w:sz w:val="20"/>
              </w:rPr>
              <w:t>0</w:t>
            </w:r>
          </w:p>
        </w:tc>
        <w:tc>
          <w:tcPr>
            <w:tcW w:w="352" w:type="pct"/>
            <w:shd w:val="clear" w:color="auto" w:fill="auto"/>
            <w:tcMar>
              <w:left w:w="72" w:type="dxa"/>
              <w:right w:w="72" w:type="dxa"/>
            </w:tcMar>
            <w:vAlign w:val="center"/>
          </w:tcPr>
          <w:p w14:paraId="7EA26CC9" w14:textId="77777777" w:rsidR="00E35A22" w:rsidRPr="00780E85" w:rsidRDefault="00E35A22" w:rsidP="001B454D">
            <w:pPr>
              <w:jc w:val="right"/>
              <w:rPr>
                <w:rFonts w:asciiTheme="majorBidi" w:hAnsiTheme="majorBidi" w:cstheme="majorBidi"/>
                <w:sz w:val="20"/>
                <w:szCs w:val="20"/>
                <w:lang w:val="fr-CA" w:eastAsia="en-CA"/>
              </w:rPr>
            </w:pPr>
            <w:r w:rsidRPr="00887E6F">
              <w:rPr>
                <w:bCs/>
                <w:sz w:val="20"/>
                <w:szCs w:val="20"/>
              </w:rPr>
              <w:t>235</w:t>
            </w:r>
            <w:r>
              <w:rPr>
                <w:bCs/>
                <w:sz w:val="20"/>
                <w:szCs w:val="20"/>
              </w:rPr>
              <w:t xml:space="preserve"> </w:t>
            </w:r>
            <w:r w:rsidRPr="00887E6F">
              <w:rPr>
                <w:bCs/>
                <w:sz w:val="20"/>
                <w:szCs w:val="20"/>
              </w:rPr>
              <w:t>962</w:t>
            </w:r>
          </w:p>
        </w:tc>
        <w:tc>
          <w:tcPr>
            <w:tcW w:w="391" w:type="pct"/>
            <w:shd w:val="clear" w:color="auto" w:fill="auto"/>
            <w:tcMar>
              <w:left w:w="72" w:type="dxa"/>
              <w:right w:w="72" w:type="dxa"/>
            </w:tcMar>
            <w:vAlign w:val="center"/>
          </w:tcPr>
          <w:p w14:paraId="38344618" w14:textId="77777777" w:rsidR="00E35A22" w:rsidRPr="00577BF0" w:rsidRDefault="00E35A22" w:rsidP="001B454D">
            <w:pPr>
              <w:jc w:val="right"/>
              <w:rPr>
                <w:rFonts w:asciiTheme="majorBidi" w:hAnsiTheme="majorBidi" w:cstheme="majorBidi"/>
                <w:sz w:val="20"/>
                <w:szCs w:val="20"/>
                <w:lang w:val="fr-CA" w:eastAsia="en-CA"/>
              </w:rPr>
            </w:pPr>
            <w:r w:rsidRPr="00583E9F">
              <w:rPr>
                <w:b/>
                <w:bCs/>
                <w:color w:val="000000"/>
                <w:sz w:val="20"/>
                <w:szCs w:val="20"/>
                <w:lang w:eastAsia="en-CA"/>
              </w:rPr>
              <w:t>100</w:t>
            </w:r>
            <w:r>
              <w:rPr>
                <w:b/>
                <w:bCs/>
                <w:color w:val="000000"/>
                <w:sz w:val="20"/>
                <w:szCs w:val="20"/>
                <w:lang w:eastAsia="en-CA"/>
              </w:rPr>
              <w:t xml:space="preserve"> </w:t>
            </w:r>
            <w:r w:rsidRPr="00583E9F">
              <w:rPr>
                <w:b/>
                <w:bCs/>
                <w:color w:val="000000"/>
                <w:sz w:val="20"/>
                <w:szCs w:val="20"/>
                <w:lang w:eastAsia="en-CA"/>
              </w:rPr>
              <w:t>000</w:t>
            </w:r>
          </w:p>
        </w:tc>
        <w:tc>
          <w:tcPr>
            <w:tcW w:w="273" w:type="pct"/>
            <w:shd w:val="clear" w:color="auto" w:fill="auto"/>
            <w:tcMar>
              <w:left w:w="72" w:type="dxa"/>
              <w:right w:w="72" w:type="dxa"/>
            </w:tcMar>
            <w:vAlign w:val="center"/>
          </w:tcPr>
          <w:p w14:paraId="4871CFEC" w14:textId="77777777" w:rsidR="00E35A22" w:rsidRPr="00577BF0" w:rsidRDefault="00E35A22" w:rsidP="001B454D">
            <w:pPr>
              <w:jc w:val="right"/>
              <w:rPr>
                <w:rFonts w:asciiTheme="majorBidi" w:hAnsiTheme="majorBidi" w:cstheme="majorBidi"/>
                <w:sz w:val="20"/>
                <w:szCs w:val="20"/>
                <w:lang w:val="fr-CA" w:eastAsia="en-CA"/>
              </w:rPr>
            </w:pPr>
            <w:r>
              <w:rPr>
                <w:color w:val="000000"/>
                <w:sz w:val="20"/>
                <w:szCs w:val="20"/>
                <w:lang w:eastAsia="en-CA"/>
              </w:rPr>
              <w:t>0</w:t>
            </w:r>
          </w:p>
        </w:tc>
        <w:tc>
          <w:tcPr>
            <w:tcW w:w="391" w:type="pct"/>
            <w:tcMar>
              <w:left w:w="72" w:type="dxa"/>
              <w:right w:w="72" w:type="dxa"/>
            </w:tcMar>
            <w:vAlign w:val="center"/>
          </w:tcPr>
          <w:p w14:paraId="51427C55" w14:textId="77777777" w:rsidR="00E35A22" w:rsidRPr="00577BF0" w:rsidRDefault="00E35A22" w:rsidP="001B454D">
            <w:pPr>
              <w:jc w:val="right"/>
              <w:rPr>
                <w:rFonts w:asciiTheme="majorBidi" w:hAnsiTheme="majorBidi" w:cstheme="majorBidi"/>
                <w:sz w:val="20"/>
                <w:szCs w:val="20"/>
                <w:lang w:val="fr-CA" w:eastAsia="en-CA"/>
              </w:rPr>
            </w:pPr>
            <w:r w:rsidRPr="00887E6F">
              <w:rPr>
                <w:bCs/>
                <w:sz w:val="20"/>
                <w:szCs w:val="20"/>
              </w:rPr>
              <w:t>98</w:t>
            </w:r>
            <w:r>
              <w:rPr>
                <w:bCs/>
                <w:sz w:val="20"/>
                <w:szCs w:val="20"/>
              </w:rPr>
              <w:t xml:space="preserve"> </w:t>
            </w:r>
            <w:r w:rsidRPr="00887E6F">
              <w:rPr>
                <w:bCs/>
                <w:sz w:val="20"/>
                <w:szCs w:val="20"/>
              </w:rPr>
              <w:t>981</w:t>
            </w:r>
          </w:p>
        </w:tc>
        <w:tc>
          <w:tcPr>
            <w:tcW w:w="452" w:type="pct"/>
            <w:tcMar>
              <w:left w:w="72" w:type="dxa"/>
              <w:right w:w="72" w:type="dxa"/>
            </w:tcMar>
            <w:vAlign w:val="center"/>
          </w:tcPr>
          <w:p w14:paraId="7EA89C6C" w14:textId="77777777" w:rsidR="00E35A22" w:rsidRPr="00577BF0" w:rsidRDefault="00E35A22" w:rsidP="001B454D">
            <w:pPr>
              <w:jc w:val="right"/>
              <w:rPr>
                <w:rFonts w:asciiTheme="majorBidi" w:hAnsiTheme="majorBidi" w:cstheme="majorBidi"/>
                <w:sz w:val="20"/>
                <w:szCs w:val="20"/>
                <w:lang w:val="fr-CA" w:eastAsia="en-CA"/>
              </w:rPr>
            </w:pPr>
            <w:r w:rsidRPr="00192534">
              <w:rPr>
                <w:color w:val="000000"/>
                <w:sz w:val="20"/>
              </w:rPr>
              <w:t>0</w:t>
            </w:r>
          </w:p>
        </w:tc>
        <w:tc>
          <w:tcPr>
            <w:tcW w:w="318" w:type="pct"/>
            <w:shd w:val="clear" w:color="auto" w:fill="auto"/>
            <w:tcMar>
              <w:left w:w="72" w:type="dxa"/>
              <w:right w:w="72" w:type="dxa"/>
            </w:tcMar>
            <w:vAlign w:val="center"/>
          </w:tcPr>
          <w:p w14:paraId="2585C962" w14:textId="77777777" w:rsidR="00E35A22" w:rsidRPr="00577BF0" w:rsidRDefault="00E35A22" w:rsidP="001B454D">
            <w:pPr>
              <w:jc w:val="right"/>
              <w:rPr>
                <w:rFonts w:asciiTheme="majorBidi" w:hAnsiTheme="majorBidi" w:cstheme="majorBidi"/>
                <w:sz w:val="20"/>
                <w:szCs w:val="20"/>
                <w:lang w:val="fr-CA" w:eastAsia="en-CA"/>
              </w:rPr>
            </w:pPr>
            <w:r w:rsidRPr="00887E6F">
              <w:rPr>
                <w:bCs/>
                <w:sz w:val="20"/>
                <w:szCs w:val="20"/>
              </w:rPr>
              <w:t>59</w:t>
            </w:r>
            <w:r>
              <w:rPr>
                <w:bCs/>
                <w:sz w:val="20"/>
                <w:szCs w:val="20"/>
              </w:rPr>
              <w:t xml:space="preserve"> </w:t>
            </w:r>
            <w:r w:rsidRPr="00887E6F">
              <w:rPr>
                <w:bCs/>
                <w:sz w:val="20"/>
                <w:szCs w:val="20"/>
              </w:rPr>
              <w:t>218</w:t>
            </w:r>
          </w:p>
        </w:tc>
        <w:tc>
          <w:tcPr>
            <w:tcW w:w="364" w:type="pct"/>
            <w:gridSpan w:val="2"/>
            <w:shd w:val="clear" w:color="auto" w:fill="auto"/>
            <w:tcMar>
              <w:left w:w="72" w:type="dxa"/>
              <w:right w:w="72" w:type="dxa"/>
            </w:tcMar>
            <w:vAlign w:val="center"/>
          </w:tcPr>
          <w:p w14:paraId="188B68AE" w14:textId="77777777" w:rsidR="00E35A22" w:rsidRPr="00577BF0" w:rsidRDefault="00E35A22" w:rsidP="001B454D">
            <w:pPr>
              <w:jc w:val="right"/>
              <w:rPr>
                <w:rFonts w:asciiTheme="majorBidi" w:hAnsiTheme="majorBidi" w:cstheme="majorBidi"/>
                <w:sz w:val="20"/>
                <w:szCs w:val="20"/>
                <w:lang w:val="fr-CA" w:eastAsia="en-CA"/>
              </w:rPr>
            </w:pPr>
            <w:r w:rsidRPr="00583E9F">
              <w:rPr>
                <w:b/>
                <w:bCs/>
                <w:color w:val="000000" w:themeColor="text1"/>
                <w:sz w:val="20"/>
                <w:szCs w:val="20"/>
              </w:rPr>
              <w:t>685</w:t>
            </w:r>
            <w:r>
              <w:rPr>
                <w:b/>
                <w:bCs/>
                <w:color w:val="000000" w:themeColor="text1"/>
                <w:sz w:val="20"/>
              </w:rPr>
              <w:t xml:space="preserve"> </w:t>
            </w:r>
            <w:r w:rsidRPr="00192534">
              <w:rPr>
                <w:b/>
                <w:color w:val="000000" w:themeColor="text1"/>
                <w:sz w:val="20"/>
              </w:rPr>
              <w:t>000</w:t>
            </w:r>
          </w:p>
        </w:tc>
      </w:tr>
      <w:tr w:rsidR="00E35A22" w:rsidRPr="00780E85" w14:paraId="589D6E4C" w14:textId="77777777" w:rsidTr="001B454D">
        <w:trPr>
          <w:trHeight w:val="56"/>
          <w:jc w:val="center"/>
        </w:trPr>
        <w:tc>
          <w:tcPr>
            <w:tcW w:w="286" w:type="pct"/>
            <w:shd w:val="clear" w:color="auto" w:fill="auto"/>
            <w:tcMar>
              <w:left w:w="72" w:type="dxa"/>
              <w:right w:w="72" w:type="dxa"/>
            </w:tcMar>
            <w:hideMark/>
          </w:tcPr>
          <w:p w14:paraId="043F57B5" w14:textId="77777777" w:rsidR="00E35A22" w:rsidRPr="00780E85" w:rsidRDefault="00E35A22" w:rsidP="001B454D">
            <w:pPr>
              <w:jc w:val="left"/>
              <w:rPr>
                <w:sz w:val="20"/>
                <w:szCs w:val="20"/>
                <w:lang w:val="fr-CA" w:eastAsia="en-CA"/>
              </w:rPr>
            </w:pPr>
            <w:r w:rsidRPr="00780E85">
              <w:rPr>
                <w:sz w:val="20"/>
                <w:szCs w:val="20"/>
                <w:lang w:val="fr-CA" w:eastAsia="en-CA"/>
              </w:rPr>
              <w:t>2.2</w:t>
            </w:r>
          </w:p>
        </w:tc>
        <w:tc>
          <w:tcPr>
            <w:tcW w:w="1157" w:type="pct"/>
            <w:shd w:val="clear" w:color="auto" w:fill="auto"/>
            <w:tcMar>
              <w:left w:w="72" w:type="dxa"/>
              <w:right w:w="72" w:type="dxa"/>
            </w:tcMar>
            <w:hideMark/>
          </w:tcPr>
          <w:p w14:paraId="0D14659E" w14:textId="77777777" w:rsidR="00E35A22" w:rsidRPr="00780E85" w:rsidRDefault="00E35A22" w:rsidP="001B454D">
            <w:pPr>
              <w:jc w:val="left"/>
              <w:rPr>
                <w:sz w:val="20"/>
                <w:szCs w:val="20"/>
                <w:lang w:val="fr-CA" w:eastAsia="en-CA"/>
              </w:rPr>
            </w:pPr>
            <w:r w:rsidRPr="00780E85">
              <w:rPr>
                <w:sz w:val="20"/>
                <w:szCs w:val="20"/>
                <w:lang w:val="fr-CA" w:eastAsia="en-CA"/>
              </w:rPr>
              <w:t>Coûts d’appui pour l’agence principale ($US)</w:t>
            </w:r>
          </w:p>
        </w:tc>
        <w:tc>
          <w:tcPr>
            <w:tcW w:w="430" w:type="pct"/>
            <w:vAlign w:val="center"/>
          </w:tcPr>
          <w:p w14:paraId="628B0DFA" w14:textId="77777777" w:rsidR="00E35A22" w:rsidRPr="00780E85" w:rsidRDefault="00E35A22" w:rsidP="001B454D">
            <w:pPr>
              <w:jc w:val="right"/>
              <w:rPr>
                <w:rFonts w:asciiTheme="majorBidi" w:hAnsiTheme="majorBidi" w:cstheme="majorBidi"/>
                <w:sz w:val="20"/>
                <w:szCs w:val="20"/>
                <w:lang w:val="fr-CA"/>
              </w:rPr>
            </w:pPr>
            <w:r w:rsidRPr="00887E6F">
              <w:rPr>
                <w:bCs/>
                <w:color w:val="000000" w:themeColor="text1"/>
                <w:sz w:val="20"/>
                <w:szCs w:val="20"/>
              </w:rPr>
              <w:t>13</w:t>
            </w:r>
            <w:r>
              <w:rPr>
                <w:bCs/>
                <w:color w:val="000000" w:themeColor="text1"/>
                <w:sz w:val="20"/>
                <w:szCs w:val="20"/>
              </w:rPr>
              <w:t xml:space="preserve"> </w:t>
            </w:r>
            <w:r w:rsidRPr="00887E6F">
              <w:rPr>
                <w:bCs/>
                <w:color w:val="000000" w:themeColor="text1"/>
                <w:sz w:val="20"/>
                <w:szCs w:val="20"/>
              </w:rPr>
              <w:t>359</w:t>
            </w:r>
          </w:p>
        </w:tc>
        <w:tc>
          <w:tcPr>
            <w:tcW w:w="313" w:type="pct"/>
            <w:shd w:val="clear" w:color="auto" w:fill="auto"/>
            <w:vAlign w:val="center"/>
          </w:tcPr>
          <w:p w14:paraId="0BA416C6" w14:textId="77777777" w:rsidR="00E35A22" w:rsidRPr="00780E85" w:rsidRDefault="00E35A22" w:rsidP="001B454D">
            <w:pPr>
              <w:jc w:val="right"/>
              <w:rPr>
                <w:rFonts w:asciiTheme="majorBidi" w:hAnsiTheme="majorBidi" w:cstheme="majorBidi"/>
                <w:sz w:val="20"/>
                <w:szCs w:val="20"/>
                <w:lang w:val="fr-CA"/>
              </w:rPr>
            </w:pPr>
            <w:r>
              <w:rPr>
                <w:color w:val="000000"/>
                <w:sz w:val="20"/>
                <w:szCs w:val="20"/>
                <w:lang w:eastAsia="en-CA"/>
              </w:rPr>
              <w:t>0</w:t>
            </w:r>
          </w:p>
        </w:tc>
        <w:tc>
          <w:tcPr>
            <w:tcW w:w="273" w:type="pct"/>
            <w:shd w:val="clear" w:color="auto" w:fill="auto"/>
            <w:tcMar>
              <w:left w:w="72" w:type="dxa"/>
              <w:right w:w="72" w:type="dxa"/>
            </w:tcMar>
            <w:vAlign w:val="center"/>
          </w:tcPr>
          <w:p w14:paraId="310A7370" w14:textId="77777777" w:rsidR="00E35A22" w:rsidRPr="00780E85" w:rsidRDefault="00E35A22" w:rsidP="001B454D">
            <w:pPr>
              <w:jc w:val="right"/>
              <w:rPr>
                <w:rFonts w:asciiTheme="majorBidi" w:hAnsiTheme="majorBidi" w:cstheme="majorBidi"/>
                <w:sz w:val="20"/>
                <w:szCs w:val="20"/>
                <w:lang w:val="fr-CA" w:eastAsia="en-CA"/>
              </w:rPr>
            </w:pPr>
            <w:r w:rsidRPr="00192534">
              <w:rPr>
                <w:color w:val="000000"/>
                <w:sz w:val="20"/>
              </w:rPr>
              <w:t>0</w:t>
            </w:r>
          </w:p>
        </w:tc>
        <w:tc>
          <w:tcPr>
            <w:tcW w:w="352" w:type="pct"/>
            <w:shd w:val="clear" w:color="auto" w:fill="auto"/>
            <w:tcMar>
              <w:left w:w="72" w:type="dxa"/>
              <w:right w:w="72" w:type="dxa"/>
            </w:tcMar>
            <w:vAlign w:val="center"/>
          </w:tcPr>
          <w:p w14:paraId="78FB4A6E" w14:textId="77777777" w:rsidR="00E35A22" w:rsidRPr="00780E85" w:rsidRDefault="00E35A22" w:rsidP="001B454D">
            <w:pPr>
              <w:jc w:val="right"/>
              <w:rPr>
                <w:rFonts w:asciiTheme="majorBidi" w:hAnsiTheme="majorBidi" w:cstheme="majorBidi"/>
                <w:sz w:val="20"/>
                <w:szCs w:val="20"/>
                <w:lang w:val="fr-CA" w:eastAsia="en-CA"/>
              </w:rPr>
            </w:pPr>
            <w:r w:rsidRPr="00887E6F">
              <w:rPr>
                <w:bCs/>
                <w:color w:val="000000" w:themeColor="text1"/>
                <w:sz w:val="20"/>
                <w:szCs w:val="20"/>
              </w:rPr>
              <w:t>16</w:t>
            </w:r>
            <w:r>
              <w:rPr>
                <w:bCs/>
                <w:color w:val="000000" w:themeColor="text1"/>
                <w:sz w:val="20"/>
                <w:szCs w:val="20"/>
              </w:rPr>
              <w:t xml:space="preserve"> </w:t>
            </w:r>
            <w:r w:rsidRPr="00887E6F">
              <w:rPr>
                <w:bCs/>
                <w:color w:val="000000" w:themeColor="text1"/>
                <w:sz w:val="20"/>
                <w:szCs w:val="20"/>
              </w:rPr>
              <w:t>517</w:t>
            </w:r>
          </w:p>
        </w:tc>
        <w:tc>
          <w:tcPr>
            <w:tcW w:w="391" w:type="pct"/>
            <w:shd w:val="clear" w:color="auto" w:fill="auto"/>
            <w:tcMar>
              <w:left w:w="72" w:type="dxa"/>
              <w:right w:w="72" w:type="dxa"/>
            </w:tcMar>
            <w:vAlign w:val="center"/>
          </w:tcPr>
          <w:p w14:paraId="5B634762" w14:textId="77777777" w:rsidR="00E35A22" w:rsidRPr="00577BF0" w:rsidRDefault="00E35A22" w:rsidP="001B454D">
            <w:pPr>
              <w:jc w:val="right"/>
              <w:rPr>
                <w:rFonts w:asciiTheme="majorBidi" w:hAnsiTheme="majorBidi" w:cstheme="majorBidi"/>
                <w:sz w:val="20"/>
                <w:szCs w:val="20"/>
                <w:lang w:val="fr-CA" w:eastAsia="en-CA"/>
              </w:rPr>
            </w:pPr>
            <w:r w:rsidRPr="00355E7A">
              <w:rPr>
                <w:b/>
                <w:bCs/>
                <w:color w:val="000000"/>
                <w:sz w:val="20"/>
                <w:szCs w:val="20"/>
                <w:lang w:eastAsia="en-CA"/>
              </w:rPr>
              <w:t>7</w:t>
            </w:r>
            <w:r>
              <w:rPr>
                <w:b/>
                <w:bCs/>
                <w:color w:val="000000"/>
                <w:sz w:val="20"/>
                <w:szCs w:val="20"/>
                <w:lang w:eastAsia="en-CA"/>
              </w:rPr>
              <w:t xml:space="preserve"> </w:t>
            </w:r>
            <w:r w:rsidRPr="00355E7A">
              <w:rPr>
                <w:b/>
                <w:bCs/>
                <w:color w:val="000000"/>
                <w:sz w:val="20"/>
                <w:szCs w:val="20"/>
                <w:lang w:eastAsia="en-CA"/>
              </w:rPr>
              <w:t>000</w:t>
            </w:r>
          </w:p>
        </w:tc>
        <w:tc>
          <w:tcPr>
            <w:tcW w:w="273" w:type="pct"/>
            <w:shd w:val="clear" w:color="auto" w:fill="auto"/>
            <w:tcMar>
              <w:left w:w="72" w:type="dxa"/>
              <w:right w:w="72" w:type="dxa"/>
            </w:tcMar>
            <w:vAlign w:val="center"/>
          </w:tcPr>
          <w:p w14:paraId="0AB66A53" w14:textId="77777777" w:rsidR="00E35A22" w:rsidRPr="00577BF0" w:rsidRDefault="00E35A22" w:rsidP="001B454D">
            <w:pPr>
              <w:jc w:val="right"/>
              <w:rPr>
                <w:rFonts w:asciiTheme="majorBidi" w:hAnsiTheme="majorBidi" w:cstheme="majorBidi"/>
                <w:sz w:val="20"/>
                <w:szCs w:val="20"/>
                <w:lang w:val="fr-CA" w:eastAsia="en-CA"/>
              </w:rPr>
            </w:pPr>
            <w:r w:rsidRPr="00355E7A">
              <w:rPr>
                <w:color w:val="000000"/>
                <w:sz w:val="20"/>
                <w:szCs w:val="20"/>
                <w:lang w:eastAsia="en-CA"/>
              </w:rPr>
              <w:t>0</w:t>
            </w:r>
          </w:p>
        </w:tc>
        <w:tc>
          <w:tcPr>
            <w:tcW w:w="391" w:type="pct"/>
            <w:tcMar>
              <w:left w:w="72" w:type="dxa"/>
              <w:right w:w="72" w:type="dxa"/>
            </w:tcMar>
            <w:vAlign w:val="center"/>
          </w:tcPr>
          <w:p w14:paraId="13199EF6" w14:textId="77777777" w:rsidR="00E35A22" w:rsidRPr="00577BF0" w:rsidRDefault="00E35A22" w:rsidP="001B454D">
            <w:pPr>
              <w:jc w:val="right"/>
              <w:rPr>
                <w:rFonts w:asciiTheme="majorBidi" w:hAnsiTheme="majorBidi" w:cstheme="majorBidi"/>
                <w:sz w:val="20"/>
                <w:szCs w:val="20"/>
                <w:lang w:val="fr-CA" w:eastAsia="en-CA"/>
              </w:rPr>
            </w:pPr>
            <w:r w:rsidRPr="00887E6F">
              <w:rPr>
                <w:bCs/>
                <w:color w:val="000000" w:themeColor="text1"/>
                <w:sz w:val="20"/>
                <w:szCs w:val="20"/>
              </w:rPr>
              <w:t>6</w:t>
            </w:r>
            <w:r>
              <w:rPr>
                <w:bCs/>
                <w:color w:val="000000" w:themeColor="text1"/>
                <w:sz w:val="20"/>
                <w:szCs w:val="20"/>
              </w:rPr>
              <w:t xml:space="preserve"> </w:t>
            </w:r>
            <w:r w:rsidRPr="00887E6F">
              <w:rPr>
                <w:bCs/>
                <w:color w:val="000000" w:themeColor="text1"/>
                <w:sz w:val="20"/>
                <w:szCs w:val="20"/>
              </w:rPr>
              <w:t>929</w:t>
            </w:r>
          </w:p>
        </w:tc>
        <w:tc>
          <w:tcPr>
            <w:tcW w:w="452" w:type="pct"/>
            <w:tcMar>
              <w:left w:w="72" w:type="dxa"/>
              <w:right w:w="72" w:type="dxa"/>
            </w:tcMar>
            <w:vAlign w:val="center"/>
          </w:tcPr>
          <w:p w14:paraId="58F40EAB" w14:textId="77777777" w:rsidR="00E35A22" w:rsidRPr="00577BF0" w:rsidRDefault="00E35A22" w:rsidP="001B454D">
            <w:pPr>
              <w:jc w:val="right"/>
              <w:rPr>
                <w:rFonts w:asciiTheme="majorBidi" w:hAnsiTheme="majorBidi" w:cstheme="majorBidi"/>
                <w:sz w:val="20"/>
                <w:szCs w:val="20"/>
                <w:lang w:val="fr-CA" w:eastAsia="en-CA"/>
              </w:rPr>
            </w:pPr>
            <w:r w:rsidRPr="00192534">
              <w:rPr>
                <w:color w:val="000000"/>
                <w:sz w:val="20"/>
              </w:rPr>
              <w:t>0</w:t>
            </w:r>
          </w:p>
        </w:tc>
        <w:tc>
          <w:tcPr>
            <w:tcW w:w="318" w:type="pct"/>
            <w:shd w:val="clear" w:color="auto" w:fill="auto"/>
            <w:tcMar>
              <w:left w:w="72" w:type="dxa"/>
              <w:right w:w="72" w:type="dxa"/>
            </w:tcMar>
            <w:vAlign w:val="center"/>
          </w:tcPr>
          <w:p w14:paraId="25E3A504" w14:textId="77777777" w:rsidR="00E35A22" w:rsidRPr="00577BF0" w:rsidRDefault="00E35A22" w:rsidP="001B454D">
            <w:pPr>
              <w:jc w:val="right"/>
              <w:rPr>
                <w:rFonts w:asciiTheme="majorBidi" w:hAnsiTheme="majorBidi" w:cstheme="majorBidi"/>
                <w:sz w:val="20"/>
                <w:szCs w:val="20"/>
                <w:lang w:val="fr-CA" w:eastAsia="en-CA"/>
              </w:rPr>
            </w:pPr>
            <w:r w:rsidRPr="00887E6F">
              <w:rPr>
                <w:bCs/>
                <w:color w:val="000000" w:themeColor="text1"/>
                <w:sz w:val="20"/>
                <w:szCs w:val="20"/>
              </w:rPr>
              <w:t>4</w:t>
            </w:r>
            <w:r>
              <w:rPr>
                <w:bCs/>
                <w:color w:val="000000" w:themeColor="text1"/>
                <w:sz w:val="20"/>
                <w:szCs w:val="20"/>
              </w:rPr>
              <w:t xml:space="preserve"> </w:t>
            </w:r>
            <w:r w:rsidRPr="00887E6F">
              <w:rPr>
                <w:bCs/>
                <w:color w:val="000000" w:themeColor="text1"/>
                <w:sz w:val="20"/>
                <w:szCs w:val="20"/>
              </w:rPr>
              <w:t>145</w:t>
            </w:r>
          </w:p>
        </w:tc>
        <w:tc>
          <w:tcPr>
            <w:tcW w:w="364" w:type="pct"/>
            <w:gridSpan w:val="2"/>
            <w:shd w:val="clear" w:color="auto" w:fill="auto"/>
            <w:tcMar>
              <w:left w:w="72" w:type="dxa"/>
              <w:right w:w="72" w:type="dxa"/>
            </w:tcMar>
            <w:vAlign w:val="center"/>
          </w:tcPr>
          <w:p w14:paraId="293E5DB3" w14:textId="77777777" w:rsidR="00E35A22" w:rsidRPr="00577BF0" w:rsidRDefault="00E35A22" w:rsidP="001B454D">
            <w:pPr>
              <w:jc w:val="right"/>
              <w:rPr>
                <w:rFonts w:asciiTheme="majorBidi" w:hAnsiTheme="majorBidi" w:cstheme="majorBidi"/>
                <w:sz w:val="20"/>
                <w:szCs w:val="20"/>
                <w:lang w:val="fr-CA" w:eastAsia="en-CA"/>
              </w:rPr>
            </w:pPr>
            <w:r>
              <w:rPr>
                <w:b/>
                <w:bCs/>
                <w:color w:val="000000"/>
                <w:sz w:val="20"/>
                <w:szCs w:val="20"/>
              </w:rPr>
              <w:fldChar w:fldCharType="begin"/>
            </w:r>
            <w:r>
              <w:rPr>
                <w:b/>
                <w:bCs/>
                <w:color w:val="000000"/>
                <w:sz w:val="20"/>
                <w:szCs w:val="20"/>
              </w:rPr>
              <w:instrText xml:space="preserve"> =SUM(left) </w:instrText>
            </w:r>
            <w:r>
              <w:rPr>
                <w:b/>
                <w:bCs/>
                <w:color w:val="000000"/>
                <w:sz w:val="20"/>
                <w:szCs w:val="20"/>
              </w:rPr>
              <w:fldChar w:fldCharType="separate"/>
            </w:r>
            <w:r>
              <w:rPr>
                <w:b/>
                <w:bCs/>
                <w:noProof/>
                <w:color w:val="000000"/>
                <w:sz w:val="20"/>
                <w:szCs w:val="20"/>
              </w:rPr>
              <w:t>47 950</w:t>
            </w:r>
            <w:r>
              <w:rPr>
                <w:b/>
                <w:bCs/>
                <w:color w:val="000000"/>
                <w:sz w:val="20"/>
                <w:szCs w:val="20"/>
              </w:rPr>
              <w:fldChar w:fldCharType="end"/>
            </w:r>
          </w:p>
        </w:tc>
      </w:tr>
      <w:tr w:rsidR="00E35A22" w:rsidRPr="00780E85" w14:paraId="333176FB" w14:textId="77777777" w:rsidTr="001B454D">
        <w:trPr>
          <w:trHeight w:val="62"/>
          <w:jc w:val="center"/>
        </w:trPr>
        <w:tc>
          <w:tcPr>
            <w:tcW w:w="286" w:type="pct"/>
            <w:shd w:val="clear" w:color="auto" w:fill="auto"/>
            <w:tcMar>
              <w:left w:w="72" w:type="dxa"/>
              <w:right w:w="72" w:type="dxa"/>
            </w:tcMar>
            <w:hideMark/>
          </w:tcPr>
          <w:p w14:paraId="2A9D4462" w14:textId="77777777" w:rsidR="00E35A22" w:rsidRPr="00780E85" w:rsidRDefault="00E35A22" w:rsidP="001B454D">
            <w:pPr>
              <w:jc w:val="left"/>
              <w:rPr>
                <w:sz w:val="20"/>
                <w:szCs w:val="20"/>
                <w:lang w:val="fr-CA" w:eastAsia="en-CA"/>
              </w:rPr>
            </w:pPr>
            <w:r w:rsidRPr="00780E85">
              <w:rPr>
                <w:sz w:val="20"/>
                <w:szCs w:val="20"/>
                <w:lang w:val="fr-CA" w:eastAsia="en-CA"/>
              </w:rPr>
              <w:t>3.1</w:t>
            </w:r>
          </w:p>
        </w:tc>
        <w:tc>
          <w:tcPr>
            <w:tcW w:w="1157" w:type="pct"/>
            <w:shd w:val="clear" w:color="auto" w:fill="auto"/>
            <w:tcMar>
              <w:left w:w="72" w:type="dxa"/>
              <w:right w:w="72" w:type="dxa"/>
            </w:tcMar>
            <w:hideMark/>
          </w:tcPr>
          <w:p w14:paraId="6E553738" w14:textId="77777777" w:rsidR="00E35A22" w:rsidRPr="00780E85" w:rsidRDefault="00E35A22" w:rsidP="001B454D">
            <w:pPr>
              <w:jc w:val="left"/>
              <w:rPr>
                <w:sz w:val="20"/>
                <w:szCs w:val="20"/>
                <w:lang w:val="fr-CA" w:eastAsia="en-CA"/>
              </w:rPr>
            </w:pPr>
            <w:r w:rsidRPr="00780E85">
              <w:rPr>
                <w:sz w:val="20"/>
                <w:szCs w:val="20"/>
                <w:lang w:val="fr-CA" w:eastAsia="en-CA"/>
              </w:rPr>
              <w:t>Total du financement convenu ($US)</w:t>
            </w:r>
          </w:p>
        </w:tc>
        <w:tc>
          <w:tcPr>
            <w:tcW w:w="430" w:type="pct"/>
            <w:vAlign w:val="center"/>
          </w:tcPr>
          <w:p w14:paraId="56345475" w14:textId="77777777" w:rsidR="00E35A22" w:rsidRPr="00780E85" w:rsidRDefault="00E35A22" w:rsidP="001B454D">
            <w:pPr>
              <w:jc w:val="right"/>
              <w:rPr>
                <w:rFonts w:asciiTheme="majorBidi" w:hAnsiTheme="majorBidi" w:cstheme="majorBidi"/>
                <w:sz w:val="20"/>
                <w:szCs w:val="20"/>
                <w:lang w:val="fr-CA"/>
              </w:rPr>
            </w:pPr>
            <w:r w:rsidRPr="00887E6F">
              <w:rPr>
                <w:bCs/>
                <w:sz w:val="20"/>
                <w:szCs w:val="20"/>
              </w:rPr>
              <w:t>190</w:t>
            </w:r>
            <w:r>
              <w:rPr>
                <w:bCs/>
                <w:sz w:val="20"/>
                <w:szCs w:val="20"/>
              </w:rPr>
              <w:t xml:space="preserve"> </w:t>
            </w:r>
            <w:r w:rsidRPr="00887E6F">
              <w:rPr>
                <w:bCs/>
                <w:sz w:val="20"/>
                <w:szCs w:val="20"/>
              </w:rPr>
              <w:t>839</w:t>
            </w:r>
          </w:p>
        </w:tc>
        <w:tc>
          <w:tcPr>
            <w:tcW w:w="313" w:type="pct"/>
            <w:shd w:val="clear" w:color="auto" w:fill="auto"/>
            <w:vAlign w:val="center"/>
          </w:tcPr>
          <w:p w14:paraId="3098E2BF" w14:textId="77777777" w:rsidR="00E35A22" w:rsidRPr="00780E85" w:rsidRDefault="00E35A22" w:rsidP="001B454D">
            <w:pPr>
              <w:jc w:val="right"/>
              <w:rPr>
                <w:rFonts w:asciiTheme="majorBidi" w:hAnsiTheme="majorBidi" w:cstheme="majorBidi"/>
                <w:sz w:val="20"/>
                <w:szCs w:val="20"/>
                <w:lang w:val="fr-CA"/>
              </w:rPr>
            </w:pPr>
            <w:r>
              <w:rPr>
                <w:color w:val="000000"/>
                <w:sz w:val="20"/>
                <w:szCs w:val="20"/>
                <w:lang w:eastAsia="en-CA"/>
              </w:rPr>
              <w:t>0</w:t>
            </w:r>
          </w:p>
        </w:tc>
        <w:tc>
          <w:tcPr>
            <w:tcW w:w="273" w:type="pct"/>
            <w:shd w:val="clear" w:color="auto" w:fill="auto"/>
            <w:tcMar>
              <w:left w:w="72" w:type="dxa"/>
              <w:right w:w="72" w:type="dxa"/>
            </w:tcMar>
            <w:vAlign w:val="center"/>
          </w:tcPr>
          <w:p w14:paraId="743F95D8" w14:textId="77777777" w:rsidR="00E35A22" w:rsidRPr="00780E85" w:rsidRDefault="00E35A22" w:rsidP="001B454D">
            <w:pPr>
              <w:jc w:val="right"/>
              <w:rPr>
                <w:rFonts w:asciiTheme="majorBidi" w:hAnsiTheme="majorBidi" w:cstheme="majorBidi"/>
                <w:sz w:val="20"/>
                <w:szCs w:val="20"/>
                <w:lang w:val="fr-CA" w:eastAsia="en-CA"/>
              </w:rPr>
            </w:pPr>
            <w:r w:rsidRPr="00192534">
              <w:rPr>
                <w:color w:val="000000"/>
                <w:sz w:val="20"/>
              </w:rPr>
              <w:t>0</w:t>
            </w:r>
          </w:p>
        </w:tc>
        <w:tc>
          <w:tcPr>
            <w:tcW w:w="352" w:type="pct"/>
            <w:shd w:val="clear" w:color="auto" w:fill="auto"/>
            <w:tcMar>
              <w:left w:w="72" w:type="dxa"/>
              <w:right w:w="72" w:type="dxa"/>
            </w:tcMar>
            <w:vAlign w:val="center"/>
          </w:tcPr>
          <w:p w14:paraId="46648537" w14:textId="77777777" w:rsidR="00E35A22" w:rsidRPr="00780E85" w:rsidRDefault="00E35A22" w:rsidP="001B454D">
            <w:pPr>
              <w:jc w:val="right"/>
              <w:rPr>
                <w:rFonts w:asciiTheme="majorBidi" w:hAnsiTheme="majorBidi" w:cstheme="majorBidi"/>
                <w:sz w:val="20"/>
                <w:szCs w:val="20"/>
                <w:lang w:val="fr-CA" w:eastAsia="en-CA"/>
              </w:rPr>
            </w:pPr>
            <w:r w:rsidRPr="00887E6F">
              <w:rPr>
                <w:bCs/>
                <w:sz w:val="20"/>
                <w:szCs w:val="20"/>
              </w:rPr>
              <w:t>235</w:t>
            </w:r>
            <w:r>
              <w:rPr>
                <w:bCs/>
                <w:sz w:val="20"/>
                <w:szCs w:val="20"/>
              </w:rPr>
              <w:t xml:space="preserve"> </w:t>
            </w:r>
            <w:r w:rsidRPr="00887E6F">
              <w:rPr>
                <w:bCs/>
                <w:sz w:val="20"/>
                <w:szCs w:val="20"/>
              </w:rPr>
              <w:t>962</w:t>
            </w:r>
          </w:p>
        </w:tc>
        <w:tc>
          <w:tcPr>
            <w:tcW w:w="391" w:type="pct"/>
            <w:shd w:val="clear" w:color="auto" w:fill="auto"/>
            <w:tcMar>
              <w:left w:w="72" w:type="dxa"/>
              <w:right w:w="72" w:type="dxa"/>
            </w:tcMar>
            <w:vAlign w:val="center"/>
          </w:tcPr>
          <w:p w14:paraId="195771AA" w14:textId="77777777" w:rsidR="00E35A22" w:rsidRPr="00577BF0" w:rsidRDefault="00E35A22" w:rsidP="001B454D">
            <w:pPr>
              <w:jc w:val="right"/>
              <w:rPr>
                <w:rFonts w:asciiTheme="majorBidi" w:hAnsiTheme="majorBidi" w:cstheme="majorBidi"/>
                <w:sz w:val="20"/>
                <w:szCs w:val="20"/>
                <w:lang w:val="fr-CA" w:eastAsia="en-CA"/>
              </w:rPr>
            </w:pPr>
            <w:r w:rsidRPr="00192534">
              <w:rPr>
                <w:b/>
                <w:color w:val="000000"/>
                <w:sz w:val="20"/>
              </w:rPr>
              <w:t>100</w:t>
            </w:r>
            <w:r>
              <w:rPr>
                <w:b/>
                <w:color w:val="000000"/>
                <w:sz w:val="20"/>
              </w:rPr>
              <w:t xml:space="preserve"> </w:t>
            </w:r>
            <w:r w:rsidRPr="00192534">
              <w:rPr>
                <w:b/>
                <w:color w:val="000000"/>
                <w:sz w:val="20"/>
              </w:rPr>
              <w:t>000</w:t>
            </w:r>
          </w:p>
        </w:tc>
        <w:tc>
          <w:tcPr>
            <w:tcW w:w="273" w:type="pct"/>
            <w:shd w:val="clear" w:color="auto" w:fill="auto"/>
            <w:tcMar>
              <w:left w:w="72" w:type="dxa"/>
              <w:right w:w="72" w:type="dxa"/>
            </w:tcMar>
            <w:vAlign w:val="center"/>
          </w:tcPr>
          <w:p w14:paraId="4AB042B3" w14:textId="77777777" w:rsidR="00E35A22" w:rsidRPr="00577BF0" w:rsidRDefault="00E35A22" w:rsidP="001B454D">
            <w:pPr>
              <w:jc w:val="right"/>
              <w:rPr>
                <w:rFonts w:asciiTheme="majorBidi" w:hAnsiTheme="majorBidi" w:cstheme="majorBidi"/>
                <w:sz w:val="20"/>
                <w:szCs w:val="20"/>
                <w:lang w:val="fr-CA" w:eastAsia="en-CA"/>
              </w:rPr>
            </w:pPr>
            <w:r>
              <w:rPr>
                <w:color w:val="000000"/>
                <w:sz w:val="20"/>
                <w:szCs w:val="20"/>
                <w:lang w:eastAsia="en-CA"/>
              </w:rPr>
              <w:t>0</w:t>
            </w:r>
          </w:p>
        </w:tc>
        <w:tc>
          <w:tcPr>
            <w:tcW w:w="391" w:type="pct"/>
            <w:tcMar>
              <w:left w:w="72" w:type="dxa"/>
              <w:right w:w="72" w:type="dxa"/>
            </w:tcMar>
            <w:vAlign w:val="center"/>
          </w:tcPr>
          <w:p w14:paraId="66FBB2DA" w14:textId="77777777" w:rsidR="00E35A22" w:rsidRPr="00577BF0" w:rsidRDefault="00E35A22" w:rsidP="001B454D">
            <w:pPr>
              <w:jc w:val="right"/>
              <w:rPr>
                <w:rFonts w:asciiTheme="majorBidi" w:hAnsiTheme="majorBidi" w:cstheme="majorBidi"/>
                <w:sz w:val="20"/>
                <w:szCs w:val="20"/>
                <w:lang w:val="fr-CA" w:eastAsia="en-CA"/>
              </w:rPr>
            </w:pPr>
            <w:r w:rsidRPr="00887E6F">
              <w:rPr>
                <w:bCs/>
                <w:sz w:val="20"/>
                <w:szCs w:val="20"/>
              </w:rPr>
              <w:t>98</w:t>
            </w:r>
            <w:r>
              <w:rPr>
                <w:bCs/>
                <w:sz w:val="20"/>
                <w:szCs w:val="20"/>
              </w:rPr>
              <w:t xml:space="preserve"> </w:t>
            </w:r>
            <w:r w:rsidRPr="00887E6F">
              <w:rPr>
                <w:bCs/>
                <w:sz w:val="20"/>
                <w:szCs w:val="20"/>
              </w:rPr>
              <w:t>981</w:t>
            </w:r>
          </w:p>
        </w:tc>
        <w:tc>
          <w:tcPr>
            <w:tcW w:w="452" w:type="pct"/>
            <w:tcMar>
              <w:left w:w="72" w:type="dxa"/>
              <w:right w:w="72" w:type="dxa"/>
            </w:tcMar>
            <w:vAlign w:val="center"/>
          </w:tcPr>
          <w:p w14:paraId="61094FA0" w14:textId="77777777" w:rsidR="00E35A22" w:rsidRPr="00577BF0" w:rsidRDefault="00E35A22" w:rsidP="001B454D">
            <w:pPr>
              <w:jc w:val="right"/>
              <w:rPr>
                <w:rFonts w:asciiTheme="majorBidi" w:hAnsiTheme="majorBidi" w:cstheme="majorBidi"/>
                <w:sz w:val="20"/>
                <w:szCs w:val="20"/>
                <w:lang w:val="fr-CA" w:eastAsia="en-CA"/>
              </w:rPr>
            </w:pPr>
            <w:r w:rsidRPr="00192534">
              <w:rPr>
                <w:color w:val="000000"/>
                <w:sz w:val="20"/>
              </w:rPr>
              <w:t>0</w:t>
            </w:r>
          </w:p>
        </w:tc>
        <w:tc>
          <w:tcPr>
            <w:tcW w:w="318" w:type="pct"/>
            <w:shd w:val="clear" w:color="auto" w:fill="auto"/>
            <w:tcMar>
              <w:left w:w="72" w:type="dxa"/>
              <w:right w:w="72" w:type="dxa"/>
            </w:tcMar>
            <w:vAlign w:val="center"/>
          </w:tcPr>
          <w:p w14:paraId="3D40A5AF" w14:textId="77777777" w:rsidR="00E35A22" w:rsidRPr="00577BF0" w:rsidRDefault="00E35A22" w:rsidP="001B454D">
            <w:pPr>
              <w:jc w:val="right"/>
              <w:rPr>
                <w:rFonts w:asciiTheme="majorBidi" w:hAnsiTheme="majorBidi" w:cstheme="majorBidi"/>
                <w:sz w:val="20"/>
                <w:szCs w:val="20"/>
                <w:lang w:val="fr-CA" w:eastAsia="en-CA"/>
              </w:rPr>
            </w:pPr>
            <w:r w:rsidRPr="00887E6F">
              <w:rPr>
                <w:bCs/>
                <w:sz w:val="20"/>
                <w:szCs w:val="20"/>
              </w:rPr>
              <w:t>59</w:t>
            </w:r>
            <w:r>
              <w:rPr>
                <w:bCs/>
                <w:sz w:val="20"/>
                <w:szCs w:val="20"/>
              </w:rPr>
              <w:t xml:space="preserve"> </w:t>
            </w:r>
            <w:r w:rsidRPr="00887E6F">
              <w:rPr>
                <w:bCs/>
                <w:sz w:val="20"/>
                <w:szCs w:val="20"/>
              </w:rPr>
              <w:t>218</w:t>
            </w:r>
          </w:p>
        </w:tc>
        <w:tc>
          <w:tcPr>
            <w:tcW w:w="364" w:type="pct"/>
            <w:gridSpan w:val="2"/>
            <w:shd w:val="clear" w:color="auto" w:fill="auto"/>
            <w:tcMar>
              <w:left w:w="72" w:type="dxa"/>
              <w:right w:w="72" w:type="dxa"/>
            </w:tcMar>
            <w:vAlign w:val="center"/>
          </w:tcPr>
          <w:p w14:paraId="74210E60" w14:textId="77777777" w:rsidR="00E35A22" w:rsidRPr="00577BF0" w:rsidRDefault="00E35A22" w:rsidP="001B454D">
            <w:pPr>
              <w:jc w:val="right"/>
              <w:rPr>
                <w:rFonts w:asciiTheme="majorBidi" w:hAnsiTheme="majorBidi" w:cstheme="majorBidi"/>
                <w:sz w:val="20"/>
                <w:szCs w:val="20"/>
                <w:lang w:val="fr-CA" w:eastAsia="en-CA"/>
              </w:rPr>
            </w:pPr>
            <w:r w:rsidRPr="00583E9F">
              <w:rPr>
                <w:b/>
                <w:bCs/>
                <w:color w:val="000000" w:themeColor="text1"/>
                <w:sz w:val="20"/>
                <w:szCs w:val="20"/>
              </w:rPr>
              <w:t>685</w:t>
            </w:r>
            <w:r>
              <w:rPr>
                <w:b/>
                <w:bCs/>
                <w:color w:val="000000" w:themeColor="text1"/>
                <w:sz w:val="20"/>
              </w:rPr>
              <w:t xml:space="preserve"> </w:t>
            </w:r>
            <w:r w:rsidRPr="00192534">
              <w:rPr>
                <w:b/>
                <w:color w:val="000000" w:themeColor="text1"/>
                <w:sz w:val="20"/>
              </w:rPr>
              <w:t>000</w:t>
            </w:r>
          </w:p>
        </w:tc>
      </w:tr>
      <w:tr w:rsidR="00E35A22" w:rsidRPr="00780E85" w14:paraId="01A07D3E" w14:textId="77777777" w:rsidTr="001B454D">
        <w:trPr>
          <w:trHeight w:val="62"/>
          <w:jc w:val="center"/>
        </w:trPr>
        <w:tc>
          <w:tcPr>
            <w:tcW w:w="286" w:type="pct"/>
            <w:shd w:val="clear" w:color="auto" w:fill="auto"/>
            <w:tcMar>
              <w:left w:w="72" w:type="dxa"/>
              <w:right w:w="72" w:type="dxa"/>
            </w:tcMar>
            <w:hideMark/>
          </w:tcPr>
          <w:p w14:paraId="0BAE49A3" w14:textId="77777777" w:rsidR="00E35A22" w:rsidRPr="00780E85" w:rsidRDefault="00E35A22" w:rsidP="001B454D">
            <w:pPr>
              <w:jc w:val="left"/>
              <w:rPr>
                <w:sz w:val="20"/>
                <w:szCs w:val="20"/>
                <w:lang w:val="fr-CA" w:eastAsia="en-CA"/>
              </w:rPr>
            </w:pPr>
            <w:r w:rsidRPr="00780E85">
              <w:rPr>
                <w:sz w:val="20"/>
                <w:szCs w:val="20"/>
                <w:lang w:val="fr-CA" w:eastAsia="en-CA"/>
              </w:rPr>
              <w:t>3.2</w:t>
            </w:r>
          </w:p>
        </w:tc>
        <w:tc>
          <w:tcPr>
            <w:tcW w:w="1157" w:type="pct"/>
            <w:shd w:val="clear" w:color="auto" w:fill="auto"/>
            <w:tcMar>
              <w:left w:w="72" w:type="dxa"/>
              <w:right w:w="72" w:type="dxa"/>
            </w:tcMar>
            <w:hideMark/>
          </w:tcPr>
          <w:p w14:paraId="384BAC83" w14:textId="77777777" w:rsidR="00E35A22" w:rsidRPr="00780E85" w:rsidRDefault="00E35A22" w:rsidP="001B454D">
            <w:pPr>
              <w:jc w:val="left"/>
              <w:rPr>
                <w:sz w:val="20"/>
                <w:szCs w:val="20"/>
                <w:lang w:val="fr-CA" w:eastAsia="en-CA"/>
              </w:rPr>
            </w:pPr>
            <w:r w:rsidRPr="00780E85">
              <w:rPr>
                <w:sz w:val="20"/>
                <w:szCs w:val="20"/>
                <w:lang w:val="fr-CA" w:eastAsia="en-CA"/>
              </w:rPr>
              <w:t>Total des coûts d’appui ($US)</w:t>
            </w:r>
          </w:p>
        </w:tc>
        <w:tc>
          <w:tcPr>
            <w:tcW w:w="430" w:type="pct"/>
            <w:vAlign w:val="center"/>
          </w:tcPr>
          <w:p w14:paraId="4A25DD34" w14:textId="77777777" w:rsidR="00E35A22" w:rsidRPr="00780E85" w:rsidRDefault="00E35A22" w:rsidP="001B454D">
            <w:pPr>
              <w:jc w:val="right"/>
              <w:rPr>
                <w:rFonts w:asciiTheme="majorBidi" w:hAnsiTheme="majorBidi" w:cstheme="majorBidi"/>
                <w:sz w:val="20"/>
                <w:szCs w:val="20"/>
                <w:lang w:val="fr-CA"/>
              </w:rPr>
            </w:pPr>
            <w:r w:rsidRPr="00887E6F">
              <w:rPr>
                <w:bCs/>
                <w:color w:val="000000" w:themeColor="text1"/>
                <w:sz w:val="20"/>
                <w:szCs w:val="20"/>
              </w:rPr>
              <w:t>13</w:t>
            </w:r>
            <w:r>
              <w:rPr>
                <w:bCs/>
                <w:color w:val="000000" w:themeColor="text1"/>
                <w:sz w:val="20"/>
                <w:szCs w:val="20"/>
              </w:rPr>
              <w:t xml:space="preserve"> </w:t>
            </w:r>
            <w:r w:rsidRPr="00887E6F">
              <w:rPr>
                <w:bCs/>
                <w:color w:val="000000" w:themeColor="text1"/>
                <w:sz w:val="20"/>
                <w:szCs w:val="20"/>
              </w:rPr>
              <w:t>359</w:t>
            </w:r>
          </w:p>
        </w:tc>
        <w:tc>
          <w:tcPr>
            <w:tcW w:w="313" w:type="pct"/>
            <w:shd w:val="clear" w:color="auto" w:fill="auto"/>
            <w:vAlign w:val="center"/>
          </w:tcPr>
          <w:p w14:paraId="29A3F5E6" w14:textId="77777777" w:rsidR="00E35A22" w:rsidRPr="00780E85" w:rsidRDefault="00E35A22" w:rsidP="001B454D">
            <w:pPr>
              <w:jc w:val="right"/>
              <w:rPr>
                <w:rFonts w:asciiTheme="majorBidi" w:hAnsiTheme="majorBidi" w:cstheme="majorBidi"/>
                <w:sz w:val="20"/>
                <w:szCs w:val="20"/>
                <w:lang w:val="fr-CA"/>
              </w:rPr>
            </w:pPr>
            <w:r>
              <w:rPr>
                <w:color w:val="000000"/>
                <w:sz w:val="20"/>
                <w:szCs w:val="20"/>
                <w:lang w:eastAsia="en-CA"/>
              </w:rPr>
              <w:t>0</w:t>
            </w:r>
          </w:p>
        </w:tc>
        <w:tc>
          <w:tcPr>
            <w:tcW w:w="273" w:type="pct"/>
            <w:shd w:val="clear" w:color="auto" w:fill="auto"/>
            <w:tcMar>
              <w:left w:w="72" w:type="dxa"/>
              <w:right w:w="72" w:type="dxa"/>
            </w:tcMar>
            <w:vAlign w:val="center"/>
          </w:tcPr>
          <w:p w14:paraId="121D4283" w14:textId="77777777" w:rsidR="00E35A22" w:rsidRPr="00780E85" w:rsidRDefault="00E35A22" w:rsidP="001B454D">
            <w:pPr>
              <w:jc w:val="right"/>
              <w:rPr>
                <w:rFonts w:asciiTheme="majorBidi" w:hAnsiTheme="majorBidi" w:cstheme="majorBidi"/>
                <w:sz w:val="20"/>
                <w:szCs w:val="20"/>
                <w:lang w:val="fr-CA" w:eastAsia="en-CA"/>
              </w:rPr>
            </w:pPr>
            <w:r w:rsidRPr="00192534">
              <w:rPr>
                <w:color w:val="000000"/>
                <w:sz w:val="20"/>
              </w:rPr>
              <w:t>0</w:t>
            </w:r>
          </w:p>
        </w:tc>
        <w:tc>
          <w:tcPr>
            <w:tcW w:w="352" w:type="pct"/>
            <w:shd w:val="clear" w:color="auto" w:fill="auto"/>
            <w:tcMar>
              <w:left w:w="72" w:type="dxa"/>
              <w:right w:w="72" w:type="dxa"/>
            </w:tcMar>
            <w:vAlign w:val="center"/>
          </w:tcPr>
          <w:p w14:paraId="078D59C9" w14:textId="77777777" w:rsidR="00E35A22" w:rsidRPr="00780E85" w:rsidRDefault="00E35A22" w:rsidP="001B454D">
            <w:pPr>
              <w:jc w:val="right"/>
              <w:rPr>
                <w:rFonts w:asciiTheme="majorBidi" w:hAnsiTheme="majorBidi" w:cstheme="majorBidi"/>
                <w:sz w:val="20"/>
                <w:szCs w:val="20"/>
                <w:lang w:val="fr-CA" w:eastAsia="en-CA"/>
              </w:rPr>
            </w:pPr>
            <w:r w:rsidRPr="00887E6F">
              <w:rPr>
                <w:bCs/>
                <w:color w:val="000000" w:themeColor="text1"/>
                <w:sz w:val="20"/>
                <w:szCs w:val="20"/>
              </w:rPr>
              <w:t>16</w:t>
            </w:r>
            <w:r>
              <w:rPr>
                <w:bCs/>
                <w:color w:val="000000" w:themeColor="text1"/>
                <w:sz w:val="20"/>
                <w:szCs w:val="20"/>
              </w:rPr>
              <w:t xml:space="preserve"> </w:t>
            </w:r>
            <w:r w:rsidRPr="00887E6F">
              <w:rPr>
                <w:bCs/>
                <w:color w:val="000000" w:themeColor="text1"/>
                <w:sz w:val="20"/>
                <w:szCs w:val="20"/>
              </w:rPr>
              <w:t>517</w:t>
            </w:r>
          </w:p>
        </w:tc>
        <w:tc>
          <w:tcPr>
            <w:tcW w:w="391" w:type="pct"/>
            <w:shd w:val="clear" w:color="auto" w:fill="auto"/>
            <w:tcMar>
              <w:left w:w="72" w:type="dxa"/>
              <w:right w:w="72" w:type="dxa"/>
            </w:tcMar>
            <w:vAlign w:val="center"/>
          </w:tcPr>
          <w:p w14:paraId="54BA1E5A" w14:textId="77777777" w:rsidR="00E35A22" w:rsidRPr="00577BF0" w:rsidRDefault="00E35A22" w:rsidP="001B454D">
            <w:pPr>
              <w:jc w:val="right"/>
              <w:rPr>
                <w:rFonts w:asciiTheme="majorBidi" w:hAnsiTheme="majorBidi" w:cstheme="majorBidi"/>
                <w:sz w:val="20"/>
                <w:szCs w:val="20"/>
                <w:lang w:val="fr-CA" w:eastAsia="en-CA"/>
              </w:rPr>
            </w:pPr>
            <w:r w:rsidRPr="00355E7A">
              <w:rPr>
                <w:b/>
                <w:bCs/>
                <w:color w:val="000000"/>
                <w:sz w:val="20"/>
                <w:szCs w:val="20"/>
                <w:lang w:eastAsia="en-CA"/>
              </w:rPr>
              <w:t>7</w:t>
            </w:r>
            <w:r>
              <w:rPr>
                <w:b/>
                <w:bCs/>
                <w:color w:val="000000"/>
                <w:sz w:val="20"/>
                <w:szCs w:val="20"/>
                <w:lang w:eastAsia="en-CA"/>
              </w:rPr>
              <w:t xml:space="preserve"> </w:t>
            </w:r>
            <w:r w:rsidRPr="00355E7A">
              <w:rPr>
                <w:b/>
                <w:bCs/>
                <w:color w:val="000000"/>
                <w:sz w:val="20"/>
                <w:szCs w:val="20"/>
                <w:lang w:eastAsia="en-CA"/>
              </w:rPr>
              <w:t>000</w:t>
            </w:r>
          </w:p>
        </w:tc>
        <w:tc>
          <w:tcPr>
            <w:tcW w:w="273" w:type="pct"/>
            <w:shd w:val="clear" w:color="auto" w:fill="auto"/>
            <w:tcMar>
              <w:left w:w="72" w:type="dxa"/>
              <w:right w:w="72" w:type="dxa"/>
            </w:tcMar>
            <w:vAlign w:val="center"/>
          </w:tcPr>
          <w:p w14:paraId="032B5497" w14:textId="77777777" w:rsidR="00E35A22" w:rsidRPr="00577BF0" w:rsidRDefault="00E35A22" w:rsidP="001B454D">
            <w:pPr>
              <w:jc w:val="right"/>
              <w:rPr>
                <w:rFonts w:asciiTheme="majorBidi" w:hAnsiTheme="majorBidi" w:cstheme="majorBidi"/>
                <w:sz w:val="20"/>
                <w:szCs w:val="20"/>
                <w:lang w:val="fr-CA" w:eastAsia="en-CA"/>
              </w:rPr>
            </w:pPr>
            <w:r w:rsidRPr="00355E7A">
              <w:rPr>
                <w:color w:val="000000"/>
                <w:sz w:val="20"/>
                <w:szCs w:val="20"/>
                <w:lang w:eastAsia="en-CA"/>
              </w:rPr>
              <w:t>0</w:t>
            </w:r>
          </w:p>
        </w:tc>
        <w:tc>
          <w:tcPr>
            <w:tcW w:w="391" w:type="pct"/>
            <w:tcMar>
              <w:left w:w="72" w:type="dxa"/>
              <w:right w:w="72" w:type="dxa"/>
            </w:tcMar>
            <w:vAlign w:val="center"/>
          </w:tcPr>
          <w:p w14:paraId="3058DBEE" w14:textId="77777777" w:rsidR="00E35A22" w:rsidRPr="00577BF0" w:rsidRDefault="00E35A22" w:rsidP="001B454D">
            <w:pPr>
              <w:jc w:val="right"/>
              <w:rPr>
                <w:rFonts w:asciiTheme="majorBidi" w:hAnsiTheme="majorBidi" w:cstheme="majorBidi"/>
                <w:sz w:val="20"/>
                <w:szCs w:val="20"/>
                <w:lang w:val="fr-CA" w:eastAsia="en-CA"/>
              </w:rPr>
            </w:pPr>
            <w:r w:rsidRPr="00887E6F">
              <w:rPr>
                <w:bCs/>
                <w:color w:val="000000" w:themeColor="text1"/>
                <w:sz w:val="20"/>
                <w:szCs w:val="20"/>
              </w:rPr>
              <w:t>6</w:t>
            </w:r>
            <w:r>
              <w:rPr>
                <w:bCs/>
                <w:color w:val="000000" w:themeColor="text1"/>
                <w:sz w:val="20"/>
                <w:szCs w:val="20"/>
              </w:rPr>
              <w:t xml:space="preserve"> </w:t>
            </w:r>
            <w:r w:rsidRPr="00887E6F">
              <w:rPr>
                <w:bCs/>
                <w:color w:val="000000" w:themeColor="text1"/>
                <w:sz w:val="20"/>
                <w:szCs w:val="20"/>
              </w:rPr>
              <w:t>929</w:t>
            </w:r>
          </w:p>
        </w:tc>
        <w:tc>
          <w:tcPr>
            <w:tcW w:w="452" w:type="pct"/>
            <w:tcMar>
              <w:left w:w="72" w:type="dxa"/>
              <w:right w:w="72" w:type="dxa"/>
            </w:tcMar>
            <w:vAlign w:val="center"/>
          </w:tcPr>
          <w:p w14:paraId="5BFA0058" w14:textId="77777777" w:rsidR="00E35A22" w:rsidRPr="00577BF0" w:rsidRDefault="00E35A22" w:rsidP="001B454D">
            <w:pPr>
              <w:jc w:val="right"/>
              <w:rPr>
                <w:rFonts w:asciiTheme="majorBidi" w:hAnsiTheme="majorBidi" w:cstheme="majorBidi"/>
                <w:sz w:val="20"/>
                <w:szCs w:val="20"/>
                <w:lang w:val="fr-CA" w:eastAsia="en-CA"/>
              </w:rPr>
            </w:pPr>
            <w:r w:rsidRPr="00192534">
              <w:rPr>
                <w:color w:val="000000"/>
                <w:sz w:val="20"/>
              </w:rPr>
              <w:t>0</w:t>
            </w:r>
          </w:p>
        </w:tc>
        <w:tc>
          <w:tcPr>
            <w:tcW w:w="318" w:type="pct"/>
            <w:shd w:val="clear" w:color="auto" w:fill="auto"/>
            <w:tcMar>
              <w:left w:w="72" w:type="dxa"/>
              <w:right w:w="72" w:type="dxa"/>
            </w:tcMar>
            <w:vAlign w:val="center"/>
          </w:tcPr>
          <w:p w14:paraId="20EC1A5F" w14:textId="77777777" w:rsidR="00E35A22" w:rsidRPr="00577BF0" w:rsidRDefault="00E35A22" w:rsidP="001B454D">
            <w:pPr>
              <w:jc w:val="right"/>
              <w:rPr>
                <w:rFonts w:asciiTheme="majorBidi" w:hAnsiTheme="majorBidi" w:cstheme="majorBidi"/>
                <w:sz w:val="20"/>
                <w:szCs w:val="20"/>
                <w:lang w:val="fr-CA" w:eastAsia="en-CA"/>
              </w:rPr>
            </w:pPr>
            <w:r w:rsidRPr="00887E6F">
              <w:rPr>
                <w:bCs/>
                <w:color w:val="000000" w:themeColor="text1"/>
                <w:sz w:val="20"/>
                <w:szCs w:val="20"/>
              </w:rPr>
              <w:t>4</w:t>
            </w:r>
            <w:r>
              <w:rPr>
                <w:bCs/>
                <w:color w:val="000000" w:themeColor="text1"/>
                <w:sz w:val="20"/>
                <w:szCs w:val="20"/>
              </w:rPr>
              <w:t xml:space="preserve"> </w:t>
            </w:r>
            <w:r w:rsidRPr="00887E6F">
              <w:rPr>
                <w:bCs/>
                <w:color w:val="000000" w:themeColor="text1"/>
                <w:sz w:val="20"/>
                <w:szCs w:val="20"/>
              </w:rPr>
              <w:t>145</w:t>
            </w:r>
          </w:p>
        </w:tc>
        <w:tc>
          <w:tcPr>
            <w:tcW w:w="364" w:type="pct"/>
            <w:gridSpan w:val="2"/>
            <w:shd w:val="clear" w:color="auto" w:fill="auto"/>
            <w:tcMar>
              <w:left w:w="72" w:type="dxa"/>
              <w:right w:w="72" w:type="dxa"/>
            </w:tcMar>
            <w:vAlign w:val="center"/>
          </w:tcPr>
          <w:p w14:paraId="1CBC5F4B" w14:textId="77777777" w:rsidR="00E35A22" w:rsidRPr="00577BF0" w:rsidRDefault="00E35A22" w:rsidP="001B454D">
            <w:pPr>
              <w:jc w:val="right"/>
              <w:rPr>
                <w:rFonts w:asciiTheme="majorBidi" w:hAnsiTheme="majorBidi" w:cstheme="majorBidi"/>
                <w:sz w:val="20"/>
                <w:szCs w:val="20"/>
                <w:lang w:val="fr-CA" w:eastAsia="en-CA"/>
              </w:rPr>
            </w:pPr>
            <w:r>
              <w:rPr>
                <w:b/>
                <w:bCs/>
                <w:color w:val="000000"/>
                <w:sz w:val="20"/>
                <w:szCs w:val="20"/>
              </w:rPr>
              <w:t>47 950</w:t>
            </w:r>
          </w:p>
        </w:tc>
      </w:tr>
      <w:tr w:rsidR="00E35A22" w:rsidRPr="00780E85" w14:paraId="5CBEBBEB" w14:textId="77777777" w:rsidTr="001B454D">
        <w:trPr>
          <w:trHeight w:val="53"/>
          <w:jc w:val="center"/>
        </w:trPr>
        <w:tc>
          <w:tcPr>
            <w:tcW w:w="286" w:type="pct"/>
            <w:shd w:val="clear" w:color="auto" w:fill="auto"/>
            <w:tcMar>
              <w:left w:w="72" w:type="dxa"/>
              <w:right w:w="72" w:type="dxa"/>
            </w:tcMar>
            <w:hideMark/>
          </w:tcPr>
          <w:p w14:paraId="04F16175" w14:textId="77777777" w:rsidR="00E35A22" w:rsidRPr="00780E85" w:rsidRDefault="00E35A22" w:rsidP="001B454D">
            <w:pPr>
              <w:jc w:val="left"/>
              <w:rPr>
                <w:sz w:val="20"/>
                <w:szCs w:val="20"/>
                <w:lang w:val="fr-CA" w:eastAsia="en-CA"/>
              </w:rPr>
            </w:pPr>
            <w:r w:rsidRPr="00780E85">
              <w:rPr>
                <w:sz w:val="20"/>
                <w:szCs w:val="20"/>
                <w:lang w:val="fr-CA" w:eastAsia="en-CA"/>
              </w:rPr>
              <w:t>3.3</w:t>
            </w:r>
          </w:p>
        </w:tc>
        <w:tc>
          <w:tcPr>
            <w:tcW w:w="1157" w:type="pct"/>
            <w:shd w:val="clear" w:color="auto" w:fill="auto"/>
            <w:tcMar>
              <w:left w:w="72" w:type="dxa"/>
              <w:right w:w="72" w:type="dxa"/>
            </w:tcMar>
            <w:hideMark/>
          </w:tcPr>
          <w:p w14:paraId="3B34863E" w14:textId="77777777" w:rsidR="00E35A22" w:rsidRPr="00780E85" w:rsidRDefault="00E35A22" w:rsidP="001B454D">
            <w:pPr>
              <w:jc w:val="left"/>
              <w:rPr>
                <w:sz w:val="20"/>
                <w:szCs w:val="20"/>
                <w:lang w:val="fr-CA" w:eastAsia="en-CA"/>
              </w:rPr>
            </w:pPr>
            <w:r w:rsidRPr="00780E85">
              <w:rPr>
                <w:sz w:val="20"/>
                <w:szCs w:val="20"/>
                <w:lang w:val="fr-CA" w:eastAsia="en-CA"/>
              </w:rPr>
              <w:t>Total des coûts convenus ($US)</w:t>
            </w:r>
          </w:p>
        </w:tc>
        <w:tc>
          <w:tcPr>
            <w:tcW w:w="430" w:type="pct"/>
            <w:vAlign w:val="center"/>
          </w:tcPr>
          <w:p w14:paraId="690EDB76" w14:textId="77777777" w:rsidR="00E35A22" w:rsidRPr="00780E85" w:rsidRDefault="00E35A22" w:rsidP="001B454D">
            <w:pPr>
              <w:jc w:val="right"/>
              <w:rPr>
                <w:rFonts w:asciiTheme="majorBidi" w:hAnsiTheme="majorBidi" w:cstheme="majorBidi"/>
                <w:sz w:val="20"/>
                <w:szCs w:val="20"/>
                <w:lang w:val="fr-CA"/>
              </w:rPr>
            </w:pPr>
            <w:r w:rsidRPr="00887E6F">
              <w:rPr>
                <w:color w:val="000000" w:themeColor="text1"/>
                <w:sz w:val="20"/>
                <w:szCs w:val="20"/>
              </w:rPr>
              <w:t>204</w:t>
            </w:r>
            <w:r>
              <w:rPr>
                <w:color w:val="000000" w:themeColor="text1"/>
                <w:sz w:val="20"/>
                <w:szCs w:val="20"/>
              </w:rPr>
              <w:t xml:space="preserve"> </w:t>
            </w:r>
            <w:r w:rsidRPr="00887E6F">
              <w:rPr>
                <w:color w:val="000000" w:themeColor="text1"/>
                <w:sz w:val="20"/>
                <w:szCs w:val="20"/>
              </w:rPr>
              <w:t>198</w:t>
            </w:r>
          </w:p>
        </w:tc>
        <w:tc>
          <w:tcPr>
            <w:tcW w:w="313" w:type="pct"/>
            <w:shd w:val="clear" w:color="auto" w:fill="auto"/>
            <w:vAlign w:val="center"/>
          </w:tcPr>
          <w:p w14:paraId="7A061DC6" w14:textId="77777777" w:rsidR="00E35A22" w:rsidRPr="00780E85" w:rsidRDefault="00E35A22" w:rsidP="001B454D">
            <w:pPr>
              <w:jc w:val="right"/>
              <w:rPr>
                <w:rFonts w:asciiTheme="majorBidi" w:hAnsiTheme="majorBidi" w:cstheme="majorBidi"/>
                <w:sz w:val="20"/>
                <w:szCs w:val="20"/>
                <w:lang w:val="fr-CA"/>
              </w:rPr>
            </w:pPr>
            <w:r>
              <w:rPr>
                <w:color w:val="000000"/>
                <w:sz w:val="20"/>
                <w:szCs w:val="20"/>
                <w:lang w:eastAsia="en-CA"/>
              </w:rPr>
              <w:t>0</w:t>
            </w:r>
          </w:p>
        </w:tc>
        <w:tc>
          <w:tcPr>
            <w:tcW w:w="273" w:type="pct"/>
            <w:shd w:val="clear" w:color="auto" w:fill="auto"/>
            <w:tcMar>
              <w:left w:w="72" w:type="dxa"/>
              <w:right w:w="72" w:type="dxa"/>
            </w:tcMar>
            <w:vAlign w:val="center"/>
          </w:tcPr>
          <w:p w14:paraId="57B121F3" w14:textId="77777777" w:rsidR="00E35A22" w:rsidRPr="00780E85" w:rsidRDefault="00E35A22" w:rsidP="001B454D">
            <w:pPr>
              <w:jc w:val="right"/>
              <w:rPr>
                <w:rFonts w:asciiTheme="majorBidi" w:hAnsiTheme="majorBidi" w:cstheme="majorBidi"/>
                <w:sz w:val="20"/>
                <w:szCs w:val="20"/>
                <w:lang w:val="fr-CA" w:eastAsia="en-CA"/>
              </w:rPr>
            </w:pPr>
            <w:r w:rsidRPr="00192534">
              <w:rPr>
                <w:color w:val="000000"/>
                <w:sz w:val="20"/>
              </w:rPr>
              <w:t>0</w:t>
            </w:r>
          </w:p>
        </w:tc>
        <w:tc>
          <w:tcPr>
            <w:tcW w:w="352" w:type="pct"/>
            <w:shd w:val="clear" w:color="auto" w:fill="auto"/>
            <w:tcMar>
              <w:left w:w="72" w:type="dxa"/>
              <w:right w:w="72" w:type="dxa"/>
            </w:tcMar>
            <w:vAlign w:val="center"/>
          </w:tcPr>
          <w:p w14:paraId="41704C35" w14:textId="77777777" w:rsidR="00E35A22" w:rsidRPr="00780E85" w:rsidRDefault="00E35A22" w:rsidP="001B454D">
            <w:pPr>
              <w:jc w:val="right"/>
              <w:rPr>
                <w:rFonts w:asciiTheme="majorBidi" w:hAnsiTheme="majorBidi" w:cstheme="majorBidi"/>
                <w:sz w:val="20"/>
                <w:szCs w:val="20"/>
                <w:lang w:val="fr-CA" w:eastAsia="en-CA"/>
              </w:rPr>
            </w:pPr>
            <w:r w:rsidRPr="00887E6F">
              <w:rPr>
                <w:color w:val="000000" w:themeColor="text1"/>
                <w:sz w:val="20"/>
                <w:szCs w:val="20"/>
              </w:rPr>
              <w:t>252</w:t>
            </w:r>
            <w:r>
              <w:rPr>
                <w:color w:val="000000" w:themeColor="text1"/>
                <w:sz w:val="20"/>
                <w:szCs w:val="20"/>
              </w:rPr>
              <w:t xml:space="preserve"> </w:t>
            </w:r>
            <w:r w:rsidRPr="00887E6F">
              <w:rPr>
                <w:color w:val="000000" w:themeColor="text1"/>
                <w:sz w:val="20"/>
                <w:szCs w:val="20"/>
              </w:rPr>
              <w:t>479</w:t>
            </w:r>
          </w:p>
        </w:tc>
        <w:tc>
          <w:tcPr>
            <w:tcW w:w="391" w:type="pct"/>
            <w:shd w:val="clear" w:color="auto" w:fill="auto"/>
            <w:tcMar>
              <w:left w:w="72" w:type="dxa"/>
              <w:right w:w="72" w:type="dxa"/>
            </w:tcMar>
            <w:vAlign w:val="center"/>
          </w:tcPr>
          <w:p w14:paraId="0C285A6F" w14:textId="77777777" w:rsidR="00E35A22" w:rsidRPr="00577BF0" w:rsidRDefault="00E35A22" w:rsidP="001B454D">
            <w:pPr>
              <w:jc w:val="right"/>
              <w:rPr>
                <w:rFonts w:asciiTheme="majorBidi" w:hAnsiTheme="majorBidi" w:cstheme="majorBidi"/>
                <w:sz w:val="20"/>
                <w:szCs w:val="20"/>
                <w:lang w:val="fr-CA" w:eastAsia="en-CA"/>
              </w:rPr>
            </w:pPr>
            <w:r w:rsidRPr="00F338E3">
              <w:rPr>
                <w:b/>
                <w:bCs/>
                <w:color w:val="000000"/>
                <w:sz w:val="20"/>
                <w:szCs w:val="20"/>
                <w:lang w:eastAsia="en-CA"/>
              </w:rPr>
              <w:t>1</w:t>
            </w:r>
            <w:r>
              <w:rPr>
                <w:b/>
                <w:bCs/>
                <w:color w:val="000000"/>
                <w:sz w:val="20"/>
                <w:szCs w:val="20"/>
                <w:lang w:eastAsia="en-CA"/>
              </w:rPr>
              <w:t xml:space="preserve">07 </w:t>
            </w:r>
            <w:r w:rsidRPr="00F338E3">
              <w:rPr>
                <w:b/>
                <w:bCs/>
                <w:color w:val="000000"/>
                <w:sz w:val="20"/>
                <w:szCs w:val="20"/>
                <w:lang w:eastAsia="en-CA"/>
              </w:rPr>
              <w:t>000</w:t>
            </w:r>
          </w:p>
        </w:tc>
        <w:tc>
          <w:tcPr>
            <w:tcW w:w="273" w:type="pct"/>
            <w:shd w:val="clear" w:color="auto" w:fill="auto"/>
            <w:tcMar>
              <w:left w:w="72" w:type="dxa"/>
              <w:right w:w="72" w:type="dxa"/>
            </w:tcMar>
            <w:vAlign w:val="center"/>
          </w:tcPr>
          <w:p w14:paraId="03220B40" w14:textId="77777777" w:rsidR="00E35A22" w:rsidRPr="00577BF0" w:rsidRDefault="00E35A22" w:rsidP="001B454D">
            <w:pPr>
              <w:jc w:val="right"/>
              <w:rPr>
                <w:rFonts w:asciiTheme="majorBidi" w:hAnsiTheme="majorBidi" w:cstheme="majorBidi"/>
                <w:sz w:val="20"/>
                <w:szCs w:val="20"/>
                <w:lang w:val="fr-CA" w:eastAsia="en-CA"/>
              </w:rPr>
            </w:pPr>
            <w:r>
              <w:rPr>
                <w:color w:val="000000"/>
                <w:sz w:val="20"/>
                <w:szCs w:val="20"/>
                <w:lang w:eastAsia="en-CA"/>
              </w:rPr>
              <w:t>0</w:t>
            </w:r>
          </w:p>
        </w:tc>
        <w:tc>
          <w:tcPr>
            <w:tcW w:w="391" w:type="pct"/>
            <w:tcMar>
              <w:left w:w="72" w:type="dxa"/>
              <w:right w:w="72" w:type="dxa"/>
            </w:tcMar>
            <w:vAlign w:val="center"/>
          </w:tcPr>
          <w:p w14:paraId="4C164F32" w14:textId="77777777" w:rsidR="00E35A22" w:rsidRPr="00577BF0" w:rsidRDefault="00E35A22" w:rsidP="001B454D">
            <w:pPr>
              <w:jc w:val="right"/>
              <w:rPr>
                <w:rFonts w:asciiTheme="majorBidi" w:hAnsiTheme="majorBidi" w:cstheme="majorBidi"/>
                <w:sz w:val="20"/>
                <w:szCs w:val="20"/>
                <w:lang w:val="fr-CA" w:eastAsia="en-CA"/>
              </w:rPr>
            </w:pPr>
            <w:r w:rsidRPr="00887E6F">
              <w:rPr>
                <w:color w:val="000000" w:themeColor="text1"/>
                <w:sz w:val="20"/>
                <w:szCs w:val="20"/>
              </w:rPr>
              <w:t>105</w:t>
            </w:r>
            <w:r>
              <w:rPr>
                <w:color w:val="000000" w:themeColor="text1"/>
                <w:sz w:val="20"/>
                <w:szCs w:val="20"/>
              </w:rPr>
              <w:t xml:space="preserve"> </w:t>
            </w:r>
            <w:r w:rsidRPr="00887E6F">
              <w:rPr>
                <w:color w:val="000000" w:themeColor="text1"/>
                <w:sz w:val="20"/>
                <w:szCs w:val="20"/>
              </w:rPr>
              <w:t>910</w:t>
            </w:r>
          </w:p>
        </w:tc>
        <w:tc>
          <w:tcPr>
            <w:tcW w:w="452" w:type="pct"/>
            <w:tcMar>
              <w:left w:w="72" w:type="dxa"/>
              <w:right w:w="72" w:type="dxa"/>
            </w:tcMar>
            <w:vAlign w:val="center"/>
          </w:tcPr>
          <w:p w14:paraId="0EE90CCF" w14:textId="77777777" w:rsidR="00E35A22" w:rsidRPr="00577BF0" w:rsidRDefault="00E35A22" w:rsidP="001B454D">
            <w:pPr>
              <w:jc w:val="right"/>
              <w:rPr>
                <w:rFonts w:asciiTheme="majorBidi" w:hAnsiTheme="majorBidi" w:cstheme="majorBidi"/>
                <w:sz w:val="20"/>
                <w:szCs w:val="20"/>
                <w:lang w:val="fr-CA" w:eastAsia="en-CA"/>
              </w:rPr>
            </w:pPr>
            <w:r w:rsidRPr="00192534">
              <w:rPr>
                <w:color w:val="000000"/>
                <w:sz w:val="20"/>
              </w:rPr>
              <w:t>0</w:t>
            </w:r>
          </w:p>
        </w:tc>
        <w:tc>
          <w:tcPr>
            <w:tcW w:w="318" w:type="pct"/>
            <w:shd w:val="clear" w:color="auto" w:fill="auto"/>
            <w:tcMar>
              <w:left w:w="72" w:type="dxa"/>
              <w:right w:w="72" w:type="dxa"/>
            </w:tcMar>
            <w:vAlign w:val="center"/>
          </w:tcPr>
          <w:p w14:paraId="1D9D0AF0" w14:textId="77777777" w:rsidR="00E35A22" w:rsidRPr="00577BF0" w:rsidRDefault="00E35A22" w:rsidP="001B454D">
            <w:pPr>
              <w:jc w:val="right"/>
              <w:rPr>
                <w:rFonts w:asciiTheme="majorBidi" w:hAnsiTheme="majorBidi" w:cstheme="majorBidi"/>
                <w:sz w:val="20"/>
                <w:szCs w:val="20"/>
                <w:lang w:val="fr-CA" w:eastAsia="en-CA"/>
              </w:rPr>
            </w:pPr>
            <w:r w:rsidRPr="00887E6F">
              <w:rPr>
                <w:color w:val="000000" w:themeColor="text1"/>
                <w:sz w:val="20"/>
                <w:szCs w:val="20"/>
              </w:rPr>
              <w:t>63</w:t>
            </w:r>
            <w:r>
              <w:rPr>
                <w:color w:val="000000" w:themeColor="text1"/>
                <w:sz w:val="20"/>
                <w:szCs w:val="20"/>
              </w:rPr>
              <w:t xml:space="preserve"> </w:t>
            </w:r>
            <w:r w:rsidRPr="00887E6F">
              <w:rPr>
                <w:color w:val="000000" w:themeColor="text1"/>
                <w:sz w:val="20"/>
                <w:szCs w:val="20"/>
              </w:rPr>
              <w:t>363</w:t>
            </w:r>
          </w:p>
        </w:tc>
        <w:tc>
          <w:tcPr>
            <w:tcW w:w="364" w:type="pct"/>
            <w:gridSpan w:val="2"/>
            <w:shd w:val="clear" w:color="auto" w:fill="auto"/>
            <w:tcMar>
              <w:left w:w="72" w:type="dxa"/>
              <w:right w:w="72" w:type="dxa"/>
            </w:tcMar>
            <w:vAlign w:val="center"/>
          </w:tcPr>
          <w:p w14:paraId="2CB95355" w14:textId="77777777" w:rsidR="00E35A22" w:rsidRPr="00577BF0" w:rsidRDefault="00E35A22" w:rsidP="001B454D">
            <w:pPr>
              <w:jc w:val="right"/>
              <w:rPr>
                <w:rFonts w:asciiTheme="majorBidi" w:hAnsiTheme="majorBidi" w:cstheme="majorBidi"/>
                <w:sz w:val="20"/>
                <w:szCs w:val="20"/>
                <w:lang w:val="fr-CA" w:eastAsia="en-CA"/>
              </w:rPr>
            </w:pPr>
            <w:r w:rsidRPr="00F338E3">
              <w:rPr>
                <w:b/>
                <w:bCs/>
                <w:color w:val="000000"/>
                <w:sz w:val="20"/>
                <w:szCs w:val="20"/>
              </w:rPr>
              <w:t>73</w:t>
            </w:r>
            <w:r>
              <w:rPr>
                <w:b/>
                <w:bCs/>
                <w:color w:val="000000"/>
                <w:sz w:val="20"/>
                <w:szCs w:val="20"/>
              </w:rPr>
              <w:t xml:space="preserve">2 </w:t>
            </w:r>
            <w:r w:rsidRPr="00F338E3">
              <w:rPr>
                <w:b/>
                <w:bCs/>
                <w:color w:val="000000"/>
                <w:sz w:val="20"/>
                <w:szCs w:val="20"/>
              </w:rPr>
              <w:t>950</w:t>
            </w:r>
          </w:p>
        </w:tc>
      </w:tr>
      <w:tr w:rsidR="00E35A22" w:rsidRPr="00780E85" w14:paraId="4A4E090F" w14:textId="77777777" w:rsidTr="001B454D">
        <w:trPr>
          <w:trHeight w:val="53"/>
          <w:jc w:val="center"/>
        </w:trPr>
        <w:tc>
          <w:tcPr>
            <w:tcW w:w="286" w:type="pct"/>
            <w:shd w:val="clear" w:color="auto" w:fill="auto"/>
            <w:tcMar>
              <w:left w:w="72" w:type="dxa"/>
              <w:right w:w="72" w:type="dxa"/>
            </w:tcMar>
            <w:hideMark/>
          </w:tcPr>
          <w:p w14:paraId="1C3C109F" w14:textId="77777777" w:rsidR="00E35A22" w:rsidRPr="00780E85" w:rsidRDefault="00E35A22" w:rsidP="001B454D">
            <w:pPr>
              <w:jc w:val="left"/>
              <w:rPr>
                <w:sz w:val="20"/>
                <w:szCs w:val="20"/>
                <w:lang w:val="fr-CA" w:eastAsia="en-CA"/>
              </w:rPr>
            </w:pPr>
            <w:r w:rsidRPr="00780E85">
              <w:rPr>
                <w:sz w:val="20"/>
                <w:szCs w:val="20"/>
                <w:lang w:val="fr-CA" w:eastAsia="en-CA"/>
              </w:rPr>
              <w:t>4.1.1</w:t>
            </w:r>
          </w:p>
        </w:tc>
        <w:tc>
          <w:tcPr>
            <w:tcW w:w="4355" w:type="pct"/>
            <w:gridSpan w:val="11"/>
          </w:tcPr>
          <w:p w14:paraId="47566CF7" w14:textId="77777777" w:rsidR="00E35A22" w:rsidRPr="00780E85" w:rsidRDefault="00E35A22" w:rsidP="001B454D">
            <w:pPr>
              <w:jc w:val="left"/>
              <w:rPr>
                <w:sz w:val="20"/>
                <w:szCs w:val="20"/>
                <w:lang w:val="fr-CA" w:eastAsia="en-CA"/>
              </w:rPr>
            </w:pPr>
            <w:r w:rsidRPr="00780E85">
              <w:rPr>
                <w:sz w:val="20"/>
                <w:szCs w:val="20"/>
                <w:lang w:val="fr-CA" w:eastAsia="en-CA"/>
              </w:rPr>
              <w:t>Élimination totale de HCFC-22 convenue de réaliser en vertu du présent Accord (tonnes PAO)</w:t>
            </w:r>
          </w:p>
        </w:tc>
        <w:tc>
          <w:tcPr>
            <w:tcW w:w="359" w:type="pct"/>
            <w:shd w:val="clear" w:color="auto" w:fill="auto"/>
            <w:tcMar>
              <w:left w:w="72" w:type="dxa"/>
              <w:right w:w="72" w:type="dxa"/>
            </w:tcMar>
          </w:tcPr>
          <w:p w14:paraId="599F2B54" w14:textId="77777777" w:rsidR="00E35A22" w:rsidRPr="00780E85" w:rsidRDefault="00E35A22" w:rsidP="001B454D">
            <w:pPr>
              <w:jc w:val="right"/>
              <w:rPr>
                <w:sz w:val="20"/>
                <w:szCs w:val="20"/>
                <w:lang w:val="fr-CA" w:eastAsia="en-CA"/>
              </w:rPr>
            </w:pPr>
            <w:r w:rsidRPr="00192534">
              <w:rPr>
                <w:color w:val="000000"/>
                <w:sz w:val="20"/>
              </w:rPr>
              <w:t>2</w:t>
            </w:r>
            <w:r>
              <w:rPr>
                <w:color w:val="000000"/>
                <w:sz w:val="20"/>
              </w:rPr>
              <w:t>,</w:t>
            </w:r>
            <w:r w:rsidRPr="00887E6F">
              <w:rPr>
                <w:color w:val="000000"/>
                <w:sz w:val="20"/>
                <w:szCs w:val="20"/>
                <w:lang w:eastAsia="en-CA"/>
              </w:rPr>
              <w:t>97</w:t>
            </w:r>
          </w:p>
        </w:tc>
      </w:tr>
      <w:tr w:rsidR="00E35A22" w:rsidRPr="00780E85" w14:paraId="2655C9FF" w14:textId="77777777" w:rsidTr="001B454D">
        <w:trPr>
          <w:trHeight w:val="117"/>
          <w:jc w:val="center"/>
        </w:trPr>
        <w:tc>
          <w:tcPr>
            <w:tcW w:w="286" w:type="pct"/>
            <w:shd w:val="clear" w:color="auto" w:fill="auto"/>
            <w:tcMar>
              <w:left w:w="72" w:type="dxa"/>
              <w:right w:w="72" w:type="dxa"/>
            </w:tcMar>
            <w:hideMark/>
          </w:tcPr>
          <w:p w14:paraId="2EBE7298" w14:textId="77777777" w:rsidR="00E35A22" w:rsidRPr="00780E85" w:rsidRDefault="00E35A22" w:rsidP="001B454D">
            <w:pPr>
              <w:jc w:val="left"/>
              <w:rPr>
                <w:sz w:val="20"/>
                <w:szCs w:val="20"/>
                <w:lang w:val="fr-CA" w:eastAsia="en-CA"/>
              </w:rPr>
            </w:pPr>
            <w:r w:rsidRPr="00780E85">
              <w:rPr>
                <w:sz w:val="20"/>
                <w:szCs w:val="20"/>
                <w:lang w:val="fr-CA" w:eastAsia="en-CA"/>
              </w:rPr>
              <w:t>4.1.2</w:t>
            </w:r>
          </w:p>
        </w:tc>
        <w:tc>
          <w:tcPr>
            <w:tcW w:w="4355" w:type="pct"/>
            <w:gridSpan w:val="11"/>
          </w:tcPr>
          <w:p w14:paraId="5B3F0B82" w14:textId="77777777" w:rsidR="00E35A22" w:rsidRPr="00780E85" w:rsidRDefault="00E35A22" w:rsidP="001B454D">
            <w:pPr>
              <w:jc w:val="left"/>
              <w:rPr>
                <w:sz w:val="20"/>
                <w:szCs w:val="20"/>
                <w:lang w:val="fr-CA" w:eastAsia="en-CA"/>
              </w:rPr>
            </w:pPr>
            <w:r w:rsidRPr="00780E85">
              <w:rPr>
                <w:sz w:val="20"/>
                <w:szCs w:val="20"/>
                <w:lang w:val="fr-CA" w:eastAsia="en-CA"/>
              </w:rPr>
              <w:t>Élimination du HCFC-22 réalisée lors de la phase précédente (tonnes PAO)</w:t>
            </w:r>
          </w:p>
        </w:tc>
        <w:tc>
          <w:tcPr>
            <w:tcW w:w="359" w:type="pct"/>
            <w:shd w:val="clear" w:color="auto" w:fill="auto"/>
            <w:tcMar>
              <w:left w:w="72" w:type="dxa"/>
              <w:right w:w="72" w:type="dxa"/>
            </w:tcMar>
          </w:tcPr>
          <w:p w14:paraId="1CA94F59" w14:textId="77777777" w:rsidR="00E35A22" w:rsidRPr="00780E85" w:rsidRDefault="00E35A22" w:rsidP="001B454D">
            <w:pPr>
              <w:jc w:val="right"/>
              <w:rPr>
                <w:sz w:val="20"/>
                <w:szCs w:val="20"/>
                <w:lang w:val="fr-CA" w:eastAsia="en-CA"/>
              </w:rPr>
            </w:pPr>
            <w:r w:rsidRPr="00192534">
              <w:rPr>
                <w:color w:val="000000"/>
                <w:sz w:val="20"/>
              </w:rPr>
              <w:t>1</w:t>
            </w:r>
            <w:r>
              <w:rPr>
                <w:color w:val="000000"/>
                <w:sz w:val="20"/>
              </w:rPr>
              <w:t>,</w:t>
            </w:r>
            <w:r w:rsidRPr="00887E6F">
              <w:rPr>
                <w:color w:val="000000"/>
                <w:sz w:val="20"/>
                <w:szCs w:val="20"/>
                <w:lang w:eastAsia="en-CA"/>
              </w:rPr>
              <w:t>60</w:t>
            </w:r>
          </w:p>
        </w:tc>
      </w:tr>
      <w:tr w:rsidR="00E35A22" w:rsidRPr="00780E85" w14:paraId="633ECDA3" w14:textId="77777777" w:rsidTr="001B454D">
        <w:trPr>
          <w:trHeight w:val="99"/>
          <w:jc w:val="center"/>
        </w:trPr>
        <w:tc>
          <w:tcPr>
            <w:tcW w:w="286" w:type="pct"/>
            <w:shd w:val="clear" w:color="auto" w:fill="auto"/>
            <w:tcMar>
              <w:left w:w="72" w:type="dxa"/>
              <w:right w:w="72" w:type="dxa"/>
            </w:tcMar>
            <w:hideMark/>
          </w:tcPr>
          <w:p w14:paraId="44330C1C" w14:textId="77777777" w:rsidR="00E35A22" w:rsidRPr="00780E85" w:rsidRDefault="00E35A22" w:rsidP="001B454D">
            <w:pPr>
              <w:jc w:val="left"/>
              <w:rPr>
                <w:sz w:val="20"/>
                <w:szCs w:val="20"/>
                <w:lang w:val="fr-CA" w:eastAsia="en-CA"/>
              </w:rPr>
            </w:pPr>
            <w:r w:rsidRPr="00780E85">
              <w:rPr>
                <w:sz w:val="20"/>
                <w:szCs w:val="20"/>
                <w:lang w:val="fr-CA" w:eastAsia="en-CA"/>
              </w:rPr>
              <w:t>4.1.3</w:t>
            </w:r>
          </w:p>
        </w:tc>
        <w:tc>
          <w:tcPr>
            <w:tcW w:w="4355" w:type="pct"/>
            <w:gridSpan w:val="11"/>
          </w:tcPr>
          <w:p w14:paraId="75646B28" w14:textId="77777777" w:rsidR="00E35A22" w:rsidRPr="00780E85" w:rsidRDefault="00E35A22" w:rsidP="001B454D">
            <w:pPr>
              <w:jc w:val="left"/>
              <w:rPr>
                <w:sz w:val="20"/>
                <w:szCs w:val="20"/>
                <w:lang w:val="fr-CA" w:eastAsia="en-CA"/>
              </w:rPr>
            </w:pPr>
            <w:r w:rsidRPr="00780E85">
              <w:rPr>
                <w:sz w:val="20"/>
                <w:szCs w:val="20"/>
                <w:lang w:val="fr-CA" w:eastAsia="en-CA"/>
              </w:rPr>
              <w:t>Consommation restante admissible pour le HCFC-22 (tonnes PAO)</w:t>
            </w:r>
          </w:p>
        </w:tc>
        <w:tc>
          <w:tcPr>
            <w:tcW w:w="359" w:type="pct"/>
            <w:shd w:val="clear" w:color="auto" w:fill="auto"/>
            <w:tcMar>
              <w:left w:w="72" w:type="dxa"/>
              <w:right w:w="72" w:type="dxa"/>
            </w:tcMar>
          </w:tcPr>
          <w:p w14:paraId="286FC755" w14:textId="77777777" w:rsidR="00E35A22" w:rsidRPr="00780E85" w:rsidRDefault="00E35A22" w:rsidP="001B454D">
            <w:pPr>
              <w:jc w:val="right"/>
              <w:rPr>
                <w:sz w:val="20"/>
                <w:szCs w:val="20"/>
                <w:lang w:val="fr-CA" w:eastAsia="en-CA"/>
              </w:rPr>
            </w:pPr>
            <w:r w:rsidRPr="00192534">
              <w:rPr>
                <w:color w:val="000000"/>
                <w:sz w:val="20"/>
              </w:rPr>
              <w:t>0</w:t>
            </w:r>
          </w:p>
        </w:tc>
      </w:tr>
      <w:tr w:rsidR="00E35A22" w:rsidRPr="00780E85" w14:paraId="561D06E5" w14:textId="77777777" w:rsidTr="001B454D">
        <w:trPr>
          <w:trHeight w:val="90"/>
          <w:jc w:val="center"/>
        </w:trPr>
        <w:tc>
          <w:tcPr>
            <w:tcW w:w="286" w:type="pct"/>
            <w:shd w:val="clear" w:color="auto" w:fill="auto"/>
            <w:tcMar>
              <w:left w:w="72" w:type="dxa"/>
              <w:right w:w="72" w:type="dxa"/>
            </w:tcMar>
            <w:hideMark/>
          </w:tcPr>
          <w:p w14:paraId="7B63C42C" w14:textId="77777777" w:rsidR="00E35A22" w:rsidRPr="00780E85" w:rsidRDefault="00E35A22" w:rsidP="001B454D">
            <w:pPr>
              <w:jc w:val="left"/>
              <w:rPr>
                <w:sz w:val="20"/>
                <w:szCs w:val="20"/>
                <w:lang w:val="fr-CA" w:eastAsia="en-CA"/>
              </w:rPr>
            </w:pPr>
            <w:r w:rsidRPr="00780E85">
              <w:rPr>
                <w:sz w:val="20"/>
                <w:szCs w:val="20"/>
                <w:lang w:val="fr-CA" w:eastAsia="en-CA"/>
              </w:rPr>
              <w:t>4.2.1</w:t>
            </w:r>
          </w:p>
        </w:tc>
        <w:tc>
          <w:tcPr>
            <w:tcW w:w="4355" w:type="pct"/>
            <w:gridSpan w:val="11"/>
          </w:tcPr>
          <w:p w14:paraId="3D69C3A5" w14:textId="77777777" w:rsidR="00E35A22" w:rsidRPr="00780E85" w:rsidRDefault="00E35A22" w:rsidP="001B454D">
            <w:pPr>
              <w:jc w:val="left"/>
              <w:rPr>
                <w:sz w:val="20"/>
                <w:szCs w:val="20"/>
                <w:lang w:val="fr-CA" w:eastAsia="en-CA"/>
              </w:rPr>
            </w:pPr>
            <w:r w:rsidRPr="00780E85">
              <w:rPr>
                <w:sz w:val="20"/>
                <w:szCs w:val="20"/>
                <w:lang w:val="fr-CA" w:eastAsia="en-CA"/>
              </w:rPr>
              <w:t>Élimination totale de HCFC-</w:t>
            </w:r>
            <w:r>
              <w:rPr>
                <w:sz w:val="20"/>
                <w:szCs w:val="20"/>
                <w:lang w:val="fr-CA" w:eastAsia="en-CA"/>
              </w:rPr>
              <w:t>142b</w:t>
            </w:r>
            <w:r w:rsidRPr="00780E85">
              <w:rPr>
                <w:sz w:val="20"/>
                <w:szCs w:val="20"/>
                <w:lang w:val="fr-CA" w:eastAsia="en-CA"/>
              </w:rPr>
              <w:t xml:space="preserve"> convenue de réaliser en vertu du présent Accord (tonnes PAO)</w:t>
            </w:r>
          </w:p>
        </w:tc>
        <w:tc>
          <w:tcPr>
            <w:tcW w:w="359" w:type="pct"/>
            <w:shd w:val="clear" w:color="auto" w:fill="auto"/>
            <w:tcMar>
              <w:left w:w="72" w:type="dxa"/>
              <w:right w:w="72" w:type="dxa"/>
            </w:tcMar>
          </w:tcPr>
          <w:p w14:paraId="1D836DEE" w14:textId="77777777" w:rsidR="00E35A22" w:rsidRPr="00780E85" w:rsidRDefault="00E35A22" w:rsidP="001B454D">
            <w:pPr>
              <w:jc w:val="right"/>
              <w:rPr>
                <w:sz w:val="20"/>
                <w:szCs w:val="20"/>
                <w:lang w:val="fr-CA" w:eastAsia="en-CA"/>
              </w:rPr>
            </w:pPr>
            <w:r>
              <w:rPr>
                <w:rFonts w:asciiTheme="majorBidi" w:hAnsiTheme="majorBidi" w:cstheme="majorBidi"/>
                <w:sz w:val="20"/>
                <w:lang w:eastAsia="en-CA"/>
              </w:rPr>
              <w:t>s.o.</w:t>
            </w:r>
          </w:p>
        </w:tc>
      </w:tr>
      <w:tr w:rsidR="00E35A22" w:rsidRPr="00780E85" w14:paraId="6F27AA3B" w14:textId="77777777" w:rsidTr="001B454D">
        <w:trPr>
          <w:trHeight w:val="71"/>
          <w:jc w:val="center"/>
        </w:trPr>
        <w:tc>
          <w:tcPr>
            <w:tcW w:w="286" w:type="pct"/>
            <w:shd w:val="clear" w:color="auto" w:fill="auto"/>
            <w:tcMar>
              <w:left w:w="72" w:type="dxa"/>
              <w:right w:w="72" w:type="dxa"/>
            </w:tcMar>
            <w:hideMark/>
          </w:tcPr>
          <w:p w14:paraId="329E6B50" w14:textId="77777777" w:rsidR="00E35A22" w:rsidRPr="00780E85" w:rsidRDefault="00E35A22" w:rsidP="001B454D">
            <w:pPr>
              <w:jc w:val="left"/>
              <w:rPr>
                <w:sz w:val="20"/>
                <w:szCs w:val="20"/>
                <w:lang w:val="fr-CA" w:eastAsia="en-CA"/>
              </w:rPr>
            </w:pPr>
            <w:r w:rsidRPr="00780E85">
              <w:rPr>
                <w:sz w:val="20"/>
                <w:szCs w:val="20"/>
                <w:lang w:val="fr-CA" w:eastAsia="en-CA"/>
              </w:rPr>
              <w:t>4.2.2</w:t>
            </w:r>
          </w:p>
        </w:tc>
        <w:tc>
          <w:tcPr>
            <w:tcW w:w="4355" w:type="pct"/>
            <w:gridSpan w:val="11"/>
          </w:tcPr>
          <w:p w14:paraId="0287BA07" w14:textId="77777777" w:rsidR="00E35A22" w:rsidRPr="00780E85" w:rsidRDefault="00E35A22" w:rsidP="001B454D">
            <w:pPr>
              <w:jc w:val="left"/>
              <w:rPr>
                <w:sz w:val="20"/>
                <w:szCs w:val="20"/>
                <w:lang w:val="fr-CA" w:eastAsia="en-CA"/>
              </w:rPr>
            </w:pPr>
            <w:r w:rsidRPr="00780E85">
              <w:rPr>
                <w:sz w:val="20"/>
                <w:szCs w:val="20"/>
                <w:lang w:val="fr-CA" w:eastAsia="en-CA"/>
              </w:rPr>
              <w:t>Élimination du HCFC-</w:t>
            </w:r>
            <w:r>
              <w:rPr>
                <w:sz w:val="20"/>
                <w:szCs w:val="20"/>
                <w:lang w:val="fr-CA" w:eastAsia="en-CA"/>
              </w:rPr>
              <w:t>142b</w:t>
            </w:r>
            <w:r w:rsidRPr="00780E85">
              <w:rPr>
                <w:sz w:val="20"/>
                <w:szCs w:val="20"/>
                <w:lang w:val="fr-CA" w:eastAsia="en-CA"/>
              </w:rPr>
              <w:t xml:space="preserve"> réalisée lors de la phase précédente (tonnes PAO)</w:t>
            </w:r>
          </w:p>
        </w:tc>
        <w:tc>
          <w:tcPr>
            <w:tcW w:w="359" w:type="pct"/>
            <w:shd w:val="clear" w:color="auto" w:fill="auto"/>
            <w:tcMar>
              <w:left w:w="72" w:type="dxa"/>
              <w:right w:w="72" w:type="dxa"/>
            </w:tcMar>
          </w:tcPr>
          <w:p w14:paraId="2BF8497A" w14:textId="77777777" w:rsidR="00E35A22" w:rsidRPr="00780E85" w:rsidRDefault="00E35A22" w:rsidP="001B454D">
            <w:pPr>
              <w:jc w:val="right"/>
              <w:rPr>
                <w:sz w:val="20"/>
                <w:szCs w:val="20"/>
                <w:lang w:val="fr-CA" w:eastAsia="en-CA"/>
              </w:rPr>
            </w:pPr>
            <w:r w:rsidRPr="00192534">
              <w:rPr>
                <w:color w:val="000000"/>
                <w:sz w:val="20"/>
              </w:rPr>
              <w:t>0</w:t>
            </w:r>
            <w:r>
              <w:rPr>
                <w:color w:val="000000"/>
                <w:sz w:val="20"/>
              </w:rPr>
              <w:t>,</w:t>
            </w:r>
            <w:r w:rsidRPr="00887E6F">
              <w:rPr>
                <w:color w:val="000000"/>
                <w:sz w:val="20"/>
                <w:szCs w:val="20"/>
                <w:lang w:eastAsia="en-CA"/>
              </w:rPr>
              <w:t>64</w:t>
            </w:r>
          </w:p>
        </w:tc>
      </w:tr>
      <w:tr w:rsidR="00E35A22" w:rsidRPr="00780E85" w14:paraId="0668C655" w14:textId="77777777" w:rsidTr="001B454D">
        <w:trPr>
          <w:trHeight w:val="135"/>
          <w:jc w:val="center"/>
        </w:trPr>
        <w:tc>
          <w:tcPr>
            <w:tcW w:w="286" w:type="pct"/>
            <w:shd w:val="clear" w:color="auto" w:fill="auto"/>
            <w:tcMar>
              <w:left w:w="72" w:type="dxa"/>
              <w:right w:w="72" w:type="dxa"/>
            </w:tcMar>
            <w:hideMark/>
          </w:tcPr>
          <w:p w14:paraId="5FBA9344" w14:textId="77777777" w:rsidR="00E35A22" w:rsidRPr="00780E85" w:rsidRDefault="00E35A22" w:rsidP="001B454D">
            <w:pPr>
              <w:jc w:val="left"/>
              <w:rPr>
                <w:sz w:val="20"/>
                <w:szCs w:val="20"/>
                <w:lang w:val="fr-CA" w:eastAsia="en-CA"/>
              </w:rPr>
            </w:pPr>
            <w:r w:rsidRPr="00780E85">
              <w:rPr>
                <w:sz w:val="20"/>
                <w:szCs w:val="20"/>
                <w:lang w:val="fr-CA" w:eastAsia="en-CA"/>
              </w:rPr>
              <w:t>4.2.3</w:t>
            </w:r>
          </w:p>
        </w:tc>
        <w:tc>
          <w:tcPr>
            <w:tcW w:w="4355" w:type="pct"/>
            <w:gridSpan w:val="11"/>
          </w:tcPr>
          <w:p w14:paraId="13B07F08" w14:textId="77777777" w:rsidR="00E35A22" w:rsidRPr="00780E85" w:rsidRDefault="00E35A22" w:rsidP="001B454D">
            <w:pPr>
              <w:jc w:val="left"/>
              <w:rPr>
                <w:sz w:val="20"/>
                <w:szCs w:val="20"/>
                <w:lang w:val="fr-CA" w:eastAsia="en-CA"/>
              </w:rPr>
            </w:pPr>
            <w:r w:rsidRPr="00780E85">
              <w:rPr>
                <w:sz w:val="20"/>
                <w:szCs w:val="20"/>
                <w:lang w:val="fr-CA" w:eastAsia="en-CA"/>
              </w:rPr>
              <w:t>Consommation restante admissible pour le HCFC-</w:t>
            </w:r>
            <w:r>
              <w:rPr>
                <w:sz w:val="20"/>
                <w:szCs w:val="20"/>
                <w:lang w:val="fr-CA" w:eastAsia="en-CA"/>
              </w:rPr>
              <w:t>142b</w:t>
            </w:r>
            <w:r w:rsidRPr="00780E85">
              <w:rPr>
                <w:sz w:val="20"/>
                <w:szCs w:val="20"/>
                <w:lang w:val="fr-CA" w:eastAsia="en-CA"/>
              </w:rPr>
              <w:t xml:space="preserve"> (tonnes PAO)</w:t>
            </w:r>
          </w:p>
        </w:tc>
        <w:tc>
          <w:tcPr>
            <w:tcW w:w="359" w:type="pct"/>
            <w:shd w:val="clear" w:color="auto" w:fill="auto"/>
            <w:tcMar>
              <w:left w:w="72" w:type="dxa"/>
              <w:right w:w="72" w:type="dxa"/>
            </w:tcMar>
          </w:tcPr>
          <w:p w14:paraId="75061BE3" w14:textId="77777777" w:rsidR="00E35A22" w:rsidRPr="00780E85" w:rsidRDefault="00E35A22" w:rsidP="001B454D">
            <w:pPr>
              <w:jc w:val="right"/>
              <w:rPr>
                <w:sz w:val="20"/>
                <w:szCs w:val="20"/>
                <w:lang w:val="fr-CA" w:eastAsia="en-CA"/>
              </w:rPr>
            </w:pPr>
            <w:r w:rsidRPr="00192534">
              <w:rPr>
                <w:color w:val="000000"/>
                <w:sz w:val="20"/>
              </w:rPr>
              <w:t>0</w:t>
            </w:r>
          </w:p>
        </w:tc>
      </w:tr>
    </w:tbl>
    <w:p w14:paraId="3461145E" w14:textId="2750722D" w:rsidR="00E35A22" w:rsidRDefault="00E35A22" w:rsidP="00204D2F">
      <w:pPr>
        <w:spacing w:after="240"/>
        <w:jc w:val="center"/>
        <w:textAlignment w:val="baseline"/>
        <w:rPr>
          <w:b/>
          <w:bCs/>
          <w:lang w:val="fr-FR" w:eastAsia="en-CA"/>
        </w:rPr>
      </w:pPr>
      <w:r>
        <w:rPr>
          <w:b/>
          <w:bCs/>
          <w:lang w:val="fr-FR" w:eastAsia="en-CA"/>
        </w:rPr>
        <w:br w:type="page"/>
      </w:r>
    </w:p>
    <w:p w14:paraId="27529CED" w14:textId="77777777" w:rsidR="00E35A22" w:rsidRDefault="00E35A22" w:rsidP="00204D2F">
      <w:pPr>
        <w:spacing w:after="240"/>
        <w:jc w:val="center"/>
        <w:textAlignment w:val="baseline"/>
        <w:rPr>
          <w:b/>
          <w:bCs/>
          <w:lang w:val="fr-FR" w:eastAsia="en-CA"/>
        </w:rPr>
        <w:sectPr w:rsidR="00E35A22" w:rsidSect="00B95AB1">
          <w:headerReference w:type="default" r:id="rId20"/>
          <w:pgSz w:w="12240" w:h="15840" w:code="1"/>
          <w:pgMar w:top="864" w:right="1440" w:bottom="720" w:left="1440" w:header="720" w:footer="475" w:gutter="0"/>
          <w:pgNumType w:start="1"/>
          <w:cols w:space="720"/>
          <w:docGrid w:linePitch="299"/>
        </w:sectPr>
      </w:pPr>
    </w:p>
    <w:p w14:paraId="00EF4058" w14:textId="7330DB7C" w:rsidR="00204D2F" w:rsidRPr="00103AB1" w:rsidRDefault="00204D2F" w:rsidP="00204D2F">
      <w:pPr>
        <w:spacing w:after="240"/>
        <w:jc w:val="center"/>
        <w:textAlignment w:val="baseline"/>
        <w:rPr>
          <w:lang w:val="fr-CA"/>
        </w:rPr>
      </w:pPr>
      <w:r w:rsidRPr="00111A82">
        <w:rPr>
          <w:b/>
          <w:bCs/>
          <w:lang w:val="fr-FR" w:eastAsia="en-CA"/>
        </w:rPr>
        <w:lastRenderedPageBreak/>
        <w:t>Annexe</w:t>
      </w:r>
      <w:r>
        <w:rPr>
          <w:b/>
          <w:bCs/>
          <w:lang w:val="fr-FR" w:eastAsia="en-CA"/>
        </w:rPr>
        <w:t> </w:t>
      </w:r>
      <w:r w:rsidRPr="00111A82">
        <w:rPr>
          <w:b/>
          <w:bCs/>
          <w:lang w:val="fr-FR" w:eastAsia="en-CA"/>
        </w:rPr>
        <w:t>I</w:t>
      </w:r>
      <w:r>
        <w:rPr>
          <w:b/>
          <w:bCs/>
          <w:lang w:val="fr-FR" w:eastAsia="en-CA"/>
        </w:rPr>
        <w:t>I</w:t>
      </w:r>
    </w:p>
    <w:p w14:paraId="7584137B" w14:textId="14C78867" w:rsidR="00204D2F" w:rsidRDefault="00204D2F" w:rsidP="00204D2F">
      <w:pPr>
        <w:jc w:val="center"/>
        <w:rPr>
          <w:b/>
          <w:bCs/>
          <w:lang w:val="fr"/>
        </w:rPr>
      </w:pPr>
      <w:r>
        <w:rPr>
          <w:b/>
          <w:bCs/>
          <w:lang w:val="fr"/>
        </w:rPr>
        <w:t>PROJET D’ACCORD ENTRE LE GOUVERNEMENT DE LA G</w:t>
      </w:r>
      <w:r w:rsidR="006310B9">
        <w:rPr>
          <w:b/>
          <w:bCs/>
          <w:lang w:val="fr"/>
        </w:rPr>
        <w:t>É</w:t>
      </w:r>
      <w:r>
        <w:rPr>
          <w:b/>
          <w:bCs/>
          <w:lang w:val="fr"/>
        </w:rPr>
        <w:t>ORGIE ET LE COMITÉ EXÉCUTIF DU FONDS MULTILATÉRAL SUR LA RÉDUCTION DE LA CONSOMMATION D’HYDROFLUOROCARBONES AU TITRE DE LA PREMIÈRE PHASE DU PLAN DE MISE EN ŒUVRE DE L’AMENDEMENT DE KIGALI RELATIF AUX HFC</w:t>
      </w:r>
    </w:p>
    <w:p w14:paraId="66EC59A2" w14:textId="77777777" w:rsidR="00204D2F" w:rsidRPr="00061C51" w:rsidRDefault="00204D2F" w:rsidP="00204D2F">
      <w:pPr>
        <w:jc w:val="center"/>
        <w:rPr>
          <w:b/>
          <w:bCs/>
          <w:lang w:val="fr-FR"/>
        </w:rPr>
      </w:pPr>
    </w:p>
    <w:p w14:paraId="14377C4A" w14:textId="77777777" w:rsidR="00204D2F" w:rsidRPr="00A061F0" w:rsidRDefault="00204D2F" w:rsidP="00204D2F">
      <w:pPr>
        <w:spacing w:after="240"/>
        <w:jc w:val="center"/>
        <w:rPr>
          <w:b/>
          <w:bCs/>
        </w:rPr>
      </w:pPr>
      <w:r>
        <w:rPr>
          <w:b/>
          <w:bCs/>
          <w:lang w:val="fr"/>
        </w:rPr>
        <w:t>(Période : 2025–2029)</w:t>
      </w:r>
    </w:p>
    <w:p w14:paraId="2FA7CD98" w14:textId="77777777" w:rsidR="00204D2F" w:rsidRPr="00A061F0" w:rsidRDefault="00204D2F" w:rsidP="00204D2F">
      <w:pPr>
        <w:spacing w:after="240"/>
        <w:rPr>
          <w:b/>
          <w:bCs/>
        </w:rPr>
      </w:pPr>
      <w:r>
        <w:rPr>
          <w:b/>
          <w:bCs/>
          <w:lang w:val="fr"/>
        </w:rPr>
        <w:t>Objet</w:t>
      </w:r>
    </w:p>
    <w:p w14:paraId="53870839" w14:textId="4253589B" w:rsidR="00204D2F" w:rsidRPr="00061C51" w:rsidRDefault="00204D2F" w:rsidP="00A44942">
      <w:pPr>
        <w:pStyle w:val="Heading1"/>
        <w:numPr>
          <w:ilvl w:val="0"/>
          <w:numId w:val="9"/>
        </w:numPr>
        <w:tabs>
          <w:tab w:val="clear" w:pos="0"/>
        </w:tabs>
        <w:rPr>
          <w:lang w:val="fr-FR"/>
        </w:rPr>
      </w:pPr>
      <w:r>
        <w:rPr>
          <w:lang w:val="fr"/>
        </w:rPr>
        <w:t xml:space="preserve">Cet Accord représente l’entente conclue entre le gouvernement de la </w:t>
      </w:r>
      <w:r w:rsidR="006310B9" w:rsidRPr="00BB1C0D">
        <w:rPr>
          <w:lang w:val="fr-FR"/>
        </w:rPr>
        <w:t>Géorgie</w:t>
      </w:r>
      <w:r>
        <w:rPr>
          <w:lang w:val="fr"/>
        </w:rPr>
        <w:t xml:space="preserve"> (« le Pays ») et le Comité exécutif concernant la réduction de l’usage réglementé des substances de l’annexe F indiquées à l’Appendice 1-A (« Les substances ») à un niveau durable de </w:t>
      </w:r>
      <w:r>
        <w:rPr>
          <w:color w:val="000000" w:themeColor="text1"/>
          <w:lang w:val="fr"/>
        </w:rPr>
        <w:t>630 468</w:t>
      </w:r>
      <w:r>
        <w:rPr>
          <w:color w:val="000000" w:themeColor="text1"/>
          <w:sz w:val="20"/>
          <w:szCs w:val="20"/>
          <w:lang w:val="fr"/>
        </w:rPr>
        <w:t> </w:t>
      </w:r>
      <w:r>
        <w:rPr>
          <w:lang w:val="fr"/>
        </w:rPr>
        <w:t>tonnes d’équivalents de CO</w:t>
      </w:r>
      <w:r>
        <w:rPr>
          <w:vertAlign w:val="subscript"/>
          <w:lang w:val="fr"/>
        </w:rPr>
        <w:t>2</w:t>
      </w:r>
      <w:r>
        <w:rPr>
          <w:lang w:val="fr"/>
        </w:rPr>
        <w:t xml:space="preserve"> (éq CO</w:t>
      </w:r>
      <w:r>
        <w:rPr>
          <w:vertAlign w:val="subscript"/>
          <w:lang w:val="fr"/>
        </w:rPr>
        <w:t>2</w:t>
      </w:r>
      <w:r>
        <w:rPr>
          <w:lang w:val="fr"/>
        </w:rPr>
        <w:t>) d’ici le 1</w:t>
      </w:r>
      <w:r>
        <w:rPr>
          <w:vertAlign w:val="superscript"/>
          <w:lang w:val="fr"/>
        </w:rPr>
        <w:t>er</w:t>
      </w:r>
      <w:r>
        <w:rPr>
          <w:lang w:val="fr"/>
        </w:rPr>
        <w:t> janvier 2029, conformément au calendrier du Protocole de Montréal et aux dispositions de cet Accord.</w:t>
      </w:r>
    </w:p>
    <w:p w14:paraId="7E5361E6" w14:textId="275AF376" w:rsidR="00204D2F" w:rsidRPr="00061C51" w:rsidRDefault="00204D2F" w:rsidP="00204D2F">
      <w:pPr>
        <w:pStyle w:val="Heading1"/>
        <w:rPr>
          <w:lang w:val="fr-FR"/>
        </w:rPr>
      </w:pPr>
      <w:r>
        <w:rPr>
          <w:lang w:val="fr"/>
        </w:rPr>
        <w:t xml:space="preserve">Le Pays convient de respecter les limites de consommation annuelle des substances de </w:t>
      </w:r>
      <w:r w:rsidRPr="00061C51">
        <w:rPr>
          <w:lang w:val="fr-FR"/>
        </w:rPr>
        <w:t>l’Annexe</w:t>
      </w:r>
      <w:r w:rsidR="00E35A22">
        <w:rPr>
          <w:lang w:val="fr-FR"/>
        </w:rPr>
        <w:t xml:space="preserve"> </w:t>
      </w:r>
      <w:r w:rsidRPr="00061C51">
        <w:rPr>
          <w:lang w:val="fr-FR"/>
        </w:rPr>
        <w:t>F</w:t>
      </w:r>
      <w:r>
        <w:rPr>
          <w:lang w:val="fr"/>
        </w:rPr>
        <w:t xml:space="preserve">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 et pour toute consommation de chacune des substances de l’Annexe F qui dépasse les niveaux indiqués aux lignes 4.1.3 et 4.2.3 (consommation restante admissible au financement).</w:t>
      </w:r>
    </w:p>
    <w:p w14:paraId="5FDFA3AC" w14:textId="77777777" w:rsidR="00204D2F" w:rsidRPr="00061C51" w:rsidRDefault="00204D2F" w:rsidP="00204D2F">
      <w:pPr>
        <w:pStyle w:val="Heading1"/>
        <w:rPr>
          <w:lang w:val="fr-FR"/>
        </w:rPr>
      </w:pPr>
      <w:r>
        <w:rPr>
          <w:lang w:val="fr"/>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 Calendrier de financement approuvé »).</w:t>
      </w:r>
    </w:p>
    <w:p w14:paraId="2196E5B6" w14:textId="77777777" w:rsidR="00204D2F" w:rsidRPr="00061C51" w:rsidRDefault="00204D2F" w:rsidP="00204D2F">
      <w:pPr>
        <w:pStyle w:val="Heading1"/>
        <w:rPr>
          <w:lang w:val="fr-FR"/>
        </w:rPr>
      </w:pPr>
      <w:r>
        <w:rPr>
          <w:lang w:val="fr"/>
        </w:rPr>
        <w:t>4. Le Pays accepte d’effectuer la mise en œuvre du présent Accord conformément à la phase I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34F743FF" w14:textId="77777777" w:rsidR="00204D2F" w:rsidRPr="000909B3" w:rsidRDefault="00204D2F" w:rsidP="00204D2F">
      <w:pPr>
        <w:spacing w:before="240" w:after="240"/>
        <w:rPr>
          <w:b/>
          <w:bCs/>
        </w:rPr>
      </w:pPr>
      <w:r>
        <w:rPr>
          <w:b/>
          <w:bCs/>
          <w:lang w:val="fr"/>
        </w:rPr>
        <w:t>Conditions de décaissement du financement</w:t>
      </w:r>
    </w:p>
    <w:p w14:paraId="0CF84F0D" w14:textId="77777777" w:rsidR="00204D2F" w:rsidRPr="00061C51" w:rsidRDefault="00204D2F" w:rsidP="00204D2F">
      <w:pPr>
        <w:pStyle w:val="Heading1"/>
        <w:rPr>
          <w:lang w:val="fr-FR"/>
        </w:rPr>
      </w:pPr>
      <w:r>
        <w:rPr>
          <w:lang w:val="fr"/>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2CFD6F27" w14:textId="77777777" w:rsidR="00204D2F" w:rsidRPr="00061C51" w:rsidRDefault="00204D2F" w:rsidP="00A44942">
      <w:pPr>
        <w:pStyle w:val="Heading2"/>
        <w:widowControl/>
        <w:spacing w:after="120"/>
        <w:rPr>
          <w:lang w:val="fr-FR"/>
        </w:rPr>
      </w:pPr>
      <w:r>
        <w:rPr>
          <w:lang w:val="fr"/>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119E054F" w14:textId="77777777" w:rsidR="00204D2F" w:rsidRPr="00A44942" w:rsidRDefault="00204D2F" w:rsidP="00A44942">
      <w:pPr>
        <w:pStyle w:val="Heading2"/>
        <w:widowControl/>
        <w:spacing w:after="120"/>
        <w:rPr>
          <w:lang w:val="fr"/>
        </w:rPr>
      </w:pPr>
      <w:r>
        <w:rPr>
          <w:lang w:val="fr"/>
        </w:rPr>
        <w:t>Le respect des Cibles par le Pays a fait l’objet d’une vérification indépendante pour les années visées, à moins que le Comité exécutif décide qu’une telle vérification n’est pas requise ;</w:t>
      </w:r>
    </w:p>
    <w:p w14:paraId="763E6EE1" w14:textId="77777777" w:rsidR="00204D2F" w:rsidRPr="00A44942" w:rsidRDefault="00204D2F" w:rsidP="00A44942">
      <w:pPr>
        <w:pStyle w:val="Heading2"/>
        <w:widowControl/>
        <w:spacing w:after="120"/>
        <w:rPr>
          <w:lang w:val="fr"/>
        </w:rPr>
      </w:pPr>
      <w:r>
        <w:rPr>
          <w:lang w:val="fr"/>
        </w:rPr>
        <w:lastRenderedPageBreak/>
        <w:t xml:space="preserve">Le Pays a soumis un Rapport de mise en œuvre de la tranche selon le modèle fourni à l’Appendice 4-A (« Modèle de Rapports et de Plans de mise en œuvre des tranches »)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 </w:t>
      </w:r>
    </w:p>
    <w:p w14:paraId="54309D02" w14:textId="77777777" w:rsidR="00204D2F" w:rsidRPr="00061C51" w:rsidRDefault="00204D2F" w:rsidP="00A44942">
      <w:pPr>
        <w:pStyle w:val="Heading2"/>
        <w:widowControl/>
        <w:spacing w:after="120"/>
        <w:rPr>
          <w:lang w:val="fr-FR"/>
        </w:rPr>
      </w:pPr>
      <w:r>
        <w:rPr>
          <w:lang w:val="fr"/>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68042586" w14:textId="77777777" w:rsidR="00204D2F" w:rsidRPr="000909B3" w:rsidRDefault="00204D2F" w:rsidP="00204D2F">
      <w:pPr>
        <w:spacing w:before="240" w:after="240"/>
        <w:rPr>
          <w:b/>
          <w:bCs/>
        </w:rPr>
      </w:pPr>
      <w:r>
        <w:rPr>
          <w:b/>
          <w:bCs/>
          <w:lang w:val="fr"/>
        </w:rPr>
        <w:t>Surveillance</w:t>
      </w:r>
    </w:p>
    <w:p w14:paraId="022070AE" w14:textId="77777777" w:rsidR="00204D2F" w:rsidRPr="00061C51" w:rsidRDefault="00204D2F" w:rsidP="00204D2F">
      <w:pPr>
        <w:pStyle w:val="Heading1"/>
        <w:rPr>
          <w:lang w:val="fr-FR"/>
        </w:rPr>
      </w:pPr>
      <w:r>
        <w:rPr>
          <w:lang w:val="fr"/>
        </w:rPr>
        <w:t>Le Pays exercera une surveillance rigoureuse de ses activités au titre du présent Accord. Les institutions mentionnées à l’Appendice 5-A (« Organismes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p>
    <w:p w14:paraId="318F8560" w14:textId="77777777" w:rsidR="00204D2F" w:rsidRPr="00061C51" w:rsidRDefault="00204D2F" w:rsidP="00204D2F">
      <w:pPr>
        <w:spacing w:before="240" w:after="240"/>
        <w:rPr>
          <w:b/>
          <w:bCs/>
          <w:lang w:val="fr-FR"/>
        </w:rPr>
      </w:pPr>
      <w:r>
        <w:rPr>
          <w:b/>
          <w:bCs/>
          <w:lang w:val="fr"/>
        </w:rPr>
        <w:t>Souplesse dans la réaffectation des fonds</w:t>
      </w:r>
    </w:p>
    <w:p w14:paraId="69FC7643" w14:textId="77777777" w:rsidR="00204D2F" w:rsidRPr="00061C51" w:rsidRDefault="00204D2F" w:rsidP="00204D2F">
      <w:pPr>
        <w:pStyle w:val="Heading1"/>
        <w:rPr>
          <w:lang w:val="fr-FR"/>
        </w:rPr>
      </w:pPr>
      <w:r>
        <w:rPr>
          <w:lang w:val="fr"/>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1551D6A3" w14:textId="77777777" w:rsidR="00204D2F" w:rsidRPr="000909B3" w:rsidRDefault="00204D2F" w:rsidP="00133BE8">
      <w:pPr>
        <w:pStyle w:val="Heading2"/>
      </w:pPr>
      <w:r>
        <w:rPr>
          <w:lang w:val="fr"/>
        </w:rPr>
        <w:t>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Les changements majeurs concernent :</w:t>
      </w:r>
    </w:p>
    <w:p w14:paraId="7FA3ED13" w14:textId="77777777" w:rsidR="00204D2F" w:rsidRPr="00061C51" w:rsidRDefault="00204D2F" w:rsidP="00EC0D96">
      <w:pPr>
        <w:pStyle w:val="Heading3"/>
        <w:rPr>
          <w:lang w:val="fr-FR"/>
        </w:rPr>
      </w:pPr>
      <w:r>
        <w:rPr>
          <w:lang w:val="fr"/>
        </w:rPr>
        <w:t>Les questions possiblement liées aux règlements et politiques du Fonds multilatéral ;</w:t>
      </w:r>
    </w:p>
    <w:p w14:paraId="4ECAE524" w14:textId="77777777" w:rsidR="00204D2F" w:rsidRPr="00EC0D96" w:rsidRDefault="00204D2F" w:rsidP="00EC0D96">
      <w:pPr>
        <w:pStyle w:val="Heading3"/>
        <w:rPr>
          <w:lang w:val="fr"/>
        </w:rPr>
      </w:pPr>
      <w:r>
        <w:rPr>
          <w:lang w:val="fr"/>
        </w:rPr>
        <w:t>Des changements qui modifieraient une clause du présent Accord ;</w:t>
      </w:r>
    </w:p>
    <w:p w14:paraId="58C57E01" w14:textId="77777777" w:rsidR="00204D2F" w:rsidRPr="00EC0D96" w:rsidRDefault="00204D2F" w:rsidP="00EC0D96">
      <w:pPr>
        <w:pStyle w:val="Heading3"/>
        <w:rPr>
          <w:lang w:val="fr"/>
        </w:rPr>
      </w:pPr>
      <w:r>
        <w:rPr>
          <w:lang w:val="fr"/>
        </w:rPr>
        <w:t>Des changements dans les niveaux annuels de financement accordés aux différentes agences bilatérales ou d’exécution pour les différentes tranches ;</w:t>
      </w:r>
    </w:p>
    <w:p w14:paraId="2B7FC3BB" w14:textId="77777777" w:rsidR="00204D2F" w:rsidRPr="00EC0D96" w:rsidRDefault="00204D2F" w:rsidP="00EC0D96">
      <w:pPr>
        <w:pStyle w:val="Heading3"/>
        <w:rPr>
          <w:lang w:val="fr"/>
        </w:rPr>
      </w:pPr>
      <w:r>
        <w:rPr>
          <w:lang w:val="fr"/>
        </w:rP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5F84AED4" w14:textId="77777777" w:rsidR="00204D2F" w:rsidRPr="00EC0D96" w:rsidRDefault="00204D2F" w:rsidP="00EC0D96">
      <w:pPr>
        <w:pStyle w:val="Heading3"/>
        <w:rPr>
          <w:lang w:val="fr"/>
        </w:rPr>
      </w:pPr>
      <w:r>
        <w:rPr>
          <w:lang w:val="fr"/>
        </w:rPr>
        <w:t>Des changements dans la technologie de remplacement, étant entendu que toute demande concernant un tel changement préciserait les surcoûts connexes, les conséquences possibles pour le climat et les différences dans le nombre de tonnes d’éq-CO</w:t>
      </w:r>
      <w:r w:rsidRPr="00EC0D96">
        <w:rPr>
          <w:lang w:val="fr"/>
        </w:rPr>
        <w:t>2</w:t>
      </w:r>
      <w:r>
        <w:rPr>
          <w:lang w:val="fr"/>
        </w:rPr>
        <w:t xml:space="preserve"> à éliminer, s’il y a lieu, et confirmerait que le Pays reconnaît que les économies possibles associées au changement de technologie réduiraient en conséquence le niveau de financement accordé en vertu de l’Accord ;</w:t>
      </w:r>
    </w:p>
    <w:p w14:paraId="0033E950" w14:textId="77777777" w:rsidR="00204D2F" w:rsidRPr="00133BE8" w:rsidRDefault="00204D2F" w:rsidP="00133BE8">
      <w:pPr>
        <w:pStyle w:val="Heading2"/>
        <w:rPr>
          <w:lang w:val="fr"/>
        </w:rPr>
      </w:pPr>
      <w:r>
        <w:rPr>
          <w:lang w:val="fr"/>
        </w:rPr>
        <w:t xml:space="preserve">Les réaffectations ne représentant pas un changement majeur peuvent être intégrées dans le Plan de mise en œuvre de la tranche approuvé en cours à cette période et déclarées au </w:t>
      </w:r>
      <w:r>
        <w:rPr>
          <w:lang w:val="fr"/>
        </w:rPr>
        <w:lastRenderedPageBreak/>
        <w:t>Comité exécutif dans le prochain Rapport sur la mise en œuvre de la tranche ;</w:t>
      </w:r>
    </w:p>
    <w:p w14:paraId="628A63EC" w14:textId="77777777" w:rsidR="00204D2F" w:rsidRPr="00133BE8" w:rsidRDefault="00204D2F" w:rsidP="00133BE8">
      <w:pPr>
        <w:pStyle w:val="Heading2"/>
        <w:rPr>
          <w:lang w:val="fr"/>
        </w:rPr>
      </w:pPr>
      <w:r>
        <w:rPr>
          <w:lang w:val="fr"/>
        </w:rPr>
        <w:t>Toute somme restante détenue par les agences bilatérales ou d’exécution ou le Pays au titre du Plan sera restituée au Fonds multilatéral lors de l’achèvement de la dernière tranche prévue dans cet Accord.</w:t>
      </w:r>
    </w:p>
    <w:p w14:paraId="722847F9" w14:textId="77777777" w:rsidR="00204D2F" w:rsidRPr="00061C51" w:rsidRDefault="00204D2F" w:rsidP="00204D2F">
      <w:pPr>
        <w:pStyle w:val="Heading1"/>
        <w:rPr>
          <w:lang w:val="fr-FR"/>
        </w:rPr>
      </w:pPr>
      <w:r>
        <w:rPr>
          <w:lang w:val="fr"/>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0E5E119F" w14:textId="77777777" w:rsidR="00204D2F" w:rsidRPr="000909B3" w:rsidRDefault="00204D2F" w:rsidP="00204D2F">
      <w:pPr>
        <w:spacing w:before="240" w:after="240"/>
        <w:rPr>
          <w:b/>
          <w:bCs/>
        </w:rPr>
      </w:pPr>
      <w:r>
        <w:rPr>
          <w:b/>
          <w:bCs/>
          <w:lang w:val="fr"/>
        </w:rPr>
        <w:t>Agences bilatérales et d’exécution</w:t>
      </w:r>
    </w:p>
    <w:p w14:paraId="49D6C578" w14:textId="77777777" w:rsidR="00204D2F" w:rsidRPr="00061C51" w:rsidRDefault="00204D2F" w:rsidP="00204D2F">
      <w:pPr>
        <w:pStyle w:val="Heading1"/>
        <w:rPr>
          <w:lang w:val="fr-FR"/>
        </w:rPr>
      </w:pPr>
      <w:r>
        <w:rPr>
          <w:lang w:val="fr"/>
        </w:rPr>
        <w:t>Le Pays convient d’assumer la responsabilité générale de la gestion et de la mise en œuvre du présent Accord et de toutes les activités qu’il entreprend ou qui sont entreprises en son nom afin de respecter ses obligations en vertu de cet Accord. Le PNUE a convenu d’être l’agence d’exécution principale (« Agence principale ») et le PNUD a accepté d’agir en qualité d’agence/agences de coopération (« Agence de coopération ») sous la direction de l’Agence principale, pour tout ce qui a trait aux activités du Pays en vertu de cet Accord. Le Pays consent aussi aux évaluations pouvant être effectuées en vertu des programmes de travail de suivi et évaluation du Fonds multilatéral ou du programme d’évaluation de l’Agence principale et/ou de l’Agence de coopération participant à cet Accord.</w:t>
      </w:r>
    </w:p>
    <w:p w14:paraId="4F627C16" w14:textId="77777777" w:rsidR="00204D2F" w:rsidRPr="00061C51" w:rsidRDefault="00204D2F" w:rsidP="00204D2F">
      <w:pPr>
        <w:pStyle w:val="Heading1"/>
        <w:rPr>
          <w:lang w:val="fr-FR"/>
        </w:rPr>
      </w:pPr>
      <w:r>
        <w:rPr>
          <w:lang w:val="fr"/>
        </w:rPr>
        <w:t>L’Agence d’exécution principale réalisera une planification, une mise en œuvre et une remise coordonnées des rapports pour toutes les activités visées par cet Accord, comprenant, sans s’y limiter, la vérification indépendante en vertu de l’alinéa 5 b). L’Agence de coopération soutiendra l’Agence principale en exécutant le Plan sous la coordination générale de l’Agence principale. Les rôles de l’Agence principale et de l’Agence de coopération sont présentés respectivement à l’Appendice 6-A et à l’Appendice 6-B. Le Comité exécutif accepte, en principe, de verser à l’Agence principale et à l’Agence de coopération les coûts d’appui indiqués aux lignes 2.2 et 2.4 de l’Appendice 2-A.</w:t>
      </w:r>
    </w:p>
    <w:p w14:paraId="103F3CA0" w14:textId="77777777" w:rsidR="00204D2F" w:rsidRPr="00061C51" w:rsidRDefault="00204D2F" w:rsidP="00204D2F">
      <w:pPr>
        <w:spacing w:before="240" w:after="240"/>
        <w:rPr>
          <w:b/>
          <w:bCs/>
          <w:lang w:val="fr-FR"/>
        </w:rPr>
      </w:pPr>
      <w:r>
        <w:rPr>
          <w:b/>
          <w:bCs/>
          <w:lang w:val="fr"/>
        </w:rPr>
        <w:t>Non-respect des Cibles de l’Accord</w:t>
      </w:r>
    </w:p>
    <w:p w14:paraId="6505776D" w14:textId="77777777" w:rsidR="00204D2F" w:rsidRPr="00061C51" w:rsidRDefault="00204D2F" w:rsidP="00204D2F">
      <w:pPr>
        <w:pStyle w:val="Heading1"/>
        <w:rPr>
          <w:lang w:val="fr-FR"/>
        </w:rPr>
      </w:pPr>
      <w:r>
        <w:rPr>
          <w:lang w:val="fr"/>
        </w:rP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Le financement sera restauré, au gré du Comité exécutif, conformément à un Calendrier de financement approuvé révisé déterminé par le Comité exécutif, après que le Pays ait eu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 A (« Réduction du financement pour non-respect ») pour chaque kilogramme d’éq-CO</w:t>
      </w:r>
      <w:r>
        <w:rPr>
          <w:vertAlign w:val="subscript"/>
          <w:lang w:val="fr"/>
        </w:rPr>
        <w:t>2</w:t>
      </w:r>
      <w:r>
        <w:rPr>
          <w:lang w:val="fr"/>
        </w:rPr>
        <w:t xml:space="preserve"> de réduction non réalisé au cours d’une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 5 ci-dessus.</w:t>
      </w:r>
    </w:p>
    <w:p w14:paraId="1DC37E5F" w14:textId="77777777" w:rsidR="00204D2F" w:rsidRPr="00061C51" w:rsidRDefault="00204D2F" w:rsidP="00204D2F">
      <w:pPr>
        <w:pStyle w:val="Heading1"/>
        <w:rPr>
          <w:lang w:val="fr-FR"/>
        </w:rPr>
      </w:pPr>
      <w:r>
        <w:rPr>
          <w:lang w:val="fr"/>
        </w:rPr>
        <w:t>Le Financement de cet Accord ne sera pas modifié en fonction des futures décisions du Comité exécutif pouvant avoir des conséquences sur le financement de tout autre projet pour le secteur de la consommation ou autre activité apparentée au Pays.</w:t>
      </w:r>
    </w:p>
    <w:p w14:paraId="6FD3B9F5" w14:textId="29EC0EC9" w:rsidR="00204D2F" w:rsidRPr="00061C51" w:rsidRDefault="00204D2F" w:rsidP="00204D2F">
      <w:pPr>
        <w:pStyle w:val="Heading1"/>
        <w:widowControl w:val="0"/>
        <w:rPr>
          <w:lang w:val="fr-FR"/>
        </w:rPr>
      </w:pPr>
      <w:r>
        <w:rPr>
          <w:lang w:val="fr"/>
        </w:rPr>
        <w:t>Le Pays se soumettra à toute demande raisonnable du Comité exécutif, ainsi que de l’Agence d’exécution principale et de l’Agence de coopération visant à faciliter la mise en œuvre du présent Accord. Plus particulièrement, il donnera à l’Agence d’exécution principale et à l’Agence de coopération accès aux renseignements nécessaires pour vérifier la conformité à cet Accord.</w:t>
      </w:r>
    </w:p>
    <w:p w14:paraId="2891D5BB" w14:textId="77777777" w:rsidR="00204D2F" w:rsidRPr="000909B3" w:rsidRDefault="00204D2F" w:rsidP="00245A15">
      <w:pPr>
        <w:keepNext/>
        <w:keepLines/>
        <w:widowControl w:val="0"/>
        <w:spacing w:before="240" w:after="240"/>
        <w:rPr>
          <w:b/>
          <w:bCs/>
        </w:rPr>
      </w:pPr>
      <w:r>
        <w:rPr>
          <w:b/>
          <w:bCs/>
          <w:lang w:val="fr"/>
        </w:rPr>
        <w:lastRenderedPageBreak/>
        <w:t>Date d’achèvement</w:t>
      </w:r>
    </w:p>
    <w:p w14:paraId="7DC125CC" w14:textId="77777777" w:rsidR="00204D2F" w:rsidRPr="00061C51" w:rsidRDefault="00204D2F" w:rsidP="00245A15">
      <w:pPr>
        <w:pStyle w:val="Heading1"/>
        <w:keepNext/>
        <w:keepLines/>
        <w:widowControl w:val="0"/>
        <w:rPr>
          <w:lang w:val="fr-FR"/>
        </w:rPr>
      </w:pPr>
      <w:r>
        <w:rPr>
          <w:lang w:val="fr"/>
        </w:rPr>
        <w:t xml:space="preserve">L’achèvement du Plan et de l’Accord qui s’y rapporte sera réalisé à la fin de l’année suivant la dernière année pour laquelle un niveau de consommation maximum autorisé a été défini dans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 </w:t>
      </w:r>
    </w:p>
    <w:p w14:paraId="75D3EC28" w14:textId="77777777" w:rsidR="00204D2F" w:rsidRPr="000909B3" w:rsidRDefault="00204D2F" w:rsidP="00204D2F">
      <w:pPr>
        <w:spacing w:before="240" w:after="240"/>
        <w:rPr>
          <w:b/>
          <w:bCs/>
        </w:rPr>
      </w:pPr>
      <w:r>
        <w:rPr>
          <w:b/>
          <w:bCs/>
          <w:lang w:val="fr"/>
        </w:rPr>
        <w:t>Validité</w:t>
      </w:r>
    </w:p>
    <w:p w14:paraId="5E17ADD8" w14:textId="77777777" w:rsidR="00204D2F" w:rsidRPr="00061C51" w:rsidRDefault="00204D2F" w:rsidP="00204D2F">
      <w:pPr>
        <w:pStyle w:val="Heading1"/>
        <w:rPr>
          <w:lang w:val="fr-FR"/>
        </w:rPr>
      </w:pPr>
      <w:r>
        <w:rPr>
          <w:lang w:val="fr"/>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4D75264A" w14:textId="77777777" w:rsidR="00204D2F" w:rsidRPr="00061C51" w:rsidRDefault="00204D2F" w:rsidP="00204D2F">
      <w:pPr>
        <w:pStyle w:val="Heading1"/>
        <w:rPr>
          <w:lang w:val="fr-FR"/>
        </w:rPr>
      </w:pPr>
      <w:r>
        <w:rPr>
          <w:lang w:val="fr"/>
        </w:rPr>
        <w:t>Cet Accord ne peut être modifié ou résilié que par le consentement écrit du gouvernement du Pays et du Comité exécutif du Fonds multilatéral.</w:t>
      </w:r>
    </w:p>
    <w:p w14:paraId="224AB129" w14:textId="77777777" w:rsidR="00204D2F" w:rsidRPr="000909B3" w:rsidRDefault="00204D2F" w:rsidP="00204D2F">
      <w:pPr>
        <w:keepNext/>
        <w:spacing w:before="360" w:after="240"/>
        <w:rPr>
          <w:b/>
          <w:bCs/>
        </w:rPr>
      </w:pPr>
      <w:r>
        <w:rPr>
          <w:b/>
          <w:bCs/>
          <w:lang w:val="fr"/>
        </w:rPr>
        <w:t>APPENDICES</w:t>
      </w:r>
    </w:p>
    <w:p w14:paraId="267B484A" w14:textId="77777777" w:rsidR="00204D2F" w:rsidRPr="000909B3" w:rsidRDefault="00204D2F" w:rsidP="00204D2F">
      <w:pPr>
        <w:keepNext/>
        <w:spacing w:before="360" w:after="240"/>
        <w:rPr>
          <w:b/>
          <w:bCs/>
        </w:rPr>
      </w:pPr>
      <w:r>
        <w:rPr>
          <w:b/>
          <w:bCs/>
          <w:lang w:val="fr"/>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204D2F" w:rsidRPr="00055613" w14:paraId="0DFE2CF3" w14:textId="77777777" w:rsidTr="000D08DA">
        <w:trPr>
          <w:trHeight w:val="413"/>
        </w:trPr>
        <w:tc>
          <w:tcPr>
            <w:tcW w:w="2499" w:type="pct"/>
            <w:shd w:val="clear" w:color="auto" w:fill="auto"/>
            <w:vAlign w:val="center"/>
          </w:tcPr>
          <w:p w14:paraId="629102EA" w14:textId="77777777" w:rsidR="00204D2F" w:rsidRPr="000909B3" w:rsidRDefault="00204D2F" w:rsidP="000D08DA">
            <w:pPr>
              <w:widowControl w:val="0"/>
              <w:jc w:val="center"/>
              <w:rPr>
                <w:sz w:val="20"/>
                <w:szCs w:val="20"/>
              </w:rPr>
            </w:pPr>
            <w:bookmarkStart w:id="18" w:name="_Hlk131268561"/>
            <w:r>
              <w:rPr>
                <w:sz w:val="20"/>
                <w:szCs w:val="20"/>
                <w:lang w:val="fr"/>
              </w:rPr>
              <w:t>Substances</w:t>
            </w:r>
          </w:p>
        </w:tc>
        <w:tc>
          <w:tcPr>
            <w:tcW w:w="2501" w:type="pct"/>
            <w:shd w:val="clear" w:color="auto" w:fill="auto"/>
            <w:vAlign w:val="center"/>
          </w:tcPr>
          <w:p w14:paraId="7029C883" w14:textId="77777777" w:rsidR="00204D2F" w:rsidRPr="00061C51" w:rsidRDefault="00204D2F" w:rsidP="000D08DA">
            <w:pPr>
              <w:widowControl w:val="0"/>
              <w:jc w:val="center"/>
              <w:rPr>
                <w:sz w:val="20"/>
                <w:szCs w:val="20"/>
                <w:lang w:val="fr-FR"/>
              </w:rPr>
            </w:pPr>
            <w:r>
              <w:rPr>
                <w:sz w:val="20"/>
                <w:szCs w:val="20"/>
                <w:lang w:val="fr"/>
              </w:rPr>
              <w:t xml:space="preserve">Point de départ des réductions globales de la consommation </w:t>
            </w:r>
          </w:p>
        </w:tc>
      </w:tr>
      <w:bookmarkEnd w:id="18"/>
      <w:tr w:rsidR="00204D2F" w:rsidRPr="000909B3" w14:paraId="3C8CDC19" w14:textId="77777777" w:rsidTr="000D08DA">
        <w:trPr>
          <w:trHeight w:val="206"/>
        </w:trPr>
        <w:tc>
          <w:tcPr>
            <w:tcW w:w="5000" w:type="pct"/>
            <w:gridSpan w:val="2"/>
            <w:shd w:val="clear" w:color="auto" w:fill="auto"/>
          </w:tcPr>
          <w:p w14:paraId="6B0F145B" w14:textId="77777777" w:rsidR="00204D2F" w:rsidRPr="000909B3" w:rsidRDefault="00204D2F" w:rsidP="000D08DA">
            <w:pPr>
              <w:widowControl w:val="0"/>
              <w:jc w:val="center"/>
              <w:rPr>
                <w:sz w:val="20"/>
                <w:szCs w:val="20"/>
              </w:rPr>
            </w:pPr>
            <w:r>
              <w:rPr>
                <w:sz w:val="20"/>
                <w:szCs w:val="20"/>
                <w:lang w:val="fr"/>
              </w:rPr>
              <w:t>À déterminer</w:t>
            </w:r>
          </w:p>
        </w:tc>
      </w:tr>
    </w:tbl>
    <w:p w14:paraId="02E47A6F" w14:textId="77777777" w:rsidR="00204D2F" w:rsidRPr="000909B3" w:rsidRDefault="00204D2F" w:rsidP="00204D2F">
      <w:pPr>
        <w:spacing w:before="360" w:after="240"/>
        <w:rPr>
          <w:b/>
          <w:bCs/>
        </w:rPr>
      </w:pPr>
      <w:r>
        <w:rPr>
          <w:b/>
          <w:bCs/>
          <w:lang w:val="fr"/>
        </w:rPr>
        <w:t>APPENDICE 2-A : CIBLES ET FINANCEMENT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625"/>
        <w:gridCol w:w="1799"/>
        <w:gridCol w:w="1081"/>
        <w:gridCol w:w="1053"/>
        <w:gridCol w:w="959"/>
        <w:gridCol w:w="959"/>
        <w:gridCol w:w="959"/>
        <w:gridCol w:w="959"/>
        <w:gridCol w:w="956"/>
      </w:tblGrid>
      <w:tr w:rsidR="00204D2F" w:rsidRPr="009805E3" w14:paraId="3771F8C6" w14:textId="77777777" w:rsidTr="00A52373">
        <w:trPr>
          <w:cantSplit/>
          <w:trHeight w:val="50"/>
          <w:tblHeader/>
          <w:jc w:val="center"/>
        </w:trPr>
        <w:tc>
          <w:tcPr>
            <w:tcW w:w="334" w:type="pct"/>
            <w:shd w:val="clear" w:color="auto" w:fill="auto"/>
            <w:vAlign w:val="center"/>
            <w:hideMark/>
          </w:tcPr>
          <w:p w14:paraId="1239B584" w14:textId="77777777" w:rsidR="00204D2F" w:rsidRPr="00937FCF" w:rsidRDefault="00204D2F" w:rsidP="000D08DA">
            <w:pPr>
              <w:keepNext/>
              <w:keepLines/>
              <w:ind w:left="-85" w:right="-86"/>
              <w:jc w:val="center"/>
              <w:rPr>
                <w:b/>
                <w:color w:val="000000"/>
                <w:sz w:val="18"/>
                <w:szCs w:val="18"/>
              </w:rPr>
            </w:pPr>
            <w:r>
              <w:rPr>
                <w:b/>
                <w:bCs/>
                <w:color w:val="000000"/>
                <w:sz w:val="18"/>
                <w:szCs w:val="18"/>
                <w:lang w:val="fr"/>
              </w:rPr>
              <w:t>Ligne</w:t>
            </w:r>
          </w:p>
        </w:tc>
        <w:tc>
          <w:tcPr>
            <w:tcW w:w="1540" w:type="pct"/>
            <w:gridSpan w:val="2"/>
            <w:shd w:val="clear" w:color="auto" w:fill="auto"/>
            <w:vAlign w:val="center"/>
            <w:hideMark/>
          </w:tcPr>
          <w:p w14:paraId="4AF53D7B" w14:textId="77777777" w:rsidR="00204D2F" w:rsidRPr="00937FCF" w:rsidRDefault="00204D2F" w:rsidP="000D08DA">
            <w:pPr>
              <w:keepNext/>
              <w:keepLines/>
              <w:jc w:val="center"/>
              <w:rPr>
                <w:b/>
                <w:color w:val="000000"/>
                <w:sz w:val="18"/>
                <w:szCs w:val="18"/>
              </w:rPr>
            </w:pPr>
            <w:r>
              <w:rPr>
                <w:b/>
                <w:bCs/>
                <w:color w:val="000000"/>
                <w:sz w:val="18"/>
                <w:szCs w:val="18"/>
                <w:lang w:val="fr"/>
              </w:rPr>
              <w:t>Détails</w:t>
            </w:r>
          </w:p>
        </w:tc>
        <w:tc>
          <w:tcPr>
            <w:tcW w:w="563" w:type="pct"/>
            <w:shd w:val="clear" w:color="auto" w:fill="auto"/>
            <w:vAlign w:val="center"/>
          </w:tcPr>
          <w:p w14:paraId="3D446ED3" w14:textId="77777777" w:rsidR="00204D2F" w:rsidRPr="00937FCF" w:rsidRDefault="00204D2F" w:rsidP="000D08DA">
            <w:pPr>
              <w:keepNext/>
              <w:keepLines/>
              <w:jc w:val="center"/>
              <w:rPr>
                <w:b/>
                <w:color w:val="000000"/>
                <w:sz w:val="18"/>
                <w:szCs w:val="18"/>
              </w:rPr>
            </w:pPr>
            <w:r>
              <w:rPr>
                <w:b/>
                <w:bCs/>
                <w:color w:val="000000"/>
                <w:sz w:val="18"/>
                <w:szCs w:val="18"/>
                <w:lang w:val="fr"/>
              </w:rPr>
              <w:t>2025</w:t>
            </w:r>
          </w:p>
        </w:tc>
        <w:tc>
          <w:tcPr>
            <w:tcW w:w="513" w:type="pct"/>
            <w:shd w:val="clear" w:color="auto" w:fill="auto"/>
            <w:vAlign w:val="center"/>
          </w:tcPr>
          <w:p w14:paraId="055C7803" w14:textId="77777777" w:rsidR="00204D2F" w:rsidRPr="00937FCF" w:rsidRDefault="00204D2F" w:rsidP="000D08DA">
            <w:pPr>
              <w:keepNext/>
              <w:keepLines/>
              <w:jc w:val="center"/>
              <w:rPr>
                <w:b/>
                <w:color w:val="000000"/>
                <w:sz w:val="18"/>
                <w:szCs w:val="18"/>
              </w:rPr>
            </w:pPr>
            <w:r>
              <w:rPr>
                <w:b/>
                <w:bCs/>
                <w:color w:val="000000"/>
                <w:sz w:val="18"/>
                <w:szCs w:val="18"/>
                <w:lang w:val="fr"/>
              </w:rPr>
              <w:t>2026</w:t>
            </w:r>
          </w:p>
        </w:tc>
        <w:tc>
          <w:tcPr>
            <w:tcW w:w="513" w:type="pct"/>
            <w:shd w:val="clear" w:color="auto" w:fill="auto"/>
            <w:vAlign w:val="center"/>
          </w:tcPr>
          <w:p w14:paraId="4774B905" w14:textId="77777777" w:rsidR="00204D2F" w:rsidRPr="00937FCF" w:rsidRDefault="00204D2F" w:rsidP="000D08DA">
            <w:pPr>
              <w:keepNext/>
              <w:keepLines/>
              <w:jc w:val="center"/>
              <w:rPr>
                <w:b/>
                <w:color w:val="000000"/>
                <w:sz w:val="18"/>
                <w:szCs w:val="18"/>
              </w:rPr>
            </w:pPr>
            <w:r>
              <w:rPr>
                <w:b/>
                <w:bCs/>
                <w:color w:val="000000"/>
                <w:sz w:val="18"/>
                <w:szCs w:val="18"/>
                <w:lang w:val="fr"/>
              </w:rPr>
              <w:t>2027</w:t>
            </w:r>
          </w:p>
        </w:tc>
        <w:tc>
          <w:tcPr>
            <w:tcW w:w="513" w:type="pct"/>
            <w:shd w:val="clear" w:color="auto" w:fill="auto"/>
            <w:vAlign w:val="center"/>
          </w:tcPr>
          <w:p w14:paraId="63EADBEA" w14:textId="77777777" w:rsidR="00204D2F" w:rsidRPr="00937FCF" w:rsidRDefault="00204D2F" w:rsidP="000D08DA">
            <w:pPr>
              <w:keepNext/>
              <w:keepLines/>
              <w:jc w:val="center"/>
              <w:rPr>
                <w:b/>
                <w:color w:val="000000"/>
                <w:sz w:val="18"/>
                <w:szCs w:val="18"/>
              </w:rPr>
            </w:pPr>
            <w:r>
              <w:rPr>
                <w:b/>
                <w:bCs/>
                <w:color w:val="000000"/>
                <w:sz w:val="18"/>
                <w:szCs w:val="18"/>
                <w:lang w:val="fr"/>
              </w:rPr>
              <w:t>2028</w:t>
            </w:r>
          </w:p>
        </w:tc>
        <w:tc>
          <w:tcPr>
            <w:tcW w:w="513" w:type="pct"/>
            <w:shd w:val="clear" w:color="auto" w:fill="auto"/>
            <w:vAlign w:val="center"/>
          </w:tcPr>
          <w:p w14:paraId="44039DD0" w14:textId="77777777" w:rsidR="00204D2F" w:rsidRPr="00937FCF" w:rsidRDefault="00204D2F" w:rsidP="000D08DA">
            <w:pPr>
              <w:keepNext/>
              <w:keepLines/>
              <w:jc w:val="center"/>
              <w:rPr>
                <w:b/>
                <w:color w:val="000000"/>
                <w:sz w:val="18"/>
                <w:szCs w:val="18"/>
              </w:rPr>
            </w:pPr>
            <w:r>
              <w:rPr>
                <w:b/>
                <w:bCs/>
                <w:color w:val="000000"/>
                <w:sz w:val="18"/>
                <w:szCs w:val="18"/>
                <w:lang w:val="fr"/>
              </w:rPr>
              <w:t>2029</w:t>
            </w:r>
          </w:p>
        </w:tc>
        <w:tc>
          <w:tcPr>
            <w:tcW w:w="511" w:type="pct"/>
            <w:shd w:val="clear" w:color="auto" w:fill="auto"/>
            <w:vAlign w:val="center"/>
          </w:tcPr>
          <w:p w14:paraId="59CA0D6D" w14:textId="77777777" w:rsidR="00204D2F" w:rsidRPr="00937FCF" w:rsidRDefault="00204D2F" w:rsidP="000D08DA">
            <w:pPr>
              <w:keepNext/>
              <w:keepLines/>
              <w:jc w:val="center"/>
              <w:rPr>
                <w:b/>
                <w:color w:val="000000"/>
                <w:sz w:val="18"/>
                <w:szCs w:val="18"/>
              </w:rPr>
            </w:pPr>
            <w:r>
              <w:rPr>
                <w:b/>
                <w:bCs/>
                <w:color w:val="000000"/>
                <w:sz w:val="18"/>
                <w:szCs w:val="18"/>
                <w:lang w:val="fr"/>
              </w:rPr>
              <w:t>Total</w:t>
            </w:r>
          </w:p>
        </w:tc>
      </w:tr>
      <w:tr w:rsidR="00204D2F" w:rsidRPr="009805E3" w14:paraId="27AD8CA0" w14:textId="77777777" w:rsidTr="00A52373">
        <w:trPr>
          <w:trHeight w:val="305"/>
          <w:jc w:val="center"/>
        </w:trPr>
        <w:tc>
          <w:tcPr>
            <w:tcW w:w="334" w:type="pct"/>
            <w:vMerge w:val="restart"/>
            <w:shd w:val="clear" w:color="auto" w:fill="auto"/>
            <w:hideMark/>
          </w:tcPr>
          <w:p w14:paraId="2A61862B" w14:textId="77777777" w:rsidR="00204D2F" w:rsidRPr="00937FCF" w:rsidRDefault="00204D2F" w:rsidP="000D08DA">
            <w:pPr>
              <w:keepNext/>
              <w:keepLines/>
              <w:jc w:val="left"/>
              <w:rPr>
                <w:color w:val="000000"/>
                <w:sz w:val="18"/>
                <w:szCs w:val="18"/>
              </w:rPr>
            </w:pPr>
            <w:r>
              <w:rPr>
                <w:color w:val="000000"/>
                <w:sz w:val="18"/>
                <w:szCs w:val="18"/>
                <w:lang w:val="fr"/>
              </w:rPr>
              <w:t>1.1</w:t>
            </w:r>
          </w:p>
        </w:tc>
        <w:tc>
          <w:tcPr>
            <w:tcW w:w="962" w:type="pct"/>
            <w:vMerge w:val="restart"/>
            <w:shd w:val="clear" w:color="auto" w:fill="auto"/>
            <w:vAlign w:val="center"/>
            <w:hideMark/>
          </w:tcPr>
          <w:p w14:paraId="7A64E8F9" w14:textId="77777777" w:rsidR="00204D2F" w:rsidRPr="00061C51" w:rsidRDefault="00204D2F" w:rsidP="000D08DA">
            <w:pPr>
              <w:keepNext/>
              <w:keepLines/>
              <w:ind w:right="-86"/>
              <w:jc w:val="left"/>
              <w:rPr>
                <w:color w:val="000000"/>
                <w:sz w:val="18"/>
                <w:szCs w:val="18"/>
                <w:lang w:val="fr-FR"/>
              </w:rPr>
            </w:pPr>
            <w:r>
              <w:rPr>
                <w:color w:val="000000"/>
                <w:sz w:val="18"/>
                <w:szCs w:val="18"/>
                <w:lang w:val="fr"/>
              </w:rPr>
              <w:t>Calendrier de réduction du Protocole de Montréal pour les substances de l’Annexe F</w:t>
            </w:r>
          </w:p>
        </w:tc>
        <w:tc>
          <w:tcPr>
            <w:tcW w:w="578" w:type="pct"/>
            <w:shd w:val="clear" w:color="auto" w:fill="auto"/>
            <w:tcMar>
              <w:right w:w="57" w:type="dxa"/>
            </w:tcMar>
            <w:vAlign w:val="center"/>
          </w:tcPr>
          <w:p w14:paraId="0C4A91FF" w14:textId="77777777" w:rsidR="00204D2F" w:rsidRPr="00937FCF" w:rsidRDefault="00204D2F" w:rsidP="000D08DA">
            <w:pPr>
              <w:keepNext/>
              <w:keepLines/>
              <w:ind w:right="-197"/>
              <w:jc w:val="left"/>
              <w:rPr>
                <w:color w:val="000000"/>
                <w:sz w:val="18"/>
                <w:szCs w:val="18"/>
              </w:rPr>
            </w:pPr>
            <w:r>
              <w:rPr>
                <w:sz w:val="18"/>
                <w:szCs w:val="18"/>
                <w:lang w:val="fr"/>
              </w:rPr>
              <w:t>%</w:t>
            </w:r>
          </w:p>
        </w:tc>
        <w:tc>
          <w:tcPr>
            <w:tcW w:w="563" w:type="pct"/>
            <w:shd w:val="clear" w:color="auto" w:fill="auto"/>
            <w:vAlign w:val="center"/>
          </w:tcPr>
          <w:p w14:paraId="23CF88BA" w14:textId="77777777" w:rsidR="00204D2F" w:rsidRPr="00937FCF" w:rsidRDefault="00204D2F" w:rsidP="000D08DA">
            <w:pPr>
              <w:keepNext/>
              <w:keepLines/>
              <w:jc w:val="center"/>
              <w:rPr>
                <w:color w:val="000000"/>
                <w:sz w:val="18"/>
                <w:szCs w:val="18"/>
              </w:rPr>
            </w:pPr>
            <w:r>
              <w:rPr>
                <w:color w:val="000000"/>
                <w:sz w:val="18"/>
                <w:szCs w:val="18"/>
                <w:lang w:val="fr"/>
              </w:rPr>
              <w:t>gel</w:t>
            </w:r>
          </w:p>
        </w:tc>
        <w:tc>
          <w:tcPr>
            <w:tcW w:w="513" w:type="pct"/>
            <w:shd w:val="clear" w:color="auto" w:fill="auto"/>
            <w:vAlign w:val="center"/>
          </w:tcPr>
          <w:p w14:paraId="6BBD1E09" w14:textId="77777777" w:rsidR="00204D2F" w:rsidRPr="00937FCF" w:rsidRDefault="00204D2F" w:rsidP="000D08DA">
            <w:pPr>
              <w:keepNext/>
              <w:keepLines/>
              <w:jc w:val="center"/>
              <w:rPr>
                <w:color w:val="000000"/>
                <w:sz w:val="18"/>
                <w:szCs w:val="18"/>
              </w:rPr>
            </w:pPr>
            <w:r>
              <w:rPr>
                <w:color w:val="000000"/>
                <w:sz w:val="18"/>
                <w:szCs w:val="18"/>
                <w:lang w:val="fr"/>
              </w:rPr>
              <w:t>gel</w:t>
            </w:r>
          </w:p>
        </w:tc>
        <w:tc>
          <w:tcPr>
            <w:tcW w:w="513" w:type="pct"/>
            <w:shd w:val="clear" w:color="auto" w:fill="auto"/>
            <w:vAlign w:val="center"/>
          </w:tcPr>
          <w:p w14:paraId="513630A3" w14:textId="77777777" w:rsidR="00204D2F" w:rsidRPr="00937FCF" w:rsidRDefault="00204D2F" w:rsidP="000D08DA">
            <w:pPr>
              <w:keepNext/>
              <w:keepLines/>
              <w:jc w:val="center"/>
              <w:rPr>
                <w:color w:val="000000"/>
                <w:sz w:val="18"/>
                <w:szCs w:val="18"/>
              </w:rPr>
            </w:pPr>
            <w:r>
              <w:rPr>
                <w:color w:val="000000"/>
                <w:sz w:val="18"/>
                <w:szCs w:val="18"/>
                <w:lang w:val="fr"/>
              </w:rPr>
              <w:t>gel</w:t>
            </w:r>
          </w:p>
        </w:tc>
        <w:tc>
          <w:tcPr>
            <w:tcW w:w="513" w:type="pct"/>
            <w:shd w:val="clear" w:color="auto" w:fill="auto"/>
            <w:vAlign w:val="center"/>
          </w:tcPr>
          <w:p w14:paraId="26F4B050" w14:textId="77777777" w:rsidR="00204D2F" w:rsidRPr="00937FCF" w:rsidRDefault="00204D2F" w:rsidP="000D08DA">
            <w:pPr>
              <w:keepNext/>
              <w:keepLines/>
              <w:jc w:val="center"/>
              <w:rPr>
                <w:color w:val="000000"/>
                <w:sz w:val="18"/>
                <w:szCs w:val="18"/>
              </w:rPr>
            </w:pPr>
            <w:r>
              <w:rPr>
                <w:color w:val="000000"/>
                <w:sz w:val="18"/>
                <w:szCs w:val="18"/>
                <w:lang w:val="fr"/>
              </w:rPr>
              <w:t>gel</w:t>
            </w:r>
          </w:p>
        </w:tc>
        <w:tc>
          <w:tcPr>
            <w:tcW w:w="513" w:type="pct"/>
            <w:shd w:val="clear" w:color="auto" w:fill="auto"/>
            <w:vAlign w:val="center"/>
          </w:tcPr>
          <w:p w14:paraId="141CB166" w14:textId="77777777" w:rsidR="00204D2F" w:rsidRPr="00937FCF" w:rsidRDefault="00204D2F" w:rsidP="000D08DA">
            <w:pPr>
              <w:keepNext/>
              <w:keepLines/>
              <w:jc w:val="center"/>
              <w:rPr>
                <w:color w:val="000000"/>
                <w:sz w:val="18"/>
                <w:szCs w:val="18"/>
              </w:rPr>
            </w:pPr>
            <w:r>
              <w:rPr>
                <w:color w:val="000000"/>
                <w:sz w:val="18"/>
                <w:szCs w:val="18"/>
                <w:lang w:val="fr"/>
              </w:rPr>
              <w:t>10</w:t>
            </w:r>
          </w:p>
        </w:tc>
        <w:tc>
          <w:tcPr>
            <w:tcW w:w="511" w:type="pct"/>
            <w:shd w:val="clear" w:color="auto" w:fill="auto"/>
            <w:vAlign w:val="center"/>
          </w:tcPr>
          <w:p w14:paraId="2BCE62B5" w14:textId="77777777" w:rsidR="00204D2F" w:rsidRPr="00937FCF" w:rsidRDefault="00204D2F" w:rsidP="000D08DA">
            <w:pPr>
              <w:keepNext/>
              <w:keepLines/>
              <w:jc w:val="center"/>
              <w:rPr>
                <w:color w:val="000000"/>
                <w:sz w:val="18"/>
                <w:szCs w:val="18"/>
              </w:rPr>
            </w:pPr>
            <w:r>
              <w:rPr>
                <w:color w:val="000000"/>
                <w:sz w:val="18"/>
                <w:szCs w:val="18"/>
                <w:lang w:val="fr"/>
              </w:rPr>
              <w:t>s.o.</w:t>
            </w:r>
          </w:p>
        </w:tc>
      </w:tr>
      <w:tr w:rsidR="00204D2F" w:rsidRPr="009805E3" w14:paraId="79279DFA" w14:textId="77777777" w:rsidTr="00A52373">
        <w:trPr>
          <w:trHeight w:val="306"/>
          <w:jc w:val="center"/>
        </w:trPr>
        <w:tc>
          <w:tcPr>
            <w:tcW w:w="334" w:type="pct"/>
            <w:vMerge/>
            <w:shd w:val="clear" w:color="auto" w:fill="auto"/>
          </w:tcPr>
          <w:p w14:paraId="47F8ABEB" w14:textId="77777777" w:rsidR="00204D2F" w:rsidRPr="00937FCF" w:rsidRDefault="00204D2F" w:rsidP="000D08DA">
            <w:pPr>
              <w:keepNext/>
              <w:keepLines/>
              <w:jc w:val="left"/>
              <w:rPr>
                <w:color w:val="000000"/>
                <w:sz w:val="18"/>
                <w:szCs w:val="18"/>
              </w:rPr>
            </w:pPr>
          </w:p>
        </w:tc>
        <w:tc>
          <w:tcPr>
            <w:tcW w:w="962" w:type="pct"/>
            <w:vMerge/>
            <w:shd w:val="clear" w:color="auto" w:fill="FFFFFF" w:themeFill="background1"/>
            <w:vAlign w:val="center"/>
          </w:tcPr>
          <w:p w14:paraId="29E82F63" w14:textId="77777777" w:rsidR="00204D2F" w:rsidRPr="00937FCF" w:rsidRDefault="00204D2F" w:rsidP="000D08DA">
            <w:pPr>
              <w:keepNext/>
              <w:keepLines/>
              <w:jc w:val="left"/>
              <w:rPr>
                <w:color w:val="000000"/>
                <w:sz w:val="18"/>
                <w:szCs w:val="18"/>
              </w:rPr>
            </w:pPr>
          </w:p>
        </w:tc>
        <w:tc>
          <w:tcPr>
            <w:tcW w:w="578" w:type="pct"/>
            <w:shd w:val="clear" w:color="auto" w:fill="FFFFFF" w:themeFill="background1"/>
            <w:tcMar>
              <w:right w:w="57" w:type="dxa"/>
            </w:tcMar>
            <w:vAlign w:val="center"/>
          </w:tcPr>
          <w:p w14:paraId="4B6EBAB6" w14:textId="77777777" w:rsidR="00204D2F" w:rsidRPr="00937FCF" w:rsidRDefault="00204D2F" w:rsidP="000D08DA">
            <w:pPr>
              <w:jc w:val="left"/>
              <w:rPr>
                <w:sz w:val="18"/>
                <w:szCs w:val="18"/>
              </w:rPr>
            </w:pPr>
            <w:r>
              <w:rPr>
                <w:sz w:val="18"/>
                <w:szCs w:val="18"/>
                <w:lang w:val="fr"/>
              </w:rPr>
              <w:t>tonnes d’éq-CO</w:t>
            </w:r>
            <w:r>
              <w:rPr>
                <w:sz w:val="18"/>
                <w:szCs w:val="18"/>
                <w:vertAlign w:val="subscript"/>
                <w:lang w:val="fr"/>
              </w:rPr>
              <w:t>2</w:t>
            </w:r>
          </w:p>
        </w:tc>
        <w:tc>
          <w:tcPr>
            <w:tcW w:w="563" w:type="pct"/>
            <w:shd w:val="clear" w:color="auto" w:fill="FFFFFF" w:themeFill="background1"/>
            <w:vAlign w:val="center"/>
          </w:tcPr>
          <w:p w14:paraId="71FDB879" w14:textId="77777777" w:rsidR="00204D2F" w:rsidRPr="00937FCF" w:rsidRDefault="00204D2F" w:rsidP="000D08DA">
            <w:pPr>
              <w:keepNext/>
              <w:keepLines/>
              <w:jc w:val="right"/>
              <w:rPr>
                <w:sz w:val="18"/>
                <w:szCs w:val="18"/>
              </w:rPr>
            </w:pPr>
            <w:r w:rsidRPr="00326616">
              <w:rPr>
                <w:rStyle w:val="normaltextrun"/>
                <w:sz w:val="20"/>
                <w:szCs w:val="20"/>
                <w:lang w:val="en-GB"/>
              </w:rPr>
              <w:t>813</w:t>
            </w:r>
            <w:r>
              <w:rPr>
                <w:rStyle w:val="normaltextrun"/>
                <w:sz w:val="20"/>
                <w:szCs w:val="20"/>
                <w:lang w:val="en-GB"/>
              </w:rPr>
              <w:t xml:space="preserve"> </w:t>
            </w:r>
            <w:r w:rsidRPr="00326616">
              <w:rPr>
                <w:rStyle w:val="normaltextrun"/>
                <w:sz w:val="20"/>
                <w:szCs w:val="20"/>
                <w:lang w:val="en-GB"/>
              </w:rPr>
              <w:t>152</w:t>
            </w:r>
          </w:p>
        </w:tc>
        <w:tc>
          <w:tcPr>
            <w:tcW w:w="513" w:type="pct"/>
            <w:shd w:val="clear" w:color="auto" w:fill="FFFFFF" w:themeFill="background1"/>
            <w:vAlign w:val="center"/>
          </w:tcPr>
          <w:p w14:paraId="2D9AEA6D" w14:textId="77777777" w:rsidR="00204D2F" w:rsidRPr="00937FCF" w:rsidRDefault="00204D2F" w:rsidP="000D08DA">
            <w:pPr>
              <w:keepNext/>
              <w:keepLines/>
              <w:jc w:val="right"/>
              <w:rPr>
                <w:sz w:val="18"/>
                <w:szCs w:val="18"/>
              </w:rPr>
            </w:pPr>
            <w:r w:rsidRPr="00326616">
              <w:rPr>
                <w:rStyle w:val="normaltextrun"/>
                <w:sz w:val="20"/>
                <w:szCs w:val="20"/>
                <w:lang w:val="en-GB"/>
              </w:rPr>
              <w:t>813</w:t>
            </w:r>
            <w:r>
              <w:rPr>
                <w:rStyle w:val="normaltextrun"/>
                <w:sz w:val="20"/>
                <w:szCs w:val="20"/>
                <w:lang w:val="en-GB"/>
              </w:rPr>
              <w:t xml:space="preserve"> </w:t>
            </w:r>
            <w:r w:rsidRPr="00326616">
              <w:rPr>
                <w:rStyle w:val="normaltextrun"/>
                <w:sz w:val="20"/>
                <w:szCs w:val="20"/>
                <w:lang w:val="en-GB"/>
              </w:rPr>
              <w:t>152</w:t>
            </w:r>
          </w:p>
        </w:tc>
        <w:tc>
          <w:tcPr>
            <w:tcW w:w="513" w:type="pct"/>
            <w:shd w:val="clear" w:color="auto" w:fill="FFFFFF" w:themeFill="background1"/>
            <w:vAlign w:val="center"/>
          </w:tcPr>
          <w:p w14:paraId="2B2023CD" w14:textId="77777777" w:rsidR="00204D2F" w:rsidRPr="00937FCF" w:rsidRDefault="00204D2F" w:rsidP="000D08DA">
            <w:pPr>
              <w:keepNext/>
              <w:keepLines/>
              <w:jc w:val="right"/>
              <w:rPr>
                <w:sz w:val="18"/>
                <w:szCs w:val="18"/>
              </w:rPr>
            </w:pPr>
            <w:r w:rsidRPr="00326616">
              <w:rPr>
                <w:rStyle w:val="normaltextrun"/>
                <w:sz w:val="20"/>
                <w:szCs w:val="20"/>
                <w:lang w:val="en-GB"/>
              </w:rPr>
              <w:t>813,152</w:t>
            </w:r>
          </w:p>
        </w:tc>
        <w:tc>
          <w:tcPr>
            <w:tcW w:w="513" w:type="pct"/>
            <w:shd w:val="clear" w:color="auto" w:fill="FFFFFF" w:themeFill="background1"/>
            <w:vAlign w:val="center"/>
          </w:tcPr>
          <w:p w14:paraId="0B0A3EE6" w14:textId="77777777" w:rsidR="00204D2F" w:rsidRPr="00937FCF" w:rsidRDefault="00204D2F" w:rsidP="000D08DA">
            <w:pPr>
              <w:keepNext/>
              <w:keepLines/>
              <w:jc w:val="right"/>
              <w:rPr>
                <w:sz w:val="18"/>
                <w:szCs w:val="18"/>
              </w:rPr>
            </w:pPr>
            <w:r w:rsidRPr="00326616">
              <w:rPr>
                <w:rStyle w:val="normaltextrun"/>
                <w:sz w:val="20"/>
                <w:szCs w:val="20"/>
                <w:lang w:val="en-GB"/>
              </w:rPr>
              <w:t>813</w:t>
            </w:r>
            <w:r>
              <w:rPr>
                <w:rStyle w:val="normaltextrun"/>
                <w:sz w:val="20"/>
                <w:szCs w:val="20"/>
                <w:lang w:val="en-GB"/>
              </w:rPr>
              <w:t xml:space="preserve"> </w:t>
            </w:r>
            <w:r w:rsidRPr="00326616">
              <w:rPr>
                <w:rStyle w:val="normaltextrun"/>
                <w:sz w:val="20"/>
                <w:szCs w:val="20"/>
                <w:lang w:val="en-GB"/>
              </w:rPr>
              <w:t>152</w:t>
            </w:r>
          </w:p>
        </w:tc>
        <w:tc>
          <w:tcPr>
            <w:tcW w:w="513" w:type="pct"/>
            <w:shd w:val="clear" w:color="auto" w:fill="FFFFFF" w:themeFill="background1"/>
            <w:vAlign w:val="center"/>
          </w:tcPr>
          <w:p w14:paraId="231BC5B6" w14:textId="77777777" w:rsidR="00204D2F" w:rsidRPr="00937FCF" w:rsidRDefault="00204D2F" w:rsidP="000D08DA">
            <w:pPr>
              <w:keepNext/>
              <w:keepLines/>
              <w:jc w:val="right"/>
              <w:rPr>
                <w:sz w:val="18"/>
                <w:szCs w:val="18"/>
              </w:rPr>
            </w:pPr>
            <w:r w:rsidRPr="00326616">
              <w:rPr>
                <w:rStyle w:val="normaltextrun"/>
                <w:sz w:val="20"/>
                <w:szCs w:val="20"/>
                <w:lang w:val="en-GB"/>
              </w:rPr>
              <w:t>731</w:t>
            </w:r>
            <w:r>
              <w:rPr>
                <w:rStyle w:val="normaltextrun"/>
                <w:sz w:val="20"/>
                <w:szCs w:val="20"/>
                <w:lang w:val="en-GB"/>
              </w:rPr>
              <w:t xml:space="preserve"> </w:t>
            </w:r>
            <w:r w:rsidRPr="00326616">
              <w:rPr>
                <w:rStyle w:val="normaltextrun"/>
                <w:sz w:val="20"/>
                <w:szCs w:val="20"/>
                <w:lang w:val="en-GB"/>
              </w:rPr>
              <w:t>837</w:t>
            </w:r>
          </w:p>
        </w:tc>
        <w:tc>
          <w:tcPr>
            <w:tcW w:w="511" w:type="pct"/>
            <w:shd w:val="clear" w:color="auto" w:fill="FFFFFF" w:themeFill="background1"/>
            <w:vAlign w:val="center"/>
          </w:tcPr>
          <w:p w14:paraId="7B7CADE1" w14:textId="77777777" w:rsidR="00204D2F" w:rsidRPr="00937FCF" w:rsidRDefault="00204D2F" w:rsidP="000D08DA">
            <w:pPr>
              <w:keepNext/>
              <w:keepLines/>
              <w:jc w:val="center"/>
              <w:rPr>
                <w:color w:val="000000"/>
                <w:sz w:val="18"/>
                <w:szCs w:val="18"/>
              </w:rPr>
            </w:pPr>
            <w:r w:rsidRPr="00E63FCC">
              <w:rPr>
                <w:color w:val="000000"/>
                <w:sz w:val="18"/>
                <w:szCs w:val="18"/>
                <w:lang w:val="fr"/>
              </w:rPr>
              <w:t>s.o.</w:t>
            </w:r>
          </w:p>
        </w:tc>
      </w:tr>
      <w:tr w:rsidR="00204D2F" w:rsidRPr="009805E3" w14:paraId="1D1A6F4F" w14:textId="77777777" w:rsidTr="00A52373">
        <w:trPr>
          <w:trHeight w:val="305"/>
          <w:jc w:val="center"/>
        </w:trPr>
        <w:tc>
          <w:tcPr>
            <w:tcW w:w="334" w:type="pct"/>
            <w:vMerge w:val="restart"/>
            <w:shd w:val="clear" w:color="auto" w:fill="auto"/>
            <w:hideMark/>
          </w:tcPr>
          <w:p w14:paraId="7FE468CB" w14:textId="77777777" w:rsidR="00204D2F" w:rsidRPr="00937FCF" w:rsidRDefault="00204D2F" w:rsidP="000D08DA">
            <w:pPr>
              <w:jc w:val="left"/>
              <w:rPr>
                <w:color w:val="000000"/>
                <w:sz w:val="18"/>
                <w:szCs w:val="18"/>
              </w:rPr>
            </w:pPr>
            <w:r>
              <w:rPr>
                <w:color w:val="000000"/>
                <w:sz w:val="18"/>
                <w:szCs w:val="18"/>
                <w:lang w:val="fr"/>
              </w:rPr>
              <w:t>1.2</w:t>
            </w:r>
          </w:p>
        </w:tc>
        <w:tc>
          <w:tcPr>
            <w:tcW w:w="962" w:type="pct"/>
            <w:vMerge w:val="restart"/>
            <w:shd w:val="clear" w:color="auto" w:fill="FFFFFF" w:themeFill="background1"/>
            <w:hideMark/>
          </w:tcPr>
          <w:p w14:paraId="78952004" w14:textId="77777777" w:rsidR="00204D2F" w:rsidRPr="00061C51" w:rsidRDefault="00204D2F" w:rsidP="000D08DA">
            <w:pPr>
              <w:jc w:val="left"/>
              <w:rPr>
                <w:color w:val="000000"/>
                <w:sz w:val="18"/>
                <w:szCs w:val="18"/>
                <w:lang w:val="fr-FR"/>
              </w:rPr>
            </w:pPr>
            <w:r>
              <w:rPr>
                <w:color w:val="000000"/>
                <w:sz w:val="18"/>
                <w:szCs w:val="18"/>
                <w:lang w:val="fr"/>
              </w:rPr>
              <w:t>Consommation maximum totale admissible de substances de l’Annexe F</w:t>
            </w:r>
          </w:p>
        </w:tc>
        <w:tc>
          <w:tcPr>
            <w:tcW w:w="578" w:type="pct"/>
            <w:shd w:val="clear" w:color="auto" w:fill="FFFFFF" w:themeFill="background1"/>
            <w:tcMar>
              <w:right w:w="57" w:type="dxa"/>
            </w:tcMar>
            <w:vAlign w:val="center"/>
          </w:tcPr>
          <w:p w14:paraId="0BFA256E" w14:textId="77777777" w:rsidR="00204D2F" w:rsidRPr="00937FCF" w:rsidRDefault="00204D2F" w:rsidP="000D08DA">
            <w:pPr>
              <w:ind w:right="-60"/>
              <w:jc w:val="left"/>
              <w:rPr>
                <w:sz w:val="18"/>
                <w:szCs w:val="18"/>
              </w:rPr>
            </w:pPr>
            <w:r>
              <w:rPr>
                <w:sz w:val="18"/>
                <w:szCs w:val="18"/>
                <w:lang w:val="fr"/>
              </w:rPr>
              <w:t>Réduction en %</w:t>
            </w:r>
          </w:p>
        </w:tc>
        <w:tc>
          <w:tcPr>
            <w:tcW w:w="563" w:type="pct"/>
            <w:shd w:val="clear" w:color="auto" w:fill="auto"/>
            <w:vAlign w:val="center"/>
          </w:tcPr>
          <w:p w14:paraId="167A96B3" w14:textId="77777777" w:rsidR="00204D2F" w:rsidRPr="00937FCF" w:rsidRDefault="00204D2F" w:rsidP="000D08DA">
            <w:pPr>
              <w:jc w:val="center"/>
              <w:rPr>
                <w:sz w:val="18"/>
                <w:szCs w:val="18"/>
              </w:rPr>
            </w:pPr>
            <w:r w:rsidRPr="00326616">
              <w:rPr>
                <w:color w:val="000000"/>
                <w:sz w:val="20"/>
                <w:szCs w:val="20"/>
                <w:lang w:eastAsia="en-CA"/>
              </w:rPr>
              <w:t>2</w:t>
            </w:r>
          </w:p>
        </w:tc>
        <w:tc>
          <w:tcPr>
            <w:tcW w:w="513" w:type="pct"/>
            <w:shd w:val="clear" w:color="auto" w:fill="auto"/>
            <w:vAlign w:val="center"/>
          </w:tcPr>
          <w:p w14:paraId="77F40B2B" w14:textId="77777777" w:rsidR="00204D2F" w:rsidRPr="00937FCF" w:rsidRDefault="00204D2F" w:rsidP="000D08DA">
            <w:pPr>
              <w:jc w:val="center"/>
              <w:rPr>
                <w:sz w:val="18"/>
                <w:szCs w:val="18"/>
              </w:rPr>
            </w:pPr>
            <w:r w:rsidRPr="00326616">
              <w:rPr>
                <w:color w:val="000000"/>
                <w:sz w:val="20"/>
                <w:szCs w:val="20"/>
                <w:lang w:eastAsia="en-CA"/>
              </w:rPr>
              <w:t>7</w:t>
            </w:r>
          </w:p>
        </w:tc>
        <w:tc>
          <w:tcPr>
            <w:tcW w:w="513" w:type="pct"/>
            <w:shd w:val="clear" w:color="auto" w:fill="auto"/>
            <w:vAlign w:val="center"/>
          </w:tcPr>
          <w:p w14:paraId="685D6F06" w14:textId="77777777" w:rsidR="00204D2F" w:rsidRPr="00937FCF" w:rsidRDefault="00204D2F" w:rsidP="000D08DA">
            <w:pPr>
              <w:jc w:val="center"/>
              <w:rPr>
                <w:sz w:val="18"/>
                <w:szCs w:val="18"/>
              </w:rPr>
            </w:pPr>
            <w:r w:rsidRPr="00326616">
              <w:rPr>
                <w:color w:val="000000"/>
                <w:sz w:val="20"/>
                <w:szCs w:val="20"/>
                <w:lang w:eastAsia="en-CA"/>
              </w:rPr>
              <w:t>12</w:t>
            </w:r>
          </w:p>
        </w:tc>
        <w:tc>
          <w:tcPr>
            <w:tcW w:w="513" w:type="pct"/>
            <w:shd w:val="clear" w:color="auto" w:fill="auto"/>
            <w:vAlign w:val="center"/>
          </w:tcPr>
          <w:p w14:paraId="63792380" w14:textId="77777777" w:rsidR="00204D2F" w:rsidRPr="00937FCF" w:rsidRDefault="00204D2F" w:rsidP="000D08DA">
            <w:pPr>
              <w:jc w:val="center"/>
              <w:rPr>
                <w:sz w:val="18"/>
                <w:szCs w:val="18"/>
              </w:rPr>
            </w:pPr>
            <w:r w:rsidRPr="00326616">
              <w:rPr>
                <w:color w:val="000000"/>
                <w:sz w:val="20"/>
                <w:szCs w:val="20"/>
                <w:lang w:eastAsia="en-CA"/>
              </w:rPr>
              <w:t>17</w:t>
            </w:r>
          </w:p>
        </w:tc>
        <w:tc>
          <w:tcPr>
            <w:tcW w:w="513" w:type="pct"/>
            <w:shd w:val="clear" w:color="auto" w:fill="auto"/>
            <w:vAlign w:val="center"/>
          </w:tcPr>
          <w:p w14:paraId="3953DC0A" w14:textId="77777777" w:rsidR="00204D2F" w:rsidRPr="00937FCF" w:rsidRDefault="00204D2F" w:rsidP="000D08DA">
            <w:pPr>
              <w:jc w:val="center"/>
              <w:rPr>
                <w:sz w:val="18"/>
                <w:szCs w:val="18"/>
              </w:rPr>
            </w:pPr>
            <w:r w:rsidRPr="00326616">
              <w:rPr>
                <w:color w:val="000000"/>
                <w:sz w:val="20"/>
                <w:szCs w:val="20"/>
                <w:lang w:eastAsia="en-CA"/>
              </w:rPr>
              <w:t>22</w:t>
            </w:r>
          </w:p>
        </w:tc>
        <w:tc>
          <w:tcPr>
            <w:tcW w:w="511" w:type="pct"/>
            <w:shd w:val="clear" w:color="auto" w:fill="FFFFFF" w:themeFill="background1"/>
            <w:vAlign w:val="center"/>
          </w:tcPr>
          <w:p w14:paraId="612D2CBE" w14:textId="77777777" w:rsidR="00204D2F" w:rsidRPr="00937FCF" w:rsidRDefault="00204D2F" w:rsidP="000D08DA">
            <w:pPr>
              <w:jc w:val="center"/>
              <w:rPr>
                <w:color w:val="000000"/>
                <w:sz w:val="18"/>
                <w:szCs w:val="18"/>
              </w:rPr>
            </w:pPr>
            <w:r w:rsidRPr="00E63FCC">
              <w:rPr>
                <w:color w:val="000000"/>
                <w:sz w:val="18"/>
                <w:szCs w:val="18"/>
                <w:lang w:val="fr"/>
              </w:rPr>
              <w:t>s.o.</w:t>
            </w:r>
          </w:p>
        </w:tc>
      </w:tr>
      <w:tr w:rsidR="00204D2F" w:rsidRPr="009805E3" w14:paraId="615AF624" w14:textId="77777777" w:rsidTr="00A52373">
        <w:trPr>
          <w:trHeight w:val="306"/>
          <w:jc w:val="center"/>
        </w:trPr>
        <w:tc>
          <w:tcPr>
            <w:tcW w:w="334" w:type="pct"/>
            <w:vMerge/>
            <w:shd w:val="clear" w:color="auto" w:fill="auto"/>
          </w:tcPr>
          <w:p w14:paraId="1A2CEDF6" w14:textId="77777777" w:rsidR="00204D2F" w:rsidRPr="00937FCF" w:rsidRDefault="00204D2F" w:rsidP="000D08DA">
            <w:pPr>
              <w:jc w:val="left"/>
              <w:rPr>
                <w:color w:val="000000"/>
                <w:sz w:val="18"/>
                <w:szCs w:val="18"/>
              </w:rPr>
            </w:pPr>
          </w:p>
        </w:tc>
        <w:tc>
          <w:tcPr>
            <w:tcW w:w="962" w:type="pct"/>
            <w:vMerge/>
            <w:shd w:val="clear" w:color="auto" w:fill="FFFFFF" w:themeFill="background1"/>
            <w:vAlign w:val="center"/>
          </w:tcPr>
          <w:p w14:paraId="48B1BC0D" w14:textId="77777777" w:rsidR="00204D2F" w:rsidRPr="00937FCF" w:rsidRDefault="00204D2F" w:rsidP="000D08DA">
            <w:pPr>
              <w:jc w:val="left"/>
              <w:rPr>
                <w:color w:val="000000"/>
                <w:sz w:val="18"/>
                <w:szCs w:val="18"/>
              </w:rPr>
            </w:pPr>
          </w:p>
        </w:tc>
        <w:tc>
          <w:tcPr>
            <w:tcW w:w="578" w:type="pct"/>
            <w:shd w:val="clear" w:color="auto" w:fill="FFFFFF" w:themeFill="background1"/>
            <w:tcMar>
              <w:right w:w="57" w:type="dxa"/>
            </w:tcMar>
            <w:vAlign w:val="center"/>
          </w:tcPr>
          <w:p w14:paraId="658815B6" w14:textId="77777777" w:rsidR="00204D2F" w:rsidRPr="00937FCF" w:rsidRDefault="00204D2F" w:rsidP="000D08DA">
            <w:pPr>
              <w:jc w:val="left"/>
              <w:rPr>
                <w:color w:val="000000"/>
                <w:sz w:val="18"/>
                <w:szCs w:val="18"/>
              </w:rPr>
            </w:pPr>
            <w:r>
              <w:rPr>
                <w:sz w:val="18"/>
                <w:szCs w:val="18"/>
                <w:lang w:val="fr"/>
              </w:rPr>
              <w:t>tonnes</w:t>
            </w:r>
            <w:r>
              <w:rPr>
                <w:lang w:val="fr"/>
              </w:rPr>
              <w:t> </w:t>
            </w:r>
            <w:r w:rsidRPr="002E4423">
              <w:rPr>
                <w:color w:val="000000"/>
                <w:sz w:val="18"/>
                <w:szCs w:val="18"/>
                <w:lang w:val="fr"/>
              </w:rPr>
              <w:t>d’é</w:t>
            </w:r>
            <w:r>
              <w:rPr>
                <w:color w:val="000000"/>
                <w:sz w:val="18"/>
                <w:szCs w:val="18"/>
                <w:lang w:val="fr"/>
              </w:rPr>
              <w:t>q-CO</w:t>
            </w:r>
            <w:r>
              <w:rPr>
                <w:color w:val="000000"/>
                <w:sz w:val="18"/>
                <w:szCs w:val="18"/>
                <w:vertAlign w:val="subscript"/>
                <w:lang w:val="fr"/>
              </w:rPr>
              <w:t>2</w:t>
            </w:r>
          </w:p>
        </w:tc>
        <w:tc>
          <w:tcPr>
            <w:tcW w:w="563" w:type="pct"/>
            <w:shd w:val="clear" w:color="auto" w:fill="FFFFFF" w:themeFill="background1"/>
            <w:vAlign w:val="center"/>
          </w:tcPr>
          <w:p w14:paraId="30B5E2E6" w14:textId="77777777" w:rsidR="00204D2F" w:rsidRPr="00937FCF" w:rsidRDefault="00204D2F" w:rsidP="000D08DA">
            <w:pPr>
              <w:jc w:val="right"/>
              <w:rPr>
                <w:sz w:val="18"/>
                <w:szCs w:val="18"/>
              </w:rPr>
            </w:pPr>
            <w:r w:rsidRPr="00326616">
              <w:rPr>
                <w:rStyle w:val="normaltextrun"/>
                <w:color w:val="000000"/>
                <w:sz w:val="20"/>
                <w:szCs w:val="20"/>
                <w:lang w:val="en-GB"/>
              </w:rPr>
              <w:t>796</w:t>
            </w:r>
            <w:r>
              <w:rPr>
                <w:rStyle w:val="normaltextrun"/>
                <w:color w:val="000000"/>
                <w:sz w:val="20"/>
                <w:szCs w:val="20"/>
                <w:lang w:val="en-GB"/>
              </w:rPr>
              <w:t xml:space="preserve"> </w:t>
            </w:r>
            <w:r w:rsidRPr="00326616">
              <w:rPr>
                <w:rStyle w:val="normaltextrun"/>
                <w:color w:val="000000"/>
                <w:sz w:val="20"/>
                <w:szCs w:val="20"/>
                <w:lang w:val="en-GB"/>
              </w:rPr>
              <w:t>428</w:t>
            </w:r>
          </w:p>
        </w:tc>
        <w:tc>
          <w:tcPr>
            <w:tcW w:w="513" w:type="pct"/>
            <w:shd w:val="clear" w:color="auto" w:fill="FFFFFF" w:themeFill="background1"/>
            <w:vAlign w:val="center"/>
          </w:tcPr>
          <w:p w14:paraId="4CCE6E17" w14:textId="77777777" w:rsidR="00204D2F" w:rsidRPr="00937FCF" w:rsidRDefault="00204D2F" w:rsidP="000D08DA">
            <w:pPr>
              <w:jc w:val="right"/>
              <w:rPr>
                <w:sz w:val="18"/>
                <w:szCs w:val="18"/>
              </w:rPr>
            </w:pPr>
            <w:r w:rsidRPr="00326616">
              <w:rPr>
                <w:rStyle w:val="normaltextrun"/>
                <w:sz w:val="20"/>
                <w:szCs w:val="20"/>
                <w:lang w:val="en-GB"/>
              </w:rPr>
              <w:t>754</w:t>
            </w:r>
            <w:r>
              <w:rPr>
                <w:rStyle w:val="normaltextrun"/>
                <w:sz w:val="20"/>
                <w:szCs w:val="20"/>
                <w:lang w:val="en-GB"/>
              </w:rPr>
              <w:t xml:space="preserve"> </w:t>
            </w:r>
            <w:r w:rsidRPr="00326616">
              <w:rPr>
                <w:rStyle w:val="normaltextrun"/>
                <w:sz w:val="20"/>
                <w:szCs w:val="20"/>
                <w:lang w:val="en-GB"/>
              </w:rPr>
              <w:t>938</w:t>
            </w:r>
          </w:p>
        </w:tc>
        <w:tc>
          <w:tcPr>
            <w:tcW w:w="513" w:type="pct"/>
            <w:shd w:val="clear" w:color="auto" w:fill="FFFFFF" w:themeFill="background1"/>
            <w:vAlign w:val="center"/>
          </w:tcPr>
          <w:p w14:paraId="26624EB6" w14:textId="77777777" w:rsidR="00204D2F" w:rsidRPr="00937FCF" w:rsidRDefault="00204D2F" w:rsidP="000D08DA">
            <w:pPr>
              <w:jc w:val="right"/>
              <w:rPr>
                <w:sz w:val="18"/>
                <w:szCs w:val="18"/>
              </w:rPr>
            </w:pPr>
            <w:r w:rsidRPr="00326616">
              <w:rPr>
                <w:rStyle w:val="normaltextrun"/>
                <w:sz w:val="20"/>
                <w:szCs w:val="20"/>
                <w:lang w:val="en-GB"/>
              </w:rPr>
              <w:t>713</w:t>
            </w:r>
            <w:r>
              <w:rPr>
                <w:rStyle w:val="normaltextrun"/>
                <w:sz w:val="20"/>
                <w:szCs w:val="20"/>
                <w:lang w:val="en-GB"/>
              </w:rPr>
              <w:t xml:space="preserve"> </w:t>
            </w:r>
            <w:r w:rsidRPr="00326616">
              <w:rPr>
                <w:rStyle w:val="normaltextrun"/>
                <w:sz w:val="20"/>
                <w:szCs w:val="20"/>
                <w:lang w:val="en-GB"/>
              </w:rPr>
              <w:t>448</w:t>
            </w:r>
          </w:p>
        </w:tc>
        <w:tc>
          <w:tcPr>
            <w:tcW w:w="513" w:type="pct"/>
            <w:shd w:val="clear" w:color="auto" w:fill="FFFFFF" w:themeFill="background1"/>
            <w:vAlign w:val="center"/>
          </w:tcPr>
          <w:p w14:paraId="2472543E" w14:textId="77777777" w:rsidR="00204D2F" w:rsidRPr="00937FCF" w:rsidRDefault="00204D2F" w:rsidP="000D08DA">
            <w:pPr>
              <w:jc w:val="right"/>
              <w:rPr>
                <w:sz w:val="18"/>
                <w:szCs w:val="18"/>
              </w:rPr>
            </w:pPr>
            <w:r w:rsidRPr="00326616">
              <w:rPr>
                <w:rStyle w:val="normaltextrun"/>
                <w:sz w:val="20"/>
                <w:szCs w:val="20"/>
                <w:lang w:val="en-GB"/>
              </w:rPr>
              <w:t>671</w:t>
            </w:r>
            <w:r>
              <w:rPr>
                <w:rStyle w:val="normaltextrun"/>
                <w:sz w:val="20"/>
                <w:szCs w:val="20"/>
                <w:lang w:val="en-GB"/>
              </w:rPr>
              <w:t xml:space="preserve"> </w:t>
            </w:r>
            <w:r w:rsidRPr="00326616">
              <w:rPr>
                <w:rStyle w:val="normaltextrun"/>
                <w:sz w:val="20"/>
                <w:szCs w:val="20"/>
                <w:lang w:val="en-GB"/>
              </w:rPr>
              <w:t>958</w:t>
            </w:r>
          </w:p>
        </w:tc>
        <w:tc>
          <w:tcPr>
            <w:tcW w:w="513" w:type="pct"/>
            <w:shd w:val="clear" w:color="auto" w:fill="auto"/>
            <w:vAlign w:val="center"/>
          </w:tcPr>
          <w:p w14:paraId="511683DF" w14:textId="77777777" w:rsidR="00204D2F" w:rsidRPr="00937FCF" w:rsidRDefault="00204D2F" w:rsidP="000D08DA">
            <w:pPr>
              <w:jc w:val="right"/>
              <w:rPr>
                <w:sz w:val="18"/>
                <w:szCs w:val="18"/>
              </w:rPr>
            </w:pPr>
            <w:r w:rsidRPr="00326616">
              <w:rPr>
                <w:rStyle w:val="normaltextrun"/>
                <w:sz w:val="20"/>
                <w:szCs w:val="20"/>
                <w:lang w:val="en-GB"/>
              </w:rPr>
              <w:t>630</w:t>
            </w:r>
            <w:r>
              <w:rPr>
                <w:rStyle w:val="normaltextrun"/>
                <w:sz w:val="20"/>
                <w:szCs w:val="20"/>
                <w:lang w:val="en-GB"/>
              </w:rPr>
              <w:t xml:space="preserve"> </w:t>
            </w:r>
            <w:r w:rsidRPr="00326616">
              <w:rPr>
                <w:rStyle w:val="normaltextrun"/>
                <w:sz w:val="20"/>
                <w:szCs w:val="20"/>
                <w:lang w:val="en-GB"/>
              </w:rPr>
              <w:t>468</w:t>
            </w:r>
          </w:p>
        </w:tc>
        <w:tc>
          <w:tcPr>
            <w:tcW w:w="511" w:type="pct"/>
            <w:shd w:val="clear" w:color="auto" w:fill="FFFFFF" w:themeFill="background1"/>
            <w:vAlign w:val="center"/>
          </w:tcPr>
          <w:p w14:paraId="67CDE870" w14:textId="77777777" w:rsidR="00204D2F" w:rsidRPr="00937FCF" w:rsidRDefault="00204D2F" w:rsidP="000D08DA">
            <w:pPr>
              <w:jc w:val="center"/>
              <w:rPr>
                <w:color w:val="000000"/>
                <w:sz w:val="18"/>
                <w:szCs w:val="18"/>
              </w:rPr>
            </w:pPr>
            <w:r w:rsidRPr="00E63FCC">
              <w:rPr>
                <w:color w:val="000000"/>
                <w:sz w:val="18"/>
                <w:szCs w:val="18"/>
                <w:lang w:val="fr"/>
              </w:rPr>
              <w:t>s.o.</w:t>
            </w:r>
          </w:p>
        </w:tc>
      </w:tr>
      <w:tr w:rsidR="00204D2F" w:rsidRPr="009805E3" w14:paraId="74311E7B" w14:textId="77777777" w:rsidTr="00A52373">
        <w:trPr>
          <w:trHeight w:val="116"/>
          <w:jc w:val="center"/>
        </w:trPr>
        <w:tc>
          <w:tcPr>
            <w:tcW w:w="334" w:type="pct"/>
            <w:shd w:val="clear" w:color="auto" w:fill="auto"/>
            <w:hideMark/>
          </w:tcPr>
          <w:p w14:paraId="79A19AAB" w14:textId="77777777" w:rsidR="00204D2F" w:rsidRPr="00937FCF" w:rsidRDefault="00204D2F" w:rsidP="000D08DA">
            <w:pPr>
              <w:jc w:val="left"/>
              <w:rPr>
                <w:color w:val="000000"/>
                <w:sz w:val="18"/>
                <w:szCs w:val="18"/>
              </w:rPr>
            </w:pPr>
            <w:r>
              <w:rPr>
                <w:color w:val="000000"/>
                <w:sz w:val="18"/>
                <w:szCs w:val="18"/>
                <w:lang w:val="fr"/>
              </w:rPr>
              <w:t>2.1</w:t>
            </w:r>
          </w:p>
        </w:tc>
        <w:tc>
          <w:tcPr>
            <w:tcW w:w="1540" w:type="pct"/>
            <w:gridSpan w:val="2"/>
            <w:shd w:val="clear" w:color="auto" w:fill="auto"/>
            <w:hideMark/>
          </w:tcPr>
          <w:p w14:paraId="47B778EC" w14:textId="77777777" w:rsidR="00204D2F" w:rsidRPr="00061C51" w:rsidRDefault="00204D2F" w:rsidP="000D08DA">
            <w:pPr>
              <w:ind w:right="-176"/>
              <w:jc w:val="left"/>
              <w:rPr>
                <w:color w:val="000000"/>
                <w:sz w:val="18"/>
                <w:szCs w:val="18"/>
                <w:lang w:val="fr-FR"/>
              </w:rPr>
            </w:pPr>
            <w:r>
              <w:rPr>
                <w:color w:val="000000"/>
                <w:sz w:val="18"/>
                <w:szCs w:val="18"/>
                <w:lang w:val="fr"/>
              </w:rPr>
              <w:t>Financement consenti à l’Agence principale (PNUE) ($US)</w:t>
            </w:r>
          </w:p>
        </w:tc>
        <w:tc>
          <w:tcPr>
            <w:tcW w:w="563" w:type="pct"/>
            <w:shd w:val="clear" w:color="auto" w:fill="FFFFFF" w:themeFill="background1"/>
            <w:vAlign w:val="center"/>
          </w:tcPr>
          <w:p w14:paraId="64A6D7AA" w14:textId="77777777" w:rsidR="00204D2F" w:rsidRPr="00937FCF" w:rsidRDefault="00204D2F" w:rsidP="000D08DA">
            <w:pPr>
              <w:jc w:val="right"/>
              <w:rPr>
                <w:color w:val="000000"/>
                <w:sz w:val="18"/>
                <w:szCs w:val="18"/>
              </w:rPr>
            </w:pPr>
            <w:r w:rsidRPr="00326616">
              <w:rPr>
                <w:rStyle w:val="normaltextrun"/>
                <w:color w:val="000000"/>
                <w:sz w:val="20"/>
                <w:szCs w:val="20"/>
                <w:lang w:val="en-GB"/>
              </w:rPr>
              <w:t>137</w:t>
            </w:r>
            <w:r>
              <w:rPr>
                <w:rStyle w:val="normaltextrun"/>
                <w:color w:val="000000"/>
                <w:sz w:val="20"/>
                <w:szCs w:val="20"/>
                <w:lang w:val="en-GB"/>
              </w:rPr>
              <w:t xml:space="preserve"> </w:t>
            </w:r>
            <w:r w:rsidRPr="00326616">
              <w:rPr>
                <w:rStyle w:val="normaltextrun"/>
                <w:color w:val="000000"/>
                <w:sz w:val="20"/>
                <w:szCs w:val="20"/>
                <w:lang w:val="en-GB"/>
              </w:rPr>
              <w:t>500</w:t>
            </w:r>
          </w:p>
        </w:tc>
        <w:tc>
          <w:tcPr>
            <w:tcW w:w="513" w:type="pct"/>
            <w:shd w:val="clear" w:color="auto" w:fill="FFFFFF" w:themeFill="background1"/>
            <w:vAlign w:val="center"/>
          </w:tcPr>
          <w:p w14:paraId="6FAC7E1B" w14:textId="77777777" w:rsidR="00204D2F" w:rsidRPr="00937FCF" w:rsidRDefault="00204D2F" w:rsidP="000D08DA">
            <w:pPr>
              <w:jc w:val="right"/>
              <w:rPr>
                <w:color w:val="000000"/>
                <w:sz w:val="18"/>
                <w:szCs w:val="18"/>
              </w:rPr>
            </w:pPr>
            <w:r w:rsidRPr="00292904">
              <w:rPr>
                <w:rStyle w:val="normaltextrun"/>
                <w:sz w:val="20"/>
                <w:lang w:val="en-GB"/>
              </w:rPr>
              <w:t>0</w:t>
            </w:r>
          </w:p>
        </w:tc>
        <w:tc>
          <w:tcPr>
            <w:tcW w:w="513" w:type="pct"/>
            <w:shd w:val="clear" w:color="auto" w:fill="FFFFFF" w:themeFill="background1"/>
            <w:vAlign w:val="center"/>
          </w:tcPr>
          <w:p w14:paraId="476EBA7C" w14:textId="77777777" w:rsidR="00204D2F" w:rsidRPr="00937FCF" w:rsidRDefault="00204D2F" w:rsidP="000D08DA">
            <w:pPr>
              <w:jc w:val="right"/>
              <w:rPr>
                <w:color w:val="000000"/>
                <w:sz w:val="18"/>
                <w:szCs w:val="18"/>
              </w:rPr>
            </w:pPr>
            <w:r w:rsidRPr="00326616">
              <w:rPr>
                <w:rStyle w:val="normaltextrun"/>
                <w:color w:val="000000"/>
                <w:sz w:val="20"/>
                <w:szCs w:val="20"/>
                <w:lang w:val="en-GB"/>
              </w:rPr>
              <w:t>117</w:t>
            </w:r>
            <w:r>
              <w:rPr>
                <w:rStyle w:val="normaltextrun"/>
                <w:color w:val="000000"/>
                <w:sz w:val="20"/>
                <w:szCs w:val="20"/>
                <w:lang w:val="en-GB"/>
              </w:rPr>
              <w:t xml:space="preserve"> </w:t>
            </w:r>
            <w:r w:rsidRPr="00326616">
              <w:rPr>
                <w:rStyle w:val="normaltextrun"/>
                <w:color w:val="000000"/>
                <w:sz w:val="20"/>
                <w:szCs w:val="20"/>
                <w:lang w:val="en-GB"/>
              </w:rPr>
              <w:t>500</w:t>
            </w:r>
          </w:p>
        </w:tc>
        <w:tc>
          <w:tcPr>
            <w:tcW w:w="513" w:type="pct"/>
            <w:shd w:val="clear" w:color="auto" w:fill="FFFFFF" w:themeFill="background1"/>
            <w:vAlign w:val="center"/>
          </w:tcPr>
          <w:p w14:paraId="7DF4F771" w14:textId="77777777" w:rsidR="00204D2F" w:rsidRPr="00937FCF" w:rsidRDefault="00204D2F" w:rsidP="000D08DA">
            <w:pPr>
              <w:jc w:val="right"/>
              <w:rPr>
                <w:color w:val="000000"/>
                <w:sz w:val="18"/>
                <w:szCs w:val="18"/>
              </w:rPr>
            </w:pPr>
            <w:r>
              <w:rPr>
                <w:color w:val="000000"/>
                <w:sz w:val="18"/>
                <w:szCs w:val="18"/>
              </w:rPr>
              <w:t>0</w:t>
            </w:r>
          </w:p>
        </w:tc>
        <w:tc>
          <w:tcPr>
            <w:tcW w:w="513" w:type="pct"/>
            <w:shd w:val="clear" w:color="auto" w:fill="FFFFFF" w:themeFill="background1"/>
            <w:vAlign w:val="center"/>
          </w:tcPr>
          <w:p w14:paraId="39C5A66F" w14:textId="77777777" w:rsidR="00204D2F" w:rsidRPr="00937FCF" w:rsidRDefault="00204D2F" w:rsidP="000D08DA">
            <w:pPr>
              <w:jc w:val="right"/>
              <w:rPr>
                <w:color w:val="000000"/>
                <w:sz w:val="18"/>
                <w:szCs w:val="18"/>
              </w:rPr>
            </w:pPr>
            <w:r w:rsidRPr="00292904">
              <w:rPr>
                <w:rStyle w:val="normaltextrun"/>
                <w:sz w:val="20"/>
                <w:lang w:val="en-GB"/>
              </w:rPr>
              <w:t>0</w:t>
            </w:r>
          </w:p>
        </w:tc>
        <w:tc>
          <w:tcPr>
            <w:tcW w:w="511" w:type="pct"/>
            <w:shd w:val="clear" w:color="auto" w:fill="FFFFFF" w:themeFill="background1"/>
            <w:vAlign w:val="center"/>
          </w:tcPr>
          <w:p w14:paraId="6E8EB7E1" w14:textId="77777777" w:rsidR="00204D2F" w:rsidRPr="00937FCF" w:rsidRDefault="00204D2F" w:rsidP="000D08DA">
            <w:pPr>
              <w:jc w:val="right"/>
              <w:rPr>
                <w:color w:val="000000"/>
                <w:sz w:val="18"/>
                <w:szCs w:val="18"/>
              </w:rPr>
            </w:pPr>
            <w:r w:rsidRPr="00326616">
              <w:rPr>
                <w:rStyle w:val="normaltextrun"/>
                <w:color w:val="000000"/>
                <w:sz w:val="20"/>
                <w:szCs w:val="20"/>
                <w:lang w:val="en-GB"/>
              </w:rPr>
              <w:t>255</w:t>
            </w:r>
            <w:r>
              <w:rPr>
                <w:rStyle w:val="normaltextrun"/>
                <w:color w:val="000000"/>
                <w:sz w:val="20"/>
                <w:szCs w:val="20"/>
                <w:lang w:val="en-GB"/>
              </w:rPr>
              <w:t xml:space="preserve"> </w:t>
            </w:r>
            <w:r w:rsidRPr="00292904">
              <w:rPr>
                <w:rStyle w:val="normaltextrun"/>
                <w:sz w:val="20"/>
                <w:lang w:val="en-GB"/>
              </w:rPr>
              <w:t>000</w:t>
            </w:r>
          </w:p>
        </w:tc>
      </w:tr>
      <w:tr w:rsidR="00204D2F" w:rsidRPr="009805E3" w14:paraId="1D770F3F" w14:textId="77777777" w:rsidTr="00A52373">
        <w:trPr>
          <w:trHeight w:val="56"/>
          <w:jc w:val="center"/>
        </w:trPr>
        <w:tc>
          <w:tcPr>
            <w:tcW w:w="334" w:type="pct"/>
            <w:shd w:val="clear" w:color="auto" w:fill="auto"/>
            <w:hideMark/>
          </w:tcPr>
          <w:p w14:paraId="1B6B5CAE" w14:textId="77777777" w:rsidR="00204D2F" w:rsidRPr="00937FCF" w:rsidRDefault="00204D2F" w:rsidP="000D08DA">
            <w:pPr>
              <w:jc w:val="left"/>
              <w:rPr>
                <w:color w:val="000000"/>
                <w:sz w:val="18"/>
                <w:szCs w:val="18"/>
              </w:rPr>
            </w:pPr>
            <w:r>
              <w:rPr>
                <w:color w:val="000000"/>
                <w:sz w:val="18"/>
                <w:szCs w:val="18"/>
                <w:lang w:val="fr"/>
              </w:rPr>
              <w:t>2.2</w:t>
            </w:r>
          </w:p>
        </w:tc>
        <w:tc>
          <w:tcPr>
            <w:tcW w:w="1540" w:type="pct"/>
            <w:gridSpan w:val="2"/>
            <w:shd w:val="clear" w:color="auto" w:fill="auto"/>
            <w:hideMark/>
          </w:tcPr>
          <w:p w14:paraId="00CF4CC4" w14:textId="77777777" w:rsidR="00204D2F" w:rsidRPr="00061C51" w:rsidRDefault="00204D2F" w:rsidP="000D08DA">
            <w:pPr>
              <w:ind w:right="-88"/>
              <w:jc w:val="left"/>
              <w:rPr>
                <w:color w:val="000000"/>
                <w:sz w:val="18"/>
                <w:szCs w:val="18"/>
                <w:lang w:val="fr-FR"/>
              </w:rPr>
            </w:pPr>
            <w:r>
              <w:rPr>
                <w:color w:val="000000"/>
                <w:sz w:val="18"/>
                <w:szCs w:val="18"/>
                <w:lang w:val="fr"/>
              </w:rPr>
              <w:t>Coûts d’appui pour l’Agence principale ($US)</w:t>
            </w:r>
          </w:p>
        </w:tc>
        <w:tc>
          <w:tcPr>
            <w:tcW w:w="563" w:type="pct"/>
            <w:shd w:val="clear" w:color="auto" w:fill="FFFFFF" w:themeFill="background1"/>
            <w:vAlign w:val="center"/>
          </w:tcPr>
          <w:p w14:paraId="2BC0AE9B" w14:textId="77777777" w:rsidR="00204D2F" w:rsidRPr="00937FCF" w:rsidRDefault="00204D2F" w:rsidP="000D08DA">
            <w:pPr>
              <w:jc w:val="right"/>
              <w:rPr>
                <w:color w:val="000000"/>
                <w:sz w:val="18"/>
                <w:szCs w:val="18"/>
              </w:rPr>
            </w:pPr>
            <w:r w:rsidRPr="00326616">
              <w:rPr>
                <w:rStyle w:val="normaltextrun"/>
                <w:sz w:val="20"/>
                <w:szCs w:val="20"/>
                <w:lang w:val="en-GB"/>
              </w:rPr>
              <w:t>17</w:t>
            </w:r>
            <w:r>
              <w:rPr>
                <w:rStyle w:val="normaltextrun"/>
                <w:sz w:val="20"/>
                <w:szCs w:val="20"/>
                <w:lang w:val="en-GB"/>
              </w:rPr>
              <w:t xml:space="preserve"> </w:t>
            </w:r>
            <w:r w:rsidRPr="00326616">
              <w:rPr>
                <w:rStyle w:val="normaltextrun"/>
                <w:sz w:val="20"/>
                <w:szCs w:val="20"/>
                <w:lang w:val="en-GB"/>
              </w:rPr>
              <w:t>875</w:t>
            </w:r>
          </w:p>
        </w:tc>
        <w:tc>
          <w:tcPr>
            <w:tcW w:w="513" w:type="pct"/>
            <w:shd w:val="clear" w:color="auto" w:fill="FFFFFF" w:themeFill="background1"/>
            <w:vAlign w:val="center"/>
          </w:tcPr>
          <w:p w14:paraId="19F73B04" w14:textId="77777777" w:rsidR="00204D2F" w:rsidRPr="00937FCF" w:rsidRDefault="00204D2F" w:rsidP="000D08DA">
            <w:pPr>
              <w:jc w:val="right"/>
              <w:rPr>
                <w:color w:val="000000"/>
                <w:sz w:val="18"/>
                <w:szCs w:val="18"/>
              </w:rPr>
            </w:pPr>
            <w:r w:rsidRPr="00292904">
              <w:rPr>
                <w:rStyle w:val="normaltextrun"/>
                <w:sz w:val="20"/>
                <w:lang w:val="en-GB"/>
              </w:rPr>
              <w:t>0</w:t>
            </w:r>
          </w:p>
        </w:tc>
        <w:tc>
          <w:tcPr>
            <w:tcW w:w="513" w:type="pct"/>
            <w:shd w:val="clear" w:color="auto" w:fill="FFFFFF" w:themeFill="background1"/>
            <w:vAlign w:val="center"/>
          </w:tcPr>
          <w:p w14:paraId="3C9FCB1A" w14:textId="77777777" w:rsidR="00204D2F" w:rsidRPr="00937FCF" w:rsidRDefault="00204D2F" w:rsidP="000D08DA">
            <w:pPr>
              <w:jc w:val="right"/>
              <w:rPr>
                <w:color w:val="000000"/>
                <w:sz w:val="18"/>
                <w:szCs w:val="18"/>
              </w:rPr>
            </w:pPr>
            <w:r w:rsidRPr="00326616">
              <w:rPr>
                <w:rStyle w:val="normaltextrun"/>
                <w:sz w:val="20"/>
                <w:szCs w:val="20"/>
                <w:lang w:val="en-GB"/>
              </w:rPr>
              <w:t>15</w:t>
            </w:r>
            <w:r>
              <w:rPr>
                <w:rStyle w:val="normaltextrun"/>
                <w:sz w:val="20"/>
                <w:szCs w:val="20"/>
                <w:lang w:val="en-GB"/>
              </w:rPr>
              <w:t xml:space="preserve"> </w:t>
            </w:r>
            <w:r w:rsidRPr="00326616">
              <w:rPr>
                <w:rStyle w:val="normaltextrun"/>
                <w:sz w:val="20"/>
                <w:szCs w:val="20"/>
                <w:lang w:val="en-GB"/>
              </w:rPr>
              <w:t>275</w:t>
            </w:r>
          </w:p>
        </w:tc>
        <w:tc>
          <w:tcPr>
            <w:tcW w:w="513" w:type="pct"/>
            <w:shd w:val="clear" w:color="auto" w:fill="FFFFFF" w:themeFill="background1"/>
            <w:vAlign w:val="center"/>
          </w:tcPr>
          <w:p w14:paraId="593F80F1" w14:textId="77777777" w:rsidR="00204D2F" w:rsidRPr="00937FCF" w:rsidRDefault="00204D2F" w:rsidP="000D08DA">
            <w:pPr>
              <w:jc w:val="right"/>
              <w:rPr>
                <w:color w:val="000000"/>
                <w:sz w:val="18"/>
                <w:szCs w:val="18"/>
              </w:rPr>
            </w:pPr>
            <w:r>
              <w:rPr>
                <w:color w:val="000000"/>
                <w:sz w:val="18"/>
                <w:szCs w:val="18"/>
              </w:rPr>
              <w:t>0</w:t>
            </w:r>
          </w:p>
        </w:tc>
        <w:tc>
          <w:tcPr>
            <w:tcW w:w="513" w:type="pct"/>
            <w:shd w:val="clear" w:color="auto" w:fill="FFFFFF" w:themeFill="background1"/>
            <w:vAlign w:val="center"/>
          </w:tcPr>
          <w:p w14:paraId="744293A3" w14:textId="77777777" w:rsidR="00204D2F" w:rsidRPr="00937FCF" w:rsidRDefault="00204D2F" w:rsidP="000D08DA">
            <w:pPr>
              <w:jc w:val="right"/>
              <w:rPr>
                <w:color w:val="000000"/>
                <w:sz w:val="18"/>
                <w:szCs w:val="18"/>
              </w:rPr>
            </w:pPr>
            <w:r w:rsidRPr="00292904">
              <w:rPr>
                <w:rStyle w:val="normaltextrun"/>
                <w:sz w:val="20"/>
                <w:lang w:val="en-GB"/>
              </w:rPr>
              <w:t>0</w:t>
            </w:r>
          </w:p>
        </w:tc>
        <w:tc>
          <w:tcPr>
            <w:tcW w:w="511" w:type="pct"/>
            <w:shd w:val="clear" w:color="auto" w:fill="FFFFFF" w:themeFill="background1"/>
            <w:vAlign w:val="center"/>
          </w:tcPr>
          <w:p w14:paraId="3926B83F" w14:textId="77777777" w:rsidR="00204D2F" w:rsidRPr="00937FCF" w:rsidRDefault="00204D2F" w:rsidP="000D08DA">
            <w:pPr>
              <w:jc w:val="right"/>
              <w:rPr>
                <w:color w:val="000000"/>
                <w:sz w:val="18"/>
                <w:szCs w:val="18"/>
              </w:rPr>
            </w:pPr>
            <w:r w:rsidRPr="00326616">
              <w:rPr>
                <w:rStyle w:val="normaltextrun"/>
                <w:sz w:val="20"/>
                <w:szCs w:val="20"/>
                <w:lang w:val="en-GB"/>
              </w:rPr>
              <w:t>33</w:t>
            </w:r>
            <w:r>
              <w:rPr>
                <w:rStyle w:val="normaltextrun"/>
                <w:sz w:val="20"/>
                <w:szCs w:val="20"/>
                <w:lang w:val="en-GB"/>
              </w:rPr>
              <w:t xml:space="preserve"> </w:t>
            </w:r>
            <w:r w:rsidRPr="00326616">
              <w:rPr>
                <w:rStyle w:val="normaltextrun"/>
                <w:sz w:val="20"/>
                <w:szCs w:val="20"/>
                <w:lang w:val="en-GB"/>
              </w:rPr>
              <w:t>150</w:t>
            </w:r>
          </w:p>
        </w:tc>
      </w:tr>
      <w:tr w:rsidR="00204D2F" w:rsidRPr="009805E3" w14:paraId="2046E879" w14:textId="77777777" w:rsidTr="00A52373">
        <w:trPr>
          <w:trHeight w:val="161"/>
          <w:jc w:val="center"/>
        </w:trPr>
        <w:tc>
          <w:tcPr>
            <w:tcW w:w="334" w:type="pct"/>
            <w:shd w:val="clear" w:color="auto" w:fill="auto"/>
            <w:hideMark/>
          </w:tcPr>
          <w:p w14:paraId="7B90ACDD" w14:textId="77777777" w:rsidR="00204D2F" w:rsidRPr="00937FCF" w:rsidRDefault="00204D2F" w:rsidP="000D08DA">
            <w:pPr>
              <w:jc w:val="left"/>
              <w:rPr>
                <w:color w:val="000000"/>
                <w:sz w:val="18"/>
                <w:szCs w:val="18"/>
              </w:rPr>
            </w:pPr>
            <w:r>
              <w:rPr>
                <w:color w:val="000000"/>
                <w:sz w:val="18"/>
                <w:szCs w:val="18"/>
                <w:lang w:val="fr"/>
              </w:rPr>
              <w:t>2.3</w:t>
            </w:r>
          </w:p>
        </w:tc>
        <w:tc>
          <w:tcPr>
            <w:tcW w:w="1540" w:type="pct"/>
            <w:gridSpan w:val="2"/>
            <w:shd w:val="clear" w:color="auto" w:fill="auto"/>
            <w:hideMark/>
          </w:tcPr>
          <w:p w14:paraId="78449756" w14:textId="77777777" w:rsidR="00204D2F" w:rsidRPr="00061C51" w:rsidRDefault="00204D2F" w:rsidP="000D08DA">
            <w:pPr>
              <w:jc w:val="left"/>
              <w:rPr>
                <w:color w:val="000000"/>
                <w:sz w:val="18"/>
                <w:szCs w:val="18"/>
                <w:lang w:val="fr-FR"/>
              </w:rPr>
            </w:pPr>
            <w:r>
              <w:rPr>
                <w:color w:val="000000"/>
                <w:sz w:val="18"/>
                <w:szCs w:val="18"/>
                <w:lang w:val="fr"/>
              </w:rPr>
              <w:t>Financement consenti à l’Agence de coopération (ONUDI) ($US)</w:t>
            </w:r>
          </w:p>
        </w:tc>
        <w:tc>
          <w:tcPr>
            <w:tcW w:w="563" w:type="pct"/>
            <w:shd w:val="clear" w:color="auto" w:fill="FFFFFF" w:themeFill="background1"/>
            <w:vAlign w:val="center"/>
          </w:tcPr>
          <w:p w14:paraId="7A6EC496" w14:textId="77777777" w:rsidR="00204D2F" w:rsidRPr="00937FCF" w:rsidRDefault="00204D2F" w:rsidP="000D08DA">
            <w:pPr>
              <w:jc w:val="right"/>
              <w:rPr>
                <w:color w:val="000000"/>
                <w:sz w:val="18"/>
                <w:szCs w:val="18"/>
              </w:rPr>
            </w:pPr>
            <w:r w:rsidRPr="00326616">
              <w:rPr>
                <w:rStyle w:val="normaltextrun"/>
                <w:color w:val="000000"/>
                <w:sz w:val="20"/>
                <w:szCs w:val="20"/>
                <w:lang w:val="en-GB"/>
              </w:rPr>
              <w:t>67</w:t>
            </w:r>
            <w:r>
              <w:rPr>
                <w:rStyle w:val="normaltextrun"/>
                <w:color w:val="000000"/>
                <w:sz w:val="20"/>
                <w:szCs w:val="20"/>
                <w:lang w:val="en-GB"/>
              </w:rPr>
              <w:t xml:space="preserve"> </w:t>
            </w:r>
            <w:r w:rsidRPr="00292904">
              <w:rPr>
                <w:rStyle w:val="normaltextrun"/>
                <w:sz w:val="20"/>
                <w:lang w:val="en-GB"/>
              </w:rPr>
              <w:t>000</w:t>
            </w:r>
          </w:p>
        </w:tc>
        <w:tc>
          <w:tcPr>
            <w:tcW w:w="513" w:type="pct"/>
            <w:shd w:val="clear" w:color="auto" w:fill="FFFFFF" w:themeFill="background1"/>
            <w:vAlign w:val="center"/>
          </w:tcPr>
          <w:p w14:paraId="0678A28F" w14:textId="77777777" w:rsidR="00204D2F" w:rsidRPr="00937FCF" w:rsidRDefault="00204D2F" w:rsidP="000D08DA">
            <w:pPr>
              <w:jc w:val="right"/>
              <w:rPr>
                <w:color w:val="000000"/>
                <w:sz w:val="18"/>
                <w:szCs w:val="18"/>
              </w:rPr>
            </w:pPr>
            <w:r w:rsidRPr="00292904">
              <w:rPr>
                <w:rStyle w:val="normaltextrun"/>
                <w:sz w:val="20"/>
                <w:lang w:val="en-GB"/>
              </w:rPr>
              <w:t>0</w:t>
            </w:r>
          </w:p>
        </w:tc>
        <w:tc>
          <w:tcPr>
            <w:tcW w:w="513" w:type="pct"/>
            <w:shd w:val="clear" w:color="auto" w:fill="FFFFFF" w:themeFill="background1"/>
            <w:vAlign w:val="center"/>
          </w:tcPr>
          <w:p w14:paraId="5D01095C" w14:textId="77777777" w:rsidR="00204D2F" w:rsidRPr="00937FCF" w:rsidRDefault="00204D2F" w:rsidP="000D08DA">
            <w:pPr>
              <w:jc w:val="right"/>
              <w:rPr>
                <w:color w:val="000000"/>
                <w:sz w:val="18"/>
                <w:szCs w:val="18"/>
              </w:rPr>
            </w:pPr>
            <w:r w:rsidRPr="00326616">
              <w:rPr>
                <w:rStyle w:val="normaltextrun"/>
                <w:color w:val="000000"/>
                <w:sz w:val="20"/>
                <w:szCs w:val="20"/>
                <w:lang w:val="en-GB"/>
              </w:rPr>
              <w:t>68</w:t>
            </w:r>
            <w:r>
              <w:rPr>
                <w:rStyle w:val="normaltextrun"/>
                <w:color w:val="000000"/>
                <w:sz w:val="20"/>
                <w:szCs w:val="20"/>
                <w:lang w:val="en-GB"/>
              </w:rPr>
              <w:t xml:space="preserve"> </w:t>
            </w:r>
            <w:r w:rsidRPr="00292904">
              <w:rPr>
                <w:rStyle w:val="normaltextrun"/>
                <w:sz w:val="20"/>
                <w:lang w:val="en-GB"/>
              </w:rPr>
              <w:t>000</w:t>
            </w:r>
          </w:p>
        </w:tc>
        <w:tc>
          <w:tcPr>
            <w:tcW w:w="513" w:type="pct"/>
            <w:shd w:val="clear" w:color="auto" w:fill="FFFFFF" w:themeFill="background1"/>
            <w:vAlign w:val="center"/>
          </w:tcPr>
          <w:p w14:paraId="0BD0FE38" w14:textId="77777777" w:rsidR="00204D2F" w:rsidRPr="00937FCF" w:rsidRDefault="00204D2F" w:rsidP="000D08DA">
            <w:pPr>
              <w:jc w:val="right"/>
              <w:rPr>
                <w:color w:val="000000"/>
                <w:sz w:val="18"/>
                <w:szCs w:val="18"/>
              </w:rPr>
            </w:pPr>
            <w:r>
              <w:rPr>
                <w:color w:val="000000"/>
                <w:sz w:val="18"/>
                <w:szCs w:val="18"/>
              </w:rPr>
              <w:t>0</w:t>
            </w:r>
          </w:p>
        </w:tc>
        <w:tc>
          <w:tcPr>
            <w:tcW w:w="513" w:type="pct"/>
            <w:shd w:val="clear" w:color="auto" w:fill="FFFFFF" w:themeFill="background1"/>
            <w:vAlign w:val="center"/>
          </w:tcPr>
          <w:p w14:paraId="6BB55E1E" w14:textId="77777777" w:rsidR="00204D2F" w:rsidRPr="00937FCF" w:rsidRDefault="00204D2F" w:rsidP="000D08DA">
            <w:pPr>
              <w:jc w:val="right"/>
              <w:rPr>
                <w:color w:val="000000"/>
                <w:sz w:val="18"/>
                <w:szCs w:val="18"/>
              </w:rPr>
            </w:pPr>
            <w:r w:rsidRPr="00292904">
              <w:rPr>
                <w:rStyle w:val="normaltextrun"/>
                <w:sz w:val="20"/>
                <w:lang w:val="en-GB"/>
              </w:rPr>
              <w:t>0</w:t>
            </w:r>
          </w:p>
        </w:tc>
        <w:tc>
          <w:tcPr>
            <w:tcW w:w="511" w:type="pct"/>
            <w:shd w:val="clear" w:color="auto" w:fill="FFFFFF" w:themeFill="background1"/>
            <w:vAlign w:val="center"/>
          </w:tcPr>
          <w:p w14:paraId="27E89272" w14:textId="77777777" w:rsidR="00204D2F" w:rsidRPr="00937FCF" w:rsidRDefault="00204D2F" w:rsidP="000D08DA">
            <w:pPr>
              <w:jc w:val="right"/>
              <w:rPr>
                <w:color w:val="000000"/>
                <w:sz w:val="18"/>
                <w:szCs w:val="18"/>
              </w:rPr>
            </w:pPr>
            <w:r w:rsidRPr="00326616">
              <w:rPr>
                <w:rStyle w:val="normaltextrun"/>
                <w:color w:val="000000"/>
                <w:sz w:val="20"/>
                <w:szCs w:val="20"/>
                <w:lang w:val="en-GB"/>
              </w:rPr>
              <w:t>135</w:t>
            </w:r>
            <w:r>
              <w:rPr>
                <w:rStyle w:val="normaltextrun"/>
                <w:color w:val="000000"/>
                <w:sz w:val="20"/>
                <w:szCs w:val="20"/>
                <w:lang w:val="en-GB"/>
              </w:rPr>
              <w:t xml:space="preserve"> </w:t>
            </w:r>
            <w:r w:rsidRPr="00292904">
              <w:rPr>
                <w:rStyle w:val="normaltextrun"/>
                <w:sz w:val="20"/>
                <w:lang w:val="en-GB"/>
              </w:rPr>
              <w:t>000</w:t>
            </w:r>
          </w:p>
        </w:tc>
      </w:tr>
      <w:tr w:rsidR="00204D2F" w:rsidRPr="009805E3" w14:paraId="424320D0" w14:textId="77777777" w:rsidTr="00A52373">
        <w:trPr>
          <w:trHeight w:val="60"/>
          <w:jc w:val="center"/>
        </w:trPr>
        <w:tc>
          <w:tcPr>
            <w:tcW w:w="334" w:type="pct"/>
            <w:shd w:val="clear" w:color="auto" w:fill="auto"/>
            <w:hideMark/>
          </w:tcPr>
          <w:p w14:paraId="5B512141" w14:textId="77777777" w:rsidR="00204D2F" w:rsidRPr="00937FCF" w:rsidRDefault="00204D2F" w:rsidP="000D08DA">
            <w:pPr>
              <w:jc w:val="left"/>
              <w:rPr>
                <w:color w:val="000000"/>
                <w:sz w:val="18"/>
                <w:szCs w:val="18"/>
              </w:rPr>
            </w:pPr>
            <w:r>
              <w:rPr>
                <w:color w:val="000000"/>
                <w:sz w:val="18"/>
                <w:szCs w:val="18"/>
                <w:lang w:val="fr"/>
              </w:rPr>
              <w:t>2.4</w:t>
            </w:r>
          </w:p>
        </w:tc>
        <w:tc>
          <w:tcPr>
            <w:tcW w:w="1540" w:type="pct"/>
            <w:gridSpan w:val="2"/>
            <w:shd w:val="clear" w:color="auto" w:fill="FFFFFF" w:themeFill="background1"/>
            <w:hideMark/>
          </w:tcPr>
          <w:p w14:paraId="52759666" w14:textId="77777777" w:rsidR="00204D2F" w:rsidRPr="00061C51" w:rsidRDefault="00204D2F" w:rsidP="000D08DA">
            <w:pPr>
              <w:ind w:right="-88"/>
              <w:jc w:val="left"/>
              <w:rPr>
                <w:color w:val="000000"/>
                <w:sz w:val="18"/>
                <w:szCs w:val="18"/>
                <w:lang w:val="fr-FR"/>
              </w:rPr>
            </w:pPr>
            <w:r>
              <w:rPr>
                <w:color w:val="000000"/>
                <w:sz w:val="18"/>
                <w:szCs w:val="18"/>
                <w:lang w:val="fr"/>
              </w:rPr>
              <w:t>Coûts d’appui pour l’Agence de coopération ($US)</w:t>
            </w:r>
          </w:p>
        </w:tc>
        <w:tc>
          <w:tcPr>
            <w:tcW w:w="563" w:type="pct"/>
            <w:shd w:val="clear" w:color="auto" w:fill="FFFFFF" w:themeFill="background1"/>
            <w:vAlign w:val="center"/>
          </w:tcPr>
          <w:p w14:paraId="0417B474" w14:textId="77777777" w:rsidR="00204D2F" w:rsidRPr="00937FCF" w:rsidRDefault="00204D2F" w:rsidP="000D08DA">
            <w:pPr>
              <w:jc w:val="right"/>
              <w:rPr>
                <w:color w:val="000000"/>
                <w:sz w:val="18"/>
                <w:szCs w:val="18"/>
              </w:rPr>
            </w:pPr>
            <w:r w:rsidRPr="00326616">
              <w:rPr>
                <w:rStyle w:val="normaltextrun"/>
                <w:sz w:val="20"/>
                <w:szCs w:val="20"/>
                <w:lang w:val="en-GB"/>
              </w:rPr>
              <w:t>8</w:t>
            </w:r>
            <w:r>
              <w:rPr>
                <w:rStyle w:val="normaltextrun"/>
                <w:sz w:val="20"/>
                <w:szCs w:val="20"/>
                <w:lang w:val="en-GB"/>
              </w:rPr>
              <w:t xml:space="preserve"> </w:t>
            </w:r>
            <w:r w:rsidRPr="00326616">
              <w:rPr>
                <w:rStyle w:val="normaltextrun"/>
                <w:sz w:val="20"/>
                <w:szCs w:val="20"/>
                <w:lang w:val="en-GB"/>
              </w:rPr>
              <w:t>710</w:t>
            </w:r>
          </w:p>
        </w:tc>
        <w:tc>
          <w:tcPr>
            <w:tcW w:w="513" w:type="pct"/>
            <w:shd w:val="clear" w:color="auto" w:fill="FFFFFF" w:themeFill="background1"/>
            <w:vAlign w:val="center"/>
          </w:tcPr>
          <w:p w14:paraId="1C72811D" w14:textId="77777777" w:rsidR="00204D2F" w:rsidRPr="00937FCF" w:rsidRDefault="00204D2F" w:rsidP="000D08DA">
            <w:pPr>
              <w:jc w:val="right"/>
              <w:rPr>
                <w:color w:val="000000"/>
                <w:sz w:val="18"/>
                <w:szCs w:val="18"/>
              </w:rPr>
            </w:pPr>
            <w:r w:rsidRPr="00292904">
              <w:rPr>
                <w:rStyle w:val="normaltextrun"/>
                <w:sz w:val="20"/>
                <w:lang w:val="en-GB"/>
              </w:rPr>
              <w:t>0</w:t>
            </w:r>
          </w:p>
        </w:tc>
        <w:tc>
          <w:tcPr>
            <w:tcW w:w="513" w:type="pct"/>
            <w:shd w:val="clear" w:color="auto" w:fill="FFFFFF" w:themeFill="background1"/>
            <w:vAlign w:val="center"/>
          </w:tcPr>
          <w:p w14:paraId="6FCFE723" w14:textId="77777777" w:rsidR="00204D2F" w:rsidRPr="00937FCF" w:rsidRDefault="00204D2F" w:rsidP="000D08DA">
            <w:pPr>
              <w:jc w:val="right"/>
              <w:rPr>
                <w:color w:val="000000"/>
                <w:sz w:val="18"/>
                <w:szCs w:val="18"/>
              </w:rPr>
            </w:pPr>
            <w:r w:rsidRPr="00292904">
              <w:rPr>
                <w:rStyle w:val="normaltextrun"/>
                <w:sz w:val="20"/>
                <w:lang w:val="en-GB"/>
              </w:rPr>
              <w:t>8</w:t>
            </w:r>
            <w:r>
              <w:rPr>
                <w:rStyle w:val="normaltextrun"/>
                <w:sz w:val="20"/>
                <w:lang w:val="en-GB"/>
              </w:rPr>
              <w:t xml:space="preserve"> </w:t>
            </w:r>
            <w:r w:rsidRPr="00326616">
              <w:rPr>
                <w:rStyle w:val="normaltextrun"/>
                <w:sz w:val="20"/>
                <w:szCs w:val="20"/>
                <w:lang w:val="en-GB"/>
              </w:rPr>
              <w:t>840</w:t>
            </w:r>
          </w:p>
        </w:tc>
        <w:tc>
          <w:tcPr>
            <w:tcW w:w="513" w:type="pct"/>
            <w:shd w:val="clear" w:color="auto" w:fill="FFFFFF" w:themeFill="background1"/>
            <w:vAlign w:val="center"/>
          </w:tcPr>
          <w:p w14:paraId="15E30CFF" w14:textId="77777777" w:rsidR="00204D2F" w:rsidRPr="00937FCF" w:rsidRDefault="00204D2F" w:rsidP="000D08DA">
            <w:pPr>
              <w:jc w:val="right"/>
              <w:rPr>
                <w:color w:val="000000"/>
                <w:sz w:val="18"/>
                <w:szCs w:val="18"/>
              </w:rPr>
            </w:pPr>
            <w:r>
              <w:rPr>
                <w:color w:val="000000"/>
                <w:sz w:val="18"/>
                <w:szCs w:val="18"/>
              </w:rPr>
              <w:t>0</w:t>
            </w:r>
          </w:p>
        </w:tc>
        <w:tc>
          <w:tcPr>
            <w:tcW w:w="513" w:type="pct"/>
            <w:shd w:val="clear" w:color="auto" w:fill="FFFFFF" w:themeFill="background1"/>
            <w:vAlign w:val="center"/>
          </w:tcPr>
          <w:p w14:paraId="4276600A" w14:textId="77777777" w:rsidR="00204D2F" w:rsidRPr="00937FCF" w:rsidRDefault="00204D2F" w:rsidP="000D08DA">
            <w:pPr>
              <w:jc w:val="right"/>
              <w:rPr>
                <w:color w:val="000000"/>
                <w:sz w:val="18"/>
                <w:szCs w:val="18"/>
              </w:rPr>
            </w:pPr>
            <w:r w:rsidRPr="00292904">
              <w:rPr>
                <w:rStyle w:val="normaltextrun"/>
                <w:sz w:val="20"/>
                <w:lang w:val="en-GB"/>
              </w:rPr>
              <w:t>0</w:t>
            </w:r>
          </w:p>
        </w:tc>
        <w:tc>
          <w:tcPr>
            <w:tcW w:w="511" w:type="pct"/>
            <w:shd w:val="clear" w:color="auto" w:fill="FFFFFF" w:themeFill="background1"/>
            <w:vAlign w:val="center"/>
          </w:tcPr>
          <w:p w14:paraId="524F2B76" w14:textId="77777777" w:rsidR="00204D2F" w:rsidRPr="00937FCF" w:rsidRDefault="00204D2F" w:rsidP="000D08DA">
            <w:pPr>
              <w:jc w:val="right"/>
              <w:rPr>
                <w:color w:val="000000"/>
                <w:sz w:val="18"/>
                <w:szCs w:val="18"/>
              </w:rPr>
            </w:pPr>
            <w:r w:rsidRPr="00326616">
              <w:rPr>
                <w:rStyle w:val="normaltextrun"/>
                <w:sz w:val="20"/>
                <w:szCs w:val="20"/>
                <w:lang w:val="en-GB"/>
              </w:rPr>
              <w:t>17</w:t>
            </w:r>
            <w:r>
              <w:rPr>
                <w:rStyle w:val="normaltextrun"/>
                <w:sz w:val="20"/>
                <w:szCs w:val="20"/>
                <w:lang w:val="en-GB"/>
              </w:rPr>
              <w:t xml:space="preserve"> </w:t>
            </w:r>
            <w:r w:rsidRPr="00326616">
              <w:rPr>
                <w:rStyle w:val="normaltextrun"/>
                <w:sz w:val="20"/>
                <w:szCs w:val="20"/>
                <w:lang w:val="en-GB"/>
              </w:rPr>
              <w:t>550</w:t>
            </w:r>
          </w:p>
        </w:tc>
      </w:tr>
      <w:tr w:rsidR="00204D2F" w:rsidRPr="009805E3" w14:paraId="3D4C1E35" w14:textId="77777777" w:rsidTr="00A52373">
        <w:trPr>
          <w:trHeight w:val="62"/>
          <w:jc w:val="center"/>
        </w:trPr>
        <w:tc>
          <w:tcPr>
            <w:tcW w:w="334" w:type="pct"/>
            <w:shd w:val="clear" w:color="auto" w:fill="FFFFFF" w:themeFill="background1"/>
            <w:hideMark/>
          </w:tcPr>
          <w:p w14:paraId="244EA853" w14:textId="77777777" w:rsidR="00204D2F" w:rsidRPr="00937FCF" w:rsidRDefault="00204D2F" w:rsidP="000D08DA">
            <w:pPr>
              <w:jc w:val="left"/>
              <w:rPr>
                <w:color w:val="000000"/>
                <w:sz w:val="18"/>
                <w:szCs w:val="18"/>
              </w:rPr>
            </w:pPr>
            <w:r>
              <w:rPr>
                <w:color w:val="000000"/>
                <w:sz w:val="18"/>
                <w:szCs w:val="18"/>
                <w:lang w:val="fr"/>
              </w:rPr>
              <w:t>3.1</w:t>
            </w:r>
          </w:p>
        </w:tc>
        <w:tc>
          <w:tcPr>
            <w:tcW w:w="1540" w:type="pct"/>
            <w:gridSpan w:val="2"/>
            <w:shd w:val="clear" w:color="auto" w:fill="FFFFFF" w:themeFill="background1"/>
            <w:hideMark/>
          </w:tcPr>
          <w:p w14:paraId="789C4D0B" w14:textId="77777777" w:rsidR="00204D2F" w:rsidRPr="00937FCF" w:rsidRDefault="00204D2F" w:rsidP="000D08DA">
            <w:pPr>
              <w:jc w:val="left"/>
              <w:rPr>
                <w:color w:val="000000"/>
                <w:sz w:val="18"/>
                <w:szCs w:val="18"/>
              </w:rPr>
            </w:pPr>
            <w:r>
              <w:rPr>
                <w:color w:val="000000"/>
                <w:sz w:val="18"/>
                <w:szCs w:val="18"/>
                <w:lang w:val="fr"/>
              </w:rPr>
              <w:t>Financement total convenu ($US)</w:t>
            </w:r>
          </w:p>
        </w:tc>
        <w:tc>
          <w:tcPr>
            <w:tcW w:w="563" w:type="pct"/>
            <w:shd w:val="clear" w:color="auto" w:fill="FFFFFF" w:themeFill="background1"/>
            <w:vAlign w:val="center"/>
          </w:tcPr>
          <w:p w14:paraId="1F44977C" w14:textId="77777777" w:rsidR="00204D2F" w:rsidRPr="00937FCF" w:rsidRDefault="00204D2F" w:rsidP="000D08DA">
            <w:pPr>
              <w:jc w:val="right"/>
              <w:rPr>
                <w:color w:val="000000"/>
                <w:sz w:val="18"/>
                <w:szCs w:val="18"/>
              </w:rPr>
            </w:pPr>
            <w:r w:rsidRPr="00326616">
              <w:rPr>
                <w:rStyle w:val="normaltextrun"/>
                <w:sz w:val="20"/>
                <w:szCs w:val="20"/>
                <w:lang w:val="en-GB"/>
              </w:rPr>
              <w:t>204</w:t>
            </w:r>
            <w:r>
              <w:rPr>
                <w:rStyle w:val="normaltextrun"/>
                <w:sz w:val="20"/>
                <w:szCs w:val="20"/>
                <w:lang w:val="en-GB"/>
              </w:rPr>
              <w:t xml:space="preserve"> </w:t>
            </w:r>
            <w:r w:rsidRPr="00326616">
              <w:rPr>
                <w:rStyle w:val="normaltextrun"/>
                <w:sz w:val="20"/>
                <w:szCs w:val="20"/>
                <w:lang w:val="en-GB"/>
              </w:rPr>
              <w:t>500</w:t>
            </w:r>
          </w:p>
        </w:tc>
        <w:tc>
          <w:tcPr>
            <w:tcW w:w="513" w:type="pct"/>
            <w:shd w:val="clear" w:color="auto" w:fill="FFFFFF" w:themeFill="background1"/>
            <w:vAlign w:val="center"/>
          </w:tcPr>
          <w:p w14:paraId="25742686" w14:textId="77777777" w:rsidR="00204D2F" w:rsidRPr="00937FCF" w:rsidRDefault="00204D2F" w:rsidP="000D08DA">
            <w:pPr>
              <w:jc w:val="right"/>
              <w:rPr>
                <w:color w:val="000000"/>
                <w:sz w:val="18"/>
                <w:szCs w:val="18"/>
              </w:rPr>
            </w:pPr>
            <w:r w:rsidRPr="00292904">
              <w:rPr>
                <w:rStyle w:val="normaltextrun"/>
                <w:sz w:val="20"/>
                <w:lang w:val="en-GB"/>
              </w:rPr>
              <w:t>0</w:t>
            </w:r>
          </w:p>
        </w:tc>
        <w:tc>
          <w:tcPr>
            <w:tcW w:w="513" w:type="pct"/>
            <w:shd w:val="clear" w:color="auto" w:fill="FFFFFF" w:themeFill="background1"/>
            <w:vAlign w:val="center"/>
          </w:tcPr>
          <w:p w14:paraId="73F6982D" w14:textId="77777777" w:rsidR="00204D2F" w:rsidRPr="00937FCF" w:rsidRDefault="00204D2F" w:rsidP="000D08DA">
            <w:pPr>
              <w:jc w:val="right"/>
              <w:rPr>
                <w:color w:val="000000"/>
                <w:sz w:val="18"/>
                <w:szCs w:val="18"/>
              </w:rPr>
            </w:pPr>
            <w:r w:rsidRPr="00326616">
              <w:rPr>
                <w:rStyle w:val="normaltextrun"/>
                <w:sz w:val="20"/>
                <w:szCs w:val="20"/>
                <w:lang w:val="en-GB"/>
              </w:rPr>
              <w:t>185</w:t>
            </w:r>
            <w:r>
              <w:rPr>
                <w:rStyle w:val="normaltextrun"/>
                <w:sz w:val="20"/>
                <w:szCs w:val="20"/>
                <w:lang w:val="en-GB"/>
              </w:rPr>
              <w:t xml:space="preserve"> </w:t>
            </w:r>
            <w:r w:rsidRPr="00326616">
              <w:rPr>
                <w:rStyle w:val="normaltextrun"/>
                <w:sz w:val="20"/>
                <w:szCs w:val="20"/>
                <w:lang w:val="en-GB"/>
              </w:rPr>
              <w:t>500</w:t>
            </w:r>
          </w:p>
        </w:tc>
        <w:tc>
          <w:tcPr>
            <w:tcW w:w="513" w:type="pct"/>
            <w:shd w:val="clear" w:color="auto" w:fill="FFFFFF" w:themeFill="background1"/>
            <w:vAlign w:val="center"/>
          </w:tcPr>
          <w:p w14:paraId="5638EAB6" w14:textId="77777777" w:rsidR="00204D2F" w:rsidRPr="00937FCF" w:rsidRDefault="00204D2F" w:rsidP="000D08DA">
            <w:pPr>
              <w:jc w:val="right"/>
              <w:rPr>
                <w:color w:val="000000"/>
                <w:sz w:val="18"/>
                <w:szCs w:val="18"/>
              </w:rPr>
            </w:pPr>
            <w:r>
              <w:rPr>
                <w:color w:val="000000"/>
                <w:sz w:val="18"/>
                <w:szCs w:val="18"/>
              </w:rPr>
              <w:t>0</w:t>
            </w:r>
          </w:p>
        </w:tc>
        <w:tc>
          <w:tcPr>
            <w:tcW w:w="513" w:type="pct"/>
            <w:shd w:val="clear" w:color="auto" w:fill="FFFFFF" w:themeFill="background1"/>
            <w:vAlign w:val="center"/>
          </w:tcPr>
          <w:p w14:paraId="60912567" w14:textId="77777777" w:rsidR="00204D2F" w:rsidRPr="00937FCF" w:rsidRDefault="00204D2F" w:rsidP="000D08DA">
            <w:pPr>
              <w:jc w:val="right"/>
              <w:rPr>
                <w:color w:val="000000"/>
                <w:sz w:val="18"/>
                <w:szCs w:val="18"/>
              </w:rPr>
            </w:pPr>
            <w:r w:rsidRPr="00292904">
              <w:rPr>
                <w:rStyle w:val="normaltextrun"/>
                <w:sz w:val="20"/>
                <w:lang w:val="en-GB"/>
              </w:rPr>
              <w:t>0</w:t>
            </w:r>
          </w:p>
        </w:tc>
        <w:tc>
          <w:tcPr>
            <w:tcW w:w="511" w:type="pct"/>
            <w:shd w:val="clear" w:color="auto" w:fill="FFFFFF" w:themeFill="background1"/>
            <w:vAlign w:val="center"/>
          </w:tcPr>
          <w:p w14:paraId="3B54BFBA" w14:textId="77777777" w:rsidR="00204D2F" w:rsidRPr="00937FCF" w:rsidRDefault="00204D2F" w:rsidP="000D08DA">
            <w:pPr>
              <w:jc w:val="right"/>
              <w:rPr>
                <w:color w:val="000000"/>
                <w:sz w:val="18"/>
                <w:szCs w:val="18"/>
              </w:rPr>
            </w:pPr>
            <w:r w:rsidRPr="00326616">
              <w:rPr>
                <w:rStyle w:val="normaltextrun"/>
                <w:color w:val="000000"/>
                <w:sz w:val="20"/>
                <w:szCs w:val="20"/>
                <w:lang w:val="en-GB"/>
              </w:rPr>
              <w:t>390</w:t>
            </w:r>
            <w:r>
              <w:rPr>
                <w:rStyle w:val="normaltextrun"/>
                <w:color w:val="000000"/>
                <w:sz w:val="20"/>
                <w:szCs w:val="20"/>
                <w:lang w:val="en-GB"/>
              </w:rPr>
              <w:t xml:space="preserve"> </w:t>
            </w:r>
            <w:r w:rsidRPr="00292904">
              <w:rPr>
                <w:rStyle w:val="normaltextrun"/>
                <w:sz w:val="20"/>
                <w:lang w:val="en-GB"/>
              </w:rPr>
              <w:t>000</w:t>
            </w:r>
          </w:p>
        </w:tc>
      </w:tr>
      <w:tr w:rsidR="00204D2F" w:rsidRPr="009805E3" w14:paraId="1204B76F" w14:textId="77777777" w:rsidTr="00A52373">
        <w:trPr>
          <w:trHeight w:val="62"/>
          <w:jc w:val="center"/>
        </w:trPr>
        <w:tc>
          <w:tcPr>
            <w:tcW w:w="334" w:type="pct"/>
            <w:shd w:val="clear" w:color="auto" w:fill="FFFFFF" w:themeFill="background1"/>
            <w:hideMark/>
          </w:tcPr>
          <w:p w14:paraId="2C2FB6B7" w14:textId="77777777" w:rsidR="00204D2F" w:rsidRPr="00937FCF" w:rsidRDefault="00204D2F" w:rsidP="000D08DA">
            <w:pPr>
              <w:jc w:val="left"/>
              <w:rPr>
                <w:color w:val="000000"/>
                <w:sz w:val="18"/>
                <w:szCs w:val="18"/>
              </w:rPr>
            </w:pPr>
            <w:r>
              <w:rPr>
                <w:color w:val="000000"/>
                <w:sz w:val="18"/>
                <w:szCs w:val="18"/>
                <w:lang w:val="fr"/>
              </w:rPr>
              <w:t>3.2</w:t>
            </w:r>
          </w:p>
        </w:tc>
        <w:tc>
          <w:tcPr>
            <w:tcW w:w="1540" w:type="pct"/>
            <w:gridSpan w:val="2"/>
            <w:shd w:val="clear" w:color="auto" w:fill="FFFFFF" w:themeFill="background1"/>
            <w:hideMark/>
          </w:tcPr>
          <w:p w14:paraId="3D814DB1" w14:textId="77777777" w:rsidR="00204D2F" w:rsidRPr="00061C51" w:rsidRDefault="00204D2F" w:rsidP="000D08DA">
            <w:pPr>
              <w:jc w:val="left"/>
              <w:rPr>
                <w:color w:val="000000"/>
                <w:sz w:val="18"/>
                <w:szCs w:val="18"/>
                <w:lang w:val="fr-FR"/>
              </w:rPr>
            </w:pPr>
            <w:r>
              <w:rPr>
                <w:color w:val="000000"/>
                <w:sz w:val="18"/>
                <w:szCs w:val="18"/>
                <w:lang w:val="fr"/>
              </w:rPr>
              <w:t>Total des coûts d’appui ($US)</w:t>
            </w:r>
          </w:p>
        </w:tc>
        <w:tc>
          <w:tcPr>
            <w:tcW w:w="563" w:type="pct"/>
            <w:shd w:val="clear" w:color="auto" w:fill="FFFFFF" w:themeFill="background1"/>
            <w:vAlign w:val="center"/>
          </w:tcPr>
          <w:p w14:paraId="248E5685" w14:textId="77777777" w:rsidR="00204D2F" w:rsidRPr="00937FCF" w:rsidRDefault="00204D2F" w:rsidP="000D08DA">
            <w:pPr>
              <w:jc w:val="right"/>
              <w:rPr>
                <w:color w:val="000000"/>
                <w:sz w:val="18"/>
                <w:szCs w:val="18"/>
              </w:rPr>
            </w:pPr>
            <w:r w:rsidRPr="00326616">
              <w:rPr>
                <w:rStyle w:val="normaltextrun"/>
                <w:sz w:val="20"/>
                <w:szCs w:val="20"/>
                <w:lang w:val="en-GB"/>
              </w:rPr>
              <w:t>26</w:t>
            </w:r>
            <w:r>
              <w:rPr>
                <w:rStyle w:val="normaltextrun"/>
                <w:sz w:val="20"/>
                <w:szCs w:val="20"/>
                <w:lang w:val="en-GB"/>
              </w:rPr>
              <w:t xml:space="preserve"> </w:t>
            </w:r>
            <w:r w:rsidRPr="00326616">
              <w:rPr>
                <w:rStyle w:val="normaltextrun"/>
                <w:sz w:val="20"/>
                <w:szCs w:val="20"/>
                <w:lang w:val="en-GB"/>
              </w:rPr>
              <w:t>585</w:t>
            </w:r>
          </w:p>
        </w:tc>
        <w:tc>
          <w:tcPr>
            <w:tcW w:w="513" w:type="pct"/>
            <w:shd w:val="clear" w:color="auto" w:fill="FFFFFF" w:themeFill="background1"/>
            <w:vAlign w:val="center"/>
          </w:tcPr>
          <w:p w14:paraId="0399F048" w14:textId="77777777" w:rsidR="00204D2F" w:rsidRPr="00937FCF" w:rsidRDefault="00204D2F" w:rsidP="000D08DA">
            <w:pPr>
              <w:jc w:val="right"/>
              <w:rPr>
                <w:color w:val="000000"/>
                <w:sz w:val="18"/>
                <w:szCs w:val="18"/>
              </w:rPr>
            </w:pPr>
            <w:r w:rsidRPr="00292904">
              <w:rPr>
                <w:rStyle w:val="normaltextrun"/>
                <w:sz w:val="20"/>
                <w:lang w:val="en-GB"/>
              </w:rPr>
              <w:t>0</w:t>
            </w:r>
          </w:p>
        </w:tc>
        <w:tc>
          <w:tcPr>
            <w:tcW w:w="513" w:type="pct"/>
            <w:shd w:val="clear" w:color="auto" w:fill="FFFFFF" w:themeFill="background1"/>
            <w:vAlign w:val="center"/>
          </w:tcPr>
          <w:p w14:paraId="43A3A3F7" w14:textId="77777777" w:rsidR="00204D2F" w:rsidRPr="00937FCF" w:rsidRDefault="00204D2F" w:rsidP="000D08DA">
            <w:pPr>
              <w:jc w:val="right"/>
              <w:rPr>
                <w:color w:val="000000"/>
                <w:sz w:val="18"/>
                <w:szCs w:val="18"/>
              </w:rPr>
            </w:pPr>
            <w:r w:rsidRPr="00326616">
              <w:rPr>
                <w:rStyle w:val="normaltextrun"/>
                <w:sz w:val="20"/>
                <w:szCs w:val="20"/>
                <w:lang w:val="en-GB"/>
              </w:rPr>
              <w:t>24</w:t>
            </w:r>
            <w:r>
              <w:rPr>
                <w:rStyle w:val="normaltextrun"/>
                <w:sz w:val="20"/>
                <w:szCs w:val="20"/>
                <w:lang w:val="en-GB"/>
              </w:rPr>
              <w:t xml:space="preserve"> </w:t>
            </w:r>
            <w:r w:rsidRPr="00326616">
              <w:rPr>
                <w:rStyle w:val="normaltextrun"/>
                <w:sz w:val="20"/>
                <w:szCs w:val="20"/>
                <w:lang w:val="en-GB"/>
              </w:rPr>
              <w:t>115</w:t>
            </w:r>
          </w:p>
        </w:tc>
        <w:tc>
          <w:tcPr>
            <w:tcW w:w="513" w:type="pct"/>
            <w:shd w:val="clear" w:color="auto" w:fill="FFFFFF" w:themeFill="background1"/>
            <w:vAlign w:val="center"/>
          </w:tcPr>
          <w:p w14:paraId="77D62234" w14:textId="77777777" w:rsidR="00204D2F" w:rsidRPr="00937FCF" w:rsidRDefault="00204D2F" w:rsidP="000D08DA">
            <w:pPr>
              <w:jc w:val="right"/>
              <w:rPr>
                <w:color w:val="000000"/>
                <w:sz w:val="18"/>
                <w:szCs w:val="18"/>
              </w:rPr>
            </w:pPr>
            <w:r>
              <w:rPr>
                <w:color w:val="000000"/>
                <w:sz w:val="18"/>
                <w:szCs w:val="18"/>
              </w:rPr>
              <w:t>0</w:t>
            </w:r>
          </w:p>
        </w:tc>
        <w:tc>
          <w:tcPr>
            <w:tcW w:w="513" w:type="pct"/>
            <w:shd w:val="clear" w:color="auto" w:fill="FFFFFF" w:themeFill="background1"/>
            <w:vAlign w:val="center"/>
          </w:tcPr>
          <w:p w14:paraId="6CEB1F2C" w14:textId="77777777" w:rsidR="00204D2F" w:rsidRPr="00937FCF" w:rsidRDefault="00204D2F" w:rsidP="000D08DA">
            <w:pPr>
              <w:jc w:val="right"/>
              <w:rPr>
                <w:color w:val="000000"/>
                <w:sz w:val="18"/>
                <w:szCs w:val="18"/>
              </w:rPr>
            </w:pPr>
            <w:r w:rsidRPr="00292904">
              <w:rPr>
                <w:rStyle w:val="normaltextrun"/>
                <w:sz w:val="20"/>
                <w:lang w:val="en-GB"/>
              </w:rPr>
              <w:t>0</w:t>
            </w:r>
          </w:p>
        </w:tc>
        <w:tc>
          <w:tcPr>
            <w:tcW w:w="511" w:type="pct"/>
            <w:shd w:val="clear" w:color="auto" w:fill="FFFFFF" w:themeFill="background1"/>
            <w:vAlign w:val="center"/>
          </w:tcPr>
          <w:p w14:paraId="1317C59C" w14:textId="77777777" w:rsidR="00204D2F" w:rsidRPr="00937FCF" w:rsidRDefault="00204D2F" w:rsidP="000D08DA">
            <w:pPr>
              <w:jc w:val="right"/>
              <w:rPr>
                <w:color w:val="000000"/>
                <w:sz w:val="18"/>
                <w:szCs w:val="18"/>
              </w:rPr>
            </w:pPr>
            <w:r w:rsidRPr="00326616">
              <w:rPr>
                <w:rStyle w:val="normaltextrun"/>
                <w:sz w:val="20"/>
                <w:szCs w:val="20"/>
                <w:lang w:val="en-GB"/>
              </w:rPr>
              <w:t>50</w:t>
            </w:r>
            <w:r>
              <w:rPr>
                <w:rStyle w:val="normaltextrun"/>
                <w:sz w:val="20"/>
                <w:szCs w:val="20"/>
                <w:lang w:val="en-GB"/>
              </w:rPr>
              <w:t xml:space="preserve"> </w:t>
            </w:r>
            <w:r w:rsidRPr="00326616">
              <w:rPr>
                <w:rStyle w:val="normaltextrun"/>
                <w:sz w:val="20"/>
                <w:szCs w:val="20"/>
                <w:lang w:val="en-GB"/>
              </w:rPr>
              <w:t>700</w:t>
            </w:r>
          </w:p>
        </w:tc>
      </w:tr>
      <w:tr w:rsidR="00204D2F" w:rsidRPr="009805E3" w14:paraId="55126C4E" w14:textId="77777777" w:rsidTr="00A52373">
        <w:trPr>
          <w:trHeight w:val="53"/>
          <w:jc w:val="center"/>
        </w:trPr>
        <w:tc>
          <w:tcPr>
            <w:tcW w:w="334" w:type="pct"/>
            <w:shd w:val="clear" w:color="auto" w:fill="FFFFFF" w:themeFill="background1"/>
            <w:hideMark/>
          </w:tcPr>
          <w:p w14:paraId="59FDD4EB" w14:textId="77777777" w:rsidR="00204D2F" w:rsidRPr="00937FCF" w:rsidRDefault="00204D2F" w:rsidP="000D08DA">
            <w:pPr>
              <w:jc w:val="left"/>
              <w:rPr>
                <w:color w:val="000000"/>
                <w:sz w:val="18"/>
                <w:szCs w:val="18"/>
              </w:rPr>
            </w:pPr>
            <w:r>
              <w:rPr>
                <w:color w:val="000000"/>
                <w:sz w:val="18"/>
                <w:szCs w:val="18"/>
                <w:lang w:val="fr"/>
              </w:rPr>
              <w:lastRenderedPageBreak/>
              <w:t>3.3</w:t>
            </w:r>
          </w:p>
        </w:tc>
        <w:tc>
          <w:tcPr>
            <w:tcW w:w="1540" w:type="pct"/>
            <w:gridSpan w:val="2"/>
            <w:shd w:val="clear" w:color="auto" w:fill="FFFFFF" w:themeFill="background1"/>
            <w:hideMark/>
          </w:tcPr>
          <w:p w14:paraId="79DE3307" w14:textId="77777777" w:rsidR="00204D2F" w:rsidRPr="00937FCF" w:rsidRDefault="00204D2F" w:rsidP="000D08DA">
            <w:pPr>
              <w:jc w:val="left"/>
              <w:rPr>
                <w:color w:val="000000"/>
                <w:sz w:val="18"/>
                <w:szCs w:val="18"/>
              </w:rPr>
            </w:pPr>
            <w:r>
              <w:rPr>
                <w:color w:val="000000"/>
                <w:sz w:val="18"/>
                <w:szCs w:val="18"/>
                <w:lang w:val="fr"/>
              </w:rPr>
              <w:t>Coût total convenu ($US)</w:t>
            </w:r>
          </w:p>
        </w:tc>
        <w:tc>
          <w:tcPr>
            <w:tcW w:w="563" w:type="pct"/>
            <w:shd w:val="clear" w:color="auto" w:fill="FFFFFF" w:themeFill="background1"/>
            <w:vAlign w:val="center"/>
          </w:tcPr>
          <w:p w14:paraId="5C5896D1" w14:textId="77777777" w:rsidR="00204D2F" w:rsidRPr="00937FCF" w:rsidRDefault="00204D2F" w:rsidP="000D08DA">
            <w:pPr>
              <w:jc w:val="right"/>
              <w:rPr>
                <w:color w:val="000000"/>
                <w:sz w:val="18"/>
                <w:szCs w:val="18"/>
              </w:rPr>
            </w:pPr>
            <w:r w:rsidRPr="00326616">
              <w:rPr>
                <w:rStyle w:val="normaltextrun"/>
                <w:sz w:val="20"/>
                <w:szCs w:val="20"/>
                <w:lang w:val="en-GB"/>
              </w:rPr>
              <w:t>231</w:t>
            </w:r>
            <w:r>
              <w:rPr>
                <w:rStyle w:val="normaltextrun"/>
                <w:sz w:val="20"/>
                <w:szCs w:val="20"/>
                <w:lang w:val="en-GB"/>
              </w:rPr>
              <w:t xml:space="preserve"> </w:t>
            </w:r>
            <w:r w:rsidRPr="00326616">
              <w:rPr>
                <w:rStyle w:val="normaltextrun"/>
                <w:sz w:val="20"/>
                <w:szCs w:val="20"/>
                <w:lang w:val="en-GB"/>
              </w:rPr>
              <w:t>085</w:t>
            </w:r>
          </w:p>
        </w:tc>
        <w:tc>
          <w:tcPr>
            <w:tcW w:w="513" w:type="pct"/>
            <w:shd w:val="clear" w:color="auto" w:fill="FFFFFF" w:themeFill="background1"/>
            <w:vAlign w:val="center"/>
          </w:tcPr>
          <w:p w14:paraId="4D9EB2C1" w14:textId="77777777" w:rsidR="00204D2F" w:rsidRPr="00937FCF" w:rsidRDefault="00204D2F" w:rsidP="000D08DA">
            <w:pPr>
              <w:jc w:val="right"/>
              <w:rPr>
                <w:color w:val="000000"/>
                <w:sz w:val="18"/>
                <w:szCs w:val="18"/>
              </w:rPr>
            </w:pPr>
            <w:r>
              <w:rPr>
                <w:color w:val="000000"/>
                <w:sz w:val="18"/>
                <w:szCs w:val="18"/>
              </w:rPr>
              <w:t>0</w:t>
            </w:r>
          </w:p>
        </w:tc>
        <w:tc>
          <w:tcPr>
            <w:tcW w:w="513" w:type="pct"/>
            <w:shd w:val="clear" w:color="auto" w:fill="FFFFFF" w:themeFill="background1"/>
            <w:vAlign w:val="center"/>
          </w:tcPr>
          <w:p w14:paraId="5C3C865B" w14:textId="77777777" w:rsidR="00204D2F" w:rsidRPr="00937FCF" w:rsidRDefault="00204D2F" w:rsidP="000D08DA">
            <w:pPr>
              <w:jc w:val="right"/>
              <w:rPr>
                <w:color w:val="000000"/>
                <w:sz w:val="18"/>
                <w:szCs w:val="18"/>
              </w:rPr>
            </w:pPr>
            <w:r w:rsidRPr="00326616">
              <w:rPr>
                <w:rStyle w:val="normaltextrun"/>
                <w:sz w:val="20"/>
                <w:szCs w:val="20"/>
                <w:lang w:val="en-GB"/>
              </w:rPr>
              <w:t>209</w:t>
            </w:r>
            <w:r>
              <w:rPr>
                <w:rStyle w:val="normaltextrun"/>
                <w:sz w:val="20"/>
                <w:szCs w:val="20"/>
                <w:lang w:val="en-GB"/>
              </w:rPr>
              <w:t xml:space="preserve"> </w:t>
            </w:r>
            <w:r w:rsidRPr="00326616">
              <w:rPr>
                <w:rStyle w:val="normaltextrun"/>
                <w:sz w:val="20"/>
                <w:szCs w:val="20"/>
                <w:lang w:val="en-GB"/>
              </w:rPr>
              <w:t>615</w:t>
            </w:r>
          </w:p>
        </w:tc>
        <w:tc>
          <w:tcPr>
            <w:tcW w:w="513" w:type="pct"/>
            <w:shd w:val="clear" w:color="auto" w:fill="FFFFFF" w:themeFill="background1"/>
            <w:vAlign w:val="center"/>
          </w:tcPr>
          <w:p w14:paraId="18FB2EA6" w14:textId="77777777" w:rsidR="00204D2F" w:rsidRPr="00937FCF" w:rsidRDefault="00204D2F" w:rsidP="000D08DA">
            <w:pPr>
              <w:jc w:val="right"/>
              <w:rPr>
                <w:color w:val="000000"/>
                <w:sz w:val="18"/>
                <w:szCs w:val="18"/>
              </w:rPr>
            </w:pPr>
            <w:r>
              <w:rPr>
                <w:color w:val="000000"/>
                <w:sz w:val="18"/>
                <w:szCs w:val="18"/>
              </w:rPr>
              <w:t>0</w:t>
            </w:r>
          </w:p>
        </w:tc>
        <w:tc>
          <w:tcPr>
            <w:tcW w:w="513" w:type="pct"/>
            <w:shd w:val="clear" w:color="auto" w:fill="FFFFFF" w:themeFill="background1"/>
            <w:vAlign w:val="center"/>
          </w:tcPr>
          <w:p w14:paraId="773944C2" w14:textId="77777777" w:rsidR="00204D2F" w:rsidRPr="00937FCF" w:rsidRDefault="00204D2F" w:rsidP="000D08DA">
            <w:pPr>
              <w:jc w:val="right"/>
              <w:rPr>
                <w:color w:val="000000"/>
                <w:sz w:val="18"/>
                <w:szCs w:val="18"/>
              </w:rPr>
            </w:pPr>
            <w:r w:rsidRPr="00292904">
              <w:rPr>
                <w:rStyle w:val="normaltextrun"/>
                <w:sz w:val="20"/>
                <w:lang w:val="en-GB"/>
              </w:rPr>
              <w:t>0</w:t>
            </w:r>
          </w:p>
        </w:tc>
        <w:tc>
          <w:tcPr>
            <w:tcW w:w="511" w:type="pct"/>
            <w:shd w:val="clear" w:color="auto" w:fill="FFFFFF" w:themeFill="background1"/>
            <w:vAlign w:val="center"/>
          </w:tcPr>
          <w:p w14:paraId="6B0FB7FE" w14:textId="77777777" w:rsidR="00204D2F" w:rsidRPr="00937FCF" w:rsidRDefault="00204D2F" w:rsidP="000D08DA">
            <w:pPr>
              <w:jc w:val="right"/>
              <w:rPr>
                <w:color w:val="000000"/>
                <w:sz w:val="18"/>
                <w:szCs w:val="18"/>
              </w:rPr>
            </w:pPr>
            <w:r w:rsidRPr="00326616">
              <w:rPr>
                <w:rStyle w:val="normaltextrun"/>
                <w:sz w:val="20"/>
                <w:szCs w:val="20"/>
                <w:lang w:val="en-GB"/>
              </w:rPr>
              <w:t>440</w:t>
            </w:r>
            <w:r>
              <w:rPr>
                <w:rStyle w:val="normaltextrun"/>
                <w:sz w:val="20"/>
                <w:szCs w:val="20"/>
                <w:lang w:val="en-GB"/>
              </w:rPr>
              <w:t xml:space="preserve"> </w:t>
            </w:r>
            <w:r w:rsidRPr="00326616">
              <w:rPr>
                <w:rStyle w:val="normaltextrun"/>
                <w:sz w:val="20"/>
                <w:szCs w:val="20"/>
                <w:lang w:val="en-GB"/>
              </w:rPr>
              <w:t>700</w:t>
            </w:r>
          </w:p>
        </w:tc>
      </w:tr>
      <w:tr w:rsidR="00204D2F" w:rsidRPr="00937FCF" w14:paraId="3C535A86" w14:textId="77777777" w:rsidTr="00A52373">
        <w:trPr>
          <w:trHeight w:val="53"/>
          <w:jc w:val="center"/>
        </w:trPr>
        <w:tc>
          <w:tcPr>
            <w:tcW w:w="334" w:type="pct"/>
            <w:shd w:val="clear" w:color="auto" w:fill="auto"/>
            <w:hideMark/>
          </w:tcPr>
          <w:p w14:paraId="3ED1CEDE" w14:textId="77777777" w:rsidR="00204D2F" w:rsidRPr="00937FCF" w:rsidRDefault="00204D2F" w:rsidP="000D08DA">
            <w:pPr>
              <w:rPr>
                <w:sz w:val="18"/>
                <w:szCs w:val="18"/>
              </w:rPr>
            </w:pPr>
            <w:r>
              <w:rPr>
                <w:sz w:val="18"/>
                <w:szCs w:val="18"/>
                <w:lang w:val="fr"/>
              </w:rPr>
              <w:t>4.</w:t>
            </w:r>
          </w:p>
        </w:tc>
        <w:tc>
          <w:tcPr>
            <w:tcW w:w="4666" w:type="pct"/>
            <w:gridSpan w:val="8"/>
            <w:shd w:val="clear" w:color="auto" w:fill="FFFFFF" w:themeFill="background1"/>
          </w:tcPr>
          <w:p w14:paraId="11F9EF05" w14:textId="77777777" w:rsidR="00204D2F" w:rsidRPr="00937FCF" w:rsidRDefault="00204D2F" w:rsidP="000D08DA">
            <w:pPr>
              <w:jc w:val="center"/>
              <w:rPr>
                <w:color w:val="000000"/>
                <w:sz w:val="18"/>
                <w:szCs w:val="18"/>
              </w:rPr>
            </w:pPr>
            <w:r>
              <w:rPr>
                <w:color w:val="000000"/>
                <w:sz w:val="18"/>
                <w:szCs w:val="18"/>
                <w:lang w:val="fr"/>
              </w:rPr>
              <w:t>À déterminer</w:t>
            </w:r>
          </w:p>
        </w:tc>
      </w:tr>
    </w:tbl>
    <w:p w14:paraId="64C499FF" w14:textId="77777777" w:rsidR="00204D2F" w:rsidRPr="00061C51" w:rsidRDefault="00204D2F" w:rsidP="00204D2F">
      <w:pPr>
        <w:keepNext/>
        <w:spacing w:before="360" w:after="240"/>
        <w:rPr>
          <w:b/>
          <w:bCs/>
          <w:lang w:val="fr-FR"/>
        </w:rPr>
      </w:pPr>
      <w:r>
        <w:rPr>
          <w:b/>
          <w:bCs/>
          <w:lang w:val="fr"/>
        </w:rPr>
        <w:t>APPENDICE 3-A : CALENDRIER DE FINANCEMENT APPROUVÉ</w:t>
      </w:r>
    </w:p>
    <w:p w14:paraId="6554CB3D" w14:textId="77777777" w:rsidR="00204D2F" w:rsidRPr="00204D2F" w:rsidRDefault="00204D2F" w:rsidP="00A44942">
      <w:pPr>
        <w:pStyle w:val="Heading1"/>
        <w:numPr>
          <w:ilvl w:val="0"/>
          <w:numId w:val="20"/>
        </w:numPr>
        <w:tabs>
          <w:tab w:val="clear" w:pos="0"/>
        </w:tabs>
        <w:rPr>
          <w:lang w:val="fr-FR"/>
        </w:rPr>
      </w:pPr>
      <w:r w:rsidRPr="00204D2F">
        <w:rPr>
          <w:lang w:val="fr"/>
        </w:rPr>
        <w:t>Le financement des futures tranches sera examiné aux fins d’approbation à la première réunion de l’année indiquée à l’Appendice 2-A.</w:t>
      </w:r>
    </w:p>
    <w:p w14:paraId="0105C9D1" w14:textId="77777777" w:rsidR="00204D2F" w:rsidRPr="00061C51" w:rsidRDefault="00204D2F" w:rsidP="00204D2F">
      <w:pPr>
        <w:keepNext/>
        <w:spacing w:before="360" w:after="240"/>
        <w:rPr>
          <w:b/>
          <w:bCs/>
          <w:lang w:val="fr-FR"/>
        </w:rPr>
      </w:pPr>
      <w:r>
        <w:rPr>
          <w:b/>
          <w:bCs/>
          <w:lang w:val="fr"/>
        </w:rPr>
        <w:t>APPENDICE 4-A : MODÈLE DE RAPPORTS ET PLANS DE MISE EN ŒUVRE DES TRANCHES</w:t>
      </w:r>
    </w:p>
    <w:p w14:paraId="561C048E" w14:textId="77777777" w:rsidR="00204D2F" w:rsidRPr="00204D2F" w:rsidRDefault="00204D2F" w:rsidP="00A44942">
      <w:pPr>
        <w:pStyle w:val="Heading1"/>
        <w:numPr>
          <w:ilvl w:val="0"/>
          <w:numId w:val="19"/>
        </w:numPr>
        <w:tabs>
          <w:tab w:val="clear" w:pos="0"/>
          <w:tab w:val="num" w:pos="90"/>
        </w:tabs>
        <w:rPr>
          <w:lang w:val="fr-FR"/>
        </w:rPr>
      </w:pPr>
      <w:r w:rsidRPr="00204D2F">
        <w:rPr>
          <w:lang w:val="fr"/>
        </w:rPr>
        <w:t>La proposition des Rapports et Plans de mise en œuvre de chaque tranche comprend quatre parties :</w:t>
      </w:r>
    </w:p>
    <w:p w14:paraId="0BE7AD2F" w14:textId="77777777" w:rsidR="00204D2F" w:rsidRPr="00061C51" w:rsidRDefault="00204D2F" w:rsidP="00A52373">
      <w:pPr>
        <w:pStyle w:val="Heading2"/>
        <w:widowControl/>
        <w:rPr>
          <w:lang w:val="fr-FR"/>
        </w:rPr>
      </w:pPr>
      <w:r>
        <w:rPr>
          <w:lang w:val="fr"/>
        </w:rP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 ;</w:t>
      </w:r>
    </w:p>
    <w:p w14:paraId="51EB8ABD" w14:textId="77777777" w:rsidR="00204D2F" w:rsidRPr="00061C51" w:rsidRDefault="00204D2F" w:rsidP="00A52373">
      <w:pPr>
        <w:pStyle w:val="Heading2"/>
        <w:widowControl/>
        <w:spacing w:after="120"/>
        <w:rPr>
          <w:lang w:val="fr-FR"/>
        </w:rPr>
      </w:pPr>
      <w:r>
        <w:rPr>
          <w:lang w:val="fr"/>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54364402" w14:textId="77777777" w:rsidR="00204D2F" w:rsidRPr="00061C51" w:rsidRDefault="00204D2F" w:rsidP="00A52373">
      <w:pPr>
        <w:pStyle w:val="Heading2"/>
        <w:widowControl/>
        <w:spacing w:after="120"/>
        <w:rPr>
          <w:lang w:val="fr-FR"/>
        </w:rPr>
      </w:pPr>
      <w:r>
        <w:rPr>
          <w:lang w:val="fr"/>
        </w:rPr>
        <w:t>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l’exposé narratif décrit à l’alinéa a) ci-dessus ;</w:t>
      </w:r>
    </w:p>
    <w:p w14:paraId="40DBE847" w14:textId="77777777" w:rsidR="00204D2F" w:rsidRPr="00061C51" w:rsidRDefault="00204D2F" w:rsidP="00A52373">
      <w:pPr>
        <w:pStyle w:val="Heading2"/>
        <w:rPr>
          <w:lang w:val="fr-FR"/>
        </w:rPr>
      </w:pPr>
      <w:r>
        <w:rPr>
          <w:lang w:val="fr"/>
        </w:rPr>
        <w:lastRenderedPageBreak/>
        <w:t>Un sommaire analytique d’environ cinq paragraphes résumant l’information demandée aux alinéas 1 a) à 1 c), ci-dessus.</w:t>
      </w:r>
    </w:p>
    <w:p w14:paraId="4F6AC6AE" w14:textId="77777777" w:rsidR="00204D2F" w:rsidRPr="00061C51" w:rsidRDefault="00204D2F" w:rsidP="00204D2F">
      <w:pPr>
        <w:keepNext/>
        <w:spacing w:after="240"/>
        <w:rPr>
          <w:lang w:val="fr-FR"/>
        </w:rPr>
      </w:pPr>
      <w:r>
        <w:rPr>
          <w:b/>
          <w:bCs/>
          <w:lang w:val="fr"/>
        </w:rPr>
        <w:t>APPENDICE 5-A : INSTITUTIONS DE SURVEILLANCE ET RÔLES</w:t>
      </w:r>
    </w:p>
    <w:p w14:paraId="4E54E7B6" w14:textId="3B549966" w:rsidR="00204D2F" w:rsidRPr="00204D2F" w:rsidRDefault="00204D2F" w:rsidP="00A44942">
      <w:pPr>
        <w:pStyle w:val="Heading1"/>
        <w:numPr>
          <w:ilvl w:val="0"/>
          <w:numId w:val="18"/>
        </w:numPr>
        <w:tabs>
          <w:tab w:val="clear" w:pos="0"/>
          <w:tab w:val="num" w:pos="360"/>
        </w:tabs>
        <w:rPr>
          <w:lang w:val="fr-FR"/>
        </w:rPr>
      </w:pPr>
      <w:r w:rsidRPr="00204D2F">
        <w:rPr>
          <w:lang w:val="fr"/>
        </w:rPr>
        <w:t xml:space="preserve">La surveillance globale sera gérée par le </w:t>
      </w:r>
      <w:r w:rsidR="00854792">
        <w:rPr>
          <w:lang w:val="fr"/>
        </w:rPr>
        <w:t>pays</w:t>
      </w:r>
      <w:r w:rsidRPr="00204D2F">
        <w:rPr>
          <w:lang w:val="fr"/>
        </w:rPr>
        <w:t xml:space="preserve">, par le biais de </w:t>
      </w:r>
      <w:r w:rsidR="001E213F">
        <w:rPr>
          <w:lang w:val="fr"/>
        </w:rPr>
        <w:t>le</w:t>
      </w:r>
      <w:r w:rsidRPr="00204D2F">
        <w:rPr>
          <w:lang w:val="fr"/>
        </w:rPr>
        <w:t xml:space="preserve"> UNO et avec l’assistance de l’Agence principale. L’UNO remettra des rapports périodiques annuels portant sur l’état de la mise en œuvre du Plan à l’Agence principale.</w:t>
      </w:r>
    </w:p>
    <w:p w14:paraId="785C0A9A" w14:textId="5534FABA" w:rsidR="00204D2F" w:rsidRPr="00D17C13" w:rsidRDefault="00204D2F" w:rsidP="00D17C13">
      <w:pPr>
        <w:pStyle w:val="Heading1"/>
        <w:rPr>
          <w:lang w:val="fr-FR"/>
        </w:rPr>
      </w:pPr>
      <w:r>
        <w:rPr>
          <w:lang w:val="fr"/>
        </w:rPr>
        <w:t>La consommation sera surveillée et déterminée à partir des données officielles sur les importations et les exportations des substances telles que consignées par les départements gouvernementaux concernés.</w:t>
      </w:r>
      <w:r w:rsidR="00D17C13">
        <w:rPr>
          <w:lang w:val="fr-FR"/>
        </w:rPr>
        <w:t xml:space="preserve"> </w:t>
      </w:r>
      <w:r w:rsidRPr="00D17C13">
        <w:rPr>
          <w:lang w:val="fr"/>
        </w:rPr>
        <w:t>L’UNO compilera et déclarera les données et les informations ci-dessous tous les ans, à la date prescrite ou avant celle-ci :</w:t>
      </w:r>
    </w:p>
    <w:p w14:paraId="7E0F9D1E" w14:textId="77777777" w:rsidR="00204D2F" w:rsidRPr="00061C51" w:rsidRDefault="00204D2F" w:rsidP="00A52373">
      <w:pPr>
        <w:pStyle w:val="Heading2"/>
        <w:rPr>
          <w:lang w:val="fr-FR"/>
        </w:rPr>
      </w:pPr>
      <w:r>
        <w:rPr>
          <w:lang w:val="fr"/>
        </w:rPr>
        <w:t>Rapports annuels sur la consommation des substances, à remettre au Secrétariat de l’ozone en vertu de l’Article 7 du Protocole de Montréal ; et</w:t>
      </w:r>
    </w:p>
    <w:p w14:paraId="380B8CBF" w14:textId="77777777" w:rsidR="00204D2F" w:rsidRPr="00061C51" w:rsidRDefault="00204D2F" w:rsidP="00A52373">
      <w:pPr>
        <w:pStyle w:val="Heading2"/>
        <w:rPr>
          <w:lang w:val="fr-FR"/>
        </w:rPr>
      </w:pPr>
      <w:r>
        <w:rPr>
          <w:lang w:val="fr"/>
        </w:rPr>
        <w:t>Rapports sur les données du Programme de pays à remettre au Secrétariat du Fonds multilatéral.</w:t>
      </w:r>
    </w:p>
    <w:p w14:paraId="1CD42062" w14:textId="189B2111" w:rsidR="00204D2F" w:rsidRPr="00BD5E1E" w:rsidRDefault="00204D2F" w:rsidP="00DE5CB0">
      <w:pPr>
        <w:pStyle w:val="Heading1"/>
        <w:rPr>
          <w:lang w:val="fr-FR"/>
        </w:rPr>
      </w:pPr>
      <w:r w:rsidRPr="00BD5E1E">
        <w:rPr>
          <w:lang w:val="fr"/>
        </w:rPr>
        <w:t xml:space="preserve">La supervision des développements dans le cadre du Plan et la vérification de l’atteinte des objectifs de performances seront confiées par l’Agence principale à une entreprise indépendante locale ou à un ou des consultants locaux indépendants. </w:t>
      </w:r>
      <w:r w:rsidR="00213DBB" w:rsidRPr="00213DBB">
        <w:rPr>
          <w:lang w:val="fr-FR"/>
        </w:rPr>
        <w:t>L’entreprise ou le(s) consultant(s) responsable(s) de la vérification aura un accès complet aux informations techniques et financières pertinentes liées à la mise en œuvre du Plan. Le pays sera responsable de la durabilité des objectifs de réduction de la consommation atteints dans le cadre de cet accord.</w:t>
      </w:r>
    </w:p>
    <w:p w14:paraId="10EB0A93" w14:textId="77777777" w:rsidR="00204D2F" w:rsidRPr="00061C51" w:rsidRDefault="00204D2F" w:rsidP="00204D2F">
      <w:pPr>
        <w:keepNext/>
        <w:spacing w:before="360" w:after="240"/>
        <w:rPr>
          <w:b/>
          <w:bCs/>
          <w:lang w:val="fr-FR"/>
        </w:rPr>
      </w:pPr>
      <w:r>
        <w:rPr>
          <w:b/>
          <w:bCs/>
          <w:lang w:val="fr"/>
        </w:rPr>
        <w:t>APPENDICE 6-A : RÔLE DE L’AGENCE D’EXÉCUTION PRINCIPALE</w:t>
      </w:r>
    </w:p>
    <w:p w14:paraId="24015B02" w14:textId="77777777" w:rsidR="00204D2F" w:rsidRPr="00204D2F" w:rsidRDefault="00204D2F" w:rsidP="00A44942">
      <w:pPr>
        <w:pStyle w:val="Heading1"/>
        <w:numPr>
          <w:ilvl w:val="0"/>
          <w:numId w:val="17"/>
        </w:numPr>
        <w:tabs>
          <w:tab w:val="clear" w:pos="0"/>
          <w:tab w:val="num" w:pos="720"/>
        </w:tabs>
        <w:rPr>
          <w:lang w:val="fr-FR"/>
        </w:rPr>
      </w:pPr>
      <w:r w:rsidRPr="00204D2F">
        <w:rPr>
          <w:lang w:val="fr"/>
        </w:rPr>
        <w:t>L’Agence d’exécution principale sera responsable de tout un éventail d’activités dont, pour le moins :</w:t>
      </w:r>
    </w:p>
    <w:p w14:paraId="630D18A4" w14:textId="77777777" w:rsidR="00204D2F" w:rsidRPr="00061C51" w:rsidRDefault="00204D2F" w:rsidP="00A52373">
      <w:pPr>
        <w:pStyle w:val="Heading2"/>
        <w:widowControl/>
        <w:rPr>
          <w:lang w:val="fr-FR"/>
        </w:rPr>
      </w:pPr>
      <w:r>
        <w:rPr>
          <w:lang w:val="fr"/>
        </w:rPr>
        <w:t>Garantir l’efficacité et la vérification financière conformément au présent Accord et ses procédures et exigences internes spécifiques, mises de l’avant dans le Plan du Pays ;</w:t>
      </w:r>
    </w:p>
    <w:p w14:paraId="08773F45" w14:textId="77777777" w:rsidR="00204D2F" w:rsidRPr="00061C51" w:rsidRDefault="00204D2F" w:rsidP="00A52373">
      <w:pPr>
        <w:pStyle w:val="Heading2"/>
        <w:rPr>
          <w:lang w:val="fr-FR"/>
        </w:rPr>
      </w:pPr>
      <w:r>
        <w:rPr>
          <w:lang w:val="fr"/>
        </w:rPr>
        <w:t>Aider le Pays à préparer les Rapports et Plans de mise en œuvre de la tranche, conformément à l’Appendice 4-A ;</w:t>
      </w:r>
    </w:p>
    <w:p w14:paraId="61C2FEEC" w14:textId="77777777" w:rsidR="00204D2F" w:rsidRPr="00061C51" w:rsidRDefault="00204D2F" w:rsidP="00A52373">
      <w:pPr>
        <w:pStyle w:val="Heading2"/>
        <w:rPr>
          <w:lang w:val="fr-FR"/>
        </w:rPr>
      </w:pPr>
      <w:r>
        <w:rPr>
          <w:lang w:val="fr"/>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 ;</w:t>
      </w:r>
    </w:p>
    <w:p w14:paraId="10BAA12B" w14:textId="77777777" w:rsidR="00204D2F" w:rsidRPr="00061C51" w:rsidRDefault="00204D2F" w:rsidP="00A52373">
      <w:pPr>
        <w:pStyle w:val="Heading2"/>
        <w:rPr>
          <w:lang w:val="fr-FR"/>
        </w:rPr>
      </w:pPr>
      <w:r>
        <w:rPr>
          <w:lang w:val="fr"/>
        </w:rPr>
        <w:t>Veiller à ce que les expériences et les progrès soient inclus dans les mises à jour du Plan général et dans les futurs Plans de mise en œuvre de la tranche, conformément à l’alinéa 1 c) de l’Appendice 4-A ;</w:t>
      </w:r>
    </w:p>
    <w:p w14:paraId="62C5A4A5" w14:textId="77777777" w:rsidR="00204D2F" w:rsidRPr="00061C51" w:rsidRDefault="00204D2F" w:rsidP="00A52373">
      <w:pPr>
        <w:pStyle w:val="Heading2"/>
        <w:rPr>
          <w:lang w:val="fr-FR"/>
        </w:rPr>
      </w:pPr>
      <w:r>
        <w:rPr>
          <w:lang w:val="fr"/>
        </w:rPr>
        <w:t>Respecter les obligations de remise de Rapports et Plans de mise en œuvre de la tranche et du Plan général y compris les activités mises en œuvre par l’Agence de coopération, comme indiqué à l’Appendice 4-A, aux fins de proposition au Comité exécutif ;</w:t>
      </w:r>
    </w:p>
    <w:p w14:paraId="534A265B" w14:textId="77777777" w:rsidR="00204D2F" w:rsidRPr="00061C51" w:rsidRDefault="00204D2F" w:rsidP="00A52373">
      <w:pPr>
        <w:pStyle w:val="Heading2"/>
        <w:rPr>
          <w:lang w:val="fr-FR"/>
        </w:rPr>
      </w:pPr>
      <w:r>
        <w:rPr>
          <w:lang w:val="fr"/>
        </w:rPr>
        <w:t xml:space="preserve">Dans l’éventualité où la dernière tranche de financement est demandée un an ou plusieurs années avant la dernière année pour laquelle une cible de consommation a été établie, les </w:t>
      </w:r>
      <w:r>
        <w:rPr>
          <w:lang w:val="fr"/>
        </w:rPr>
        <w:lastRenderedPageBreak/>
        <w:t>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5EAE57C9" w14:textId="77777777" w:rsidR="00204D2F" w:rsidRPr="00061C51" w:rsidRDefault="00204D2F" w:rsidP="00A52373">
      <w:pPr>
        <w:pStyle w:val="Heading2"/>
        <w:rPr>
          <w:lang w:val="fr-FR"/>
        </w:rPr>
      </w:pPr>
      <w:r>
        <w:rPr>
          <w:lang w:val="fr"/>
        </w:rPr>
        <w:t>Veiller à ce que les examens techniques soient réalisés par les experts techniques indépendants ;</w:t>
      </w:r>
    </w:p>
    <w:p w14:paraId="616A94FB" w14:textId="77777777" w:rsidR="00204D2F" w:rsidRPr="00061C51" w:rsidRDefault="00204D2F" w:rsidP="00A52373">
      <w:pPr>
        <w:pStyle w:val="Heading2"/>
        <w:rPr>
          <w:lang w:val="fr-FR"/>
        </w:rPr>
      </w:pPr>
      <w:r>
        <w:rPr>
          <w:lang w:val="fr"/>
        </w:rPr>
        <w:t>Réaliser les missions de surveillance requises ;</w:t>
      </w:r>
    </w:p>
    <w:p w14:paraId="50E24EA7" w14:textId="77777777" w:rsidR="00204D2F" w:rsidRPr="00061C51" w:rsidRDefault="00204D2F" w:rsidP="00A52373">
      <w:pPr>
        <w:pStyle w:val="Heading2"/>
        <w:rPr>
          <w:lang w:val="fr-FR"/>
        </w:rPr>
      </w:pPr>
      <w:r>
        <w:rPr>
          <w:lang w:val="fr"/>
        </w:rPr>
        <w:t>Garantir l’existence d’un mécanisme de financement permettant l’application efficace et transparente du Plan de mise en œuvre de la tranche et la transmission de données exactes ;</w:t>
      </w:r>
    </w:p>
    <w:p w14:paraId="14F044F9" w14:textId="77777777" w:rsidR="00204D2F" w:rsidRPr="00061C51" w:rsidRDefault="00204D2F" w:rsidP="00A52373">
      <w:pPr>
        <w:pStyle w:val="Heading2"/>
        <w:rPr>
          <w:lang w:val="fr-FR"/>
        </w:rPr>
      </w:pPr>
      <w:r>
        <w:rPr>
          <w:lang w:val="fr"/>
        </w:rPr>
        <w:t>Coordonner les activités de l’Agence de coopération tout en veillant à ce que les activités se déroulent dans l’ordre ;</w:t>
      </w:r>
    </w:p>
    <w:p w14:paraId="6092B1F0" w14:textId="77777777" w:rsidR="00204D2F" w:rsidRPr="00061C51" w:rsidRDefault="00204D2F" w:rsidP="00A52373">
      <w:pPr>
        <w:pStyle w:val="Heading2"/>
        <w:rPr>
          <w:lang w:val="fr-FR"/>
        </w:rPr>
      </w:pPr>
      <w:r>
        <w:rPr>
          <w:lang w:val="fr"/>
        </w:rPr>
        <w:t>En cas de réduction de financement pour non-respect, conformément au paragraphe 11 de l’Accord, déterminer, en consultation avec le Pays et l’Agence de coopération, l’application des réductions aux différents postes budgétaires et au financement de l’Agence principale et de l’Agence de coopération ;</w:t>
      </w:r>
    </w:p>
    <w:p w14:paraId="76C127D7" w14:textId="77777777" w:rsidR="00204D2F" w:rsidRPr="00061C51" w:rsidRDefault="00204D2F" w:rsidP="00A52373">
      <w:pPr>
        <w:pStyle w:val="Heading2"/>
        <w:rPr>
          <w:lang w:val="fr-FR"/>
        </w:rPr>
      </w:pPr>
      <w:r>
        <w:rPr>
          <w:lang w:val="fr"/>
        </w:rPr>
        <w:t>Veiller à ce que les décaissements faits au Pays reposent sur des indicateurs ;</w:t>
      </w:r>
    </w:p>
    <w:p w14:paraId="6B225345" w14:textId="77777777" w:rsidR="00204D2F" w:rsidRPr="00061C51" w:rsidRDefault="00204D2F" w:rsidP="00A52373">
      <w:pPr>
        <w:pStyle w:val="Heading2"/>
        <w:rPr>
          <w:lang w:val="fr-FR"/>
        </w:rPr>
      </w:pPr>
      <w:r>
        <w:rPr>
          <w:lang w:val="fr"/>
        </w:rPr>
        <w:t>Offrir de l’assistance pour les politiques, la gestion et le soutien technique au besoin ;</w:t>
      </w:r>
    </w:p>
    <w:p w14:paraId="1EE17B20" w14:textId="77777777" w:rsidR="00204D2F" w:rsidRPr="00061C51" w:rsidRDefault="00204D2F" w:rsidP="00A52373">
      <w:pPr>
        <w:pStyle w:val="Heading2"/>
        <w:widowControl/>
        <w:rPr>
          <w:lang w:val="fr-FR"/>
        </w:rPr>
      </w:pPr>
      <w:r>
        <w:rPr>
          <w:lang w:val="fr"/>
        </w:rPr>
        <w:t>Atteindre un consensus avec l’Agence de coopération concernant la planification, la coordination et l’établissement des rapports nécessaires afin de faciliter la mise en œuvre du Plan ; et</w:t>
      </w:r>
    </w:p>
    <w:p w14:paraId="4B3D343F" w14:textId="77777777" w:rsidR="00204D2F" w:rsidRPr="00061C51" w:rsidRDefault="00204D2F" w:rsidP="00A52373">
      <w:pPr>
        <w:pStyle w:val="Heading2"/>
        <w:rPr>
          <w:lang w:val="fr-FR"/>
        </w:rPr>
      </w:pPr>
      <w:r>
        <w:rPr>
          <w:lang w:val="fr"/>
        </w:rPr>
        <w:t>Décaisser les sommes au Pays et aux entreprises participantes au moment opportun, pour réaliser les activités en lien avec le projet.</w:t>
      </w:r>
    </w:p>
    <w:p w14:paraId="060A2284" w14:textId="77777777" w:rsidR="00204D2F" w:rsidRPr="00061C51" w:rsidRDefault="00204D2F" w:rsidP="00204D2F">
      <w:pPr>
        <w:pStyle w:val="Heading1"/>
        <w:rPr>
          <w:lang w:val="fr-FR"/>
        </w:rPr>
      </w:pPr>
      <w:r>
        <w:rPr>
          <w:lang w:val="fr"/>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4DDADC52" w14:textId="77777777" w:rsidR="00204D2F" w:rsidRPr="00061C51" w:rsidRDefault="00204D2F" w:rsidP="00204D2F">
      <w:pPr>
        <w:spacing w:before="360" w:after="240"/>
        <w:rPr>
          <w:lang w:val="fr-FR"/>
        </w:rPr>
      </w:pPr>
      <w:r>
        <w:rPr>
          <w:b/>
          <w:bCs/>
          <w:lang w:val="fr"/>
        </w:rPr>
        <w:t>APPENDICE 6-A : RÔLE DES AGENCES DE COOPÉRATION</w:t>
      </w:r>
    </w:p>
    <w:p w14:paraId="604322BC" w14:textId="77777777" w:rsidR="00204D2F" w:rsidRPr="00204D2F" w:rsidRDefault="00204D2F" w:rsidP="00A44942">
      <w:pPr>
        <w:pStyle w:val="Heading1"/>
        <w:numPr>
          <w:ilvl w:val="0"/>
          <w:numId w:val="16"/>
        </w:numPr>
        <w:rPr>
          <w:lang w:val="fr-FR"/>
        </w:rPr>
      </w:pPr>
      <w:r w:rsidRPr="00204D2F">
        <w:rPr>
          <w:lang w:val="fr"/>
        </w:rPr>
        <w:t>L’Agence de coopération est responsable de tout un éventail d’activités. Ces activités sont précisées dans le Plan, et comprennent pour le moins :</w:t>
      </w:r>
    </w:p>
    <w:p w14:paraId="0A986430" w14:textId="77777777" w:rsidR="00204D2F" w:rsidRPr="00061C51" w:rsidRDefault="00204D2F" w:rsidP="00204D2F">
      <w:pPr>
        <w:pStyle w:val="Heading2"/>
        <w:widowControl/>
        <w:spacing w:after="120"/>
        <w:ind w:hanging="360"/>
        <w:rPr>
          <w:lang w:val="fr-FR"/>
        </w:rPr>
      </w:pPr>
      <w:r>
        <w:rPr>
          <w:lang w:val="fr"/>
        </w:rPr>
        <w:t>Offrir de l’assistance pour l’élaboration de politiques générales, si nécessaire ;</w:t>
      </w:r>
    </w:p>
    <w:p w14:paraId="13482968" w14:textId="77777777" w:rsidR="00204D2F" w:rsidRPr="00061C51" w:rsidRDefault="00204D2F" w:rsidP="00204D2F">
      <w:pPr>
        <w:pStyle w:val="Heading2"/>
        <w:widowControl/>
        <w:spacing w:after="120"/>
        <w:ind w:hanging="360"/>
        <w:rPr>
          <w:lang w:val="fr-FR"/>
        </w:rPr>
      </w:pPr>
      <w:r>
        <w:rPr>
          <w:lang w:val="fr"/>
        </w:rPr>
        <w:t>Aider le Pays à mettre en œuvre et à évaluer les activités financées par l’Agence de coopération, et consulter l’Agence principale afin d’assurer le déroulement des activités dans l’ordre et de manière coordonnée ;</w:t>
      </w:r>
    </w:p>
    <w:p w14:paraId="52693573" w14:textId="77777777" w:rsidR="00204D2F" w:rsidRPr="00061C51" w:rsidRDefault="00204D2F" w:rsidP="00204D2F">
      <w:pPr>
        <w:pStyle w:val="Heading2"/>
        <w:widowControl/>
        <w:spacing w:after="120"/>
        <w:ind w:hanging="360"/>
        <w:rPr>
          <w:lang w:val="fr-FR"/>
        </w:rPr>
      </w:pPr>
      <w:r>
        <w:rPr>
          <w:lang w:val="fr"/>
        </w:rPr>
        <w:t>Remettre des rapports de ces activités à l’Agence principale, afin de les inclure dans les rapports consolidés, conformément à l’Appendice 4-A ;</w:t>
      </w:r>
    </w:p>
    <w:p w14:paraId="29345F3C" w14:textId="77777777" w:rsidR="00204D2F" w:rsidRPr="00061C51" w:rsidRDefault="00204D2F" w:rsidP="00204D2F">
      <w:pPr>
        <w:pStyle w:val="Heading2"/>
        <w:ind w:hanging="360"/>
        <w:rPr>
          <w:lang w:val="fr-FR"/>
        </w:rPr>
      </w:pPr>
      <w:r>
        <w:rPr>
          <w:lang w:val="fr"/>
        </w:rPr>
        <w:t>Atteindre un consensus avec l’Agence principale concernant la planification, la coordination et l’établissement des rapports nécessaires afin de faciliter la mise en œuvre du Plan.</w:t>
      </w:r>
    </w:p>
    <w:p w14:paraId="59364E32" w14:textId="77777777" w:rsidR="00204D2F" w:rsidRPr="00061C51" w:rsidRDefault="00204D2F" w:rsidP="00204D2F">
      <w:pPr>
        <w:keepNext/>
        <w:keepLines/>
        <w:widowControl w:val="0"/>
        <w:spacing w:after="240"/>
        <w:rPr>
          <w:b/>
          <w:bCs/>
          <w:lang w:val="fr-FR"/>
        </w:rPr>
      </w:pPr>
      <w:r>
        <w:rPr>
          <w:b/>
          <w:bCs/>
          <w:lang w:val="fr"/>
        </w:rPr>
        <w:lastRenderedPageBreak/>
        <w:t>APPENDICE 7-A : RÉDUCTIONS DU FINANCEMENT POUR NON</w:t>
      </w:r>
      <w:r>
        <w:rPr>
          <w:b/>
          <w:bCs/>
          <w:lang w:val="fr"/>
        </w:rPr>
        <w:noBreakHyphen/>
        <w:t>RESPECT DES CIBLES DE L’ACCORD</w:t>
      </w:r>
    </w:p>
    <w:p w14:paraId="1362C65C" w14:textId="1AA3DA54" w:rsidR="00204D2F" w:rsidRPr="00204D2F" w:rsidRDefault="00204D2F" w:rsidP="00A44942">
      <w:pPr>
        <w:pStyle w:val="Heading1"/>
        <w:keepNext/>
        <w:keepLines/>
        <w:widowControl w:val="0"/>
        <w:numPr>
          <w:ilvl w:val="0"/>
          <w:numId w:val="15"/>
        </w:numPr>
        <w:rPr>
          <w:lang w:val="fr"/>
        </w:rPr>
      </w:pPr>
      <w:r w:rsidRPr="00204D2F">
        <w:rPr>
          <w:lang w:val="fr"/>
        </w:rPr>
        <w:t xml:space="preserve">Conformément au paragraphe 11 de l’Accord, le financement fourni peut être réduit de </w:t>
      </w:r>
      <w:r w:rsidR="00A12D7A">
        <w:rPr>
          <w:lang w:val="fr"/>
        </w:rPr>
        <w:t>7,00</w:t>
      </w:r>
      <w:r w:rsidRPr="00204D2F">
        <w:rPr>
          <w:lang w:val="fr"/>
        </w:rPr>
        <w:t> $ US/tonne d’éq-CO</w:t>
      </w:r>
      <w:r w:rsidRPr="00204D2F">
        <w:rPr>
          <w:vertAlign w:val="subscript"/>
          <w:lang w:val="fr"/>
        </w:rPr>
        <w:t>2</w:t>
      </w:r>
      <w:r w:rsidRPr="00204D2F">
        <w:rPr>
          <w:lang w:val="fr"/>
        </w:rPr>
        <w:t xml:space="preserve"> de consommation en sus du niveau défini à la ligne 1.2 de l’Appendice 2-A pour chaque année où la Cible indiquée à la ligne 1.2 de l’Appendice 2-A n’a pas été atteinte, étant entendu que la réduction totale du financement ne dépassera pas le niveau de financement demandé pour la tranche. Des mesures supplémentaires pourraient être appliquées si le non-respect persiste pour deux années de suite.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p>
    <w:p w14:paraId="4F606401" w14:textId="77777777" w:rsidR="00204D2F" w:rsidRPr="00F25F1B" w:rsidRDefault="00204D2F" w:rsidP="00204D2F">
      <w:pPr>
        <w:rPr>
          <w:lang w:val="fr"/>
        </w:rPr>
      </w:pPr>
    </w:p>
    <w:p w14:paraId="318C3780" w14:textId="77777777" w:rsidR="0070038F" w:rsidRPr="00204D2F" w:rsidRDefault="0070038F" w:rsidP="00CC3A0D">
      <w:pPr>
        <w:suppressAutoHyphens/>
        <w:rPr>
          <w:b/>
          <w:bCs/>
          <w:lang w:val="fr"/>
        </w:rPr>
        <w:sectPr w:rsidR="0070038F" w:rsidRPr="00204D2F" w:rsidSect="00B95AB1">
          <w:headerReference w:type="even" r:id="rId21"/>
          <w:headerReference w:type="default" r:id="rId22"/>
          <w:pgSz w:w="12240" w:h="15840" w:code="1"/>
          <w:pgMar w:top="864" w:right="1440" w:bottom="720" w:left="1440" w:header="720" w:footer="475" w:gutter="0"/>
          <w:pgNumType w:start="1"/>
          <w:cols w:space="720"/>
          <w:docGrid w:linePitch="299"/>
        </w:sectPr>
      </w:pPr>
    </w:p>
    <w:p w14:paraId="129BDA32" w14:textId="5E009253" w:rsidR="0070038F" w:rsidRPr="00204D2F" w:rsidRDefault="0070038F" w:rsidP="0070038F">
      <w:pPr>
        <w:suppressAutoHyphens/>
        <w:spacing w:after="240"/>
        <w:jc w:val="center"/>
        <w:rPr>
          <w:b/>
          <w:bCs/>
          <w:lang w:val="en-US"/>
        </w:rPr>
      </w:pPr>
      <w:r w:rsidRPr="00204D2F">
        <w:rPr>
          <w:b/>
          <w:bCs/>
          <w:lang w:val="en-US"/>
        </w:rPr>
        <w:lastRenderedPageBreak/>
        <w:t xml:space="preserve">Annex </w:t>
      </w:r>
      <w:r w:rsidRPr="00204D2F">
        <w:rPr>
          <w:b/>
          <w:lang w:val="en-US"/>
        </w:rPr>
        <w:t>I</w:t>
      </w:r>
      <w:r w:rsidR="00BE4F27" w:rsidRPr="00204D2F">
        <w:rPr>
          <w:b/>
          <w:lang w:val="en-US"/>
        </w:rPr>
        <w:t>I</w:t>
      </w:r>
      <w:r w:rsidRPr="00204D2F">
        <w:rPr>
          <w:b/>
          <w:lang w:val="en-US"/>
        </w:rPr>
        <w:t>I</w:t>
      </w:r>
    </w:p>
    <w:p w14:paraId="000E587B" w14:textId="77777777" w:rsidR="0070038F" w:rsidRPr="00204D2F" w:rsidRDefault="0070038F" w:rsidP="0070038F">
      <w:pPr>
        <w:suppressAutoHyphens/>
        <w:jc w:val="center"/>
        <w:rPr>
          <w:b/>
          <w:bCs/>
          <w:lang w:val="en-US"/>
        </w:rPr>
      </w:pPr>
      <w:r w:rsidRPr="00204D2F">
        <w:rPr>
          <w:b/>
          <w:bCs/>
          <w:lang w:val="en-US"/>
        </w:rPr>
        <w:t>SIMULTANEOUS IMPLEMENTATION OF THE HCFC PHASE-OUT MANAGEMENT PLAN</w:t>
      </w:r>
    </w:p>
    <w:p w14:paraId="41650F85" w14:textId="6CECF5ED" w:rsidR="0070038F" w:rsidRPr="00204D2F" w:rsidRDefault="0070038F" w:rsidP="0070038F">
      <w:pPr>
        <w:suppressAutoHyphens/>
        <w:spacing w:after="240"/>
        <w:jc w:val="center"/>
        <w:rPr>
          <w:b/>
          <w:bCs/>
          <w:lang w:val="en-US"/>
        </w:rPr>
      </w:pPr>
      <w:r w:rsidRPr="00204D2F">
        <w:rPr>
          <w:b/>
          <w:bCs/>
          <w:lang w:val="en-US"/>
        </w:rPr>
        <w:t xml:space="preserve">AND THE KIGALI HFC IMPLEMENTATION PLAN IN </w:t>
      </w:r>
      <w:r w:rsidR="000007EB" w:rsidRPr="00204D2F">
        <w:rPr>
          <w:b/>
          <w:bCs/>
          <w:lang w:val="en-US"/>
        </w:rPr>
        <w:t>GEORGIA</w:t>
      </w:r>
    </w:p>
    <w:tbl>
      <w:tblPr>
        <w:tblpPr w:leftFromText="180" w:rightFromText="180" w:vertAnchor="text" w:tblpY="1"/>
        <w:tblOverlap w:val="never"/>
        <w:tblW w:w="5000" w:type="pct"/>
        <w:tblLayout w:type="fixed"/>
        <w:tblLook w:val="04A0" w:firstRow="1" w:lastRow="0" w:firstColumn="1" w:lastColumn="0" w:noHBand="0" w:noVBand="1"/>
      </w:tblPr>
      <w:tblGrid>
        <w:gridCol w:w="1362"/>
        <w:gridCol w:w="2604"/>
        <w:gridCol w:w="868"/>
        <w:gridCol w:w="2392"/>
        <w:gridCol w:w="991"/>
        <w:gridCol w:w="1223"/>
      </w:tblGrid>
      <w:tr w:rsidR="00313956" w:rsidRPr="007E1B15" w14:paraId="07913128" w14:textId="77777777" w:rsidTr="00CF75C9">
        <w:trPr>
          <w:trHeight w:val="341"/>
          <w:tblHeader/>
        </w:trPr>
        <w:tc>
          <w:tcPr>
            <w:tcW w:w="7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113AEE" w14:textId="77777777" w:rsidR="0070038F" w:rsidRPr="00204D2F" w:rsidRDefault="0070038F" w:rsidP="00F91577">
            <w:pPr>
              <w:keepNext/>
              <w:jc w:val="center"/>
              <w:rPr>
                <w:b/>
                <w:bCs/>
                <w:sz w:val="20"/>
                <w:szCs w:val="20"/>
                <w:lang w:val="en-US" w:eastAsia="en-CA"/>
              </w:rPr>
            </w:pPr>
          </w:p>
        </w:tc>
        <w:tc>
          <w:tcPr>
            <w:tcW w:w="18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0EAD3A" w14:textId="0F2B02D3" w:rsidR="0070038F" w:rsidRPr="007E1B15" w:rsidRDefault="0070038F" w:rsidP="00F91577">
            <w:pPr>
              <w:keepNext/>
              <w:ind w:left="-246" w:right="-247"/>
              <w:jc w:val="center"/>
              <w:rPr>
                <w:b/>
                <w:bCs/>
                <w:sz w:val="20"/>
                <w:szCs w:val="20"/>
                <w:lang w:val="fr-FR" w:eastAsia="en-CA"/>
              </w:rPr>
            </w:pPr>
            <w:r w:rsidRPr="007E1B15">
              <w:rPr>
                <w:b/>
                <w:bCs/>
                <w:sz w:val="20"/>
                <w:szCs w:val="20"/>
                <w:lang w:val="fr-FR" w:eastAsia="en-CA"/>
              </w:rPr>
              <w:t>HPMP</w:t>
            </w:r>
            <w:r w:rsidRPr="007E1B15">
              <w:rPr>
                <w:b/>
                <w:bCs/>
                <w:sz w:val="20"/>
                <w:szCs w:val="20"/>
                <w:lang w:val="fr-FR"/>
              </w:rPr>
              <w:t xml:space="preserve"> –</w:t>
            </w:r>
            <w:r w:rsidR="00154237" w:rsidRPr="007E1B15">
              <w:rPr>
                <w:sz w:val="20"/>
                <w:szCs w:val="20"/>
                <w:lang w:val="fr-FR"/>
              </w:rPr>
              <w:t xml:space="preserve"> </w:t>
            </w:r>
            <w:r w:rsidRPr="007E1B15">
              <w:rPr>
                <w:b/>
                <w:bCs/>
                <w:sz w:val="20"/>
                <w:szCs w:val="20"/>
                <w:lang w:val="fr-FR" w:eastAsia="en-CA"/>
              </w:rPr>
              <w:t>stage</w:t>
            </w:r>
            <w:r w:rsidR="00154237" w:rsidRPr="007E1B15">
              <w:rPr>
                <w:b/>
                <w:bCs/>
                <w:sz w:val="20"/>
                <w:szCs w:val="20"/>
                <w:lang w:val="fr-FR" w:eastAsia="en-CA"/>
              </w:rPr>
              <w:t xml:space="preserve"> </w:t>
            </w:r>
            <w:r w:rsidRPr="007E1B15">
              <w:rPr>
                <w:b/>
                <w:bCs/>
                <w:sz w:val="20"/>
                <w:szCs w:val="20"/>
                <w:lang w:val="fr-FR" w:eastAsia="en-CA"/>
              </w:rPr>
              <w:t>II</w:t>
            </w:r>
            <w:r w:rsidR="00616773" w:rsidRPr="007E1B15">
              <w:rPr>
                <w:b/>
                <w:bCs/>
                <w:sz w:val="20"/>
                <w:szCs w:val="20"/>
                <w:lang w:val="fr-FR" w:eastAsia="en-CA"/>
              </w:rPr>
              <w:t>*</w:t>
            </w:r>
          </w:p>
        </w:tc>
        <w:tc>
          <w:tcPr>
            <w:tcW w:w="179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187212" w14:textId="77777777" w:rsidR="0070038F" w:rsidRPr="007E1B15" w:rsidRDefault="0070038F" w:rsidP="00F91577">
            <w:pPr>
              <w:keepNext/>
              <w:jc w:val="center"/>
              <w:rPr>
                <w:b/>
                <w:bCs/>
                <w:sz w:val="20"/>
                <w:szCs w:val="20"/>
                <w:lang w:val="fr-FR" w:eastAsia="en-CA"/>
              </w:rPr>
            </w:pPr>
            <w:r w:rsidRPr="007E1B15">
              <w:rPr>
                <w:b/>
                <w:bCs/>
                <w:sz w:val="20"/>
                <w:szCs w:val="20"/>
                <w:lang w:val="fr-FR" w:eastAsia="en-CA"/>
              </w:rPr>
              <w:t>KIP – stage I</w:t>
            </w:r>
          </w:p>
        </w:tc>
        <w:tc>
          <w:tcPr>
            <w:tcW w:w="648" w:type="pct"/>
            <w:vMerge w:val="restart"/>
            <w:tcBorders>
              <w:top w:val="single" w:sz="4" w:space="0" w:color="auto"/>
              <w:left w:val="single" w:sz="4" w:space="0" w:color="auto"/>
              <w:right w:val="single" w:sz="4" w:space="0" w:color="auto"/>
            </w:tcBorders>
            <w:shd w:val="clear" w:color="auto" w:fill="auto"/>
            <w:vAlign w:val="center"/>
            <w:hideMark/>
          </w:tcPr>
          <w:p w14:paraId="1BDCFAE0" w14:textId="77777777" w:rsidR="0070038F" w:rsidRPr="00204D2F" w:rsidRDefault="0070038F" w:rsidP="00F91577">
            <w:pPr>
              <w:keepNext/>
              <w:ind w:left="-49" w:right="-29"/>
              <w:jc w:val="center"/>
              <w:rPr>
                <w:b/>
                <w:bCs/>
                <w:sz w:val="20"/>
                <w:szCs w:val="20"/>
                <w:lang w:val="en-US" w:eastAsia="en-CA"/>
              </w:rPr>
            </w:pPr>
            <w:r w:rsidRPr="00204D2F">
              <w:rPr>
                <w:b/>
                <w:bCs/>
                <w:sz w:val="20"/>
                <w:szCs w:val="20"/>
                <w:lang w:val="en-US" w:eastAsia="en-CA"/>
              </w:rPr>
              <w:t>HPMP+KIP combined cost</w:t>
            </w:r>
            <w:r w:rsidRPr="00204D2F">
              <w:rPr>
                <w:b/>
                <w:bCs/>
                <w:sz w:val="20"/>
                <w:szCs w:val="20"/>
                <w:lang w:val="en-US" w:eastAsia="en-CA"/>
              </w:rPr>
              <w:br/>
            </w:r>
            <w:r w:rsidRPr="00204D2F">
              <w:rPr>
                <w:b/>
                <w:bCs/>
                <w:sz w:val="20"/>
                <w:szCs w:val="20"/>
                <w:lang w:val="en-US"/>
              </w:rPr>
              <w:t>(US $)</w:t>
            </w:r>
          </w:p>
        </w:tc>
      </w:tr>
      <w:tr w:rsidR="00313956" w:rsidRPr="007E1B15" w14:paraId="00654B2C" w14:textId="77777777" w:rsidTr="00CF75C9">
        <w:trPr>
          <w:trHeight w:val="289"/>
          <w:tblHeader/>
        </w:trPr>
        <w:tc>
          <w:tcPr>
            <w:tcW w:w="7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176D79" w14:textId="77777777" w:rsidR="0070038F" w:rsidRPr="007E1B15" w:rsidRDefault="0070038F" w:rsidP="00F91577">
            <w:pPr>
              <w:keepNext/>
              <w:jc w:val="left"/>
              <w:rPr>
                <w:b/>
                <w:bCs/>
                <w:sz w:val="20"/>
                <w:szCs w:val="20"/>
                <w:lang w:val="fr-FR" w:eastAsia="en-CA"/>
              </w:rPr>
            </w:pPr>
            <w:r w:rsidRPr="007E1B15">
              <w:rPr>
                <w:b/>
                <w:bCs/>
                <w:sz w:val="20"/>
                <w:szCs w:val="20"/>
                <w:lang w:val="fr-FR" w:eastAsia="en-CA"/>
              </w:rPr>
              <w:t>Category of activity</w:t>
            </w:r>
          </w:p>
        </w:tc>
        <w:tc>
          <w:tcPr>
            <w:tcW w:w="1379" w:type="pct"/>
            <w:tcBorders>
              <w:top w:val="nil"/>
              <w:left w:val="nil"/>
              <w:bottom w:val="single" w:sz="4" w:space="0" w:color="auto"/>
              <w:right w:val="single" w:sz="4" w:space="0" w:color="auto"/>
            </w:tcBorders>
            <w:shd w:val="clear" w:color="auto" w:fill="auto"/>
            <w:vAlign w:val="center"/>
            <w:hideMark/>
          </w:tcPr>
          <w:p w14:paraId="65CF9FA9" w14:textId="77777777" w:rsidR="0070038F" w:rsidRPr="007E1B15" w:rsidRDefault="0070038F" w:rsidP="00F91577">
            <w:pPr>
              <w:keepNext/>
              <w:jc w:val="center"/>
              <w:rPr>
                <w:b/>
                <w:bCs/>
                <w:sz w:val="20"/>
                <w:szCs w:val="20"/>
                <w:lang w:val="fr-FR" w:eastAsia="en-CA"/>
              </w:rPr>
            </w:pPr>
            <w:r w:rsidRPr="007E1B15">
              <w:rPr>
                <w:b/>
                <w:bCs/>
                <w:sz w:val="20"/>
                <w:szCs w:val="20"/>
                <w:lang w:val="fr-FR" w:eastAsia="en-CA"/>
              </w:rPr>
              <w:t>Activity</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692CF507" w14:textId="77777777" w:rsidR="0070038F" w:rsidRPr="007E1B15" w:rsidRDefault="0070038F" w:rsidP="00F91577">
            <w:pPr>
              <w:keepNext/>
              <w:jc w:val="center"/>
              <w:rPr>
                <w:b/>
                <w:bCs/>
                <w:sz w:val="20"/>
                <w:szCs w:val="20"/>
                <w:lang w:val="fr-FR" w:eastAsia="en-CA"/>
              </w:rPr>
            </w:pPr>
            <w:r w:rsidRPr="007E1B15">
              <w:rPr>
                <w:b/>
                <w:bCs/>
                <w:sz w:val="20"/>
                <w:szCs w:val="20"/>
                <w:lang w:val="fr-FR" w:eastAsia="en-CA"/>
              </w:rPr>
              <w:t>Cost (US $)</w:t>
            </w:r>
          </w:p>
        </w:tc>
        <w:tc>
          <w:tcPr>
            <w:tcW w:w="1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C0F730" w14:textId="77777777" w:rsidR="0070038F" w:rsidRPr="007E1B15" w:rsidRDefault="0070038F" w:rsidP="00F91577">
            <w:pPr>
              <w:keepNext/>
              <w:jc w:val="center"/>
              <w:rPr>
                <w:b/>
                <w:bCs/>
                <w:sz w:val="20"/>
                <w:szCs w:val="20"/>
                <w:lang w:val="fr-FR" w:eastAsia="en-CA"/>
              </w:rPr>
            </w:pPr>
            <w:r w:rsidRPr="007E1B15">
              <w:rPr>
                <w:b/>
                <w:bCs/>
                <w:sz w:val="20"/>
                <w:szCs w:val="20"/>
                <w:lang w:val="fr-FR" w:eastAsia="en-CA"/>
              </w:rPr>
              <w:t>Activity</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D7F0FD" w14:textId="77777777" w:rsidR="0070038F" w:rsidRPr="007E1B15" w:rsidRDefault="0070038F" w:rsidP="00F91577">
            <w:pPr>
              <w:keepNext/>
              <w:jc w:val="center"/>
              <w:rPr>
                <w:b/>
                <w:bCs/>
                <w:sz w:val="20"/>
                <w:szCs w:val="20"/>
                <w:lang w:val="fr-FR" w:eastAsia="en-CA"/>
              </w:rPr>
            </w:pPr>
            <w:r w:rsidRPr="007E1B15">
              <w:rPr>
                <w:b/>
                <w:bCs/>
                <w:sz w:val="20"/>
                <w:szCs w:val="20"/>
                <w:lang w:val="fr-FR" w:eastAsia="en-CA"/>
              </w:rPr>
              <w:t>Cost</w:t>
            </w:r>
            <w:r w:rsidRPr="007E1B15">
              <w:rPr>
                <w:b/>
                <w:bCs/>
                <w:sz w:val="20"/>
                <w:szCs w:val="20"/>
                <w:lang w:val="fr-FR" w:eastAsia="en-CA"/>
              </w:rPr>
              <w:br/>
              <w:t>(US $)</w:t>
            </w:r>
          </w:p>
        </w:tc>
        <w:tc>
          <w:tcPr>
            <w:tcW w:w="648" w:type="pct"/>
            <w:vMerge/>
            <w:tcBorders>
              <w:left w:val="single" w:sz="4" w:space="0" w:color="auto"/>
              <w:bottom w:val="single" w:sz="4" w:space="0" w:color="auto"/>
              <w:right w:val="single" w:sz="4" w:space="0" w:color="auto"/>
            </w:tcBorders>
            <w:shd w:val="clear" w:color="auto" w:fill="auto"/>
            <w:vAlign w:val="center"/>
            <w:hideMark/>
          </w:tcPr>
          <w:p w14:paraId="2444D9D3" w14:textId="77777777" w:rsidR="0070038F" w:rsidRPr="007E1B15" w:rsidRDefault="0070038F" w:rsidP="00F91577">
            <w:pPr>
              <w:keepNext/>
              <w:jc w:val="left"/>
              <w:rPr>
                <w:b/>
                <w:bCs/>
                <w:sz w:val="20"/>
                <w:szCs w:val="20"/>
                <w:lang w:val="fr-FR" w:eastAsia="en-CA"/>
              </w:rPr>
            </w:pPr>
          </w:p>
        </w:tc>
      </w:tr>
      <w:tr w:rsidR="00327662" w:rsidRPr="007E1B15" w14:paraId="274A6505"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1B7309C4" w14:textId="3D30607D" w:rsidR="00327662" w:rsidRPr="00204D2F" w:rsidRDefault="00327662" w:rsidP="00F91577">
            <w:pPr>
              <w:keepNext/>
              <w:jc w:val="left"/>
              <w:rPr>
                <w:b/>
                <w:bCs/>
                <w:sz w:val="20"/>
                <w:szCs w:val="20"/>
                <w:lang w:val="en-US" w:eastAsia="en-CA"/>
              </w:rPr>
            </w:pPr>
            <w:r w:rsidRPr="00204D2F">
              <w:rPr>
                <w:b/>
                <w:bCs/>
                <w:sz w:val="20"/>
                <w:szCs w:val="20"/>
                <w:lang w:val="en-US" w:eastAsia="en-CA"/>
              </w:rPr>
              <w:t>Policy, legal and regulatory framework</w:t>
            </w:r>
          </w:p>
        </w:tc>
      </w:tr>
      <w:tr w:rsidR="00313956" w:rsidRPr="007E1B15" w14:paraId="73E500F8"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49019074" w14:textId="6788F5E6" w:rsidR="00E36F64" w:rsidRPr="007E1B15" w:rsidRDefault="00E36F64" w:rsidP="00F91577">
            <w:pPr>
              <w:keepNext/>
              <w:jc w:val="left"/>
              <w:rPr>
                <w:sz w:val="20"/>
                <w:szCs w:val="20"/>
                <w:lang w:val="fr-FR" w:eastAsia="en-CA"/>
              </w:rPr>
            </w:pPr>
            <w:r w:rsidRPr="007E1B15">
              <w:rPr>
                <w:sz w:val="20"/>
                <w:szCs w:val="20"/>
                <w:lang w:val="fr-FR" w:eastAsia="en-CA"/>
              </w:rPr>
              <w:t>Legal framework</w:t>
            </w:r>
          </w:p>
        </w:tc>
        <w:tc>
          <w:tcPr>
            <w:tcW w:w="1379" w:type="pct"/>
            <w:tcBorders>
              <w:top w:val="nil"/>
              <w:left w:val="nil"/>
              <w:bottom w:val="single" w:sz="4" w:space="0" w:color="auto"/>
              <w:right w:val="single" w:sz="4" w:space="0" w:color="auto"/>
            </w:tcBorders>
            <w:shd w:val="clear" w:color="auto" w:fill="D9D9D9" w:themeFill="background1" w:themeFillShade="D9"/>
          </w:tcPr>
          <w:p w14:paraId="5C0F9831" w14:textId="77777777" w:rsidR="00E36F64" w:rsidRPr="007E1B15" w:rsidRDefault="00E36F64" w:rsidP="00F91577">
            <w:pPr>
              <w:keepNext/>
              <w:jc w:val="left"/>
              <w:rPr>
                <w:sz w:val="20"/>
                <w:szCs w:val="20"/>
                <w:lang w:val="fr-FR" w:eastAsia="en-CA"/>
              </w:rPr>
            </w:pPr>
          </w:p>
        </w:tc>
        <w:tc>
          <w:tcPr>
            <w:tcW w:w="460" w:type="pct"/>
            <w:vMerge w:val="restart"/>
            <w:tcBorders>
              <w:top w:val="single" w:sz="4" w:space="0" w:color="auto"/>
              <w:left w:val="nil"/>
              <w:right w:val="single" w:sz="4" w:space="0" w:color="auto"/>
            </w:tcBorders>
            <w:shd w:val="clear" w:color="auto" w:fill="auto"/>
          </w:tcPr>
          <w:p w14:paraId="5D2FBA80" w14:textId="77777777" w:rsidR="00E36F64" w:rsidRPr="007E1B15" w:rsidRDefault="00E36F64" w:rsidP="00F91577">
            <w:pPr>
              <w:keepNext/>
              <w:jc w:val="right"/>
              <w:rPr>
                <w:sz w:val="20"/>
                <w:szCs w:val="20"/>
                <w:lang w:val="fr-FR" w:eastAsia="en-CA"/>
              </w:rPr>
            </w:pPr>
            <w:r w:rsidRPr="007E1B15">
              <w:rPr>
                <w:sz w:val="20"/>
                <w:szCs w:val="20"/>
                <w:lang w:val="fr-FR" w:eastAsia="en-CA"/>
              </w:rPr>
              <w:t>36,000</w:t>
            </w:r>
          </w:p>
          <w:p w14:paraId="5D4E8729" w14:textId="710B4B1C" w:rsidR="00E36F64" w:rsidRPr="007E1B15" w:rsidRDefault="00E36F64" w:rsidP="00F91577">
            <w:pPr>
              <w:keepNext/>
              <w:jc w:val="right"/>
              <w:rPr>
                <w:sz w:val="20"/>
                <w:szCs w:val="20"/>
                <w:lang w:val="fr-FR"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28A4174C" w14:textId="5FB71816" w:rsidR="00E36F64" w:rsidRPr="00204D2F" w:rsidRDefault="008B00AD" w:rsidP="00F91577">
            <w:pPr>
              <w:keepNext/>
              <w:jc w:val="left"/>
              <w:rPr>
                <w:sz w:val="20"/>
                <w:szCs w:val="20"/>
                <w:lang w:val="en-US" w:eastAsia="en-CA"/>
              </w:rPr>
            </w:pPr>
            <w:r w:rsidRPr="00204D2F">
              <w:rPr>
                <w:sz w:val="20"/>
                <w:szCs w:val="20"/>
                <w:lang w:val="en-US"/>
              </w:rPr>
              <w:t>Develop new or amend existing legislations/ regulations, including harmonization with EU regulations</w:t>
            </w:r>
            <w:r w:rsidR="006E18EA" w:rsidRPr="00204D2F">
              <w:rPr>
                <w:sz w:val="20"/>
                <w:szCs w:val="20"/>
                <w:lang w:val="en-US"/>
              </w:rPr>
              <w:t xml:space="preserve"> (12,000)</w:t>
            </w:r>
          </w:p>
        </w:tc>
        <w:tc>
          <w:tcPr>
            <w:tcW w:w="525" w:type="pct"/>
            <w:vMerge w:val="restart"/>
            <w:tcBorders>
              <w:top w:val="single" w:sz="4" w:space="0" w:color="auto"/>
              <w:left w:val="nil"/>
              <w:right w:val="single" w:sz="4" w:space="0" w:color="auto"/>
            </w:tcBorders>
            <w:shd w:val="clear" w:color="auto" w:fill="auto"/>
          </w:tcPr>
          <w:p w14:paraId="4CFC69C1" w14:textId="312EDEC2" w:rsidR="00E36F64" w:rsidRPr="007E1B15" w:rsidRDefault="00A82CDD" w:rsidP="00F91577">
            <w:pPr>
              <w:keepNext/>
              <w:jc w:val="right"/>
              <w:rPr>
                <w:sz w:val="20"/>
                <w:szCs w:val="20"/>
                <w:lang w:val="fr-FR" w:eastAsia="en-CA"/>
              </w:rPr>
            </w:pPr>
            <w:r w:rsidRPr="007E1B15">
              <w:rPr>
                <w:sz w:val="20"/>
                <w:szCs w:val="20"/>
                <w:lang w:val="fr-FR" w:eastAsia="en-CA"/>
              </w:rPr>
              <w:t>75</w:t>
            </w:r>
            <w:r w:rsidR="00E36F64" w:rsidRPr="007E1B15">
              <w:rPr>
                <w:sz w:val="20"/>
                <w:szCs w:val="20"/>
                <w:lang w:val="fr-FR" w:eastAsia="en-CA"/>
              </w:rPr>
              <w:t>,000</w:t>
            </w:r>
          </w:p>
          <w:p w14:paraId="3A1E8B90" w14:textId="46524D23" w:rsidR="00E36F64" w:rsidRPr="007E1B15" w:rsidRDefault="00E36F64" w:rsidP="00F91577">
            <w:pPr>
              <w:keepNext/>
              <w:jc w:val="right"/>
              <w:rPr>
                <w:sz w:val="20"/>
                <w:szCs w:val="20"/>
                <w:lang w:val="fr-FR" w:eastAsia="en-CA"/>
              </w:rPr>
            </w:pPr>
          </w:p>
        </w:tc>
        <w:tc>
          <w:tcPr>
            <w:tcW w:w="648" w:type="pct"/>
            <w:vMerge w:val="restart"/>
            <w:tcBorders>
              <w:top w:val="single" w:sz="4" w:space="0" w:color="auto"/>
              <w:left w:val="nil"/>
              <w:right w:val="single" w:sz="4" w:space="0" w:color="auto"/>
            </w:tcBorders>
            <w:shd w:val="clear" w:color="auto" w:fill="auto"/>
          </w:tcPr>
          <w:p w14:paraId="4BB5F9E6" w14:textId="5CEA685B" w:rsidR="00E36F64" w:rsidRPr="007E1B15" w:rsidRDefault="00E36F64" w:rsidP="00F91577">
            <w:pPr>
              <w:keepNext/>
              <w:jc w:val="right"/>
              <w:rPr>
                <w:sz w:val="20"/>
                <w:szCs w:val="20"/>
                <w:lang w:val="fr-FR" w:eastAsia="en-CA"/>
              </w:rPr>
            </w:pPr>
            <w:r w:rsidRPr="007E1B15">
              <w:rPr>
                <w:sz w:val="20"/>
                <w:szCs w:val="20"/>
                <w:lang w:val="fr-FR" w:eastAsia="en-CA"/>
              </w:rPr>
              <w:t>1</w:t>
            </w:r>
            <w:r w:rsidR="00A67B89" w:rsidRPr="007E1B15">
              <w:rPr>
                <w:sz w:val="20"/>
                <w:szCs w:val="20"/>
                <w:lang w:val="fr-FR" w:eastAsia="en-CA"/>
              </w:rPr>
              <w:t>1</w:t>
            </w:r>
            <w:r w:rsidR="00104CD3" w:rsidRPr="007E1B15">
              <w:rPr>
                <w:sz w:val="20"/>
                <w:szCs w:val="20"/>
                <w:lang w:val="fr-FR" w:eastAsia="en-CA"/>
              </w:rPr>
              <w:t>1</w:t>
            </w:r>
            <w:r w:rsidRPr="007E1B15">
              <w:rPr>
                <w:sz w:val="20"/>
                <w:szCs w:val="20"/>
                <w:lang w:val="fr-FR" w:eastAsia="en-CA"/>
              </w:rPr>
              <w:t>,000</w:t>
            </w:r>
          </w:p>
          <w:p w14:paraId="40DCDBB2" w14:textId="3F6E5038" w:rsidR="00E36F64" w:rsidRPr="007E1B15" w:rsidRDefault="00E36F64" w:rsidP="00F91577">
            <w:pPr>
              <w:keepNext/>
              <w:jc w:val="center"/>
              <w:rPr>
                <w:sz w:val="20"/>
                <w:szCs w:val="20"/>
                <w:lang w:val="fr-FR" w:eastAsia="en-CA"/>
              </w:rPr>
            </w:pPr>
          </w:p>
        </w:tc>
      </w:tr>
      <w:tr w:rsidR="007079FD" w:rsidRPr="007E1B15" w14:paraId="26AF4B77"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33632AF9" w14:textId="18027EA7" w:rsidR="007079FD" w:rsidRPr="007E1B15" w:rsidRDefault="007079FD" w:rsidP="00F91577">
            <w:pPr>
              <w:keepNext/>
              <w:jc w:val="left"/>
              <w:rPr>
                <w:sz w:val="20"/>
                <w:szCs w:val="20"/>
                <w:lang w:val="fr-FR" w:eastAsia="en-CA"/>
              </w:rPr>
            </w:pPr>
            <w:r w:rsidRPr="007E1B15">
              <w:rPr>
                <w:sz w:val="20"/>
                <w:szCs w:val="20"/>
                <w:lang w:val="fr-FR" w:eastAsia="en-CA"/>
              </w:rPr>
              <w:t>Import bans</w:t>
            </w:r>
          </w:p>
        </w:tc>
        <w:tc>
          <w:tcPr>
            <w:tcW w:w="1379" w:type="pct"/>
            <w:tcBorders>
              <w:top w:val="nil"/>
              <w:left w:val="nil"/>
              <w:bottom w:val="single" w:sz="4" w:space="0" w:color="auto"/>
              <w:right w:val="single" w:sz="4" w:space="0" w:color="auto"/>
            </w:tcBorders>
            <w:shd w:val="clear" w:color="auto" w:fill="FFFFFF" w:themeFill="background1"/>
          </w:tcPr>
          <w:p w14:paraId="7E74561D" w14:textId="66F77CF9" w:rsidR="007079FD" w:rsidRPr="00204D2F" w:rsidRDefault="007079FD" w:rsidP="00F91577">
            <w:pPr>
              <w:keepNext/>
              <w:jc w:val="left"/>
              <w:rPr>
                <w:sz w:val="20"/>
                <w:szCs w:val="20"/>
                <w:lang w:val="en-US" w:eastAsia="en-CA"/>
              </w:rPr>
            </w:pPr>
            <w:r w:rsidRPr="00204D2F">
              <w:rPr>
                <w:sz w:val="20"/>
                <w:szCs w:val="20"/>
                <w:lang w:val="en-US" w:eastAsia="en-CA"/>
              </w:rPr>
              <w:t>Draft regulations to ban the import and restrict the installation of HCFC</w:t>
            </w:r>
            <w:r w:rsidRPr="00204D2F">
              <w:rPr>
                <w:sz w:val="20"/>
                <w:szCs w:val="20"/>
                <w:lang w:val="en-US" w:eastAsia="en-CA"/>
              </w:rPr>
              <w:noBreakHyphen/>
              <w:t>based equipment</w:t>
            </w:r>
          </w:p>
        </w:tc>
        <w:tc>
          <w:tcPr>
            <w:tcW w:w="460" w:type="pct"/>
            <w:vMerge/>
            <w:tcBorders>
              <w:left w:val="nil"/>
              <w:right w:val="single" w:sz="4" w:space="0" w:color="auto"/>
            </w:tcBorders>
            <w:shd w:val="clear" w:color="auto" w:fill="FFFFFF" w:themeFill="background1"/>
          </w:tcPr>
          <w:p w14:paraId="50189790" w14:textId="26295088" w:rsidR="007079FD" w:rsidRPr="00204D2F" w:rsidRDefault="007079FD" w:rsidP="00F91577">
            <w:pPr>
              <w:keepNext/>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5A7B410F" w14:textId="68548527" w:rsidR="007079FD" w:rsidRPr="00204D2F" w:rsidRDefault="007079FD" w:rsidP="00F91577">
            <w:pPr>
              <w:keepNext/>
              <w:jc w:val="left"/>
              <w:rPr>
                <w:color w:val="000000"/>
                <w:sz w:val="20"/>
                <w:szCs w:val="20"/>
                <w:lang w:val="en-US"/>
              </w:rPr>
            </w:pPr>
            <w:r w:rsidRPr="00204D2F">
              <w:rPr>
                <w:sz w:val="20"/>
                <w:szCs w:val="20"/>
                <w:lang w:val="en-US"/>
              </w:rPr>
              <w:t xml:space="preserve">Conduct study to assess </w:t>
            </w:r>
            <w:r w:rsidR="009124B3" w:rsidRPr="00204D2F">
              <w:rPr>
                <w:sz w:val="20"/>
                <w:szCs w:val="20"/>
                <w:lang w:val="en-US"/>
              </w:rPr>
              <w:t xml:space="preserve">and prepare for </w:t>
            </w:r>
            <w:r w:rsidRPr="00204D2F">
              <w:rPr>
                <w:sz w:val="20"/>
                <w:szCs w:val="20"/>
                <w:lang w:val="en-US"/>
              </w:rPr>
              <w:t>development of ban on import and installation of HFC-based equipment and on import of controlled substances in non-refillable cylinders</w:t>
            </w:r>
            <w:r w:rsidR="006E18EA" w:rsidRPr="00204D2F">
              <w:rPr>
                <w:sz w:val="20"/>
                <w:szCs w:val="20"/>
                <w:lang w:val="en-US"/>
              </w:rPr>
              <w:t xml:space="preserve"> (10,000)</w:t>
            </w:r>
          </w:p>
        </w:tc>
        <w:tc>
          <w:tcPr>
            <w:tcW w:w="525" w:type="pct"/>
            <w:vMerge/>
            <w:tcBorders>
              <w:left w:val="nil"/>
              <w:right w:val="single" w:sz="4" w:space="0" w:color="auto"/>
            </w:tcBorders>
            <w:shd w:val="clear" w:color="auto" w:fill="auto"/>
          </w:tcPr>
          <w:p w14:paraId="457BBCCF" w14:textId="3CE8ED88" w:rsidR="007079FD" w:rsidRPr="00204D2F" w:rsidRDefault="007079FD" w:rsidP="00F91577">
            <w:pPr>
              <w:keepNext/>
              <w:jc w:val="right"/>
              <w:rPr>
                <w:sz w:val="20"/>
                <w:szCs w:val="20"/>
                <w:lang w:val="en-US" w:eastAsia="en-CA"/>
              </w:rPr>
            </w:pPr>
          </w:p>
        </w:tc>
        <w:tc>
          <w:tcPr>
            <w:tcW w:w="648" w:type="pct"/>
            <w:vMerge/>
            <w:tcBorders>
              <w:left w:val="nil"/>
              <w:right w:val="single" w:sz="4" w:space="0" w:color="auto"/>
            </w:tcBorders>
            <w:shd w:val="clear" w:color="auto" w:fill="auto"/>
          </w:tcPr>
          <w:p w14:paraId="37071B4E" w14:textId="35432218" w:rsidR="007079FD" w:rsidRPr="00204D2F" w:rsidRDefault="007079FD" w:rsidP="00F91577">
            <w:pPr>
              <w:keepNext/>
              <w:jc w:val="right"/>
              <w:rPr>
                <w:sz w:val="20"/>
                <w:szCs w:val="20"/>
                <w:lang w:val="en-US" w:eastAsia="en-CA"/>
              </w:rPr>
            </w:pPr>
          </w:p>
        </w:tc>
      </w:tr>
      <w:tr w:rsidR="007079FD" w:rsidRPr="007E1B15" w14:paraId="4625A40A"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2DEEDCB0" w14:textId="4C5A904E" w:rsidR="007079FD" w:rsidRPr="00204D2F" w:rsidRDefault="007079FD" w:rsidP="00F91577">
            <w:pPr>
              <w:keepNext/>
              <w:jc w:val="left"/>
              <w:rPr>
                <w:sz w:val="20"/>
                <w:szCs w:val="20"/>
                <w:lang w:val="en-US" w:eastAsia="en-CA"/>
              </w:rPr>
            </w:pPr>
            <w:r w:rsidRPr="00204D2F">
              <w:rPr>
                <w:sz w:val="20"/>
                <w:szCs w:val="20"/>
                <w:lang w:val="en-US" w:eastAsia="en-CA"/>
              </w:rPr>
              <w:t>Reporting, permit and quota systems</w:t>
            </w:r>
          </w:p>
        </w:tc>
        <w:tc>
          <w:tcPr>
            <w:tcW w:w="1379" w:type="pct"/>
            <w:tcBorders>
              <w:top w:val="nil"/>
              <w:left w:val="nil"/>
              <w:bottom w:val="single" w:sz="4" w:space="0" w:color="auto"/>
              <w:right w:val="single" w:sz="4" w:space="0" w:color="auto"/>
            </w:tcBorders>
            <w:shd w:val="clear" w:color="auto" w:fill="FFFFFF" w:themeFill="background1"/>
          </w:tcPr>
          <w:p w14:paraId="3F951837" w14:textId="11C2E739" w:rsidR="007079FD" w:rsidRPr="00204D2F" w:rsidRDefault="007079FD" w:rsidP="00F91577">
            <w:pPr>
              <w:keepNext/>
              <w:jc w:val="left"/>
              <w:rPr>
                <w:sz w:val="20"/>
                <w:szCs w:val="20"/>
                <w:lang w:val="en-US" w:eastAsia="en-CA"/>
              </w:rPr>
            </w:pPr>
            <w:r w:rsidRPr="00204D2F">
              <w:rPr>
                <w:sz w:val="20"/>
                <w:szCs w:val="20"/>
                <w:lang w:val="en-US" w:eastAsia="en-CA"/>
              </w:rPr>
              <w:t>Operationalize the web</w:t>
            </w:r>
            <w:r w:rsidRPr="00204D2F">
              <w:rPr>
                <w:sz w:val="20"/>
                <w:szCs w:val="20"/>
                <w:lang w:val="en-US" w:eastAsia="en-CA"/>
              </w:rPr>
              <w:noBreakHyphen/>
              <w:t>based electronic reporting and permit system for HCFC import</w:t>
            </w:r>
          </w:p>
        </w:tc>
        <w:tc>
          <w:tcPr>
            <w:tcW w:w="460" w:type="pct"/>
            <w:vMerge/>
            <w:tcBorders>
              <w:left w:val="nil"/>
              <w:right w:val="single" w:sz="4" w:space="0" w:color="auto"/>
            </w:tcBorders>
            <w:shd w:val="clear" w:color="auto" w:fill="FFFFFF" w:themeFill="background1"/>
          </w:tcPr>
          <w:p w14:paraId="55CECC5F" w14:textId="6E475CEB" w:rsidR="007079FD" w:rsidRPr="00204D2F" w:rsidRDefault="007079FD" w:rsidP="00F91577">
            <w:pPr>
              <w:keepNext/>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798342E8" w14:textId="17CC7CD0" w:rsidR="007079FD" w:rsidRPr="00204D2F" w:rsidRDefault="008D2356" w:rsidP="00F91577">
            <w:pPr>
              <w:keepNext/>
              <w:jc w:val="left"/>
              <w:rPr>
                <w:sz w:val="20"/>
                <w:szCs w:val="20"/>
                <w:lang w:val="en-US" w:eastAsia="en-CA"/>
              </w:rPr>
            </w:pPr>
            <w:r w:rsidRPr="00204D2F">
              <w:rPr>
                <w:sz w:val="20"/>
                <w:szCs w:val="20"/>
                <w:lang w:val="en-US"/>
              </w:rPr>
              <w:t>Strengthen permit and quota systems by revising regulations on quota allocation and the permit system</w:t>
            </w:r>
            <w:r w:rsidRPr="00204D2F">
              <w:rPr>
                <w:sz w:val="20"/>
                <w:szCs w:val="20"/>
                <w:lang w:val="en-US" w:eastAsia="en-CA"/>
              </w:rPr>
              <w:t xml:space="preserve"> </w:t>
            </w:r>
            <w:r w:rsidR="006E18EA" w:rsidRPr="00204D2F">
              <w:rPr>
                <w:sz w:val="20"/>
                <w:szCs w:val="20"/>
                <w:lang w:val="en-US" w:eastAsia="en-CA"/>
              </w:rPr>
              <w:t>(4,000)</w:t>
            </w:r>
          </w:p>
        </w:tc>
        <w:tc>
          <w:tcPr>
            <w:tcW w:w="525" w:type="pct"/>
            <w:vMerge/>
            <w:tcBorders>
              <w:left w:val="nil"/>
              <w:right w:val="single" w:sz="4" w:space="0" w:color="auto"/>
            </w:tcBorders>
            <w:shd w:val="clear" w:color="auto" w:fill="auto"/>
          </w:tcPr>
          <w:p w14:paraId="3BAABBC9" w14:textId="5822B224" w:rsidR="007079FD" w:rsidRPr="00204D2F" w:rsidRDefault="007079FD" w:rsidP="00F91577">
            <w:pPr>
              <w:keepNext/>
              <w:jc w:val="right"/>
              <w:rPr>
                <w:sz w:val="20"/>
                <w:szCs w:val="20"/>
                <w:lang w:val="en-US" w:eastAsia="en-CA"/>
              </w:rPr>
            </w:pPr>
          </w:p>
        </w:tc>
        <w:tc>
          <w:tcPr>
            <w:tcW w:w="648" w:type="pct"/>
            <w:vMerge/>
            <w:tcBorders>
              <w:left w:val="nil"/>
              <w:right w:val="single" w:sz="4" w:space="0" w:color="auto"/>
            </w:tcBorders>
            <w:shd w:val="clear" w:color="auto" w:fill="auto"/>
          </w:tcPr>
          <w:p w14:paraId="1FF2F174" w14:textId="73C3E2F0" w:rsidR="007079FD" w:rsidRPr="00204D2F" w:rsidRDefault="007079FD" w:rsidP="00F91577">
            <w:pPr>
              <w:keepNext/>
              <w:jc w:val="right"/>
              <w:rPr>
                <w:sz w:val="20"/>
                <w:szCs w:val="20"/>
                <w:lang w:val="en-US" w:eastAsia="en-CA"/>
              </w:rPr>
            </w:pPr>
          </w:p>
        </w:tc>
      </w:tr>
      <w:tr w:rsidR="007079FD" w:rsidRPr="007E1B15" w14:paraId="6761FBD9"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2D12F69D" w14:textId="088F12DF" w:rsidR="007079FD" w:rsidRPr="007E1B15" w:rsidRDefault="007079FD" w:rsidP="00F91577">
            <w:pPr>
              <w:keepNext/>
              <w:jc w:val="left"/>
              <w:rPr>
                <w:sz w:val="20"/>
                <w:szCs w:val="20"/>
                <w:lang w:val="fr-FR" w:eastAsia="en-CA"/>
              </w:rPr>
            </w:pPr>
            <w:r w:rsidRPr="007E1B15">
              <w:rPr>
                <w:sz w:val="20"/>
                <w:szCs w:val="20"/>
                <w:lang w:val="fr-FR" w:eastAsia="en-CA"/>
              </w:rPr>
              <w:t>Certification</w:t>
            </w:r>
          </w:p>
        </w:tc>
        <w:tc>
          <w:tcPr>
            <w:tcW w:w="1379" w:type="pct"/>
            <w:tcBorders>
              <w:top w:val="nil"/>
              <w:left w:val="nil"/>
              <w:bottom w:val="single" w:sz="4" w:space="0" w:color="auto"/>
              <w:right w:val="single" w:sz="4" w:space="0" w:color="auto"/>
            </w:tcBorders>
            <w:shd w:val="clear" w:color="auto" w:fill="FFFFFF" w:themeFill="background1"/>
          </w:tcPr>
          <w:p w14:paraId="4B8BBCDA" w14:textId="73D3BAC4" w:rsidR="007079FD" w:rsidRPr="00204D2F" w:rsidRDefault="007079FD" w:rsidP="00F91577">
            <w:pPr>
              <w:keepNext/>
              <w:jc w:val="left"/>
              <w:rPr>
                <w:sz w:val="20"/>
                <w:szCs w:val="20"/>
                <w:lang w:val="en-US" w:eastAsia="en-CA"/>
              </w:rPr>
            </w:pPr>
            <w:r w:rsidRPr="00204D2F">
              <w:rPr>
                <w:sz w:val="20"/>
                <w:szCs w:val="20"/>
                <w:lang w:val="en-US" w:eastAsia="en-CA"/>
              </w:rPr>
              <w:t>Update standards for the certification of RAC technicians</w:t>
            </w:r>
          </w:p>
        </w:tc>
        <w:tc>
          <w:tcPr>
            <w:tcW w:w="460" w:type="pct"/>
            <w:vMerge/>
            <w:tcBorders>
              <w:left w:val="nil"/>
              <w:right w:val="single" w:sz="4" w:space="0" w:color="auto"/>
            </w:tcBorders>
            <w:shd w:val="clear" w:color="auto" w:fill="FFFFFF" w:themeFill="background1"/>
          </w:tcPr>
          <w:p w14:paraId="4AD8CC8A" w14:textId="02F5126A" w:rsidR="007079FD" w:rsidRPr="00204D2F" w:rsidRDefault="007079FD" w:rsidP="00F91577">
            <w:pPr>
              <w:keepNext/>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2B9FB3" w14:textId="77777777" w:rsidR="007079FD" w:rsidRPr="00204D2F" w:rsidRDefault="007079FD" w:rsidP="00F91577">
            <w:pPr>
              <w:keepNext/>
              <w:jc w:val="left"/>
              <w:rPr>
                <w:sz w:val="20"/>
                <w:szCs w:val="20"/>
                <w:lang w:val="en-US" w:eastAsia="en-CA"/>
              </w:rPr>
            </w:pPr>
          </w:p>
        </w:tc>
        <w:tc>
          <w:tcPr>
            <w:tcW w:w="525" w:type="pct"/>
            <w:vMerge/>
            <w:tcBorders>
              <w:left w:val="nil"/>
              <w:right w:val="single" w:sz="4" w:space="0" w:color="auto"/>
            </w:tcBorders>
            <w:shd w:val="clear" w:color="auto" w:fill="auto"/>
          </w:tcPr>
          <w:p w14:paraId="769A807F" w14:textId="433D7C4C" w:rsidR="007079FD" w:rsidRPr="00204D2F" w:rsidRDefault="007079FD" w:rsidP="00F91577">
            <w:pPr>
              <w:keepNext/>
              <w:jc w:val="right"/>
              <w:rPr>
                <w:sz w:val="20"/>
                <w:szCs w:val="20"/>
                <w:lang w:val="en-US" w:eastAsia="en-CA"/>
              </w:rPr>
            </w:pPr>
          </w:p>
        </w:tc>
        <w:tc>
          <w:tcPr>
            <w:tcW w:w="648" w:type="pct"/>
            <w:vMerge/>
            <w:tcBorders>
              <w:left w:val="nil"/>
              <w:right w:val="single" w:sz="4" w:space="0" w:color="auto"/>
            </w:tcBorders>
            <w:shd w:val="clear" w:color="auto" w:fill="auto"/>
          </w:tcPr>
          <w:p w14:paraId="20408CB0" w14:textId="29651474" w:rsidR="007079FD" w:rsidRPr="00204D2F" w:rsidRDefault="007079FD" w:rsidP="00F91577">
            <w:pPr>
              <w:keepNext/>
              <w:jc w:val="right"/>
              <w:rPr>
                <w:sz w:val="20"/>
                <w:szCs w:val="20"/>
                <w:lang w:val="en-US" w:eastAsia="en-CA"/>
              </w:rPr>
            </w:pPr>
          </w:p>
        </w:tc>
      </w:tr>
      <w:tr w:rsidR="007079FD" w:rsidRPr="007E1B15" w14:paraId="2775A4C6"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3507B1B6" w14:textId="4BC80D7D" w:rsidR="007079FD" w:rsidRPr="007E1B15" w:rsidRDefault="007079FD" w:rsidP="00F91577">
            <w:pPr>
              <w:widowControl w:val="0"/>
              <w:jc w:val="left"/>
              <w:rPr>
                <w:sz w:val="20"/>
                <w:szCs w:val="20"/>
                <w:lang w:val="fr-FR" w:eastAsia="en-CA"/>
              </w:rPr>
            </w:pPr>
            <w:r w:rsidRPr="007E1B15">
              <w:rPr>
                <w:sz w:val="20"/>
                <w:szCs w:val="20"/>
                <w:lang w:val="fr-FR" w:eastAsia="en-CA"/>
              </w:rPr>
              <w:t>Policy options</w:t>
            </w:r>
          </w:p>
        </w:tc>
        <w:tc>
          <w:tcPr>
            <w:tcW w:w="1379" w:type="pct"/>
            <w:tcBorders>
              <w:top w:val="nil"/>
              <w:left w:val="nil"/>
              <w:bottom w:val="single" w:sz="4" w:space="0" w:color="auto"/>
              <w:right w:val="single" w:sz="4" w:space="0" w:color="auto"/>
            </w:tcBorders>
            <w:shd w:val="clear" w:color="auto" w:fill="FFFFFF" w:themeFill="background1"/>
          </w:tcPr>
          <w:p w14:paraId="033972F4" w14:textId="1A17D821" w:rsidR="007079FD" w:rsidRPr="00204D2F" w:rsidRDefault="007079FD" w:rsidP="00F91577">
            <w:pPr>
              <w:widowControl w:val="0"/>
              <w:jc w:val="left"/>
              <w:rPr>
                <w:sz w:val="20"/>
                <w:szCs w:val="20"/>
                <w:lang w:val="en-US" w:eastAsia="en-CA"/>
              </w:rPr>
            </w:pPr>
            <w:r w:rsidRPr="00204D2F">
              <w:rPr>
                <w:sz w:val="20"/>
                <w:szCs w:val="20"/>
                <w:lang w:val="en-US" w:eastAsia="en-CA"/>
              </w:rPr>
              <w:t>Conduct a study on policy options and rules for incentivizing (i) the import of low-GWP-based RAC systems and (ii) HCFC recovery, recycling, and reuse and draft new regulations as required</w:t>
            </w:r>
          </w:p>
        </w:tc>
        <w:tc>
          <w:tcPr>
            <w:tcW w:w="460" w:type="pct"/>
            <w:vMerge/>
            <w:tcBorders>
              <w:left w:val="nil"/>
              <w:right w:val="single" w:sz="4" w:space="0" w:color="auto"/>
            </w:tcBorders>
            <w:shd w:val="clear" w:color="auto" w:fill="FFFFFF" w:themeFill="background1"/>
          </w:tcPr>
          <w:p w14:paraId="4DFBBA54" w14:textId="09596B97" w:rsidR="007079FD" w:rsidRPr="00204D2F" w:rsidRDefault="007079FD" w:rsidP="00F91577">
            <w:pPr>
              <w:widowControl w:val="0"/>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064D248B" w14:textId="77777777" w:rsidR="007079FD" w:rsidRPr="00204D2F" w:rsidRDefault="008D2356" w:rsidP="00F91577">
            <w:pPr>
              <w:widowControl w:val="0"/>
              <w:jc w:val="left"/>
              <w:rPr>
                <w:sz w:val="20"/>
                <w:szCs w:val="20"/>
                <w:lang w:val="en-US"/>
              </w:rPr>
            </w:pPr>
            <w:r w:rsidRPr="00204D2F">
              <w:rPr>
                <w:sz w:val="20"/>
                <w:szCs w:val="20"/>
                <w:lang w:val="en-US"/>
              </w:rPr>
              <w:t>Conduct desk study on the potential impact of innovative approaches for climate protection and energy savings, including (i) natural cooling, green buildings, and urban planning, (ii) predictive maintenance using artificial intelligence and machine learning, and (iii) heat pumps for heating, cooling, and hot water production</w:t>
            </w:r>
            <w:r w:rsidR="006E18EA" w:rsidRPr="00204D2F">
              <w:rPr>
                <w:sz w:val="20"/>
                <w:szCs w:val="20"/>
                <w:lang w:val="en-US"/>
              </w:rPr>
              <w:t xml:space="preserve"> (21,000)</w:t>
            </w:r>
            <w:r w:rsidR="00FA6540" w:rsidRPr="00204D2F">
              <w:rPr>
                <w:sz w:val="20"/>
                <w:szCs w:val="20"/>
                <w:lang w:val="en-US"/>
              </w:rPr>
              <w:t>;</w:t>
            </w:r>
          </w:p>
          <w:p w14:paraId="4D28117E" w14:textId="43F0A8EF" w:rsidR="00FA6540" w:rsidRPr="00204D2F" w:rsidRDefault="00FA6540" w:rsidP="00F91577">
            <w:pPr>
              <w:widowControl w:val="0"/>
              <w:jc w:val="left"/>
              <w:rPr>
                <w:sz w:val="20"/>
                <w:szCs w:val="20"/>
                <w:lang w:val="en-US" w:eastAsia="en-CA"/>
              </w:rPr>
            </w:pPr>
            <w:r w:rsidRPr="00204D2F">
              <w:rPr>
                <w:sz w:val="20"/>
                <w:szCs w:val="20"/>
                <w:lang w:val="en-US"/>
              </w:rPr>
              <w:t>Conduct study of HFC consumption and use in sectors other than RAC servicing (aerosol, fire-fighting, and local assembly and installation) (12,000)</w:t>
            </w:r>
          </w:p>
        </w:tc>
        <w:tc>
          <w:tcPr>
            <w:tcW w:w="525" w:type="pct"/>
            <w:vMerge/>
            <w:tcBorders>
              <w:left w:val="nil"/>
              <w:right w:val="single" w:sz="4" w:space="0" w:color="auto"/>
            </w:tcBorders>
            <w:shd w:val="clear" w:color="auto" w:fill="auto"/>
          </w:tcPr>
          <w:p w14:paraId="1533EB9D" w14:textId="77B983F7" w:rsidR="007079FD" w:rsidRPr="00204D2F" w:rsidRDefault="007079FD" w:rsidP="00F91577">
            <w:pPr>
              <w:keepNext/>
              <w:jc w:val="right"/>
              <w:rPr>
                <w:sz w:val="20"/>
                <w:szCs w:val="20"/>
                <w:lang w:val="en-US" w:eastAsia="en-CA"/>
              </w:rPr>
            </w:pPr>
          </w:p>
        </w:tc>
        <w:tc>
          <w:tcPr>
            <w:tcW w:w="648" w:type="pct"/>
            <w:vMerge/>
            <w:tcBorders>
              <w:left w:val="nil"/>
              <w:right w:val="single" w:sz="4" w:space="0" w:color="auto"/>
            </w:tcBorders>
            <w:shd w:val="clear" w:color="auto" w:fill="auto"/>
          </w:tcPr>
          <w:p w14:paraId="03E29B8A" w14:textId="3223A98B" w:rsidR="007079FD" w:rsidRPr="00204D2F" w:rsidRDefault="007079FD" w:rsidP="00F91577">
            <w:pPr>
              <w:keepNext/>
              <w:jc w:val="right"/>
              <w:rPr>
                <w:sz w:val="20"/>
                <w:szCs w:val="20"/>
                <w:lang w:val="en-US" w:eastAsia="en-CA"/>
              </w:rPr>
            </w:pPr>
          </w:p>
        </w:tc>
      </w:tr>
      <w:tr w:rsidR="007079FD" w:rsidRPr="007E1B15" w14:paraId="67D4B202" w14:textId="77777777" w:rsidTr="00245A15">
        <w:trPr>
          <w:trHeight w:val="227"/>
        </w:trPr>
        <w:tc>
          <w:tcPr>
            <w:tcW w:w="721" w:type="pct"/>
            <w:tcBorders>
              <w:top w:val="nil"/>
              <w:left w:val="single" w:sz="4" w:space="0" w:color="auto"/>
              <w:bottom w:val="single" w:sz="4" w:space="0" w:color="auto"/>
              <w:right w:val="single" w:sz="4" w:space="0" w:color="auto"/>
            </w:tcBorders>
            <w:shd w:val="clear" w:color="auto" w:fill="auto"/>
          </w:tcPr>
          <w:p w14:paraId="5A3A5137" w14:textId="0A88E9B7" w:rsidR="007079FD" w:rsidRPr="007E1B15" w:rsidRDefault="007079FD" w:rsidP="00F91577">
            <w:pPr>
              <w:keepNext/>
              <w:jc w:val="left"/>
              <w:rPr>
                <w:sz w:val="20"/>
                <w:szCs w:val="20"/>
                <w:lang w:val="fr-FR" w:eastAsia="en-CA"/>
              </w:rPr>
            </w:pPr>
            <w:r w:rsidRPr="007E1B15">
              <w:rPr>
                <w:sz w:val="20"/>
                <w:szCs w:val="20"/>
                <w:lang w:val="fr-FR" w:eastAsia="en-CA"/>
              </w:rPr>
              <w:t>Public procurement</w:t>
            </w:r>
          </w:p>
        </w:tc>
        <w:tc>
          <w:tcPr>
            <w:tcW w:w="1379" w:type="pct"/>
            <w:tcBorders>
              <w:top w:val="nil"/>
              <w:left w:val="nil"/>
              <w:bottom w:val="single" w:sz="4" w:space="0" w:color="auto"/>
              <w:right w:val="single" w:sz="4" w:space="0" w:color="auto"/>
            </w:tcBorders>
            <w:shd w:val="clear" w:color="auto" w:fill="FFFFFF" w:themeFill="background1"/>
          </w:tcPr>
          <w:p w14:paraId="0A4A838D" w14:textId="376EA027" w:rsidR="007079FD" w:rsidRPr="00204D2F" w:rsidRDefault="007079FD" w:rsidP="00F91577">
            <w:pPr>
              <w:keepNext/>
              <w:jc w:val="left"/>
              <w:rPr>
                <w:sz w:val="20"/>
                <w:szCs w:val="20"/>
                <w:lang w:val="en-US" w:eastAsia="en-CA"/>
              </w:rPr>
            </w:pPr>
            <w:r w:rsidRPr="00204D2F">
              <w:rPr>
                <w:sz w:val="20"/>
                <w:szCs w:val="20"/>
                <w:lang w:val="en-US" w:eastAsia="en-CA"/>
              </w:rPr>
              <w:t>Develop public procurement criteria for purchasing RAC equipment based on zero-</w:t>
            </w:r>
            <w:r w:rsidRPr="00204D2F">
              <w:rPr>
                <w:sz w:val="20"/>
                <w:szCs w:val="20"/>
                <w:lang w:val="en-US" w:eastAsia="en-CA"/>
              </w:rPr>
              <w:lastRenderedPageBreak/>
              <w:t>ODP and low</w:t>
            </w:r>
            <w:r w:rsidRPr="00204D2F">
              <w:rPr>
                <w:sz w:val="20"/>
                <w:szCs w:val="20"/>
                <w:lang w:val="en-US" w:eastAsia="en-CA"/>
              </w:rPr>
              <w:noBreakHyphen/>
              <w:t>GWP refrigerants</w:t>
            </w:r>
          </w:p>
        </w:tc>
        <w:tc>
          <w:tcPr>
            <w:tcW w:w="460" w:type="pct"/>
            <w:vMerge/>
            <w:tcBorders>
              <w:left w:val="nil"/>
              <w:bottom w:val="single" w:sz="4" w:space="0" w:color="auto"/>
              <w:right w:val="single" w:sz="4" w:space="0" w:color="auto"/>
            </w:tcBorders>
            <w:shd w:val="clear" w:color="auto" w:fill="FFFFFF" w:themeFill="background1"/>
          </w:tcPr>
          <w:p w14:paraId="67A56028" w14:textId="64AEF119" w:rsidR="007079FD" w:rsidRPr="00204D2F" w:rsidRDefault="007079FD" w:rsidP="00F91577">
            <w:pPr>
              <w:keepNext/>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4E66D79D" w14:textId="0780260B" w:rsidR="007079FD" w:rsidRPr="00204D2F" w:rsidRDefault="00D97386" w:rsidP="00F91577">
            <w:pPr>
              <w:keepNext/>
              <w:jc w:val="left"/>
              <w:rPr>
                <w:sz w:val="20"/>
                <w:szCs w:val="20"/>
                <w:lang w:val="en-US" w:eastAsia="en-CA"/>
              </w:rPr>
            </w:pPr>
            <w:r w:rsidRPr="00204D2F">
              <w:rPr>
                <w:sz w:val="20"/>
                <w:szCs w:val="20"/>
                <w:lang w:val="en-US"/>
              </w:rPr>
              <w:t xml:space="preserve">Develop green public procurement guidelines and organise training for </w:t>
            </w:r>
            <w:r w:rsidRPr="00204D2F">
              <w:rPr>
                <w:sz w:val="20"/>
                <w:szCs w:val="20"/>
                <w:lang w:val="en-US"/>
              </w:rPr>
              <w:lastRenderedPageBreak/>
              <w:t>20 procurement personnel</w:t>
            </w:r>
            <w:r w:rsidR="009F1F2F" w:rsidRPr="00204D2F">
              <w:rPr>
                <w:sz w:val="20"/>
                <w:szCs w:val="20"/>
                <w:lang w:val="en-US"/>
              </w:rPr>
              <w:t xml:space="preserve"> (8,000)</w:t>
            </w:r>
          </w:p>
        </w:tc>
        <w:tc>
          <w:tcPr>
            <w:tcW w:w="525" w:type="pct"/>
            <w:vMerge/>
            <w:tcBorders>
              <w:left w:val="nil"/>
              <w:bottom w:val="single" w:sz="4" w:space="0" w:color="auto"/>
              <w:right w:val="single" w:sz="4" w:space="0" w:color="auto"/>
            </w:tcBorders>
            <w:shd w:val="clear" w:color="auto" w:fill="auto"/>
          </w:tcPr>
          <w:p w14:paraId="5A6A9041" w14:textId="540E94AB" w:rsidR="007079FD" w:rsidRPr="00204D2F" w:rsidRDefault="007079FD" w:rsidP="00F91577">
            <w:pPr>
              <w:keepNext/>
              <w:jc w:val="right"/>
              <w:rPr>
                <w:sz w:val="20"/>
                <w:szCs w:val="20"/>
                <w:lang w:val="en-US" w:eastAsia="en-CA"/>
              </w:rPr>
            </w:pPr>
          </w:p>
        </w:tc>
        <w:tc>
          <w:tcPr>
            <w:tcW w:w="648" w:type="pct"/>
            <w:vMerge/>
            <w:tcBorders>
              <w:left w:val="nil"/>
              <w:bottom w:val="single" w:sz="4" w:space="0" w:color="auto"/>
              <w:right w:val="single" w:sz="4" w:space="0" w:color="auto"/>
            </w:tcBorders>
            <w:shd w:val="clear" w:color="auto" w:fill="auto"/>
          </w:tcPr>
          <w:p w14:paraId="452CEEDF" w14:textId="216DB136" w:rsidR="007079FD" w:rsidRPr="00204D2F" w:rsidRDefault="007079FD" w:rsidP="00F91577">
            <w:pPr>
              <w:keepNext/>
              <w:jc w:val="right"/>
              <w:rPr>
                <w:sz w:val="20"/>
                <w:szCs w:val="20"/>
                <w:lang w:val="en-US" w:eastAsia="en-CA"/>
              </w:rPr>
            </w:pPr>
          </w:p>
        </w:tc>
      </w:tr>
      <w:tr w:rsidR="007079FD" w:rsidRPr="007E1B15" w14:paraId="41D3125D" w14:textId="77777777" w:rsidTr="00245A15">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65BDDE20" w14:textId="3093AE3E" w:rsidR="007079FD" w:rsidRPr="007E1B15" w:rsidRDefault="007079FD" w:rsidP="00CF75C9">
            <w:pPr>
              <w:suppressAutoHyphens/>
              <w:jc w:val="left"/>
              <w:rPr>
                <w:sz w:val="20"/>
                <w:szCs w:val="20"/>
                <w:lang w:val="fr-FR" w:eastAsia="en-CA"/>
              </w:rPr>
            </w:pPr>
            <w:r w:rsidRPr="007E1B15">
              <w:rPr>
                <w:sz w:val="20"/>
                <w:szCs w:val="20"/>
                <w:lang w:val="fr-FR" w:eastAsia="en-CA"/>
              </w:rPr>
              <w:t>Safety standards</w:t>
            </w:r>
          </w:p>
        </w:tc>
        <w:tc>
          <w:tcPr>
            <w:tcW w:w="1379" w:type="pct"/>
            <w:tcBorders>
              <w:top w:val="single" w:sz="4" w:space="0" w:color="auto"/>
              <w:left w:val="nil"/>
              <w:bottom w:val="single" w:sz="4" w:space="0" w:color="auto"/>
              <w:right w:val="single" w:sz="4" w:space="0" w:color="auto"/>
            </w:tcBorders>
            <w:shd w:val="clear" w:color="auto" w:fill="auto"/>
          </w:tcPr>
          <w:p w14:paraId="3FFF64F1" w14:textId="2C904A08" w:rsidR="007079FD" w:rsidRPr="00204D2F" w:rsidRDefault="007079FD" w:rsidP="000A2733">
            <w:pPr>
              <w:suppressAutoHyphens/>
              <w:jc w:val="left"/>
              <w:rPr>
                <w:sz w:val="20"/>
                <w:szCs w:val="20"/>
                <w:lang w:val="en-US" w:eastAsia="en-CA"/>
              </w:rPr>
            </w:pPr>
            <w:r w:rsidRPr="00204D2F">
              <w:rPr>
                <w:sz w:val="20"/>
                <w:szCs w:val="20"/>
                <w:lang w:val="en-US" w:eastAsia="en-CA"/>
              </w:rPr>
              <w:t>Update the standards for safety and environmental requirements for RAC equipment in line with international standards</w:t>
            </w:r>
          </w:p>
        </w:tc>
        <w:tc>
          <w:tcPr>
            <w:tcW w:w="460" w:type="pct"/>
            <w:vMerge/>
            <w:tcBorders>
              <w:top w:val="single" w:sz="4" w:space="0" w:color="auto"/>
              <w:left w:val="nil"/>
              <w:right w:val="single" w:sz="4" w:space="0" w:color="auto"/>
            </w:tcBorders>
            <w:shd w:val="clear" w:color="auto" w:fill="auto"/>
          </w:tcPr>
          <w:p w14:paraId="43D039EE" w14:textId="175EA804" w:rsidR="007079FD" w:rsidRPr="00204D2F" w:rsidRDefault="007079FD" w:rsidP="00CF75C9">
            <w:pPr>
              <w:suppressAutoHyphens/>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264B4B23" w14:textId="19C3FC83" w:rsidR="007079FD" w:rsidRPr="00204D2F" w:rsidRDefault="00AB278E" w:rsidP="000A2733">
            <w:pPr>
              <w:suppressAutoHyphens/>
              <w:jc w:val="left"/>
              <w:rPr>
                <w:sz w:val="20"/>
                <w:szCs w:val="20"/>
                <w:lang w:val="en-US" w:eastAsia="en-CA"/>
              </w:rPr>
            </w:pPr>
            <w:r w:rsidRPr="00204D2F">
              <w:rPr>
                <w:sz w:val="20"/>
                <w:szCs w:val="20"/>
                <w:lang w:val="en-US"/>
              </w:rPr>
              <w:t xml:space="preserve">Develop a handbook on standards for the safe handling of refrigerants and equipment, and </w:t>
            </w:r>
            <w:r w:rsidR="000D2670" w:rsidRPr="00204D2F">
              <w:rPr>
                <w:sz w:val="20"/>
                <w:szCs w:val="20"/>
                <w:lang w:val="en-US"/>
              </w:rPr>
              <w:t xml:space="preserve">organise </w:t>
            </w:r>
            <w:r w:rsidRPr="00204D2F">
              <w:rPr>
                <w:sz w:val="20"/>
                <w:szCs w:val="20"/>
                <w:lang w:val="en-US"/>
              </w:rPr>
              <w:t>dissemination workshop</w:t>
            </w:r>
            <w:r w:rsidR="009F1F2F" w:rsidRPr="00204D2F">
              <w:rPr>
                <w:sz w:val="20"/>
                <w:szCs w:val="20"/>
                <w:lang w:val="en-US"/>
              </w:rPr>
              <w:t xml:space="preserve"> (8,000)</w:t>
            </w:r>
          </w:p>
        </w:tc>
        <w:tc>
          <w:tcPr>
            <w:tcW w:w="525" w:type="pct"/>
            <w:vMerge/>
            <w:tcBorders>
              <w:top w:val="single" w:sz="4" w:space="0" w:color="auto"/>
              <w:left w:val="nil"/>
              <w:right w:val="single" w:sz="4" w:space="0" w:color="auto"/>
            </w:tcBorders>
            <w:shd w:val="clear" w:color="auto" w:fill="auto"/>
          </w:tcPr>
          <w:p w14:paraId="318E31DE" w14:textId="76FC6BDB" w:rsidR="007079FD" w:rsidRPr="00204D2F" w:rsidRDefault="007079FD" w:rsidP="00CF75C9">
            <w:pPr>
              <w:suppressAutoHyphens/>
              <w:jc w:val="right"/>
              <w:rPr>
                <w:sz w:val="20"/>
                <w:szCs w:val="20"/>
                <w:lang w:val="en-US" w:eastAsia="en-CA"/>
              </w:rPr>
            </w:pPr>
          </w:p>
        </w:tc>
        <w:tc>
          <w:tcPr>
            <w:tcW w:w="648" w:type="pct"/>
            <w:vMerge/>
            <w:tcBorders>
              <w:top w:val="single" w:sz="4" w:space="0" w:color="auto"/>
              <w:left w:val="nil"/>
              <w:right w:val="single" w:sz="4" w:space="0" w:color="auto"/>
            </w:tcBorders>
            <w:shd w:val="clear" w:color="auto" w:fill="auto"/>
          </w:tcPr>
          <w:p w14:paraId="371BD54F" w14:textId="4DE8F688" w:rsidR="007079FD" w:rsidRPr="00204D2F" w:rsidRDefault="007079FD" w:rsidP="00CF75C9">
            <w:pPr>
              <w:suppressAutoHyphens/>
              <w:jc w:val="right"/>
              <w:rPr>
                <w:sz w:val="20"/>
                <w:szCs w:val="20"/>
                <w:lang w:val="en-US" w:eastAsia="en-CA"/>
              </w:rPr>
            </w:pPr>
          </w:p>
        </w:tc>
      </w:tr>
      <w:tr w:rsidR="007079FD" w:rsidRPr="007E1B15" w14:paraId="7B5981BF"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59744B61" w14:textId="3A4EFCBB" w:rsidR="007079FD" w:rsidRPr="007E1B15" w:rsidRDefault="007079FD" w:rsidP="00CF75C9">
            <w:pPr>
              <w:suppressAutoHyphens/>
              <w:ind w:right="-106"/>
              <w:jc w:val="left"/>
              <w:rPr>
                <w:sz w:val="20"/>
                <w:szCs w:val="20"/>
                <w:lang w:val="fr-FR" w:eastAsia="en-CA"/>
              </w:rPr>
            </w:pPr>
            <w:r w:rsidRPr="007E1B15">
              <w:rPr>
                <w:sz w:val="20"/>
                <w:szCs w:val="20"/>
                <w:lang w:val="fr-FR" w:eastAsia="en-CA"/>
              </w:rPr>
              <w:t>Labelling</w:t>
            </w:r>
          </w:p>
        </w:tc>
        <w:tc>
          <w:tcPr>
            <w:tcW w:w="1379" w:type="pct"/>
            <w:tcBorders>
              <w:top w:val="nil"/>
              <w:left w:val="nil"/>
              <w:bottom w:val="single" w:sz="4" w:space="0" w:color="auto"/>
              <w:right w:val="single" w:sz="4" w:space="0" w:color="auto"/>
            </w:tcBorders>
            <w:shd w:val="clear" w:color="auto" w:fill="auto"/>
          </w:tcPr>
          <w:p w14:paraId="5D7CC105" w14:textId="03425B38" w:rsidR="007079FD" w:rsidRPr="00204D2F" w:rsidRDefault="007079FD" w:rsidP="005D7580">
            <w:pPr>
              <w:suppressAutoHyphens/>
              <w:jc w:val="left"/>
              <w:rPr>
                <w:sz w:val="20"/>
                <w:szCs w:val="20"/>
                <w:lang w:val="en-US" w:eastAsia="en-CA"/>
              </w:rPr>
            </w:pPr>
            <w:r w:rsidRPr="00204D2F">
              <w:rPr>
                <w:sz w:val="20"/>
                <w:szCs w:val="20"/>
                <w:lang w:val="en-US" w:eastAsia="en-CA"/>
              </w:rPr>
              <w:t>Draft regulations for labelling reclaimed refrigerants and placing them on the market</w:t>
            </w:r>
          </w:p>
        </w:tc>
        <w:tc>
          <w:tcPr>
            <w:tcW w:w="460" w:type="pct"/>
            <w:vMerge/>
            <w:tcBorders>
              <w:left w:val="nil"/>
              <w:bottom w:val="single" w:sz="4" w:space="0" w:color="auto"/>
              <w:right w:val="single" w:sz="4" w:space="0" w:color="auto"/>
            </w:tcBorders>
            <w:shd w:val="clear" w:color="auto" w:fill="auto"/>
          </w:tcPr>
          <w:p w14:paraId="1605D587" w14:textId="33EB45B4" w:rsidR="007079FD" w:rsidRPr="00204D2F" w:rsidRDefault="007079FD" w:rsidP="00CF75C9">
            <w:pPr>
              <w:suppressAutoHyphens/>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DD676B" w14:textId="77777777" w:rsidR="007079FD" w:rsidRPr="00204D2F" w:rsidRDefault="007079FD" w:rsidP="000A2733">
            <w:pPr>
              <w:suppressAutoHyphens/>
              <w:jc w:val="left"/>
              <w:rPr>
                <w:sz w:val="20"/>
                <w:szCs w:val="20"/>
                <w:lang w:val="en-US" w:eastAsia="en-CA"/>
              </w:rPr>
            </w:pPr>
          </w:p>
        </w:tc>
        <w:tc>
          <w:tcPr>
            <w:tcW w:w="525" w:type="pct"/>
            <w:vMerge/>
            <w:tcBorders>
              <w:left w:val="nil"/>
              <w:bottom w:val="single" w:sz="4" w:space="0" w:color="auto"/>
              <w:right w:val="single" w:sz="4" w:space="0" w:color="auto"/>
            </w:tcBorders>
            <w:shd w:val="clear" w:color="auto" w:fill="auto"/>
          </w:tcPr>
          <w:p w14:paraId="60D569BB" w14:textId="13AB64F2" w:rsidR="007079FD" w:rsidRPr="00204D2F" w:rsidRDefault="007079FD" w:rsidP="00CF75C9">
            <w:pPr>
              <w:suppressAutoHyphens/>
              <w:jc w:val="right"/>
              <w:rPr>
                <w:sz w:val="20"/>
                <w:szCs w:val="20"/>
                <w:lang w:val="en-US" w:eastAsia="en-CA"/>
              </w:rPr>
            </w:pPr>
          </w:p>
        </w:tc>
        <w:tc>
          <w:tcPr>
            <w:tcW w:w="648" w:type="pct"/>
            <w:vMerge/>
            <w:tcBorders>
              <w:left w:val="nil"/>
              <w:bottom w:val="single" w:sz="4" w:space="0" w:color="auto"/>
              <w:right w:val="single" w:sz="4" w:space="0" w:color="auto"/>
            </w:tcBorders>
            <w:shd w:val="clear" w:color="auto" w:fill="auto"/>
          </w:tcPr>
          <w:p w14:paraId="7646207E" w14:textId="717A2059" w:rsidR="007079FD" w:rsidRPr="00204D2F" w:rsidRDefault="007079FD" w:rsidP="00CF75C9">
            <w:pPr>
              <w:suppressAutoHyphens/>
              <w:jc w:val="right"/>
              <w:rPr>
                <w:sz w:val="20"/>
                <w:szCs w:val="20"/>
                <w:lang w:val="en-US" w:eastAsia="en-CA"/>
              </w:rPr>
            </w:pPr>
          </w:p>
        </w:tc>
      </w:tr>
      <w:tr w:rsidR="007079FD" w:rsidRPr="007E1B15" w14:paraId="21D28E35"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5CE03EB5" w14:textId="1D9C661D" w:rsidR="007079FD" w:rsidRPr="00204D2F" w:rsidRDefault="007079FD" w:rsidP="000A2733">
            <w:pPr>
              <w:suppressAutoHyphens/>
              <w:jc w:val="left"/>
              <w:rPr>
                <w:b/>
                <w:bCs/>
                <w:sz w:val="20"/>
                <w:szCs w:val="20"/>
                <w:lang w:val="en-US" w:eastAsia="en-CA"/>
              </w:rPr>
            </w:pPr>
            <w:r w:rsidRPr="00204D2F">
              <w:rPr>
                <w:b/>
                <w:bCs/>
                <w:sz w:val="20"/>
                <w:szCs w:val="20"/>
                <w:lang w:val="en-US" w:eastAsia="en-CA"/>
              </w:rPr>
              <w:t>Capacity building and awareness raising of RAC and MAC technicians</w:t>
            </w:r>
          </w:p>
        </w:tc>
      </w:tr>
      <w:tr w:rsidR="007079FD" w:rsidRPr="007E1B15" w14:paraId="6FFB2015"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014CFA3E" w14:textId="04AC15D6" w:rsidR="007079FD" w:rsidRPr="007E1B15" w:rsidRDefault="007079FD" w:rsidP="00CF75C9">
            <w:pPr>
              <w:suppressAutoHyphens/>
              <w:ind w:right="-106"/>
              <w:jc w:val="left"/>
              <w:rPr>
                <w:sz w:val="20"/>
                <w:szCs w:val="20"/>
                <w:lang w:val="fr-FR" w:eastAsia="en-CA"/>
              </w:rPr>
            </w:pPr>
            <w:r w:rsidRPr="007E1B15">
              <w:rPr>
                <w:sz w:val="20"/>
                <w:szCs w:val="20"/>
                <w:lang w:val="fr-FR" w:eastAsia="en-CA"/>
              </w:rPr>
              <w:t>Training material</w:t>
            </w:r>
          </w:p>
        </w:tc>
        <w:tc>
          <w:tcPr>
            <w:tcW w:w="1379" w:type="pct"/>
            <w:tcBorders>
              <w:top w:val="nil"/>
              <w:left w:val="nil"/>
              <w:bottom w:val="single" w:sz="4" w:space="0" w:color="auto"/>
              <w:right w:val="single" w:sz="4" w:space="0" w:color="auto"/>
            </w:tcBorders>
            <w:shd w:val="clear" w:color="auto" w:fill="auto"/>
          </w:tcPr>
          <w:p w14:paraId="0128C61D" w14:textId="58CE69BD" w:rsidR="007079FD" w:rsidRPr="00204D2F" w:rsidRDefault="007079FD" w:rsidP="005D7580">
            <w:pPr>
              <w:suppressAutoHyphens/>
              <w:jc w:val="left"/>
              <w:rPr>
                <w:sz w:val="20"/>
                <w:szCs w:val="20"/>
                <w:lang w:val="en-US" w:eastAsia="en-CA"/>
              </w:rPr>
            </w:pPr>
            <w:r w:rsidRPr="00204D2F">
              <w:rPr>
                <w:sz w:val="20"/>
                <w:szCs w:val="20"/>
                <w:lang w:val="en-US" w:eastAsia="en-CA"/>
              </w:rPr>
              <w:t>Update training material to include safety standards and advantages of RAC equipment based on low-GWP refrigerants</w:t>
            </w:r>
          </w:p>
        </w:tc>
        <w:tc>
          <w:tcPr>
            <w:tcW w:w="460" w:type="pct"/>
            <w:vMerge w:val="restart"/>
            <w:tcBorders>
              <w:left w:val="nil"/>
              <w:right w:val="single" w:sz="4" w:space="0" w:color="auto"/>
            </w:tcBorders>
            <w:shd w:val="clear" w:color="auto" w:fill="auto"/>
          </w:tcPr>
          <w:p w14:paraId="1444F2BF" w14:textId="1563C07F" w:rsidR="007079FD" w:rsidRPr="007E1B15" w:rsidRDefault="007079FD" w:rsidP="00CF75C9">
            <w:pPr>
              <w:suppressAutoHyphens/>
              <w:jc w:val="right"/>
              <w:rPr>
                <w:sz w:val="20"/>
                <w:szCs w:val="20"/>
                <w:lang w:val="fr-FR" w:eastAsia="en-CA"/>
              </w:rPr>
            </w:pPr>
            <w:r w:rsidRPr="007E1B15">
              <w:rPr>
                <w:sz w:val="20"/>
                <w:szCs w:val="20"/>
                <w:lang w:val="fr-FR" w:eastAsia="en-CA"/>
              </w:rPr>
              <w:t>117,600</w:t>
            </w: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34214ECE" w14:textId="1E966E1C" w:rsidR="007079FD" w:rsidRPr="00204D2F" w:rsidRDefault="00CB032D" w:rsidP="000A2733">
            <w:pPr>
              <w:suppressAutoHyphens/>
              <w:jc w:val="left"/>
              <w:rPr>
                <w:sz w:val="20"/>
                <w:szCs w:val="20"/>
                <w:lang w:val="en-US" w:eastAsia="en-CA"/>
              </w:rPr>
            </w:pPr>
            <w:r w:rsidRPr="00204D2F">
              <w:rPr>
                <w:sz w:val="20"/>
                <w:szCs w:val="20"/>
                <w:lang w:val="en-US"/>
              </w:rPr>
              <w:t>Update, print and disseminate training and information materials with case studies of innovative approaches for climate protection and energy savings</w:t>
            </w:r>
            <w:r w:rsidR="00D21B9B" w:rsidRPr="00204D2F">
              <w:rPr>
                <w:sz w:val="20"/>
                <w:szCs w:val="20"/>
                <w:lang w:val="en-US"/>
              </w:rPr>
              <w:t xml:space="preserve"> (9,000)</w:t>
            </w:r>
          </w:p>
        </w:tc>
        <w:tc>
          <w:tcPr>
            <w:tcW w:w="525" w:type="pct"/>
            <w:vMerge w:val="restart"/>
            <w:tcBorders>
              <w:left w:val="nil"/>
              <w:right w:val="single" w:sz="4" w:space="0" w:color="auto"/>
            </w:tcBorders>
            <w:shd w:val="clear" w:color="auto" w:fill="auto"/>
          </w:tcPr>
          <w:p w14:paraId="7CD915FA" w14:textId="396644A1" w:rsidR="007079FD" w:rsidRPr="007E1B15" w:rsidRDefault="000F47CA" w:rsidP="00CF75C9">
            <w:pPr>
              <w:suppressAutoHyphens/>
              <w:jc w:val="right"/>
              <w:rPr>
                <w:sz w:val="20"/>
                <w:szCs w:val="20"/>
                <w:lang w:val="fr-FR" w:eastAsia="en-CA"/>
              </w:rPr>
            </w:pPr>
            <w:r w:rsidRPr="007E1B15">
              <w:rPr>
                <w:sz w:val="20"/>
                <w:szCs w:val="20"/>
                <w:lang w:val="fr-FR" w:eastAsia="en-CA"/>
              </w:rPr>
              <w:t>77</w:t>
            </w:r>
            <w:r w:rsidR="007079FD" w:rsidRPr="007E1B15">
              <w:rPr>
                <w:sz w:val="20"/>
                <w:szCs w:val="20"/>
                <w:lang w:val="fr-FR" w:eastAsia="en-CA"/>
              </w:rPr>
              <w:t>,000</w:t>
            </w:r>
          </w:p>
        </w:tc>
        <w:tc>
          <w:tcPr>
            <w:tcW w:w="648" w:type="pct"/>
            <w:vMerge w:val="restart"/>
            <w:tcBorders>
              <w:left w:val="nil"/>
              <w:right w:val="single" w:sz="4" w:space="0" w:color="auto"/>
            </w:tcBorders>
            <w:shd w:val="clear" w:color="auto" w:fill="auto"/>
          </w:tcPr>
          <w:p w14:paraId="2F2D17E9" w14:textId="0A19CC02" w:rsidR="007079FD" w:rsidRPr="007E1B15" w:rsidRDefault="007079FD" w:rsidP="00CF75C9">
            <w:pPr>
              <w:suppressAutoHyphens/>
              <w:jc w:val="right"/>
              <w:rPr>
                <w:sz w:val="20"/>
                <w:szCs w:val="20"/>
                <w:lang w:val="fr-FR" w:eastAsia="en-CA"/>
              </w:rPr>
            </w:pPr>
            <w:r w:rsidRPr="007E1B15">
              <w:rPr>
                <w:sz w:val="20"/>
                <w:szCs w:val="20"/>
                <w:lang w:val="fr-FR" w:eastAsia="en-CA"/>
              </w:rPr>
              <w:t>19</w:t>
            </w:r>
            <w:r w:rsidR="00104CD3" w:rsidRPr="007E1B15">
              <w:rPr>
                <w:sz w:val="20"/>
                <w:szCs w:val="20"/>
                <w:lang w:val="fr-FR" w:eastAsia="en-CA"/>
              </w:rPr>
              <w:t>4</w:t>
            </w:r>
            <w:r w:rsidRPr="007E1B15">
              <w:rPr>
                <w:sz w:val="20"/>
                <w:szCs w:val="20"/>
                <w:lang w:val="fr-FR" w:eastAsia="en-CA"/>
              </w:rPr>
              <w:t>,600</w:t>
            </w:r>
          </w:p>
        </w:tc>
      </w:tr>
      <w:tr w:rsidR="007079FD" w:rsidRPr="007E1B15" w14:paraId="50727543"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1831C109" w14:textId="01BB5DF1" w:rsidR="007079FD" w:rsidRPr="00204D2F" w:rsidRDefault="007079FD" w:rsidP="00CF75C9">
            <w:pPr>
              <w:suppressAutoHyphens/>
              <w:ind w:right="-106"/>
              <w:jc w:val="left"/>
              <w:rPr>
                <w:sz w:val="20"/>
                <w:szCs w:val="20"/>
                <w:lang w:val="en-US" w:eastAsia="en-CA"/>
              </w:rPr>
            </w:pPr>
            <w:r w:rsidRPr="00204D2F">
              <w:rPr>
                <w:sz w:val="20"/>
                <w:szCs w:val="20"/>
                <w:lang w:val="en-US" w:eastAsia="en-CA"/>
              </w:rPr>
              <w:t>Training of trainers and teachers</w:t>
            </w:r>
          </w:p>
        </w:tc>
        <w:tc>
          <w:tcPr>
            <w:tcW w:w="1379" w:type="pct"/>
            <w:tcBorders>
              <w:top w:val="nil"/>
              <w:left w:val="nil"/>
              <w:bottom w:val="single" w:sz="4" w:space="0" w:color="auto"/>
              <w:right w:val="single" w:sz="4" w:space="0" w:color="auto"/>
            </w:tcBorders>
            <w:shd w:val="clear" w:color="auto" w:fill="auto"/>
          </w:tcPr>
          <w:p w14:paraId="47C7416C" w14:textId="0C0F97B5" w:rsidR="007079FD" w:rsidRPr="00204D2F" w:rsidRDefault="007079FD" w:rsidP="005D7580">
            <w:pPr>
              <w:suppressAutoHyphens/>
              <w:jc w:val="left"/>
              <w:rPr>
                <w:sz w:val="20"/>
                <w:szCs w:val="20"/>
                <w:lang w:val="en-US" w:eastAsia="en-CA"/>
              </w:rPr>
            </w:pPr>
            <w:r w:rsidRPr="00204D2F">
              <w:rPr>
                <w:sz w:val="20"/>
                <w:szCs w:val="20"/>
                <w:lang w:val="en-US" w:eastAsia="en-CA"/>
              </w:rPr>
              <w:t>Two training sessions for 20 trainers and vocational school teachers on the safe use and handling of low-GWP refrigerants and servicing procedures that maintain the performance of equipment using low GWP alternative technology</w:t>
            </w:r>
          </w:p>
        </w:tc>
        <w:tc>
          <w:tcPr>
            <w:tcW w:w="460" w:type="pct"/>
            <w:vMerge/>
            <w:tcBorders>
              <w:left w:val="nil"/>
              <w:right w:val="single" w:sz="4" w:space="0" w:color="auto"/>
            </w:tcBorders>
            <w:shd w:val="clear" w:color="auto" w:fill="auto"/>
          </w:tcPr>
          <w:p w14:paraId="4225AD31" w14:textId="77777777" w:rsidR="007079FD" w:rsidRPr="00204D2F" w:rsidRDefault="007079FD" w:rsidP="00CF75C9">
            <w:pPr>
              <w:suppressAutoHyphens/>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3A720C4A" w14:textId="2693F567" w:rsidR="007079FD" w:rsidRPr="00204D2F" w:rsidRDefault="00821BE3" w:rsidP="000A2733">
            <w:pPr>
              <w:suppressAutoHyphens/>
              <w:jc w:val="left"/>
              <w:rPr>
                <w:sz w:val="20"/>
                <w:szCs w:val="20"/>
                <w:lang w:val="en-US" w:eastAsia="en-CA"/>
              </w:rPr>
            </w:pPr>
            <w:r w:rsidRPr="00204D2F">
              <w:rPr>
                <w:sz w:val="20"/>
                <w:szCs w:val="20"/>
                <w:lang w:val="en-US"/>
              </w:rPr>
              <w:t>Organi</w:t>
            </w:r>
            <w:r w:rsidR="00C10B4A" w:rsidRPr="00204D2F">
              <w:rPr>
                <w:sz w:val="20"/>
                <w:szCs w:val="20"/>
                <w:lang w:val="en-US"/>
              </w:rPr>
              <w:t>z</w:t>
            </w:r>
            <w:r w:rsidRPr="00204D2F">
              <w:rPr>
                <w:sz w:val="20"/>
                <w:szCs w:val="20"/>
                <w:lang w:val="en-US"/>
              </w:rPr>
              <w:t>e mentored internship programme for three RAC students per year to work in a foreign country / company as interns</w:t>
            </w:r>
            <w:r w:rsidRPr="00204D2F">
              <w:rPr>
                <w:sz w:val="20"/>
                <w:szCs w:val="20"/>
                <w:lang w:val="en-US" w:eastAsia="en-CA"/>
              </w:rPr>
              <w:t xml:space="preserve"> </w:t>
            </w:r>
            <w:r w:rsidR="007079FD" w:rsidRPr="00204D2F">
              <w:rPr>
                <w:sz w:val="20"/>
                <w:szCs w:val="20"/>
                <w:lang w:val="en-US" w:eastAsia="en-CA"/>
              </w:rPr>
              <w:t>company as interns</w:t>
            </w:r>
            <w:r w:rsidR="00745FAE" w:rsidRPr="00204D2F">
              <w:rPr>
                <w:sz w:val="20"/>
                <w:szCs w:val="20"/>
                <w:lang w:val="en-US" w:eastAsia="en-CA"/>
              </w:rPr>
              <w:t xml:space="preserve"> (14,000)</w:t>
            </w:r>
          </w:p>
        </w:tc>
        <w:tc>
          <w:tcPr>
            <w:tcW w:w="525" w:type="pct"/>
            <w:vMerge/>
            <w:tcBorders>
              <w:left w:val="nil"/>
              <w:right w:val="single" w:sz="4" w:space="0" w:color="auto"/>
            </w:tcBorders>
            <w:shd w:val="clear" w:color="auto" w:fill="auto"/>
          </w:tcPr>
          <w:p w14:paraId="444E4468" w14:textId="77777777" w:rsidR="007079FD" w:rsidRPr="00204D2F" w:rsidRDefault="007079FD" w:rsidP="00CF75C9">
            <w:pPr>
              <w:suppressAutoHyphens/>
              <w:jc w:val="right"/>
              <w:rPr>
                <w:sz w:val="20"/>
                <w:szCs w:val="20"/>
                <w:lang w:val="en-US" w:eastAsia="en-CA"/>
              </w:rPr>
            </w:pPr>
          </w:p>
        </w:tc>
        <w:tc>
          <w:tcPr>
            <w:tcW w:w="648" w:type="pct"/>
            <w:vMerge/>
            <w:tcBorders>
              <w:left w:val="nil"/>
              <w:right w:val="single" w:sz="4" w:space="0" w:color="auto"/>
            </w:tcBorders>
            <w:shd w:val="clear" w:color="auto" w:fill="auto"/>
          </w:tcPr>
          <w:p w14:paraId="09A3153D" w14:textId="77777777" w:rsidR="007079FD" w:rsidRPr="00204D2F" w:rsidRDefault="007079FD" w:rsidP="00CF75C9">
            <w:pPr>
              <w:suppressAutoHyphens/>
              <w:jc w:val="right"/>
              <w:rPr>
                <w:sz w:val="20"/>
                <w:szCs w:val="20"/>
                <w:lang w:val="en-US" w:eastAsia="en-CA"/>
              </w:rPr>
            </w:pPr>
          </w:p>
        </w:tc>
      </w:tr>
      <w:tr w:rsidR="007079FD" w:rsidRPr="007E1B15" w14:paraId="2F6F4258"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16A53443" w14:textId="4D3BB43A" w:rsidR="007079FD" w:rsidRPr="007E1B15" w:rsidRDefault="007079FD" w:rsidP="00CF75C9">
            <w:pPr>
              <w:suppressAutoHyphens/>
              <w:ind w:right="-106"/>
              <w:jc w:val="left"/>
              <w:rPr>
                <w:sz w:val="20"/>
                <w:szCs w:val="20"/>
                <w:lang w:val="fr-FR" w:eastAsia="en-CA"/>
              </w:rPr>
            </w:pPr>
            <w:r w:rsidRPr="007E1B15">
              <w:rPr>
                <w:sz w:val="20"/>
                <w:szCs w:val="20"/>
                <w:lang w:val="fr-FR" w:eastAsia="en-CA"/>
              </w:rPr>
              <w:t>Guidelines</w:t>
            </w:r>
          </w:p>
        </w:tc>
        <w:tc>
          <w:tcPr>
            <w:tcW w:w="1379" w:type="pct"/>
            <w:tcBorders>
              <w:top w:val="nil"/>
              <w:left w:val="nil"/>
              <w:bottom w:val="single" w:sz="4" w:space="0" w:color="auto"/>
              <w:right w:val="single" w:sz="4" w:space="0" w:color="auto"/>
            </w:tcBorders>
            <w:shd w:val="clear" w:color="auto" w:fill="auto"/>
          </w:tcPr>
          <w:p w14:paraId="5AD2A38A" w14:textId="067DEBC2" w:rsidR="007079FD" w:rsidRPr="00204D2F" w:rsidRDefault="007079FD" w:rsidP="005D7580">
            <w:pPr>
              <w:suppressAutoHyphens/>
              <w:jc w:val="left"/>
              <w:rPr>
                <w:sz w:val="20"/>
                <w:szCs w:val="20"/>
                <w:lang w:val="en-US" w:eastAsia="en-CA"/>
              </w:rPr>
            </w:pPr>
            <w:r w:rsidRPr="00204D2F">
              <w:rPr>
                <w:sz w:val="20"/>
                <w:szCs w:val="20"/>
                <w:lang w:val="en-US" w:eastAsia="en-CA"/>
              </w:rPr>
              <w:t>Develop a guideline on refrigerant leakage control and the safe handling of flammable/toxic refrigerants</w:t>
            </w:r>
          </w:p>
        </w:tc>
        <w:tc>
          <w:tcPr>
            <w:tcW w:w="460" w:type="pct"/>
            <w:vMerge/>
            <w:tcBorders>
              <w:left w:val="nil"/>
              <w:right w:val="single" w:sz="4" w:space="0" w:color="auto"/>
            </w:tcBorders>
            <w:shd w:val="clear" w:color="auto" w:fill="auto"/>
          </w:tcPr>
          <w:p w14:paraId="5DD8BD9F" w14:textId="77777777" w:rsidR="007079FD" w:rsidRPr="00204D2F" w:rsidRDefault="007079FD" w:rsidP="00CF75C9">
            <w:pPr>
              <w:suppressAutoHyphens/>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EF6A75" w14:textId="77777777" w:rsidR="007079FD" w:rsidRPr="00204D2F" w:rsidRDefault="007079FD" w:rsidP="000A2733">
            <w:pPr>
              <w:suppressAutoHyphens/>
              <w:jc w:val="left"/>
              <w:rPr>
                <w:sz w:val="20"/>
                <w:szCs w:val="20"/>
                <w:lang w:val="en-US" w:eastAsia="en-CA"/>
              </w:rPr>
            </w:pPr>
          </w:p>
        </w:tc>
        <w:tc>
          <w:tcPr>
            <w:tcW w:w="525" w:type="pct"/>
            <w:vMerge/>
            <w:tcBorders>
              <w:left w:val="nil"/>
              <w:right w:val="single" w:sz="4" w:space="0" w:color="auto"/>
            </w:tcBorders>
            <w:shd w:val="clear" w:color="auto" w:fill="auto"/>
          </w:tcPr>
          <w:p w14:paraId="21D3E159" w14:textId="77777777" w:rsidR="007079FD" w:rsidRPr="00204D2F" w:rsidRDefault="007079FD" w:rsidP="00CF75C9">
            <w:pPr>
              <w:suppressAutoHyphens/>
              <w:jc w:val="right"/>
              <w:rPr>
                <w:sz w:val="20"/>
                <w:szCs w:val="20"/>
                <w:lang w:val="en-US" w:eastAsia="en-CA"/>
              </w:rPr>
            </w:pPr>
          </w:p>
        </w:tc>
        <w:tc>
          <w:tcPr>
            <w:tcW w:w="648" w:type="pct"/>
            <w:vMerge/>
            <w:tcBorders>
              <w:left w:val="nil"/>
              <w:right w:val="single" w:sz="4" w:space="0" w:color="auto"/>
            </w:tcBorders>
            <w:shd w:val="clear" w:color="auto" w:fill="auto"/>
          </w:tcPr>
          <w:p w14:paraId="5878DAD0" w14:textId="77777777" w:rsidR="007079FD" w:rsidRPr="00204D2F" w:rsidRDefault="007079FD" w:rsidP="00CF75C9">
            <w:pPr>
              <w:suppressAutoHyphens/>
              <w:jc w:val="right"/>
              <w:rPr>
                <w:sz w:val="20"/>
                <w:szCs w:val="20"/>
                <w:lang w:val="en-US" w:eastAsia="en-CA"/>
              </w:rPr>
            </w:pPr>
          </w:p>
        </w:tc>
      </w:tr>
      <w:tr w:rsidR="007079FD" w:rsidRPr="007E1B15" w14:paraId="338383B1" w14:textId="77777777" w:rsidTr="00F550DE">
        <w:trPr>
          <w:trHeight w:val="227"/>
        </w:trPr>
        <w:tc>
          <w:tcPr>
            <w:tcW w:w="721" w:type="pct"/>
            <w:tcBorders>
              <w:top w:val="nil"/>
              <w:left w:val="single" w:sz="4" w:space="0" w:color="auto"/>
              <w:bottom w:val="single" w:sz="4" w:space="0" w:color="auto"/>
              <w:right w:val="single" w:sz="4" w:space="0" w:color="auto"/>
            </w:tcBorders>
            <w:shd w:val="clear" w:color="auto" w:fill="auto"/>
          </w:tcPr>
          <w:p w14:paraId="04E60965" w14:textId="27CA1BBD" w:rsidR="007079FD" w:rsidRPr="00204D2F" w:rsidRDefault="007079FD" w:rsidP="00CF75C9">
            <w:pPr>
              <w:suppressAutoHyphens/>
              <w:ind w:right="-106"/>
              <w:jc w:val="left"/>
              <w:rPr>
                <w:sz w:val="20"/>
                <w:szCs w:val="20"/>
                <w:lang w:val="en-US" w:eastAsia="en-CA"/>
              </w:rPr>
            </w:pPr>
            <w:r w:rsidRPr="00204D2F">
              <w:rPr>
                <w:sz w:val="20"/>
                <w:szCs w:val="20"/>
                <w:lang w:val="en-US" w:eastAsia="en-CA"/>
              </w:rPr>
              <w:t>Training and certification of RAC technicians</w:t>
            </w:r>
          </w:p>
        </w:tc>
        <w:tc>
          <w:tcPr>
            <w:tcW w:w="1379" w:type="pct"/>
            <w:tcBorders>
              <w:top w:val="nil"/>
              <w:left w:val="nil"/>
              <w:bottom w:val="single" w:sz="4" w:space="0" w:color="auto"/>
              <w:right w:val="single" w:sz="4" w:space="0" w:color="auto"/>
            </w:tcBorders>
            <w:shd w:val="clear" w:color="auto" w:fill="auto"/>
          </w:tcPr>
          <w:p w14:paraId="080328E2" w14:textId="0F96E639" w:rsidR="007079FD" w:rsidRPr="00204D2F" w:rsidRDefault="007079FD" w:rsidP="005D7580">
            <w:pPr>
              <w:suppressAutoHyphens/>
              <w:jc w:val="left"/>
              <w:rPr>
                <w:sz w:val="20"/>
                <w:szCs w:val="20"/>
                <w:lang w:val="en-US" w:eastAsia="en-CA"/>
              </w:rPr>
            </w:pPr>
            <w:r w:rsidRPr="00204D2F">
              <w:rPr>
                <w:sz w:val="20"/>
                <w:szCs w:val="20"/>
                <w:lang w:val="en-US" w:eastAsia="en-CA"/>
              </w:rPr>
              <w:t>Organize eight training courses and certify 200 technicians on good refrigeration practices and safe handling of alternative refrigerants</w:t>
            </w:r>
          </w:p>
        </w:tc>
        <w:tc>
          <w:tcPr>
            <w:tcW w:w="460" w:type="pct"/>
            <w:vMerge/>
            <w:tcBorders>
              <w:left w:val="nil"/>
              <w:bottom w:val="single" w:sz="4" w:space="0" w:color="auto"/>
              <w:right w:val="single" w:sz="4" w:space="0" w:color="auto"/>
            </w:tcBorders>
            <w:shd w:val="clear" w:color="auto" w:fill="auto"/>
          </w:tcPr>
          <w:p w14:paraId="7C441A9F" w14:textId="77777777" w:rsidR="007079FD" w:rsidRPr="00204D2F" w:rsidRDefault="007079FD" w:rsidP="00CF75C9">
            <w:pPr>
              <w:suppressAutoHyphens/>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5BBE52A0" w14:textId="144DAAD0" w:rsidR="007079FD" w:rsidRPr="00204D2F" w:rsidRDefault="00821BE3" w:rsidP="000A2733">
            <w:pPr>
              <w:suppressAutoHyphens/>
              <w:jc w:val="left"/>
              <w:rPr>
                <w:sz w:val="20"/>
                <w:szCs w:val="20"/>
                <w:lang w:val="en-US" w:eastAsia="en-CA"/>
              </w:rPr>
            </w:pPr>
            <w:r w:rsidRPr="00204D2F">
              <w:rPr>
                <w:sz w:val="20"/>
                <w:szCs w:val="20"/>
                <w:lang w:val="en-US"/>
              </w:rPr>
              <w:t>Organize training and certification of 110 RAC and MAC technicians with emphasis on leakage control, energy efficiency, recovery, recycling and reclamation (RRR), and training on safe handling of low-GWP refrigerants</w:t>
            </w:r>
            <w:r w:rsidR="00745FAE" w:rsidRPr="00204D2F">
              <w:rPr>
                <w:sz w:val="20"/>
                <w:szCs w:val="20"/>
                <w:lang w:val="en-US"/>
              </w:rPr>
              <w:t xml:space="preserve"> (22,000)</w:t>
            </w:r>
          </w:p>
        </w:tc>
        <w:tc>
          <w:tcPr>
            <w:tcW w:w="525" w:type="pct"/>
            <w:vMerge/>
            <w:tcBorders>
              <w:left w:val="nil"/>
              <w:bottom w:val="single" w:sz="4" w:space="0" w:color="auto"/>
              <w:right w:val="single" w:sz="4" w:space="0" w:color="auto"/>
            </w:tcBorders>
            <w:shd w:val="clear" w:color="auto" w:fill="auto"/>
          </w:tcPr>
          <w:p w14:paraId="2F74B08C" w14:textId="77777777" w:rsidR="007079FD" w:rsidRPr="00204D2F" w:rsidRDefault="007079FD" w:rsidP="00CF75C9">
            <w:pPr>
              <w:suppressAutoHyphens/>
              <w:jc w:val="right"/>
              <w:rPr>
                <w:sz w:val="20"/>
                <w:szCs w:val="20"/>
                <w:lang w:val="en-US" w:eastAsia="en-CA"/>
              </w:rPr>
            </w:pPr>
          </w:p>
        </w:tc>
        <w:tc>
          <w:tcPr>
            <w:tcW w:w="648" w:type="pct"/>
            <w:vMerge/>
            <w:tcBorders>
              <w:left w:val="nil"/>
              <w:bottom w:val="single" w:sz="4" w:space="0" w:color="auto"/>
              <w:right w:val="single" w:sz="4" w:space="0" w:color="auto"/>
            </w:tcBorders>
            <w:shd w:val="clear" w:color="auto" w:fill="auto"/>
          </w:tcPr>
          <w:p w14:paraId="2AA5BE55" w14:textId="77777777" w:rsidR="007079FD" w:rsidRPr="00204D2F" w:rsidRDefault="007079FD" w:rsidP="00CF75C9">
            <w:pPr>
              <w:suppressAutoHyphens/>
              <w:jc w:val="right"/>
              <w:rPr>
                <w:sz w:val="20"/>
                <w:szCs w:val="20"/>
                <w:lang w:val="en-US" w:eastAsia="en-CA"/>
              </w:rPr>
            </w:pPr>
          </w:p>
        </w:tc>
      </w:tr>
      <w:tr w:rsidR="007079FD" w:rsidRPr="007E1B15" w14:paraId="72854C2D" w14:textId="77777777" w:rsidTr="00F550DE">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542BE9C5" w14:textId="2B0AD3E7" w:rsidR="007079FD" w:rsidRPr="00204D2F" w:rsidRDefault="007079FD" w:rsidP="00CF75C9">
            <w:pPr>
              <w:suppressAutoHyphens/>
              <w:ind w:right="-106"/>
              <w:jc w:val="left"/>
              <w:rPr>
                <w:sz w:val="20"/>
                <w:szCs w:val="20"/>
                <w:lang w:val="en-US" w:eastAsia="en-CA"/>
              </w:rPr>
            </w:pPr>
            <w:r w:rsidRPr="00204D2F">
              <w:rPr>
                <w:sz w:val="20"/>
                <w:szCs w:val="20"/>
                <w:lang w:val="en-US" w:eastAsia="en-CA"/>
              </w:rPr>
              <w:t>Updating the curriculum of vocational schools</w:t>
            </w:r>
          </w:p>
        </w:tc>
        <w:tc>
          <w:tcPr>
            <w:tcW w:w="1379" w:type="pct"/>
            <w:tcBorders>
              <w:top w:val="single" w:sz="4" w:space="0" w:color="auto"/>
              <w:left w:val="nil"/>
              <w:bottom w:val="single" w:sz="4" w:space="0" w:color="auto"/>
              <w:right w:val="single" w:sz="4" w:space="0" w:color="auto"/>
            </w:tcBorders>
            <w:shd w:val="clear" w:color="auto" w:fill="auto"/>
          </w:tcPr>
          <w:p w14:paraId="33B406F4" w14:textId="58978E32" w:rsidR="007079FD" w:rsidRPr="00204D2F" w:rsidRDefault="007079FD" w:rsidP="005D7580">
            <w:pPr>
              <w:suppressAutoHyphens/>
              <w:jc w:val="left"/>
              <w:rPr>
                <w:sz w:val="20"/>
                <w:szCs w:val="20"/>
                <w:lang w:val="en-US" w:eastAsia="en-CA"/>
              </w:rPr>
            </w:pPr>
            <w:r w:rsidRPr="00204D2F">
              <w:rPr>
                <w:sz w:val="20"/>
                <w:szCs w:val="20"/>
                <w:lang w:val="en-US" w:eastAsia="en-CA"/>
              </w:rPr>
              <w:t>Update the curriculum of three vocational schools to include recovery, recycling and reclamation (RRR), safety procedures for handling flammable refrigerants, and servicing procedures that maintain the performance of equipment using low</w:t>
            </w:r>
            <w:r w:rsidR="0016208D" w:rsidRPr="00204D2F">
              <w:rPr>
                <w:sz w:val="20"/>
                <w:szCs w:val="20"/>
                <w:lang w:val="en-US" w:eastAsia="en-CA"/>
              </w:rPr>
              <w:t>-</w:t>
            </w:r>
            <w:r w:rsidRPr="00204D2F">
              <w:rPr>
                <w:sz w:val="20"/>
                <w:szCs w:val="20"/>
                <w:lang w:val="en-US" w:eastAsia="en-CA"/>
              </w:rPr>
              <w:t>GWP refrigerants</w:t>
            </w:r>
          </w:p>
        </w:tc>
        <w:tc>
          <w:tcPr>
            <w:tcW w:w="460" w:type="pct"/>
            <w:vMerge/>
            <w:tcBorders>
              <w:top w:val="single" w:sz="4" w:space="0" w:color="auto"/>
              <w:left w:val="nil"/>
              <w:bottom w:val="single" w:sz="4" w:space="0" w:color="auto"/>
              <w:right w:val="single" w:sz="4" w:space="0" w:color="auto"/>
            </w:tcBorders>
            <w:shd w:val="clear" w:color="auto" w:fill="auto"/>
          </w:tcPr>
          <w:p w14:paraId="1C7B970F" w14:textId="77777777" w:rsidR="007079FD" w:rsidRPr="00204D2F" w:rsidRDefault="007079FD" w:rsidP="00CF75C9">
            <w:pPr>
              <w:suppressAutoHyphens/>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4C5EDAD0" w14:textId="1DAC315B" w:rsidR="007079FD" w:rsidRPr="00204D2F" w:rsidRDefault="00821BE3" w:rsidP="000A2733">
            <w:pPr>
              <w:suppressAutoHyphens/>
              <w:jc w:val="left"/>
              <w:rPr>
                <w:sz w:val="20"/>
                <w:szCs w:val="20"/>
                <w:lang w:val="en-US" w:eastAsia="en-CA"/>
              </w:rPr>
            </w:pPr>
            <w:r w:rsidRPr="00204D2F">
              <w:rPr>
                <w:sz w:val="20"/>
                <w:szCs w:val="20"/>
                <w:lang w:val="en-US"/>
              </w:rPr>
              <w:t>Conduct assessment for updating the curriculum of three vocational schools</w:t>
            </w:r>
            <w:r w:rsidR="00745FAE" w:rsidRPr="00204D2F">
              <w:rPr>
                <w:sz w:val="20"/>
                <w:szCs w:val="20"/>
                <w:lang w:val="en-US"/>
              </w:rPr>
              <w:t xml:space="preserve"> (4,000)</w:t>
            </w:r>
          </w:p>
        </w:tc>
        <w:tc>
          <w:tcPr>
            <w:tcW w:w="525" w:type="pct"/>
            <w:vMerge/>
            <w:tcBorders>
              <w:top w:val="single" w:sz="4" w:space="0" w:color="auto"/>
              <w:left w:val="nil"/>
              <w:bottom w:val="single" w:sz="4" w:space="0" w:color="auto"/>
              <w:right w:val="single" w:sz="4" w:space="0" w:color="auto"/>
            </w:tcBorders>
            <w:shd w:val="clear" w:color="auto" w:fill="auto"/>
          </w:tcPr>
          <w:p w14:paraId="6DFD3886" w14:textId="77777777" w:rsidR="007079FD" w:rsidRPr="00204D2F" w:rsidRDefault="007079FD" w:rsidP="00CF75C9">
            <w:pPr>
              <w:suppressAutoHyphens/>
              <w:jc w:val="right"/>
              <w:rPr>
                <w:sz w:val="20"/>
                <w:szCs w:val="20"/>
                <w:lang w:val="en-US" w:eastAsia="en-CA"/>
              </w:rPr>
            </w:pPr>
          </w:p>
        </w:tc>
        <w:tc>
          <w:tcPr>
            <w:tcW w:w="648" w:type="pct"/>
            <w:vMerge/>
            <w:tcBorders>
              <w:top w:val="single" w:sz="4" w:space="0" w:color="auto"/>
              <w:left w:val="nil"/>
              <w:bottom w:val="single" w:sz="4" w:space="0" w:color="auto"/>
              <w:right w:val="single" w:sz="4" w:space="0" w:color="auto"/>
            </w:tcBorders>
            <w:shd w:val="clear" w:color="auto" w:fill="auto"/>
          </w:tcPr>
          <w:p w14:paraId="266E5A27" w14:textId="77777777" w:rsidR="007079FD" w:rsidRPr="00204D2F" w:rsidRDefault="007079FD" w:rsidP="00CF75C9">
            <w:pPr>
              <w:suppressAutoHyphens/>
              <w:jc w:val="right"/>
              <w:rPr>
                <w:sz w:val="20"/>
                <w:szCs w:val="20"/>
                <w:lang w:val="en-US" w:eastAsia="en-CA"/>
              </w:rPr>
            </w:pPr>
          </w:p>
        </w:tc>
      </w:tr>
      <w:tr w:rsidR="007079FD" w:rsidRPr="007E1B15" w14:paraId="7E44E8A2" w14:textId="77777777" w:rsidTr="00F550DE">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16E149B3" w14:textId="3A732B84" w:rsidR="007079FD" w:rsidRPr="007E1B15" w:rsidRDefault="007079FD" w:rsidP="00CF75C9">
            <w:pPr>
              <w:suppressAutoHyphens/>
              <w:ind w:right="-106"/>
              <w:jc w:val="left"/>
              <w:rPr>
                <w:sz w:val="20"/>
                <w:szCs w:val="20"/>
                <w:lang w:val="fr-FR" w:eastAsia="en-CA"/>
              </w:rPr>
            </w:pPr>
            <w:r w:rsidRPr="007E1B15">
              <w:rPr>
                <w:sz w:val="20"/>
                <w:szCs w:val="20"/>
                <w:lang w:val="fr-FR" w:eastAsia="en-CA"/>
              </w:rPr>
              <w:lastRenderedPageBreak/>
              <w:t>Upgrading the certification scheme</w:t>
            </w:r>
          </w:p>
        </w:tc>
        <w:tc>
          <w:tcPr>
            <w:tcW w:w="1379" w:type="pct"/>
            <w:tcBorders>
              <w:top w:val="single" w:sz="4" w:space="0" w:color="auto"/>
              <w:left w:val="nil"/>
              <w:bottom w:val="single" w:sz="4" w:space="0" w:color="auto"/>
              <w:right w:val="single" w:sz="4" w:space="0" w:color="auto"/>
            </w:tcBorders>
            <w:shd w:val="clear" w:color="auto" w:fill="auto"/>
          </w:tcPr>
          <w:p w14:paraId="5BD5128C" w14:textId="6F593567" w:rsidR="007079FD" w:rsidRPr="00204D2F" w:rsidRDefault="007079FD" w:rsidP="005D7580">
            <w:pPr>
              <w:suppressAutoHyphens/>
              <w:jc w:val="left"/>
              <w:rPr>
                <w:sz w:val="20"/>
                <w:szCs w:val="20"/>
                <w:lang w:val="en-US" w:eastAsia="en-CA"/>
              </w:rPr>
            </w:pPr>
            <w:r w:rsidRPr="00204D2F">
              <w:rPr>
                <w:sz w:val="20"/>
                <w:szCs w:val="20"/>
                <w:lang w:val="en-US" w:eastAsia="en-CA"/>
              </w:rPr>
              <w:t>Develop tests for practical exams to be integrated into the certification examination, and additional multiple versions of tests for written examinations</w:t>
            </w:r>
          </w:p>
        </w:tc>
        <w:tc>
          <w:tcPr>
            <w:tcW w:w="460" w:type="pct"/>
            <w:vMerge/>
            <w:tcBorders>
              <w:top w:val="single" w:sz="4" w:space="0" w:color="auto"/>
              <w:left w:val="nil"/>
              <w:right w:val="single" w:sz="4" w:space="0" w:color="auto"/>
            </w:tcBorders>
            <w:shd w:val="clear" w:color="auto" w:fill="auto"/>
          </w:tcPr>
          <w:p w14:paraId="18355962" w14:textId="77777777" w:rsidR="007079FD" w:rsidRPr="00204D2F" w:rsidRDefault="007079FD" w:rsidP="00CF75C9">
            <w:pPr>
              <w:suppressAutoHyphens/>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51B2B3E1" w14:textId="0D6B627D" w:rsidR="007079FD" w:rsidRPr="00204D2F" w:rsidRDefault="007079FD" w:rsidP="000A2733">
            <w:pPr>
              <w:suppressAutoHyphens/>
              <w:jc w:val="left"/>
              <w:rPr>
                <w:sz w:val="20"/>
                <w:szCs w:val="20"/>
                <w:lang w:val="en-US" w:eastAsia="en-CA"/>
              </w:rPr>
            </w:pPr>
            <w:r w:rsidRPr="00204D2F">
              <w:rPr>
                <w:sz w:val="20"/>
                <w:szCs w:val="20"/>
                <w:lang w:val="en-US" w:eastAsia="en-CA"/>
              </w:rPr>
              <w:t>Update of the certification system including the establishment of mandatory training on the safe handling of toxic and/or flammable refrigerants as part of certification</w:t>
            </w:r>
            <w:r w:rsidR="00745FAE" w:rsidRPr="00204D2F">
              <w:rPr>
                <w:sz w:val="20"/>
                <w:szCs w:val="20"/>
                <w:lang w:val="en-US" w:eastAsia="en-CA"/>
              </w:rPr>
              <w:t xml:space="preserve"> (10,000)</w:t>
            </w:r>
          </w:p>
        </w:tc>
        <w:tc>
          <w:tcPr>
            <w:tcW w:w="525" w:type="pct"/>
            <w:vMerge/>
            <w:tcBorders>
              <w:top w:val="single" w:sz="4" w:space="0" w:color="auto"/>
              <w:left w:val="nil"/>
              <w:right w:val="single" w:sz="4" w:space="0" w:color="auto"/>
            </w:tcBorders>
            <w:shd w:val="clear" w:color="auto" w:fill="auto"/>
          </w:tcPr>
          <w:p w14:paraId="4FABB02E" w14:textId="77777777" w:rsidR="007079FD" w:rsidRPr="00204D2F" w:rsidRDefault="007079FD" w:rsidP="00CF75C9">
            <w:pPr>
              <w:suppressAutoHyphens/>
              <w:jc w:val="right"/>
              <w:rPr>
                <w:sz w:val="20"/>
                <w:szCs w:val="20"/>
                <w:lang w:val="en-US" w:eastAsia="en-CA"/>
              </w:rPr>
            </w:pPr>
          </w:p>
        </w:tc>
        <w:tc>
          <w:tcPr>
            <w:tcW w:w="648" w:type="pct"/>
            <w:vMerge/>
            <w:tcBorders>
              <w:top w:val="single" w:sz="4" w:space="0" w:color="auto"/>
              <w:left w:val="nil"/>
              <w:right w:val="single" w:sz="4" w:space="0" w:color="auto"/>
            </w:tcBorders>
            <w:shd w:val="clear" w:color="auto" w:fill="auto"/>
          </w:tcPr>
          <w:p w14:paraId="0892AEB4" w14:textId="77777777" w:rsidR="007079FD" w:rsidRPr="00204D2F" w:rsidRDefault="007079FD" w:rsidP="00CF75C9">
            <w:pPr>
              <w:suppressAutoHyphens/>
              <w:jc w:val="right"/>
              <w:rPr>
                <w:sz w:val="20"/>
                <w:szCs w:val="20"/>
                <w:lang w:val="en-US" w:eastAsia="en-CA"/>
              </w:rPr>
            </w:pPr>
          </w:p>
        </w:tc>
      </w:tr>
      <w:tr w:rsidR="007079FD" w:rsidRPr="007E1B15" w14:paraId="59A9610B"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11ACEE04" w14:textId="4C629113" w:rsidR="007079FD" w:rsidRPr="007E1B15" w:rsidRDefault="007079FD" w:rsidP="00CF75C9">
            <w:pPr>
              <w:suppressAutoHyphens/>
              <w:ind w:right="-106"/>
              <w:jc w:val="left"/>
              <w:rPr>
                <w:sz w:val="20"/>
                <w:szCs w:val="20"/>
                <w:lang w:val="fr-FR" w:eastAsia="en-CA"/>
              </w:rPr>
            </w:pPr>
            <w:r w:rsidRPr="007E1B15">
              <w:rPr>
                <w:sz w:val="20"/>
                <w:szCs w:val="20"/>
                <w:lang w:val="fr-FR" w:eastAsia="en-CA"/>
              </w:rPr>
              <w:t>Support to RRR scheme</w:t>
            </w:r>
          </w:p>
        </w:tc>
        <w:tc>
          <w:tcPr>
            <w:tcW w:w="1379" w:type="pct"/>
            <w:tcBorders>
              <w:top w:val="nil"/>
              <w:left w:val="nil"/>
              <w:bottom w:val="single" w:sz="4" w:space="0" w:color="auto"/>
              <w:right w:val="single" w:sz="4" w:space="0" w:color="auto"/>
            </w:tcBorders>
            <w:shd w:val="clear" w:color="auto" w:fill="auto"/>
          </w:tcPr>
          <w:p w14:paraId="3233D716" w14:textId="7C646C07" w:rsidR="007079FD" w:rsidRPr="00204D2F" w:rsidRDefault="007079FD" w:rsidP="005D7580">
            <w:pPr>
              <w:suppressAutoHyphens/>
              <w:jc w:val="left"/>
              <w:rPr>
                <w:sz w:val="20"/>
                <w:szCs w:val="20"/>
                <w:lang w:val="en-US" w:eastAsia="en-CA"/>
              </w:rPr>
            </w:pPr>
            <w:r w:rsidRPr="00204D2F">
              <w:rPr>
                <w:sz w:val="20"/>
                <w:szCs w:val="20"/>
                <w:lang w:val="en-US" w:eastAsia="en-CA"/>
              </w:rPr>
              <w:t>Provide online technical support for the collection and RRR of refrigerants for two years</w:t>
            </w:r>
          </w:p>
        </w:tc>
        <w:tc>
          <w:tcPr>
            <w:tcW w:w="460" w:type="pct"/>
            <w:vMerge/>
            <w:tcBorders>
              <w:left w:val="nil"/>
              <w:right w:val="single" w:sz="4" w:space="0" w:color="auto"/>
            </w:tcBorders>
            <w:shd w:val="clear" w:color="auto" w:fill="auto"/>
          </w:tcPr>
          <w:p w14:paraId="09CF3359" w14:textId="77777777" w:rsidR="007079FD" w:rsidRPr="00204D2F" w:rsidRDefault="007079FD" w:rsidP="00CF75C9">
            <w:pPr>
              <w:suppressAutoHyphens/>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F19454" w14:textId="77777777" w:rsidR="007079FD" w:rsidRPr="00204D2F" w:rsidRDefault="007079FD" w:rsidP="000A2733">
            <w:pPr>
              <w:suppressAutoHyphens/>
              <w:jc w:val="left"/>
              <w:rPr>
                <w:sz w:val="20"/>
                <w:szCs w:val="20"/>
                <w:lang w:val="en-US" w:eastAsia="en-CA"/>
              </w:rPr>
            </w:pPr>
          </w:p>
        </w:tc>
        <w:tc>
          <w:tcPr>
            <w:tcW w:w="525" w:type="pct"/>
            <w:vMerge/>
            <w:tcBorders>
              <w:left w:val="nil"/>
              <w:right w:val="single" w:sz="4" w:space="0" w:color="auto"/>
            </w:tcBorders>
            <w:shd w:val="clear" w:color="auto" w:fill="auto"/>
          </w:tcPr>
          <w:p w14:paraId="0AD440CC" w14:textId="77777777" w:rsidR="007079FD" w:rsidRPr="00204D2F" w:rsidRDefault="007079FD" w:rsidP="00CF75C9">
            <w:pPr>
              <w:suppressAutoHyphens/>
              <w:jc w:val="right"/>
              <w:rPr>
                <w:sz w:val="20"/>
                <w:szCs w:val="20"/>
                <w:lang w:val="en-US" w:eastAsia="en-CA"/>
              </w:rPr>
            </w:pPr>
          </w:p>
        </w:tc>
        <w:tc>
          <w:tcPr>
            <w:tcW w:w="648" w:type="pct"/>
            <w:vMerge/>
            <w:tcBorders>
              <w:left w:val="nil"/>
              <w:right w:val="single" w:sz="4" w:space="0" w:color="auto"/>
            </w:tcBorders>
            <w:shd w:val="clear" w:color="auto" w:fill="auto"/>
          </w:tcPr>
          <w:p w14:paraId="0BC68357" w14:textId="77777777" w:rsidR="007079FD" w:rsidRPr="00204D2F" w:rsidRDefault="007079FD" w:rsidP="00CF75C9">
            <w:pPr>
              <w:suppressAutoHyphens/>
              <w:jc w:val="right"/>
              <w:rPr>
                <w:sz w:val="20"/>
                <w:szCs w:val="20"/>
                <w:lang w:val="en-US" w:eastAsia="en-CA"/>
              </w:rPr>
            </w:pPr>
          </w:p>
        </w:tc>
      </w:tr>
      <w:tr w:rsidR="007079FD" w:rsidRPr="007E1B15" w14:paraId="67FBF869"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1D38EF57" w14:textId="3391387D" w:rsidR="007079FD" w:rsidRPr="007E1B15" w:rsidRDefault="007079FD" w:rsidP="00CF75C9">
            <w:pPr>
              <w:suppressAutoHyphens/>
              <w:ind w:right="-106"/>
              <w:jc w:val="left"/>
              <w:rPr>
                <w:sz w:val="20"/>
                <w:szCs w:val="20"/>
                <w:lang w:val="fr-FR" w:eastAsia="en-CA"/>
              </w:rPr>
            </w:pPr>
            <w:r w:rsidRPr="007E1B15">
              <w:rPr>
                <w:sz w:val="20"/>
                <w:szCs w:val="20"/>
                <w:lang w:val="fr-FR" w:eastAsia="en-CA"/>
              </w:rPr>
              <w:t>Awareness-raising</w:t>
            </w:r>
          </w:p>
        </w:tc>
        <w:tc>
          <w:tcPr>
            <w:tcW w:w="1379" w:type="pct"/>
            <w:tcBorders>
              <w:top w:val="nil"/>
              <w:left w:val="nil"/>
              <w:bottom w:val="single" w:sz="4" w:space="0" w:color="auto"/>
              <w:right w:val="single" w:sz="4" w:space="0" w:color="auto"/>
            </w:tcBorders>
            <w:shd w:val="clear" w:color="auto" w:fill="auto"/>
          </w:tcPr>
          <w:p w14:paraId="2C429B52" w14:textId="180D4314" w:rsidR="007079FD" w:rsidRPr="00204D2F" w:rsidRDefault="007079FD" w:rsidP="005D7580">
            <w:pPr>
              <w:suppressAutoHyphens/>
              <w:jc w:val="left"/>
              <w:rPr>
                <w:sz w:val="20"/>
                <w:szCs w:val="20"/>
                <w:lang w:val="en-US" w:eastAsia="en-CA"/>
              </w:rPr>
            </w:pPr>
            <w:r w:rsidRPr="00204D2F">
              <w:rPr>
                <w:sz w:val="20"/>
                <w:szCs w:val="20"/>
                <w:lang w:val="en-US" w:eastAsia="en-CA"/>
              </w:rPr>
              <w:t>Organize a conference for 60 participants on RAC equipment based on low GWP alternative refrigerants; and 10 workshops for main stakeholders to promote the import of low-GWP-based RAC systems and HCFC recovery, recycling and reuse</w:t>
            </w:r>
          </w:p>
        </w:tc>
        <w:tc>
          <w:tcPr>
            <w:tcW w:w="460" w:type="pct"/>
            <w:vMerge/>
            <w:tcBorders>
              <w:left w:val="nil"/>
              <w:bottom w:val="single" w:sz="4" w:space="0" w:color="auto"/>
              <w:right w:val="single" w:sz="4" w:space="0" w:color="auto"/>
            </w:tcBorders>
            <w:shd w:val="clear" w:color="auto" w:fill="auto"/>
          </w:tcPr>
          <w:p w14:paraId="124D73E8" w14:textId="77777777" w:rsidR="007079FD" w:rsidRPr="00204D2F" w:rsidRDefault="007079FD" w:rsidP="00CF75C9">
            <w:pPr>
              <w:suppressAutoHyphens/>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406439F6" w14:textId="05488478" w:rsidR="007079FD" w:rsidRPr="00204D2F" w:rsidRDefault="00952C56" w:rsidP="000A2733">
            <w:pPr>
              <w:suppressAutoHyphens/>
              <w:jc w:val="left"/>
              <w:rPr>
                <w:sz w:val="20"/>
                <w:szCs w:val="20"/>
                <w:lang w:val="en-US" w:eastAsia="en-CA"/>
              </w:rPr>
            </w:pPr>
            <w:r w:rsidRPr="00204D2F">
              <w:rPr>
                <w:sz w:val="20"/>
                <w:szCs w:val="20"/>
                <w:lang w:val="en-US"/>
              </w:rPr>
              <w:t>Organi</w:t>
            </w:r>
            <w:r w:rsidR="0043306C" w:rsidRPr="00204D2F">
              <w:rPr>
                <w:sz w:val="20"/>
                <w:szCs w:val="20"/>
                <w:lang w:val="en-US"/>
              </w:rPr>
              <w:t>z</w:t>
            </w:r>
            <w:r w:rsidRPr="00204D2F">
              <w:rPr>
                <w:sz w:val="20"/>
                <w:szCs w:val="20"/>
                <w:lang w:val="en-US"/>
              </w:rPr>
              <w:t>e awareness-raising campaigns for informal RAC and MAC technicians on handling flammable and/or toxic refrigerants</w:t>
            </w:r>
            <w:r w:rsidR="00347A88" w:rsidRPr="00204D2F">
              <w:rPr>
                <w:sz w:val="20"/>
                <w:szCs w:val="20"/>
                <w:lang w:val="en-US"/>
              </w:rPr>
              <w:t xml:space="preserve"> (6,000</w:t>
            </w:r>
            <w:r w:rsidR="00D60666" w:rsidRPr="00204D2F">
              <w:rPr>
                <w:sz w:val="20"/>
                <w:szCs w:val="20"/>
                <w:lang w:val="en-US"/>
              </w:rPr>
              <w:t>); Organi</w:t>
            </w:r>
            <w:r w:rsidR="0043306C" w:rsidRPr="00204D2F">
              <w:rPr>
                <w:sz w:val="20"/>
                <w:szCs w:val="20"/>
                <w:lang w:val="en-US"/>
              </w:rPr>
              <w:t>z</w:t>
            </w:r>
            <w:r w:rsidR="00D60666" w:rsidRPr="00204D2F">
              <w:rPr>
                <w:sz w:val="20"/>
                <w:szCs w:val="20"/>
                <w:lang w:val="en-US"/>
              </w:rPr>
              <w:t>e</w:t>
            </w:r>
            <w:r w:rsidR="001B1F5D" w:rsidRPr="00204D2F">
              <w:rPr>
                <w:sz w:val="20"/>
                <w:szCs w:val="20"/>
                <w:lang w:val="en-US"/>
              </w:rPr>
              <w:t xml:space="preserve"> campaign, information sessions, and presentations at educational institutions to encourage </w:t>
            </w:r>
            <w:r w:rsidR="00535AC4" w:rsidRPr="00204D2F">
              <w:rPr>
                <w:sz w:val="20"/>
                <w:szCs w:val="20"/>
                <w:lang w:val="en-US"/>
              </w:rPr>
              <w:t>student</w:t>
            </w:r>
            <w:r w:rsidR="00586EF6" w:rsidRPr="00204D2F">
              <w:rPr>
                <w:sz w:val="20"/>
                <w:szCs w:val="20"/>
                <w:lang w:val="en-US"/>
              </w:rPr>
              <w:t>s</w:t>
            </w:r>
            <w:r w:rsidR="00C8773A" w:rsidRPr="00204D2F">
              <w:rPr>
                <w:sz w:val="20"/>
                <w:szCs w:val="20"/>
                <w:lang w:val="en-US"/>
              </w:rPr>
              <w:t xml:space="preserve"> to pursue career</w:t>
            </w:r>
            <w:r w:rsidR="00586EF6" w:rsidRPr="00204D2F">
              <w:rPr>
                <w:sz w:val="20"/>
                <w:szCs w:val="20"/>
                <w:lang w:val="en-US"/>
              </w:rPr>
              <w:t>s</w:t>
            </w:r>
            <w:r w:rsidR="001B1F5D" w:rsidRPr="00204D2F">
              <w:rPr>
                <w:sz w:val="20"/>
                <w:szCs w:val="20"/>
                <w:lang w:val="en-US"/>
              </w:rPr>
              <w:t xml:space="preserve"> in RAC </w:t>
            </w:r>
            <w:r w:rsidR="00C8773A" w:rsidRPr="00204D2F">
              <w:rPr>
                <w:sz w:val="20"/>
                <w:szCs w:val="20"/>
                <w:lang w:val="en-US"/>
              </w:rPr>
              <w:t>related profession</w:t>
            </w:r>
            <w:r w:rsidR="00EA3238" w:rsidRPr="00204D2F">
              <w:rPr>
                <w:sz w:val="20"/>
                <w:szCs w:val="20"/>
                <w:lang w:val="en-US"/>
              </w:rPr>
              <w:t>s</w:t>
            </w:r>
            <w:r w:rsidR="00C8773A" w:rsidRPr="00204D2F">
              <w:rPr>
                <w:sz w:val="20"/>
                <w:szCs w:val="20"/>
                <w:lang w:val="en-US"/>
              </w:rPr>
              <w:t xml:space="preserve"> </w:t>
            </w:r>
            <w:r w:rsidR="001B1F5D" w:rsidRPr="00204D2F">
              <w:rPr>
                <w:sz w:val="20"/>
                <w:szCs w:val="20"/>
                <w:lang w:val="en-US"/>
              </w:rPr>
              <w:t>(12,000)</w:t>
            </w:r>
          </w:p>
        </w:tc>
        <w:tc>
          <w:tcPr>
            <w:tcW w:w="525" w:type="pct"/>
            <w:vMerge/>
            <w:tcBorders>
              <w:left w:val="nil"/>
              <w:bottom w:val="single" w:sz="4" w:space="0" w:color="auto"/>
              <w:right w:val="single" w:sz="4" w:space="0" w:color="auto"/>
            </w:tcBorders>
            <w:shd w:val="clear" w:color="auto" w:fill="auto"/>
          </w:tcPr>
          <w:p w14:paraId="6010726C" w14:textId="77777777" w:rsidR="007079FD" w:rsidRPr="00204D2F" w:rsidRDefault="007079FD" w:rsidP="00CF75C9">
            <w:pPr>
              <w:suppressAutoHyphens/>
              <w:jc w:val="right"/>
              <w:rPr>
                <w:sz w:val="20"/>
                <w:szCs w:val="20"/>
                <w:lang w:val="en-US" w:eastAsia="en-CA"/>
              </w:rPr>
            </w:pPr>
          </w:p>
        </w:tc>
        <w:tc>
          <w:tcPr>
            <w:tcW w:w="648" w:type="pct"/>
            <w:vMerge/>
            <w:tcBorders>
              <w:left w:val="nil"/>
              <w:bottom w:val="single" w:sz="4" w:space="0" w:color="auto"/>
              <w:right w:val="single" w:sz="4" w:space="0" w:color="auto"/>
            </w:tcBorders>
            <w:shd w:val="clear" w:color="auto" w:fill="auto"/>
          </w:tcPr>
          <w:p w14:paraId="72029430" w14:textId="77777777" w:rsidR="007079FD" w:rsidRPr="00204D2F" w:rsidRDefault="007079FD" w:rsidP="00CF75C9">
            <w:pPr>
              <w:suppressAutoHyphens/>
              <w:jc w:val="right"/>
              <w:rPr>
                <w:sz w:val="20"/>
                <w:szCs w:val="20"/>
                <w:lang w:val="en-US" w:eastAsia="en-CA"/>
              </w:rPr>
            </w:pPr>
          </w:p>
        </w:tc>
      </w:tr>
      <w:tr w:rsidR="007079FD" w:rsidRPr="007E1B15" w14:paraId="31D8F283"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59DDECF9" w14:textId="799DEFA9" w:rsidR="007079FD" w:rsidRPr="00204D2F" w:rsidRDefault="007079FD" w:rsidP="000A2733">
            <w:pPr>
              <w:suppressAutoHyphens/>
              <w:jc w:val="left"/>
              <w:rPr>
                <w:b/>
                <w:bCs/>
                <w:sz w:val="20"/>
                <w:szCs w:val="20"/>
                <w:lang w:val="en-US" w:eastAsia="en-CA"/>
              </w:rPr>
            </w:pPr>
            <w:r w:rsidRPr="00204D2F">
              <w:rPr>
                <w:b/>
                <w:bCs/>
                <w:sz w:val="20"/>
                <w:szCs w:val="20"/>
                <w:lang w:val="en-US"/>
              </w:rPr>
              <w:t xml:space="preserve">Capacity building and technical support </w:t>
            </w:r>
            <w:r w:rsidR="002777CF" w:rsidRPr="00204D2F">
              <w:rPr>
                <w:b/>
                <w:bCs/>
                <w:sz w:val="20"/>
                <w:szCs w:val="20"/>
                <w:lang w:val="en-US"/>
              </w:rPr>
              <w:t>to</w:t>
            </w:r>
            <w:r w:rsidRPr="00204D2F">
              <w:rPr>
                <w:b/>
                <w:bCs/>
                <w:sz w:val="20"/>
                <w:szCs w:val="20"/>
                <w:lang w:val="en-US"/>
              </w:rPr>
              <w:t xml:space="preserve"> enforcement agencies</w:t>
            </w:r>
          </w:p>
        </w:tc>
      </w:tr>
      <w:tr w:rsidR="007079FD" w:rsidRPr="007E1B15" w14:paraId="014357DC"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02790844" w14:textId="737870AA" w:rsidR="007079FD" w:rsidRPr="007E1B15" w:rsidRDefault="007079FD" w:rsidP="00CF75C9">
            <w:pPr>
              <w:suppressAutoHyphens/>
              <w:ind w:right="-106"/>
              <w:jc w:val="left"/>
              <w:rPr>
                <w:sz w:val="20"/>
                <w:szCs w:val="20"/>
                <w:lang w:val="fr-FR" w:eastAsia="en-CA"/>
              </w:rPr>
            </w:pPr>
            <w:r w:rsidRPr="007E1B15">
              <w:rPr>
                <w:sz w:val="20"/>
                <w:szCs w:val="20"/>
                <w:lang w:val="fr-FR" w:eastAsia="en-CA"/>
              </w:rPr>
              <w:t>Training courses</w:t>
            </w:r>
          </w:p>
        </w:tc>
        <w:tc>
          <w:tcPr>
            <w:tcW w:w="1379" w:type="pct"/>
            <w:tcBorders>
              <w:top w:val="nil"/>
              <w:left w:val="nil"/>
              <w:bottom w:val="single" w:sz="4" w:space="0" w:color="auto"/>
              <w:right w:val="single" w:sz="4" w:space="0" w:color="auto"/>
            </w:tcBorders>
            <w:shd w:val="clear" w:color="auto" w:fill="auto"/>
          </w:tcPr>
          <w:p w14:paraId="783EC68E" w14:textId="6E871235" w:rsidR="007079FD" w:rsidRPr="00204D2F" w:rsidRDefault="007079FD" w:rsidP="005D7580">
            <w:pPr>
              <w:suppressAutoHyphens/>
              <w:jc w:val="left"/>
              <w:rPr>
                <w:sz w:val="20"/>
                <w:szCs w:val="20"/>
                <w:lang w:val="en-US" w:eastAsia="en-CA"/>
              </w:rPr>
            </w:pPr>
            <w:r w:rsidRPr="00204D2F">
              <w:rPr>
                <w:sz w:val="20"/>
                <w:szCs w:val="20"/>
                <w:lang w:val="en-US" w:eastAsia="en-CA"/>
              </w:rPr>
              <w:t>Organize eight training courses on updated ODS regulations, HCFC identification, and requirements for electronic reporting for 250 Customs officers and 150 environmental inspectors</w:t>
            </w:r>
          </w:p>
        </w:tc>
        <w:tc>
          <w:tcPr>
            <w:tcW w:w="460" w:type="pct"/>
            <w:vMerge w:val="restart"/>
            <w:tcBorders>
              <w:left w:val="nil"/>
              <w:right w:val="single" w:sz="4" w:space="0" w:color="auto"/>
            </w:tcBorders>
            <w:shd w:val="clear" w:color="auto" w:fill="auto"/>
          </w:tcPr>
          <w:p w14:paraId="1B543C16" w14:textId="5DA9229D" w:rsidR="007079FD" w:rsidRPr="007E1B15" w:rsidRDefault="007079FD" w:rsidP="00CF75C9">
            <w:pPr>
              <w:suppressAutoHyphens/>
              <w:jc w:val="right"/>
              <w:rPr>
                <w:sz w:val="20"/>
                <w:szCs w:val="20"/>
                <w:lang w:val="fr-FR" w:eastAsia="en-CA"/>
              </w:rPr>
            </w:pPr>
            <w:r w:rsidRPr="007E1B15">
              <w:rPr>
                <w:sz w:val="20"/>
                <w:szCs w:val="20"/>
                <w:lang w:val="fr-FR" w:eastAsia="en-CA"/>
              </w:rPr>
              <w:t>131,500</w:t>
            </w: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0991E433" w14:textId="57A2938D" w:rsidR="007079FD" w:rsidRPr="00204D2F" w:rsidRDefault="001970C9" w:rsidP="000A2733">
            <w:pPr>
              <w:suppressAutoHyphens/>
              <w:jc w:val="left"/>
              <w:rPr>
                <w:sz w:val="20"/>
                <w:szCs w:val="20"/>
                <w:lang w:val="en-US" w:eastAsia="en-CA"/>
              </w:rPr>
            </w:pPr>
            <w:r w:rsidRPr="00204D2F">
              <w:rPr>
                <w:sz w:val="20"/>
                <w:szCs w:val="20"/>
                <w:lang w:val="en-US"/>
              </w:rPr>
              <w:t>Organi</w:t>
            </w:r>
            <w:r w:rsidR="004670AF" w:rsidRPr="00204D2F">
              <w:rPr>
                <w:sz w:val="20"/>
                <w:szCs w:val="20"/>
                <w:lang w:val="en-US"/>
              </w:rPr>
              <w:t>z</w:t>
            </w:r>
            <w:r w:rsidRPr="00204D2F">
              <w:rPr>
                <w:sz w:val="20"/>
                <w:szCs w:val="20"/>
                <w:lang w:val="en-US"/>
              </w:rPr>
              <w:t>e training for 130</w:t>
            </w:r>
            <w:r w:rsidR="004670AF" w:rsidRPr="00204D2F">
              <w:rPr>
                <w:sz w:val="20"/>
                <w:szCs w:val="20"/>
                <w:lang w:val="en-US"/>
              </w:rPr>
              <w:t> </w:t>
            </w:r>
            <w:r w:rsidRPr="00204D2F">
              <w:rPr>
                <w:sz w:val="20"/>
                <w:szCs w:val="20"/>
                <w:lang w:val="en-US"/>
              </w:rPr>
              <w:t>customs officers and environmental inspectors including specific matters related to the Kigali Amendment</w:t>
            </w:r>
            <w:r w:rsidR="00126956" w:rsidRPr="00204D2F">
              <w:rPr>
                <w:sz w:val="20"/>
                <w:szCs w:val="20"/>
                <w:lang w:val="en-US"/>
              </w:rPr>
              <w:t xml:space="preserve"> (26,000)</w:t>
            </w:r>
          </w:p>
        </w:tc>
        <w:tc>
          <w:tcPr>
            <w:tcW w:w="525" w:type="pct"/>
            <w:vMerge w:val="restart"/>
            <w:tcBorders>
              <w:left w:val="nil"/>
              <w:right w:val="single" w:sz="4" w:space="0" w:color="auto"/>
            </w:tcBorders>
            <w:shd w:val="clear" w:color="auto" w:fill="auto"/>
          </w:tcPr>
          <w:p w14:paraId="3CEC2197" w14:textId="59D052F3" w:rsidR="007079FD" w:rsidRPr="007E1B15" w:rsidRDefault="007079FD" w:rsidP="00CF75C9">
            <w:pPr>
              <w:suppressAutoHyphens/>
              <w:jc w:val="right"/>
              <w:rPr>
                <w:sz w:val="20"/>
                <w:szCs w:val="20"/>
                <w:lang w:val="fr-FR" w:eastAsia="en-CA"/>
              </w:rPr>
            </w:pPr>
            <w:r w:rsidRPr="007E1B15">
              <w:rPr>
                <w:sz w:val="20"/>
                <w:szCs w:val="20"/>
                <w:lang w:val="fr-FR" w:eastAsia="en-CA"/>
              </w:rPr>
              <w:t>46,000</w:t>
            </w:r>
          </w:p>
        </w:tc>
        <w:tc>
          <w:tcPr>
            <w:tcW w:w="648" w:type="pct"/>
            <w:vMerge w:val="restart"/>
            <w:tcBorders>
              <w:left w:val="nil"/>
              <w:right w:val="single" w:sz="4" w:space="0" w:color="auto"/>
            </w:tcBorders>
            <w:shd w:val="clear" w:color="auto" w:fill="auto"/>
          </w:tcPr>
          <w:p w14:paraId="49D16603" w14:textId="62ECF8BF" w:rsidR="007079FD" w:rsidRPr="007E1B15" w:rsidRDefault="007079FD" w:rsidP="00CF75C9">
            <w:pPr>
              <w:suppressAutoHyphens/>
              <w:jc w:val="right"/>
              <w:rPr>
                <w:sz w:val="20"/>
                <w:szCs w:val="20"/>
                <w:lang w:val="fr-FR" w:eastAsia="en-CA"/>
              </w:rPr>
            </w:pPr>
            <w:r w:rsidRPr="007E1B15">
              <w:rPr>
                <w:sz w:val="20"/>
                <w:szCs w:val="20"/>
                <w:lang w:val="fr-FR" w:eastAsia="en-CA"/>
              </w:rPr>
              <w:t>177,500</w:t>
            </w:r>
          </w:p>
        </w:tc>
      </w:tr>
      <w:tr w:rsidR="007079FD" w:rsidRPr="007E1B15" w14:paraId="1E0F9D77"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42D8E1A6" w14:textId="4ED25D2F" w:rsidR="007079FD" w:rsidRPr="007E1B15" w:rsidRDefault="007079FD" w:rsidP="00CF75C9">
            <w:pPr>
              <w:suppressAutoHyphens/>
              <w:ind w:right="-106"/>
              <w:jc w:val="left"/>
              <w:rPr>
                <w:sz w:val="20"/>
                <w:szCs w:val="20"/>
                <w:lang w:val="fr-FR" w:eastAsia="en-CA"/>
              </w:rPr>
            </w:pPr>
            <w:r w:rsidRPr="007E1B15">
              <w:rPr>
                <w:sz w:val="20"/>
                <w:szCs w:val="20"/>
                <w:lang w:val="fr-FR" w:eastAsia="en-CA"/>
              </w:rPr>
              <w:t>Reporting</w:t>
            </w:r>
          </w:p>
        </w:tc>
        <w:tc>
          <w:tcPr>
            <w:tcW w:w="1379" w:type="pct"/>
            <w:tcBorders>
              <w:top w:val="nil"/>
              <w:left w:val="nil"/>
              <w:bottom w:val="single" w:sz="4" w:space="0" w:color="auto"/>
              <w:right w:val="single" w:sz="4" w:space="0" w:color="auto"/>
            </w:tcBorders>
            <w:shd w:val="clear" w:color="auto" w:fill="auto"/>
          </w:tcPr>
          <w:p w14:paraId="15556490" w14:textId="774DBD7F" w:rsidR="007079FD" w:rsidRPr="00204D2F" w:rsidRDefault="007079FD" w:rsidP="005D7580">
            <w:pPr>
              <w:suppressAutoHyphens/>
              <w:jc w:val="left"/>
              <w:rPr>
                <w:sz w:val="20"/>
                <w:szCs w:val="20"/>
                <w:lang w:val="en-US" w:eastAsia="en-CA"/>
              </w:rPr>
            </w:pPr>
            <w:r w:rsidRPr="00204D2F">
              <w:rPr>
                <w:sz w:val="20"/>
                <w:szCs w:val="20"/>
                <w:lang w:val="en-US" w:eastAsia="en-CA"/>
              </w:rPr>
              <w:t>Produce a manual and video on how to register and use the electronic reporting system and upload it in the MEPA website</w:t>
            </w:r>
          </w:p>
        </w:tc>
        <w:tc>
          <w:tcPr>
            <w:tcW w:w="460" w:type="pct"/>
            <w:vMerge/>
            <w:tcBorders>
              <w:left w:val="nil"/>
              <w:right w:val="single" w:sz="4" w:space="0" w:color="auto"/>
            </w:tcBorders>
            <w:shd w:val="clear" w:color="auto" w:fill="auto"/>
          </w:tcPr>
          <w:p w14:paraId="07FFB831" w14:textId="77777777" w:rsidR="007079FD" w:rsidRPr="00204D2F" w:rsidRDefault="007079FD" w:rsidP="00CF75C9">
            <w:pPr>
              <w:suppressAutoHyphens/>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49D509" w14:textId="77777777" w:rsidR="007079FD" w:rsidRPr="00204D2F" w:rsidRDefault="007079FD" w:rsidP="000A2733">
            <w:pPr>
              <w:suppressAutoHyphens/>
              <w:jc w:val="left"/>
              <w:rPr>
                <w:sz w:val="20"/>
                <w:szCs w:val="20"/>
                <w:lang w:val="en-US" w:eastAsia="en-CA"/>
              </w:rPr>
            </w:pPr>
          </w:p>
        </w:tc>
        <w:tc>
          <w:tcPr>
            <w:tcW w:w="525" w:type="pct"/>
            <w:vMerge/>
            <w:tcBorders>
              <w:left w:val="nil"/>
              <w:right w:val="single" w:sz="4" w:space="0" w:color="auto"/>
            </w:tcBorders>
            <w:shd w:val="clear" w:color="auto" w:fill="auto"/>
          </w:tcPr>
          <w:p w14:paraId="437EC509" w14:textId="77777777" w:rsidR="007079FD" w:rsidRPr="00204D2F" w:rsidRDefault="007079FD" w:rsidP="00CF75C9">
            <w:pPr>
              <w:suppressAutoHyphens/>
              <w:jc w:val="right"/>
              <w:rPr>
                <w:sz w:val="20"/>
                <w:szCs w:val="20"/>
                <w:lang w:val="en-US" w:eastAsia="en-CA"/>
              </w:rPr>
            </w:pPr>
          </w:p>
        </w:tc>
        <w:tc>
          <w:tcPr>
            <w:tcW w:w="648" w:type="pct"/>
            <w:vMerge/>
            <w:tcBorders>
              <w:left w:val="nil"/>
              <w:right w:val="single" w:sz="4" w:space="0" w:color="auto"/>
            </w:tcBorders>
            <w:shd w:val="clear" w:color="auto" w:fill="auto"/>
          </w:tcPr>
          <w:p w14:paraId="7159D364" w14:textId="77777777" w:rsidR="007079FD" w:rsidRPr="00204D2F" w:rsidRDefault="007079FD" w:rsidP="00CF75C9">
            <w:pPr>
              <w:suppressAutoHyphens/>
              <w:jc w:val="right"/>
              <w:rPr>
                <w:sz w:val="20"/>
                <w:szCs w:val="20"/>
                <w:lang w:val="en-US" w:eastAsia="en-CA"/>
              </w:rPr>
            </w:pPr>
          </w:p>
        </w:tc>
      </w:tr>
      <w:tr w:rsidR="007079FD" w:rsidRPr="007E1B15" w14:paraId="2F6D4E6B" w14:textId="77777777" w:rsidTr="003665AD">
        <w:trPr>
          <w:trHeight w:val="227"/>
        </w:trPr>
        <w:tc>
          <w:tcPr>
            <w:tcW w:w="721" w:type="pct"/>
            <w:tcBorders>
              <w:top w:val="nil"/>
              <w:left w:val="single" w:sz="4" w:space="0" w:color="auto"/>
              <w:bottom w:val="single" w:sz="4" w:space="0" w:color="auto"/>
              <w:right w:val="single" w:sz="4" w:space="0" w:color="auto"/>
            </w:tcBorders>
            <w:shd w:val="clear" w:color="auto" w:fill="auto"/>
          </w:tcPr>
          <w:p w14:paraId="627EEA25" w14:textId="7C6BA0C7" w:rsidR="007079FD" w:rsidRPr="007E1B15" w:rsidRDefault="007079FD" w:rsidP="00CF75C9">
            <w:pPr>
              <w:suppressAutoHyphens/>
              <w:ind w:right="-106"/>
              <w:jc w:val="left"/>
              <w:rPr>
                <w:sz w:val="20"/>
                <w:szCs w:val="20"/>
                <w:lang w:val="fr-FR" w:eastAsia="en-CA"/>
              </w:rPr>
            </w:pPr>
            <w:r w:rsidRPr="007E1B15">
              <w:rPr>
                <w:sz w:val="20"/>
                <w:szCs w:val="20"/>
                <w:lang w:val="fr-FR" w:eastAsia="en-CA"/>
              </w:rPr>
              <w:t>Training material</w:t>
            </w:r>
          </w:p>
        </w:tc>
        <w:tc>
          <w:tcPr>
            <w:tcW w:w="1379" w:type="pct"/>
            <w:tcBorders>
              <w:top w:val="nil"/>
              <w:left w:val="nil"/>
              <w:bottom w:val="single" w:sz="4" w:space="0" w:color="auto"/>
              <w:right w:val="single" w:sz="4" w:space="0" w:color="auto"/>
            </w:tcBorders>
            <w:shd w:val="clear" w:color="auto" w:fill="auto"/>
          </w:tcPr>
          <w:p w14:paraId="39E985B4" w14:textId="4803E502" w:rsidR="007079FD" w:rsidRPr="00204D2F" w:rsidRDefault="007079FD" w:rsidP="005D7580">
            <w:pPr>
              <w:suppressAutoHyphens/>
              <w:jc w:val="left"/>
              <w:rPr>
                <w:sz w:val="20"/>
                <w:szCs w:val="20"/>
                <w:lang w:val="en-US" w:eastAsia="en-CA"/>
              </w:rPr>
            </w:pPr>
            <w:r w:rsidRPr="00204D2F">
              <w:rPr>
                <w:sz w:val="20"/>
                <w:szCs w:val="20"/>
                <w:lang w:val="en-US" w:eastAsia="en-CA"/>
              </w:rPr>
              <w:t>Develop and print approximately 400 copies of a Customs Quick Tool for screening ODS to be distributed among trained officers</w:t>
            </w:r>
          </w:p>
        </w:tc>
        <w:tc>
          <w:tcPr>
            <w:tcW w:w="460" w:type="pct"/>
            <w:vMerge/>
            <w:tcBorders>
              <w:left w:val="nil"/>
              <w:bottom w:val="single" w:sz="4" w:space="0" w:color="auto"/>
              <w:right w:val="single" w:sz="4" w:space="0" w:color="auto"/>
            </w:tcBorders>
            <w:shd w:val="clear" w:color="auto" w:fill="auto"/>
          </w:tcPr>
          <w:p w14:paraId="4EBB1252" w14:textId="77777777" w:rsidR="007079FD" w:rsidRPr="00204D2F" w:rsidRDefault="007079FD" w:rsidP="00CF75C9">
            <w:pPr>
              <w:suppressAutoHyphens/>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79BABC03" w14:textId="534B8C15" w:rsidR="007079FD" w:rsidRPr="00204D2F" w:rsidRDefault="007D0CEC" w:rsidP="000A2733">
            <w:pPr>
              <w:suppressAutoHyphens/>
              <w:jc w:val="left"/>
              <w:rPr>
                <w:sz w:val="20"/>
                <w:szCs w:val="20"/>
                <w:lang w:val="en-US" w:eastAsia="en-CA"/>
              </w:rPr>
            </w:pPr>
            <w:r w:rsidRPr="00204D2F">
              <w:rPr>
                <w:sz w:val="20"/>
                <w:szCs w:val="20"/>
                <w:lang w:val="en-US"/>
              </w:rPr>
              <w:t>Update of training materials to include new legislation and regulations related to F-gases and the use of Harmonized System (HS) codes</w:t>
            </w:r>
            <w:r w:rsidR="00967673" w:rsidRPr="00204D2F">
              <w:rPr>
                <w:sz w:val="20"/>
                <w:szCs w:val="20"/>
                <w:lang w:val="en-US"/>
              </w:rPr>
              <w:t>, and</w:t>
            </w:r>
            <w:r w:rsidRPr="00204D2F">
              <w:rPr>
                <w:sz w:val="20"/>
                <w:szCs w:val="20"/>
                <w:lang w:val="en-US"/>
              </w:rPr>
              <w:t xml:space="preserve"> development and dissemination of a handbook for environmental inspector</w:t>
            </w:r>
            <w:r w:rsidR="00126956" w:rsidRPr="00204D2F">
              <w:rPr>
                <w:sz w:val="20"/>
                <w:szCs w:val="20"/>
                <w:lang w:val="en-US"/>
              </w:rPr>
              <w:t xml:space="preserve"> (6,000)</w:t>
            </w:r>
          </w:p>
        </w:tc>
        <w:tc>
          <w:tcPr>
            <w:tcW w:w="525" w:type="pct"/>
            <w:vMerge/>
            <w:tcBorders>
              <w:left w:val="nil"/>
              <w:bottom w:val="single" w:sz="4" w:space="0" w:color="auto"/>
              <w:right w:val="single" w:sz="4" w:space="0" w:color="auto"/>
            </w:tcBorders>
            <w:shd w:val="clear" w:color="auto" w:fill="auto"/>
          </w:tcPr>
          <w:p w14:paraId="0BCBB255" w14:textId="77777777" w:rsidR="007079FD" w:rsidRPr="00204D2F" w:rsidRDefault="007079FD" w:rsidP="00CF75C9">
            <w:pPr>
              <w:suppressAutoHyphens/>
              <w:jc w:val="right"/>
              <w:rPr>
                <w:sz w:val="20"/>
                <w:szCs w:val="20"/>
                <w:lang w:val="en-US" w:eastAsia="en-CA"/>
              </w:rPr>
            </w:pPr>
          </w:p>
        </w:tc>
        <w:tc>
          <w:tcPr>
            <w:tcW w:w="648" w:type="pct"/>
            <w:vMerge/>
            <w:tcBorders>
              <w:left w:val="nil"/>
              <w:bottom w:val="single" w:sz="4" w:space="0" w:color="auto"/>
              <w:right w:val="single" w:sz="4" w:space="0" w:color="auto"/>
            </w:tcBorders>
            <w:shd w:val="clear" w:color="auto" w:fill="auto"/>
          </w:tcPr>
          <w:p w14:paraId="20852872" w14:textId="77777777" w:rsidR="007079FD" w:rsidRPr="00204D2F" w:rsidRDefault="007079FD" w:rsidP="00CF75C9">
            <w:pPr>
              <w:suppressAutoHyphens/>
              <w:jc w:val="right"/>
              <w:rPr>
                <w:sz w:val="20"/>
                <w:szCs w:val="20"/>
                <w:lang w:val="en-US" w:eastAsia="en-CA"/>
              </w:rPr>
            </w:pPr>
          </w:p>
        </w:tc>
      </w:tr>
      <w:tr w:rsidR="007079FD" w:rsidRPr="007E1B15" w14:paraId="726269F7" w14:textId="77777777" w:rsidTr="003665AD">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6AB0AE3F" w14:textId="58755B29" w:rsidR="007079FD" w:rsidRPr="00204D2F" w:rsidRDefault="007079FD" w:rsidP="00CF75C9">
            <w:pPr>
              <w:suppressAutoHyphens/>
              <w:ind w:right="-106"/>
              <w:jc w:val="left"/>
              <w:rPr>
                <w:sz w:val="20"/>
                <w:szCs w:val="20"/>
                <w:lang w:val="en-US" w:eastAsia="en-CA"/>
              </w:rPr>
            </w:pPr>
            <w:r w:rsidRPr="00204D2F">
              <w:rPr>
                <w:sz w:val="20"/>
                <w:szCs w:val="20"/>
                <w:lang w:val="en-US" w:eastAsia="en-CA"/>
              </w:rPr>
              <w:t>Workshops for importers and distributors</w:t>
            </w:r>
          </w:p>
        </w:tc>
        <w:tc>
          <w:tcPr>
            <w:tcW w:w="1379" w:type="pct"/>
            <w:tcBorders>
              <w:top w:val="single" w:sz="4" w:space="0" w:color="auto"/>
              <w:left w:val="nil"/>
              <w:bottom w:val="single" w:sz="4" w:space="0" w:color="auto"/>
              <w:right w:val="single" w:sz="4" w:space="0" w:color="auto"/>
            </w:tcBorders>
            <w:shd w:val="clear" w:color="auto" w:fill="D9D9D9" w:themeFill="background1" w:themeFillShade="D9"/>
          </w:tcPr>
          <w:p w14:paraId="17199423" w14:textId="77777777" w:rsidR="007079FD" w:rsidRPr="00204D2F" w:rsidRDefault="007079FD" w:rsidP="005D7580">
            <w:pPr>
              <w:suppressAutoHyphens/>
              <w:jc w:val="left"/>
              <w:rPr>
                <w:sz w:val="20"/>
                <w:szCs w:val="20"/>
                <w:lang w:val="en-US" w:eastAsia="en-CA"/>
              </w:rPr>
            </w:pPr>
          </w:p>
        </w:tc>
        <w:tc>
          <w:tcPr>
            <w:tcW w:w="460" w:type="pct"/>
            <w:vMerge/>
            <w:tcBorders>
              <w:top w:val="single" w:sz="4" w:space="0" w:color="auto"/>
              <w:left w:val="nil"/>
              <w:bottom w:val="single" w:sz="4" w:space="0" w:color="auto"/>
              <w:right w:val="single" w:sz="4" w:space="0" w:color="auto"/>
            </w:tcBorders>
            <w:shd w:val="clear" w:color="auto" w:fill="auto"/>
          </w:tcPr>
          <w:p w14:paraId="4B54AFBF" w14:textId="77777777" w:rsidR="007079FD" w:rsidRPr="00204D2F" w:rsidRDefault="007079FD" w:rsidP="00CF75C9">
            <w:pPr>
              <w:suppressAutoHyphens/>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0AE71299" w14:textId="01129C1F" w:rsidR="007079FD" w:rsidRPr="00204D2F" w:rsidRDefault="00144F10" w:rsidP="000A2733">
            <w:pPr>
              <w:suppressAutoHyphens/>
              <w:jc w:val="left"/>
              <w:rPr>
                <w:sz w:val="20"/>
                <w:szCs w:val="20"/>
                <w:lang w:val="en-US" w:eastAsia="en-CA"/>
              </w:rPr>
            </w:pPr>
            <w:r w:rsidRPr="00204D2F">
              <w:rPr>
                <w:sz w:val="20"/>
                <w:szCs w:val="20"/>
                <w:lang w:val="en-US"/>
              </w:rPr>
              <w:t>Organi</w:t>
            </w:r>
            <w:r w:rsidR="004F3715" w:rsidRPr="00204D2F">
              <w:rPr>
                <w:sz w:val="20"/>
                <w:szCs w:val="20"/>
                <w:lang w:val="en-US"/>
              </w:rPr>
              <w:t>z</w:t>
            </w:r>
            <w:r w:rsidRPr="00204D2F">
              <w:rPr>
                <w:sz w:val="20"/>
                <w:szCs w:val="20"/>
                <w:lang w:val="en-US"/>
              </w:rPr>
              <w:t>e</w:t>
            </w:r>
            <w:r w:rsidR="004F3715" w:rsidRPr="00204D2F">
              <w:rPr>
                <w:sz w:val="20"/>
                <w:szCs w:val="20"/>
                <w:lang w:val="en-US"/>
              </w:rPr>
              <w:t xml:space="preserve"> four</w:t>
            </w:r>
            <w:r w:rsidRPr="00204D2F">
              <w:rPr>
                <w:sz w:val="20"/>
                <w:szCs w:val="20"/>
                <w:lang w:val="en-US"/>
              </w:rPr>
              <w:t xml:space="preserve"> workshops on import rules for controlled substances and </w:t>
            </w:r>
            <w:r w:rsidRPr="00204D2F">
              <w:rPr>
                <w:sz w:val="20"/>
                <w:szCs w:val="20"/>
                <w:lang w:val="en-US"/>
              </w:rPr>
              <w:lastRenderedPageBreak/>
              <w:t>equipment, and on handling, storing, and repackaging refrigerants, for importers and distributors</w:t>
            </w:r>
            <w:r w:rsidR="00126956" w:rsidRPr="00204D2F">
              <w:rPr>
                <w:sz w:val="20"/>
                <w:szCs w:val="20"/>
                <w:lang w:val="en-US"/>
              </w:rPr>
              <w:t xml:space="preserve"> (8,000)</w:t>
            </w:r>
          </w:p>
        </w:tc>
        <w:tc>
          <w:tcPr>
            <w:tcW w:w="525" w:type="pct"/>
            <w:vMerge/>
            <w:tcBorders>
              <w:top w:val="single" w:sz="4" w:space="0" w:color="auto"/>
              <w:left w:val="nil"/>
              <w:bottom w:val="single" w:sz="4" w:space="0" w:color="auto"/>
              <w:right w:val="single" w:sz="4" w:space="0" w:color="auto"/>
            </w:tcBorders>
            <w:shd w:val="clear" w:color="auto" w:fill="auto"/>
          </w:tcPr>
          <w:p w14:paraId="5DC133BF" w14:textId="77777777" w:rsidR="007079FD" w:rsidRPr="00204D2F" w:rsidRDefault="007079FD" w:rsidP="00CF75C9">
            <w:pPr>
              <w:suppressAutoHyphens/>
              <w:jc w:val="right"/>
              <w:rPr>
                <w:sz w:val="20"/>
                <w:szCs w:val="20"/>
                <w:lang w:val="en-US" w:eastAsia="en-CA"/>
              </w:rPr>
            </w:pPr>
          </w:p>
        </w:tc>
        <w:tc>
          <w:tcPr>
            <w:tcW w:w="648" w:type="pct"/>
            <w:vMerge/>
            <w:tcBorders>
              <w:top w:val="single" w:sz="4" w:space="0" w:color="auto"/>
              <w:left w:val="nil"/>
              <w:bottom w:val="single" w:sz="4" w:space="0" w:color="auto"/>
              <w:right w:val="single" w:sz="4" w:space="0" w:color="auto"/>
            </w:tcBorders>
            <w:shd w:val="clear" w:color="auto" w:fill="auto"/>
          </w:tcPr>
          <w:p w14:paraId="57EB211E" w14:textId="77777777" w:rsidR="007079FD" w:rsidRPr="00204D2F" w:rsidRDefault="007079FD" w:rsidP="00CF75C9">
            <w:pPr>
              <w:suppressAutoHyphens/>
              <w:jc w:val="right"/>
              <w:rPr>
                <w:sz w:val="20"/>
                <w:szCs w:val="20"/>
                <w:lang w:val="en-US" w:eastAsia="en-CA"/>
              </w:rPr>
            </w:pPr>
          </w:p>
        </w:tc>
      </w:tr>
      <w:tr w:rsidR="007079FD" w:rsidRPr="007E1B15" w14:paraId="16185A0D" w14:textId="77777777" w:rsidTr="003665AD">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5B92F5F5" w14:textId="29372124" w:rsidR="007079FD" w:rsidRPr="00204D2F" w:rsidRDefault="007079FD" w:rsidP="00CF75C9">
            <w:pPr>
              <w:suppressAutoHyphens/>
              <w:ind w:right="-106"/>
              <w:jc w:val="left"/>
              <w:rPr>
                <w:sz w:val="20"/>
                <w:szCs w:val="20"/>
                <w:lang w:val="en-US" w:eastAsia="en-CA"/>
              </w:rPr>
            </w:pPr>
            <w:r w:rsidRPr="00204D2F">
              <w:rPr>
                <w:sz w:val="20"/>
                <w:szCs w:val="20"/>
                <w:lang w:val="en-US" w:eastAsia="en-CA"/>
              </w:rPr>
              <w:t>Supply of refrigerant identifiers and leak detectors</w:t>
            </w:r>
          </w:p>
        </w:tc>
        <w:tc>
          <w:tcPr>
            <w:tcW w:w="1379" w:type="pct"/>
            <w:tcBorders>
              <w:top w:val="single" w:sz="4" w:space="0" w:color="auto"/>
              <w:left w:val="nil"/>
              <w:bottom w:val="single" w:sz="4" w:space="0" w:color="auto"/>
              <w:right w:val="single" w:sz="4" w:space="0" w:color="auto"/>
            </w:tcBorders>
            <w:shd w:val="clear" w:color="auto" w:fill="auto"/>
          </w:tcPr>
          <w:p w14:paraId="2FF28C13" w14:textId="42FF3579" w:rsidR="007079FD" w:rsidRPr="00204D2F" w:rsidRDefault="007079FD" w:rsidP="005D7580">
            <w:pPr>
              <w:suppressAutoHyphens/>
              <w:jc w:val="left"/>
              <w:rPr>
                <w:sz w:val="20"/>
                <w:szCs w:val="20"/>
                <w:lang w:val="en-US" w:eastAsia="en-CA"/>
              </w:rPr>
            </w:pPr>
            <w:r w:rsidRPr="00204D2F">
              <w:rPr>
                <w:sz w:val="20"/>
                <w:szCs w:val="20"/>
                <w:lang w:val="en-US" w:eastAsia="en-CA"/>
              </w:rPr>
              <w:t>Deliver 15 refrigerant identifiers, protective equipment (glasses and gloves), spare parts and filters for identifiers to the Customs Department and 10 portable refrigerant leak detectors to the Department of Environmental Supervision for their monitoring visits at end-user facilities</w:t>
            </w:r>
          </w:p>
        </w:tc>
        <w:tc>
          <w:tcPr>
            <w:tcW w:w="460" w:type="pct"/>
            <w:vMerge/>
            <w:tcBorders>
              <w:top w:val="single" w:sz="4" w:space="0" w:color="auto"/>
              <w:left w:val="nil"/>
              <w:right w:val="single" w:sz="4" w:space="0" w:color="auto"/>
            </w:tcBorders>
            <w:shd w:val="clear" w:color="auto" w:fill="auto"/>
          </w:tcPr>
          <w:p w14:paraId="06F4871A" w14:textId="77777777" w:rsidR="007079FD" w:rsidRPr="00204D2F" w:rsidRDefault="007079FD" w:rsidP="00CF75C9">
            <w:pPr>
              <w:suppressAutoHyphens/>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EFADE2" w14:textId="4F7CC93E" w:rsidR="007079FD" w:rsidRPr="00204D2F" w:rsidRDefault="007079FD" w:rsidP="000A2733">
            <w:pPr>
              <w:suppressAutoHyphens/>
              <w:jc w:val="left"/>
              <w:rPr>
                <w:sz w:val="20"/>
                <w:szCs w:val="20"/>
                <w:lang w:val="en-US" w:eastAsia="en-CA"/>
              </w:rPr>
            </w:pPr>
          </w:p>
        </w:tc>
        <w:tc>
          <w:tcPr>
            <w:tcW w:w="525" w:type="pct"/>
            <w:vMerge/>
            <w:tcBorders>
              <w:top w:val="single" w:sz="4" w:space="0" w:color="auto"/>
              <w:left w:val="nil"/>
              <w:right w:val="single" w:sz="4" w:space="0" w:color="auto"/>
            </w:tcBorders>
            <w:shd w:val="clear" w:color="auto" w:fill="auto"/>
          </w:tcPr>
          <w:p w14:paraId="1EEEB535" w14:textId="77777777" w:rsidR="007079FD" w:rsidRPr="00204D2F" w:rsidRDefault="007079FD" w:rsidP="00CF75C9">
            <w:pPr>
              <w:suppressAutoHyphens/>
              <w:jc w:val="right"/>
              <w:rPr>
                <w:sz w:val="20"/>
                <w:szCs w:val="20"/>
                <w:lang w:val="en-US" w:eastAsia="en-CA"/>
              </w:rPr>
            </w:pPr>
          </w:p>
        </w:tc>
        <w:tc>
          <w:tcPr>
            <w:tcW w:w="648" w:type="pct"/>
            <w:vMerge/>
            <w:tcBorders>
              <w:top w:val="single" w:sz="4" w:space="0" w:color="auto"/>
              <w:left w:val="nil"/>
              <w:right w:val="single" w:sz="4" w:space="0" w:color="auto"/>
            </w:tcBorders>
            <w:shd w:val="clear" w:color="auto" w:fill="auto"/>
          </w:tcPr>
          <w:p w14:paraId="46AA80B4" w14:textId="77777777" w:rsidR="007079FD" w:rsidRPr="00204D2F" w:rsidRDefault="007079FD" w:rsidP="00CF75C9">
            <w:pPr>
              <w:suppressAutoHyphens/>
              <w:jc w:val="right"/>
              <w:rPr>
                <w:sz w:val="20"/>
                <w:szCs w:val="20"/>
                <w:lang w:val="en-US" w:eastAsia="en-CA"/>
              </w:rPr>
            </w:pPr>
          </w:p>
        </w:tc>
      </w:tr>
      <w:tr w:rsidR="007079FD" w:rsidRPr="007E1B15" w14:paraId="7DAD07AD"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5F5E7413" w14:textId="53B3432A" w:rsidR="007079FD" w:rsidRPr="007E1B15" w:rsidRDefault="007079FD" w:rsidP="00CF75C9">
            <w:pPr>
              <w:suppressAutoHyphens/>
              <w:ind w:right="-106"/>
              <w:jc w:val="left"/>
              <w:rPr>
                <w:sz w:val="20"/>
                <w:szCs w:val="20"/>
                <w:lang w:val="fr-FR" w:eastAsia="en-CA"/>
              </w:rPr>
            </w:pPr>
            <w:r w:rsidRPr="007E1B15">
              <w:rPr>
                <w:sz w:val="20"/>
                <w:szCs w:val="20"/>
                <w:lang w:val="fr-FR" w:eastAsia="en-CA"/>
              </w:rPr>
              <w:t>Prevention of illegal trade</w:t>
            </w:r>
          </w:p>
        </w:tc>
        <w:tc>
          <w:tcPr>
            <w:tcW w:w="1379" w:type="pct"/>
            <w:tcBorders>
              <w:top w:val="nil"/>
              <w:left w:val="nil"/>
              <w:bottom w:val="single" w:sz="4" w:space="0" w:color="auto"/>
              <w:right w:val="single" w:sz="4" w:space="0" w:color="auto"/>
            </w:tcBorders>
            <w:shd w:val="clear" w:color="auto" w:fill="D9D9D9" w:themeFill="background1" w:themeFillShade="D9"/>
          </w:tcPr>
          <w:p w14:paraId="4597E3DB" w14:textId="77777777" w:rsidR="007079FD" w:rsidRPr="007E1B15" w:rsidRDefault="007079FD" w:rsidP="005D7580">
            <w:pPr>
              <w:suppressAutoHyphens/>
              <w:jc w:val="left"/>
              <w:rPr>
                <w:sz w:val="20"/>
                <w:szCs w:val="20"/>
                <w:lang w:val="fr-FR" w:eastAsia="en-CA"/>
              </w:rPr>
            </w:pPr>
          </w:p>
        </w:tc>
        <w:tc>
          <w:tcPr>
            <w:tcW w:w="460" w:type="pct"/>
            <w:vMerge/>
            <w:tcBorders>
              <w:left w:val="nil"/>
              <w:bottom w:val="single" w:sz="4" w:space="0" w:color="auto"/>
              <w:right w:val="single" w:sz="4" w:space="0" w:color="auto"/>
            </w:tcBorders>
            <w:shd w:val="clear" w:color="auto" w:fill="auto"/>
          </w:tcPr>
          <w:p w14:paraId="6F0D1210" w14:textId="77777777" w:rsidR="007079FD" w:rsidRPr="007E1B15" w:rsidRDefault="007079FD" w:rsidP="00CF75C9">
            <w:pPr>
              <w:suppressAutoHyphens/>
              <w:jc w:val="right"/>
              <w:rPr>
                <w:sz w:val="20"/>
                <w:szCs w:val="20"/>
                <w:lang w:val="fr-FR"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637AD0EB" w14:textId="69477A3F" w:rsidR="007079FD" w:rsidRPr="00204D2F" w:rsidRDefault="004A66C4" w:rsidP="000A2733">
            <w:pPr>
              <w:suppressAutoHyphens/>
              <w:jc w:val="left"/>
              <w:rPr>
                <w:sz w:val="20"/>
                <w:szCs w:val="20"/>
                <w:lang w:val="en-US" w:eastAsia="en-CA"/>
              </w:rPr>
            </w:pPr>
            <w:r w:rsidRPr="00204D2F">
              <w:rPr>
                <w:sz w:val="20"/>
                <w:szCs w:val="20"/>
                <w:lang w:val="en-US"/>
              </w:rPr>
              <w:t>Support to strengthen cooperation with customs in neighbouring countries and with trade partners</w:t>
            </w:r>
            <w:r w:rsidR="00126956" w:rsidRPr="00204D2F">
              <w:rPr>
                <w:sz w:val="20"/>
                <w:szCs w:val="20"/>
                <w:lang w:val="en-US"/>
              </w:rPr>
              <w:t xml:space="preserve"> (6,000)</w:t>
            </w:r>
          </w:p>
        </w:tc>
        <w:tc>
          <w:tcPr>
            <w:tcW w:w="525" w:type="pct"/>
            <w:vMerge/>
            <w:tcBorders>
              <w:left w:val="nil"/>
              <w:bottom w:val="single" w:sz="4" w:space="0" w:color="auto"/>
              <w:right w:val="single" w:sz="4" w:space="0" w:color="auto"/>
            </w:tcBorders>
            <w:shd w:val="clear" w:color="auto" w:fill="auto"/>
          </w:tcPr>
          <w:p w14:paraId="79ADB0CB" w14:textId="77777777" w:rsidR="007079FD" w:rsidRPr="00204D2F" w:rsidRDefault="007079FD" w:rsidP="00CF75C9">
            <w:pPr>
              <w:suppressAutoHyphens/>
              <w:jc w:val="right"/>
              <w:rPr>
                <w:sz w:val="20"/>
                <w:szCs w:val="20"/>
                <w:lang w:val="en-US" w:eastAsia="en-CA"/>
              </w:rPr>
            </w:pPr>
          </w:p>
        </w:tc>
        <w:tc>
          <w:tcPr>
            <w:tcW w:w="648" w:type="pct"/>
            <w:vMerge/>
            <w:tcBorders>
              <w:left w:val="nil"/>
              <w:bottom w:val="single" w:sz="4" w:space="0" w:color="auto"/>
              <w:right w:val="single" w:sz="4" w:space="0" w:color="auto"/>
            </w:tcBorders>
            <w:shd w:val="clear" w:color="auto" w:fill="auto"/>
          </w:tcPr>
          <w:p w14:paraId="17644B64" w14:textId="77777777" w:rsidR="007079FD" w:rsidRPr="00204D2F" w:rsidRDefault="007079FD" w:rsidP="00CF75C9">
            <w:pPr>
              <w:suppressAutoHyphens/>
              <w:jc w:val="right"/>
              <w:rPr>
                <w:sz w:val="20"/>
                <w:szCs w:val="20"/>
                <w:lang w:val="en-US" w:eastAsia="en-CA"/>
              </w:rPr>
            </w:pPr>
          </w:p>
        </w:tc>
      </w:tr>
      <w:tr w:rsidR="007079FD" w:rsidRPr="007E1B15" w14:paraId="5F4FDD6E"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0B1FD58B" w14:textId="752B0857" w:rsidR="007079FD" w:rsidRPr="00204D2F" w:rsidRDefault="007079FD" w:rsidP="000A2733">
            <w:pPr>
              <w:suppressAutoHyphens/>
              <w:jc w:val="left"/>
              <w:rPr>
                <w:b/>
                <w:bCs/>
                <w:sz w:val="20"/>
                <w:szCs w:val="20"/>
                <w:lang w:val="en-US" w:eastAsia="en-CA"/>
              </w:rPr>
            </w:pPr>
            <w:r w:rsidRPr="00204D2F">
              <w:rPr>
                <w:b/>
                <w:bCs/>
                <w:sz w:val="20"/>
                <w:szCs w:val="20"/>
                <w:lang w:val="en-US" w:eastAsia="en-CA"/>
              </w:rPr>
              <w:t>Facilitating the introduction of low-GWP technologies</w:t>
            </w:r>
          </w:p>
        </w:tc>
      </w:tr>
      <w:tr w:rsidR="007079FD" w:rsidRPr="007E1B15" w14:paraId="73E1A2F0"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33D385E2" w14:textId="77777777" w:rsidR="007079FD" w:rsidRPr="007E1B15" w:rsidRDefault="007079FD" w:rsidP="00CF75C9">
            <w:pPr>
              <w:suppressAutoHyphens/>
              <w:jc w:val="left"/>
              <w:rPr>
                <w:sz w:val="20"/>
                <w:szCs w:val="20"/>
                <w:lang w:val="fr-FR" w:eastAsia="en-CA"/>
              </w:rPr>
            </w:pPr>
            <w:r w:rsidRPr="007E1B15">
              <w:rPr>
                <w:sz w:val="20"/>
                <w:szCs w:val="20"/>
                <w:lang w:val="fr-FR" w:eastAsia="en-CA"/>
              </w:rPr>
              <w:t>Technology demonstration</w:t>
            </w:r>
          </w:p>
        </w:tc>
        <w:tc>
          <w:tcPr>
            <w:tcW w:w="1379" w:type="pct"/>
            <w:tcBorders>
              <w:top w:val="nil"/>
              <w:left w:val="nil"/>
              <w:bottom w:val="single" w:sz="4" w:space="0" w:color="auto"/>
              <w:right w:val="single" w:sz="4" w:space="0" w:color="auto"/>
            </w:tcBorders>
            <w:shd w:val="clear" w:color="auto" w:fill="auto"/>
          </w:tcPr>
          <w:p w14:paraId="54C3EE91" w14:textId="48C1938C" w:rsidR="007079FD" w:rsidRPr="00204D2F" w:rsidRDefault="007079FD" w:rsidP="005D7580">
            <w:pPr>
              <w:suppressAutoHyphens/>
              <w:jc w:val="left"/>
              <w:rPr>
                <w:sz w:val="20"/>
                <w:szCs w:val="20"/>
                <w:lang w:val="en-US" w:eastAsia="en-CA"/>
              </w:rPr>
            </w:pPr>
            <w:r w:rsidRPr="00204D2F">
              <w:rPr>
                <w:sz w:val="20"/>
                <w:szCs w:val="20"/>
                <w:lang w:val="en-US" w:eastAsia="en-CA"/>
              </w:rPr>
              <w:t>Installation at one small and one medium users of commercial refrigeration equipment with HC-290 or HFO refrigerant in the retail sector, such as supermarkets</w:t>
            </w:r>
          </w:p>
        </w:tc>
        <w:tc>
          <w:tcPr>
            <w:tcW w:w="460" w:type="pct"/>
            <w:tcBorders>
              <w:top w:val="nil"/>
              <w:left w:val="nil"/>
              <w:bottom w:val="single" w:sz="4" w:space="0" w:color="auto"/>
              <w:right w:val="single" w:sz="4" w:space="0" w:color="auto"/>
            </w:tcBorders>
            <w:shd w:val="clear" w:color="auto" w:fill="auto"/>
          </w:tcPr>
          <w:p w14:paraId="7BA404BE" w14:textId="53986B35" w:rsidR="007079FD" w:rsidRPr="007E1B15" w:rsidRDefault="007079FD" w:rsidP="00CF75C9">
            <w:pPr>
              <w:suppressAutoHyphens/>
              <w:jc w:val="right"/>
              <w:rPr>
                <w:sz w:val="20"/>
                <w:szCs w:val="20"/>
                <w:lang w:val="fr-FR" w:eastAsia="en-CA"/>
              </w:rPr>
            </w:pPr>
            <w:r w:rsidRPr="007E1B15">
              <w:rPr>
                <w:sz w:val="20"/>
                <w:szCs w:val="20"/>
                <w:lang w:val="fr-FR" w:eastAsia="en-CA"/>
              </w:rPr>
              <w:t>96,900</w:t>
            </w: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56E595" w14:textId="77777777" w:rsidR="007079FD" w:rsidRPr="007E1B15" w:rsidRDefault="007079FD" w:rsidP="000A2733">
            <w:pPr>
              <w:suppressAutoHyphens/>
              <w:jc w:val="left"/>
              <w:rPr>
                <w:sz w:val="20"/>
                <w:szCs w:val="20"/>
                <w:lang w:val="fr-FR" w:eastAsia="en-CA"/>
              </w:rPr>
            </w:pPr>
          </w:p>
        </w:tc>
        <w:tc>
          <w:tcPr>
            <w:tcW w:w="525" w:type="pct"/>
            <w:tcBorders>
              <w:top w:val="nil"/>
              <w:left w:val="nil"/>
              <w:bottom w:val="single" w:sz="4" w:space="0" w:color="auto"/>
              <w:right w:val="single" w:sz="4" w:space="0" w:color="auto"/>
            </w:tcBorders>
            <w:shd w:val="clear" w:color="auto" w:fill="auto"/>
          </w:tcPr>
          <w:p w14:paraId="46B26902" w14:textId="77777777" w:rsidR="007079FD" w:rsidRPr="007E1B15" w:rsidRDefault="007079FD" w:rsidP="00CF75C9">
            <w:pPr>
              <w:suppressAutoHyphens/>
              <w:jc w:val="right"/>
              <w:rPr>
                <w:sz w:val="20"/>
                <w:szCs w:val="20"/>
                <w:lang w:val="fr-FR" w:eastAsia="en-CA"/>
              </w:rPr>
            </w:pPr>
            <w:r w:rsidRPr="007E1B15">
              <w:rPr>
                <w:sz w:val="20"/>
                <w:szCs w:val="20"/>
                <w:lang w:val="fr-FR" w:eastAsia="en-CA"/>
              </w:rPr>
              <w:t>0</w:t>
            </w:r>
          </w:p>
        </w:tc>
        <w:tc>
          <w:tcPr>
            <w:tcW w:w="648" w:type="pct"/>
            <w:tcBorders>
              <w:top w:val="nil"/>
              <w:left w:val="nil"/>
              <w:bottom w:val="single" w:sz="4" w:space="0" w:color="auto"/>
              <w:right w:val="single" w:sz="4" w:space="0" w:color="auto"/>
            </w:tcBorders>
            <w:shd w:val="clear" w:color="auto" w:fill="auto"/>
          </w:tcPr>
          <w:p w14:paraId="45735070" w14:textId="2A5ABDF7" w:rsidR="007079FD" w:rsidRPr="007E1B15" w:rsidRDefault="00B47B95" w:rsidP="00CF75C9">
            <w:pPr>
              <w:suppressAutoHyphens/>
              <w:jc w:val="right"/>
              <w:rPr>
                <w:sz w:val="20"/>
                <w:szCs w:val="20"/>
                <w:lang w:val="fr-FR" w:eastAsia="en-CA"/>
              </w:rPr>
            </w:pPr>
            <w:r w:rsidRPr="007E1B15">
              <w:rPr>
                <w:sz w:val="20"/>
                <w:szCs w:val="20"/>
                <w:lang w:val="fr-FR" w:eastAsia="en-CA"/>
              </w:rPr>
              <w:t>96,900</w:t>
            </w:r>
          </w:p>
        </w:tc>
      </w:tr>
      <w:tr w:rsidR="007079FD" w:rsidRPr="007E1B15" w14:paraId="781B8149"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3E73B60A" w14:textId="1FE4FE1D" w:rsidR="007079FD" w:rsidRPr="00204D2F" w:rsidRDefault="007079FD" w:rsidP="000A2733">
            <w:pPr>
              <w:suppressAutoHyphens/>
              <w:jc w:val="left"/>
              <w:rPr>
                <w:b/>
                <w:bCs/>
                <w:sz w:val="20"/>
                <w:szCs w:val="20"/>
                <w:lang w:val="en-US" w:eastAsia="en-CA"/>
              </w:rPr>
            </w:pPr>
            <w:r w:rsidRPr="00204D2F">
              <w:rPr>
                <w:b/>
                <w:bCs/>
                <w:sz w:val="20"/>
                <w:szCs w:val="20"/>
                <w:lang w:val="en-US" w:eastAsia="en-CA"/>
              </w:rPr>
              <w:t>Strengthening technical capacities for refrigeration management</w:t>
            </w:r>
          </w:p>
        </w:tc>
      </w:tr>
      <w:tr w:rsidR="007079FD" w:rsidRPr="007E1B15" w14:paraId="6B417B0E"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523BBDB0" w14:textId="2A6FD833" w:rsidR="007079FD" w:rsidRPr="007E1B15" w:rsidRDefault="007079FD" w:rsidP="00CF75C9">
            <w:pPr>
              <w:suppressAutoHyphens/>
              <w:jc w:val="left"/>
              <w:rPr>
                <w:sz w:val="20"/>
                <w:szCs w:val="20"/>
                <w:lang w:val="fr-FR" w:eastAsia="en-CA"/>
              </w:rPr>
            </w:pPr>
            <w:r w:rsidRPr="007E1B15">
              <w:rPr>
                <w:sz w:val="20"/>
                <w:szCs w:val="20"/>
                <w:lang w:val="fr-FR" w:eastAsia="en-CA"/>
              </w:rPr>
              <w:t>RRR study</w:t>
            </w:r>
          </w:p>
        </w:tc>
        <w:tc>
          <w:tcPr>
            <w:tcW w:w="1379" w:type="pct"/>
            <w:tcBorders>
              <w:top w:val="nil"/>
              <w:left w:val="nil"/>
              <w:bottom w:val="single" w:sz="4" w:space="0" w:color="auto"/>
              <w:right w:val="single" w:sz="4" w:space="0" w:color="auto"/>
            </w:tcBorders>
            <w:shd w:val="clear" w:color="auto" w:fill="auto"/>
          </w:tcPr>
          <w:p w14:paraId="58E8DFA1" w14:textId="1FC5DB65" w:rsidR="007079FD" w:rsidRPr="00204D2F" w:rsidRDefault="007079FD" w:rsidP="000A2733">
            <w:pPr>
              <w:suppressAutoHyphens/>
              <w:jc w:val="left"/>
              <w:rPr>
                <w:sz w:val="20"/>
                <w:szCs w:val="20"/>
                <w:lang w:val="en-US" w:eastAsia="en-CA"/>
              </w:rPr>
            </w:pPr>
            <w:r w:rsidRPr="00204D2F">
              <w:rPr>
                <w:sz w:val="20"/>
                <w:szCs w:val="20"/>
                <w:lang w:val="en-US" w:eastAsia="en-CA"/>
              </w:rPr>
              <w:t>Carry out a study on feasible infrastructure and a business model for RRR, before completing the procurement list of equipment</w:t>
            </w:r>
          </w:p>
        </w:tc>
        <w:tc>
          <w:tcPr>
            <w:tcW w:w="460" w:type="pct"/>
            <w:vMerge w:val="restart"/>
            <w:tcBorders>
              <w:top w:val="nil"/>
              <w:left w:val="nil"/>
              <w:right w:val="single" w:sz="4" w:space="0" w:color="auto"/>
            </w:tcBorders>
            <w:shd w:val="clear" w:color="auto" w:fill="auto"/>
          </w:tcPr>
          <w:p w14:paraId="78D80365" w14:textId="4EED691E" w:rsidR="007079FD" w:rsidRPr="007E1B15" w:rsidRDefault="007079FD" w:rsidP="00CF75C9">
            <w:pPr>
              <w:suppressAutoHyphens/>
              <w:jc w:val="right"/>
              <w:rPr>
                <w:sz w:val="20"/>
                <w:szCs w:val="20"/>
                <w:lang w:val="fr-FR" w:eastAsia="en-CA"/>
              </w:rPr>
            </w:pPr>
            <w:r w:rsidRPr="007E1B15">
              <w:rPr>
                <w:sz w:val="20"/>
                <w:szCs w:val="20"/>
                <w:lang w:val="fr-FR" w:eastAsia="en-CA"/>
              </w:rPr>
              <w:t>149,910</w:t>
            </w: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0726B7" w14:textId="77777777" w:rsidR="007079FD" w:rsidRPr="007E1B15" w:rsidRDefault="007079FD" w:rsidP="000A2733">
            <w:pPr>
              <w:suppressAutoHyphens/>
              <w:jc w:val="left"/>
              <w:rPr>
                <w:sz w:val="20"/>
                <w:szCs w:val="20"/>
                <w:lang w:val="fr-FR" w:eastAsia="en-CA"/>
              </w:rPr>
            </w:pPr>
          </w:p>
        </w:tc>
        <w:tc>
          <w:tcPr>
            <w:tcW w:w="525" w:type="pct"/>
            <w:vMerge w:val="restart"/>
            <w:tcBorders>
              <w:top w:val="nil"/>
              <w:left w:val="nil"/>
              <w:right w:val="single" w:sz="4" w:space="0" w:color="auto"/>
            </w:tcBorders>
            <w:shd w:val="clear" w:color="auto" w:fill="auto"/>
          </w:tcPr>
          <w:p w14:paraId="3764F90C" w14:textId="467E1AD2" w:rsidR="007079FD" w:rsidRPr="007E1B15" w:rsidRDefault="007079FD" w:rsidP="00CF75C9">
            <w:pPr>
              <w:suppressAutoHyphens/>
              <w:jc w:val="right"/>
              <w:rPr>
                <w:sz w:val="20"/>
                <w:szCs w:val="20"/>
                <w:lang w:val="fr-FR" w:eastAsia="en-CA"/>
              </w:rPr>
            </w:pPr>
            <w:r w:rsidRPr="007E1B15">
              <w:rPr>
                <w:sz w:val="20"/>
                <w:szCs w:val="20"/>
                <w:lang w:val="fr-FR" w:eastAsia="en-CA"/>
              </w:rPr>
              <w:t>135,000</w:t>
            </w:r>
          </w:p>
        </w:tc>
        <w:tc>
          <w:tcPr>
            <w:tcW w:w="648" w:type="pct"/>
            <w:vMerge w:val="restart"/>
            <w:tcBorders>
              <w:top w:val="nil"/>
              <w:left w:val="nil"/>
              <w:right w:val="single" w:sz="4" w:space="0" w:color="auto"/>
            </w:tcBorders>
            <w:shd w:val="clear" w:color="auto" w:fill="auto"/>
          </w:tcPr>
          <w:p w14:paraId="37B30E89" w14:textId="5517E565" w:rsidR="007079FD" w:rsidRPr="007E1B15" w:rsidRDefault="007079FD" w:rsidP="00CF75C9">
            <w:pPr>
              <w:suppressAutoHyphens/>
              <w:jc w:val="right"/>
              <w:rPr>
                <w:sz w:val="20"/>
                <w:szCs w:val="20"/>
                <w:lang w:val="fr-FR" w:eastAsia="en-CA"/>
              </w:rPr>
            </w:pPr>
            <w:r w:rsidRPr="007E1B15">
              <w:rPr>
                <w:sz w:val="20"/>
                <w:szCs w:val="20"/>
                <w:lang w:val="fr-FR" w:eastAsia="en-CA"/>
              </w:rPr>
              <w:t>284,910</w:t>
            </w:r>
          </w:p>
        </w:tc>
      </w:tr>
      <w:tr w:rsidR="007079FD" w:rsidRPr="007E1B15" w14:paraId="27A1D413"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4A1AA765" w14:textId="02437A0B" w:rsidR="007079FD" w:rsidRPr="00204D2F" w:rsidRDefault="007079FD" w:rsidP="00CF75C9">
            <w:pPr>
              <w:suppressAutoHyphens/>
              <w:jc w:val="left"/>
              <w:rPr>
                <w:sz w:val="20"/>
                <w:szCs w:val="20"/>
                <w:lang w:val="en-US" w:eastAsia="en-CA"/>
              </w:rPr>
            </w:pPr>
            <w:r w:rsidRPr="00204D2F">
              <w:rPr>
                <w:sz w:val="20"/>
                <w:szCs w:val="20"/>
                <w:lang w:val="en-US" w:eastAsia="en-CA"/>
              </w:rPr>
              <w:t>Training of staff of vocational schools</w:t>
            </w:r>
          </w:p>
        </w:tc>
        <w:tc>
          <w:tcPr>
            <w:tcW w:w="1379" w:type="pct"/>
            <w:tcBorders>
              <w:top w:val="nil"/>
              <w:left w:val="nil"/>
              <w:bottom w:val="single" w:sz="4" w:space="0" w:color="auto"/>
              <w:right w:val="single" w:sz="4" w:space="0" w:color="auto"/>
            </w:tcBorders>
            <w:shd w:val="clear" w:color="auto" w:fill="auto"/>
          </w:tcPr>
          <w:p w14:paraId="7B94A953" w14:textId="71ADB270" w:rsidR="007079FD" w:rsidRPr="00204D2F" w:rsidRDefault="007079FD" w:rsidP="000A2733">
            <w:pPr>
              <w:suppressAutoHyphens/>
              <w:jc w:val="left"/>
              <w:rPr>
                <w:sz w:val="20"/>
                <w:szCs w:val="20"/>
                <w:lang w:val="en-US" w:eastAsia="en-CA"/>
              </w:rPr>
            </w:pPr>
            <w:r w:rsidRPr="00204D2F">
              <w:rPr>
                <w:sz w:val="20"/>
                <w:szCs w:val="20"/>
                <w:lang w:val="en-US" w:eastAsia="en-CA"/>
              </w:rPr>
              <w:t>Upgrade the training of staff in three vocational schools</w:t>
            </w:r>
          </w:p>
        </w:tc>
        <w:tc>
          <w:tcPr>
            <w:tcW w:w="460" w:type="pct"/>
            <w:vMerge/>
            <w:tcBorders>
              <w:left w:val="nil"/>
              <w:right w:val="single" w:sz="4" w:space="0" w:color="auto"/>
            </w:tcBorders>
            <w:shd w:val="clear" w:color="auto" w:fill="auto"/>
          </w:tcPr>
          <w:p w14:paraId="1130DAFA" w14:textId="046247D6" w:rsidR="007079FD" w:rsidRPr="00204D2F" w:rsidRDefault="007079FD" w:rsidP="00CF75C9">
            <w:pPr>
              <w:suppressAutoHyphens/>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4D6C2F" w14:textId="77777777" w:rsidR="007079FD" w:rsidRPr="00204D2F" w:rsidRDefault="007079FD" w:rsidP="000A2733">
            <w:pPr>
              <w:suppressAutoHyphens/>
              <w:jc w:val="left"/>
              <w:rPr>
                <w:sz w:val="20"/>
                <w:szCs w:val="20"/>
                <w:lang w:val="en-US" w:eastAsia="en-CA"/>
              </w:rPr>
            </w:pPr>
          </w:p>
        </w:tc>
        <w:tc>
          <w:tcPr>
            <w:tcW w:w="525" w:type="pct"/>
            <w:vMerge/>
            <w:tcBorders>
              <w:left w:val="nil"/>
              <w:right w:val="single" w:sz="4" w:space="0" w:color="auto"/>
            </w:tcBorders>
            <w:shd w:val="clear" w:color="auto" w:fill="auto"/>
          </w:tcPr>
          <w:p w14:paraId="273C05DE" w14:textId="0BA037C9" w:rsidR="007079FD" w:rsidRPr="00204D2F" w:rsidRDefault="007079FD" w:rsidP="00CF75C9">
            <w:pPr>
              <w:suppressAutoHyphens/>
              <w:jc w:val="center"/>
              <w:rPr>
                <w:sz w:val="20"/>
                <w:szCs w:val="20"/>
                <w:lang w:val="en-US" w:eastAsia="en-CA"/>
              </w:rPr>
            </w:pPr>
          </w:p>
        </w:tc>
        <w:tc>
          <w:tcPr>
            <w:tcW w:w="648" w:type="pct"/>
            <w:vMerge/>
            <w:tcBorders>
              <w:left w:val="nil"/>
              <w:right w:val="single" w:sz="4" w:space="0" w:color="auto"/>
            </w:tcBorders>
            <w:shd w:val="clear" w:color="auto" w:fill="auto"/>
          </w:tcPr>
          <w:p w14:paraId="44B9D15E" w14:textId="3E01A6F5" w:rsidR="007079FD" w:rsidRPr="00204D2F" w:rsidRDefault="007079FD" w:rsidP="00CF75C9">
            <w:pPr>
              <w:suppressAutoHyphens/>
              <w:jc w:val="right"/>
              <w:rPr>
                <w:sz w:val="20"/>
                <w:szCs w:val="20"/>
                <w:lang w:val="en-US" w:eastAsia="en-CA"/>
              </w:rPr>
            </w:pPr>
          </w:p>
        </w:tc>
      </w:tr>
      <w:tr w:rsidR="007079FD" w:rsidRPr="007E1B15" w14:paraId="5D471A8E"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065196FA" w14:textId="2AA412B7" w:rsidR="007079FD" w:rsidRPr="007E1B15" w:rsidRDefault="007079FD" w:rsidP="00CF75C9">
            <w:pPr>
              <w:suppressAutoHyphens/>
              <w:jc w:val="left"/>
              <w:rPr>
                <w:sz w:val="20"/>
                <w:szCs w:val="20"/>
                <w:lang w:val="fr-FR" w:eastAsia="en-CA"/>
              </w:rPr>
            </w:pPr>
            <w:r w:rsidRPr="007E1B15">
              <w:rPr>
                <w:sz w:val="20"/>
                <w:szCs w:val="20"/>
                <w:lang w:val="fr-FR" w:eastAsia="en-CA"/>
              </w:rPr>
              <w:t>RRR Centre</w:t>
            </w:r>
          </w:p>
        </w:tc>
        <w:tc>
          <w:tcPr>
            <w:tcW w:w="1379" w:type="pct"/>
            <w:tcBorders>
              <w:top w:val="nil"/>
              <w:left w:val="nil"/>
              <w:bottom w:val="single" w:sz="4" w:space="0" w:color="auto"/>
              <w:right w:val="single" w:sz="4" w:space="0" w:color="auto"/>
            </w:tcBorders>
            <w:shd w:val="clear" w:color="auto" w:fill="D9D9D9" w:themeFill="background1" w:themeFillShade="D9"/>
          </w:tcPr>
          <w:p w14:paraId="03199F89" w14:textId="77777777" w:rsidR="007079FD" w:rsidRPr="007E1B15" w:rsidRDefault="007079FD" w:rsidP="000A2733">
            <w:pPr>
              <w:suppressAutoHyphens/>
              <w:jc w:val="left"/>
              <w:rPr>
                <w:sz w:val="20"/>
                <w:szCs w:val="20"/>
                <w:lang w:val="fr-FR" w:eastAsia="en-CA"/>
              </w:rPr>
            </w:pPr>
          </w:p>
        </w:tc>
        <w:tc>
          <w:tcPr>
            <w:tcW w:w="460" w:type="pct"/>
            <w:vMerge/>
            <w:tcBorders>
              <w:left w:val="nil"/>
              <w:right w:val="single" w:sz="4" w:space="0" w:color="auto"/>
            </w:tcBorders>
            <w:shd w:val="clear" w:color="auto" w:fill="FFFFFF" w:themeFill="background1"/>
          </w:tcPr>
          <w:p w14:paraId="0909EC6B" w14:textId="496A7F22" w:rsidR="007079FD" w:rsidRPr="007E1B15" w:rsidRDefault="007079FD" w:rsidP="00CF75C9">
            <w:pPr>
              <w:suppressAutoHyphens/>
              <w:jc w:val="right"/>
              <w:rPr>
                <w:sz w:val="20"/>
                <w:szCs w:val="20"/>
                <w:lang w:val="fr-FR"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FFFFFF" w:themeFill="background1"/>
          </w:tcPr>
          <w:p w14:paraId="5CBF6757" w14:textId="3940C54E" w:rsidR="007079FD" w:rsidRPr="00204D2F" w:rsidRDefault="004A66C4" w:rsidP="000A2733">
            <w:pPr>
              <w:suppressAutoHyphens/>
              <w:jc w:val="left"/>
              <w:rPr>
                <w:sz w:val="20"/>
                <w:szCs w:val="20"/>
                <w:lang w:val="en-US" w:eastAsia="en-CA"/>
              </w:rPr>
            </w:pPr>
            <w:r w:rsidRPr="00204D2F">
              <w:rPr>
                <w:sz w:val="20"/>
                <w:szCs w:val="20"/>
                <w:lang w:val="en-US"/>
              </w:rPr>
              <w:t>Establish an additional RRR centre including equipment needs assessment, procuring equipment, and training</w:t>
            </w:r>
            <w:r w:rsidR="00126956" w:rsidRPr="00204D2F">
              <w:rPr>
                <w:sz w:val="20"/>
                <w:szCs w:val="20"/>
                <w:lang w:val="en-US"/>
              </w:rPr>
              <w:t xml:space="preserve"> (68,000)</w:t>
            </w:r>
          </w:p>
        </w:tc>
        <w:tc>
          <w:tcPr>
            <w:tcW w:w="525" w:type="pct"/>
            <w:vMerge/>
            <w:tcBorders>
              <w:left w:val="nil"/>
              <w:right w:val="single" w:sz="4" w:space="0" w:color="auto"/>
            </w:tcBorders>
            <w:shd w:val="clear" w:color="auto" w:fill="auto"/>
          </w:tcPr>
          <w:p w14:paraId="35EC545B" w14:textId="1C88D4FE" w:rsidR="007079FD" w:rsidRPr="00204D2F" w:rsidRDefault="007079FD" w:rsidP="00CF75C9">
            <w:pPr>
              <w:suppressAutoHyphens/>
              <w:jc w:val="right"/>
              <w:rPr>
                <w:sz w:val="20"/>
                <w:szCs w:val="20"/>
                <w:lang w:val="en-US" w:eastAsia="en-CA"/>
              </w:rPr>
            </w:pPr>
          </w:p>
        </w:tc>
        <w:tc>
          <w:tcPr>
            <w:tcW w:w="648" w:type="pct"/>
            <w:vMerge/>
            <w:tcBorders>
              <w:left w:val="nil"/>
              <w:right w:val="single" w:sz="4" w:space="0" w:color="auto"/>
            </w:tcBorders>
            <w:shd w:val="clear" w:color="auto" w:fill="auto"/>
          </w:tcPr>
          <w:p w14:paraId="466CF6DB" w14:textId="3897E8B4" w:rsidR="007079FD" w:rsidRPr="00204D2F" w:rsidRDefault="007079FD" w:rsidP="00CF75C9">
            <w:pPr>
              <w:suppressAutoHyphens/>
              <w:jc w:val="right"/>
              <w:rPr>
                <w:sz w:val="20"/>
                <w:szCs w:val="20"/>
                <w:lang w:val="en-US" w:eastAsia="en-CA"/>
              </w:rPr>
            </w:pPr>
          </w:p>
        </w:tc>
      </w:tr>
      <w:tr w:rsidR="007079FD" w:rsidRPr="007E1B15" w14:paraId="1AB01C51"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0BD2A21D" w14:textId="799A353B" w:rsidR="007079FD" w:rsidRPr="007E1B15" w:rsidRDefault="007079FD" w:rsidP="00CF75C9">
            <w:pPr>
              <w:suppressAutoHyphens/>
              <w:jc w:val="left"/>
              <w:rPr>
                <w:sz w:val="20"/>
                <w:szCs w:val="20"/>
                <w:lang w:val="fr-FR" w:eastAsia="en-CA"/>
              </w:rPr>
            </w:pPr>
            <w:r w:rsidRPr="007E1B15">
              <w:rPr>
                <w:sz w:val="20"/>
                <w:szCs w:val="20"/>
                <w:lang w:val="fr-FR" w:eastAsia="en-CA"/>
              </w:rPr>
              <w:t xml:space="preserve">Recycling and recovery equipment </w:t>
            </w:r>
          </w:p>
        </w:tc>
        <w:tc>
          <w:tcPr>
            <w:tcW w:w="1379" w:type="pct"/>
            <w:tcBorders>
              <w:top w:val="nil"/>
              <w:left w:val="nil"/>
              <w:bottom w:val="single" w:sz="4" w:space="0" w:color="auto"/>
              <w:right w:val="single" w:sz="4" w:space="0" w:color="auto"/>
            </w:tcBorders>
            <w:shd w:val="clear" w:color="auto" w:fill="FFFFFF" w:themeFill="background1"/>
          </w:tcPr>
          <w:p w14:paraId="2AA1F4EC" w14:textId="2BF90CA6" w:rsidR="007079FD" w:rsidRPr="00204D2F" w:rsidRDefault="007079FD" w:rsidP="000A2733">
            <w:pPr>
              <w:suppressAutoHyphens/>
              <w:jc w:val="left"/>
              <w:rPr>
                <w:sz w:val="20"/>
                <w:szCs w:val="20"/>
                <w:lang w:val="en-US" w:eastAsia="en-CA"/>
              </w:rPr>
            </w:pPr>
            <w:r w:rsidRPr="00204D2F">
              <w:rPr>
                <w:sz w:val="20"/>
                <w:szCs w:val="20"/>
                <w:lang w:val="en-US" w:eastAsia="en-CA"/>
              </w:rPr>
              <w:t>Deliver three sets of HCFC recycling equipment and tools to the RRR service centres</w:t>
            </w:r>
          </w:p>
        </w:tc>
        <w:tc>
          <w:tcPr>
            <w:tcW w:w="460" w:type="pct"/>
            <w:vMerge/>
            <w:tcBorders>
              <w:left w:val="nil"/>
              <w:bottom w:val="single" w:sz="4" w:space="0" w:color="auto"/>
              <w:right w:val="single" w:sz="4" w:space="0" w:color="auto"/>
            </w:tcBorders>
            <w:shd w:val="clear" w:color="auto" w:fill="FFFFFF" w:themeFill="background1"/>
          </w:tcPr>
          <w:p w14:paraId="223DD907" w14:textId="159C2381" w:rsidR="007079FD" w:rsidRPr="00204D2F" w:rsidRDefault="007079FD" w:rsidP="00CF75C9">
            <w:pPr>
              <w:suppressAutoHyphens/>
              <w:jc w:val="right"/>
              <w:rPr>
                <w:sz w:val="20"/>
                <w:szCs w:val="20"/>
                <w:lang w:val="en-US"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FFFFFF" w:themeFill="background1"/>
          </w:tcPr>
          <w:p w14:paraId="39BBAC79" w14:textId="699352B7" w:rsidR="007079FD" w:rsidRPr="00204D2F" w:rsidRDefault="00321D2C" w:rsidP="000A2733">
            <w:pPr>
              <w:suppressAutoHyphens/>
              <w:jc w:val="left"/>
              <w:rPr>
                <w:sz w:val="20"/>
                <w:szCs w:val="20"/>
                <w:lang w:val="en-US" w:eastAsia="en-CA"/>
              </w:rPr>
            </w:pPr>
            <w:r w:rsidRPr="00204D2F">
              <w:rPr>
                <w:sz w:val="20"/>
                <w:szCs w:val="20"/>
                <w:lang w:val="en-US"/>
              </w:rPr>
              <w:t xml:space="preserve">Support the recovery practice through procurement of 23 recovery machines, refillable cylinders, and </w:t>
            </w:r>
            <w:r w:rsidRPr="00204D2F">
              <w:rPr>
                <w:sz w:val="20"/>
                <w:szCs w:val="20"/>
                <w:lang w:val="en-US" w:eastAsia="en-CA"/>
              </w:rPr>
              <w:t>manifolds gauge sets</w:t>
            </w:r>
            <w:r w:rsidRPr="00204D2F">
              <w:rPr>
                <w:sz w:val="20"/>
                <w:szCs w:val="20"/>
                <w:lang w:val="en-US"/>
              </w:rPr>
              <w:t>, as well as training RAC technicians on the use of th</w:t>
            </w:r>
            <w:r w:rsidR="00C412F1" w:rsidRPr="00204D2F">
              <w:rPr>
                <w:sz w:val="20"/>
                <w:szCs w:val="20"/>
                <w:lang w:val="en-US"/>
              </w:rPr>
              <w:t>ese</w:t>
            </w:r>
            <w:r w:rsidRPr="00204D2F">
              <w:rPr>
                <w:sz w:val="20"/>
                <w:szCs w:val="20"/>
                <w:lang w:val="en-US"/>
              </w:rPr>
              <w:t xml:space="preserve"> tools</w:t>
            </w:r>
            <w:r w:rsidR="00126956" w:rsidRPr="00204D2F">
              <w:rPr>
                <w:sz w:val="20"/>
                <w:szCs w:val="20"/>
                <w:lang w:val="en-US"/>
              </w:rPr>
              <w:t xml:space="preserve"> (67,000)</w:t>
            </w:r>
          </w:p>
        </w:tc>
        <w:tc>
          <w:tcPr>
            <w:tcW w:w="525" w:type="pct"/>
            <w:vMerge/>
            <w:tcBorders>
              <w:left w:val="nil"/>
              <w:bottom w:val="single" w:sz="4" w:space="0" w:color="auto"/>
              <w:right w:val="single" w:sz="4" w:space="0" w:color="auto"/>
            </w:tcBorders>
            <w:shd w:val="clear" w:color="auto" w:fill="auto"/>
          </w:tcPr>
          <w:p w14:paraId="6FD46A02" w14:textId="485FC5E0" w:rsidR="007079FD" w:rsidRPr="00204D2F" w:rsidRDefault="007079FD" w:rsidP="00CF75C9">
            <w:pPr>
              <w:suppressAutoHyphens/>
              <w:jc w:val="right"/>
              <w:rPr>
                <w:sz w:val="20"/>
                <w:szCs w:val="20"/>
                <w:lang w:val="en-US" w:eastAsia="en-CA"/>
              </w:rPr>
            </w:pPr>
          </w:p>
        </w:tc>
        <w:tc>
          <w:tcPr>
            <w:tcW w:w="648" w:type="pct"/>
            <w:vMerge/>
            <w:tcBorders>
              <w:left w:val="nil"/>
              <w:bottom w:val="single" w:sz="4" w:space="0" w:color="auto"/>
              <w:right w:val="single" w:sz="4" w:space="0" w:color="auto"/>
            </w:tcBorders>
            <w:shd w:val="clear" w:color="auto" w:fill="auto"/>
          </w:tcPr>
          <w:p w14:paraId="42F3B694" w14:textId="643FE02F" w:rsidR="007079FD" w:rsidRPr="00204D2F" w:rsidRDefault="007079FD" w:rsidP="00CF75C9">
            <w:pPr>
              <w:suppressAutoHyphens/>
              <w:jc w:val="right"/>
              <w:rPr>
                <w:sz w:val="20"/>
                <w:szCs w:val="20"/>
                <w:lang w:val="en-US" w:eastAsia="en-CA"/>
              </w:rPr>
            </w:pPr>
          </w:p>
        </w:tc>
      </w:tr>
      <w:tr w:rsidR="007079FD" w:rsidRPr="007E1B15" w14:paraId="50BFAB3E"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5A141D94" w14:textId="7E93AE18" w:rsidR="007079FD" w:rsidRPr="00204D2F" w:rsidRDefault="007079FD" w:rsidP="000A2733">
            <w:pPr>
              <w:suppressAutoHyphens/>
              <w:jc w:val="left"/>
              <w:rPr>
                <w:b/>
                <w:bCs/>
                <w:sz w:val="20"/>
                <w:szCs w:val="20"/>
                <w:lang w:val="en-US" w:eastAsia="en-CA"/>
              </w:rPr>
            </w:pPr>
            <w:r w:rsidRPr="00204D2F">
              <w:rPr>
                <w:b/>
                <w:bCs/>
                <w:sz w:val="20"/>
                <w:szCs w:val="20"/>
                <w:lang w:val="en-US" w:eastAsia="en-CA"/>
              </w:rPr>
              <w:lastRenderedPageBreak/>
              <w:t>Communication, information dissemination, awareness-raising and outreach (CIAO), including gender mainstreaming</w:t>
            </w:r>
          </w:p>
        </w:tc>
      </w:tr>
      <w:tr w:rsidR="007079FD" w:rsidRPr="007E1B15" w14:paraId="073BB18E" w14:textId="77777777" w:rsidTr="00CF75C9">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7E7EE7C0" w14:textId="40F56E3C" w:rsidR="007079FD" w:rsidRPr="007E1B15" w:rsidRDefault="007079FD" w:rsidP="00CF75C9">
            <w:pPr>
              <w:suppressAutoHyphens/>
              <w:jc w:val="left"/>
              <w:rPr>
                <w:sz w:val="20"/>
                <w:szCs w:val="20"/>
                <w:lang w:val="fr-FR" w:eastAsia="en-CA"/>
              </w:rPr>
            </w:pPr>
            <w:r w:rsidRPr="007E1B15">
              <w:rPr>
                <w:sz w:val="20"/>
                <w:szCs w:val="20"/>
                <w:lang w:val="fr-FR" w:eastAsia="en-CA"/>
              </w:rPr>
              <w:t>CIAO</w:t>
            </w:r>
          </w:p>
        </w:tc>
        <w:tc>
          <w:tcPr>
            <w:tcW w:w="1379" w:type="pct"/>
            <w:tcBorders>
              <w:top w:val="single" w:sz="4" w:space="0" w:color="auto"/>
              <w:left w:val="nil"/>
              <w:bottom w:val="single" w:sz="4" w:space="0" w:color="auto"/>
              <w:right w:val="single" w:sz="4" w:space="0" w:color="auto"/>
            </w:tcBorders>
            <w:shd w:val="clear" w:color="auto" w:fill="D9D9D9" w:themeFill="background1" w:themeFillShade="D9"/>
          </w:tcPr>
          <w:p w14:paraId="658DA64F" w14:textId="77777777" w:rsidR="007079FD" w:rsidRPr="007E1B15" w:rsidRDefault="007079FD" w:rsidP="005D7580">
            <w:pPr>
              <w:suppressAutoHyphens/>
              <w:jc w:val="left"/>
              <w:rPr>
                <w:b/>
                <w:bCs/>
                <w:sz w:val="20"/>
                <w:szCs w:val="20"/>
                <w:lang w:val="fr-FR" w:eastAsia="en-CA"/>
              </w:rPr>
            </w:pPr>
          </w:p>
        </w:tc>
        <w:tc>
          <w:tcPr>
            <w:tcW w:w="460" w:type="pct"/>
            <w:tcBorders>
              <w:top w:val="single" w:sz="4" w:space="0" w:color="auto"/>
              <w:left w:val="nil"/>
              <w:bottom w:val="single" w:sz="4" w:space="0" w:color="auto"/>
              <w:right w:val="single" w:sz="4" w:space="0" w:color="auto"/>
            </w:tcBorders>
            <w:shd w:val="clear" w:color="auto" w:fill="FFFFFF" w:themeFill="background1"/>
          </w:tcPr>
          <w:p w14:paraId="063224C1" w14:textId="55CE49CC" w:rsidR="007079FD" w:rsidRPr="007E1B15" w:rsidRDefault="001D33FB" w:rsidP="00CF75C9">
            <w:pPr>
              <w:suppressAutoHyphens/>
              <w:jc w:val="right"/>
              <w:rPr>
                <w:sz w:val="20"/>
                <w:szCs w:val="20"/>
                <w:lang w:val="fr-FR" w:eastAsia="en-CA"/>
              </w:rPr>
            </w:pPr>
            <w:r w:rsidRPr="007E1B15">
              <w:rPr>
                <w:sz w:val="20"/>
                <w:szCs w:val="20"/>
                <w:lang w:val="fr-FR" w:eastAsia="en-CA"/>
              </w:rPr>
              <w:t>0</w:t>
            </w:r>
          </w:p>
        </w:tc>
        <w:tc>
          <w:tcPr>
            <w:tcW w:w="1267" w:type="pct"/>
            <w:tcBorders>
              <w:top w:val="single" w:sz="4" w:space="0" w:color="auto"/>
              <w:left w:val="single" w:sz="4" w:space="0" w:color="auto"/>
              <w:bottom w:val="single" w:sz="4" w:space="0" w:color="auto"/>
              <w:right w:val="single" w:sz="4" w:space="0" w:color="auto"/>
            </w:tcBorders>
            <w:shd w:val="clear" w:color="auto" w:fill="FFFFFF" w:themeFill="background1"/>
          </w:tcPr>
          <w:p w14:paraId="12E9BCF1" w14:textId="468D2578" w:rsidR="00BA3BA5" w:rsidRPr="00204D2F" w:rsidRDefault="00935573" w:rsidP="000A2733">
            <w:pPr>
              <w:suppressAutoHyphens/>
              <w:jc w:val="left"/>
              <w:rPr>
                <w:sz w:val="20"/>
                <w:szCs w:val="20"/>
                <w:lang w:val="en-US" w:eastAsia="en-CA"/>
              </w:rPr>
            </w:pPr>
            <w:r w:rsidRPr="00204D2F">
              <w:rPr>
                <w:sz w:val="20"/>
                <w:szCs w:val="20"/>
                <w:lang w:val="en-US"/>
              </w:rPr>
              <w:t>Develop CIAO strategy (mapping of stakeholder, needs assessment, content creation for different platforms) and creation of a comprehensive website to implement the strategy</w:t>
            </w:r>
            <w:r w:rsidR="005B635E" w:rsidRPr="00204D2F">
              <w:rPr>
                <w:sz w:val="20"/>
                <w:szCs w:val="20"/>
                <w:lang w:val="en-US"/>
              </w:rPr>
              <w:t xml:space="preserve"> </w:t>
            </w:r>
            <w:r w:rsidR="00BA3BA5" w:rsidRPr="00204D2F">
              <w:rPr>
                <w:sz w:val="20"/>
                <w:szCs w:val="20"/>
                <w:lang w:val="en-US"/>
              </w:rPr>
              <w:t>(14,000)</w:t>
            </w:r>
            <w:r w:rsidR="004670AF" w:rsidRPr="00204D2F">
              <w:rPr>
                <w:sz w:val="20"/>
                <w:szCs w:val="20"/>
                <w:lang w:val="en-US" w:eastAsia="en-CA"/>
              </w:rPr>
              <w:t>;</w:t>
            </w:r>
          </w:p>
          <w:p w14:paraId="4CB8C3D9" w14:textId="2C0213E3" w:rsidR="007079FD" w:rsidRPr="00204D2F" w:rsidRDefault="00935573" w:rsidP="000A2733">
            <w:pPr>
              <w:suppressAutoHyphens/>
              <w:jc w:val="left"/>
              <w:rPr>
                <w:b/>
                <w:bCs/>
                <w:sz w:val="20"/>
                <w:szCs w:val="20"/>
                <w:lang w:val="en-US" w:eastAsia="en-CA"/>
              </w:rPr>
            </w:pPr>
            <w:r w:rsidRPr="00204D2F">
              <w:rPr>
                <w:sz w:val="20"/>
                <w:szCs w:val="20"/>
                <w:lang w:val="en-US"/>
              </w:rPr>
              <w:t>Establish and maintain a dedicate website / hotline for stakeholders</w:t>
            </w:r>
            <w:r w:rsidR="00886A71" w:rsidRPr="00204D2F">
              <w:rPr>
                <w:sz w:val="20"/>
                <w:szCs w:val="20"/>
                <w:lang w:val="en-US"/>
              </w:rPr>
              <w:t>’</w:t>
            </w:r>
            <w:r w:rsidRPr="00204D2F">
              <w:rPr>
                <w:sz w:val="20"/>
                <w:szCs w:val="20"/>
                <w:lang w:val="en-US"/>
              </w:rPr>
              <w:t xml:space="preserve"> guidance and support including explanation of   relevant legislation, forms and related information</w:t>
            </w:r>
            <w:r w:rsidR="0015319F" w:rsidRPr="00204D2F">
              <w:rPr>
                <w:sz w:val="20"/>
                <w:szCs w:val="20"/>
                <w:lang w:val="en-US"/>
              </w:rPr>
              <w:t xml:space="preserve"> (</w:t>
            </w:r>
            <w:r w:rsidR="00347A88" w:rsidRPr="00204D2F">
              <w:rPr>
                <w:sz w:val="20"/>
                <w:szCs w:val="20"/>
                <w:lang w:val="en-US"/>
              </w:rPr>
              <w:t>12,000)</w:t>
            </w:r>
          </w:p>
        </w:tc>
        <w:tc>
          <w:tcPr>
            <w:tcW w:w="525" w:type="pct"/>
            <w:tcBorders>
              <w:top w:val="single" w:sz="4" w:space="0" w:color="auto"/>
              <w:left w:val="nil"/>
              <w:bottom w:val="single" w:sz="4" w:space="0" w:color="auto"/>
              <w:right w:val="single" w:sz="4" w:space="0" w:color="auto"/>
            </w:tcBorders>
            <w:shd w:val="clear" w:color="auto" w:fill="auto"/>
          </w:tcPr>
          <w:p w14:paraId="673E3D76" w14:textId="5652B536" w:rsidR="007079FD" w:rsidRPr="007E1B15" w:rsidRDefault="00444027" w:rsidP="00CF75C9">
            <w:pPr>
              <w:suppressAutoHyphens/>
              <w:jc w:val="right"/>
              <w:rPr>
                <w:b/>
                <w:bCs/>
                <w:sz w:val="20"/>
                <w:szCs w:val="20"/>
                <w:lang w:val="fr-FR" w:eastAsia="en-CA"/>
              </w:rPr>
            </w:pPr>
            <w:r w:rsidRPr="007E1B15">
              <w:rPr>
                <w:sz w:val="20"/>
                <w:szCs w:val="20"/>
                <w:lang w:val="fr-FR" w:eastAsia="en-CA"/>
              </w:rPr>
              <w:t>26</w:t>
            </w:r>
            <w:r w:rsidR="007079FD" w:rsidRPr="007E1B15">
              <w:rPr>
                <w:sz w:val="20"/>
                <w:szCs w:val="20"/>
                <w:lang w:val="fr-FR" w:eastAsia="en-CA"/>
              </w:rPr>
              <w:t>,000</w:t>
            </w:r>
          </w:p>
        </w:tc>
        <w:tc>
          <w:tcPr>
            <w:tcW w:w="648" w:type="pct"/>
            <w:tcBorders>
              <w:top w:val="single" w:sz="4" w:space="0" w:color="auto"/>
              <w:left w:val="nil"/>
              <w:bottom w:val="single" w:sz="4" w:space="0" w:color="auto"/>
              <w:right w:val="single" w:sz="4" w:space="0" w:color="auto"/>
            </w:tcBorders>
            <w:shd w:val="clear" w:color="auto" w:fill="auto"/>
          </w:tcPr>
          <w:p w14:paraId="59C8CBB4" w14:textId="301194F9" w:rsidR="007079FD" w:rsidRPr="007E1B15" w:rsidRDefault="00240B05" w:rsidP="00CF75C9">
            <w:pPr>
              <w:suppressAutoHyphens/>
              <w:jc w:val="right"/>
              <w:rPr>
                <w:sz w:val="20"/>
                <w:szCs w:val="20"/>
                <w:lang w:val="fr-FR" w:eastAsia="en-CA"/>
              </w:rPr>
            </w:pPr>
            <w:r w:rsidRPr="007E1B15">
              <w:rPr>
                <w:sz w:val="20"/>
                <w:szCs w:val="20"/>
                <w:lang w:val="fr-FR" w:eastAsia="en-CA"/>
              </w:rPr>
              <w:t>26</w:t>
            </w:r>
            <w:r w:rsidR="007079FD" w:rsidRPr="007E1B15">
              <w:rPr>
                <w:sz w:val="20"/>
                <w:szCs w:val="20"/>
                <w:lang w:val="fr-FR" w:eastAsia="en-CA"/>
              </w:rPr>
              <w:t>,000</w:t>
            </w:r>
          </w:p>
        </w:tc>
      </w:tr>
      <w:tr w:rsidR="007079FD" w:rsidRPr="007E1B15" w14:paraId="1495F6B1" w14:textId="77777777" w:rsidTr="00CF75C9">
        <w:trPr>
          <w:trHeight w:val="227"/>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AB749C5" w14:textId="7E9428D8" w:rsidR="007079FD" w:rsidRPr="00204D2F" w:rsidRDefault="007079FD" w:rsidP="000A2733">
            <w:pPr>
              <w:suppressAutoHyphens/>
              <w:jc w:val="left"/>
              <w:rPr>
                <w:b/>
                <w:bCs/>
                <w:sz w:val="20"/>
                <w:szCs w:val="20"/>
                <w:lang w:val="en-US" w:eastAsia="en-CA"/>
              </w:rPr>
            </w:pPr>
            <w:r w:rsidRPr="00204D2F">
              <w:rPr>
                <w:b/>
                <w:bCs/>
                <w:sz w:val="20"/>
                <w:szCs w:val="20"/>
                <w:lang w:val="en-US" w:eastAsia="en-CA"/>
              </w:rPr>
              <w:t>Coordination, monitoring, reporting and evaluation</w:t>
            </w:r>
          </w:p>
        </w:tc>
      </w:tr>
      <w:tr w:rsidR="007079FD" w:rsidRPr="007E1B15" w14:paraId="740BBB1A" w14:textId="77777777" w:rsidTr="00CF75C9">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18173D0D" w14:textId="77777777" w:rsidR="007079FD" w:rsidRPr="007E1B15" w:rsidRDefault="007079FD" w:rsidP="00CF75C9">
            <w:pPr>
              <w:suppressAutoHyphens/>
              <w:jc w:val="left"/>
              <w:rPr>
                <w:sz w:val="20"/>
                <w:szCs w:val="20"/>
                <w:lang w:val="fr-FR" w:eastAsia="en-CA"/>
              </w:rPr>
            </w:pPr>
            <w:r w:rsidRPr="007E1B15">
              <w:rPr>
                <w:sz w:val="20"/>
                <w:szCs w:val="20"/>
                <w:lang w:val="fr-FR" w:eastAsia="en-CA"/>
              </w:rPr>
              <w:t>Coordination and monitoring</w:t>
            </w:r>
          </w:p>
        </w:tc>
        <w:tc>
          <w:tcPr>
            <w:tcW w:w="1379" w:type="pct"/>
            <w:tcBorders>
              <w:top w:val="single" w:sz="4" w:space="0" w:color="auto"/>
              <w:left w:val="nil"/>
              <w:bottom w:val="single" w:sz="4" w:space="0" w:color="auto"/>
              <w:right w:val="single" w:sz="4" w:space="0" w:color="auto"/>
            </w:tcBorders>
            <w:shd w:val="clear" w:color="auto" w:fill="FFFFFF" w:themeFill="background1"/>
          </w:tcPr>
          <w:p w14:paraId="4E8DD27F" w14:textId="1C3EAC97" w:rsidR="007079FD" w:rsidRPr="00204D2F" w:rsidRDefault="007079FD" w:rsidP="005D7580">
            <w:pPr>
              <w:suppressAutoHyphens/>
              <w:jc w:val="left"/>
              <w:rPr>
                <w:sz w:val="20"/>
                <w:szCs w:val="20"/>
                <w:lang w:val="en-US" w:eastAsia="en-CA"/>
              </w:rPr>
            </w:pPr>
            <w:r w:rsidRPr="00204D2F">
              <w:rPr>
                <w:sz w:val="20"/>
                <w:szCs w:val="20"/>
                <w:lang w:val="en-US" w:eastAsia="en-CA"/>
              </w:rPr>
              <w:t>Project implementation, monitoring and evaluation</w:t>
            </w:r>
          </w:p>
        </w:tc>
        <w:tc>
          <w:tcPr>
            <w:tcW w:w="460" w:type="pct"/>
            <w:tcBorders>
              <w:top w:val="single" w:sz="4" w:space="0" w:color="auto"/>
              <w:left w:val="nil"/>
              <w:bottom w:val="single" w:sz="4" w:space="0" w:color="auto"/>
              <w:right w:val="single" w:sz="4" w:space="0" w:color="auto"/>
            </w:tcBorders>
            <w:shd w:val="clear" w:color="auto" w:fill="FFFFFF" w:themeFill="background1"/>
          </w:tcPr>
          <w:p w14:paraId="31D12383" w14:textId="2DF0D96F" w:rsidR="007079FD" w:rsidRPr="007E1B15" w:rsidRDefault="007079FD" w:rsidP="00CF75C9">
            <w:pPr>
              <w:suppressAutoHyphens/>
              <w:jc w:val="right"/>
              <w:rPr>
                <w:sz w:val="20"/>
                <w:szCs w:val="20"/>
                <w:lang w:val="fr-FR" w:eastAsia="en-CA"/>
              </w:rPr>
            </w:pPr>
            <w:r w:rsidRPr="007E1B15">
              <w:rPr>
                <w:sz w:val="20"/>
                <w:szCs w:val="20"/>
                <w:lang w:val="fr-FR" w:eastAsia="en-CA"/>
              </w:rPr>
              <w:t>53,090</w:t>
            </w:r>
          </w:p>
        </w:tc>
        <w:tc>
          <w:tcPr>
            <w:tcW w:w="1267" w:type="pct"/>
            <w:tcBorders>
              <w:top w:val="single" w:sz="4" w:space="0" w:color="auto"/>
              <w:left w:val="single" w:sz="4" w:space="0" w:color="auto"/>
              <w:bottom w:val="single" w:sz="4" w:space="0" w:color="auto"/>
              <w:right w:val="single" w:sz="4" w:space="0" w:color="auto"/>
            </w:tcBorders>
            <w:shd w:val="clear" w:color="auto" w:fill="FFFFFF" w:themeFill="background1"/>
          </w:tcPr>
          <w:p w14:paraId="3F4C161B" w14:textId="3335A113" w:rsidR="007079FD" w:rsidRPr="00204D2F" w:rsidRDefault="007079FD" w:rsidP="000A2733">
            <w:pPr>
              <w:suppressAutoHyphens/>
              <w:jc w:val="left"/>
              <w:rPr>
                <w:sz w:val="20"/>
                <w:szCs w:val="20"/>
                <w:lang w:val="en-US" w:eastAsia="en-CA"/>
              </w:rPr>
            </w:pPr>
            <w:r w:rsidRPr="00204D2F">
              <w:rPr>
                <w:sz w:val="20"/>
                <w:szCs w:val="20"/>
                <w:lang w:val="en-US" w:eastAsia="en-CA"/>
              </w:rPr>
              <w:t>Coordination, monitoring, reporting and evaluation</w:t>
            </w:r>
          </w:p>
        </w:tc>
        <w:tc>
          <w:tcPr>
            <w:tcW w:w="525" w:type="pct"/>
            <w:tcBorders>
              <w:top w:val="single" w:sz="4" w:space="0" w:color="auto"/>
              <w:left w:val="nil"/>
              <w:bottom w:val="single" w:sz="4" w:space="0" w:color="auto"/>
              <w:right w:val="single" w:sz="4" w:space="0" w:color="auto"/>
            </w:tcBorders>
            <w:shd w:val="clear" w:color="auto" w:fill="auto"/>
          </w:tcPr>
          <w:p w14:paraId="64F8E884" w14:textId="4E393CD8" w:rsidR="007079FD" w:rsidRPr="007E1B15" w:rsidRDefault="007079FD" w:rsidP="00CF75C9">
            <w:pPr>
              <w:suppressAutoHyphens/>
              <w:jc w:val="right"/>
              <w:rPr>
                <w:b/>
                <w:bCs/>
                <w:sz w:val="20"/>
                <w:szCs w:val="20"/>
                <w:lang w:val="fr-FR" w:eastAsia="en-CA"/>
              </w:rPr>
            </w:pPr>
            <w:r w:rsidRPr="007E1B15">
              <w:rPr>
                <w:sz w:val="20"/>
                <w:szCs w:val="20"/>
                <w:lang w:val="fr-FR" w:eastAsia="en-CA"/>
              </w:rPr>
              <w:t>31,000</w:t>
            </w:r>
          </w:p>
        </w:tc>
        <w:tc>
          <w:tcPr>
            <w:tcW w:w="648" w:type="pct"/>
            <w:tcBorders>
              <w:top w:val="single" w:sz="4" w:space="0" w:color="auto"/>
              <w:left w:val="nil"/>
              <w:bottom w:val="single" w:sz="4" w:space="0" w:color="auto"/>
              <w:right w:val="single" w:sz="4" w:space="0" w:color="auto"/>
            </w:tcBorders>
            <w:shd w:val="clear" w:color="auto" w:fill="auto"/>
          </w:tcPr>
          <w:p w14:paraId="3BFD0092" w14:textId="4691A4BA" w:rsidR="007079FD" w:rsidRPr="007E1B15" w:rsidRDefault="007079FD" w:rsidP="00CF75C9">
            <w:pPr>
              <w:suppressAutoHyphens/>
              <w:jc w:val="right"/>
              <w:rPr>
                <w:b/>
                <w:bCs/>
                <w:sz w:val="20"/>
                <w:szCs w:val="20"/>
                <w:lang w:val="fr-FR" w:eastAsia="en-CA"/>
              </w:rPr>
            </w:pPr>
            <w:r w:rsidRPr="007E1B15">
              <w:rPr>
                <w:sz w:val="20"/>
                <w:szCs w:val="20"/>
                <w:lang w:val="fr-FR" w:eastAsia="en-CA"/>
              </w:rPr>
              <w:t>84,090</w:t>
            </w:r>
          </w:p>
        </w:tc>
      </w:tr>
      <w:tr w:rsidR="007079FD" w:rsidRPr="007E1B15" w14:paraId="19460983" w14:textId="77777777" w:rsidTr="00CF75C9">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0115BB07" w14:textId="77777777" w:rsidR="007079FD" w:rsidRPr="007E1B15" w:rsidRDefault="007079FD" w:rsidP="00CF75C9">
            <w:pPr>
              <w:suppressAutoHyphens/>
              <w:jc w:val="left"/>
              <w:rPr>
                <w:b/>
                <w:bCs/>
                <w:sz w:val="20"/>
                <w:szCs w:val="20"/>
                <w:lang w:val="fr-FR" w:eastAsia="en-CA"/>
              </w:rPr>
            </w:pPr>
            <w:r w:rsidRPr="007E1B15">
              <w:rPr>
                <w:b/>
                <w:bCs/>
                <w:sz w:val="20"/>
                <w:szCs w:val="20"/>
                <w:lang w:val="fr-FR" w:eastAsia="en-CA"/>
              </w:rPr>
              <w:t>Total</w:t>
            </w:r>
          </w:p>
        </w:tc>
        <w:tc>
          <w:tcPr>
            <w:tcW w:w="1379" w:type="pct"/>
            <w:tcBorders>
              <w:top w:val="single" w:sz="4" w:space="0" w:color="auto"/>
              <w:left w:val="nil"/>
              <w:bottom w:val="single" w:sz="4" w:space="0" w:color="auto"/>
              <w:right w:val="single" w:sz="4" w:space="0" w:color="auto"/>
            </w:tcBorders>
            <w:shd w:val="clear" w:color="auto" w:fill="auto"/>
          </w:tcPr>
          <w:p w14:paraId="39B4A248" w14:textId="77777777" w:rsidR="007079FD" w:rsidRPr="007E1B15" w:rsidRDefault="007079FD" w:rsidP="00CF75C9">
            <w:pPr>
              <w:suppressAutoHyphens/>
              <w:jc w:val="left"/>
              <w:rPr>
                <w:b/>
                <w:bCs/>
                <w:sz w:val="20"/>
                <w:szCs w:val="20"/>
                <w:lang w:val="fr-FR" w:eastAsia="en-CA"/>
              </w:rPr>
            </w:pPr>
          </w:p>
        </w:tc>
        <w:tc>
          <w:tcPr>
            <w:tcW w:w="460" w:type="pct"/>
            <w:tcBorders>
              <w:top w:val="single" w:sz="4" w:space="0" w:color="auto"/>
              <w:left w:val="nil"/>
              <w:bottom w:val="single" w:sz="4" w:space="0" w:color="auto"/>
              <w:right w:val="single" w:sz="4" w:space="0" w:color="auto"/>
            </w:tcBorders>
            <w:shd w:val="clear" w:color="auto" w:fill="auto"/>
          </w:tcPr>
          <w:p w14:paraId="61C27A79" w14:textId="16282A85" w:rsidR="007079FD" w:rsidRPr="007E1B15" w:rsidRDefault="007079FD" w:rsidP="00CF75C9">
            <w:pPr>
              <w:suppressAutoHyphens/>
              <w:jc w:val="right"/>
              <w:rPr>
                <w:b/>
                <w:bCs/>
                <w:sz w:val="20"/>
                <w:szCs w:val="20"/>
                <w:lang w:val="fr-FR" w:eastAsia="en-CA"/>
              </w:rPr>
            </w:pPr>
            <w:r w:rsidRPr="007E1B15">
              <w:rPr>
                <w:b/>
                <w:bCs/>
                <w:sz w:val="20"/>
                <w:szCs w:val="20"/>
                <w:lang w:val="fr-FR" w:eastAsia="en-CA"/>
              </w:rPr>
              <w:t>585,000</w:t>
            </w: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7CE162D9" w14:textId="77777777" w:rsidR="007079FD" w:rsidRPr="007E1B15" w:rsidRDefault="007079FD" w:rsidP="00CF75C9">
            <w:pPr>
              <w:suppressAutoHyphens/>
              <w:jc w:val="left"/>
              <w:rPr>
                <w:b/>
                <w:bCs/>
                <w:sz w:val="20"/>
                <w:szCs w:val="20"/>
                <w:lang w:val="fr-FR" w:eastAsia="en-CA"/>
              </w:rPr>
            </w:pPr>
          </w:p>
        </w:tc>
        <w:tc>
          <w:tcPr>
            <w:tcW w:w="525" w:type="pct"/>
            <w:tcBorders>
              <w:top w:val="single" w:sz="4" w:space="0" w:color="auto"/>
              <w:left w:val="nil"/>
              <w:bottom w:val="single" w:sz="4" w:space="0" w:color="auto"/>
              <w:right w:val="single" w:sz="4" w:space="0" w:color="auto"/>
            </w:tcBorders>
            <w:shd w:val="clear" w:color="auto" w:fill="auto"/>
          </w:tcPr>
          <w:p w14:paraId="6D9A1870" w14:textId="02A88AC0" w:rsidR="007079FD" w:rsidRPr="007E1B15" w:rsidRDefault="007079FD" w:rsidP="00CF75C9">
            <w:pPr>
              <w:suppressAutoHyphens/>
              <w:jc w:val="right"/>
              <w:rPr>
                <w:b/>
                <w:bCs/>
                <w:sz w:val="20"/>
                <w:szCs w:val="20"/>
                <w:lang w:val="fr-FR" w:eastAsia="en-CA"/>
              </w:rPr>
            </w:pPr>
            <w:r w:rsidRPr="007E1B15">
              <w:rPr>
                <w:b/>
                <w:bCs/>
                <w:sz w:val="20"/>
                <w:szCs w:val="20"/>
                <w:lang w:val="fr-FR" w:eastAsia="en-CA"/>
              </w:rPr>
              <w:t>390,000</w:t>
            </w:r>
          </w:p>
        </w:tc>
        <w:tc>
          <w:tcPr>
            <w:tcW w:w="648" w:type="pct"/>
            <w:tcBorders>
              <w:top w:val="single" w:sz="4" w:space="0" w:color="auto"/>
              <w:left w:val="nil"/>
              <w:bottom w:val="single" w:sz="4" w:space="0" w:color="auto"/>
              <w:right w:val="single" w:sz="4" w:space="0" w:color="auto"/>
            </w:tcBorders>
            <w:shd w:val="clear" w:color="auto" w:fill="auto"/>
          </w:tcPr>
          <w:p w14:paraId="4BA87966" w14:textId="47392B29" w:rsidR="007079FD" w:rsidRPr="007E1B15" w:rsidRDefault="007079FD" w:rsidP="00CF75C9">
            <w:pPr>
              <w:suppressAutoHyphens/>
              <w:jc w:val="right"/>
              <w:rPr>
                <w:b/>
                <w:bCs/>
                <w:sz w:val="20"/>
                <w:szCs w:val="20"/>
                <w:lang w:val="fr-FR" w:eastAsia="en-CA"/>
              </w:rPr>
            </w:pPr>
            <w:r w:rsidRPr="007E1B15">
              <w:rPr>
                <w:b/>
                <w:bCs/>
                <w:sz w:val="20"/>
                <w:szCs w:val="20"/>
                <w:lang w:val="fr-FR" w:eastAsia="en-CA"/>
              </w:rPr>
              <w:t>975,000</w:t>
            </w:r>
          </w:p>
        </w:tc>
      </w:tr>
      <w:tr w:rsidR="007079FD" w:rsidRPr="007E1B15" w14:paraId="61CE1CF4" w14:textId="77777777" w:rsidTr="00CF75C9">
        <w:trPr>
          <w:trHeight w:val="50"/>
        </w:trPr>
        <w:tc>
          <w:tcPr>
            <w:tcW w:w="721" w:type="pct"/>
            <w:tcBorders>
              <w:top w:val="single" w:sz="4" w:space="0" w:color="auto"/>
              <w:left w:val="single" w:sz="4" w:space="0" w:color="auto"/>
              <w:bottom w:val="single" w:sz="4" w:space="0" w:color="auto"/>
              <w:right w:val="single" w:sz="4" w:space="0" w:color="auto"/>
            </w:tcBorders>
            <w:shd w:val="clear" w:color="auto" w:fill="auto"/>
          </w:tcPr>
          <w:p w14:paraId="2EE796B2" w14:textId="77777777" w:rsidR="007079FD" w:rsidRPr="007E1B15" w:rsidRDefault="007079FD" w:rsidP="00CF75C9">
            <w:pPr>
              <w:suppressAutoHyphens/>
              <w:jc w:val="left"/>
              <w:rPr>
                <w:b/>
                <w:bCs/>
                <w:sz w:val="20"/>
                <w:szCs w:val="20"/>
                <w:lang w:val="fr-FR" w:eastAsia="en-CA"/>
              </w:rPr>
            </w:pPr>
            <w:r w:rsidRPr="007E1B15">
              <w:rPr>
                <w:b/>
                <w:bCs/>
                <w:sz w:val="20"/>
                <w:szCs w:val="20"/>
                <w:lang w:val="fr-FR" w:eastAsia="en-CA"/>
              </w:rPr>
              <w:t>Percentage of total (%)</w:t>
            </w:r>
          </w:p>
        </w:tc>
        <w:tc>
          <w:tcPr>
            <w:tcW w:w="1379" w:type="pct"/>
            <w:tcBorders>
              <w:top w:val="single" w:sz="4" w:space="0" w:color="auto"/>
              <w:left w:val="nil"/>
              <w:bottom w:val="single" w:sz="4" w:space="0" w:color="auto"/>
              <w:right w:val="single" w:sz="4" w:space="0" w:color="auto"/>
            </w:tcBorders>
            <w:shd w:val="clear" w:color="auto" w:fill="auto"/>
          </w:tcPr>
          <w:p w14:paraId="058CF5AC" w14:textId="77777777" w:rsidR="007079FD" w:rsidRPr="007E1B15" w:rsidRDefault="007079FD" w:rsidP="00CF75C9">
            <w:pPr>
              <w:suppressAutoHyphens/>
              <w:jc w:val="left"/>
              <w:rPr>
                <w:b/>
                <w:bCs/>
                <w:sz w:val="20"/>
                <w:szCs w:val="20"/>
                <w:lang w:val="fr-FR" w:eastAsia="en-CA"/>
              </w:rPr>
            </w:pPr>
          </w:p>
        </w:tc>
        <w:tc>
          <w:tcPr>
            <w:tcW w:w="460" w:type="pct"/>
            <w:tcBorders>
              <w:top w:val="single" w:sz="4" w:space="0" w:color="auto"/>
              <w:left w:val="nil"/>
              <w:bottom w:val="single" w:sz="4" w:space="0" w:color="auto"/>
              <w:right w:val="single" w:sz="4" w:space="0" w:color="auto"/>
            </w:tcBorders>
            <w:shd w:val="clear" w:color="auto" w:fill="auto"/>
          </w:tcPr>
          <w:p w14:paraId="0BB97425" w14:textId="7A7BAEE9" w:rsidR="007079FD" w:rsidRPr="007E1B15" w:rsidRDefault="007079FD" w:rsidP="00CF75C9">
            <w:pPr>
              <w:suppressAutoHyphens/>
              <w:jc w:val="center"/>
              <w:rPr>
                <w:b/>
                <w:bCs/>
                <w:sz w:val="20"/>
                <w:szCs w:val="20"/>
                <w:lang w:val="fr-FR" w:eastAsia="en-CA"/>
              </w:rPr>
            </w:pPr>
            <w:r w:rsidRPr="007E1B15">
              <w:rPr>
                <w:b/>
                <w:bCs/>
                <w:sz w:val="20"/>
                <w:szCs w:val="20"/>
                <w:lang w:val="fr-FR" w:eastAsia="en-CA"/>
              </w:rPr>
              <w:t>60</w:t>
            </w: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64A96CCE" w14:textId="77777777" w:rsidR="007079FD" w:rsidRPr="007E1B15" w:rsidRDefault="007079FD" w:rsidP="00CF75C9">
            <w:pPr>
              <w:suppressAutoHyphens/>
              <w:jc w:val="left"/>
              <w:rPr>
                <w:b/>
                <w:bCs/>
                <w:sz w:val="20"/>
                <w:szCs w:val="20"/>
                <w:lang w:val="fr-FR" w:eastAsia="en-CA"/>
              </w:rPr>
            </w:pPr>
          </w:p>
        </w:tc>
        <w:tc>
          <w:tcPr>
            <w:tcW w:w="525" w:type="pct"/>
            <w:tcBorders>
              <w:top w:val="single" w:sz="4" w:space="0" w:color="auto"/>
              <w:left w:val="nil"/>
              <w:bottom w:val="single" w:sz="4" w:space="0" w:color="auto"/>
              <w:right w:val="single" w:sz="4" w:space="0" w:color="auto"/>
            </w:tcBorders>
            <w:shd w:val="clear" w:color="auto" w:fill="auto"/>
          </w:tcPr>
          <w:p w14:paraId="52C011F9" w14:textId="251A893D" w:rsidR="007079FD" w:rsidRPr="007E1B15" w:rsidRDefault="007079FD" w:rsidP="00CF75C9">
            <w:pPr>
              <w:suppressAutoHyphens/>
              <w:jc w:val="center"/>
              <w:rPr>
                <w:b/>
                <w:bCs/>
                <w:sz w:val="20"/>
                <w:szCs w:val="20"/>
                <w:lang w:val="fr-FR" w:eastAsia="en-CA"/>
              </w:rPr>
            </w:pPr>
            <w:r w:rsidRPr="007E1B15">
              <w:rPr>
                <w:b/>
                <w:bCs/>
                <w:sz w:val="20"/>
                <w:szCs w:val="20"/>
                <w:lang w:val="fr-FR" w:eastAsia="en-CA"/>
              </w:rPr>
              <w:t>40</w:t>
            </w:r>
          </w:p>
        </w:tc>
        <w:tc>
          <w:tcPr>
            <w:tcW w:w="648" w:type="pct"/>
            <w:tcBorders>
              <w:top w:val="single" w:sz="4" w:space="0" w:color="auto"/>
              <w:left w:val="nil"/>
              <w:bottom w:val="single" w:sz="4" w:space="0" w:color="auto"/>
              <w:right w:val="single" w:sz="4" w:space="0" w:color="auto"/>
            </w:tcBorders>
            <w:shd w:val="clear" w:color="auto" w:fill="auto"/>
          </w:tcPr>
          <w:p w14:paraId="2D7E4FF4" w14:textId="77777777" w:rsidR="007079FD" w:rsidRPr="007E1B15" w:rsidRDefault="007079FD" w:rsidP="00CF75C9">
            <w:pPr>
              <w:suppressAutoHyphens/>
              <w:jc w:val="center"/>
              <w:rPr>
                <w:b/>
                <w:bCs/>
                <w:sz w:val="20"/>
                <w:szCs w:val="20"/>
                <w:lang w:val="fr-FR" w:eastAsia="en-CA"/>
              </w:rPr>
            </w:pPr>
            <w:r w:rsidRPr="007E1B15">
              <w:rPr>
                <w:b/>
                <w:bCs/>
                <w:sz w:val="20"/>
                <w:szCs w:val="20"/>
                <w:lang w:val="fr-FR" w:eastAsia="en-CA"/>
              </w:rPr>
              <w:t>100</w:t>
            </w:r>
          </w:p>
        </w:tc>
      </w:tr>
    </w:tbl>
    <w:p w14:paraId="3B39AA43" w14:textId="18449788" w:rsidR="00771117" w:rsidRPr="00204D2F" w:rsidRDefault="00F65B6F" w:rsidP="00A9049B">
      <w:pPr>
        <w:rPr>
          <w:sz w:val="18"/>
          <w:szCs w:val="18"/>
          <w:lang w:val="en-US"/>
        </w:rPr>
        <w:sectPr w:rsidR="00771117" w:rsidRPr="00204D2F" w:rsidSect="0070038F">
          <w:headerReference w:type="even" r:id="rId23"/>
          <w:headerReference w:type="default" r:id="rId24"/>
          <w:footerReference w:type="even" r:id="rId25"/>
          <w:footerReference w:type="default" r:id="rId26"/>
          <w:headerReference w:type="first" r:id="rId27"/>
          <w:footerReference w:type="first" r:id="rId28"/>
          <w:pgSz w:w="12240" w:h="15840" w:code="1"/>
          <w:pgMar w:top="720" w:right="1350" w:bottom="864" w:left="1440" w:header="720" w:footer="475" w:gutter="0"/>
          <w:pgNumType w:start="1"/>
          <w:cols w:space="720"/>
          <w:docGrid w:linePitch="299"/>
        </w:sectPr>
      </w:pPr>
      <w:r w:rsidRPr="00204D2F">
        <w:rPr>
          <w:sz w:val="18"/>
          <w:szCs w:val="18"/>
          <w:lang w:val="en-US"/>
        </w:rPr>
        <w:t>*</w:t>
      </w:r>
      <w:r w:rsidR="00A9049B" w:rsidRPr="00204D2F">
        <w:rPr>
          <w:sz w:val="18"/>
          <w:szCs w:val="18"/>
          <w:lang w:val="en-US"/>
        </w:rPr>
        <w:t>Funding requested for</w:t>
      </w:r>
      <w:r w:rsidR="007F06A2" w:rsidRPr="00204D2F">
        <w:rPr>
          <w:sz w:val="18"/>
          <w:szCs w:val="18"/>
          <w:lang w:val="en-US"/>
        </w:rPr>
        <w:t xml:space="preserve"> additional activities to maintain/enhance energy efficiency under decision 89/6, submitted to the present meeting</w:t>
      </w:r>
      <w:r w:rsidR="00A9049B" w:rsidRPr="00204D2F">
        <w:rPr>
          <w:sz w:val="18"/>
          <w:szCs w:val="18"/>
          <w:lang w:val="en-US"/>
        </w:rPr>
        <w:t>, is not included</w:t>
      </w:r>
      <w:r w:rsidRPr="00204D2F">
        <w:rPr>
          <w:sz w:val="18"/>
          <w:szCs w:val="18"/>
          <w:lang w:val="en-US"/>
        </w:rPr>
        <w:t xml:space="preserve"> </w:t>
      </w:r>
    </w:p>
    <w:p w14:paraId="08BBF8A7" w14:textId="7C6FA9EB" w:rsidR="00C77449" w:rsidRPr="00204D2F" w:rsidRDefault="00C77449" w:rsidP="00707750">
      <w:pPr>
        <w:pStyle w:val="ListParagraph"/>
        <w:ind w:left="0"/>
        <w:jc w:val="center"/>
        <w:rPr>
          <w:rFonts w:cstheme="minorHAnsi"/>
          <w:b/>
          <w:lang w:val="en-US"/>
        </w:rPr>
      </w:pPr>
      <w:r w:rsidRPr="00204D2F">
        <w:rPr>
          <w:rFonts w:cstheme="minorHAnsi"/>
          <w:b/>
          <w:lang w:val="en-US"/>
        </w:rPr>
        <w:lastRenderedPageBreak/>
        <w:t>Annex I</w:t>
      </w:r>
      <w:r w:rsidR="005D4CA5" w:rsidRPr="00204D2F">
        <w:rPr>
          <w:rFonts w:cstheme="minorHAnsi"/>
          <w:b/>
          <w:lang w:val="en-US"/>
        </w:rPr>
        <w:t>V</w:t>
      </w:r>
    </w:p>
    <w:p w14:paraId="36D6C0B3" w14:textId="1F610D1D" w:rsidR="00707750" w:rsidRPr="00204D2F" w:rsidRDefault="00707750" w:rsidP="00707750">
      <w:pPr>
        <w:pStyle w:val="ListParagraph"/>
        <w:ind w:left="0"/>
        <w:jc w:val="center"/>
        <w:rPr>
          <w:rFonts w:cstheme="minorHAnsi"/>
          <w:b/>
          <w:lang w:val="en-US"/>
        </w:rPr>
      </w:pPr>
      <w:r w:rsidRPr="00204D2F">
        <w:rPr>
          <w:rFonts w:cstheme="minorHAnsi"/>
          <w:b/>
          <w:lang w:val="en-US"/>
        </w:rPr>
        <w:t>Equipment Lists</w:t>
      </w:r>
    </w:p>
    <w:p w14:paraId="7559EFAE" w14:textId="77777777" w:rsidR="00707750" w:rsidRPr="00204D2F" w:rsidRDefault="00707750" w:rsidP="00707750">
      <w:pPr>
        <w:pStyle w:val="ListParagraph"/>
        <w:ind w:left="0"/>
        <w:jc w:val="center"/>
        <w:rPr>
          <w:rFonts w:cstheme="minorHAnsi"/>
          <w:bCs/>
          <w:lang w:val="en-US"/>
        </w:rPr>
      </w:pPr>
    </w:p>
    <w:p w14:paraId="1ED72631" w14:textId="77777777" w:rsidR="00707750" w:rsidRPr="00204D2F" w:rsidRDefault="00707750" w:rsidP="00707750">
      <w:pPr>
        <w:pStyle w:val="ListParagraph"/>
        <w:ind w:left="0"/>
        <w:jc w:val="center"/>
        <w:rPr>
          <w:rFonts w:cstheme="minorHAnsi"/>
          <w:bCs/>
          <w:lang w:val="en-US"/>
        </w:rPr>
      </w:pPr>
    </w:p>
    <w:p w14:paraId="33A11FFE" w14:textId="2A9EDF30" w:rsidR="007407B7" w:rsidRPr="00204D2F" w:rsidRDefault="007407B7" w:rsidP="007407B7">
      <w:pPr>
        <w:pStyle w:val="ListParagraph"/>
        <w:ind w:left="0"/>
        <w:jc w:val="left"/>
        <w:rPr>
          <w:rFonts w:cstheme="minorHAnsi"/>
          <w:b/>
          <w:lang w:val="en-US"/>
        </w:rPr>
      </w:pPr>
      <w:r w:rsidRPr="00204D2F">
        <w:rPr>
          <w:rFonts w:cstheme="minorHAnsi"/>
          <w:b/>
          <w:lang w:val="en-US"/>
        </w:rPr>
        <w:t>Table</w:t>
      </w:r>
      <w:r w:rsidR="00707750" w:rsidRPr="00204D2F">
        <w:rPr>
          <w:rFonts w:cstheme="minorHAnsi"/>
          <w:b/>
          <w:lang w:val="en-US"/>
        </w:rPr>
        <w:t xml:space="preserve"> 1</w:t>
      </w:r>
      <w:r w:rsidRPr="00204D2F">
        <w:rPr>
          <w:rFonts w:cstheme="minorHAnsi"/>
          <w:b/>
          <w:lang w:val="en-US"/>
        </w:rPr>
        <w:t xml:space="preserve">: Provisional list of equipment to be procured for the establishment of a new RRR centre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7825"/>
        <w:gridCol w:w="1519"/>
      </w:tblGrid>
      <w:tr w:rsidR="007407B7" w:rsidRPr="007E1B15" w14:paraId="4CA3A783" w14:textId="77777777" w:rsidTr="00033B6C">
        <w:trPr>
          <w:trHeight w:val="458"/>
          <w:jc w:val="center"/>
        </w:trPr>
        <w:tc>
          <w:tcPr>
            <w:tcW w:w="4187" w:type="pct"/>
            <w:shd w:val="clear" w:color="auto" w:fill="auto"/>
            <w:vAlign w:val="center"/>
          </w:tcPr>
          <w:p w14:paraId="47551E20" w14:textId="41A71FC6" w:rsidR="007407B7" w:rsidRPr="007E1B15" w:rsidRDefault="007407B7" w:rsidP="007407B7">
            <w:pPr>
              <w:rPr>
                <w:b/>
                <w:bCs/>
                <w:sz w:val="20"/>
                <w:szCs w:val="20"/>
                <w:lang w:val="fr-FR" w:eastAsia="en-CA"/>
              </w:rPr>
            </w:pPr>
            <w:r w:rsidRPr="007E1B15">
              <w:rPr>
                <w:b/>
                <w:bCs/>
                <w:sz w:val="20"/>
                <w:szCs w:val="20"/>
                <w:lang w:val="fr-FR" w:eastAsia="en-CA"/>
              </w:rPr>
              <w:t>Description of equipment</w:t>
            </w:r>
            <w:r w:rsidR="71861080" w:rsidRPr="007E1B15">
              <w:rPr>
                <w:b/>
                <w:bCs/>
                <w:sz w:val="20"/>
                <w:szCs w:val="20"/>
                <w:lang w:val="fr-FR" w:eastAsia="en-CA"/>
              </w:rPr>
              <w:t>/tool</w:t>
            </w:r>
          </w:p>
        </w:tc>
        <w:tc>
          <w:tcPr>
            <w:tcW w:w="813" w:type="pct"/>
            <w:shd w:val="clear" w:color="auto" w:fill="auto"/>
            <w:vAlign w:val="center"/>
          </w:tcPr>
          <w:p w14:paraId="27719D13" w14:textId="68D4110C" w:rsidR="007407B7" w:rsidRPr="007E1B15" w:rsidRDefault="007407B7" w:rsidP="007407B7">
            <w:pPr>
              <w:jc w:val="center"/>
              <w:rPr>
                <w:b/>
                <w:bCs/>
                <w:sz w:val="20"/>
                <w:szCs w:val="20"/>
                <w:lang w:val="fr-FR" w:eastAsia="en-CA"/>
              </w:rPr>
            </w:pPr>
            <w:r w:rsidRPr="007E1B15">
              <w:rPr>
                <w:b/>
                <w:bCs/>
                <w:sz w:val="20"/>
                <w:szCs w:val="20"/>
                <w:lang w:val="fr-FR" w:eastAsia="en-CA"/>
              </w:rPr>
              <w:t>Cost</w:t>
            </w:r>
            <w:r w:rsidR="00096B22" w:rsidRPr="007E1B15">
              <w:rPr>
                <w:b/>
                <w:bCs/>
                <w:sz w:val="20"/>
                <w:szCs w:val="20"/>
                <w:lang w:val="fr-FR" w:eastAsia="en-CA"/>
              </w:rPr>
              <w:t xml:space="preserve"> (US $)</w:t>
            </w:r>
          </w:p>
        </w:tc>
      </w:tr>
      <w:tr w:rsidR="007407B7" w:rsidRPr="007E1B15" w14:paraId="6B29BF90" w14:textId="77777777" w:rsidTr="00033B6C">
        <w:trPr>
          <w:trHeight w:val="169"/>
          <w:jc w:val="center"/>
        </w:trPr>
        <w:tc>
          <w:tcPr>
            <w:tcW w:w="4187" w:type="pct"/>
            <w:vAlign w:val="bottom"/>
          </w:tcPr>
          <w:p w14:paraId="3D5E1C9D" w14:textId="58108EFB" w:rsidR="007407B7" w:rsidRPr="007E1B15" w:rsidRDefault="007407B7" w:rsidP="007407B7">
            <w:pPr>
              <w:rPr>
                <w:sz w:val="20"/>
                <w:szCs w:val="20"/>
                <w:lang w:val="fr-FR" w:eastAsia="en-CA"/>
              </w:rPr>
            </w:pPr>
            <w:r w:rsidRPr="007E1B15">
              <w:rPr>
                <w:sz w:val="20"/>
                <w:szCs w:val="20"/>
                <w:lang w:val="fr-FR" w:eastAsia="en-CA"/>
              </w:rPr>
              <w:t>Vacuum pump</w:t>
            </w:r>
            <w:r w:rsidR="00AB799A" w:rsidRPr="007E1B15">
              <w:rPr>
                <w:sz w:val="20"/>
                <w:szCs w:val="20"/>
                <w:lang w:val="fr-FR" w:eastAsia="en-CA"/>
              </w:rPr>
              <w:t>s</w:t>
            </w:r>
            <w:r w:rsidRPr="007E1B15">
              <w:rPr>
                <w:sz w:val="20"/>
                <w:szCs w:val="20"/>
                <w:lang w:val="fr-FR" w:eastAsia="en-CA"/>
              </w:rPr>
              <w:t xml:space="preserve"> (2 units)</w:t>
            </w:r>
          </w:p>
        </w:tc>
        <w:tc>
          <w:tcPr>
            <w:tcW w:w="813" w:type="pct"/>
            <w:vAlign w:val="bottom"/>
          </w:tcPr>
          <w:p w14:paraId="5E7C8C93" w14:textId="77777777" w:rsidR="007407B7" w:rsidRPr="007E1B15" w:rsidRDefault="007407B7" w:rsidP="000A1951">
            <w:pPr>
              <w:jc w:val="right"/>
              <w:rPr>
                <w:sz w:val="20"/>
                <w:szCs w:val="20"/>
                <w:lang w:val="fr-FR" w:eastAsia="en-CA"/>
              </w:rPr>
            </w:pPr>
            <w:r w:rsidRPr="007E1B15">
              <w:rPr>
                <w:sz w:val="20"/>
                <w:szCs w:val="20"/>
                <w:lang w:val="fr-FR" w:eastAsia="en-CA"/>
              </w:rPr>
              <w:t>600</w:t>
            </w:r>
          </w:p>
        </w:tc>
      </w:tr>
      <w:tr w:rsidR="007407B7" w:rsidRPr="007E1B15" w14:paraId="5230F3F7" w14:textId="77777777" w:rsidTr="00033B6C">
        <w:trPr>
          <w:trHeight w:val="270"/>
          <w:jc w:val="center"/>
        </w:trPr>
        <w:tc>
          <w:tcPr>
            <w:tcW w:w="4187" w:type="pct"/>
            <w:vAlign w:val="bottom"/>
          </w:tcPr>
          <w:p w14:paraId="3BA6E130" w14:textId="21336A8A" w:rsidR="007407B7" w:rsidRPr="00204D2F" w:rsidRDefault="007407B7" w:rsidP="007407B7">
            <w:pPr>
              <w:rPr>
                <w:sz w:val="20"/>
                <w:szCs w:val="20"/>
                <w:lang w:val="en-US" w:eastAsia="en-CA"/>
              </w:rPr>
            </w:pPr>
            <w:r w:rsidRPr="00204D2F">
              <w:rPr>
                <w:sz w:val="20"/>
                <w:szCs w:val="20"/>
                <w:lang w:val="en-US" w:eastAsia="en-CA"/>
              </w:rPr>
              <w:t>Portable refrigerant recovery machine</w:t>
            </w:r>
            <w:r w:rsidR="00FE25E5" w:rsidRPr="00204D2F">
              <w:rPr>
                <w:sz w:val="20"/>
                <w:szCs w:val="20"/>
                <w:lang w:val="en-US" w:eastAsia="en-CA"/>
              </w:rPr>
              <w:t>s</w:t>
            </w:r>
            <w:r w:rsidRPr="00204D2F">
              <w:rPr>
                <w:sz w:val="20"/>
                <w:szCs w:val="20"/>
                <w:lang w:val="en-US" w:eastAsia="en-CA"/>
              </w:rPr>
              <w:t xml:space="preserve"> (2 unit</w:t>
            </w:r>
            <w:r w:rsidR="00FE25E5" w:rsidRPr="00204D2F">
              <w:rPr>
                <w:sz w:val="20"/>
                <w:szCs w:val="20"/>
                <w:lang w:val="en-US" w:eastAsia="en-CA"/>
              </w:rPr>
              <w:t>s</w:t>
            </w:r>
            <w:r w:rsidRPr="00204D2F">
              <w:rPr>
                <w:sz w:val="20"/>
                <w:szCs w:val="20"/>
                <w:lang w:val="en-US" w:eastAsia="en-CA"/>
              </w:rPr>
              <w:t>)</w:t>
            </w:r>
          </w:p>
        </w:tc>
        <w:tc>
          <w:tcPr>
            <w:tcW w:w="813" w:type="pct"/>
            <w:vAlign w:val="bottom"/>
          </w:tcPr>
          <w:p w14:paraId="0C19BB3E" w14:textId="77777777" w:rsidR="007407B7" w:rsidRPr="007E1B15" w:rsidRDefault="007407B7" w:rsidP="007407B7">
            <w:pPr>
              <w:jc w:val="right"/>
              <w:rPr>
                <w:sz w:val="20"/>
                <w:szCs w:val="20"/>
                <w:lang w:val="fr-FR" w:eastAsia="en-CA"/>
              </w:rPr>
            </w:pPr>
            <w:r w:rsidRPr="007E1B15">
              <w:rPr>
                <w:sz w:val="20"/>
                <w:szCs w:val="20"/>
                <w:lang w:val="fr-FR" w:eastAsia="en-CA"/>
              </w:rPr>
              <w:t>4,000</w:t>
            </w:r>
          </w:p>
        </w:tc>
      </w:tr>
      <w:tr w:rsidR="007407B7" w:rsidRPr="007E1B15" w14:paraId="3402FF75" w14:textId="77777777" w:rsidTr="00033B6C">
        <w:trPr>
          <w:trHeight w:val="270"/>
          <w:jc w:val="center"/>
        </w:trPr>
        <w:tc>
          <w:tcPr>
            <w:tcW w:w="4187" w:type="pct"/>
            <w:vAlign w:val="bottom"/>
          </w:tcPr>
          <w:p w14:paraId="3B0C3EA5" w14:textId="492A6D6C" w:rsidR="007407B7" w:rsidRPr="007E1B15" w:rsidRDefault="007407B7" w:rsidP="007407B7">
            <w:pPr>
              <w:rPr>
                <w:sz w:val="20"/>
                <w:szCs w:val="20"/>
                <w:lang w:val="fr-FR" w:eastAsia="en-CA"/>
              </w:rPr>
            </w:pPr>
            <w:r w:rsidRPr="007E1B15">
              <w:rPr>
                <w:sz w:val="20"/>
                <w:szCs w:val="20"/>
                <w:lang w:val="fr-FR" w:eastAsia="en-CA"/>
              </w:rPr>
              <w:t>Reclaim system (1 unit)</w:t>
            </w:r>
          </w:p>
        </w:tc>
        <w:tc>
          <w:tcPr>
            <w:tcW w:w="813" w:type="pct"/>
            <w:vAlign w:val="bottom"/>
          </w:tcPr>
          <w:p w14:paraId="5FCC19B4" w14:textId="77777777" w:rsidR="007407B7" w:rsidRPr="007E1B15" w:rsidRDefault="007407B7" w:rsidP="000A1951">
            <w:pPr>
              <w:jc w:val="right"/>
              <w:rPr>
                <w:sz w:val="20"/>
                <w:szCs w:val="20"/>
                <w:lang w:val="fr-FR" w:eastAsia="en-CA"/>
              </w:rPr>
            </w:pPr>
            <w:r w:rsidRPr="007E1B15">
              <w:rPr>
                <w:sz w:val="20"/>
                <w:szCs w:val="20"/>
                <w:lang w:val="fr-FR" w:eastAsia="en-CA"/>
              </w:rPr>
              <w:t>6,000</w:t>
            </w:r>
          </w:p>
        </w:tc>
      </w:tr>
      <w:tr w:rsidR="007407B7" w:rsidRPr="007E1B15" w14:paraId="4AB3FBAF" w14:textId="77777777" w:rsidTr="00033B6C">
        <w:trPr>
          <w:trHeight w:val="270"/>
          <w:jc w:val="center"/>
        </w:trPr>
        <w:tc>
          <w:tcPr>
            <w:tcW w:w="4187" w:type="pct"/>
            <w:vAlign w:val="bottom"/>
          </w:tcPr>
          <w:p w14:paraId="720F0903" w14:textId="73947059" w:rsidR="007407B7" w:rsidRPr="00204D2F" w:rsidRDefault="007407B7" w:rsidP="007407B7">
            <w:pPr>
              <w:rPr>
                <w:sz w:val="20"/>
                <w:szCs w:val="20"/>
                <w:lang w:val="en-US" w:eastAsia="en-CA"/>
              </w:rPr>
            </w:pPr>
            <w:r w:rsidRPr="00204D2F">
              <w:rPr>
                <w:sz w:val="20"/>
                <w:szCs w:val="20"/>
                <w:lang w:val="en-US" w:eastAsia="en-CA"/>
              </w:rPr>
              <w:t>Reusable cylinder</w:t>
            </w:r>
            <w:r w:rsidR="204AAAEF" w:rsidRPr="00204D2F">
              <w:rPr>
                <w:sz w:val="20"/>
                <w:szCs w:val="20"/>
                <w:lang w:val="en-US" w:eastAsia="en-CA"/>
              </w:rPr>
              <w:t>s</w:t>
            </w:r>
            <w:r w:rsidRPr="00204D2F">
              <w:rPr>
                <w:sz w:val="20"/>
                <w:szCs w:val="20"/>
                <w:lang w:val="en-US" w:eastAsia="en-CA"/>
              </w:rPr>
              <w:t xml:space="preserve"> </w:t>
            </w:r>
            <w:r w:rsidR="63AE5B9C" w:rsidRPr="00204D2F">
              <w:rPr>
                <w:sz w:val="20"/>
                <w:szCs w:val="20"/>
                <w:lang w:val="en-US" w:eastAsia="en-CA"/>
              </w:rPr>
              <w:t xml:space="preserve">for </w:t>
            </w:r>
            <w:r w:rsidRPr="00204D2F">
              <w:rPr>
                <w:sz w:val="20"/>
                <w:szCs w:val="20"/>
                <w:lang w:val="en-US" w:eastAsia="en-CA"/>
              </w:rPr>
              <w:t xml:space="preserve">recovered </w:t>
            </w:r>
            <w:r w:rsidR="00A067B0" w:rsidRPr="00204D2F">
              <w:rPr>
                <w:sz w:val="20"/>
                <w:szCs w:val="20"/>
                <w:lang w:val="en-US" w:eastAsia="en-CA"/>
              </w:rPr>
              <w:t>refrigerant</w:t>
            </w:r>
            <w:r w:rsidRPr="00204D2F">
              <w:rPr>
                <w:sz w:val="20"/>
                <w:szCs w:val="20"/>
                <w:lang w:val="en-US" w:eastAsia="en-CA"/>
              </w:rPr>
              <w:t xml:space="preserve"> (20</w:t>
            </w:r>
            <w:r w:rsidR="44B131FD" w:rsidRPr="00204D2F">
              <w:rPr>
                <w:sz w:val="20"/>
                <w:szCs w:val="20"/>
                <w:lang w:val="en-US" w:eastAsia="en-CA"/>
              </w:rPr>
              <w:t xml:space="preserve"> </w:t>
            </w:r>
            <w:r w:rsidR="008C50B6" w:rsidRPr="00204D2F">
              <w:rPr>
                <w:sz w:val="20"/>
                <w:szCs w:val="20"/>
                <w:lang w:val="en-US" w:eastAsia="en-CA"/>
              </w:rPr>
              <w:t>units</w:t>
            </w:r>
            <w:r w:rsidRPr="00204D2F">
              <w:rPr>
                <w:sz w:val="20"/>
                <w:szCs w:val="20"/>
                <w:lang w:val="en-US" w:eastAsia="en-CA"/>
              </w:rPr>
              <w:t>)</w:t>
            </w:r>
            <w:r w:rsidR="22C9DEA7" w:rsidRPr="00204D2F">
              <w:rPr>
                <w:sz w:val="20"/>
                <w:szCs w:val="20"/>
                <w:lang w:val="en-US" w:eastAsia="en-CA"/>
              </w:rPr>
              <w:t>,</w:t>
            </w:r>
            <w:r w:rsidR="4E8B0FAA" w:rsidRPr="00204D2F">
              <w:rPr>
                <w:sz w:val="20"/>
                <w:szCs w:val="20"/>
                <w:lang w:val="en-US" w:eastAsia="en-CA"/>
              </w:rPr>
              <w:t xml:space="preserve"> Manifolds, gauges and standard hoses (5 kits)</w:t>
            </w:r>
          </w:p>
        </w:tc>
        <w:tc>
          <w:tcPr>
            <w:tcW w:w="813" w:type="pct"/>
            <w:vAlign w:val="bottom"/>
          </w:tcPr>
          <w:p w14:paraId="45D9AC4E" w14:textId="734920C4" w:rsidR="007407B7" w:rsidRPr="007E1B15" w:rsidRDefault="4E8B0FAA" w:rsidP="007407B7">
            <w:pPr>
              <w:jc w:val="right"/>
              <w:rPr>
                <w:sz w:val="20"/>
                <w:szCs w:val="20"/>
                <w:lang w:val="fr-FR" w:eastAsia="en-CA"/>
              </w:rPr>
            </w:pPr>
            <w:r w:rsidRPr="007E1B15">
              <w:rPr>
                <w:sz w:val="20"/>
                <w:szCs w:val="20"/>
                <w:lang w:val="fr-FR" w:eastAsia="en-CA"/>
              </w:rPr>
              <w:t>4</w:t>
            </w:r>
            <w:r w:rsidR="007407B7" w:rsidRPr="007E1B15">
              <w:rPr>
                <w:sz w:val="20"/>
                <w:szCs w:val="20"/>
                <w:lang w:val="fr-FR" w:eastAsia="en-CA"/>
              </w:rPr>
              <w:t>,</w:t>
            </w:r>
            <w:r w:rsidR="7FCEF65F" w:rsidRPr="007E1B15">
              <w:rPr>
                <w:sz w:val="20"/>
                <w:szCs w:val="20"/>
                <w:lang w:val="fr-FR" w:eastAsia="en-CA"/>
              </w:rPr>
              <w:t>65</w:t>
            </w:r>
            <w:r w:rsidR="007407B7" w:rsidRPr="007E1B15">
              <w:rPr>
                <w:sz w:val="20"/>
                <w:szCs w:val="20"/>
                <w:lang w:val="fr-FR" w:eastAsia="en-CA"/>
              </w:rPr>
              <w:t>0</w:t>
            </w:r>
          </w:p>
        </w:tc>
      </w:tr>
      <w:tr w:rsidR="007407B7" w:rsidRPr="007E1B15" w14:paraId="01C06D4C" w14:textId="77777777" w:rsidTr="00033B6C">
        <w:trPr>
          <w:trHeight w:val="270"/>
          <w:jc w:val="center"/>
        </w:trPr>
        <w:tc>
          <w:tcPr>
            <w:tcW w:w="4187" w:type="pct"/>
            <w:vAlign w:val="bottom"/>
          </w:tcPr>
          <w:p w14:paraId="7FF68CA5" w14:textId="77777777" w:rsidR="007407B7" w:rsidRPr="007E1B15" w:rsidRDefault="007407B7" w:rsidP="007407B7">
            <w:pPr>
              <w:rPr>
                <w:sz w:val="20"/>
                <w:szCs w:val="20"/>
                <w:lang w:val="fr-FR" w:eastAsia="en-CA"/>
              </w:rPr>
            </w:pPr>
            <w:r w:rsidRPr="007E1B15">
              <w:rPr>
                <w:sz w:val="20"/>
                <w:szCs w:val="20"/>
                <w:lang w:val="fr-FR" w:eastAsia="en-CA"/>
              </w:rPr>
              <w:t>Portable leak detectors (2 units)</w:t>
            </w:r>
          </w:p>
        </w:tc>
        <w:tc>
          <w:tcPr>
            <w:tcW w:w="813" w:type="pct"/>
            <w:vAlign w:val="bottom"/>
          </w:tcPr>
          <w:p w14:paraId="307E8BA8" w14:textId="77777777" w:rsidR="007407B7" w:rsidRPr="007E1B15" w:rsidRDefault="007407B7" w:rsidP="007407B7">
            <w:pPr>
              <w:jc w:val="right"/>
              <w:rPr>
                <w:sz w:val="20"/>
                <w:szCs w:val="20"/>
                <w:lang w:val="fr-FR" w:eastAsia="en-CA"/>
              </w:rPr>
            </w:pPr>
            <w:r w:rsidRPr="007E1B15">
              <w:rPr>
                <w:sz w:val="20"/>
                <w:szCs w:val="20"/>
                <w:lang w:val="fr-FR" w:eastAsia="en-CA"/>
              </w:rPr>
              <w:t>1,500</w:t>
            </w:r>
          </w:p>
        </w:tc>
      </w:tr>
      <w:tr w:rsidR="007407B7" w:rsidRPr="007E1B15" w14:paraId="588C6573" w14:textId="77777777" w:rsidTr="00033B6C">
        <w:trPr>
          <w:trHeight w:val="270"/>
          <w:jc w:val="center"/>
        </w:trPr>
        <w:tc>
          <w:tcPr>
            <w:tcW w:w="4187" w:type="pct"/>
            <w:vAlign w:val="bottom"/>
          </w:tcPr>
          <w:p w14:paraId="4E2DB81A" w14:textId="0AD9A30C" w:rsidR="007407B7" w:rsidRPr="007E1B15" w:rsidRDefault="007407B7" w:rsidP="007407B7">
            <w:pPr>
              <w:rPr>
                <w:sz w:val="20"/>
                <w:szCs w:val="20"/>
                <w:lang w:val="fr-FR" w:eastAsia="en-CA"/>
              </w:rPr>
            </w:pPr>
            <w:r w:rsidRPr="007E1B15">
              <w:rPr>
                <w:sz w:val="20"/>
                <w:szCs w:val="20"/>
                <w:lang w:val="fr-FR" w:eastAsia="en-CA"/>
              </w:rPr>
              <w:t>Refrigerant identifier (1 unit)</w:t>
            </w:r>
          </w:p>
        </w:tc>
        <w:tc>
          <w:tcPr>
            <w:tcW w:w="813" w:type="pct"/>
            <w:vAlign w:val="bottom"/>
          </w:tcPr>
          <w:p w14:paraId="4AFC9FD4" w14:textId="77777777" w:rsidR="007407B7" w:rsidRPr="007E1B15" w:rsidRDefault="007407B7" w:rsidP="007407B7">
            <w:pPr>
              <w:jc w:val="right"/>
              <w:rPr>
                <w:sz w:val="20"/>
                <w:szCs w:val="20"/>
                <w:lang w:val="fr-FR" w:eastAsia="en-CA"/>
              </w:rPr>
            </w:pPr>
            <w:r w:rsidRPr="007E1B15">
              <w:rPr>
                <w:sz w:val="20"/>
                <w:szCs w:val="20"/>
                <w:lang w:val="fr-FR" w:eastAsia="en-CA"/>
              </w:rPr>
              <w:t>5,500</w:t>
            </w:r>
          </w:p>
        </w:tc>
      </w:tr>
      <w:tr w:rsidR="007407B7" w:rsidRPr="007E1B15" w14:paraId="472E469C" w14:textId="77777777" w:rsidTr="00033B6C">
        <w:trPr>
          <w:trHeight w:val="270"/>
          <w:jc w:val="center"/>
        </w:trPr>
        <w:tc>
          <w:tcPr>
            <w:tcW w:w="4187" w:type="pct"/>
            <w:vAlign w:val="bottom"/>
          </w:tcPr>
          <w:p w14:paraId="1D1CDA06" w14:textId="77777777" w:rsidR="007407B7" w:rsidRPr="00204D2F" w:rsidRDefault="007407B7" w:rsidP="007407B7">
            <w:pPr>
              <w:rPr>
                <w:sz w:val="20"/>
                <w:szCs w:val="20"/>
                <w:lang w:val="en-US" w:eastAsia="en-CA"/>
              </w:rPr>
            </w:pPr>
            <w:r w:rsidRPr="00204D2F">
              <w:rPr>
                <w:sz w:val="20"/>
                <w:szCs w:val="20"/>
                <w:lang w:val="en-US" w:eastAsia="en-CA"/>
              </w:rPr>
              <w:t>Multi-meters and servicing tools (5 units)</w:t>
            </w:r>
          </w:p>
        </w:tc>
        <w:tc>
          <w:tcPr>
            <w:tcW w:w="813" w:type="pct"/>
            <w:vAlign w:val="bottom"/>
          </w:tcPr>
          <w:p w14:paraId="76E4EB92" w14:textId="77777777" w:rsidR="007407B7" w:rsidRPr="007E1B15" w:rsidRDefault="007407B7" w:rsidP="007407B7">
            <w:pPr>
              <w:jc w:val="right"/>
              <w:rPr>
                <w:sz w:val="20"/>
                <w:szCs w:val="20"/>
                <w:lang w:val="fr-FR" w:eastAsia="en-CA"/>
              </w:rPr>
            </w:pPr>
            <w:r w:rsidRPr="007E1B15">
              <w:rPr>
                <w:sz w:val="20"/>
                <w:szCs w:val="20"/>
                <w:lang w:val="fr-FR" w:eastAsia="en-CA"/>
              </w:rPr>
              <w:t>1,000</w:t>
            </w:r>
          </w:p>
        </w:tc>
      </w:tr>
      <w:tr w:rsidR="007407B7" w:rsidRPr="007E1B15" w14:paraId="4FB58E0C" w14:textId="77777777" w:rsidTr="00033B6C">
        <w:trPr>
          <w:trHeight w:val="270"/>
          <w:jc w:val="center"/>
        </w:trPr>
        <w:tc>
          <w:tcPr>
            <w:tcW w:w="4187" w:type="pct"/>
            <w:vAlign w:val="bottom"/>
          </w:tcPr>
          <w:p w14:paraId="5557B134" w14:textId="77777777" w:rsidR="007407B7" w:rsidRPr="007E1B15" w:rsidRDefault="007407B7" w:rsidP="00505B79">
            <w:pPr>
              <w:jc w:val="right"/>
              <w:rPr>
                <w:b/>
                <w:bCs/>
                <w:sz w:val="20"/>
                <w:szCs w:val="20"/>
                <w:lang w:val="fr-FR" w:eastAsia="en-CA"/>
              </w:rPr>
            </w:pPr>
            <w:r w:rsidRPr="007E1B15">
              <w:rPr>
                <w:b/>
                <w:bCs/>
                <w:sz w:val="20"/>
                <w:szCs w:val="20"/>
                <w:lang w:val="fr-FR" w:eastAsia="en-CA"/>
              </w:rPr>
              <w:t>Sub-total</w:t>
            </w:r>
          </w:p>
        </w:tc>
        <w:tc>
          <w:tcPr>
            <w:tcW w:w="813" w:type="pct"/>
            <w:vAlign w:val="bottom"/>
          </w:tcPr>
          <w:p w14:paraId="2035EC43" w14:textId="77777777" w:rsidR="007407B7" w:rsidRPr="007E1B15" w:rsidRDefault="007407B7" w:rsidP="007407B7">
            <w:pPr>
              <w:jc w:val="right"/>
              <w:rPr>
                <w:b/>
                <w:bCs/>
                <w:sz w:val="20"/>
                <w:szCs w:val="20"/>
                <w:lang w:val="fr-FR" w:eastAsia="en-CA"/>
              </w:rPr>
            </w:pPr>
            <w:r w:rsidRPr="007E1B15">
              <w:rPr>
                <w:b/>
                <w:bCs/>
                <w:sz w:val="20"/>
                <w:szCs w:val="20"/>
                <w:lang w:val="fr-FR" w:eastAsia="en-CA"/>
              </w:rPr>
              <w:t>23,250</w:t>
            </w:r>
          </w:p>
        </w:tc>
      </w:tr>
      <w:tr w:rsidR="007407B7" w:rsidRPr="007E1B15" w14:paraId="2C732D74" w14:textId="77777777" w:rsidTr="0DEF5423">
        <w:trPr>
          <w:trHeight w:val="300"/>
          <w:jc w:val="center"/>
        </w:trPr>
        <w:tc>
          <w:tcPr>
            <w:tcW w:w="5000" w:type="pct"/>
            <w:gridSpan w:val="2"/>
            <w:vAlign w:val="bottom"/>
          </w:tcPr>
          <w:p w14:paraId="031735AF" w14:textId="60956540" w:rsidR="007407B7" w:rsidRPr="00204D2F" w:rsidRDefault="002E6793" w:rsidP="007407B7">
            <w:pPr>
              <w:rPr>
                <w:b/>
                <w:bCs/>
                <w:sz w:val="20"/>
                <w:szCs w:val="20"/>
                <w:lang w:val="en-US" w:eastAsia="en-CA"/>
              </w:rPr>
            </w:pPr>
            <w:r w:rsidRPr="00204D2F">
              <w:rPr>
                <w:b/>
                <w:bCs/>
                <w:sz w:val="20"/>
                <w:szCs w:val="20"/>
                <w:lang w:val="en-US" w:eastAsia="en-CA"/>
              </w:rPr>
              <w:t>Support to existing RR</w:t>
            </w:r>
            <w:r w:rsidR="008F5DBB" w:rsidRPr="00204D2F">
              <w:rPr>
                <w:b/>
                <w:bCs/>
                <w:sz w:val="20"/>
                <w:szCs w:val="20"/>
                <w:lang w:val="en-US" w:eastAsia="en-CA"/>
              </w:rPr>
              <w:t xml:space="preserve">R centres </w:t>
            </w:r>
          </w:p>
        </w:tc>
      </w:tr>
      <w:tr w:rsidR="007407B7" w:rsidRPr="007E1B15" w14:paraId="2A2E4088" w14:textId="77777777" w:rsidTr="00033B6C">
        <w:trPr>
          <w:trHeight w:val="270"/>
          <w:jc w:val="center"/>
        </w:trPr>
        <w:tc>
          <w:tcPr>
            <w:tcW w:w="4187" w:type="pct"/>
            <w:vAlign w:val="bottom"/>
          </w:tcPr>
          <w:p w14:paraId="59A37B6E" w14:textId="68775970" w:rsidR="007407B7" w:rsidRPr="007E1B15" w:rsidRDefault="007407B7" w:rsidP="007407B7">
            <w:pPr>
              <w:rPr>
                <w:sz w:val="20"/>
                <w:szCs w:val="20"/>
                <w:lang w:val="fr-FR" w:eastAsia="en-CA"/>
              </w:rPr>
            </w:pPr>
            <w:r w:rsidRPr="007E1B15">
              <w:rPr>
                <w:sz w:val="20"/>
                <w:szCs w:val="20"/>
                <w:lang w:val="fr-FR" w:eastAsia="en-CA"/>
              </w:rPr>
              <w:t>Refrigerant identifier (1 unit)</w:t>
            </w:r>
          </w:p>
        </w:tc>
        <w:tc>
          <w:tcPr>
            <w:tcW w:w="813" w:type="pct"/>
            <w:vAlign w:val="bottom"/>
          </w:tcPr>
          <w:p w14:paraId="6FC315F5" w14:textId="77777777" w:rsidR="007407B7" w:rsidRPr="007E1B15" w:rsidRDefault="007407B7" w:rsidP="007407B7">
            <w:pPr>
              <w:jc w:val="right"/>
              <w:rPr>
                <w:sz w:val="20"/>
                <w:szCs w:val="20"/>
                <w:lang w:val="fr-FR" w:eastAsia="en-CA"/>
              </w:rPr>
            </w:pPr>
            <w:r w:rsidRPr="007E1B15">
              <w:rPr>
                <w:sz w:val="20"/>
                <w:szCs w:val="20"/>
                <w:lang w:val="fr-FR" w:eastAsia="en-CA"/>
              </w:rPr>
              <w:t>5,500</w:t>
            </w:r>
          </w:p>
        </w:tc>
      </w:tr>
      <w:tr w:rsidR="007407B7" w:rsidRPr="007E1B15" w14:paraId="69C0C673" w14:textId="77777777" w:rsidTr="711F8BF5">
        <w:trPr>
          <w:trHeight w:val="255"/>
          <w:jc w:val="center"/>
        </w:trPr>
        <w:tc>
          <w:tcPr>
            <w:tcW w:w="4187" w:type="pct"/>
            <w:vAlign w:val="bottom"/>
          </w:tcPr>
          <w:p w14:paraId="4B6E63DE" w14:textId="5CFC6C54" w:rsidR="007407B7" w:rsidRPr="007E1B15" w:rsidRDefault="009F646B" w:rsidP="007407B7">
            <w:pPr>
              <w:rPr>
                <w:sz w:val="20"/>
                <w:szCs w:val="20"/>
                <w:lang w:val="fr-FR" w:eastAsia="en-CA"/>
              </w:rPr>
            </w:pPr>
            <w:r w:rsidRPr="007E1B15">
              <w:rPr>
                <w:sz w:val="20"/>
                <w:szCs w:val="20"/>
                <w:lang w:val="fr-FR" w:eastAsia="en-CA"/>
              </w:rPr>
              <w:t>R</w:t>
            </w:r>
            <w:r w:rsidR="007407B7" w:rsidRPr="007E1B15">
              <w:rPr>
                <w:sz w:val="20"/>
                <w:szCs w:val="20"/>
                <w:lang w:val="fr-FR" w:eastAsia="en-CA"/>
              </w:rPr>
              <w:t>eclaim system (1 unit</w:t>
            </w:r>
            <w:r w:rsidR="008C50B6" w:rsidRPr="007E1B15">
              <w:rPr>
                <w:sz w:val="20"/>
                <w:szCs w:val="20"/>
                <w:lang w:val="fr-FR" w:eastAsia="en-CA"/>
              </w:rPr>
              <w:t>)</w:t>
            </w:r>
          </w:p>
        </w:tc>
        <w:tc>
          <w:tcPr>
            <w:tcW w:w="813" w:type="pct"/>
            <w:vAlign w:val="bottom"/>
          </w:tcPr>
          <w:p w14:paraId="64FA19E8" w14:textId="77777777" w:rsidR="007407B7" w:rsidRPr="007E1B15" w:rsidRDefault="007407B7" w:rsidP="000A1951">
            <w:pPr>
              <w:jc w:val="right"/>
              <w:rPr>
                <w:sz w:val="20"/>
                <w:szCs w:val="20"/>
                <w:lang w:val="fr-FR" w:eastAsia="en-CA"/>
              </w:rPr>
            </w:pPr>
            <w:r w:rsidRPr="007E1B15">
              <w:rPr>
                <w:sz w:val="20"/>
                <w:szCs w:val="20"/>
                <w:lang w:val="fr-FR" w:eastAsia="en-CA"/>
              </w:rPr>
              <w:t>6,000</w:t>
            </w:r>
          </w:p>
        </w:tc>
      </w:tr>
      <w:tr w:rsidR="007407B7" w:rsidRPr="007E1B15" w14:paraId="5C56C785" w14:textId="77777777" w:rsidTr="00033B6C">
        <w:trPr>
          <w:trHeight w:val="270"/>
          <w:jc w:val="center"/>
        </w:trPr>
        <w:tc>
          <w:tcPr>
            <w:tcW w:w="4187" w:type="pct"/>
            <w:vAlign w:val="bottom"/>
          </w:tcPr>
          <w:p w14:paraId="238A1C92" w14:textId="12896F3B" w:rsidR="007407B7" w:rsidRPr="00204D2F" w:rsidRDefault="38592E6E" w:rsidP="007407B7">
            <w:pPr>
              <w:rPr>
                <w:sz w:val="20"/>
                <w:szCs w:val="20"/>
                <w:lang w:val="en-US" w:eastAsia="en-CA"/>
              </w:rPr>
            </w:pPr>
            <w:r w:rsidRPr="00204D2F">
              <w:rPr>
                <w:sz w:val="20"/>
                <w:szCs w:val="20"/>
                <w:lang w:val="en-US" w:eastAsia="en-CA"/>
              </w:rPr>
              <w:t xml:space="preserve">Hydraulic </w:t>
            </w:r>
            <w:r w:rsidR="1D3B25D8" w:rsidRPr="00204D2F">
              <w:rPr>
                <w:sz w:val="20"/>
                <w:szCs w:val="20"/>
                <w:lang w:val="en-US" w:eastAsia="en-CA"/>
              </w:rPr>
              <w:t>test system to verify c</w:t>
            </w:r>
            <w:r w:rsidR="007407B7" w:rsidRPr="00204D2F">
              <w:rPr>
                <w:sz w:val="20"/>
                <w:szCs w:val="20"/>
                <w:lang w:val="en-US" w:eastAsia="en-CA"/>
              </w:rPr>
              <w:t xml:space="preserve">ylinder pressure </w:t>
            </w:r>
            <w:r w:rsidR="0E57AB16" w:rsidRPr="00204D2F">
              <w:rPr>
                <w:sz w:val="20"/>
                <w:szCs w:val="20"/>
                <w:lang w:val="en-US" w:eastAsia="en-CA"/>
              </w:rPr>
              <w:t>rating</w:t>
            </w:r>
            <w:r w:rsidR="007407B7" w:rsidRPr="00204D2F">
              <w:rPr>
                <w:sz w:val="20"/>
                <w:szCs w:val="20"/>
                <w:lang w:val="en-US" w:eastAsia="en-CA"/>
              </w:rPr>
              <w:t xml:space="preserve"> </w:t>
            </w:r>
            <w:r w:rsidR="0E57AB16" w:rsidRPr="00204D2F">
              <w:rPr>
                <w:sz w:val="20"/>
                <w:szCs w:val="20"/>
                <w:lang w:val="en-US" w:eastAsia="en-CA"/>
              </w:rPr>
              <w:t>(</w:t>
            </w:r>
            <w:r w:rsidR="007407B7" w:rsidRPr="00204D2F">
              <w:rPr>
                <w:sz w:val="20"/>
                <w:szCs w:val="20"/>
                <w:lang w:val="en-US" w:eastAsia="en-CA"/>
              </w:rPr>
              <w:t>350 bar</w:t>
            </w:r>
            <w:r w:rsidR="4B0F589E" w:rsidRPr="00204D2F">
              <w:rPr>
                <w:sz w:val="20"/>
                <w:szCs w:val="20"/>
                <w:lang w:val="en-US" w:eastAsia="en-CA"/>
              </w:rPr>
              <w:t>)</w:t>
            </w:r>
            <w:r w:rsidR="007407B7" w:rsidRPr="00204D2F">
              <w:rPr>
                <w:sz w:val="20"/>
                <w:szCs w:val="20"/>
                <w:lang w:val="en-US" w:eastAsia="en-CA"/>
              </w:rPr>
              <w:t xml:space="preserve"> (2 unit</w:t>
            </w:r>
            <w:r w:rsidR="004E241C" w:rsidRPr="00204D2F">
              <w:rPr>
                <w:sz w:val="20"/>
                <w:szCs w:val="20"/>
                <w:lang w:val="en-US" w:eastAsia="en-CA"/>
              </w:rPr>
              <w:t>s</w:t>
            </w:r>
            <w:r w:rsidR="007407B7" w:rsidRPr="00204D2F">
              <w:rPr>
                <w:sz w:val="20"/>
                <w:szCs w:val="20"/>
                <w:lang w:val="en-US" w:eastAsia="en-CA"/>
              </w:rPr>
              <w:t>)</w:t>
            </w:r>
          </w:p>
        </w:tc>
        <w:tc>
          <w:tcPr>
            <w:tcW w:w="813" w:type="pct"/>
            <w:vAlign w:val="bottom"/>
          </w:tcPr>
          <w:p w14:paraId="0476CB02" w14:textId="77777777" w:rsidR="007407B7" w:rsidRPr="007E1B15" w:rsidRDefault="007407B7" w:rsidP="007407B7">
            <w:pPr>
              <w:jc w:val="right"/>
              <w:rPr>
                <w:sz w:val="20"/>
                <w:szCs w:val="20"/>
                <w:lang w:val="fr-FR" w:eastAsia="en-CA"/>
              </w:rPr>
            </w:pPr>
            <w:r w:rsidRPr="007E1B15">
              <w:rPr>
                <w:sz w:val="20"/>
                <w:szCs w:val="20"/>
                <w:lang w:val="fr-FR" w:eastAsia="en-CA"/>
              </w:rPr>
              <w:t>13,000</w:t>
            </w:r>
          </w:p>
        </w:tc>
      </w:tr>
      <w:tr w:rsidR="007407B7" w:rsidRPr="007E1B15" w14:paraId="5F325E1F" w14:textId="77777777" w:rsidTr="6B074087">
        <w:trPr>
          <w:trHeight w:val="270"/>
          <w:jc w:val="center"/>
        </w:trPr>
        <w:tc>
          <w:tcPr>
            <w:tcW w:w="4187" w:type="pct"/>
            <w:shd w:val="clear" w:color="auto" w:fill="FFFFFF" w:themeFill="background1"/>
            <w:vAlign w:val="bottom"/>
          </w:tcPr>
          <w:p w14:paraId="08311136" w14:textId="77777777" w:rsidR="007407B7" w:rsidRPr="007E1B15" w:rsidRDefault="007407B7" w:rsidP="00505B79">
            <w:pPr>
              <w:jc w:val="right"/>
              <w:rPr>
                <w:b/>
                <w:bCs/>
                <w:sz w:val="20"/>
                <w:szCs w:val="20"/>
                <w:lang w:val="fr-FR" w:eastAsia="en-CA"/>
              </w:rPr>
            </w:pPr>
            <w:r w:rsidRPr="007E1B15">
              <w:rPr>
                <w:b/>
                <w:bCs/>
                <w:sz w:val="20"/>
                <w:szCs w:val="20"/>
                <w:lang w:val="fr-FR" w:eastAsia="en-CA"/>
              </w:rPr>
              <w:t>Sub-total</w:t>
            </w:r>
          </w:p>
        </w:tc>
        <w:tc>
          <w:tcPr>
            <w:tcW w:w="813" w:type="pct"/>
            <w:shd w:val="clear" w:color="auto" w:fill="FFFFFF" w:themeFill="background1"/>
            <w:vAlign w:val="bottom"/>
          </w:tcPr>
          <w:p w14:paraId="5D6DFA90" w14:textId="77777777" w:rsidR="007407B7" w:rsidRPr="007E1B15" w:rsidRDefault="007407B7" w:rsidP="007407B7">
            <w:pPr>
              <w:jc w:val="right"/>
              <w:rPr>
                <w:b/>
                <w:bCs/>
                <w:sz w:val="20"/>
                <w:szCs w:val="20"/>
                <w:lang w:val="fr-FR" w:eastAsia="en-CA"/>
              </w:rPr>
            </w:pPr>
            <w:r w:rsidRPr="007E1B15">
              <w:rPr>
                <w:b/>
                <w:bCs/>
                <w:sz w:val="20"/>
                <w:szCs w:val="20"/>
                <w:lang w:val="fr-FR" w:eastAsia="en-CA"/>
              </w:rPr>
              <w:t>24,500</w:t>
            </w:r>
          </w:p>
        </w:tc>
      </w:tr>
      <w:tr w:rsidR="007407B7" w:rsidRPr="007E1B15" w14:paraId="4FA94578" w14:textId="77777777" w:rsidTr="6B074087">
        <w:trPr>
          <w:trHeight w:val="270"/>
          <w:jc w:val="center"/>
        </w:trPr>
        <w:tc>
          <w:tcPr>
            <w:tcW w:w="4187" w:type="pct"/>
            <w:tcBorders>
              <w:bottom w:val="single" w:sz="6" w:space="0" w:color="auto"/>
            </w:tcBorders>
            <w:shd w:val="clear" w:color="auto" w:fill="FFFFFF" w:themeFill="background1"/>
            <w:vAlign w:val="bottom"/>
          </w:tcPr>
          <w:p w14:paraId="2A51B61C" w14:textId="77777777" w:rsidR="007407B7" w:rsidRPr="007E1B15" w:rsidRDefault="007407B7" w:rsidP="007407B7">
            <w:pPr>
              <w:rPr>
                <w:sz w:val="20"/>
                <w:szCs w:val="20"/>
                <w:lang w:val="fr-FR" w:eastAsia="en-CA"/>
              </w:rPr>
            </w:pPr>
            <w:r w:rsidRPr="007E1B15">
              <w:rPr>
                <w:sz w:val="20"/>
                <w:szCs w:val="20"/>
                <w:lang w:val="fr-FR" w:eastAsia="en-CA"/>
              </w:rPr>
              <w:t>Contingency</w:t>
            </w:r>
          </w:p>
        </w:tc>
        <w:tc>
          <w:tcPr>
            <w:tcW w:w="813" w:type="pct"/>
            <w:tcBorders>
              <w:bottom w:val="single" w:sz="6" w:space="0" w:color="auto"/>
            </w:tcBorders>
            <w:shd w:val="clear" w:color="auto" w:fill="FFFFFF" w:themeFill="background1"/>
            <w:vAlign w:val="bottom"/>
          </w:tcPr>
          <w:p w14:paraId="1BC42AC3" w14:textId="77777777" w:rsidR="007407B7" w:rsidRPr="007E1B15" w:rsidRDefault="007407B7" w:rsidP="007407B7">
            <w:pPr>
              <w:jc w:val="right"/>
              <w:rPr>
                <w:sz w:val="20"/>
                <w:szCs w:val="20"/>
                <w:lang w:val="fr-FR" w:eastAsia="en-CA"/>
              </w:rPr>
            </w:pPr>
            <w:r w:rsidRPr="007E1B15">
              <w:rPr>
                <w:sz w:val="20"/>
                <w:szCs w:val="20"/>
                <w:lang w:val="fr-FR" w:eastAsia="en-CA"/>
              </w:rPr>
              <w:t>5,250</w:t>
            </w:r>
          </w:p>
        </w:tc>
      </w:tr>
      <w:tr w:rsidR="007407B7" w:rsidRPr="007E1B15" w14:paraId="048A39D7" w14:textId="77777777" w:rsidTr="6B074087">
        <w:trPr>
          <w:trHeight w:val="270"/>
          <w:jc w:val="center"/>
        </w:trPr>
        <w:tc>
          <w:tcPr>
            <w:tcW w:w="4187" w:type="pct"/>
            <w:tcBorders>
              <w:bottom w:val="single" w:sz="6" w:space="0" w:color="auto"/>
            </w:tcBorders>
            <w:shd w:val="clear" w:color="auto" w:fill="FFFFFF" w:themeFill="background1"/>
            <w:vAlign w:val="bottom"/>
          </w:tcPr>
          <w:p w14:paraId="2BDAE323" w14:textId="77777777" w:rsidR="007407B7" w:rsidRPr="007E1B15" w:rsidRDefault="007407B7" w:rsidP="00505B79">
            <w:pPr>
              <w:jc w:val="right"/>
              <w:rPr>
                <w:b/>
                <w:bCs/>
                <w:sz w:val="20"/>
                <w:szCs w:val="20"/>
                <w:lang w:val="fr-FR" w:eastAsia="en-CA"/>
              </w:rPr>
            </w:pPr>
            <w:r w:rsidRPr="007E1B15">
              <w:rPr>
                <w:b/>
                <w:bCs/>
                <w:sz w:val="20"/>
                <w:szCs w:val="20"/>
                <w:lang w:val="fr-FR" w:eastAsia="en-CA"/>
              </w:rPr>
              <w:t>Total</w:t>
            </w:r>
          </w:p>
        </w:tc>
        <w:tc>
          <w:tcPr>
            <w:tcW w:w="813" w:type="pct"/>
            <w:tcBorders>
              <w:bottom w:val="single" w:sz="6" w:space="0" w:color="auto"/>
            </w:tcBorders>
            <w:shd w:val="clear" w:color="auto" w:fill="FFFFFF" w:themeFill="background1"/>
            <w:vAlign w:val="bottom"/>
          </w:tcPr>
          <w:p w14:paraId="074887B1" w14:textId="77777777" w:rsidR="007407B7" w:rsidRPr="007E1B15" w:rsidRDefault="007407B7" w:rsidP="007407B7">
            <w:pPr>
              <w:jc w:val="right"/>
              <w:rPr>
                <w:b/>
                <w:bCs/>
                <w:sz w:val="20"/>
                <w:szCs w:val="20"/>
                <w:lang w:val="fr-FR" w:eastAsia="en-CA"/>
              </w:rPr>
            </w:pPr>
            <w:r w:rsidRPr="007E1B15">
              <w:rPr>
                <w:b/>
                <w:bCs/>
                <w:sz w:val="20"/>
                <w:szCs w:val="20"/>
                <w:lang w:val="fr-FR" w:eastAsia="en-CA"/>
              </w:rPr>
              <w:t>53,000</w:t>
            </w:r>
          </w:p>
        </w:tc>
      </w:tr>
    </w:tbl>
    <w:p w14:paraId="1A5B3DE1" w14:textId="3D09F177" w:rsidR="00CC6884" w:rsidRPr="00204D2F" w:rsidRDefault="00CC6884" w:rsidP="00CC6884">
      <w:pPr>
        <w:widowControl w:val="0"/>
        <w:spacing w:before="240"/>
        <w:jc w:val="left"/>
        <w:rPr>
          <w:b/>
          <w:bCs/>
          <w:lang w:val="en-US" w:eastAsia="en-CA"/>
        </w:rPr>
      </w:pPr>
      <w:r w:rsidRPr="00204D2F">
        <w:rPr>
          <w:b/>
          <w:bCs/>
          <w:lang w:val="en-US" w:eastAsia="en-CA"/>
        </w:rPr>
        <w:t xml:space="preserve">Table </w:t>
      </w:r>
      <w:r w:rsidR="000F2BBD" w:rsidRPr="00204D2F">
        <w:rPr>
          <w:b/>
          <w:bCs/>
          <w:lang w:val="en-US" w:eastAsia="en-CA"/>
        </w:rPr>
        <w:t>2</w:t>
      </w:r>
      <w:r w:rsidRPr="00204D2F">
        <w:rPr>
          <w:b/>
          <w:bCs/>
          <w:lang w:val="en-US" w:eastAsia="en-CA"/>
        </w:rPr>
        <w:t>: List of recovery tools and equipment to be purchased</w:t>
      </w: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789"/>
        <w:gridCol w:w="1559"/>
      </w:tblGrid>
      <w:tr w:rsidR="00CC6884" w:rsidRPr="007E1B15" w14:paraId="1BDA6D77" w14:textId="77777777" w:rsidTr="5337FD2C">
        <w:trPr>
          <w:trHeight w:val="553"/>
        </w:trPr>
        <w:tc>
          <w:tcPr>
            <w:tcW w:w="7789" w:type="dxa"/>
            <w:shd w:val="clear" w:color="auto" w:fill="auto"/>
            <w:vAlign w:val="center"/>
            <w:hideMark/>
          </w:tcPr>
          <w:p w14:paraId="39619291" w14:textId="2A0B6609" w:rsidR="00CC6884" w:rsidRPr="007E1B15" w:rsidRDefault="00CC6884" w:rsidP="001734B1">
            <w:pPr>
              <w:rPr>
                <w:b/>
                <w:bCs/>
                <w:sz w:val="20"/>
                <w:szCs w:val="20"/>
                <w:lang w:val="fr-FR" w:eastAsia="en-CA"/>
              </w:rPr>
            </w:pPr>
            <w:r w:rsidRPr="007E1B15">
              <w:rPr>
                <w:b/>
                <w:bCs/>
                <w:sz w:val="20"/>
                <w:szCs w:val="20"/>
                <w:lang w:val="fr-FR" w:eastAsia="en-CA"/>
              </w:rPr>
              <w:t>Description of equipment</w:t>
            </w:r>
            <w:r w:rsidR="3D0F10AA" w:rsidRPr="007E1B15">
              <w:rPr>
                <w:b/>
                <w:bCs/>
                <w:sz w:val="20"/>
                <w:szCs w:val="20"/>
                <w:lang w:val="fr-FR" w:eastAsia="en-CA"/>
              </w:rPr>
              <w:t>/tool</w:t>
            </w:r>
          </w:p>
        </w:tc>
        <w:tc>
          <w:tcPr>
            <w:tcW w:w="1559" w:type="dxa"/>
            <w:shd w:val="clear" w:color="auto" w:fill="auto"/>
            <w:vAlign w:val="center"/>
            <w:hideMark/>
          </w:tcPr>
          <w:p w14:paraId="6F40967F" w14:textId="0A70514A" w:rsidR="00CC6884" w:rsidRPr="007E1B15" w:rsidRDefault="00CC6884" w:rsidP="001734B1">
            <w:pPr>
              <w:jc w:val="center"/>
              <w:rPr>
                <w:b/>
                <w:bCs/>
                <w:sz w:val="20"/>
                <w:szCs w:val="20"/>
                <w:lang w:val="fr-FR" w:eastAsia="en-CA"/>
              </w:rPr>
            </w:pPr>
            <w:r w:rsidRPr="007E1B15">
              <w:rPr>
                <w:b/>
                <w:bCs/>
                <w:sz w:val="20"/>
                <w:szCs w:val="20"/>
                <w:lang w:val="fr-FR" w:eastAsia="en-CA"/>
              </w:rPr>
              <w:t>Cost</w:t>
            </w:r>
            <w:r w:rsidR="00096B22" w:rsidRPr="007E1B15">
              <w:rPr>
                <w:b/>
                <w:bCs/>
                <w:sz w:val="20"/>
                <w:szCs w:val="20"/>
                <w:lang w:val="fr-FR" w:eastAsia="en-CA"/>
              </w:rPr>
              <w:t xml:space="preserve"> (US $)</w:t>
            </w:r>
          </w:p>
        </w:tc>
      </w:tr>
      <w:tr w:rsidR="00CC6884" w:rsidRPr="007E1B15" w14:paraId="0F6939E0" w14:textId="77777777" w:rsidTr="00096B22">
        <w:trPr>
          <w:trHeight w:val="49"/>
        </w:trPr>
        <w:tc>
          <w:tcPr>
            <w:tcW w:w="7789" w:type="dxa"/>
            <w:shd w:val="clear" w:color="auto" w:fill="auto"/>
            <w:vAlign w:val="center"/>
            <w:hideMark/>
          </w:tcPr>
          <w:p w14:paraId="25A6344A" w14:textId="6074FCE9" w:rsidR="00CC6884" w:rsidRPr="00204D2F" w:rsidRDefault="00CC6884" w:rsidP="001734B1">
            <w:pPr>
              <w:rPr>
                <w:sz w:val="20"/>
                <w:szCs w:val="20"/>
                <w:lang w:val="en-US" w:eastAsia="en-CA"/>
              </w:rPr>
            </w:pPr>
            <w:r w:rsidRPr="00204D2F">
              <w:rPr>
                <w:sz w:val="20"/>
                <w:szCs w:val="20"/>
                <w:lang w:val="en-US" w:eastAsia="en-CA"/>
              </w:rPr>
              <w:t>Portable refrigerant recovery machine</w:t>
            </w:r>
            <w:r w:rsidR="00F91D41" w:rsidRPr="00204D2F">
              <w:rPr>
                <w:sz w:val="20"/>
                <w:szCs w:val="20"/>
                <w:lang w:val="en-US" w:eastAsia="en-CA"/>
              </w:rPr>
              <w:t>s</w:t>
            </w:r>
            <w:r w:rsidR="4E1ED6DA" w:rsidRPr="00204D2F">
              <w:rPr>
                <w:sz w:val="20"/>
                <w:szCs w:val="20"/>
                <w:lang w:val="en-US" w:eastAsia="en-CA"/>
              </w:rPr>
              <w:t>, Reusable cylinder for recovered refrigerants, Manifolds, gauges and standard hoses (23 set</w:t>
            </w:r>
            <w:r w:rsidR="3AA26CF3" w:rsidRPr="00204D2F">
              <w:rPr>
                <w:sz w:val="20"/>
                <w:szCs w:val="20"/>
                <w:lang w:val="en-US" w:eastAsia="en-CA"/>
              </w:rPr>
              <w:t>s</w:t>
            </w:r>
            <w:r w:rsidR="4E1ED6DA" w:rsidRPr="00204D2F">
              <w:rPr>
                <w:sz w:val="20"/>
                <w:szCs w:val="20"/>
                <w:lang w:val="en-US" w:eastAsia="en-CA"/>
              </w:rPr>
              <w:t>)</w:t>
            </w:r>
          </w:p>
        </w:tc>
        <w:tc>
          <w:tcPr>
            <w:tcW w:w="1559" w:type="dxa"/>
            <w:shd w:val="clear" w:color="auto" w:fill="auto"/>
            <w:vAlign w:val="center"/>
            <w:hideMark/>
          </w:tcPr>
          <w:p w14:paraId="7430CE5A" w14:textId="238D109A" w:rsidR="00CC6884" w:rsidRPr="007E1B15" w:rsidRDefault="2B6FAC3B" w:rsidP="5D472646">
            <w:pPr>
              <w:spacing w:line="259" w:lineRule="auto"/>
              <w:jc w:val="right"/>
              <w:rPr>
                <w:lang w:val="fr-FR"/>
              </w:rPr>
            </w:pPr>
            <w:r w:rsidRPr="007E1B15">
              <w:rPr>
                <w:sz w:val="20"/>
                <w:szCs w:val="20"/>
                <w:lang w:val="fr-FR" w:eastAsia="en-CA"/>
              </w:rPr>
              <w:t>59,800</w:t>
            </w:r>
          </w:p>
        </w:tc>
      </w:tr>
      <w:tr w:rsidR="00CC6884" w:rsidRPr="007E1B15" w14:paraId="2D590FAD" w14:textId="77777777" w:rsidTr="5337FD2C">
        <w:trPr>
          <w:trHeight w:val="49"/>
        </w:trPr>
        <w:tc>
          <w:tcPr>
            <w:tcW w:w="7789" w:type="dxa"/>
            <w:shd w:val="clear" w:color="auto" w:fill="FFFFFF" w:themeFill="background1"/>
            <w:vAlign w:val="center"/>
            <w:hideMark/>
          </w:tcPr>
          <w:p w14:paraId="49FA0956" w14:textId="77777777" w:rsidR="00CC6884" w:rsidRPr="007E1B15" w:rsidRDefault="00CC6884" w:rsidP="001734B1">
            <w:pPr>
              <w:rPr>
                <w:sz w:val="20"/>
                <w:szCs w:val="20"/>
                <w:lang w:val="fr-FR" w:eastAsia="en-CA"/>
              </w:rPr>
            </w:pPr>
            <w:r w:rsidRPr="007E1B15">
              <w:rPr>
                <w:sz w:val="20"/>
                <w:szCs w:val="20"/>
                <w:lang w:val="fr-FR" w:eastAsia="en-CA"/>
              </w:rPr>
              <w:t>Contingency</w:t>
            </w:r>
          </w:p>
        </w:tc>
        <w:tc>
          <w:tcPr>
            <w:tcW w:w="1559" w:type="dxa"/>
            <w:shd w:val="clear" w:color="auto" w:fill="FFFFFF" w:themeFill="background1"/>
            <w:vAlign w:val="center"/>
            <w:hideMark/>
          </w:tcPr>
          <w:p w14:paraId="18451591" w14:textId="77777777" w:rsidR="00CC6884" w:rsidRPr="007E1B15" w:rsidRDefault="00CC6884" w:rsidP="001734B1">
            <w:pPr>
              <w:jc w:val="right"/>
              <w:rPr>
                <w:sz w:val="20"/>
                <w:szCs w:val="20"/>
                <w:lang w:val="fr-FR" w:eastAsia="en-CA"/>
              </w:rPr>
            </w:pPr>
            <w:r w:rsidRPr="007E1B15">
              <w:rPr>
                <w:sz w:val="20"/>
                <w:szCs w:val="20"/>
                <w:lang w:val="fr-FR" w:eastAsia="en-CA"/>
              </w:rPr>
              <w:t>5,980</w:t>
            </w:r>
          </w:p>
        </w:tc>
      </w:tr>
      <w:tr w:rsidR="00CC6884" w:rsidRPr="00BB1C0D" w14:paraId="34FC30C8" w14:textId="77777777" w:rsidTr="5337FD2C">
        <w:trPr>
          <w:trHeight w:val="49"/>
        </w:trPr>
        <w:tc>
          <w:tcPr>
            <w:tcW w:w="7789" w:type="dxa"/>
            <w:shd w:val="clear" w:color="auto" w:fill="FFFFFF" w:themeFill="background1"/>
            <w:vAlign w:val="center"/>
            <w:hideMark/>
          </w:tcPr>
          <w:p w14:paraId="4CBB3BEF" w14:textId="77777777" w:rsidR="00CC6884" w:rsidRPr="007E1B15" w:rsidRDefault="00CC6884" w:rsidP="001734B1">
            <w:pPr>
              <w:rPr>
                <w:b/>
                <w:bCs/>
                <w:sz w:val="20"/>
                <w:szCs w:val="20"/>
                <w:lang w:val="fr-FR" w:eastAsia="en-CA"/>
              </w:rPr>
            </w:pPr>
            <w:r w:rsidRPr="007E1B15">
              <w:rPr>
                <w:b/>
                <w:bCs/>
                <w:sz w:val="20"/>
                <w:szCs w:val="20"/>
                <w:lang w:val="fr-FR" w:eastAsia="en-CA"/>
              </w:rPr>
              <w:t>Total</w:t>
            </w:r>
          </w:p>
        </w:tc>
        <w:tc>
          <w:tcPr>
            <w:tcW w:w="1559" w:type="dxa"/>
            <w:shd w:val="clear" w:color="auto" w:fill="FFFFFF" w:themeFill="background1"/>
            <w:vAlign w:val="center"/>
            <w:hideMark/>
          </w:tcPr>
          <w:p w14:paraId="45F722BB" w14:textId="77777777" w:rsidR="00CC6884" w:rsidRPr="00BB1C0D" w:rsidRDefault="00CC6884" w:rsidP="001734B1">
            <w:pPr>
              <w:jc w:val="right"/>
              <w:rPr>
                <w:b/>
                <w:bCs/>
                <w:sz w:val="20"/>
                <w:szCs w:val="20"/>
                <w:lang w:val="fr-FR" w:eastAsia="en-CA"/>
              </w:rPr>
            </w:pPr>
            <w:r w:rsidRPr="007E1B15">
              <w:rPr>
                <w:b/>
                <w:bCs/>
                <w:sz w:val="20"/>
                <w:szCs w:val="20"/>
                <w:lang w:val="fr-FR" w:eastAsia="en-CA"/>
              </w:rPr>
              <w:t>65,780</w:t>
            </w:r>
          </w:p>
        </w:tc>
      </w:tr>
    </w:tbl>
    <w:p w14:paraId="7EB85CE9" w14:textId="77777777" w:rsidR="0070038F" w:rsidRPr="00BB1C0D" w:rsidRDefault="0070038F" w:rsidP="00466E47">
      <w:pPr>
        <w:rPr>
          <w:lang w:val="fr-FR"/>
        </w:rPr>
      </w:pPr>
    </w:p>
    <w:p w14:paraId="12DFE224" w14:textId="77777777" w:rsidR="00CC6884" w:rsidRPr="00BB1C0D" w:rsidRDefault="00CC6884" w:rsidP="00466E47">
      <w:pPr>
        <w:rPr>
          <w:lang w:val="fr-FR"/>
        </w:rPr>
      </w:pPr>
    </w:p>
    <w:p w14:paraId="5951C9FB" w14:textId="77777777" w:rsidR="00CC6884" w:rsidRPr="00BB1C0D" w:rsidRDefault="00CC6884" w:rsidP="00466E47">
      <w:pPr>
        <w:rPr>
          <w:lang w:val="fr-FR"/>
        </w:rPr>
      </w:pPr>
    </w:p>
    <w:sectPr w:rsidR="00CC6884" w:rsidRPr="00BB1C0D" w:rsidSect="00651697">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704C0" w14:textId="77777777" w:rsidR="0060010D" w:rsidRDefault="0060010D" w:rsidP="004A504B">
      <w:r>
        <w:separator/>
      </w:r>
    </w:p>
  </w:endnote>
  <w:endnote w:type="continuationSeparator" w:id="0">
    <w:p w14:paraId="767E4F3C" w14:textId="77777777" w:rsidR="0060010D" w:rsidRDefault="0060010D" w:rsidP="004A504B">
      <w:r>
        <w:continuationSeparator/>
      </w:r>
    </w:p>
  </w:endnote>
  <w:endnote w:type="continuationNotice" w:id="1">
    <w:p w14:paraId="6F73E7CC" w14:textId="77777777" w:rsidR="0060010D" w:rsidRDefault="006001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506F" w14:textId="77777777" w:rsidR="00055D49" w:rsidRPr="0033525D" w:rsidRDefault="00055D49">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C0E4" w14:textId="77777777" w:rsidR="00055D49" w:rsidRPr="0033525D" w:rsidRDefault="00055D49">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BE61F" w14:textId="75415337" w:rsidR="00F9450D" w:rsidRPr="00204D2F" w:rsidRDefault="00104814" w:rsidP="00F9450D">
    <w:pPr>
      <w:pBdr>
        <w:top w:val="single" w:sz="4" w:space="1" w:color="auto"/>
        <w:left w:val="single" w:sz="4" w:space="4" w:color="auto"/>
        <w:bottom w:val="single" w:sz="4" w:space="1" w:color="auto"/>
        <w:right w:val="single" w:sz="4" w:space="4" w:color="auto"/>
      </w:pBdr>
      <w:jc w:val="center"/>
      <w:rPr>
        <w:sz w:val="18"/>
        <w:szCs w:val="18"/>
        <w:lang w:val="fr-FR"/>
      </w:rPr>
    </w:pPr>
    <w:r w:rsidRPr="00B36640">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r w:rsidR="00F9450D" w:rsidRPr="00204D2F">
      <w:rPr>
        <w:sz w:val="18"/>
        <w:szCs w:val="18"/>
        <w:lang w:val="fr-FR"/>
      </w:rPr>
      <w:t>.</w:t>
    </w:r>
  </w:p>
  <w:p w14:paraId="0F740DD7" w14:textId="77777777" w:rsidR="00F9450D" w:rsidRPr="00204D2F" w:rsidRDefault="00F9450D">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C90FD" w14:textId="77777777" w:rsidR="0070038F" w:rsidRPr="0033525D" w:rsidRDefault="0070038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05C5B" w14:textId="77777777" w:rsidR="0070038F" w:rsidRPr="0033525D" w:rsidRDefault="0070038F">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82003"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A0E33A"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4F6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8C05BB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A35D9" w14:textId="77777777" w:rsidR="0060010D" w:rsidRDefault="0060010D" w:rsidP="004A504B">
      <w:r>
        <w:separator/>
      </w:r>
    </w:p>
  </w:footnote>
  <w:footnote w:type="continuationSeparator" w:id="0">
    <w:p w14:paraId="1D7946AE" w14:textId="77777777" w:rsidR="0060010D" w:rsidRDefault="0060010D" w:rsidP="004A504B">
      <w:r>
        <w:continuationSeparator/>
      </w:r>
    </w:p>
  </w:footnote>
  <w:footnote w:type="continuationNotice" w:id="1">
    <w:p w14:paraId="250D817E" w14:textId="77777777" w:rsidR="0060010D" w:rsidRDefault="0060010D"/>
  </w:footnote>
  <w:footnote w:id="2">
    <w:p w14:paraId="2B2DDB37" w14:textId="12903F9F" w:rsidR="001D5B23" w:rsidRPr="00BB1C0D" w:rsidRDefault="001D5B23" w:rsidP="000A6280">
      <w:pPr>
        <w:pStyle w:val="FootnoteText"/>
        <w:spacing w:after="120"/>
        <w:rPr>
          <w:lang w:val="fr-FR"/>
        </w:rPr>
      </w:pPr>
      <w:r w:rsidRPr="00BB1C0D">
        <w:rPr>
          <w:rStyle w:val="FootnoteReference"/>
          <w:lang w:val="fr-FR"/>
        </w:rPr>
        <w:footnoteRef/>
      </w:r>
      <w:r w:rsidRPr="00BB1C0D">
        <w:rPr>
          <w:lang w:val="fr-FR"/>
        </w:rPr>
        <w:t xml:space="preserve"> UNEP/OzL.Pro/ExCom/9</w:t>
      </w:r>
      <w:r w:rsidR="001E035A" w:rsidRPr="00BB1C0D">
        <w:rPr>
          <w:lang w:val="fr-FR"/>
        </w:rPr>
        <w:t>6</w:t>
      </w:r>
      <w:r w:rsidRPr="00BB1C0D">
        <w:rPr>
          <w:lang w:val="fr-FR"/>
        </w:rPr>
        <w:t>/1</w:t>
      </w:r>
    </w:p>
  </w:footnote>
  <w:footnote w:id="3">
    <w:p w14:paraId="465BCEBB" w14:textId="4BCF12EF" w:rsidR="00F73B3C" w:rsidRPr="00BB1C0D" w:rsidRDefault="00F73B3C" w:rsidP="00F73B3C">
      <w:pPr>
        <w:pStyle w:val="FootnoteText"/>
        <w:rPr>
          <w:lang w:val="fr-FR"/>
        </w:rPr>
      </w:pPr>
      <w:r w:rsidRPr="00BB1C0D">
        <w:rPr>
          <w:rStyle w:val="FootnoteReference"/>
          <w:lang w:val="fr-FR"/>
        </w:rPr>
        <w:footnoteRef/>
      </w:r>
      <w:r w:rsidRPr="00BB1C0D">
        <w:rPr>
          <w:lang w:val="fr-FR"/>
        </w:rPr>
        <w:t xml:space="preserve"> </w:t>
      </w:r>
      <w:r w:rsidR="001073B3" w:rsidRPr="00BB1C0D">
        <w:rPr>
          <w:lang w:val="fr-FR"/>
        </w:rPr>
        <w:t>Décision d'approbation générale 95/34</w:t>
      </w:r>
      <w:r w:rsidRPr="00BB1C0D">
        <w:rPr>
          <w:lang w:val="fr-FR"/>
        </w:rPr>
        <w:t xml:space="preserve"> </w:t>
      </w:r>
    </w:p>
  </w:footnote>
  <w:footnote w:id="4">
    <w:p w14:paraId="79FA7703" w14:textId="7006AD3A" w:rsidR="00F73B3C" w:rsidRPr="00BB1C0D" w:rsidRDefault="00F73B3C" w:rsidP="00F73B3C">
      <w:pPr>
        <w:pStyle w:val="FootnoteText"/>
        <w:rPr>
          <w:lang w:val="fr-FR"/>
        </w:rPr>
      </w:pPr>
      <w:r w:rsidRPr="00BB1C0D">
        <w:rPr>
          <w:rStyle w:val="FootnoteReference"/>
          <w:lang w:val="fr-FR"/>
        </w:rPr>
        <w:footnoteRef/>
      </w:r>
      <w:r w:rsidRPr="00BB1C0D">
        <w:rPr>
          <w:lang w:val="fr-FR"/>
        </w:rPr>
        <w:t xml:space="preserve"> </w:t>
      </w:r>
      <w:r w:rsidR="001073B3" w:rsidRPr="00BB1C0D">
        <w:rPr>
          <w:lang w:val="fr-FR"/>
        </w:rPr>
        <w:t>La décision 92/22 autorise la soumission de demandes d'activités visées à la décision 89/6 b) séparément des demandes de tranches de financement du plan de gestion de l'élimination progressive des HCFC, y compris un accord révisé entre le gouvernement du pays visé à l'article 5 et le Comité exécutif, étant entendu que ces activités sont intégrées dans les plans de mise en œuvre des tranches en cours.</w:t>
      </w:r>
    </w:p>
  </w:footnote>
  <w:footnote w:id="5">
    <w:p w14:paraId="39217232" w14:textId="4B30724C" w:rsidR="00F73B3C" w:rsidRPr="00BB1C0D" w:rsidRDefault="00F73B3C" w:rsidP="00F73B3C">
      <w:pPr>
        <w:pStyle w:val="FootnoteText"/>
        <w:rPr>
          <w:lang w:val="fr-FR"/>
        </w:rPr>
      </w:pPr>
      <w:r w:rsidRPr="00BB1C0D">
        <w:rPr>
          <w:rStyle w:val="FootnoteReference"/>
          <w:lang w:val="fr-FR"/>
        </w:rPr>
        <w:footnoteRef/>
      </w:r>
      <w:r w:rsidRPr="00BB1C0D">
        <w:rPr>
          <w:lang w:val="fr-FR"/>
        </w:rPr>
        <w:t xml:space="preserve"> </w:t>
      </w:r>
      <w:r w:rsidR="001073B3" w:rsidRPr="00BB1C0D">
        <w:rPr>
          <w:lang w:val="fr-FR"/>
        </w:rPr>
        <w:t xml:space="preserve">Paragraphe 24 du document </w:t>
      </w:r>
      <w:r w:rsidRPr="00BB1C0D">
        <w:rPr>
          <w:lang w:val="fr-FR"/>
        </w:rPr>
        <w:t>UNEP/OzL.Pro/ExCom/95/53</w:t>
      </w:r>
      <w:r w:rsidR="009839E6" w:rsidRPr="00BB1C0D">
        <w:rPr>
          <w:lang w:val="fr-FR"/>
        </w:rPr>
        <w:t>.</w:t>
      </w:r>
    </w:p>
  </w:footnote>
  <w:footnote w:id="6">
    <w:p w14:paraId="1A16284B" w14:textId="54EC725A" w:rsidR="001073B3" w:rsidRPr="00BB1C0D" w:rsidRDefault="001073B3" w:rsidP="001073B3">
      <w:pPr>
        <w:pStyle w:val="FootnoteText"/>
        <w:rPr>
          <w:lang w:val="fr-FR"/>
        </w:rPr>
      </w:pPr>
      <w:r w:rsidRPr="00BB1C0D">
        <w:rPr>
          <w:rStyle w:val="FootnoteReference"/>
          <w:lang w:val="fr-FR"/>
        </w:rPr>
        <w:footnoteRef/>
      </w:r>
      <w:r w:rsidRPr="00BB1C0D">
        <w:rPr>
          <w:lang w:val="fr-FR"/>
        </w:rPr>
        <w:t xml:space="preserve"> Comme indiqué dans la lettre du 27 février 2025 adressée au PNUD par le Ministère géorgien de la protection de l'environnement et de l'agriculture.</w:t>
      </w:r>
    </w:p>
  </w:footnote>
  <w:footnote w:id="7">
    <w:p w14:paraId="0E4D0C88" w14:textId="4764B285" w:rsidR="006C096B" w:rsidRPr="00BB1C0D" w:rsidRDefault="006C096B" w:rsidP="006C096B">
      <w:pPr>
        <w:pStyle w:val="FootnoteText"/>
        <w:rPr>
          <w:lang w:val="fr-FR"/>
        </w:rPr>
      </w:pPr>
      <w:r w:rsidRPr="00BB1C0D">
        <w:rPr>
          <w:rStyle w:val="FootnoteReference"/>
          <w:lang w:val="fr-FR"/>
        </w:rPr>
        <w:footnoteRef/>
      </w:r>
      <w:r w:rsidRPr="00BB1C0D">
        <w:rPr>
          <w:lang w:val="fr-FR"/>
        </w:rPr>
        <w:t xml:space="preserve"> Équipement de réfrigération préchargé de réfrigérant et contenant tous les composants nécessaires au refroidissement (c'est-à-dire compresseur, condenseur, évaporateur, vannes d'expansion et ventilateurs) dans une seule unité.</w:t>
      </w:r>
    </w:p>
  </w:footnote>
  <w:footnote w:id="8">
    <w:p w14:paraId="193F9AD5" w14:textId="5B9D91FB" w:rsidR="0070038F" w:rsidRPr="00BB1C0D" w:rsidRDefault="0070038F" w:rsidP="0070038F">
      <w:pPr>
        <w:pStyle w:val="FootnoteText"/>
        <w:rPr>
          <w:lang w:val="fr-FR"/>
        </w:rPr>
      </w:pPr>
      <w:r w:rsidRPr="00BB1C0D">
        <w:rPr>
          <w:rStyle w:val="FootnoteReference"/>
          <w:lang w:val="fr-FR"/>
        </w:rPr>
        <w:footnoteRef/>
      </w:r>
      <w:r w:rsidRPr="00BB1C0D">
        <w:rPr>
          <w:lang w:val="fr-FR"/>
        </w:rPr>
        <w:t xml:space="preserve"> </w:t>
      </w:r>
      <w:r w:rsidR="000E2BCB" w:rsidRPr="00BB1C0D">
        <w:rPr>
          <w:lang w:val="fr-FR"/>
        </w:rPr>
        <w:t>Conformément à la lettre du 24 janvier 2025 et à la lettre révisée du 4 avril 2025 adressées au PNUE par le Ministère de la protection de l'environnement et de l'agriculture de la Géorgie.</w:t>
      </w:r>
    </w:p>
  </w:footnote>
  <w:footnote w:id="9">
    <w:p w14:paraId="242125E3" w14:textId="6BB55F29" w:rsidR="00A50CDE" w:rsidRPr="00BB1C0D" w:rsidRDefault="00A50CDE" w:rsidP="00A50CDE">
      <w:pPr>
        <w:pStyle w:val="FootnoteText"/>
        <w:rPr>
          <w:lang w:val="fr-FR"/>
        </w:rPr>
      </w:pPr>
      <w:r w:rsidRPr="00BB1C0D">
        <w:rPr>
          <w:rStyle w:val="FootnoteReference"/>
          <w:lang w:val="fr-FR"/>
        </w:rPr>
        <w:footnoteRef/>
      </w:r>
      <w:r w:rsidRPr="00BB1C0D">
        <w:rPr>
          <w:lang w:val="fr-FR"/>
        </w:rPr>
        <w:t xml:space="preserve"> Le tableau 1 de l'annexe IV énumère les équipements à acquérir et les coûts respectifs pour établir un nouveau centre RRR.</w:t>
      </w:r>
    </w:p>
  </w:footnote>
  <w:footnote w:id="10">
    <w:p w14:paraId="5BD03A02" w14:textId="2810901F" w:rsidR="00A50CDE" w:rsidRPr="00BB1C0D" w:rsidRDefault="00A50CDE" w:rsidP="00A50CDE">
      <w:pPr>
        <w:pStyle w:val="FootnoteText"/>
        <w:rPr>
          <w:lang w:val="fr-FR"/>
        </w:rPr>
      </w:pPr>
      <w:r w:rsidRPr="00BB1C0D">
        <w:rPr>
          <w:rStyle w:val="FootnoteReference"/>
          <w:lang w:val="fr-FR"/>
        </w:rPr>
        <w:footnoteRef/>
      </w:r>
      <w:r w:rsidRPr="00BB1C0D">
        <w:rPr>
          <w:lang w:val="fr-FR"/>
        </w:rPr>
        <w:t xml:space="preserve"> Le tableau 2 de l'annexe IV énumère les outils et équipements de récupération à acheter et leurs coûts respectifs.</w:t>
      </w:r>
    </w:p>
  </w:footnote>
  <w:footnote w:id="11">
    <w:p w14:paraId="3823ACA7" w14:textId="18F3A5AD" w:rsidR="0070038F" w:rsidRPr="00BB1C0D" w:rsidRDefault="0070038F" w:rsidP="0070038F">
      <w:pPr>
        <w:pStyle w:val="FootnoteText"/>
        <w:rPr>
          <w:lang w:val="fr-FR"/>
        </w:rPr>
      </w:pPr>
      <w:r w:rsidRPr="00BB1C0D">
        <w:rPr>
          <w:rStyle w:val="FootnoteReference"/>
          <w:lang w:val="fr-FR"/>
        </w:rPr>
        <w:footnoteRef/>
      </w:r>
      <w:r w:rsidRPr="00BB1C0D">
        <w:rPr>
          <w:lang w:val="fr-FR"/>
        </w:rPr>
        <w:t xml:space="preserve"> </w:t>
      </w:r>
      <w:r w:rsidR="009C09A9" w:rsidRPr="00BB1C0D">
        <w:rPr>
          <w:lang w:val="fr-FR"/>
        </w:rPr>
        <w:t>Conformément à la lettre du 4 avril 2025 adressée au PNUE par le Ministère de la protection de l'environnement et de l'agriculture de la Géorgie</w:t>
      </w:r>
      <w:r w:rsidRPr="00BB1C0D">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3023" w14:textId="33F0A43E" w:rsidR="00055D49" w:rsidRDefault="00E35A22" w:rsidP="00A15FEA">
    <w:fldSimple w:instr=" DOCPROPERTY &quot;Document number&quot;  \* MERGEFORMAT ">
      <w:r>
        <w:t>UNEP/OzL.Pro/ExCom/96/37</w:t>
      </w:r>
    </w:fldSimple>
  </w:p>
  <w:p w14:paraId="59AEE8B8" w14:textId="77777777" w:rsidR="00055D49" w:rsidRDefault="00055D49"/>
  <w:p w14:paraId="2C706930" w14:textId="77777777" w:rsidR="00065234" w:rsidRPr="0033525D" w:rsidRDefault="00065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AFC6F" w14:textId="6CAE3084" w:rsidR="00B95AB1" w:rsidRDefault="00E35A22" w:rsidP="009774CB">
    <w:pPr>
      <w:pStyle w:val="Header"/>
      <w:jc w:val="right"/>
    </w:pPr>
    <w:fldSimple w:instr=" DOCPROPERTY &quot;Document number&quot;  \* MERGEFORMAT ">
      <w:r>
        <w:t>UNEP/OzL.Pro/ExCom/96/37</w:t>
      </w:r>
    </w:fldSimple>
  </w:p>
  <w:p w14:paraId="433D3B2F" w14:textId="77777777" w:rsidR="005B718D" w:rsidRDefault="005B718D" w:rsidP="009774CB">
    <w:pPr>
      <w:pStyle w:val="Header"/>
      <w:jc w:val="right"/>
    </w:pPr>
  </w:p>
  <w:p w14:paraId="4169F4FB" w14:textId="77777777" w:rsidR="00065234" w:rsidRPr="0033525D" w:rsidRDefault="00065234"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3D183" w14:textId="168AEEA1" w:rsidR="00BE4F27" w:rsidRPr="009B0D30" w:rsidRDefault="00761195" w:rsidP="00A15FEA">
    <w:pPr>
      <w:jc w:val="right"/>
    </w:pPr>
    <w:fldSimple w:instr=" DOCPROPERTY &quot;Document number&quot;  \* MERGEFORMAT ">
      <w:r>
        <w:t>UNEP/OzL.Pro/ExCom/96/37</w:t>
      </w:r>
    </w:fldSimple>
  </w:p>
  <w:p w14:paraId="08A96B21" w14:textId="04D529F4" w:rsidR="00BE4F27" w:rsidRDefault="00BE4F27" w:rsidP="009774CB">
    <w:pPr>
      <w:pStyle w:val="Header"/>
      <w:jc w:val="right"/>
    </w:pPr>
    <w:r>
      <w:t>Annex</w:t>
    </w:r>
    <w:r w:rsidR="00E35A22">
      <w:t>e</w:t>
    </w:r>
    <w:r>
      <w:t xml:space="preserve"> I</w:t>
    </w:r>
  </w:p>
  <w:p w14:paraId="667F90FA" w14:textId="77777777" w:rsidR="00BE4F27" w:rsidRPr="0033525D" w:rsidRDefault="00BE4F27" w:rsidP="009774C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97CF1" w14:textId="457A47D7" w:rsidR="00E35A22" w:rsidRDefault="00E35A22" w:rsidP="00A15FEA">
    <w:fldSimple w:instr=" DOCPROPERTY &quot;Document number&quot;  \* MERGEFORMAT ">
      <w:r>
        <w:t>UNEP/OzL.Pro/ExCom/96/37</w:t>
      </w:r>
    </w:fldSimple>
  </w:p>
  <w:p w14:paraId="779160F0" w14:textId="5D0D59BC" w:rsidR="00E35A22" w:rsidRDefault="00E35A22" w:rsidP="00A15FEA">
    <w:r>
      <w:t>Annexe II</w:t>
    </w:r>
  </w:p>
  <w:p w14:paraId="214B16E0" w14:textId="77777777" w:rsidR="00E35A22" w:rsidRDefault="00E35A22"/>
  <w:p w14:paraId="58B94360" w14:textId="77777777" w:rsidR="00E35A22" w:rsidRPr="0033525D" w:rsidRDefault="00E35A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44DA6" w14:textId="77777777" w:rsidR="00E35A22" w:rsidRPr="009B0D30" w:rsidRDefault="00E35A22" w:rsidP="00A15FEA">
    <w:pPr>
      <w:jc w:val="right"/>
    </w:pPr>
    <w:fldSimple w:instr=" DOCPROPERTY &quot;Document number&quot;  \* MERGEFORMAT ">
      <w:r>
        <w:t>UNEP/OzL.Pro/ExCom/96/37</w:t>
      </w:r>
    </w:fldSimple>
  </w:p>
  <w:p w14:paraId="1FB3A8CE" w14:textId="54D47103" w:rsidR="00E35A22" w:rsidRDefault="00E35A22" w:rsidP="009774CB">
    <w:pPr>
      <w:pStyle w:val="Header"/>
      <w:jc w:val="right"/>
    </w:pPr>
    <w:r>
      <w:t>Annexe II</w:t>
    </w:r>
  </w:p>
  <w:p w14:paraId="4A5FB5F6" w14:textId="77777777" w:rsidR="00E35A22" w:rsidRPr="0033525D" w:rsidRDefault="00E35A22"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26CCF" w14:textId="32FC94E5" w:rsidR="002A60E7" w:rsidRPr="009B0D30" w:rsidRDefault="006310B9" w:rsidP="002A60E7">
    <w:pPr>
      <w:jc w:val="left"/>
    </w:pPr>
    <w:fldSimple w:instr=" DOCPROPERTY &quot;Document number&quot;  \* MERGEFORMAT ">
      <w:r>
        <w:t>UNEP/OzL.Pro/ExCom/96/37</w:t>
      </w:r>
    </w:fldSimple>
  </w:p>
  <w:p w14:paraId="195E77A8" w14:textId="32697D47" w:rsidR="0070038F" w:rsidRPr="00A83363" w:rsidRDefault="0070038F" w:rsidP="002A60E7">
    <w:pPr>
      <w:jc w:val="left"/>
    </w:pPr>
    <w:r>
      <w:t>Annex II</w:t>
    </w:r>
    <w:r w:rsidR="00BE4F27">
      <w:t>I</w:t>
    </w:r>
  </w:p>
  <w:p w14:paraId="58211822" w14:textId="77777777" w:rsidR="0070038F" w:rsidRPr="0033525D" w:rsidRDefault="0070038F" w:rsidP="009774CB">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9" w:name="_Hlk195522879"/>
  <w:p w14:paraId="26BF82DE" w14:textId="3D80D5F7" w:rsidR="00DF18F4" w:rsidRPr="009B0D30" w:rsidRDefault="00434E3C" w:rsidP="00DF18F4">
    <w:pPr>
      <w:jc w:val="right"/>
    </w:pPr>
    <w:r>
      <w:fldChar w:fldCharType="begin"/>
    </w:r>
    <w:r>
      <w:instrText xml:space="preserve"> DOCPROPERTY "Document number"  \* MERGEFORMAT </w:instrText>
    </w:r>
    <w:r>
      <w:fldChar w:fldCharType="separate"/>
    </w:r>
    <w:r w:rsidR="00E35A22">
      <w:t>UNEP/OzL.Pro/ExCom/96/37</w:t>
    </w:r>
    <w:r>
      <w:fldChar w:fldCharType="end"/>
    </w:r>
  </w:p>
  <w:bookmarkEnd w:id="19"/>
  <w:p w14:paraId="1C0C3C04" w14:textId="00C3B752" w:rsidR="0070038F" w:rsidRDefault="0070038F" w:rsidP="009774CB">
    <w:pPr>
      <w:pStyle w:val="Header"/>
      <w:jc w:val="right"/>
    </w:pPr>
    <w:r>
      <w:t>Annex I</w:t>
    </w:r>
    <w:r w:rsidR="00BE4F27">
      <w:t>I</w:t>
    </w:r>
    <w:r>
      <w:t>I</w:t>
    </w:r>
  </w:p>
  <w:p w14:paraId="1C67363A" w14:textId="77777777" w:rsidR="0070038F" w:rsidRPr="00A83363" w:rsidRDefault="0070038F"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BDC6" w14:textId="784476F0" w:rsidR="00DF18F4" w:rsidRDefault="0033548E" w:rsidP="00C72170">
    <w:pPr>
      <w:jc w:val="right"/>
    </w:pPr>
    <w:fldSimple w:instr=" DOCPROPERTY &quot;Document number&quot;  \* MERGEFORMAT ">
      <w:r>
        <w:t>UNEP/OzL.Pro/ExCom/96/1</w:t>
      </w:r>
    </w:fldSimple>
  </w:p>
  <w:p w14:paraId="3C541811" w14:textId="77777777" w:rsidR="00C72170" w:rsidRPr="009B0D30" w:rsidRDefault="00C72170" w:rsidP="00C72170">
    <w:pPr>
      <w:jc w:val="right"/>
    </w:pPr>
    <w:r w:rsidRPr="00C72170">
      <w:t xml:space="preserve">Annex </w:t>
    </w:r>
    <w:r w:rsidRPr="00C72170">
      <w:rPr>
        <w:highlight w:val="cyan"/>
      </w:rPr>
      <w:t>III</w:t>
    </w:r>
  </w:p>
  <w:p w14:paraId="012C146E" w14:textId="77777777" w:rsidR="0070038F" w:rsidRDefault="0070038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551C6AB6" w:rsidR="00DC6A10" w:rsidRPr="0033525D" w:rsidRDefault="0033548E" w:rsidP="00F31830">
    <w:pPr>
      <w:jc w:val="left"/>
    </w:pPr>
    <w:fldSimple w:instr=" DOCPROPERTY &quot;Document number&quot;  \* MERGEFORMAT ">
      <w:r>
        <w:t>UNEP/OzL.Pro/ExCom/96/1</w:t>
      </w:r>
    </w:fldSimple>
  </w:p>
  <w:p w14:paraId="197B39FE" w14:textId="121212ED" w:rsidR="00DC6A10" w:rsidRPr="0033525D" w:rsidRDefault="00C72170" w:rsidP="00F31830">
    <w:pPr>
      <w:jc w:val="left"/>
    </w:pPr>
    <w:r w:rsidRPr="007D124F">
      <w:t xml:space="preserve">Annex </w:t>
    </w:r>
    <w:r w:rsidRPr="00CC3A0D">
      <w:t>I</w:t>
    </w:r>
    <w:r w:rsidRPr="00B95AB1">
      <w:t>II</w:t>
    </w:r>
  </w:p>
  <w:p w14:paraId="276C8CB8" w14:textId="77777777" w:rsidR="00DC6A10" w:rsidRPr="0033525D" w:rsidRDefault="00DC6A10" w:rsidP="00F31830">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577D" w14:textId="0BE16F55" w:rsidR="00DC6A10" w:rsidRPr="0033525D" w:rsidRDefault="00E35A22" w:rsidP="00F31830">
    <w:pPr>
      <w:jc w:val="right"/>
    </w:pPr>
    <w:fldSimple w:instr=" DOCPROPERTY &quot;Document number&quot;  \* MERGEFORMAT ">
      <w:r>
        <w:t>UNEP/OzL.Pro/ExCom/96/37</w:t>
      </w:r>
    </w:fldSimple>
  </w:p>
  <w:p w14:paraId="0ED31564" w14:textId="05850FAA" w:rsidR="00DC6A10" w:rsidRPr="0033525D" w:rsidRDefault="00C72170" w:rsidP="00F31830">
    <w:pPr>
      <w:jc w:val="right"/>
    </w:pPr>
    <w:r w:rsidRPr="007D124F">
      <w:t>Annex</w:t>
    </w:r>
    <w:r w:rsidRPr="00CC3A0D">
      <w:t xml:space="preserve"> I</w:t>
    </w:r>
    <w:r w:rsidR="005D4CA5">
      <w:t>V</w:t>
    </w:r>
  </w:p>
  <w:p w14:paraId="52E85749" w14:textId="77777777" w:rsidR="00DC6A10" w:rsidRPr="0033525D" w:rsidRDefault="00DC6A10" w:rsidP="00F31830">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0A52" w14:textId="7593C487" w:rsidR="00C72170" w:rsidRDefault="0033548E" w:rsidP="00C72170">
    <w:pPr>
      <w:jc w:val="right"/>
    </w:pPr>
    <w:fldSimple w:instr=" DOCPROPERTY &quot;Document number&quot;  \* MERGEFORMAT ">
      <w:r>
        <w:t>UNEP/OzL.Pro/ExCom/96/1</w:t>
      </w:r>
    </w:fldSimple>
  </w:p>
  <w:p w14:paraId="4F699C1E" w14:textId="77777777" w:rsidR="00C72170" w:rsidRPr="009B0D30" w:rsidRDefault="00C72170" w:rsidP="00C72170">
    <w:pPr>
      <w:jc w:val="right"/>
    </w:pPr>
    <w:r w:rsidRPr="00C72170">
      <w:t xml:space="preserve">Annex </w:t>
    </w:r>
    <w:r w:rsidRPr="00C72170">
      <w:rPr>
        <w:highlight w:val="cyan"/>
      </w:rPr>
      <w:t>III</w:t>
    </w:r>
  </w:p>
  <w:p w14:paraId="21970ACF"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D66DC92"/>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ind w:left="1440" w:hanging="720"/>
      </w:pPr>
      <w:rPr>
        <w:rFonts w:hint="default"/>
        <w:b w:val="0"/>
        <w:bCs w:val="0"/>
      </w:rPr>
    </w:lvl>
    <w:lvl w:ilvl="2">
      <w:start w:val="1"/>
      <w:numFmt w:val="lowerRoman"/>
      <w:pStyle w:val="Heading3"/>
      <w:lvlText w:val="%3)"/>
      <w:lvlJc w:val="left"/>
      <w:pPr>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21057E0"/>
    <w:multiLevelType w:val="multilevel"/>
    <w:tmpl w:val="F25A0474"/>
    <w:styleLink w:val="Listeactuelle2"/>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ind w:left="1440" w:hanging="720"/>
      </w:pPr>
      <w:rPr>
        <w:rFonts w:hint="default"/>
        <w:b w:val="0"/>
        <w:b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95D5300"/>
    <w:multiLevelType w:val="hybridMultilevel"/>
    <w:tmpl w:val="65724D10"/>
    <w:lvl w:ilvl="0" w:tplc="D74AC690">
      <w:start w:val="17"/>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2EA04D4"/>
    <w:multiLevelType w:val="multilevel"/>
    <w:tmpl w:val="1F684C60"/>
    <w:styleLink w:val="Listeactuelle1"/>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b w:val="0"/>
        <w:b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7BC74D2D"/>
    <w:multiLevelType w:val="multilevel"/>
    <w:tmpl w:val="6D9A1EC4"/>
    <w:lvl w:ilvl="0">
      <w:start w:val="13"/>
      <w:numFmt w:val="decimal"/>
      <w:lvlText w:val="%1."/>
      <w:lvlJc w:val="left"/>
      <w:pPr>
        <w:tabs>
          <w:tab w:val="num" w:pos="0"/>
        </w:tabs>
        <w:ind w:left="0" w:firstLine="0"/>
      </w:pPr>
      <w:rPr>
        <w:rFonts w:hint="default"/>
        <w:vertAlign w:val="baseline"/>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7E100F2A"/>
    <w:multiLevelType w:val="multilevel"/>
    <w:tmpl w:val="E8CED79C"/>
    <w:lvl w:ilvl="0">
      <w:start w:val="3"/>
      <w:numFmt w:val="decimal"/>
      <w:lvlText w:val="%1."/>
      <w:lvlJc w:val="left"/>
      <w:pPr>
        <w:tabs>
          <w:tab w:val="num" w:pos="0"/>
        </w:tabs>
        <w:ind w:left="0" w:firstLine="0"/>
      </w:pPr>
      <w:rPr>
        <w:rFonts w:hint="default"/>
        <w:vertAlign w:val="baseline"/>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16cid:durableId="842863112">
    <w:abstractNumId w:val="0"/>
  </w:num>
  <w:num w:numId="2" w16cid:durableId="462847601">
    <w:abstractNumId w:val="3"/>
  </w:num>
  <w:num w:numId="3" w16cid:durableId="299306927">
    <w:abstractNumId w:val="6"/>
  </w:num>
  <w:num w:numId="4" w16cid:durableId="559828470">
    <w:abstractNumId w:val="7"/>
  </w:num>
  <w:num w:numId="5" w16cid:durableId="1488010068">
    <w:abstractNumId w:val="11"/>
  </w:num>
  <w:num w:numId="6" w16cid:durableId="444007775">
    <w:abstractNumId w:val="4"/>
  </w:num>
  <w:num w:numId="7" w16cid:durableId="2043942065">
    <w:abstractNumId w:val="8"/>
  </w:num>
  <w:num w:numId="8" w16cid:durableId="1395083166">
    <w:abstractNumId w:val="2"/>
  </w:num>
  <w:num w:numId="9" w16cid:durableId="6559586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945998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9822807">
    <w:abstractNumId w:val="10"/>
  </w:num>
  <w:num w:numId="12" w16cid:durableId="1566332090">
    <w:abstractNumId w:val="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4436817">
    <w:abstractNumId w:val="9"/>
  </w:num>
  <w:num w:numId="14" w16cid:durableId="70125663">
    <w:abstractNumId w:val="1"/>
  </w:num>
  <w:num w:numId="15" w16cid:durableId="6479790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760118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8393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633018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051948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3486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21092698">
    <w:abstractNumId w:val="5"/>
  </w:num>
  <w:num w:numId="22" w16cid:durableId="360329504">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12D"/>
    <w:rsid w:val="00000636"/>
    <w:rsid w:val="000007EB"/>
    <w:rsid w:val="00000FED"/>
    <w:rsid w:val="00001304"/>
    <w:rsid w:val="0000434E"/>
    <w:rsid w:val="0000609E"/>
    <w:rsid w:val="000063EF"/>
    <w:rsid w:val="00010736"/>
    <w:rsid w:val="000109F3"/>
    <w:rsid w:val="00011111"/>
    <w:rsid w:val="00011F4E"/>
    <w:rsid w:val="000122A5"/>
    <w:rsid w:val="0001279E"/>
    <w:rsid w:val="00013040"/>
    <w:rsid w:val="0001323B"/>
    <w:rsid w:val="00013E68"/>
    <w:rsid w:val="00014018"/>
    <w:rsid w:val="0001419A"/>
    <w:rsid w:val="00015FE7"/>
    <w:rsid w:val="00020B65"/>
    <w:rsid w:val="00020BFC"/>
    <w:rsid w:val="00020FCE"/>
    <w:rsid w:val="000211A9"/>
    <w:rsid w:val="00021238"/>
    <w:rsid w:val="000216C5"/>
    <w:rsid w:val="00022071"/>
    <w:rsid w:val="000228D7"/>
    <w:rsid w:val="00022BA2"/>
    <w:rsid w:val="00022DE1"/>
    <w:rsid w:val="0002313C"/>
    <w:rsid w:val="000240BA"/>
    <w:rsid w:val="00025FB6"/>
    <w:rsid w:val="00030EC8"/>
    <w:rsid w:val="00031096"/>
    <w:rsid w:val="00031260"/>
    <w:rsid w:val="00031B27"/>
    <w:rsid w:val="00031B52"/>
    <w:rsid w:val="00031E22"/>
    <w:rsid w:val="00032B46"/>
    <w:rsid w:val="00033A37"/>
    <w:rsid w:val="00033BB7"/>
    <w:rsid w:val="00033C33"/>
    <w:rsid w:val="000349A7"/>
    <w:rsid w:val="00034A16"/>
    <w:rsid w:val="000363A4"/>
    <w:rsid w:val="0003681A"/>
    <w:rsid w:val="000368AF"/>
    <w:rsid w:val="000372B7"/>
    <w:rsid w:val="000375E6"/>
    <w:rsid w:val="00040191"/>
    <w:rsid w:val="00040E15"/>
    <w:rsid w:val="00042076"/>
    <w:rsid w:val="00042197"/>
    <w:rsid w:val="00042F41"/>
    <w:rsid w:val="000441C0"/>
    <w:rsid w:val="00045165"/>
    <w:rsid w:val="000453FC"/>
    <w:rsid w:val="000462ED"/>
    <w:rsid w:val="00047089"/>
    <w:rsid w:val="000500A5"/>
    <w:rsid w:val="00050CD2"/>
    <w:rsid w:val="00050EB5"/>
    <w:rsid w:val="00050F6E"/>
    <w:rsid w:val="00051C9C"/>
    <w:rsid w:val="00052164"/>
    <w:rsid w:val="0005302F"/>
    <w:rsid w:val="00053180"/>
    <w:rsid w:val="00053361"/>
    <w:rsid w:val="00053667"/>
    <w:rsid w:val="000538FC"/>
    <w:rsid w:val="00055300"/>
    <w:rsid w:val="00055613"/>
    <w:rsid w:val="00055D49"/>
    <w:rsid w:val="000562C4"/>
    <w:rsid w:val="00056416"/>
    <w:rsid w:val="00056BBB"/>
    <w:rsid w:val="00057101"/>
    <w:rsid w:val="00057BE0"/>
    <w:rsid w:val="00057E8C"/>
    <w:rsid w:val="00061EC2"/>
    <w:rsid w:val="00062559"/>
    <w:rsid w:val="0006277F"/>
    <w:rsid w:val="00062F39"/>
    <w:rsid w:val="0006397F"/>
    <w:rsid w:val="0006408F"/>
    <w:rsid w:val="00064146"/>
    <w:rsid w:val="000641E6"/>
    <w:rsid w:val="0006432B"/>
    <w:rsid w:val="000647E0"/>
    <w:rsid w:val="0006487F"/>
    <w:rsid w:val="00065234"/>
    <w:rsid w:val="0006548B"/>
    <w:rsid w:val="00065ADF"/>
    <w:rsid w:val="00066136"/>
    <w:rsid w:val="00066138"/>
    <w:rsid w:val="00066360"/>
    <w:rsid w:val="000663E6"/>
    <w:rsid w:val="00066CE8"/>
    <w:rsid w:val="00067402"/>
    <w:rsid w:val="00071083"/>
    <w:rsid w:val="00071E7A"/>
    <w:rsid w:val="000722DD"/>
    <w:rsid w:val="00072D20"/>
    <w:rsid w:val="00073043"/>
    <w:rsid w:val="00073A92"/>
    <w:rsid w:val="00073F21"/>
    <w:rsid w:val="000750CE"/>
    <w:rsid w:val="00075873"/>
    <w:rsid w:val="00075FE9"/>
    <w:rsid w:val="00076D1E"/>
    <w:rsid w:val="00080ED0"/>
    <w:rsid w:val="000810D6"/>
    <w:rsid w:val="000825BA"/>
    <w:rsid w:val="00082867"/>
    <w:rsid w:val="00082F21"/>
    <w:rsid w:val="0008317F"/>
    <w:rsid w:val="0008374C"/>
    <w:rsid w:val="00084A18"/>
    <w:rsid w:val="00084D66"/>
    <w:rsid w:val="00085870"/>
    <w:rsid w:val="00085B8F"/>
    <w:rsid w:val="00086270"/>
    <w:rsid w:val="000863DF"/>
    <w:rsid w:val="00086AFF"/>
    <w:rsid w:val="000901D6"/>
    <w:rsid w:val="00090481"/>
    <w:rsid w:val="0009090C"/>
    <w:rsid w:val="0009121A"/>
    <w:rsid w:val="00091B0F"/>
    <w:rsid w:val="00091D43"/>
    <w:rsid w:val="000949D0"/>
    <w:rsid w:val="00095701"/>
    <w:rsid w:val="00096B22"/>
    <w:rsid w:val="0009766A"/>
    <w:rsid w:val="00097C72"/>
    <w:rsid w:val="000A1002"/>
    <w:rsid w:val="000A1951"/>
    <w:rsid w:val="000A1A6D"/>
    <w:rsid w:val="000A1D85"/>
    <w:rsid w:val="000A2733"/>
    <w:rsid w:val="000A366B"/>
    <w:rsid w:val="000A37CA"/>
    <w:rsid w:val="000A3826"/>
    <w:rsid w:val="000A3BA5"/>
    <w:rsid w:val="000A3CAF"/>
    <w:rsid w:val="000A4195"/>
    <w:rsid w:val="000A6049"/>
    <w:rsid w:val="000A6280"/>
    <w:rsid w:val="000A64E6"/>
    <w:rsid w:val="000A6C26"/>
    <w:rsid w:val="000A6FCA"/>
    <w:rsid w:val="000A7069"/>
    <w:rsid w:val="000A7650"/>
    <w:rsid w:val="000B02E2"/>
    <w:rsid w:val="000B0D08"/>
    <w:rsid w:val="000B1E87"/>
    <w:rsid w:val="000B3370"/>
    <w:rsid w:val="000B35A9"/>
    <w:rsid w:val="000B366C"/>
    <w:rsid w:val="000B36C8"/>
    <w:rsid w:val="000B3C78"/>
    <w:rsid w:val="000B5C3B"/>
    <w:rsid w:val="000B5D77"/>
    <w:rsid w:val="000B6761"/>
    <w:rsid w:val="000B728F"/>
    <w:rsid w:val="000B779A"/>
    <w:rsid w:val="000C02AC"/>
    <w:rsid w:val="000C061B"/>
    <w:rsid w:val="000C0D84"/>
    <w:rsid w:val="000C0FD3"/>
    <w:rsid w:val="000C3B5A"/>
    <w:rsid w:val="000C3DE4"/>
    <w:rsid w:val="000C40DA"/>
    <w:rsid w:val="000C505C"/>
    <w:rsid w:val="000C6CAA"/>
    <w:rsid w:val="000C716D"/>
    <w:rsid w:val="000C7F08"/>
    <w:rsid w:val="000C7F59"/>
    <w:rsid w:val="000D014F"/>
    <w:rsid w:val="000D0F57"/>
    <w:rsid w:val="000D1E10"/>
    <w:rsid w:val="000D24CE"/>
    <w:rsid w:val="000D260D"/>
    <w:rsid w:val="000D2670"/>
    <w:rsid w:val="000D26F3"/>
    <w:rsid w:val="000D4E99"/>
    <w:rsid w:val="000D526A"/>
    <w:rsid w:val="000D52A4"/>
    <w:rsid w:val="000D6DFF"/>
    <w:rsid w:val="000D70F8"/>
    <w:rsid w:val="000D754E"/>
    <w:rsid w:val="000E0280"/>
    <w:rsid w:val="000E07BC"/>
    <w:rsid w:val="000E09B6"/>
    <w:rsid w:val="000E1852"/>
    <w:rsid w:val="000E2BCB"/>
    <w:rsid w:val="000E2E21"/>
    <w:rsid w:val="000E35DE"/>
    <w:rsid w:val="000E3DC0"/>
    <w:rsid w:val="000E7A31"/>
    <w:rsid w:val="000F0445"/>
    <w:rsid w:val="000F1A46"/>
    <w:rsid w:val="000F1CD4"/>
    <w:rsid w:val="000F1E33"/>
    <w:rsid w:val="000F1FD7"/>
    <w:rsid w:val="000F2271"/>
    <w:rsid w:val="000F2BBD"/>
    <w:rsid w:val="000F3FD0"/>
    <w:rsid w:val="000F4103"/>
    <w:rsid w:val="000F4723"/>
    <w:rsid w:val="000F47CA"/>
    <w:rsid w:val="000F5181"/>
    <w:rsid w:val="000F6BA8"/>
    <w:rsid w:val="000F6D12"/>
    <w:rsid w:val="000F70A7"/>
    <w:rsid w:val="000F7970"/>
    <w:rsid w:val="00100099"/>
    <w:rsid w:val="001005BB"/>
    <w:rsid w:val="00100F0D"/>
    <w:rsid w:val="00101374"/>
    <w:rsid w:val="00101389"/>
    <w:rsid w:val="0010256C"/>
    <w:rsid w:val="001025F6"/>
    <w:rsid w:val="00103563"/>
    <w:rsid w:val="001038E2"/>
    <w:rsid w:val="00103A36"/>
    <w:rsid w:val="00103A40"/>
    <w:rsid w:val="00103C70"/>
    <w:rsid w:val="00104814"/>
    <w:rsid w:val="00104CD3"/>
    <w:rsid w:val="001051BE"/>
    <w:rsid w:val="001056BA"/>
    <w:rsid w:val="00105AE3"/>
    <w:rsid w:val="00106387"/>
    <w:rsid w:val="001073B3"/>
    <w:rsid w:val="00110FC0"/>
    <w:rsid w:val="00111C0D"/>
    <w:rsid w:val="0011221D"/>
    <w:rsid w:val="001125EA"/>
    <w:rsid w:val="00113A75"/>
    <w:rsid w:val="00113CCA"/>
    <w:rsid w:val="001141DF"/>
    <w:rsid w:val="00114D4D"/>
    <w:rsid w:val="00114FA3"/>
    <w:rsid w:val="00115B6C"/>
    <w:rsid w:val="00115C3F"/>
    <w:rsid w:val="001166BB"/>
    <w:rsid w:val="00116729"/>
    <w:rsid w:val="001204C6"/>
    <w:rsid w:val="0012074A"/>
    <w:rsid w:val="00121653"/>
    <w:rsid w:val="00121843"/>
    <w:rsid w:val="0012212C"/>
    <w:rsid w:val="00122CCD"/>
    <w:rsid w:val="00122F25"/>
    <w:rsid w:val="0012345B"/>
    <w:rsid w:val="00123548"/>
    <w:rsid w:val="001237EB"/>
    <w:rsid w:val="001238CE"/>
    <w:rsid w:val="00123E72"/>
    <w:rsid w:val="00124B78"/>
    <w:rsid w:val="0012582D"/>
    <w:rsid w:val="00126601"/>
    <w:rsid w:val="0012688A"/>
    <w:rsid w:val="00126956"/>
    <w:rsid w:val="001271E7"/>
    <w:rsid w:val="00127282"/>
    <w:rsid w:val="0013026F"/>
    <w:rsid w:val="001306B7"/>
    <w:rsid w:val="001315DA"/>
    <w:rsid w:val="00131C24"/>
    <w:rsid w:val="00131F24"/>
    <w:rsid w:val="001321FC"/>
    <w:rsid w:val="00132295"/>
    <w:rsid w:val="00133BE8"/>
    <w:rsid w:val="00135980"/>
    <w:rsid w:val="00136450"/>
    <w:rsid w:val="00136F5E"/>
    <w:rsid w:val="0013786F"/>
    <w:rsid w:val="001408C0"/>
    <w:rsid w:val="001417FB"/>
    <w:rsid w:val="0014222F"/>
    <w:rsid w:val="00142F4C"/>
    <w:rsid w:val="00142FE1"/>
    <w:rsid w:val="00144633"/>
    <w:rsid w:val="001446A0"/>
    <w:rsid w:val="001447D0"/>
    <w:rsid w:val="00144D7A"/>
    <w:rsid w:val="00144F10"/>
    <w:rsid w:val="001451AA"/>
    <w:rsid w:val="00146320"/>
    <w:rsid w:val="0014677E"/>
    <w:rsid w:val="00146B95"/>
    <w:rsid w:val="00147146"/>
    <w:rsid w:val="00150D95"/>
    <w:rsid w:val="00150E73"/>
    <w:rsid w:val="001512F1"/>
    <w:rsid w:val="001514D6"/>
    <w:rsid w:val="001518D3"/>
    <w:rsid w:val="00152911"/>
    <w:rsid w:val="0015319F"/>
    <w:rsid w:val="0015354B"/>
    <w:rsid w:val="00154237"/>
    <w:rsid w:val="00154301"/>
    <w:rsid w:val="0015431B"/>
    <w:rsid w:val="001548AA"/>
    <w:rsid w:val="00154C83"/>
    <w:rsid w:val="00155550"/>
    <w:rsid w:val="001559E7"/>
    <w:rsid w:val="00156346"/>
    <w:rsid w:val="00157649"/>
    <w:rsid w:val="001578BE"/>
    <w:rsid w:val="00160736"/>
    <w:rsid w:val="00161F2D"/>
    <w:rsid w:val="0016208D"/>
    <w:rsid w:val="00162623"/>
    <w:rsid w:val="0016407B"/>
    <w:rsid w:val="001642A0"/>
    <w:rsid w:val="00164719"/>
    <w:rsid w:val="001665E9"/>
    <w:rsid w:val="00166B1D"/>
    <w:rsid w:val="00166FC4"/>
    <w:rsid w:val="00166FEE"/>
    <w:rsid w:val="001677AC"/>
    <w:rsid w:val="0016791E"/>
    <w:rsid w:val="00170325"/>
    <w:rsid w:val="00170599"/>
    <w:rsid w:val="0017106F"/>
    <w:rsid w:val="0017141C"/>
    <w:rsid w:val="00171ADE"/>
    <w:rsid w:val="0017222F"/>
    <w:rsid w:val="00172A8E"/>
    <w:rsid w:val="00172D06"/>
    <w:rsid w:val="00172DEF"/>
    <w:rsid w:val="00173BD9"/>
    <w:rsid w:val="00173FBC"/>
    <w:rsid w:val="00174C92"/>
    <w:rsid w:val="00176C79"/>
    <w:rsid w:val="00177105"/>
    <w:rsid w:val="001777D6"/>
    <w:rsid w:val="00177CB9"/>
    <w:rsid w:val="001804EA"/>
    <w:rsid w:val="00181184"/>
    <w:rsid w:val="00181751"/>
    <w:rsid w:val="001824BA"/>
    <w:rsid w:val="00182511"/>
    <w:rsid w:val="0018299E"/>
    <w:rsid w:val="00182A5F"/>
    <w:rsid w:val="0018351F"/>
    <w:rsid w:val="001835BA"/>
    <w:rsid w:val="00183661"/>
    <w:rsid w:val="0018380D"/>
    <w:rsid w:val="00183EB2"/>
    <w:rsid w:val="00184441"/>
    <w:rsid w:val="00184804"/>
    <w:rsid w:val="00184C34"/>
    <w:rsid w:val="00184C97"/>
    <w:rsid w:val="001858AD"/>
    <w:rsid w:val="00185CC9"/>
    <w:rsid w:val="0018669F"/>
    <w:rsid w:val="00186A9B"/>
    <w:rsid w:val="00186C49"/>
    <w:rsid w:val="001873A6"/>
    <w:rsid w:val="00190A61"/>
    <w:rsid w:val="0019116F"/>
    <w:rsid w:val="00191429"/>
    <w:rsid w:val="0019183C"/>
    <w:rsid w:val="001934E4"/>
    <w:rsid w:val="00194A7A"/>
    <w:rsid w:val="00194FF8"/>
    <w:rsid w:val="0019544A"/>
    <w:rsid w:val="00196420"/>
    <w:rsid w:val="0019663F"/>
    <w:rsid w:val="00196767"/>
    <w:rsid w:val="001970C9"/>
    <w:rsid w:val="00197179"/>
    <w:rsid w:val="001A0A0B"/>
    <w:rsid w:val="001A1BAD"/>
    <w:rsid w:val="001A1DC8"/>
    <w:rsid w:val="001A2215"/>
    <w:rsid w:val="001A28A1"/>
    <w:rsid w:val="001A3342"/>
    <w:rsid w:val="001A3E3D"/>
    <w:rsid w:val="001A40D1"/>
    <w:rsid w:val="001A4E93"/>
    <w:rsid w:val="001A5025"/>
    <w:rsid w:val="001A5051"/>
    <w:rsid w:val="001A591C"/>
    <w:rsid w:val="001A5B0D"/>
    <w:rsid w:val="001A7049"/>
    <w:rsid w:val="001A7142"/>
    <w:rsid w:val="001A74A5"/>
    <w:rsid w:val="001A7747"/>
    <w:rsid w:val="001B09CD"/>
    <w:rsid w:val="001B107A"/>
    <w:rsid w:val="001B1105"/>
    <w:rsid w:val="001B19F1"/>
    <w:rsid w:val="001B1E40"/>
    <w:rsid w:val="001B1F5D"/>
    <w:rsid w:val="001B20FC"/>
    <w:rsid w:val="001B22DE"/>
    <w:rsid w:val="001B26AC"/>
    <w:rsid w:val="001B2821"/>
    <w:rsid w:val="001B291B"/>
    <w:rsid w:val="001B2A46"/>
    <w:rsid w:val="001B2E97"/>
    <w:rsid w:val="001B38B3"/>
    <w:rsid w:val="001B395A"/>
    <w:rsid w:val="001B4B2C"/>
    <w:rsid w:val="001B4FB6"/>
    <w:rsid w:val="001B5775"/>
    <w:rsid w:val="001B57F3"/>
    <w:rsid w:val="001B5EB7"/>
    <w:rsid w:val="001B5F05"/>
    <w:rsid w:val="001B68DC"/>
    <w:rsid w:val="001C0636"/>
    <w:rsid w:val="001C10AD"/>
    <w:rsid w:val="001C1278"/>
    <w:rsid w:val="001C1C2F"/>
    <w:rsid w:val="001C23B5"/>
    <w:rsid w:val="001C2796"/>
    <w:rsid w:val="001C284A"/>
    <w:rsid w:val="001C38C6"/>
    <w:rsid w:val="001C3FAE"/>
    <w:rsid w:val="001C3FDF"/>
    <w:rsid w:val="001C4453"/>
    <w:rsid w:val="001C4A30"/>
    <w:rsid w:val="001C4A3D"/>
    <w:rsid w:val="001C4CB6"/>
    <w:rsid w:val="001C4FA6"/>
    <w:rsid w:val="001C5AE6"/>
    <w:rsid w:val="001C764E"/>
    <w:rsid w:val="001D03B1"/>
    <w:rsid w:val="001D0768"/>
    <w:rsid w:val="001D0CC7"/>
    <w:rsid w:val="001D106B"/>
    <w:rsid w:val="001D1859"/>
    <w:rsid w:val="001D21C4"/>
    <w:rsid w:val="001D2C0A"/>
    <w:rsid w:val="001D33FB"/>
    <w:rsid w:val="001D48A3"/>
    <w:rsid w:val="001D4CDC"/>
    <w:rsid w:val="001D4CFC"/>
    <w:rsid w:val="001D547F"/>
    <w:rsid w:val="001D5A8A"/>
    <w:rsid w:val="001D5B23"/>
    <w:rsid w:val="001D6220"/>
    <w:rsid w:val="001D74E7"/>
    <w:rsid w:val="001D7671"/>
    <w:rsid w:val="001D7D94"/>
    <w:rsid w:val="001D7E66"/>
    <w:rsid w:val="001E005D"/>
    <w:rsid w:val="001E0316"/>
    <w:rsid w:val="001E035A"/>
    <w:rsid w:val="001E1052"/>
    <w:rsid w:val="001E132D"/>
    <w:rsid w:val="001E132E"/>
    <w:rsid w:val="001E1413"/>
    <w:rsid w:val="001E1816"/>
    <w:rsid w:val="001E1F47"/>
    <w:rsid w:val="001E20C8"/>
    <w:rsid w:val="001E213F"/>
    <w:rsid w:val="001E21B1"/>
    <w:rsid w:val="001E22AB"/>
    <w:rsid w:val="001E261B"/>
    <w:rsid w:val="001E2F93"/>
    <w:rsid w:val="001E2FE1"/>
    <w:rsid w:val="001E4554"/>
    <w:rsid w:val="001E5F4C"/>
    <w:rsid w:val="001E61E5"/>
    <w:rsid w:val="001E74A3"/>
    <w:rsid w:val="001E7E51"/>
    <w:rsid w:val="001F0819"/>
    <w:rsid w:val="001F0DC7"/>
    <w:rsid w:val="001F0E67"/>
    <w:rsid w:val="001F0FCF"/>
    <w:rsid w:val="001F16FE"/>
    <w:rsid w:val="001F1D1E"/>
    <w:rsid w:val="001F2159"/>
    <w:rsid w:val="001F354F"/>
    <w:rsid w:val="001F3E04"/>
    <w:rsid w:val="001F4283"/>
    <w:rsid w:val="001F53FD"/>
    <w:rsid w:val="001F587C"/>
    <w:rsid w:val="001F5922"/>
    <w:rsid w:val="001F5ECD"/>
    <w:rsid w:val="001F6439"/>
    <w:rsid w:val="001F7227"/>
    <w:rsid w:val="0020087E"/>
    <w:rsid w:val="00200D5D"/>
    <w:rsid w:val="00201284"/>
    <w:rsid w:val="002023B5"/>
    <w:rsid w:val="002033FA"/>
    <w:rsid w:val="00204420"/>
    <w:rsid w:val="002045DF"/>
    <w:rsid w:val="00204AE8"/>
    <w:rsid w:val="00204D2F"/>
    <w:rsid w:val="00204D69"/>
    <w:rsid w:val="00204F4E"/>
    <w:rsid w:val="00205042"/>
    <w:rsid w:val="00205247"/>
    <w:rsid w:val="002056DD"/>
    <w:rsid w:val="00205E79"/>
    <w:rsid w:val="00206436"/>
    <w:rsid w:val="002065CE"/>
    <w:rsid w:val="00206604"/>
    <w:rsid w:val="0020666A"/>
    <w:rsid w:val="002078E2"/>
    <w:rsid w:val="00207BFD"/>
    <w:rsid w:val="00210B8B"/>
    <w:rsid w:val="0021186C"/>
    <w:rsid w:val="00213A94"/>
    <w:rsid w:val="00213DBB"/>
    <w:rsid w:val="00214863"/>
    <w:rsid w:val="002151D5"/>
    <w:rsid w:val="00215333"/>
    <w:rsid w:val="002156B4"/>
    <w:rsid w:val="00216CEA"/>
    <w:rsid w:val="00217455"/>
    <w:rsid w:val="0022020E"/>
    <w:rsid w:val="002202C1"/>
    <w:rsid w:val="002236B2"/>
    <w:rsid w:val="00224E6E"/>
    <w:rsid w:val="00224FCD"/>
    <w:rsid w:val="0022582A"/>
    <w:rsid w:val="002259AD"/>
    <w:rsid w:val="00225C9F"/>
    <w:rsid w:val="00225EC6"/>
    <w:rsid w:val="002263CC"/>
    <w:rsid w:val="00226B2D"/>
    <w:rsid w:val="00226FBA"/>
    <w:rsid w:val="00227404"/>
    <w:rsid w:val="002313E2"/>
    <w:rsid w:val="002317C9"/>
    <w:rsid w:val="00231922"/>
    <w:rsid w:val="0023253B"/>
    <w:rsid w:val="00232B13"/>
    <w:rsid w:val="00232E5D"/>
    <w:rsid w:val="00234611"/>
    <w:rsid w:val="00235202"/>
    <w:rsid w:val="0023561E"/>
    <w:rsid w:val="00235EF2"/>
    <w:rsid w:val="00236739"/>
    <w:rsid w:val="002369C1"/>
    <w:rsid w:val="00236B34"/>
    <w:rsid w:val="002375B2"/>
    <w:rsid w:val="0024068C"/>
    <w:rsid w:val="0024088D"/>
    <w:rsid w:val="00240B05"/>
    <w:rsid w:val="0024188C"/>
    <w:rsid w:val="00241FC2"/>
    <w:rsid w:val="00242290"/>
    <w:rsid w:val="0024230B"/>
    <w:rsid w:val="00242654"/>
    <w:rsid w:val="00242AD4"/>
    <w:rsid w:val="00243AF9"/>
    <w:rsid w:val="0024441A"/>
    <w:rsid w:val="00245A15"/>
    <w:rsid w:val="00245DAE"/>
    <w:rsid w:val="0024621D"/>
    <w:rsid w:val="0024621E"/>
    <w:rsid w:val="0024767B"/>
    <w:rsid w:val="0025187A"/>
    <w:rsid w:val="00251E5A"/>
    <w:rsid w:val="00252431"/>
    <w:rsid w:val="00252C4A"/>
    <w:rsid w:val="00253222"/>
    <w:rsid w:val="00253286"/>
    <w:rsid w:val="00253605"/>
    <w:rsid w:val="002547A2"/>
    <w:rsid w:val="0025499F"/>
    <w:rsid w:val="002554D7"/>
    <w:rsid w:val="00256337"/>
    <w:rsid w:val="00257DB4"/>
    <w:rsid w:val="00257DDF"/>
    <w:rsid w:val="00260057"/>
    <w:rsid w:val="002600E2"/>
    <w:rsid w:val="0026059C"/>
    <w:rsid w:val="00260D6F"/>
    <w:rsid w:val="00260EE4"/>
    <w:rsid w:val="002616D7"/>
    <w:rsid w:val="00261C13"/>
    <w:rsid w:val="00261D4C"/>
    <w:rsid w:val="00262847"/>
    <w:rsid w:val="002629AE"/>
    <w:rsid w:val="002645E9"/>
    <w:rsid w:val="002648FA"/>
    <w:rsid w:val="00264B96"/>
    <w:rsid w:val="00266BD8"/>
    <w:rsid w:val="0026779F"/>
    <w:rsid w:val="00267949"/>
    <w:rsid w:val="00267C13"/>
    <w:rsid w:val="002702E2"/>
    <w:rsid w:val="00270E18"/>
    <w:rsid w:val="00271553"/>
    <w:rsid w:val="00272171"/>
    <w:rsid w:val="00272B86"/>
    <w:rsid w:val="00272C76"/>
    <w:rsid w:val="00273C93"/>
    <w:rsid w:val="002748C9"/>
    <w:rsid w:val="00275ADD"/>
    <w:rsid w:val="00277210"/>
    <w:rsid w:val="002777CF"/>
    <w:rsid w:val="00280684"/>
    <w:rsid w:val="00280707"/>
    <w:rsid w:val="00280A5A"/>
    <w:rsid w:val="00281777"/>
    <w:rsid w:val="00281780"/>
    <w:rsid w:val="00281926"/>
    <w:rsid w:val="002819FB"/>
    <w:rsid w:val="00281BB2"/>
    <w:rsid w:val="002828AA"/>
    <w:rsid w:val="00282C79"/>
    <w:rsid w:val="00283316"/>
    <w:rsid w:val="00283E46"/>
    <w:rsid w:val="00284755"/>
    <w:rsid w:val="002849EE"/>
    <w:rsid w:val="00286CC7"/>
    <w:rsid w:val="0028749E"/>
    <w:rsid w:val="002879CE"/>
    <w:rsid w:val="002902AE"/>
    <w:rsid w:val="00290DB2"/>
    <w:rsid w:val="00290EB3"/>
    <w:rsid w:val="00291EDD"/>
    <w:rsid w:val="0029212C"/>
    <w:rsid w:val="00292BEF"/>
    <w:rsid w:val="00293FB6"/>
    <w:rsid w:val="0029411D"/>
    <w:rsid w:val="002945D4"/>
    <w:rsid w:val="002954CF"/>
    <w:rsid w:val="0029560C"/>
    <w:rsid w:val="0029665C"/>
    <w:rsid w:val="002969AC"/>
    <w:rsid w:val="00296F38"/>
    <w:rsid w:val="00297E7C"/>
    <w:rsid w:val="002A03C3"/>
    <w:rsid w:val="002A07F6"/>
    <w:rsid w:val="002A0996"/>
    <w:rsid w:val="002A0F46"/>
    <w:rsid w:val="002A18A7"/>
    <w:rsid w:val="002A1DF3"/>
    <w:rsid w:val="002A1EAB"/>
    <w:rsid w:val="002A2EC2"/>
    <w:rsid w:val="002A4A7C"/>
    <w:rsid w:val="002A5B09"/>
    <w:rsid w:val="002A60E7"/>
    <w:rsid w:val="002A6BD7"/>
    <w:rsid w:val="002A6C2E"/>
    <w:rsid w:val="002A6C9D"/>
    <w:rsid w:val="002A6CDA"/>
    <w:rsid w:val="002A77F7"/>
    <w:rsid w:val="002A7A9B"/>
    <w:rsid w:val="002A7C5D"/>
    <w:rsid w:val="002B105F"/>
    <w:rsid w:val="002B17B3"/>
    <w:rsid w:val="002B1F42"/>
    <w:rsid w:val="002B2149"/>
    <w:rsid w:val="002B236C"/>
    <w:rsid w:val="002B2372"/>
    <w:rsid w:val="002B254E"/>
    <w:rsid w:val="002B3A9E"/>
    <w:rsid w:val="002B3C6E"/>
    <w:rsid w:val="002B44B0"/>
    <w:rsid w:val="002B4CE8"/>
    <w:rsid w:val="002B5A6D"/>
    <w:rsid w:val="002B673D"/>
    <w:rsid w:val="002B6B08"/>
    <w:rsid w:val="002B72E9"/>
    <w:rsid w:val="002B74AE"/>
    <w:rsid w:val="002B7618"/>
    <w:rsid w:val="002B76A1"/>
    <w:rsid w:val="002B76FC"/>
    <w:rsid w:val="002B7717"/>
    <w:rsid w:val="002B7748"/>
    <w:rsid w:val="002C0936"/>
    <w:rsid w:val="002C188E"/>
    <w:rsid w:val="002C2384"/>
    <w:rsid w:val="002C2B02"/>
    <w:rsid w:val="002C2C32"/>
    <w:rsid w:val="002C3390"/>
    <w:rsid w:val="002C3CB8"/>
    <w:rsid w:val="002C42AA"/>
    <w:rsid w:val="002C4D82"/>
    <w:rsid w:val="002C55EB"/>
    <w:rsid w:val="002C5EF0"/>
    <w:rsid w:val="002C618E"/>
    <w:rsid w:val="002C650C"/>
    <w:rsid w:val="002C6916"/>
    <w:rsid w:val="002C77B0"/>
    <w:rsid w:val="002C7998"/>
    <w:rsid w:val="002C7BF2"/>
    <w:rsid w:val="002C7C12"/>
    <w:rsid w:val="002D011C"/>
    <w:rsid w:val="002D1419"/>
    <w:rsid w:val="002D17D1"/>
    <w:rsid w:val="002D1838"/>
    <w:rsid w:val="002D1C4B"/>
    <w:rsid w:val="002D225A"/>
    <w:rsid w:val="002D326E"/>
    <w:rsid w:val="002D37A1"/>
    <w:rsid w:val="002D38A0"/>
    <w:rsid w:val="002D726A"/>
    <w:rsid w:val="002D7CDB"/>
    <w:rsid w:val="002E02D3"/>
    <w:rsid w:val="002E0F7E"/>
    <w:rsid w:val="002E1639"/>
    <w:rsid w:val="002E1745"/>
    <w:rsid w:val="002E1836"/>
    <w:rsid w:val="002E2642"/>
    <w:rsid w:val="002E2C20"/>
    <w:rsid w:val="002E4265"/>
    <w:rsid w:val="002E4485"/>
    <w:rsid w:val="002E47CC"/>
    <w:rsid w:val="002E4AC6"/>
    <w:rsid w:val="002E4BB1"/>
    <w:rsid w:val="002E566B"/>
    <w:rsid w:val="002E5ECA"/>
    <w:rsid w:val="002E5FEC"/>
    <w:rsid w:val="002E6188"/>
    <w:rsid w:val="002E6247"/>
    <w:rsid w:val="002E6793"/>
    <w:rsid w:val="002E75EF"/>
    <w:rsid w:val="002E7C54"/>
    <w:rsid w:val="002F1075"/>
    <w:rsid w:val="002F1621"/>
    <w:rsid w:val="002F1E53"/>
    <w:rsid w:val="002F2372"/>
    <w:rsid w:val="002F2CAA"/>
    <w:rsid w:val="002F428D"/>
    <w:rsid w:val="002F48C4"/>
    <w:rsid w:val="002F492B"/>
    <w:rsid w:val="002F4996"/>
    <w:rsid w:val="002F5121"/>
    <w:rsid w:val="002F54B6"/>
    <w:rsid w:val="002F5BE2"/>
    <w:rsid w:val="002F63A6"/>
    <w:rsid w:val="0030052C"/>
    <w:rsid w:val="00300B8D"/>
    <w:rsid w:val="003027B0"/>
    <w:rsid w:val="003033B8"/>
    <w:rsid w:val="0030365A"/>
    <w:rsid w:val="00303E1E"/>
    <w:rsid w:val="003042FE"/>
    <w:rsid w:val="0030738D"/>
    <w:rsid w:val="003078ED"/>
    <w:rsid w:val="00307B0D"/>
    <w:rsid w:val="003100B9"/>
    <w:rsid w:val="00310D5E"/>
    <w:rsid w:val="003124A9"/>
    <w:rsid w:val="00312EBD"/>
    <w:rsid w:val="0031348B"/>
    <w:rsid w:val="00313956"/>
    <w:rsid w:val="00313C50"/>
    <w:rsid w:val="003145F7"/>
    <w:rsid w:val="00314BCB"/>
    <w:rsid w:val="0031555E"/>
    <w:rsid w:val="0031589D"/>
    <w:rsid w:val="00315D5E"/>
    <w:rsid w:val="00315F74"/>
    <w:rsid w:val="00316848"/>
    <w:rsid w:val="003171B6"/>
    <w:rsid w:val="00320547"/>
    <w:rsid w:val="00320F18"/>
    <w:rsid w:val="003219B2"/>
    <w:rsid w:val="00321B27"/>
    <w:rsid w:val="00321D2C"/>
    <w:rsid w:val="003220D3"/>
    <w:rsid w:val="00322D45"/>
    <w:rsid w:val="00323810"/>
    <w:rsid w:val="003238A9"/>
    <w:rsid w:val="00323D74"/>
    <w:rsid w:val="003245EC"/>
    <w:rsid w:val="003265B2"/>
    <w:rsid w:val="00326616"/>
    <w:rsid w:val="00326906"/>
    <w:rsid w:val="00326D0E"/>
    <w:rsid w:val="00327662"/>
    <w:rsid w:val="00327910"/>
    <w:rsid w:val="0033014C"/>
    <w:rsid w:val="003306E1"/>
    <w:rsid w:val="00330719"/>
    <w:rsid w:val="00330B07"/>
    <w:rsid w:val="00330C12"/>
    <w:rsid w:val="003310C7"/>
    <w:rsid w:val="0033193A"/>
    <w:rsid w:val="003320A0"/>
    <w:rsid w:val="003320E4"/>
    <w:rsid w:val="00334832"/>
    <w:rsid w:val="00334998"/>
    <w:rsid w:val="00335195"/>
    <w:rsid w:val="00335249"/>
    <w:rsid w:val="0033525D"/>
    <w:rsid w:val="0033548E"/>
    <w:rsid w:val="00337BF1"/>
    <w:rsid w:val="00340213"/>
    <w:rsid w:val="0034078F"/>
    <w:rsid w:val="003414F3"/>
    <w:rsid w:val="00342663"/>
    <w:rsid w:val="0034504B"/>
    <w:rsid w:val="003452CB"/>
    <w:rsid w:val="0034550D"/>
    <w:rsid w:val="00346BD6"/>
    <w:rsid w:val="00347499"/>
    <w:rsid w:val="00347A88"/>
    <w:rsid w:val="00347D61"/>
    <w:rsid w:val="00347ED1"/>
    <w:rsid w:val="00350104"/>
    <w:rsid w:val="003516E4"/>
    <w:rsid w:val="00351EB2"/>
    <w:rsid w:val="003521A2"/>
    <w:rsid w:val="00352931"/>
    <w:rsid w:val="003529E9"/>
    <w:rsid w:val="00352D7F"/>
    <w:rsid w:val="00353898"/>
    <w:rsid w:val="00354133"/>
    <w:rsid w:val="00354B8C"/>
    <w:rsid w:val="003553ED"/>
    <w:rsid w:val="0035613E"/>
    <w:rsid w:val="003568AD"/>
    <w:rsid w:val="0035747C"/>
    <w:rsid w:val="00360A2D"/>
    <w:rsid w:val="003618FE"/>
    <w:rsid w:val="00362345"/>
    <w:rsid w:val="0036269B"/>
    <w:rsid w:val="00362D5D"/>
    <w:rsid w:val="003635B2"/>
    <w:rsid w:val="00363DE3"/>
    <w:rsid w:val="00363EE9"/>
    <w:rsid w:val="00364BFA"/>
    <w:rsid w:val="00364CED"/>
    <w:rsid w:val="00365299"/>
    <w:rsid w:val="003652A1"/>
    <w:rsid w:val="00365597"/>
    <w:rsid w:val="00365D4E"/>
    <w:rsid w:val="00365D89"/>
    <w:rsid w:val="003665AD"/>
    <w:rsid w:val="003669C2"/>
    <w:rsid w:val="00366DC8"/>
    <w:rsid w:val="003700AC"/>
    <w:rsid w:val="00370C02"/>
    <w:rsid w:val="00371722"/>
    <w:rsid w:val="00371A05"/>
    <w:rsid w:val="00371FF7"/>
    <w:rsid w:val="00372487"/>
    <w:rsid w:val="003728B7"/>
    <w:rsid w:val="003730AA"/>
    <w:rsid w:val="003731D7"/>
    <w:rsid w:val="00373A9D"/>
    <w:rsid w:val="003748D5"/>
    <w:rsid w:val="00375428"/>
    <w:rsid w:val="00375630"/>
    <w:rsid w:val="00375E95"/>
    <w:rsid w:val="00376128"/>
    <w:rsid w:val="0037742E"/>
    <w:rsid w:val="003774F7"/>
    <w:rsid w:val="003778FF"/>
    <w:rsid w:val="00377D56"/>
    <w:rsid w:val="00377D7C"/>
    <w:rsid w:val="003803CC"/>
    <w:rsid w:val="00380A65"/>
    <w:rsid w:val="003814F2"/>
    <w:rsid w:val="00381CFF"/>
    <w:rsid w:val="0038245A"/>
    <w:rsid w:val="003828CC"/>
    <w:rsid w:val="003840E6"/>
    <w:rsid w:val="00384B9C"/>
    <w:rsid w:val="00385713"/>
    <w:rsid w:val="00385CFC"/>
    <w:rsid w:val="0038694E"/>
    <w:rsid w:val="00386EF5"/>
    <w:rsid w:val="003904CC"/>
    <w:rsid w:val="003907D6"/>
    <w:rsid w:val="00391025"/>
    <w:rsid w:val="0039102C"/>
    <w:rsid w:val="00391FCC"/>
    <w:rsid w:val="0039298E"/>
    <w:rsid w:val="0039337A"/>
    <w:rsid w:val="0039351B"/>
    <w:rsid w:val="00393A88"/>
    <w:rsid w:val="003944DE"/>
    <w:rsid w:val="00394A31"/>
    <w:rsid w:val="00394DB7"/>
    <w:rsid w:val="003959CA"/>
    <w:rsid w:val="00397273"/>
    <w:rsid w:val="00397279"/>
    <w:rsid w:val="003974A9"/>
    <w:rsid w:val="0039764E"/>
    <w:rsid w:val="003977CC"/>
    <w:rsid w:val="00397B76"/>
    <w:rsid w:val="003A1257"/>
    <w:rsid w:val="003A2EB1"/>
    <w:rsid w:val="003A3189"/>
    <w:rsid w:val="003A3CA7"/>
    <w:rsid w:val="003A3F44"/>
    <w:rsid w:val="003A654C"/>
    <w:rsid w:val="003A7452"/>
    <w:rsid w:val="003A7F24"/>
    <w:rsid w:val="003B053A"/>
    <w:rsid w:val="003B0980"/>
    <w:rsid w:val="003B1165"/>
    <w:rsid w:val="003B13A0"/>
    <w:rsid w:val="003B2536"/>
    <w:rsid w:val="003B33BD"/>
    <w:rsid w:val="003B569D"/>
    <w:rsid w:val="003B6309"/>
    <w:rsid w:val="003B6D34"/>
    <w:rsid w:val="003B6EDA"/>
    <w:rsid w:val="003B76C1"/>
    <w:rsid w:val="003B7D8C"/>
    <w:rsid w:val="003C0177"/>
    <w:rsid w:val="003C0B07"/>
    <w:rsid w:val="003C1106"/>
    <w:rsid w:val="003C1631"/>
    <w:rsid w:val="003C1EA5"/>
    <w:rsid w:val="003C1F88"/>
    <w:rsid w:val="003C24B5"/>
    <w:rsid w:val="003C2ADC"/>
    <w:rsid w:val="003C2C0E"/>
    <w:rsid w:val="003C3C0E"/>
    <w:rsid w:val="003C4D26"/>
    <w:rsid w:val="003C6F46"/>
    <w:rsid w:val="003C7292"/>
    <w:rsid w:val="003D22B5"/>
    <w:rsid w:val="003D42A6"/>
    <w:rsid w:val="003D4C12"/>
    <w:rsid w:val="003D4F21"/>
    <w:rsid w:val="003D4FAC"/>
    <w:rsid w:val="003D5CAF"/>
    <w:rsid w:val="003D7279"/>
    <w:rsid w:val="003D7A1A"/>
    <w:rsid w:val="003D7B00"/>
    <w:rsid w:val="003E036D"/>
    <w:rsid w:val="003E0827"/>
    <w:rsid w:val="003E0F23"/>
    <w:rsid w:val="003E16BC"/>
    <w:rsid w:val="003E1885"/>
    <w:rsid w:val="003E1D65"/>
    <w:rsid w:val="003E1DDF"/>
    <w:rsid w:val="003E1F1C"/>
    <w:rsid w:val="003E365D"/>
    <w:rsid w:val="003E4319"/>
    <w:rsid w:val="003E7906"/>
    <w:rsid w:val="003F000F"/>
    <w:rsid w:val="003F0177"/>
    <w:rsid w:val="003F01BD"/>
    <w:rsid w:val="003F1843"/>
    <w:rsid w:val="003F1BE6"/>
    <w:rsid w:val="003F23BD"/>
    <w:rsid w:val="003F2DE0"/>
    <w:rsid w:val="003F3219"/>
    <w:rsid w:val="003F3965"/>
    <w:rsid w:val="003F3C50"/>
    <w:rsid w:val="003F5299"/>
    <w:rsid w:val="003F58F1"/>
    <w:rsid w:val="003F6157"/>
    <w:rsid w:val="003F759A"/>
    <w:rsid w:val="003F789E"/>
    <w:rsid w:val="00400654"/>
    <w:rsid w:val="00400655"/>
    <w:rsid w:val="00400E7B"/>
    <w:rsid w:val="00401213"/>
    <w:rsid w:val="004014CA"/>
    <w:rsid w:val="0040175B"/>
    <w:rsid w:val="00402352"/>
    <w:rsid w:val="00402958"/>
    <w:rsid w:val="0040354C"/>
    <w:rsid w:val="004037E3"/>
    <w:rsid w:val="00403852"/>
    <w:rsid w:val="004039A3"/>
    <w:rsid w:val="00404233"/>
    <w:rsid w:val="004045BD"/>
    <w:rsid w:val="00405647"/>
    <w:rsid w:val="00406202"/>
    <w:rsid w:val="00406392"/>
    <w:rsid w:val="00406A6A"/>
    <w:rsid w:val="00406B22"/>
    <w:rsid w:val="00407147"/>
    <w:rsid w:val="004078FA"/>
    <w:rsid w:val="0040798F"/>
    <w:rsid w:val="00407D60"/>
    <w:rsid w:val="00410572"/>
    <w:rsid w:val="004107CE"/>
    <w:rsid w:val="004119F4"/>
    <w:rsid w:val="0041229A"/>
    <w:rsid w:val="0041233E"/>
    <w:rsid w:val="004125B5"/>
    <w:rsid w:val="004169C8"/>
    <w:rsid w:val="00416B81"/>
    <w:rsid w:val="004175AD"/>
    <w:rsid w:val="00422135"/>
    <w:rsid w:val="0042286E"/>
    <w:rsid w:val="00423B46"/>
    <w:rsid w:val="00423C34"/>
    <w:rsid w:val="00424194"/>
    <w:rsid w:val="004249E9"/>
    <w:rsid w:val="00424D94"/>
    <w:rsid w:val="00425005"/>
    <w:rsid w:val="004250FC"/>
    <w:rsid w:val="004260B0"/>
    <w:rsid w:val="00426A1F"/>
    <w:rsid w:val="004311B6"/>
    <w:rsid w:val="00431998"/>
    <w:rsid w:val="00431E08"/>
    <w:rsid w:val="004328A7"/>
    <w:rsid w:val="0043306C"/>
    <w:rsid w:val="0043348D"/>
    <w:rsid w:val="00433B21"/>
    <w:rsid w:val="004340AC"/>
    <w:rsid w:val="0043416E"/>
    <w:rsid w:val="00434189"/>
    <w:rsid w:val="0043429A"/>
    <w:rsid w:val="00434C74"/>
    <w:rsid w:val="00434CE6"/>
    <w:rsid w:val="00434E3C"/>
    <w:rsid w:val="00435EE6"/>
    <w:rsid w:val="00436251"/>
    <w:rsid w:val="00436A90"/>
    <w:rsid w:val="00436ED2"/>
    <w:rsid w:val="004406E2"/>
    <w:rsid w:val="004408B6"/>
    <w:rsid w:val="00441418"/>
    <w:rsid w:val="004420AF"/>
    <w:rsid w:val="00442323"/>
    <w:rsid w:val="00442A7A"/>
    <w:rsid w:val="0044352B"/>
    <w:rsid w:val="0044363B"/>
    <w:rsid w:val="00443A69"/>
    <w:rsid w:val="00443EC6"/>
    <w:rsid w:val="00444027"/>
    <w:rsid w:val="00445F91"/>
    <w:rsid w:val="00446197"/>
    <w:rsid w:val="00446497"/>
    <w:rsid w:val="004469E7"/>
    <w:rsid w:val="00447007"/>
    <w:rsid w:val="00447097"/>
    <w:rsid w:val="004473A5"/>
    <w:rsid w:val="00450002"/>
    <w:rsid w:val="00450034"/>
    <w:rsid w:val="00450B15"/>
    <w:rsid w:val="00450BA6"/>
    <w:rsid w:val="00450C06"/>
    <w:rsid w:val="00450C62"/>
    <w:rsid w:val="004514E4"/>
    <w:rsid w:val="0045153C"/>
    <w:rsid w:val="00452518"/>
    <w:rsid w:val="0045290B"/>
    <w:rsid w:val="004532E5"/>
    <w:rsid w:val="00453637"/>
    <w:rsid w:val="00454532"/>
    <w:rsid w:val="00454AC4"/>
    <w:rsid w:val="00454C88"/>
    <w:rsid w:val="00455487"/>
    <w:rsid w:val="00455E2C"/>
    <w:rsid w:val="0045639A"/>
    <w:rsid w:val="0045649C"/>
    <w:rsid w:val="004564F9"/>
    <w:rsid w:val="00456BF5"/>
    <w:rsid w:val="00456EB4"/>
    <w:rsid w:val="0045757E"/>
    <w:rsid w:val="00457588"/>
    <w:rsid w:val="00457827"/>
    <w:rsid w:val="00457C3E"/>
    <w:rsid w:val="004600C8"/>
    <w:rsid w:val="00460E71"/>
    <w:rsid w:val="00460EB8"/>
    <w:rsid w:val="00460EC4"/>
    <w:rsid w:val="00462AA1"/>
    <w:rsid w:val="00463150"/>
    <w:rsid w:val="00463C94"/>
    <w:rsid w:val="004654DC"/>
    <w:rsid w:val="00466E47"/>
    <w:rsid w:val="004670AF"/>
    <w:rsid w:val="004672BD"/>
    <w:rsid w:val="0046736A"/>
    <w:rsid w:val="00467932"/>
    <w:rsid w:val="00467D2E"/>
    <w:rsid w:val="00467E5A"/>
    <w:rsid w:val="0047027E"/>
    <w:rsid w:val="0047095A"/>
    <w:rsid w:val="00470D36"/>
    <w:rsid w:val="004712A1"/>
    <w:rsid w:val="00471754"/>
    <w:rsid w:val="0047179B"/>
    <w:rsid w:val="004718F3"/>
    <w:rsid w:val="00471B89"/>
    <w:rsid w:val="004725D2"/>
    <w:rsid w:val="00472C26"/>
    <w:rsid w:val="00472F18"/>
    <w:rsid w:val="004733EC"/>
    <w:rsid w:val="004733EF"/>
    <w:rsid w:val="004734C8"/>
    <w:rsid w:val="0047464B"/>
    <w:rsid w:val="00474B50"/>
    <w:rsid w:val="00475040"/>
    <w:rsid w:val="004750E2"/>
    <w:rsid w:val="0047545D"/>
    <w:rsid w:val="00475E2B"/>
    <w:rsid w:val="0047751B"/>
    <w:rsid w:val="0047764F"/>
    <w:rsid w:val="004779BB"/>
    <w:rsid w:val="00481344"/>
    <w:rsid w:val="004816F5"/>
    <w:rsid w:val="00481860"/>
    <w:rsid w:val="00482173"/>
    <w:rsid w:val="004834A9"/>
    <w:rsid w:val="0048385D"/>
    <w:rsid w:val="00483C27"/>
    <w:rsid w:val="00484ABC"/>
    <w:rsid w:val="00485C62"/>
    <w:rsid w:val="00485E74"/>
    <w:rsid w:val="0048664B"/>
    <w:rsid w:val="00486AD3"/>
    <w:rsid w:val="00487506"/>
    <w:rsid w:val="00487734"/>
    <w:rsid w:val="0048786B"/>
    <w:rsid w:val="004905F6"/>
    <w:rsid w:val="0049077F"/>
    <w:rsid w:val="00490C06"/>
    <w:rsid w:val="004911AF"/>
    <w:rsid w:val="0049184B"/>
    <w:rsid w:val="0049247A"/>
    <w:rsid w:val="004929CE"/>
    <w:rsid w:val="0049371D"/>
    <w:rsid w:val="00493BD2"/>
    <w:rsid w:val="00493D40"/>
    <w:rsid w:val="00493EE3"/>
    <w:rsid w:val="004944AE"/>
    <w:rsid w:val="004946E4"/>
    <w:rsid w:val="00494A4A"/>
    <w:rsid w:val="00494AF4"/>
    <w:rsid w:val="00495273"/>
    <w:rsid w:val="004953B5"/>
    <w:rsid w:val="004960A9"/>
    <w:rsid w:val="004967B6"/>
    <w:rsid w:val="004A17D2"/>
    <w:rsid w:val="004A1FC2"/>
    <w:rsid w:val="004A3ACA"/>
    <w:rsid w:val="004A44BE"/>
    <w:rsid w:val="004A504B"/>
    <w:rsid w:val="004A6318"/>
    <w:rsid w:val="004A66C4"/>
    <w:rsid w:val="004A6911"/>
    <w:rsid w:val="004A6AAD"/>
    <w:rsid w:val="004A6EDF"/>
    <w:rsid w:val="004A7177"/>
    <w:rsid w:val="004A78E6"/>
    <w:rsid w:val="004A7907"/>
    <w:rsid w:val="004B0443"/>
    <w:rsid w:val="004B0A4B"/>
    <w:rsid w:val="004B1284"/>
    <w:rsid w:val="004B1732"/>
    <w:rsid w:val="004B2520"/>
    <w:rsid w:val="004B29BB"/>
    <w:rsid w:val="004B2F8A"/>
    <w:rsid w:val="004B3652"/>
    <w:rsid w:val="004B3F90"/>
    <w:rsid w:val="004B4401"/>
    <w:rsid w:val="004B54E0"/>
    <w:rsid w:val="004B566B"/>
    <w:rsid w:val="004B57F3"/>
    <w:rsid w:val="004B588F"/>
    <w:rsid w:val="004B7384"/>
    <w:rsid w:val="004B73EF"/>
    <w:rsid w:val="004C07F7"/>
    <w:rsid w:val="004C0D56"/>
    <w:rsid w:val="004C1701"/>
    <w:rsid w:val="004C237C"/>
    <w:rsid w:val="004C3981"/>
    <w:rsid w:val="004C40F8"/>
    <w:rsid w:val="004C4119"/>
    <w:rsid w:val="004C4269"/>
    <w:rsid w:val="004C42CF"/>
    <w:rsid w:val="004C5555"/>
    <w:rsid w:val="004C59DD"/>
    <w:rsid w:val="004C5D96"/>
    <w:rsid w:val="004C6689"/>
    <w:rsid w:val="004C7B44"/>
    <w:rsid w:val="004C7EC7"/>
    <w:rsid w:val="004D00E8"/>
    <w:rsid w:val="004D0227"/>
    <w:rsid w:val="004D11D6"/>
    <w:rsid w:val="004D12A3"/>
    <w:rsid w:val="004D323B"/>
    <w:rsid w:val="004D32F6"/>
    <w:rsid w:val="004D396F"/>
    <w:rsid w:val="004D4480"/>
    <w:rsid w:val="004D5134"/>
    <w:rsid w:val="004D5F4F"/>
    <w:rsid w:val="004D6236"/>
    <w:rsid w:val="004D6C30"/>
    <w:rsid w:val="004D7329"/>
    <w:rsid w:val="004D7F90"/>
    <w:rsid w:val="004E036B"/>
    <w:rsid w:val="004E05C5"/>
    <w:rsid w:val="004E08EE"/>
    <w:rsid w:val="004E13B2"/>
    <w:rsid w:val="004E1F71"/>
    <w:rsid w:val="004E241C"/>
    <w:rsid w:val="004E24A3"/>
    <w:rsid w:val="004E4DBB"/>
    <w:rsid w:val="004E4E41"/>
    <w:rsid w:val="004E50EA"/>
    <w:rsid w:val="004E54E9"/>
    <w:rsid w:val="004E55C5"/>
    <w:rsid w:val="004E5773"/>
    <w:rsid w:val="004E59DF"/>
    <w:rsid w:val="004E5ED9"/>
    <w:rsid w:val="004E6CE7"/>
    <w:rsid w:val="004E73DB"/>
    <w:rsid w:val="004E7F9C"/>
    <w:rsid w:val="004F04D3"/>
    <w:rsid w:val="004F0A0E"/>
    <w:rsid w:val="004F10AB"/>
    <w:rsid w:val="004F1516"/>
    <w:rsid w:val="004F3174"/>
    <w:rsid w:val="004F3493"/>
    <w:rsid w:val="004F3715"/>
    <w:rsid w:val="004F3B2E"/>
    <w:rsid w:val="004F42E5"/>
    <w:rsid w:val="004F42FC"/>
    <w:rsid w:val="004F4993"/>
    <w:rsid w:val="004F5143"/>
    <w:rsid w:val="004F547D"/>
    <w:rsid w:val="004F6108"/>
    <w:rsid w:val="004F62CE"/>
    <w:rsid w:val="004F6979"/>
    <w:rsid w:val="004F7D9E"/>
    <w:rsid w:val="004F7FB3"/>
    <w:rsid w:val="00501134"/>
    <w:rsid w:val="00502FE3"/>
    <w:rsid w:val="005032F9"/>
    <w:rsid w:val="00503AB2"/>
    <w:rsid w:val="005047FC"/>
    <w:rsid w:val="00505368"/>
    <w:rsid w:val="00505724"/>
    <w:rsid w:val="00505B79"/>
    <w:rsid w:val="00506463"/>
    <w:rsid w:val="00506DE9"/>
    <w:rsid w:val="00506FA9"/>
    <w:rsid w:val="005071D4"/>
    <w:rsid w:val="00507C0B"/>
    <w:rsid w:val="00507D4F"/>
    <w:rsid w:val="0051000B"/>
    <w:rsid w:val="00510756"/>
    <w:rsid w:val="00510E5F"/>
    <w:rsid w:val="00511291"/>
    <w:rsid w:val="00512B09"/>
    <w:rsid w:val="0051445B"/>
    <w:rsid w:val="0051459C"/>
    <w:rsid w:val="005205DE"/>
    <w:rsid w:val="0052118C"/>
    <w:rsid w:val="00521F57"/>
    <w:rsid w:val="005220ED"/>
    <w:rsid w:val="005225D6"/>
    <w:rsid w:val="00522F64"/>
    <w:rsid w:val="00523852"/>
    <w:rsid w:val="0052430D"/>
    <w:rsid w:val="00524BB1"/>
    <w:rsid w:val="00524C7D"/>
    <w:rsid w:val="00525941"/>
    <w:rsid w:val="005259DA"/>
    <w:rsid w:val="00525CBD"/>
    <w:rsid w:val="00525CEF"/>
    <w:rsid w:val="00525E98"/>
    <w:rsid w:val="00526869"/>
    <w:rsid w:val="00526ACF"/>
    <w:rsid w:val="00527C51"/>
    <w:rsid w:val="00531055"/>
    <w:rsid w:val="00531D23"/>
    <w:rsid w:val="00532513"/>
    <w:rsid w:val="0053267A"/>
    <w:rsid w:val="00532C86"/>
    <w:rsid w:val="00533602"/>
    <w:rsid w:val="00533688"/>
    <w:rsid w:val="00533796"/>
    <w:rsid w:val="005341D4"/>
    <w:rsid w:val="005345E6"/>
    <w:rsid w:val="0053567E"/>
    <w:rsid w:val="00535AC4"/>
    <w:rsid w:val="005364F4"/>
    <w:rsid w:val="0053699A"/>
    <w:rsid w:val="00536B79"/>
    <w:rsid w:val="00537062"/>
    <w:rsid w:val="00537343"/>
    <w:rsid w:val="005402CA"/>
    <w:rsid w:val="00540AC6"/>
    <w:rsid w:val="00540E08"/>
    <w:rsid w:val="00541C14"/>
    <w:rsid w:val="00541EF1"/>
    <w:rsid w:val="0054205E"/>
    <w:rsid w:val="00542A46"/>
    <w:rsid w:val="005431B1"/>
    <w:rsid w:val="00543923"/>
    <w:rsid w:val="005475DB"/>
    <w:rsid w:val="00547DD2"/>
    <w:rsid w:val="0055034E"/>
    <w:rsid w:val="00550EED"/>
    <w:rsid w:val="005516F3"/>
    <w:rsid w:val="005518D5"/>
    <w:rsid w:val="005527FD"/>
    <w:rsid w:val="00553F92"/>
    <w:rsid w:val="005544D6"/>
    <w:rsid w:val="005545E7"/>
    <w:rsid w:val="0055468F"/>
    <w:rsid w:val="00555191"/>
    <w:rsid w:val="00555BB0"/>
    <w:rsid w:val="00555D75"/>
    <w:rsid w:val="00555E2E"/>
    <w:rsid w:val="00556AEF"/>
    <w:rsid w:val="00556F7F"/>
    <w:rsid w:val="0055706F"/>
    <w:rsid w:val="0055790A"/>
    <w:rsid w:val="00560433"/>
    <w:rsid w:val="00560DF0"/>
    <w:rsid w:val="00562F6E"/>
    <w:rsid w:val="0056422D"/>
    <w:rsid w:val="005647B6"/>
    <w:rsid w:val="00564C2A"/>
    <w:rsid w:val="00564CE7"/>
    <w:rsid w:val="00565354"/>
    <w:rsid w:val="00565488"/>
    <w:rsid w:val="00565C18"/>
    <w:rsid w:val="00565C43"/>
    <w:rsid w:val="0056603C"/>
    <w:rsid w:val="0056607D"/>
    <w:rsid w:val="00566423"/>
    <w:rsid w:val="00566570"/>
    <w:rsid w:val="00566E63"/>
    <w:rsid w:val="0056759C"/>
    <w:rsid w:val="00567F26"/>
    <w:rsid w:val="00570922"/>
    <w:rsid w:val="0057179C"/>
    <w:rsid w:val="005717AD"/>
    <w:rsid w:val="00571B6C"/>
    <w:rsid w:val="00572BB3"/>
    <w:rsid w:val="005735F8"/>
    <w:rsid w:val="00574571"/>
    <w:rsid w:val="005755D1"/>
    <w:rsid w:val="00575D2A"/>
    <w:rsid w:val="005765BB"/>
    <w:rsid w:val="00576DED"/>
    <w:rsid w:val="0057721B"/>
    <w:rsid w:val="005809D8"/>
    <w:rsid w:val="0058195B"/>
    <w:rsid w:val="00581F52"/>
    <w:rsid w:val="00583595"/>
    <w:rsid w:val="0058363A"/>
    <w:rsid w:val="005837B4"/>
    <w:rsid w:val="00584686"/>
    <w:rsid w:val="005858A7"/>
    <w:rsid w:val="00585F1D"/>
    <w:rsid w:val="005868B0"/>
    <w:rsid w:val="00586CCB"/>
    <w:rsid w:val="00586EF6"/>
    <w:rsid w:val="00586FBF"/>
    <w:rsid w:val="00587895"/>
    <w:rsid w:val="005901C8"/>
    <w:rsid w:val="00590C51"/>
    <w:rsid w:val="005910E3"/>
    <w:rsid w:val="00591133"/>
    <w:rsid w:val="005915F0"/>
    <w:rsid w:val="0059212F"/>
    <w:rsid w:val="005945D1"/>
    <w:rsid w:val="0059513E"/>
    <w:rsid w:val="0059549E"/>
    <w:rsid w:val="00597EF3"/>
    <w:rsid w:val="005A0874"/>
    <w:rsid w:val="005A0A68"/>
    <w:rsid w:val="005A0F71"/>
    <w:rsid w:val="005A3146"/>
    <w:rsid w:val="005A4C5B"/>
    <w:rsid w:val="005A55D2"/>
    <w:rsid w:val="005A5BFF"/>
    <w:rsid w:val="005A6398"/>
    <w:rsid w:val="005A6AA4"/>
    <w:rsid w:val="005A6BE2"/>
    <w:rsid w:val="005A6C54"/>
    <w:rsid w:val="005A6D9F"/>
    <w:rsid w:val="005A784C"/>
    <w:rsid w:val="005A7B69"/>
    <w:rsid w:val="005A7D5B"/>
    <w:rsid w:val="005B240D"/>
    <w:rsid w:val="005B29CC"/>
    <w:rsid w:val="005B2CCC"/>
    <w:rsid w:val="005B34E8"/>
    <w:rsid w:val="005B4095"/>
    <w:rsid w:val="005B43EF"/>
    <w:rsid w:val="005B451F"/>
    <w:rsid w:val="005B45D3"/>
    <w:rsid w:val="005B48FF"/>
    <w:rsid w:val="005B4A4B"/>
    <w:rsid w:val="005B4C68"/>
    <w:rsid w:val="005B5059"/>
    <w:rsid w:val="005B602C"/>
    <w:rsid w:val="005B635E"/>
    <w:rsid w:val="005B653E"/>
    <w:rsid w:val="005B6B41"/>
    <w:rsid w:val="005B718D"/>
    <w:rsid w:val="005B7214"/>
    <w:rsid w:val="005B759C"/>
    <w:rsid w:val="005B7789"/>
    <w:rsid w:val="005C0094"/>
    <w:rsid w:val="005C020B"/>
    <w:rsid w:val="005C1E32"/>
    <w:rsid w:val="005C20F3"/>
    <w:rsid w:val="005C47C6"/>
    <w:rsid w:val="005C522C"/>
    <w:rsid w:val="005C5590"/>
    <w:rsid w:val="005C595F"/>
    <w:rsid w:val="005C5ED1"/>
    <w:rsid w:val="005C61CC"/>
    <w:rsid w:val="005C646C"/>
    <w:rsid w:val="005C670D"/>
    <w:rsid w:val="005C6C7D"/>
    <w:rsid w:val="005D057D"/>
    <w:rsid w:val="005D0E40"/>
    <w:rsid w:val="005D10F7"/>
    <w:rsid w:val="005D14B1"/>
    <w:rsid w:val="005D363F"/>
    <w:rsid w:val="005D457A"/>
    <w:rsid w:val="005D4C0E"/>
    <w:rsid w:val="005D4CA5"/>
    <w:rsid w:val="005D57B6"/>
    <w:rsid w:val="005D5837"/>
    <w:rsid w:val="005D6CE6"/>
    <w:rsid w:val="005D7580"/>
    <w:rsid w:val="005D7EB4"/>
    <w:rsid w:val="005E0716"/>
    <w:rsid w:val="005E0748"/>
    <w:rsid w:val="005E117A"/>
    <w:rsid w:val="005E135E"/>
    <w:rsid w:val="005E248B"/>
    <w:rsid w:val="005E29F1"/>
    <w:rsid w:val="005E2F13"/>
    <w:rsid w:val="005E3E14"/>
    <w:rsid w:val="005E42B5"/>
    <w:rsid w:val="005E63BB"/>
    <w:rsid w:val="005E6EBD"/>
    <w:rsid w:val="005E6F5F"/>
    <w:rsid w:val="005E74EF"/>
    <w:rsid w:val="005F0BD1"/>
    <w:rsid w:val="005F0E29"/>
    <w:rsid w:val="005F27C2"/>
    <w:rsid w:val="005F320C"/>
    <w:rsid w:val="005F328E"/>
    <w:rsid w:val="005F4871"/>
    <w:rsid w:val="005F4FA7"/>
    <w:rsid w:val="005F5B09"/>
    <w:rsid w:val="005F6367"/>
    <w:rsid w:val="005F6880"/>
    <w:rsid w:val="005F695A"/>
    <w:rsid w:val="005F77E2"/>
    <w:rsid w:val="005F77F6"/>
    <w:rsid w:val="0060010D"/>
    <w:rsid w:val="006003B0"/>
    <w:rsid w:val="00600406"/>
    <w:rsid w:val="00601383"/>
    <w:rsid w:val="00602559"/>
    <w:rsid w:val="00602E4C"/>
    <w:rsid w:val="006035FA"/>
    <w:rsid w:val="006038AF"/>
    <w:rsid w:val="00603D12"/>
    <w:rsid w:val="00603E89"/>
    <w:rsid w:val="00603E99"/>
    <w:rsid w:val="00604698"/>
    <w:rsid w:val="006049C1"/>
    <w:rsid w:val="00604C15"/>
    <w:rsid w:val="0060624E"/>
    <w:rsid w:val="006066A3"/>
    <w:rsid w:val="006067CA"/>
    <w:rsid w:val="00607F55"/>
    <w:rsid w:val="00610422"/>
    <w:rsid w:val="00610D7B"/>
    <w:rsid w:val="0061164A"/>
    <w:rsid w:val="00612FD8"/>
    <w:rsid w:val="006141BE"/>
    <w:rsid w:val="0061427D"/>
    <w:rsid w:val="00614846"/>
    <w:rsid w:val="006148B5"/>
    <w:rsid w:val="00614C15"/>
    <w:rsid w:val="006158D5"/>
    <w:rsid w:val="00615B90"/>
    <w:rsid w:val="006164EF"/>
    <w:rsid w:val="0061651A"/>
    <w:rsid w:val="00616773"/>
    <w:rsid w:val="00616CEC"/>
    <w:rsid w:val="006171A7"/>
    <w:rsid w:val="0061797F"/>
    <w:rsid w:val="00617A29"/>
    <w:rsid w:val="006203CB"/>
    <w:rsid w:val="00620FCA"/>
    <w:rsid w:val="006210D4"/>
    <w:rsid w:val="00622279"/>
    <w:rsid w:val="00623F76"/>
    <w:rsid w:val="006241EF"/>
    <w:rsid w:val="00624B5C"/>
    <w:rsid w:val="006256A5"/>
    <w:rsid w:val="00625BD0"/>
    <w:rsid w:val="00625D83"/>
    <w:rsid w:val="00626856"/>
    <w:rsid w:val="00626C6D"/>
    <w:rsid w:val="00627482"/>
    <w:rsid w:val="0062759D"/>
    <w:rsid w:val="00627B8B"/>
    <w:rsid w:val="00627F1A"/>
    <w:rsid w:val="00630726"/>
    <w:rsid w:val="00630DAC"/>
    <w:rsid w:val="00630E6B"/>
    <w:rsid w:val="006310B9"/>
    <w:rsid w:val="006310EF"/>
    <w:rsid w:val="00631809"/>
    <w:rsid w:val="00631A12"/>
    <w:rsid w:val="00631D1C"/>
    <w:rsid w:val="00632593"/>
    <w:rsid w:val="00632858"/>
    <w:rsid w:val="00633318"/>
    <w:rsid w:val="00634218"/>
    <w:rsid w:val="00634B13"/>
    <w:rsid w:val="00634B46"/>
    <w:rsid w:val="00635713"/>
    <w:rsid w:val="00636311"/>
    <w:rsid w:val="00636D4A"/>
    <w:rsid w:val="00637B19"/>
    <w:rsid w:val="00640B2D"/>
    <w:rsid w:val="00640E5E"/>
    <w:rsid w:val="006435CE"/>
    <w:rsid w:val="00643C6A"/>
    <w:rsid w:val="0064479C"/>
    <w:rsid w:val="006449A3"/>
    <w:rsid w:val="006454CC"/>
    <w:rsid w:val="00646A40"/>
    <w:rsid w:val="00650D88"/>
    <w:rsid w:val="0065109A"/>
    <w:rsid w:val="0065110F"/>
    <w:rsid w:val="00651697"/>
    <w:rsid w:val="00651984"/>
    <w:rsid w:val="00652630"/>
    <w:rsid w:val="00653640"/>
    <w:rsid w:val="006538C5"/>
    <w:rsid w:val="0065393D"/>
    <w:rsid w:val="00653A13"/>
    <w:rsid w:val="00653FC0"/>
    <w:rsid w:val="00654F9F"/>
    <w:rsid w:val="006553FD"/>
    <w:rsid w:val="00656B56"/>
    <w:rsid w:val="00656EE1"/>
    <w:rsid w:val="006573AC"/>
    <w:rsid w:val="0066185E"/>
    <w:rsid w:val="006618A2"/>
    <w:rsid w:val="00661AB7"/>
    <w:rsid w:val="006623E7"/>
    <w:rsid w:val="00662B80"/>
    <w:rsid w:val="00662C7E"/>
    <w:rsid w:val="00663047"/>
    <w:rsid w:val="0066316C"/>
    <w:rsid w:val="0066359E"/>
    <w:rsid w:val="00663E1C"/>
    <w:rsid w:val="006641F3"/>
    <w:rsid w:val="006653CA"/>
    <w:rsid w:val="00665E90"/>
    <w:rsid w:val="00666097"/>
    <w:rsid w:val="006663FD"/>
    <w:rsid w:val="0066768F"/>
    <w:rsid w:val="00667800"/>
    <w:rsid w:val="00667C73"/>
    <w:rsid w:val="006706F9"/>
    <w:rsid w:val="00670F6C"/>
    <w:rsid w:val="00671882"/>
    <w:rsid w:val="00671975"/>
    <w:rsid w:val="00671CBC"/>
    <w:rsid w:val="00671D65"/>
    <w:rsid w:val="006726D2"/>
    <w:rsid w:val="00672F9F"/>
    <w:rsid w:val="006735FD"/>
    <w:rsid w:val="00673BEB"/>
    <w:rsid w:val="00674B06"/>
    <w:rsid w:val="00674EBF"/>
    <w:rsid w:val="00676039"/>
    <w:rsid w:val="0067693C"/>
    <w:rsid w:val="006769C8"/>
    <w:rsid w:val="00676E58"/>
    <w:rsid w:val="00680461"/>
    <w:rsid w:val="00680B55"/>
    <w:rsid w:val="00680B7C"/>
    <w:rsid w:val="00680C29"/>
    <w:rsid w:val="00680DC2"/>
    <w:rsid w:val="006811A5"/>
    <w:rsid w:val="00682D5E"/>
    <w:rsid w:val="006831F1"/>
    <w:rsid w:val="00684545"/>
    <w:rsid w:val="006852C7"/>
    <w:rsid w:val="006852CE"/>
    <w:rsid w:val="00685BCF"/>
    <w:rsid w:val="00686BCC"/>
    <w:rsid w:val="00687469"/>
    <w:rsid w:val="00687DB8"/>
    <w:rsid w:val="00687E22"/>
    <w:rsid w:val="00691280"/>
    <w:rsid w:val="006927AA"/>
    <w:rsid w:val="00692D14"/>
    <w:rsid w:val="006934A3"/>
    <w:rsid w:val="00693F9F"/>
    <w:rsid w:val="006945AD"/>
    <w:rsid w:val="00694DB6"/>
    <w:rsid w:val="00696082"/>
    <w:rsid w:val="00696731"/>
    <w:rsid w:val="00696EE2"/>
    <w:rsid w:val="006975AD"/>
    <w:rsid w:val="00697CF7"/>
    <w:rsid w:val="006A13B1"/>
    <w:rsid w:val="006A1CDA"/>
    <w:rsid w:val="006A284B"/>
    <w:rsid w:val="006A2A2B"/>
    <w:rsid w:val="006A3364"/>
    <w:rsid w:val="006A3412"/>
    <w:rsid w:val="006A34F0"/>
    <w:rsid w:val="006A3526"/>
    <w:rsid w:val="006A384E"/>
    <w:rsid w:val="006A3F55"/>
    <w:rsid w:val="006A5396"/>
    <w:rsid w:val="006A59EF"/>
    <w:rsid w:val="006A64E0"/>
    <w:rsid w:val="006A6595"/>
    <w:rsid w:val="006A7180"/>
    <w:rsid w:val="006A7417"/>
    <w:rsid w:val="006A7A3B"/>
    <w:rsid w:val="006B018E"/>
    <w:rsid w:val="006B0BAB"/>
    <w:rsid w:val="006B0C94"/>
    <w:rsid w:val="006B4B39"/>
    <w:rsid w:val="006B524C"/>
    <w:rsid w:val="006B5363"/>
    <w:rsid w:val="006B58A7"/>
    <w:rsid w:val="006B65C7"/>
    <w:rsid w:val="006B6831"/>
    <w:rsid w:val="006B6BF3"/>
    <w:rsid w:val="006C088D"/>
    <w:rsid w:val="006C096B"/>
    <w:rsid w:val="006C1608"/>
    <w:rsid w:val="006C1716"/>
    <w:rsid w:val="006C1727"/>
    <w:rsid w:val="006C1CBA"/>
    <w:rsid w:val="006C1E49"/>
    <w:rsid w:val="006C32FD"/>
    <w:rsid w:val="006C39CE"/>
    <w:rsid w:val="006C455D"/>
    <w:rsid w:val="006C4682"/>
    <w:rsid w:val="006C5E8E"/>
    <w:rsid w:val="006C666E"/>
    <w:rsid w:val="006C6B6E"/>
    <w:rsid w:val="006D064C"/>
    <w:rsid w:val="006D0FCC"/>
    <w:rsid w:val="006D162C"/>
    <w:rsid w:val="006D21F5"/>
    <w:rsid w:val="006D233E"/>
    <w:rsid w:val="006D3089"/>
    <w:rsid w:val="006D343B"/>
    <w:rsid w:val="006D35E3"/>
    <w:rsid w:val="006D4627"/>
    <w:rsid w:val="006D53D5"/>
    <w:rsid w:val="006D613A"/>
    <w:rsid w:val="006D796F"/>
    <w:rsid w:val="006E01F9"/>
    <w:rsid w:val="006E1100"/>
    <w:rsid w:val="006E126D"/>
    <w:rsid w:val="006E140B"/>
    <w:rsid w:val="006E1583"/>
    <w:rsid w:val="006E18EA"/>
    <w:rsid w:val="006E1EB1"/>
    <w:rsid w:val="006E1FC3"/>
    <w:rsid w:val="006E2F3C"/>
    <w:rsid w:val="006E4411"/>
    <w:rsid w:val="006E48E8"/>
    <w:rsid w:val="006E5EC0"/>
    <w:rsid w:val="006E62F7"/>
    <w:rsid w:val="006E6A98"/>
    <w:rsid w:val="006E6F82"/>
    <w:rsid w:val="006E724C"/>
    <w:rsid w:val="006F0611"/>
    <w:rsid w:val="006F158D"/>
    <w:rsid w:val="006F1F12"/>
    <w:rsid w:val="006F37C8"/>
    <w:rsid w:val="006F4543"/>
    <w:rsid w:val="006F5F07"/>
    <w:rsid w:val="006F62BF"/>
    <w:rsid w:val="006F65EA"/>
    <w:rsid w:val="006F67BB"/>
    <w:rsid w:val="006F6E0B"/>
    <w:rsid w:val="006F6F81"/>
    <w:rsid w:val="0070038F"/>
    <w:rsid w:val="0070043B"/>
    <w:rsid w:val="007006DA"/>
    <w:rsid w:val="007020A5"/>
    <w:rsid w:val="00702155"/>
    <w:rsid w:val="00703F94"/>
    <w:rsid w:val="00704CE9"/>
    <w:rsid w:val="00705824"/>
    <w:rsid w:val="00706121"/>
    <w:rsid w:val="0070616B"/>
    <w:rsid w:val="00706295"/>
    <w:rsid w:val="00706FDA"/>
    <w:rsid w:val="00707750"/>
    <w:rsid w:val="00707753"/>
    <w:rsid w:val="007079FD"/>
    <w:rsid w:val="00710094"/>
    <w:rsid w:val="007100B2"/>
    <w:rsid w:val="00710F24"/>
    <w:rsid w:val="007112A2"/>
    <w:rsid w:val="007113DD"/>
    <w:rsid w:val="00711788"/>
    <w:rsid w:val="007119C3"/>
    <w:rsid w:val="00711B8B"/>
    <w:rsid w:val="00711BE7"/>
    <w:rsid w:val="00711F9A"/>
    <w:rsid w:val="00712437"/>
    <w:rsid w:val="007127A5"/>
    <w:rsid w:val="00713810"/>
    <w:rsid w:val="00713D57"/>
    <w:rsid w:val="00714020"/>
    <w:rsid w:val="00714830"/>
    <w:rsid w:val="00714AC4"/>
    <w:rsid w:val="00715F9E"/>
    <w:rsid w:val="007160F5"/>
    <w:rsid w:val="0071671C"/>
    <w:rsid w:val="0071729C"/>
    <w:rsid w:val="0071758B"/>
    <w:rsid w:val="00717C63"/>
    <w:rsid w:val="00717EE3"/>
    <w:rsid w:val="0072020C"/>
    <w:rsid w:val="0072062E"/>
    <w:rsid w:val="007219F1"/>
    <w:rsid w:val="00721FAB"/>
    <w:rsid w:val="00722038"/>
    <w:rsid w:val="00722239"/>
    <w:rsid w:val="00722CFC"/>
    <w:rsid w:val="0072320F"/>
    <w:rsid w:val="00723308"/>
    <w:rsid w:val="00723711"/>
    <w:rsid w:val="00723F5E"/>
    <w:rsid w:val="00723FAC"/>
    <w:rsid w:val="00724880"/>
    <w:rsid w:val="00724CC9"/>
    <w:rsid w:val="00724D2D"/>
    <w:rsid w:val="00725599"/>
    <w:rsid w:val="00725ABC"/>
    <w:rsid w:val="00727525"/>
    <w:rsid w:val="007279A7"/>
    <w:rsid w:val="007279F7"/>
    <w:rsid w:val="00727BF8"/>
    <w:rsid w:val="007303A5"/>
    <w:rsid w:val="00730B3E"/>
    <w:rsid w:val="00732EDC"/>
    <w:rsid w:val="0073420B"/>
    <w:rsid w:val="0073569A"/>
    <w:rsid w:val="00736367"/>
    <w:rsid w:val="00737585"/>
    <w:rsid w:val="007376AF"/>
    <w:rsid w:val="00737A13"/>
    <w:rsid w:val="00737CD0"/>
    <w:rsid w:val="007407B7"/>
    <w:rsid w:val="00740BDE"/>
    <w:rsid w:val="00740C0A"/>
    <w:rsid w:val="00741343"/>
    <w:rsid w:val="00741648"/>
    <w:rsid w:val="00741699"/>
    <w:rsid w:val="007427A7"/>
    <w:rsid w:val="00742CAC"/>
    <w:rsid w:val="00742E96"/>
    <w:rsid w:val="00743326"/>
    <w:rsid w:val="00743399"/>
    <w:rsid w:val="007449CF"/>
    <w:rsid w:val="00744AA6"/>
    <w:rsid w:val="00745C41"/>
    <w:rsid w:val="00745E65"/>
    <w:rsid w:val="00745FAE"/>
    <w:rsid w:val="0074707B"/>
    <w:rsid w:val="0074760E"/>
    <w:rsid w:val="007478C9"/>
    <w:rsid w:val="007501BC"/>
    <w:rsid w:val="0075180E"/>
    <w:rsid w:val="007527A8"/>
    <w:rsid w:val="00752AA0"/>
    <w:rsid w:val="00752CB9"/>
    <w:rsid w:val="00752DD3"/>
    <w:rsid w:val="00753E3C"/>
    <w:rsid w:val="00753FE5"/>
    <w:rsid w:val="00754377"/>
    <w:rsid w:val="007548C4"/>
    <w:rsid w:val="00754ABA"/>
    <w:rsid w:val="00756427"/>
    <w:rsid w:val="00756A51"/>
    <w:rsid w:val="00757328"/>
    <w:rsid w:val="007577BE"/>
    <w:rsid w:val="00760A11"/>
    <w:rsid w:val="00761195"/>
    <w:rsid w:val="0076132A"/>
    <w:rsid w:val="00761597"/>
    <w:rsid w:val="00762010"/>
    <w:rsid w:val="00762525"/>
    <w:rsid w:val="00764EFE"/>
    <w:rsid w:val="007657D5"/>
    <w:rsid w:val="00765A7C"/>
    <w:rsid w:val="00766638"/>
    <w:rsid w:val="0076723D"/>
    <w:rsid w:val="00767249"/>
    <w:rsid w:val="0076731B"/>
    <w:rsid w:val="0076734F"/>
    <w:rsid w:val="0077011E"/>
    <w:rsid w:val="0077056D"/>
    <w:rsid w:val="00770573"/>
    <w:rsid w:val="00771117"/>
    <w:rsid w:val="007712FC"/>
    <w:rsid w:val="00771899"/>
    <w:rsid w:val="007718C4"/>
    <w:rsid w:val="007721EE"/>
    <w:rsid w:val="00772C08"/>
    <w:rsid w:val="00773658"/>
    <w:rsid w:val="0077450D"/>
    <w:rsid w:val="00774721"/>
    <w:rsid w:val="0077595C"/>
    <w:rsid w:val="007767CF"/>
    <w:rsid w:val="0078163E"/>
    <w:rsid w:val="0078282E"/>
    <w:rsid w:val="00782B0D"/>
    <w:rsid w:val="00784137"/>
    <w:rsid w:val="0078428F"/>
    <w:rsid w:val="0078636B"/>
    <w:rsid w:val="00786B53"/>
    <w:rsid w:val="007877DD"/>
    <w:rsid w:val="007911B2"/>
    <w:rsid w:val="00791EC9"/>
    <w:rsid w:val="00791F8A"/>
    <w:rsid w:val="0079265A"/>
    <w:rsid w:val="007937F7"/>
    <w:rsid w:val="0079642B"/>
    <w:rsid w:val="007972D2"/>
    <w:rsid w:val="00797340"/>
    <w:rsid w:val="0079781A"/>
    <w:rsid w:val="007A1546"/>
    <w:rsid w:val="007A194A"/>
    <w:rsid w:val="007A228C"/>
    <w:rsid w:val="007A30DA"/>
    <w:rsid w:val="007A368E"/>
    <w:rsid w:val="007A3FCB"/>
    <w:rsid w:val="007A5868"/>
    <w:rsid w:val="007A5BA6"/>
    <w:rsid w:val="007A5D8C"/>
    <w:rsid w:val="007A6063"/>
    <w:rsid w:val="007B02C5"/>
    <w:rsid w:val="007B04CE"/>
    <w:rsid w:val="007B109C"/>
    <w:rsid w:val="007B1198"/>
    <w:rsid w:val="007B1C74"/>
    <w:rsid w:val="007B1E6F"/>
    <w:rsid w:val="007B2497"/>
    <w:rsid w:val="007B25B7"/>
    <w:rsid w:val="007B28AF"/>
    <w:rsid w:val="007B34A2"/>
    <w:rsid w:val="007B3A3B"/>
    <w:rsid w:val="007B4B0B"/>
    <w:rsid w:val="007B4EBE"/>
    <w:rsid w:val="007B5ED6"/>
    <w:rsid w:val="007B606A"/>
    <w:rsid w:val="007B6871"/>
    <w:rsid w:val="007B6BD8"/>
    <w:rsid w:val="007B79C7"/>
    <w:rsid w:val="007B7A2F"/>
    <w:rsid w:val="007B7A8F"/>
    <w:rsid w:val="007C04F1"/>
    <w:rsid w:val="007C08C3"/>
    <w:rsid w:val="007C0AEA"/>
    <w:rsid w:val="007C0C61"/>
    <w:rsid w:val="007C1166"/>
    <w:rsid w:val="007C192D"/>
    <w:rsid w:val="007C1C10"/>
    <w:rsid w:val="007C295A"/>
    <w:rsid w:val="007C2B69"/>
    <w:rsid w:val="007C2DA4"/>
    <w:rsid w:val="007C32B2"/>
    <w:rsid w:val="007C32EE"/>
    <w:rsid w:val="007C39E2"/>
    <w:rsid w:val="007C3D33"/>
    <w:rsid w:val="007C4849"/>
    <w:rsid w:val="007C4F19"/>
    <w:rsid w:val="007C57BF"/>
    <w:rsid w:val="007C5A0A"/>
    <w:rsid w:val="007C5BBC"/>
    <w:rsid w:val="007C6CF6"/>
    <w:rsid w:val="007C6F94"/>
    <w:rsid w:val="007C708D"/>
    <w:rsid w:val="007C7E74"/>
    <w:rsid w:val="007D0413"/>
    <w:rsid w:val="007D08F1"/>
    <w:rsid w:val="007D0CEC"/>
    <w:rsid w:val="007D124F"/>
    <w:rsid w:val="007D15E4"/>
    <w:rsid w:val="007D1708"/>
    <w:rsid w:val="007D22C6"/>
    <w:rsid w:val="007D23F5"/>
    <w:rsid w:val="007D294A"/>
    <w:rsid w:val="007D29BE"/>
    <w:rsid w:val="007D370D"/>
    <w:rsid w:val="007D3856"/>
    <w:rsid w:val="007D47D2"/>
    <w:rsid w:val="007D56DF"/>
    <w:rsid w:val="007D5F14"/>
    <w:rsid w:val="007D6210"/>
    <w:rsid w:val="007D6EC0"/>
    <w:rsid w:val="007D76A0"/>
    <w:rsid w:val="007D7BA4"/>
    <w:rsid w:val="007D7E1D"/>
    <w:rsid w:val="007E05CF"/>
    <w:rsid w:val="007E1610"/>
    <w:rsid w:val="007E184D"/>
    <w:rsid w:val="007E1B15"/>
    <w:rsid w:val="007E30B5"/>
    <w:rsid w:val="007E3AE1"/>
    <w:rsid w:val="007E3E4B"/>
    <w:rsid w:val="007E4C88"/>
    <w:rsid w:val="007E503C"/>
    <w:rsid w:val="007E636D"/>
    <w:rsid w:val="007E74E9"/>
    <w:rsid w:val="007F0687"/>
    <w:rsid w:val="007F06A2"/>
    <w:rsid w:val="007F10B9"/>
    <w:rsid w:val="007F12E7"/>
    <w:rsid w:val="007F1AA9"/>
    <w:rsid w:val="007F1EA0"/>
    <w:rsid w:val="007F28C5"/>
    <w:rsid w:val="007F2B99"/>
    <w:rsid w:val="007F2C2D"/>
    <w:rsid w:val="007F3010"/>
    <w:rsid w:val="007F4B54"/>
    <w:rsid w:val="007F559F"/>
    <w:rsid w:val="007F56E5"/>
    <w:rsid w:val="007F6381"/>
    <w:rsid w:val="007F6C6D"/>
    <w:rsid w:val="007F7391"/>
    <w:rsid w:val="007F7A57"/>
    <w:rsid w:val="007F7A93"/>
    <w:rsid w:val="008008CD"/>
    <w:rsid w:val="00802C4C"/>
    <w:rsid w:val="0080345C"/>
    <w:rsid w:val="008038FD"/>
    <w:rsid w:val="00804054"/>
    <w:rsid w:val="008042B1"/>
    <w:rsid w:val="00804A75"/>
    <w:rsid w:val="0080581F"/>
    <w:rsid w:val="00805FDC"/>
    <w:rsid w:val="00806100"/>
    <w:rsid w:val="00806466"/>
    <w:rsid w:val="00806F5F"/>
    <w:rsid w:val="008070B8"/>
    <w:rsid w:val="00807168"/>
    <w:rsid w:val="008105A1"/>
    <w:rsid w:val="00812266"/>
    <w:rsid w:val="008134B0"/>
    <w:rsid w:val="00814647"/>
    <w:rsid w:val="00814E28"/>
    <w:rsid w:val="00815FC6"/>
    <w:rsid w:val="00816AEA"/>
    <w:rsid w:val="00816BB7"/>
    <w:rsid w:val="00816F09"/>
    <w:rsid w:val="00817393"/>
    <w:rsid w:val="008178A3"/>
    <w:rsid w:val="00817E63"/>
    <w:rsid w:val="00817EB2"/>
    <w:rsid w:val="00820016"/>
    <w:rsid w:val="008203EE"/>
    <w:rsid w:val="008207E1"/>
    <w:rsid w:val="0082086F"/>
    <w:rsid w:val="008209A7"/>
    <w:rsid w:val="008219EE"/>
    <w:rsid w:val="00821BE3"/>
    <w:rsid w:val="008225CC"/>
    <w:rsid w:val="00822935"/>
    <w:rsid w:val="00822E1B"/>
    <w:rsid w:val="00823688"/>
    <w:rsid w:val="00824F98"/>
    <w:rsid w:val="0082522F"/>
    <w:rsid w:val="0082525B"/>
    <w:rsid w:val="00825937"/>
    <w:rsid w:val="00825ECC"/>
    <w:rsid w:val="00826765"/>
    <w:rsid w:val="008306BF"/>
    <w:rsid w:val="00830CBC"/>
    <w:rsid w:val="008318EC"/>
    <w:rsid w:val="00831979"/>
    <w:rsid w:val="00832472"/>
    <w:rsid w:val="00833047"/>
    <w:rsid w:val="00833262"/>
    <w:rsid w:val="008339BC"/>
    <w:rsid w:val="00833A60"/>
    <w:rsid w:val="00834272"/>
    <w:rsid w:val="00834424"/>
    <w:rsid w:val="0083474A"/>
    <w:rsid w:val="0083675C"/>
    <w:rsid w:val="00836D0B"/>
    <w:rsid w:val="00837034"/>
    <w:rsid w:val="00837548"/>
    <w:rsid w:val="00837C7D"/>
    <w:rsid w:val="0084018F"/>
    <w:rsid w:val="00840649"/>
    <w:rsid w:val="00841DAC"/>
    <w:rsid w:val="008422F3"/>
    <w:rsid w:val="00842366"/>
    <w:rsid w:val="0084293A"/>
    <w:rsid w:val="008434A4"/>
    <w:rsid w:val="00843B63"/>
    <w:rsid w:val="00843D5C"/>
    <w:rsid w:val="008479DD"/>
    <w:rsid w:val="00850145"/>
    <w:rsid w:val="00850501"/>
    <w:rsid w:val="00851007"/>
    <w:rsid w:val="00851352"/>
    <w:rsid w:val="00851A08"/>
    <w:rsid w:val="00851F8B"/>
    <w:rsid w:val="0085278D"/>
    <w:rsid w:val="00852819"/>
    <w:rsid w:val="008532D4"/>
    <w:rsid w:val="00853515"/>
    <w:rsid w:val="008537E5"/>
    <w:rsid w:val="00854792"/>
    <w:rsid w:val="008548DA"/>
    <w:rsid w:val="008552EC"/>
    <w:rsid w:val="00855483"/>
    <w:rsid w:val="008556C5"/>
    <w:rsid w:val="008561CC"/>
    <w:rsid w:val="0085689A"/>
    <w:rsid w:val="00857077"/>
    <w:rsid w:val="00857106"/>
    <w:rsid w:val="0085775A"/>
    <w:rsid w:val="00857AF0"/>
    <w:rsid w:val="00857D16"/>
    <w:rsid w:val="00861699"/>
    <w:rsid w:val="008618DE"/>
    <w:rsid w:val="00861EE4"/>
    <w:rsid w:val="0086277B"/>
    <w:rsid w:val="00863230"/>
    <w:rsid w:val="008638B8"/>
    <w:rsid w:val="00864C88"/>
    <w:rsid w:val="0086536D"/>
    <w:rsid w:val="00865B49"/>
    <w:rsid w:val="00865BD0"/>
    <w:rsid w:val="00865C31"/>
    <w:rsid w:val="00867203"/>
    <w:rsid w:val="00867205"/>
    <w:rsid w:val="008702C7"/>
    <w:rsid w:val="0087079A"/>
    <w:rsid w:val="008710AF"/>
    <w:rsid w:val="008711DD"/>
    <w:rsid w:val="0087141C"/>
    <w:rsid w:val="00871587"/>
    <w:rsid w:val="008717D8"/>
    <w:rsid w:val="00871959"/>
    <w:rsid w:val="00871ECE"/>
    <w:rsid w:val="0087215C"/>
    <w:rsid w:val="0087265A"/>
    <w:rsid w:val="008726C3"/>
    <w:rsid w:val="0087354B"/>
    <w:rsid w:val="00873E39"/>
    <w:rsid w:val="00874580"/>
    <w:rsid w:val="0087493A"/>
    <w:rsid w:val="00874A0C"/>
    <w:rsid w:val="00874D36"/>
    <w:rsid w:val="008756B7"/>
    <w:rsid w:val="00875D25"/>
    <w:rsid w:val="00875E95"/>
    <w:rsid w:val="008764DE"/>
    <w:rsid w:val="0087773E"/>
    <w:rsid w:val="00877CF2"/>
    <w:rsid w:val="00880E35"/>
    <w:rsid w:val="00880FAF"/>
    <w:rsid w:val="008817DA"/>
    <w:rsid w:val="00881C8B"/>
    <w:rsid w:val="008827A0"/>
    <w:rsid w:val="00883301"/>
    <w:rsid w:val="0088352D"/>
    <w:rsid w:val="00883712"/>
    <w:rsid w:val="00883812"/>
    <w:rsid w:val="00884843"/>
    <w:rsid w:val="00884CFB"/>
    <w:rsid w:val="00885500"/>
    <w:rsid w:val="008863B4"/>
    <w:rsid w:val="00886A71"/>
    <w:rsid w:val="008875FE"/>
    <w:rsid w:val="00887F8E"/>
    <w:rsid w:val="00890653"/>
    <w:rsid w:val="00890CA4"/>
    <w:rsid w:val="00891C53"/>
    <w:rsid w:val="008921C3"/>
    <w:rsid w:val="00892BAC"/>
    <w:rsid w:val="00894034"/>
    <w:rsid w:val="00894163"/>
    <w:rsid w:val="0089439C"/>
    <w:rsid w:val="00894A5B"/>
    <w:rsid w:val="0089541F"/>
    <w:rsid w:val="008959D8"/>
    <w:rsid w:val="00896234"/>
    <w:rsid w:val="00896295"/>
    <w:rsid w:val="00896477"/>
    <w:rsid w:val="0089660A"/>
    <w:rsid w:val="0089721F"/>
    <w:rsid w:val="00897A6D"/>
    <w:rsid w:val="00897C5E"/>
    <w:rsid w:val="00897E43"/>
    <w:rsid w:val="008A0262"/>
    <w:rsid w:val="008A06F0"/>
    <w:rsid w:val="008A0AE5"/>
    <w:rsid w:val="008A0C2F"/>
    <w:rsid w:val="008A24C8"/>
    <w:rsid w:val="008A3A7F"/>
    <w:rsid w:val="008A4126"/>
    <w:rsid w:val="008A46F3"/>
    <w:rsid w:val="008A5240"/>
    <w:rsid w:val="008A52BE"/>
    <w:rsid w:val="008A5D5C"/>
    <w:rsid w:val="008A6177"/>
    <w:rsid w:val="008A6233"/>
    <w:rsid w:val="008A63E6"/>
    <w:rsid w:val="008B00AD"/>
    <w:rsid w:val="008B025B"/>
    <w:rsid w:val="008B052E"/>
    <w:rsid w:val="008B1314"/>
    <w:rsid w:val="008B1835"/>
    <w:rsid w:val="008B25A6"/>
    <w:rsid w:val="008B2E92"/>
    <w:rsid w:val="008B3E18"/>
    <w:rsid w:val="008B4001"/>
    <w:rsid w:val="008B5631"/>
    <w:rsid w:val="008B5A71"/>
    <w:rsid w:val="008B6459"/>
    <w:rsid w:val="008B6548"/>
    <w:rsid w:val="008B7295"/>
    <w:rsid w:val="008B74E9"/>
    <w:rsid w:val="008B799A"/>
    <w:rsid w:val="008B7A17"/>
    <w:rsid w:val="008C003E"/>
    <w:rsid w:val="008C0499"/>
    <w:rsid w:val="008C0F4E"/>
    <w:rsid w:val="008C222B"/>
    <w:rsid w:val="008C3AF5"/>
    <w:rsid w:val="008C50B6"/>
    <w:rsid w:val="008C5738"/>
    <w:rsid w:val="008C62A3"/>
    <w:rsid w:val="008C6696"/>
    <w:rsid w:val="008C6EDC"/>
    <w:rsid w:val="008C7A37"/>
    <w:rsid w:val="008C7EAD"/>
    <w:rsid w:val="008D0CFE"/>
    <w:rsid w:val="008D107E"/>
    <w:rsid w:val="008D1157"/>
    <w:rsid w:val="008D2214"/>
    <w:rsid w:val="008D2356"/>
    <w:rsid w:val="008D244E"/>
    <w:rsid w:val="008D28D5"/>
    <w:rsid w:val="008D2A65"/>
    <w:rsid w:val="008D324D"/>
    <w:rsid w:val="008D4609"/>
    <w:rsid w:val="008D473E"/>
    <w:rsid w:val="008D4EF4"/>
    <w:rsid w:val="008D560E"/>
    <w:rsid w:val="008D6152"/>
    <w:rsid w:val="008D6365"/>
    <w:rsid w:val="008D685A"/>
    <w:rsid w:val="008D6B43"/>
    <w:rsid w:val="008D74C6"/>
    <w:rsid w:val="008D7BA4"/>
    <w:rsid w:val="008E2A76"/>
    <w:rsid w:val="008E2E72"/>
    <w:rsid w:val="008E4132"/>
    <w:rsid w:val="008E5345"/>
    <w:rsid w:val="008E569D"/>
    <w:rsid w:val="008E5891"/>
    <w:rsid w:val="008E6319"/>
    <w:rsid w:val="008E6740"/>
    <w:rsid w:val="008E7BA9"/>
    <w:rsid w:val="008F024A"/>
    <w:rsid w:val="008F0F81"/>
    <w:rsid w:val="008F0FA6"/>
    <w:rsid w:val="008F1026"/>
    <w:rsid w:val="008F16BF"/>
    <w:rsid w:val="008F1A96"/>
    <w:rsid w:val="008F1E89"/>
    <w:rsid w:val="008F204B"/>
    <w:rsid w:val="008F27BF"/>
    <w:rsid w:val="008F299A"/>
    <w:rsid w:val="008F2E64"/>
    <w:rsid w:val="008F356A"/>
    <w:rsid w:val="008F35C4"/>
    <w:rsid w:val="008F3790"/>
    <w:rsid w:val="008F3EFD"/>
    <w:rsid w:val="008F55AD"/>
    <w:rsid w:val="008F5C62"/>
    <w:rsid w:val="008F5DBB"/>
    <w:rsid w:val="008F6105"/>
    <w:rsid w:val="008F7364"/>
    <w:rsid w:val="00900A0E"/>
    <w:rsid w:val="009019F3"/>
    <w:rsid w:val="00903057"/>
    <w:rsid w:val="009037E0"/>
    <w:rsid w:val="0090388A"/>
    <w:rsid w:val="00903C57"/>
    <w:rsid w:val="0090438B"/>
    <w:rsid w:val="00904581"/>
    <w:rsid w:val="009050A7"/>
    <w:rsid w:val="0090640F"/>
    <w:rsid w:val="00906AD9"/>
    <w:rsid w:val="00906E04"/>
    <w:rsid w:val="009071E7"/>
    <w:rsid w:val="0090737C"/>
    <w:rsid w:val="0091032A"/>
    <w:rsid w:val="00910878"/>
    <w:rsid w:val="00910EBE"/>
    <w:rsid w:val="00912166"/>
    <w:rsid w:val="009124B3"/>
    <w:rsid w:val="00912513"/>
    <w:rsid w:val="0091297D"/>
    <w:rsid w:val="00912CD2"/>
    <w:rsid w:val="00912CFC"/>
    <w:rsid w:val="00913540"/>
    <w:rsid w:val="00913857"/>
    <w:rsid w:val="009142EC"/>
    <w:rsid w:val="0091452A"/>
    <w:rsid w:val="009145E4"/>
    <w:rsid w:val="0091494C"/>
    <w:rsid w:val="0091537C"/>
    <w:rsid w:val="00915406"/>
    <w:rsid w:val="009154C3"/>
    <w:rsid w:val="009156E3"/>
    <w:rsid w:val="00915EA7"/>
    <w:rsid w:val="00916D6E"/>
    <w:rsid w:val="009171F6"/>
    <w:rsid w:val="009174C9"/>
    <w:rsid w:val="00920BC5"/>
    <w:rsid w:val="00920F16"/>
    <w:rsid w:val="009212F1"/>
    <w:rsid w:val="00921686"/>
    <w:rsid w:val="009225DB"/>
    <w:rsid w:val="00922D62"/>
    <w:rsid w:val="00922FB3"/>
    <w:rsid w:val="00923540"/>
    <w:rsid w:val="0092366B"/>
    <w:rsid w:val="0092422A"/>
    <w:rsid w:val="009246D5"/>
    <w:rsid w:val="00924F89"/>
    <w:rsid w:val="00925919"/>
    <w:rsid w:val="00925ABC"/>
    <w:rsid w:val="00925B70"/>
    <w:rsid w:val="009263C9"/>
    <w:rsid w:val="00926767"/>
    <w:rsid w:val="0092792B"/>
    <w:rsid w:val="00927C69"/>
    <w:rsid w:val="00930733"/>
    <w:rsid w:val="009326CB"/>
    <w:rsid w:val="00932E84"/>
    <w:rsid w:val="00933A26"/>
    <w:rsid w:val="00933E3D"/>
    <w:rsid w:val="00934404"/>
    <w:rsid w:val="009345F0"/>
    <w:rsid w:val="00934848"/>
    <w:rsid w:val="00934C8B"/>
    <w:rsid w:val="0093518D"/>
    <w:rsid w:val="00935573"/>
    <w:rsid w:val="00935B74"/>
    <w:rsid w:val="00935CF7"/>
    <w:rsid w:val="00935E92"/>
    <w:rsid w:val="009361D5"/>
    <w:rsid w:val="00936422"/>
    <w:rsid w:val="009379A2"/>
    <w:rsid w:val="00937E32"/>
    <w:rsid w:val="009401D7"/>
    <w:rsid w:val="009403C8"/>
    <w:rsid w:val="009411E5"/>
    <w:rsid w:val="00941427"/>
    <w:rsid w:val="00941746"/>
    <w:rsid w:val="00941C0A"/>
    <w:rsid w:val="0094220A"/>
    <w:rsid w:val="009424A3"/>
    <w:rsid w:val="009428A4"/>
    <w:rsid w:val="00943860"/>
    <w:rsid w:val="009441F8"/>
    <w:rsid w:val="00944A04"/>
    <w:rsid w:val="00944BCD"/>
    <w:rsid w:val="00944DCF"/>
    <w:rsid w:val="009451AF"/>
    <w:rsid w:val="009456C4"/>
    <w:rsid w:val="009456FE"/>
    <w:rsid w:val="00946C50"/>
    <w:rsid w:val="00946D0F"/>
    <w:rsid w:val="00947171"/>
    <w:rsid w:val="009477BF"/>
    <w:rsid w:val="00947A33"/>
    <w:rsid w:val="00947BD2"/>
    <w:rsid w:val="009502F9"/>
    <w:rsid w:val="00950430"/>
    <w:rsid w:val="00950560"/>
    <w:rsid w:val="00950890"/>
    <w:rsid w:val="009508B3"/>
    <w:rsid w:val="00950924"/>
    <w:rsid w:val="0095109B"/>
    <w:rsid w:val="00951143"/>
    <w:rsid w:val="0095160F"/>
    <w:rsid w:val="0095195F"/>
    <w:rsid w:val="00952C56"/>
    <w:rsid w:val="009538F8"/>
    <w:rsid w:val="00956214"/>
    <w:rsid w:val="00956E9B"/>
    <w:rsid w:val="0095789E"/>
    <w:rsid w:val="00957B92"/>
    <w:rsid w:val="009600B9"/>
    <w:rsid w:val="009613AD"/>
    <w:rsid w:val="0096178B"/>
    <w:rsid w:val="0096253E"/>
    <w:rsid w:val="00962A18"/>
    <w:rsid w:val="00962E49"/>
    <w:rsid w:val="0096469C"/>
    <w:rsid w:val="00964844"/>
    <w:rsid w:val="009654D1"/>
    <w:rsid w:val="009658A3"/>
    <w:rsid w:val="009659F4"/>
    <w:rsid w:val="009664EE"/>
    <w:rsid w:val="009665B3"/>
    <w:rsid w:val="00966EE2"/>
    <w:rsid w:val="00967673"/>
    <w:rsid w:val="009676B9"/>
    <w:rsid w:val="00970572"/>
    <w:rsid w:val="009705BF"/>
    <w:rsid w:val="00970631"/>
    <w:rsid w:val="00970D60"/>
    <w:rsid w:val="0097148E"/>
    <w:rsid w:val="00971768"/>
    <w:rsid w:val="00971FDB"/>
    <w:rsid w:val="00972359"/>
    <w:rsid w:val="0097295C"/>
    <w:rsid w:val="00972D83"/>
    <w:rsid w:val="009735AD"/>
    <w:rsid w:val="00974951"/>
    <w:rsid w:val="00974FBB"/>
    <w:rsid w:val="009756C2"/>
    <w:rsid w:val="00975C31"/>
    <w:rsid w:val="00975D67"/>
    <w:rsid w:val="00975FB9"/>
    <w:rsid w:val="009767A3"/>
    <w:rsid w:val="009774CB"/>
    <w:rsid w:val="00977A51"/>
    <w:rsid w:val="009800DE"/>
    <w:rsid w:val="009808CE"/>
    <w:rsid w:val="00982790"/>
    <w:rsid w:val="00982B2B"/>
    <w:rsid w:val="00982FF5"/>
    <w:rsid w:val="009839E6"/>
    <w:rsid w:val="0098535E"/>
    <w:rsid w:val="00985AED"/>
    <w:rsid w:val="0098645A"/>
    <w:rsid w:val="009864C1"/>
    <w:rsid w:val="009874D0"/>
    <w:rsid w:val="00987A77"/>
    <w:rsid w:val="00987C6D"/>
    <w:rsid w:val="00987DF9"/>
    <w:rsid w:val="00992DBB"/>
    <w:rsid w:val="0099390E"/>
    <w:rsid w:val="00993F00"/>
    <w:rsid w:val="00994071"/>
    <w:rsid w:val="00994A5C"/>
    <w:rsid w:val="00994EDF"/>
    <w:rsid w:val="009960E5"/>
    <w:rsid w:val="009A0190"/>
    <w:rsid w:val="009A20A4"/>
    <w:rsid w:val="009A20F6"/>
    <w:rsid w:val="009A252C"/>
    <w:rsid w:val="009A35AB"/>
    <w:rsid w:val="009A3C54"/>
    <w:rsid w:val="009A4450"/>
    <w:rsid w:val="009A53C0"/>
    <w:rsid w:val="009A628D"/>
    <w:rsid w:val="009A677B"/>
    <w:rsid w:val="009A6D6F"/>
    <w:rsid w:val="009A760F"/>
    <w:rsid w:val="009A7775"/>
    <w:rsid w:val="009A7ADC"/>
    <w:rsid w:val="009B0691"/>
    <w:rsid w:val="009B0D30"/>
    <w:rsid w:val="009B0DF7"/>
    <w:rsid w:val="009B1180"/>
    <w:rsid w:val="009B1694"/>
    <w:rsid w:val="009B1B89"/>
    <w:rsid w:val="009B3139"/>
    <w:rsid w:val="009B3384"/>
    <w:rsid w:val="009B3DA8"/>
    <w:rsid w:val="009B4AD8"/>
    <w:rsid w:val="009B733F"/>
    <w:rsid w:val="009B78CE"/>
    <w:rsid w:val="009B7FF0"/>
    <w:rsid w:val="009C09A9"/>
    <w:rsid w:val="009C0F7A"/>
    <w:rsid w:val="009C19B7"/>
    <w:rsid w:val="009C2A42"/>
    <w:rsid w:val="009C2EAF"/>
    <w:rsid w:val="009C4F0E"/>
    <w:rsid w:val="009C52E4"/>
    <w:rsid w:val="009C54E6"/>
    <w:rsid w:val="009C5546"/>
    <w:rsid w:val="009C5ABB"/>
    <w:rsid w:val="009C5AE8"/>
    <w:rsid w:val="009C5D19"/>
    <w:rsid w:val="009C6682"/>
    <w:rsid w:val="009D01DD"/>
    <w:rsid w:val="009D0480"/>
    <w:rsid w:val="009D1881"/>
    <w:rsid w:val="009D40A5"/>
    <w:rsid w:val="009D5A37"/>
    <w:rsid w:val="009D7C51"/>
    <w:rsid w:val="009E02CC"/>
    <w:rsid w:val="009E13A1"/>
    <w:rsid w:val="009E13EA"/>
    <w:rsid w:val="009E164E"/>
    <w:rsid w:val="009E196C"/>
    <w:rsid w:val="009E2DB6"/>
    <w:rsid w:val="009E3F49"/>
    <w:rsid w:val="009E450F"/>
    <w:rsid w:val="009E5077"/>
    <w:rsid w:val="009E53AD"/>
    <w:rsid w:val="009E5524"/>
    <w:rsid w:val="009E6438"/>
    <w:rsid w:val="009E65B6"/>
    <w:rsid w:val="009E68DE"/>
    <w:rsid w:val="009E6A0A"/>
    <w:rsid w:val="009E6DA2"/>
    <w:rsid w:val="009E76B5"/>
    <w:rsid w:val="009F0B3D"/>
    <w:rsid w:val="009F1774"/>
    <w:rsid w:val="009F1C62"/>
    <w:rsid w:val="009F1F2F"/>
    <w:rsid w:val="009F2770"/>
    <w:rsid w:val="009F2B3E"/>
    <w:rsid w:val="009F2DF7"/>
    <w:rsid w:val="009F3566"/>
    <w:rsid w:val="009F36BF"/>
    <w:rsid w:val="009F3772"/>
    <w:rsid w:val="009F4443"/>
    <w:rsid w:val="009F462A"/>
    <w:rsid w:val="009F4E9D"/>
    <w:rsid w:val="009F58D3"/>
    <w:rsid w:val="009F646B"/>
    <w:rsid w:val="009F7075"/>
    <w:rsid w:val="009F7281"/>
    <w:rsid w:val="009F7393"/>
    <w:rsid w:val="009F7866"/>
    <w:rsid w:val="009F79F3"/>
    <w:rsid w:val="009F79FA"/>
    <w:rsid w:val="009F7B72"/>
    <w:rsid w:val="009F7EE2"/>
    <w:rsid w:val="00A009EA"/>
    <w:rsid w:val="00A00ED3"/>
    <w:rsid w:val="00A02355"/>
    <w:rsid w:val="00A038ED"/>
    <w:rsid w:val="00A03AC4"/>
    <w:rsid w:val="00A04710"/>
    <w:rsid w:val="00A04F2B"/>
    <w:rsid w:val="00A067B0"/>
    <w:rsid w:val="00A06CDB"/>
    <w:rsid w:val="00A075F1"/>
    <w:rsid w:val="00A07743"/>
    <w:rsid w:val="00A077A2"/>
    <w:rsid w:val="00A111B6"/>
    <w:rsid w:val="00A1131E"/>
    <w:rsid w:val="00A11D38"/>
    <w:rsid w:val="00A12D7A"/>
    <w:rsid w:val="00A12DA7"/>
    <w:rsid w:val="00A1327C"/>
    <w:rsid w:val="00A13B56"/>
    <w:rsid w:val="00A13FF2"/>
    <w:rsid w:val="00A15F20"/>
    <w:rsid w:val="00A15FEA"/>
    <w:rsid w:val="00A16771"/>
    <w:rsid w:val="00A17798"/>
    <w:rsid w:val="00A1791B"/>
    <w:rsid w:val="00A209D9"/>
    <w:rsid w:val="00A20A35"/>
    <w:rsid w:val="00A21429"/>
    <w:rsid w:val="00A224E2"/>
    <w:rsid w:val="00A224E3"/>
    <w:rsid w:val="00A234DD"/>
    <w:rsid w:val="00A23BAA"/>
    <w:rsid w:val="00A24360"/>
    <w:rsid w:val="00A248A2"/>
    <w:rsid w:val="00A25FB4"/>
    <w:rsid w:val="00A26BB6"/>
    <w:rsid w:val="00A26D27"/>
    <w:rsid w:val="00A26E97"/>
    <w:rsid w:val="00A272CD"/>
    <w:rsid w:val="00A27849"/>
    <w:rsid w:val="00A27E4C"/>
    <w:rsid w:val="00A30763"/>
    <w:rsid w:val="00A31097"/>
    <w:rsid w:val="00A31951"/>
    <w:rsid w:val="00A3234C"/>
    <w:rsid w:val="00A32AEB"/>
    <w:rsid w:val="00A33109"/>
    <w:rsid w:val="00A360E4"/>
    <w:rsid w:val="00A3747E"/>
    <w:rsid w:val="00A374F1"/>
    <w:rsid w:val="00A376EE"/>
    <w:rsid w:val="00A377C3"/>
    <w:rsid w:val="00A37A70"/>
    <w:rsid w:val="00A4047E"/>
    <w:rsid w:val="00A4109F"/>
    <w:rsid w:val="00A41208"/>
    <w:rsid w:val="00A41376"/>
    <w:rsid w:val="00A4159A"/>
    <w:rsid w:val="00A41633"/>
    <w:rsid w:val="00A42A99"/>
    <w:rsid w:val="00A42EC9"/>
    <w:rsid w:val="00A431EB"/>
    <w:rsid w:val="00A43551"/>
    <w:rsid w:val="00A43636"/>
    <w:rsid w:val="00A43C3B"/>
    <w:rsid w:val="00A44942"/>
    <w:rsid w:val="00A451C8"/>
    <w:rsid w:val="00A45AB3"/>
    <w:rsid w:val="00A46F98"/>
    <w:rsid w:val="00A47D41"/>
    <w:rsid w:val="00A50C50"/>
    <w:rsid w:val="00A50CDE"/>
    <w:rsid w:val="00A512DE"/>
    <w:rsid w:val="00A5151A"/>
    <w:rsid w:val="00A51E28"/>
    <w:rsid w:val="00A52373"/>
    <w:rsid w:val="00A54461"/>
    <w:rsid w:val="00A544CA"/>
    <w:rsid w:val="00A549C1"/>
    <w:rsid w:val="00A55BDF"/>
    <w:rsid w:val="00A55D2C"/>
    <w:rsid w:val="00A55D41"/>
    <w:rsid w:val="00A55F55"/>
    <w:rsid w:val="00A564B8"/>
    <w:rsid w:val="00A57E0A"/>
    <w:rsid w:val="00A604B0"/>
    <w:rsid w:val="00A605CF"/>
    <w:rsid w:val="00A60B9D"/>
    <w:rsid w:val="00A6120D"/>
    <w:rsid w:val="00A61A85"/>
    <w:rsid w:val="00A63196"/>
    <w:rsid w:val="00A6424E"/>
    <w:rsid w:val="00A6433F"/>
    <w:rsid w:val="00A6443A"/>
    <w:rsid w:val="00A647EB"/>
    <w:rsid w:val="00A65DD4"/>
    <w:rsid w:val="00A6649A"/>
    <w:rsid w:val="00A6706C"/>
    <w:rsid w:val="00A67B89"/>
    <w:rsid w:val="00A70780"/>
    <w:rsid w:val="00A70C54"/>
    <w:rsid w:val="00A70D38"/>
    <w:rsid w:val="00A713E4"/>
    <w:rsid w:val="00A7365A"/>
    <w:rsid w:val="00A73CB8"/>
    <w:rsid w:val="00A73D1D"/>
    <w:rsid w:val="00A7702A"/>
    <w:rsid w:val="00A772F8"/>
    <w:rsid w:val="00A77919"/>
    <w:rsid w:val="00A77B7F"/>
    <w:rsid w:val="00A77BCB"/>
    <w:rsid w:val="00A77DFF"/>
    <w:rsid w:val="00A80170"/>
    <w:rsid w:val="00A80BA5"/>
    <w:rsid w:val="00A817D5"/>
    <w:rsid w:val="00A81E9F"/>
    <w:rsid w:val="00A823F6"/>
    <w:rsid w:val="00A82CDD"/>
    <w:rsid w:val="00A83AC8"/>
    <w:rsid w:val="00A849F6"/>
    <w:rsid w:val="00A85561"/>
    <w:rsid w:val="00A85582"/>
    <w:rsid w:val="00A85589"/>
    <w:rsid w:val="00A857AE"/>
    <w:rsid w:val="00A86AE8"/>
    <w:rsid w:val="00A86E23"/>
    <w:rsid w:val="00A8719E"/>
    <w:rsid w:val="00A8759A"/>
    <w:rsid w:val="00A877B7"/>
    <w:rsid w:val="00A90296"/>
    <w:rsid w:val="00A9049B"/>
    <w:rsid w:val="00A90D5B"/>
    <w:rsid w:val="00A90DEE"/>
    <w:rsid w:val="00A914D2"/>
    <w:rsid w:val="00A91FE3"/>
    <w:rsid w:val="00A92315"/>
    <w:rsid w:val="00A9260E"/>
    <w:rsid w:val="00A9267E"/>
    <w:rsid w:val="00A95A85"/>
    <w:rsid w:val="00A95B9F"/>
    <w:rsid w:val="00AA051E"/>
    <w:rsid w:val="00AA0A89"/>
    <w:rsid w:val="00AA2381"/>
    <w:rsid w:val="00AA2754"/>
    <w:rsid w:val="00AA5368"/>
    <w:rsid w:val="00AA6429"/>
    <w:rsid w:val="00AA7FC9"/>
    <w:rsid w:val="00AB0147"/>
    <w:rsid w:val="00AB076B"/>
    <w:rsid w:val="00AB0772"/>
    <w:rsid w:val="00AB07E9"/>
    <w:rsid w:val="00AB24A5"/>
    <w:rsid w:val="00AB278E"/>
    <w:rsid w:val="00AB2A88"/>
    <w:rsid w:val="00AB2FB0"/>
    <w:rsid w:val="00AB30BA"/>
    <w:rsid w:val="00AB358D"/>
    <w:rsid w:val="00AB3876"/>
    <w:rsid w:val="00AB3B8D"/>
    <w:rsid w:val="00AB3F46"/>
    <w:rsid w:val="00AB46B8"/>
    <w:rsid w:val="00AB47D5"/>
    <w:rsid w:val="00AB4934"/>
    <w:rsid w:val="00AB506C"/>
    <w:rsid w:val="00AB55C5"/>
    <w:rsid w:val="00AB5ED4"/>
    <w:rsid w:val="00AB6424"/>
    <w:rsid w:val="00AB7157"/>
    <w:rsid w:val="00AB799A"/>
    <w:rsid w:val="00AC01AA"/>
    <w:rsid w:val="00AC068E"/>
    <w:rsid w:val="00AC16A2"/>
    <w:rsid w:val="00AC1B8C"/>
    <w:rsid w:val="00AC271B"/>
    <w:rsid w:val="00AC3B21"/>
    <w:rsid w:val="00AC3EE9"/>
    <w:rsid w:val="00AC46E6"/>
    <w:rsid w:val="00AC4C88"/>
    <w:rsid w:val="00AC4F72"/>
    <w:rsid w:val="00AC5041"/>
    <w:rsid w:val="00AC6101"/>
    <w:rsid w:val="00AC69A7"/>
    <w:rsid w:val="00AC6C9F"/>
    <w:rsid w:val="00AC7081"/>
    <w:rsid w:val="00AC7B32"/>
    <w:rsid w:val="00AD00C6"/>
    <w:rsid w:val="00AD02CD"/>
    <w:rsid w:val="00AD08A9"/>
    <w:rsid w:val="00AD1188"/>
    <w:rsid w:val="00AD237D"/>
    <w:rsid w:val="00AD2A28"/>
    <w:rsid w:val="00AD4D2B"/>
    <w:rsid w:val="00AD51F7"/>
    <w:rsid w:val="00AD5688"/>
    <w:rsid w:val="00AD706B"/>
    <w:rsid w:val="00AE2A17"/>
    <w:rsid w:val="00AE2A59"/>
    <w:rsid w:val="00AE3AD6"/>
    <w:rsid w:val="00AE482E"/>
    <w:rsid w:val="00AE4FED"/>
    <w:rsid w:val="00AE537D"/>
    <w:rsid w:val="00AE5D88"/>
    <w:rsid w:val="00AE5F1D"/>
    <w:rsid w:val="00AE60BD"/>
    <w:rsid w:val="00AE6605"/>
    <w:rsid w:val="00AF0477"/>
    <w:rsid w:val="00AF0638"/>
    <w:rsid w:val="00AF1B39"/>
    <w:rsid w:val="00AF1FA6"/>
    <w:rsid w:val="00AF2CA0"/>
    <w:rsid w:val="00AF2CAD"/>
    <w:rsid w:val="00AF40CD"/>
    <w:rsid w:val="00AF5303"/>
    <w:rsid w:val="00AF5523"/>
    <w:rsid w:val="00AF5C90"/>
    <w:rsid w:val="00AF5EA1"/>
    <w:rsid w:val="00AF621B"/>
    <w:rsid w:val="00AF6915"/>
    <w:rsid w:val="00AF72DA"/>
    <w:rsid w:val="00AF741A"/>
    <w:rsid w:val="00AF77D2"/>
    <w:rsid w:val="00B014A2"/>
    <w:rsid w:val="00B01ADB"/>
    <w:rsid w:val="00B02BE4"/>
    <w:rsid w:val="00B0339C"/>
    <w:rsid w:val="00B033D1"/>
    <w:rsid w:val="00B04161"/>
    <w:rsid w:val="00B04A75"/>
    <w:rsid w:val="00B04CA0"/>
    <w:rsid w:val="00B056F9"/>
    <w:rsid w:val="00B06198"/>
    <w:rsid w:val="00B07313"/>
    <w:rsid w:val="00B0794A"/>
    <w:rsid w:val="00B07A4B"/>
    <w:rsid w:val="00B1007F"/>
    <w:rsid w:val="00B10DFE"/>
    <w:rsid w:val="00B11E3D"/>
    <w:rsid w:val="00B12757"/>
    <w:rsid w:val="00B13B7A"/>
    <w:rsid w:val="00B13CEB"/>
    <w:rsid w:val="00B1415A"/>
    <w:rsid w:val="00B142CD"/>
    <w:rsid w:val="00B14348"/>
    <w:rsid w:val="00B14AE1"/>
    <w:rsid w:val="00B14D2C"/>
    <w:rsid w:val="00B1553B"/>
    <w:rsid w:val="00B162D6"/>
    <w:rsid w:val="00B16BAE"/>
    <w:rsid w:val="00B17290"/>
    <w:rsid w:val="00B17718"/>
    <w:rsid w:val="00B17C36"/>
    <w:rsid w:val="00B17E82"/>
    <w:rsid w:val="00B17E90"/>
    <w:rsid w:val="00B20ABD"/>
    <w:rsid w:val="00B2214B"/>
    <w:rsid w:val="00B2331D"/>
    <w:rsid w:val="00B2341B"/>
    <w:rsid w:val="00B2483B"/>
    <w:rsid w:val="00B25F78"/>
    <w:rsid w:val="00B26C81"/>
    <w:rsid w:val="00B26E26"/>
    <w:rsid w:val="00B26E4B"/>
    <w:rsid w:val="00B334E7"/>
    <w:rsid w:val="00B342EB"/>
    <w:rsid w:val="00B346CC"/>
    <w:rsid w:val="00B34974"/>
    <w:rsid w:val="00B34D27"/>
    <w:rsid w:val="00B3576E"/>
    <w:rsid w:val="00B363A8"/>
    <w:rsid w:val="00B36811"/>
    <w:rsid w:val="00B36965"/>
    <w:rsid w:val="00B36C82"/>
    <w:rsid w:val="00B40200"/>
    <w:rsid w:val="00B40F6A"/>
    <w:rsid w:val="00B41991"/>
    <w:rsid w:val="00B41FCD"/>
    <w:rsid w:val="00B421A1"/>
    <w:rsid w:val="00B432A3"/>
    <w:rsid w:val="00B43606"/>
    <w:rsid w:val="00B44446"/>
    <w:rsid w:val="00B44566"/>
    <w:rsid w:val="00B44817"/>
    <w:rsid w:val="00B4483A"/>
    <w:rsid w:val="00B4575A"/>
    <w:rsid w:val="00B46284"/>
    <w:rsid w:val="00B46E33"/>
    <w:rsid w:val="00B471BA"/>
    <w:rsid w:val="00B47B95"/>
    <w:rsid w:val="00B5047F"/>
    <w:rsid w:val="00B50F70"/>
    <w:rsid w:val="00B51C46"/>
    <w:rsid w:val="00B51D38"/>
    <w:rsid w:val="00B51EA7"/>
    <w:rsid w:val="00B520EC"/>
    <w:rsid w:val="00B52CC8"/>
    <w:rsid w:val="00B5400D"/>
    <w:rsid w:val="00B558EB"/>
    <w:rsid w:val="00B55A9A"/>
    <w:rsid w:val="00B55AFF"/>
    <w:rsid w:val="00B55D8A"/>
    <w:rsid w:val="00B55F16"/>
    <w:rsid w:val="00B563E9"/>
    <w:rsid w:val="00B56824"/>
    <w:rsid w:val="00B569EE"/>
    <w:rsid w:val="00B575BA"/>
    <w:rsid w:val="00B57611"/>
    <w:rsid w:val="00B57EEA"/>
    <w:rsid w:val="00B57F21"/>
    <w:rsid w:val="00B61166"/>
    <w:rsid w:val="00B618B3"/>
    <w:rsid w:val="00B618EE"/>
    <w:rsid w:val="00B61932"/>
    <w:rsid w:val="00B61AD3"/>
    <w:rsid w:val="00B6297F"/>
    <w:rsid w:val="00B630F2"/>
    <w:rsid w:val="00B631BA"/>
    <w:rsid w:val="00B63394"/>
    <w:rsid w:val="00B63A19"/>
    <w:rsid w:val="00B63A9B"/>
    <w:rsid w:val="00B64CB5"/>
    <w:rsid w:val="00B651A3"/>
    <w:rsid w:val="00B65909"/>
    <w:rsid w:val="00B66026"/>
    <w:rsid w:val="00B660B0"/>
    <w:rsid w:val="00B66E44"/>
    <w:rsid w:val="00B67D86"/>
    <w:rsid w:val="00B67EFD"/>
    <w:rsid w:val="00B707FE"/>
    <w:rsid w:val="00B70845"/>
    <w:rsid w:val="00B71235"/>
    <w:rsid w:val="00B71608"/>
    <w:rsid w:val="00B71F14"/>
    <w:rsid w:val="00B72A33"/>
    <w:rsid w:val="00B72CC5"/>
    <w:rsid w:val="00B7313F"/>
    <w:rsid w:val="00B73ADE"/>
    <w:rsid w:val="00B73B34"/>
    <w:rsid w:val="00B74901"/>
    <w:rsid w:val="00B75FC6"/>
    <w:rsid w:val="00B7602E"/>
    <w:rsid w:val="00B76429"/>
    <w:rsid w:val="00B77149"/>
    <w:rsid w:val="00B7719F"/>
    <w:rsid w:val="00B77D35"/>
    <w:rsid w:val="00B80246"/>
    <w:rsid w:val="00B80430"/>
    <w:rsid w:val="00B81294"/>
    <w:rsid w:val="00B813CA"/>
    <w:rsid w:val="00B813CB"/>
    <w:rsid w:val="00B814FF"/>
    <w:rsid w:val="00B816EE"/>
    <w:rsid w:val="00B8197F"/>
    <w:rsid w:val="00B81E2E"/>
    <w:rsid w:val="00B8246E"/>
    <w:rsid w:val="00B845BB"/>
    <w:rsid w:val="00B84B46"/>
    <w:rsid w:val="00B850C1"/>
    <w:rsid w:val="00B851C2"/>
    <w:rsid w:val="00B85C20"/>
    <w:rsid w:val="00B85CB9"/>
    <w:rsid w:val="00B86471"/>
    <w:rsid w:val="00B86E58"/>
    <w:rsid w:val="00B87444"/>
    <w:rsid w:val="00B874E1"/>
    <w:rsid w:val="00B91E62"/>
    <w:rsid w:val="00B91FB5"/>
    <w:rsid w:val="00B922A1"/>
    <w:rsid w:val="00B934C9"/>
    <w:rsid w:val="00B93B4C"/>
    <w:rsid w:val="00B956D4"/>
    <w:rsid w:val="00B95AA6"/>
    <w:rsid w:val="00B95AAA"/>
    <w:rsid w:val="00B95AB1"/>
    <w:rsid w:val="00B96A74"/>
    <w:rsid w:val="00B97446"/>
    <w:rsid w:val="00B97A1F"/>
    <w:rsid w:val="00B97A51"/>
    <w:rsid w:val="00B97B2F"/>
    <w:rsid w:val="00B97D35"/>
    <w:rsid w:val="00BA09F5"/>
    <w:rsid w:val="00BA0E74"/>
    <w:rsid w:val="00BA10BD"/>
    <w:rsid w:val="00BA14FA"/>
    <w:rsid w:val="00BA1E35"/>
    <w:rsid w:val="00BA2B41"/>
    <w:rsid w:val="00BA2B63"/>
    <w:rsid w:val="00BA32AC"/>
    <w:rsid w:val="00BA3BA5"/>
    <w:rsid w:val="00BA4724"/>
    <w:rsid w:val="00BA4CD6"/>
    <w:rsid w:val="00BA5AF9"/>
    <w:rsid w:val="00BA5E91"/>
    <w:rsid w:val="00BA5F1F"/>
    <w:rsid w:val="00BA6558"/>
    <w:rsid w:val="00BA6DC8"/>
    <w:rsid w:val="00BA6F88"/>
    <w:rsid w:val="00BA70B3"/>
    <w:rsid w:val="00BA73F3"/>
    <w:rsid w:val="00BA7432"/>
    <w:rsid w:val="00BA79D2"/>
    <w:rsid w:val="00BA7ABF"/>
    <w:rsid w:val="00BA7C0E"/>
    <w:rsid w:val="00BB00EE"/>
    <w:rsid w:val="00BB0334"/>
    <w:rsid w:val="00BB050D"/>
    <w:rsid w:val="00BB09CC"/>
    <w:rsid w:val="00BB1156"/>
    <w:rsid w:val="00BB1BCE"/>
    <w:rsid w:val="00BB1C0D"/>
    <w:rsid w:val="00BB2658"/>
    <w:rsid w:val="00BB2764"/>
    <w:rsid w:val="00BB3D5D"/>
    <w:rsid w:val="00BB3DB6"/>
    <w:rsid w:val="00BB4B46"/>
    <w:rsid w:val="00BB5C31"/>
    <w:rsid w:val="00BB605A"/>
    <w:rsid w:val="00BB74A9"/>
    <w:rsid w:val="00BB78B7"/>
    <w:rsid w:val="00BB7A1D"/>
    <w:rsid w:val="00BC11E5"/>
    <w:rsid w:val="00BC1685"/>
    <w:rsid w:val="00BC1AA0"/>
    <w:rsid w:val="00BC2495"/>
    <w:rsid w:val="00BC29A1"/>
    <w:rsid w:val="00BC2CF7"/>
    <w:rsid w:val="00BC2F1E"/>
    <w:rsid w:val="00BC3032"/>
    <w:rsid w:val="00BC314A"/>
    <w:rsid w:val="00BC34A6"/>
    <w:rsid w:val="00BC3A51"/>
    <w:rsid w:val="00BC3C89"/>
    <w:rsid w:val="00BC4463"/>
    <w:rsid w:val="00BC54EF"/>
    <w:rsid w:val="00BC568A"/>
    <w:rsid w:val="00BC57FB"/>
    <w:rsid w:val="00BC58CA"/>
    <w:rsid w:val="00BC5954"/>
    <w:rsid w:val="00BC624F"/>
    <w:rsid w:val="00BC639C"/>
    <w:rsid w:val="00BC64F6"/>
    <w:rsid w:val="00BC7483"/>
    <w:rsid w:val="00BC7505"/>
    <w:rsid w:val="00BC772C"/>
    <w:rsid w:val="00BC7EB9"/>
    <w:rsid w:val="00BD0593"/>
    <w:rsid w:val="00BD2643"/>
    <w:rsid w:val="00BD3D2E"/>
    <w:rsid w:val="00BD454C"/>
    <w:rsid w:val="00BD4C35"/>
    <w:rsid w:val="00BD56B1"/>
    <w:rsid w:val="00BD5915"/>
    <w:rsid w:val="00BD5B36"/>
    <w:rsid w:val="00BD5C12"/>
    <w:rsid w:val="00BD5E1E"/>
    <w:rsid w:val="00BD6558"/>
    <w:rsid w:val="00BD704A"/>
    <w:rsid w:val="00BD7712"/>
    <w:rsid w:val="00BD7AB0"/>
    <w:rsid w:val="00BE13DA"/>
    <w:rsid w:val="00BE220A"/>
    <w:rsid w:val="00BE2598"/>
    <w:rsid w:val="00BE32E6"/>
    <w:rsid w:val="00BE4F27"/>
    <w:rsid w:val="00BE5628"/>
    <w:rsid w:val="00BE704B"/>
    <w:rsid w:val="00BE7116"/>
    <w:rsid w:val="00BE79CE"/>
    <w:rsid w:val="00BF017E"/>
    <w:rsid w:val="00BF2AD7"/>
    <w:rsid w:val="00BF2F76"/>
    <w:rsid w:val="00BF3015"/>
    <w:rsid w:val="00BF3022"/>
    <w:rsid w:val="00BF3214"/>
    <w:rsid w:val="00BF3EFB"/>
    <w:rsid w:val="00BF51E9"/>
    <w:rsid w:val="00BF5573"/>
    <w:rsid w:val="00BF60D7"/>
    <w:rsid w:val="00BF6B05"/>
    <w:rsid w:val="00BF7051"/>
    <w:rsid w:val="00C00C11"/>
    <w:rsid w:val="00C023CE"/>
    <w:rsid w:val="00C03B9B"/>
    <w:rsid w:val="00C0440A"/>
    <w:rsid w:val="00C04A0E"/>
    <w:rsid w:val="00C059BF"/>
    <w:rsid w:val="00C0721E"/>
    <w:rsid w:val="00C07D09"/>
    <w:rsid w:val="00C104E9"/>
    <w:rsid w:val="00C10B4A"/>
    <w:rsid w:val="00C11961"/>
    <w:rsid w:val="00C11C7A"/>
    <w:rsid w:val="00C11ECA"/>
    <w:rsid w:val="00C12D8F"/>
    <w:rsid w:val="00C12FC9"/>
    <w:rsid w:val="00C138CE"/>
    <w:rsid w:val="00C15867"/>
    <w:rsid w:val="00C1607E"/>
    <w:rsid w:val="00C16A38"/>
    <w:rsid w:val="00C17A77"/>
    <w:rsid w:val="00C17EA3"/>
    <w:rsid w:val="00C20489"/>
    <w:rsid w:val="00C21445"/>
    <w:rsid w:val="00C21678"/>
    <w:rsid w:val="00C21A0B"/>
    <w:rsid w:val="00C22398"/>
    <w:rsid w:val="00C2296D"/>
    <w:rsid w:val="00C23155"/>
    <w:rsid w:val="00C23472"/>
    <w:rsid w:val="00C248B9"/>
    <w:rsid w:val="00C251E5"/>
    <w:rsid w:val="00C25B74"/>
    <w:rsid w:val="00C267ED"/>
    <w:rsid w:val="00C2744D"/>
    <w:rsid w:val="00C31F71"/>
    <w:rsid w:val="00C32196"/>
    <w:rsid w:val="00C324BA"/>
    <w:rsid w:val="00C32F84"/>
    <w:rsid w:val="00C330C8"/>
    <w:rsid w:val="00C33245"/>
    <w:rsid w:val="00C337D9"/>
    <w:rsid w:val="00C3438A"/>
    <w:rsid w:val="00C343A4"/>
    <w:rsid w:val="00C34DFB"/>
    <w:rsid w:val="00C35555"/>
    <w:rsid w:val="00C368BD"/>
    <w:rsid w:val="00C36F55"/>
    <w:rsid w:val="00C37A0A"/>
    <w:rsid w:val="00C40759"/>
    <w:rsid w:val="00C40C41"/>
    <w:rsid w:val="00C4119F"/>
    <w:rsid w:val="00C412F1"/>
    <w:rsid w:val="00C4144C"/>
    <w:rsid w:val="00C43111"/>
    <w:rsid w:val="00C43145"/>
    <w:rsid w:val="00C43C45"/>
    <w:rsid w:val="00C44230"/>
    <w:rsid w:val="00C448ED"/>
    <w:rsid w:val="00C4498E"/>
    <w:rsid w:val="00C44C67"/>
    <w:rsid w:val="00C45885"/>
    <w:rsid w:val="00C46A90"/>
    <w:rsid w:val="00C46AEF"/>
    <w:rsid w:val="00C46F3E"/>
    <w:rsid w:val="00C479DE"/>
    <w:rsid w:val="00C47BC3"/>
    <w:rsid w:val="00C50F22"/>
    <w:rsid w:val="00C510CC"/>
    <w:rsid w:val="00C511A6"/>
    <w:rsid w:val="00C5129A"/>
    <w:rsid w:val="00C52497"/>
    <w:rsid w:val="00C52B4B"/>
    <w:rsid w:val="00C52E4D"/>
    <w:rsid w:val="00C53454"/>
    <w:rsid w:val="00C53DAF"/>
    <w:rsid w:val="00C54B43"/>
    <w:rsid w:val="00C55552"/>
    <w:rsid w:val="00C55B0B"/>
    <w:rsid w:val="00C55BC9"/>
    <w:rsid w:val="00C56B25"/>
    <w:rsid w:val="00C5736D"/>
    <w:rsid w:val="00C575B7"/>
    <w:rsid w:val="00C5780D"/>
    <w:rsid w:val="00C57971"/>
    <w:rsid w:val="00C6001A"/>
    <w:rsid w:val="00C6035A"/>
    <w:rsid w:val="00C60F93"/>
    <w:rsid w:val="00C62064"/>
    <w:rsid w:val="00C6321B"/>
    <w:rsid w:val="00C63702"/>
    <w:rsid w:val="00C6376C"/>
    <w:rsid w:val="00C63F9C"/>
    <w:rsid w:val="00C65388"/>
    <w:rsid w:val="00C65BD7"/>
    <w:rsid w:val="00C661CD"/>
    <w:rsid w:val="00C66CC6"/>
    <w:rsid w:val="00C66E18"/>
    <w:rsid w:val="00C671EE"/>
    <w:rsid w:val="00C6766E"/>
    <w:rsid w:val="00C6798D"/>
    <w:rsid w:val="00C67BF9"/>
    <w:rsid w:val="00C70013"/>
    <w:rsid w:val="00C70505"/>
    <w:rsid w:val="00C70BB7"/>
    <w:rsid w:val="00C71335"/>
    <w:rsid w:val="00C714FC"/>
    <w:rsid w:val="00C71F81"/>
    <w:rsid w:val="00C72170"/>
    <w:rsid w:val="00C72F15"/>
    <w:rsid w:val="00C73EC8"/>
    <w:rsid w:val="00C755F6"/>
    <w:rsid w:val="00C7569D"/>
    <w:rsid w:val="00C760D4"/>
    <w:rsid w:val="00C76BA4"/>
    <w:rsid w:val="00C76D92"/>
    <w:rsid w:val="00C77075"/>
    <w:rsid w:val="00C77449"/>
    <w:rsid w:val="00C777D3"/>
    <w:rsid w:val="00C77AB5"/>
    <w:rsid w:val="00C810E9"/>
    <w:rsid w:val="00C819B3"/>
    <w:rsid w:val="00C82B65"/>
    <w:rsid w:val="00C834D3"/>
    <w:rsid w:val="00C83A48"/>
    <w:rsid w:val="00C83E4A"/>
    <w:rsid w:val="00C84D79"/>
    <w:rsid w:val="00C85865"/>
    <w:rsid w:val="00C858C6"/>
    <w:rsid w:val="00C85E85"/>
    <w:rsid w:val="00C862A9"/>
    <w:rsid w:val="00C86F81"/>
    <w:rsid w:val="00C8700C"/>
    <w:rsid w:val="00C8758F"/>
    <w:rsid w:val="00C8773A"/>
    <w:rsid w:val="00C90D20"/>
    <w:rsid w:val="00C922AF"/>
    <w:rsid w:val="00C9264C"/>
    <w:rsid w:val="00C926C8"/>
    <w:rsid w:val="00C93026"/>
    <w:rsid w:val="00C953BF"/>
    <w:rsid w:val="00C9549F"/>
    <w:rsid w:val="00C95C98"/>
    <w:rsid w:val="00C95FB0"/>
    <w:rsid w:val="00C96A1E"/>
    <w:rsid w:val="00C96D54"/>
    <w:rsid w:val="00C97092"/>
    <w:rsid w:val="00C97408"/>
    <w:rsid w:val="00C975BA"/>
    <w:rsid w:val="00CA00E1"/>
    <w:rsid w:val="00CA03F6"/>
    <w:rsid w:val="00CA0E93"/>
    <w:rsid w:val="00CA11B2"/>
    <w:rsid w:val="00CA18A5"/>
    <w:rsid w:val="00CA2EAE"/>
    <w:rsid w:val="00CA3ADD"/>
    <w:rsid w:val="00CA3B77"/>
    <w:rsid w:val="00CA41C7"/>
    <w:rsid w:val="00CA430A"/>
    <w:rsid w:val="00CA4AC1"/>
    <w:rsid w:val="00CA5201"/>
    <w:rsid w:val="00CA5459"/>
    <w:rsid w:val="00CA59FB"/>
    <w:rsid w:val="00CA63AE"/>
    <w:rsid w:val="00CA6565"/>
    <w:rsid w:val="00CA7A0B"/>
    <w:rsid w:val="00CA7CBC"/>
    <w:rsid w:val="00CB0316"/>
    <w:rsid w:val="00CB032D"/>
    <w:rsid w:val="00CB0427"/>
    <w:rsid w:val="00CB0468"/>
    <w:rsid w:val="00CB0B11"/>
    <w:rsid w:val="00CB0BE1"/>
    <w:rsid w:val="00CB1DBA"/>
    <w:rsid w:val="00CB1DCA"/>
    <w:rsid w:val="00CB2298"/>
    <w:rsid w:val="00CB41F3"/>
    <w:rsid w:val="00CB426A"/>
    <w:rsid w:val="00CB499E"/>
    <w:rsid w:val="00CB4B12"/>
    <w:rsid w:val="00CB52FF"/>
    <w:rsid w:val="00CB5354"/>
    <w:rsid w:val="00CB6235"/>
    <w:rsid w:val="00CB656D"/>
    <w:rsid w:val="00CB69E4"/>
    <w:rsid w:val="00CB6BA5"/>
    <w:rsid w:val="00CB6E18"/>
    <w:rsid w:val="00CB72C3"/>
    <w:rsid w:val="00CB733A"/>
    <w:rsid w:val="00CB73BE"/>
    <w:rsid w:val="00CB7F51"/>
    <w:rsid w:val="00CC023B"/>
    <w:rsid w:val="00CC0C9C"/>
    <w:rsid w:val="00CC2381"/>
    <w:rsid w:val="00CC3033"/>
    <w:rsid w:val="00CC3A0D"/>
    <w:rsid w:val="00CC3C9E"/>
    <w:rsid w:val="00CC4214"/>
    <w:rsid w:val="00CC4CD5"/>
    <w:rsid w:val="00CC5750"/>
    <w:rsid w:val="00CC590B"/>
    <w:rsid w:val="00CC5DF1"/>
    <w:rsid w:val="00CC6884"/>
    <w:rsid w:val="00CC6A14"/>
    <w:rsid w:val="00CC70A3"/>
    <w:rsid w:val="00CC7389"/>
    <w:rsid w:val="00CC78CD"/>
    <w:rsid w:val="00CC793C"/>
    <w:rsid w:val="00CC7A51"/>
    <w:rsid w:val="00CC7B04"/>
    <w:rsid w:val="00CC7FF2"/>
    <w:rsid w:val="00CD01A6"/>
    <w:rsid w:val="00CD17C7"/>
    <w:rsid w:val="00CD2027"/>
    <w:rsid w:val="00CD20CA"/>
    <w:rsid w:val="00CD219C"/>
    <w:rsid w:val="00CD2348"/>
    <w:rsid w:val="00CD24B4"/>
    <w:rsid w:val="00CD25D9"/>
    <w:rsid w:val="00CD2D9C"/>
    <w:rsid w:val="00CD31D2"/>
    <w:rsid w:val="00CD3402"/>
    <w:rsid w:val="00CD3478"/>
    <w:rsid w:val="00CD4442"/>
    <w:rsid w:val="00CD46EC"/>
    <w:rsid w:val="00CD53C3"/>
    <w:rsid w:val="00CD574E"/>
    <w:rsid w:val="00CD5BEF"/>
    <w:rsid w:val="00CD65FA"/>
    <w:rsid w:val="00CD6752"/>
    <w:rsid w:val="00CD6F54"/>
    <w:rsid w:val="00CD73D1"/>
    <w:rsid w:val="00CD75AE"/>
    <w:rsid w:val="00CD7989"/>
    <w:rsid w:val="00CD7E72"/>
    <w:rsid w:val="00CE1740"/>
    <w:rsid w:val="00CE1A35"/>
    <w:rsid w:val="00CE2C65"/>
    <w:rsid w:val="00CE3212"/>
    <w:rsid w:val="00CE3618"/>
    <w:rsid w:val="00CE3B5D"/>
    <w:rsid w:val="00CE4B9D"/>
    <w:rsid w:val="00CE4C22"/>
    <w:rsid w:val="00CE5EE0"/>
    <w:rsid w:val="00CE6404"/>
    <w:rsid w:val="00CE6D41"/>
    <w:rsid w:val="00CE6FE2"/>
    <w:rsid w:val="00CE7398"/>
    <w:rsid w:val="00CE76D9"/>
    <w:rsid w:val="00CE76E5"/>
    <w:rsid w:val="00CE7AC3"/>
    <w:rsid w:val="00CF0ECC"/>
    <w:rsid w:val="00CF20BC"/>
    <w:rsid w:val="00CF2744"/>
    <w:rsid w:val="00CF295F"/>
    <w:rsid w:val="00CF41EC"/>
    <w:rsid w:val="00CF43CD"/>
    <w:rsid w:val="00CF5869"/>
    <w:rsid w:val="00CF5D04"/>
    <w:rsid w:val="00CF6893"/>
    <w:rsid w:val="00CF75C9"/>
    <w:rsid w:val="00D006D0"/>
    <w:rsid w:val="00D00A3D"/>
    <w:rsid w:val="00D0134C"/>
    <w:rsid w:val="00D018E9"/>
    <w:rsid w:val="00D02720"/>
    <w:rsid w:val="00D02923"/>
    <w:rsid w:val="00D02FA7"/>
    <w:rsid w:val="00D0383D"/>
    <w:rsid w:val="00D04654"/>
    <w:rsid w:val="00D04D9B"/>
    <w:rsid w:val="00D04DE4"/>
    <w:rsid w:val="00D05C99"/>
    <w:rsid w:val="00D063F1"/>
    <w:rsid w:val="00D06FF0"/>
    <w:rsid w:val="00D11735"/>
    <w:rsid w:val="00D11916"/>
    <w:rsid w:val="00D11D39"/>
    <w:rsid w:val="00D125B0"/>
    <w:rsid w:val="00D12A38"/>
    <w:rsid w:val="00D12C63"/>
    <w:rsid w:val="00D12EF6"/>
    <w:rsid w:val="00D13BB9"/>
    <w:rsid w:val="00D14991"/>
    <w:rsid w:val="00D14B93"/>
    <w:rsid w:val="00D14F22"/>
    <w:rsid w:val="00D177AB"/>
    <w:rsid w:val="00D17A63"/>
    <w:rsid w:val="00D17C13"/>
    <w:rsid w:val="00D200E1"/>
    <w:rsid w:val="00D201DB"/>
    <w:rsid w:val="00D20918"/>
    <w:rsid w:val="00D20B5E"/>
    <w:rsid w:val="00D20BCD"/>
    <w:rsid w:val="00D21A41"/>
    <w:rsid w:val="00D21B9B"/>
    <w:rsid w:val="00D22891"/>
    <w:rsid w:val="00D23CCD"/>
    <w:rsid w:val="00D23FBD"/>
    <w:rsid w:val="00D24D59"/>
    <w:rsid w:val="00D250C0"/>
    <w:rsid w:val="00D25E45"/>
    <w:rsid w:val="00D27677"/>
    <w:rsid w:val="00D27771"/>
    <w:rsid w:val="00D3102C"/>
    <w:rsid w:val="00D3125C"/>
    <w:rsid w:val="00D31272"/>
    <w:rsid w:val="00D31C59"/>
    <w:rsid w:val="00D32CFD"/>
    <w:rsid w:val="00D33179"/>
    <w:rsid w:val="00D342F0"/>
    <w:rsid w:val="00D35E6C"/>
    <w:rsid w:val="00D36063"/>
    <w:rsid w:val="00D36726"/>
    <w:rsid w:val="00D3674D"/>
    <w:rsid w:val="00D36F43"/>
    <w:rsid w:val="00D37060"/>
    <w:rsid w:val="00D372EF"/>
    <w:rsid w:val="00D378BC"/>
    <w:rsid w:val="00D40ADA"/>
    <w:rsid w:val="00D42EB7"/>
    <w:rsid w:val="00D44BBA"/>
    <w:rsid w:val="00D454B5"/>
    <w:rsid w:val="00D45C04"/>
    <w:rsid w:val="00D45EA0"/>
    <w:rsid w:val="00D46B2B"/>
    <w:rsid w:val="00D46CD5"/>
    <w:rsid w:val="00D4741C"/>
    <w:rsid w:val="00D47CF0"/>
    <w:rsid w:val="00D505F2"/>
    <w:rsid w:val="00D536FD"/>
    <w:rsid w:val="00D53E40"/>
    <w:rsid w:val="00D54144"/>
    <w:rsid w:val="00D54231"/>
    <w:rsid w:val="00D5443A"/>
    <w:rsid w:val="00D557F2"/>
    <w:rsid w:val="00D55BA4"/>
    <w:rsid w:val="00D56E77"/>
    <w:rsid w:val="00D57918"/>
    <w:rsid w:val="00D60666"/>
    <w:rsid w:val="00D61100"/>
    <w:rsid w:val="00D61387"/>
    <w:rsid w:val="00D61B5E"/>
    <w:rsid w:val="00D61FD4"/>
    <w:rsid w:val="00D62308"/>
    <w:rsid w:val="00D6257A"/>
    <w:rsid w:val="00D63288"/>
    <w:rsid w:val="00D656C5"/>
    <w:rsid w:val="00D66310"/>
    <w:rsid w:val="00D66D05"/>
    <w:rsid w:val="00D671C6"/>
    <w:rsid w:val="00D674EF"/>
    <w:rsid w:val="00D67A8B"/>
    <w:rsid w:val="00D67EBE"/>
    <w:rsid w:val="00D73840"/>
    <w:rsid w:val="00D7388C"/>
    <w:rsid w:val="00D739DE"/>
    <w:rsid w:val="00D73C94"/>
    <w:rsid w:val="00D73DC6"/>
    <w:rsid w:val="00D74190"/>
    <w:rsid w:val="00D74C1A"/>
    <w:rsid w:val="00D754C1"/>
    <w:rsid w:val="00D7574F"/>
    <w:rsid w:val="00D759C5"/>
    <w:rsid w:val="00D76375"/>
    <w:rsid w:val="00D7664A"/>
    <w:rsid w:val="00D766EF"/>
    <w:rsid w:val="00D76F2B"/>
    <w:rsid w:val="00D77393"/>
    <w:rsid w:val="00D77A35"/>
    <w:rsid w:val="00D77F5E"/>
    <w:rsid w:val="00D8079C"/>
    <w:rsid w:val="00D80E60"/>
    <w:rsid w:val="00D81221"/>
    <w:rsid w:val="00D81B3E"/>
    <w:rsid w:val="00D82003"/>
    <w:rsid w:val="00D84017"/>
    <w:rsid w:val="00D84692"/>
    <w:rsid w:val="00D84A01"/>
    <w:rsid w:val="00D856DA"/>
    <w:rsid w:val="00D857FA"/>
    <w:rsid w:val="00D8670C"/>
    <w:rsid w:val="00D86B2E"/>
    <w:rsid w:val="00D87DEA"/>
    <w:rsid w:val="00D9076D"/>
    <w:rsid w:val="00D909E9"/>
    <w:rsid w:val="00D90C70"/>
    <w:rsid w:val="00D90E49"/>
    <w:rsid w:val="00D91123"/>
    <w:rsid w:val="00D91333"/>
    <w:rsid w:val="00D9153A"/>
    <w:rsid w:val="00D916E6"/>
    <w:rsid w:val="00D92909"/>
    <w:rsid w:val="00D9430D"/>
    <w:rsid w:val="00D947A1"/>
    <w:rsid w:val="00D9548B"/>
    <w:rsid w:val="00D959FA"/>
    <w:rsid w:val="00D95AC1"/>
    <w:rsid w:val="00D962EB"/>
    <w:rsid w:val="00D9658D"/>
    <w:rsid w:val="00D96ADE"/>
    <w:rsid w:val="00D96BCE"/>
    <w:rsid w:val="00D97386"/>
    <w:rsid w:val="00DA03B1"/>
    <w:rsid w:val="00DA0CE2"/>
    <w:rsid w:val="00DA183C"/>
    <w:rsid w:val="00DA190C"/>
    <w:rsid w:val="00DA215B"/>
    <w:rsid w:val="00DA2387"/>
    <w:rsid w:val="00DA2941"/>
    <w:rsid w:val="00DA3133"/>
    <w:rsid w:val="00DA3263"/>
    <w:rsid w:val="00DA351D"/>
    <w:rsid w:val="00DA4F27"/>
    <w:rsid w:val="00DA558F"/>
    <w:rsid w:val="00DA6197"/>
    <w:rsid w:val="00DA67B1"/>
    <w:rsid w:val="00DA6ECE"/>
    <w:rsid w:val="00DA73CB"/>
    <w:rsid w:val="00DA7CEE"/>
    <w:rsid w:val="00DB047D"/>
    <w:rsid w:val="00DB160F"/>
    <w:rsid w:val="00DB1D74"/>
    <w:rsid w:val="00DB2C6F"/>
    <w:rsid w:val="00DB2F39"/>
    <w:rsid w:val="00DB3129"/>
    <w:rsid w:val="00DB36C9"/>
    <w:rsid w:val="00DB487D"/>
    <w:rsid w:val="00DB4F77"/>
    <w:rsid w:val="00DB54C4"/>
    <w:rsid w:val="00DB5C8A"/>
    <w:rsid w:val="00DB5E21"/>
    <w:rsid w:val="00DB766C"/>
    <w:rsid w:val="00DB7C6C"/>
    <w:rsid w:val="00DB7FA1"/>
    <w:rsid w:val="00DC0A0A"/>
    <w:rsid w:val="00DC11E4"/>
    <w:rsid w:val="00DC1A7B"/>
    <w:rsid w:val="00DC20B3"/>
    <w:rsid w:val="00DC2A06"/>
    <w:rsid w:val="00DC2F22"/>
    <w:rsid w:val="00DC4898"/>
    <w:rsid w:val="00DC5C38"/>
    <w:rsid w:val="00DC5FFD"/>
    <w:rsid w:val="00DC66E4"/>
    <w:rsid w:val="00DC6A10"/>
    <w:rsid w:val="00DC795A"/>
    <w:rsid w:val="00DC7BB1"/>
    <w:rsid w:val="00DD0F32"/>
    <w:rsid w:val="00DD11F9"/>
    <w:rsid w:val="00DD1260"/>
    <w:rsid w:val="00DD1794"/>
    <w:rsid w:val="00DD1CE2"/>
    <w:rsid w:val="00DD2289"/>
    <w:rsid w:val="00DD254C"/>
    <w:rsid w:val="00DD285C"/>
    <w:rsid w:val="00DD296C"/>
    <w:rsid w:val="00DD2ACD"/>
    <w:rsid w:val="00DD2AEB"/>
    <w:rsid w:val="00DD2F69"/>
    <w:rsid w:val="00DD3366"/>
    <w:rsid w:val="00DD3851"/>
    <w:rsid w:val="00DD4A6E"/>
    <w:rsid w:val="00DD4C9E"/>
    <w:rsid w:val="00DD5DB7"/>
    <w:rsid w:val="00DD600E"/>
    <w:rsid w:val="00DD69A8"/>
    <w:rsid w:val="00DD7B71"/>
    <w:rsid w:val="00DE190D"/>
    <w:rsid w:val="00DE278D"/>
    <w:rsid w:val="00DE3C50"/>
    <w:rsid w:val="00DE5749"/>
    <w:rsid w:val="00DE57F7"/>
    <w:rsid w:val="00DE657E"/>
    <w:rsid w:val="00DE6696"/>
    <w:rsid w:val="00DE6DB6"/>
    <w:rsid w:val="00DE755E"/>
    <w:rsid w:val="00DE78A5"/>
    <w:rsid w:val="00DF06C8"/>
    <w:rsid w:val="00DF06D6"/>
    <w:rsid w:val="00DF18F4"/>
    <w:rsid w:val="00DF2FEC"/>
    <w:rsid w:val="00DF346A"/>
    <w:rsid w:val="00DF38BB"/>
    <w:rsid w:val="00DF3C80"/>
    <w:rsid w:val="00DF4704"/>
    <w:rsid w:val="00DF4F7B"/>
    <w:rsid w:val="00DF572B"/>
    <w:rsid w:val="00DF5CF8"/>
    <w:rsid w:val="00DF5F4E"/>
    <w:rsid w:val="00DF7736"/>
    <w:rsid w:val="00E00026"/>
    <w:rsid w:val="00E00135"/>
    <w:rsid w:val="00E004B7"/>
    <w:rsid w:val="00E00AD5"/>
    <w:rsid w:val="00E00BD4"/>
    <w:rsid w:val="00E00F04"/>
    <w:rsid w:val="00E013B1"/>
    <w:rsid w:val="00E016BF"/>
    <w:rsid w:val="00E024AA"/>
    <w:rsid w:val="00E025AF"/>
    <w:rsid w:val="00E0529B"/>
    <w:rsid w:val="00E055D5"/>
    <w:rsid w:val="00E05C29"/>
    <w:rsid w:val="00E0684D"/>
    <w:rsid w:val="00E06F08"/>
    <w:rsid w:val="00E07A1B"/>
    <w:rsid w:val="00E10671"/>
    <w:rsid w:val="00E1126F"/>
    <w:rsid w:val="00E11525"/>
    <w:rsid w:val="00E12472"/>
    <w:rsid w:val="00E12492"/>
    <w:rsid w:val="00E12D31"/>
    <w:rsid w:val="00E14366"/>
    <w:rsid w:val="00E14A1C"/>
    <w:rsid w:val="00E15435"/>
    <w:rsid w:val="00E154E3"/>
    <w:rsid w:val="00E15AD1"/>
    <w:rsid w:val="00E15C77"/>
    <w:rsid w:val="00E1693E"/>
    <w:rsid w:val="00E16BBB"/>
    <w:rsid w:val="00E215A4"/>
    <w:rsid w:val="00E2205A"/>
    <w:rsid w:val="00E22079"/>
    <w:rsid w:val="00E223DC"/>
    <w:rsid w:val="00E2256B"/>
    <w:rsid w:val="00E23993"/>
    <w:rsid w:val="00E23C87"/>
    <w:rsid w:val="00E23D17"/>
    <w:rsid w:val="00E248D8"/>
    <w:rsid w:val="00E24EB2"/>
    <w:rsid w:val="00E250F1"/>
    <w:rsid w:val="00E25104"/>
    <w:rsid w:val="00E25359"/>
    <w:rsid w:val="00E25DA5"/>
    <w:rsid w:val="00E26247"/>
    <w:rsid w:val="00E2674E"/>
    <w:rsid w:val="00E278E9"/>
    <w:rsid w:val="00E27E99"/>
    <w:rsid w:val="00E3027E"/>
    <w:rsid w:val="00E30545"/>
    <w:rsid w:val="00E310AF"/>
    <w:rsid w:val="00E31171"/>
    <w:rsid w:val="00E315B1"/>
    <w:rsid w:val="00E322CB"/>
    <w:rsid w:val="00E32E73"/>
    <w:rsid w:val="00E333F7"/>
    <w:rsid w:val="00E33E1A"/>
    <w:rsid w:val="00E3420E"/>
    <w:rsid w:val="00E346E3"/>
    <w:rsid w:val="00E34A92"/>
    <w:rsid w:val="00E34E6B"/>
    <w:rsid w:val="00E3550D"/>
    <w:rsid w:val="00E35892"/>
    <w:rsid w:val="00E358E6"/>
    <w:rsid w:val="00E35A22"/>
    <w:rsid w:val="00E36F64"/>
    <w:rsid w:val="00E40A37"/>
    <w:rsid w:val="00E41C16"/>
    <w:rsid w:val="00E42340"/>
    <w:rsid w:val="00E431CD"/>
    <w:rsid w:val="00E434DB"/>
    <w:rsid w:val="00E43959"/>
    <w:rsid w:val="00E43B49"/>
    <w:rsid w:val="00E451CE"/>
    <w:rsid w:val="00E47285"/>
    <w:rsid w:val="00E47C6A"/>
    <w:rsid w:val="00E50555"/>
    <w:rsid w:val="00E51C0F"/>
    <w:rsid w:val="00E52425"/>
    <w:rsid w:val="00E526AC"/>
    <w:rsid w:val="00E52838"/>
    <w:rsid w:val="00E529B9"/>
    <w:rsid w:val="00E54124"/>
    <w:rsid w:val="00E5492B"/>
    <w:rsid w:val="00E549B7"/>
    <w:rsid w:val="00E54CA2"/>
    <w:rsid w:val="00E54D37"/>
    <w:rsid w:val="00E554AB"/>
    <w:rsid w:val="00E55DF4"/>
    <w:rsid w:val="00E55E37"/>
    <w:rsid w:val="00E56DD7"/>
    <w:rsid w:val="00E572F4"/>
    <w:rsid w:val="00E609C2"/>
    <w:rsid w:val="00E60D2F"/>
    <w:rsid w:val="00E61389"/>
    <w:rsid w:val="00E613F6"/>
    <w:rsid w:val="00E614C5"/>
    <w:rsid w:val="00E614E0"/>
    <w:rsid w:val="00E623FE"/>
    <w:rsid w:val="00E6298C"/>
    <w:rsid w:val="00E63249"/>
    <w:rsid w:val="00E63F6F"/>
    <w:rsid w:val="00E64801"/>
    <w:rsid w:val="00E6540B"/>
    <w:rsid w:val="00E65583"/>
    <w:rsid w:val="00E66F04"/>
    <w:rsid w:val="00E70D4C"/>
    <w:rsid w:val="00E7118F"/>
    <w:rsid w:val="00E72732"/>
    <w:rsid w:val="00E72D7E"/>
    <w:rsid w:val="00E73804"/>
    <w:rsid w:val="00E73A27"/>
    <w:rsid w:val="00E73F7F"/>
    <w:rsid w:val="00E74FA2"/>
    <w:rsid w:val="00E753E8"/>
    <w:rsid w:val="00E771C9"/>
    <w:rsid w:val="00E77898"/>
    <w:rsid w:val="00E806DF"/>
    <w:rsid w:val="00E81880"/>
    <w:rsid w:val="00E821CA"/>
    <w:rsid w:val="00E8351F"/>
    <w:rsid w:val="00E837B4"/>
    <w:rsid w:val="00E838EB"/>
    <w:rsid w:val="00E8480B"/>
    <w:rsid w:val="00E84CFD"/>
    <w:rsid w:val="00E85409"/>
    <w:rsid w:val="00E86FB4"/>
    <w:rsid w:val="00E92115"/>
    <w:rsid w:val="00E926E8"/>
    <w:rsid w:val="00E9339B"/>
    <w:rsid w:val="00E9469F"/>
    <w:rsid w:val="00E95354"/>
    <w:rsid w:val="00E96340"/>
    <w:rsid w:val="00E970C8"/>
    <w:rsid w:val="00E97CE1"/>
    <w:rsid w:val="00EA012E"/>
    <w:rsid w:val="00EA1260"/>
    <w:rsid w:val="00EA1ECB"/>
    <w:rsid w:val="00EA3238"/>
    <w:rsid w:val="00EA344C"/>
    <w:rsid w:val="00EA429F"/>
    <w:rsid w:val="00EA4EBE"/>
    <w:rsid w:val="00EA4F9E"/>
    <w:rsid w:val="00EA50BE"/>
    <w:rsid w:val="00EA5530"/>
    <w:rsid w:val="00EA63CA"/>
    <w:rsid w:val="00EA6D3B"/>
    <w:rsid w:val="00EA7824"/>
    <w:rsid w:val="00EA79A9"/>
    <w:rsid w:val="00EA7A2B"/>
    <w:rsid w:val="00EA7E47"/>
    <w:rsid w:val="00EB00AD"/>
    <w:rsid w:val="00EB03B7"/>
    <w:rsid w:val="00EB0E23"/>
    <w:rsid w:val="00EB0E66"/>
    <w:rsid w:val="00EB136C"/>
    <w:rsid w:val="00EB194F"/>
    <w:rsid w:val="00EB29DE"/>
    <w:rsid w:val="00EB2CEA"/>
    <w:rsid w:val="00EB42CE"/>
    <w:rsid w:val="00EB480E"/>
    <w:rsid w:val="00EB5194"/>
    <w:rsid w:val="00EB528E"/>
    <w:rsid w:val="00EB5687"/>
    <w:rsid w:val="00EB58B1"/>
    <w:rsid w:val="00EB594F"/>
    <w:rsid w:val="00EB5EC6"/>
    <w:rsid w:val="00EB680F"/>
    <w:rsid w:val="00EB7351"/>
    <w:rsid w:val="00EB7717"/>
    <w:rsid w:val="00EB7FC9"/>
    <w:rsid w:val="00EC0560"/>
    <w:rsid w:val="00EC0D96"/>
    <w:rsid w:val="00EC125B"/>
    <w:rsid w:val="00EC255B"/>
    <w:rsid w:val="00EC297A"/>
    <w:rsid w:val="00EC37F7"/>
    <w:rsid w:val="00EC4289"/>
    <w:rsid w:val="00EC55D5"/>
    <w:rsid w:val="00EC68C5"/>
    <w:rsid w:val="00EC7128"/>
    <w:rsid w:val="00EC756E"/>
    <w:rsid w:val="00EC765A"/>
    <w:rsid w:val="00EC771D"/>
    <w:rsid w:val="00ED034E"/>
    <w:rsid w:val="00ED19F9"/>
    <w:rsid w:val="00ED1F62"/>
    <w:rsid w:val="00ED207E"/>
    <w:rsid w:val="00ED2167"/>
    <w:rsid w:val="00ED216A"/>
    <w:rsid w:val="00ED27E8"/>
    <w:rsid w:val="00ED2FA8"/>
    <w:rsid w:val="00ED31E9"/>
    <w:rsid w:val="00ED458E"/>
    <w:rsid w:val="00ED47B2"/>
    <w:rsid w:val="00ED47F2"/>
    <w:rsid w:val="00ED4D65"/>
    <w:rsid w:val="00ED5A71"/>
    <w:rsid w:val="00ED5AB9"/>
    <w:rsid w:val="00ED7137"/>
    <w:rsid w:val="00ED76F4"/>
    <w:rsid w:val="00ED79CD"/>
    <w:rsid w:val="00EE10DD"/>
    <w:rsid w:val="00EE2039"/>
    <w:rsid w:val="00EE249C"/>
    <w:rsid w:val="00EE27F4"/>
    <w:rsid w:val="00EE2C87"/>
    <w:rsid w:val="00EE2FA2"/>
    <w:rsid w:val="00EE366A"/>
    <w:rsid w:val="00EE3CA1"/>
    <w:rsid w:val="00EE4267"/>
    <w:rsid w:val="00EE628C"/>
    <w:rsid w:val="00EE63D4"/>
    <w:rsid w:val="00EE6C26"/>
    <w:rsid w:val="00EE7029"/>
    <w:rsid w:val="00EE705A"/>
    <w:rsid w:val="00EE70E5"/>
    <w:rsid w:val="00EE7F91"/>
    <w:rsid w:val="00EF052D"/>
    <w:rsid w:val="00EF06EA"/>
    <w:rsid w:val="00EF11AD"/>
    <w:rsid w:val="00EF1FC1"/>
    <w:rsid w:val="00EF2D3D"/>
    <w:rsid w:val="00EF39CB"/>
    <w:rsid w:val="00EF49C1"/>
    <w:rsid w:val="00EF5954"/>
    <w:rsid w:val="00EF5A90"/>
    <w:rsid w:val="00EF5DF6"/>
    <w:rsid w:val="00EF68E7"/>
    <w:rsid w:val="00EF7686"/>
    <w:rsid w:val="00F00CE2"/>
    <w:rsid w:val="00F012AB"/>
    <w:rsid w:val="00F01AFF"/>
    <w:rsid w:val="00F03984"/>
    <w:rsid w:val="00F048F1"/>
    <w:rsid w:val="00F04BF0"/>
    <w:rsid w:val="00F052E6"/>
    <w:rsid w:val="00F0728C"/>
    <w:rsid w:val="00F07604"/>
    <w:rsid w:val="00F107E3"/>
    <w:rsid w:val="00F11F7D"/>
    <w:rsid w:val="00F136D8"/>
    <w:rsid w:val="00F13DDA"/>
    <w:rsid w:val="00F13EEE"/>
    <w:rsid w:val="00F15BD3"/>
    <w:rsid w:val="00F1622A"/>
    <w:rsid w:val="00F164D6"/>
    <w:rsid w:val="00F16A9E"/>
    <w:rsid w:val="00F20CE7"/>
    <w:rsid w:val="00F20FE3"/>
    <w:rsid w:val="00F21088"/>
    <w:rsid w:val="00F21137"/>
    <w:rsid w:val="00F211D6"/>
    <w:rsid w:val="00F21ACC"/>
    <w:rsid w:val="00F21CC5"/>
    <w:rsid w:val="00F22DB6"/>
    <w:rsid w:val="00F2380B"/>
    <w:rsid w:val="00F23D8D"/>
    <w:rsid w:val="00F23ED3"/>
    <w:rsid w:val="00F23FEC"/>
    <w:rsid w:val="00F24AED"/>
    <w:rsid w:val="00F24EF4"/>
    <w:rsid w:val="00F2639F"/>
    <w:rsid w:val="00F26537"/>
    <w:rsid w:val="00F269D7"/>
    <w:rsid w:val="00F26E4A"/>
    <w:rsid w:val="00F303C7"/>
    <w:rsid w:val="00F305CB"/>
    <w:rsid w:val="00F308F6"/>
    <w:rsid w:val="00F31830"/>
    <w:rsid w:val="00F31962"/>
    <w:rsid w:val="00F321E4"/>
    <w:rsid w:val="00F326BF"/>
    <w:rsid w:val="00F327E7"/>
    <w:rsid w:val="00F33268"/>
    <w:rsid w:val="00F3431D"/>
    <w:rsid w:val="00F35746"/>
    <w:rsid w:val="00F35B99"/>
    <w:rsid w:val="00F37A2E"/>
    <w:rsid w:val="00F37EA2"/>
    <w:rsid w:val="00F41646"/>
    <w:rsid w:val="00F41DA1"/>
    <w:rsid w:val="00F42647"/>
    <w:rsid w:val="00F43921"/>
    <w:rsid w:val="00F447C7"/>
    <w:rsid w:val="00F459B4"/>
    <w:rsid w:val="00F4619C"/>
    <w:rsid w:val="00F46ECA"/>
    <w:rsid w:val="00F470CB"/>
    <w:rsid w:val="00F4724F"/>
    <w:rsid w:val="00F47786"/>
    <w:rsid w:val="00F47EDB"/>
    <w:rsid w:val="00F501E6"/>
    <w:rsid w:val="00F502CE"/>
    <w:rsid w:val="00F50329"/>
    <w:rsid w:val="00F5059D"/>
    <w:rsid w:val="00F5079B"/>
    <w:rsid w:val="00F511D0"/>
    <w:rsid w:val="00F514D3"/>
    <w:rsid w:val="00F51552"/>
    <w:rsid w:val="00F5211B"/>
    <w:rsid w:val="00F542DE"/>
    <w:rsid w:val="00F54EBC"/>
    <w:rsid w:val="00F55038"/>
    <w:rsid w:val="00F550DE"/>
    <w:rsid w:val="00F554A9"/>
    <w:rsid w:val="00F55EED"/>
    <w:rsid w:val="00F56E66"/>
    <w:rsid w:val="00F574B7"/>
    <w:rsid w:val="00F578F9"/>
    <w:rsid w:val="00F57BA0"/>
    <w:rsid w:val="00F57E75"/>
    <w:rsid w:val="00F60447"/>
    <w:rsid w:val="00F60B16"/>
    <w:rsid w:val="00F62253"/>
    <w:rsid w:val="00F63533"/>
    <w:rsid w:val="00F645EC"/>
    <w:rsid w:val="00F646D4"/>
    <w:rsid w:val="00F6555D"/>
    <w:rsid w:val="00F655FD"/>
    <w:rsid w:val="00F65B6F"/>
    <w:rsid w:val="00F66627"/>
    <w:rsid w:val="00F66F4C"/>
    <w:rsid w:val="00F701DA"/>
    <w:rsid w:val="00F70625"/>
    <w:rsid w:val="00F70EBD"/>
    <w:rsid w:val="00F7101F"/>
    <w:rsid w:val="00F716FD"/>
    <w:rsid w:val="00F717D6"/>
    <w:rsid w:val="00F71DAC"/>
    <w:rsid w:val="00F726B5"/>
    <w:rsid w:val="00F72BDE"/>
    <w:rsid w:val="00F73B3C"/>
    <w:rsid w:val="00F73E3A"/>
    <w:rsid w:val="00F745B4"/>
    <w:rsid w:val="00F749A9"/>
    <w:rsid w:val="00F76A98"/>
    <w:rsid w:val="00F80355"/>
    <w:rsid w:val="00F80A6B"/>
    <w:rsid w:val="00F81931"/>
    <w:rsid w:val="00F81FB3"/>
    <w:rsid w:val="00F8254D"/>
    <w:rsid w:val="00F830DD"/>
    <w:rsid w:val="00F83BF7"/>
    <w:rsid w:val="00F83D23"/>
    <w:rsid w:val="00F84E11"/>
    <w:rsid w:val="00F852E6"/>
    <w:rsid w:val="00F856D4"/>
    <w:rsid w:val="00F8599C"/>
    <w:rsid w:val="00F862F8"/>
    <w:rsid w:val="00F87866"/>
    <w:rsid w:val="00F87A5B"/>
    <w:rsid w:val="00F87C07"/>
    <w:rsid w:val="00F87C43"/>
    <w:rsid w:val="00F90215"/>
    <w:rsid w:val="00F904E1"/>
    <w:rsid w:val="00F9082A"/>
    <w:rsid w:val="00F90C41"/>
    <w:rsid w:val="00F911F7"/>
    <w:rsid w:val="00F91577"/>
    <w:rsid w:val="00F91D41"/>
    <w:rsid w:val="00F9377E"/>
    <w:rsid w:val="00F9450D"/>
    <w:rsid w:val="00F94BA9"/>
    <w:rsid w:val="00F95D63"/>
    <w:rsid w:val="00F960CA"/>
    <w:rsid w:val="00F96768"/>
    <w:rsid w:val="00F96D48"/>
    <w:rsid w:val="00FA09AC"/>
    <w:rsid w:val="00FA1151"/>
    <w:rsid w:val="00FA16FA"/>
    <w:rsid w:val="00FA17C2"/>
    <w:rsid w:val="00FA3389"/>
    <w:rsid w:val="00FA3635"/>
    <w:rsid w:val="00FA3DDA"/>
    <w:rsid w:val="00FA44BB"/>
    <w:rsid w:val="00FA5368"/>
    <w:rsid w:val="00FA548B"/>
    <w:rsid w:val="00FA5722"/>
    <w:rsid w:val="00FA5FEA"/>
    <w:rsid w:val="00FA6540"/>
    <w:rsid w:val="00FA6F3C"/>
    <w:rsid w:val="00FB04C3"/>
    <w:rsid w:val="00FB0C81"/>
    <w:rsid w:val="00FB1A13"/>
    <w:rsid w:val="00FB233D"/>
    <w:rsid w:val="00FB3DB1"/>
    <w:rsid w:val="00FB45B0"/>
    <w:rsid w:val="00FB4B94"/>
    <w:rsid w:val="00FB584B"/>
    <w:rsid w:val="00FB6B7E"/>
    <w:rsid w:val="00FB7019"/>
    <w:rsid w:val="00FC04C1"/>
    <w:rsid w:val="00FC0B75"/>
    <w:rsid w:val="00FC0E24"/>
    <w:rsid w:val="00FC11A3"/>
    <w:rsid w:val="00FC15BF"/>
    <w:rsid w:val="00FC18BE"/>
    <w:rsid w:val="00FC1C15"/>
    <w:rsid w:val="00FC1C8B"/>
    <w:rsid w:val="00FC1CF4"/>
    <w:rsid w:val="00FC2200"/>
    <w:rsid w:val="00FC2540"/>
    <w:rsid w:val="00FC298E"/>
    <w:rsid w:val="00FC4203"/>
    <w:rsid w:val="00FC42FC"/>
    <w:rsid w:val="00FC45D0"/>
    <w:rsid w:val="00FC4C4B"/>
    <w:rsid w:val="00FC4CBF"/>
    <w:rsid w:val="00FC5142"/>
    <w:rsid w:val="00FC736F"/>
    <w:rsid w:val="00FC7690"/>
    <w:rsid w:val="00FC7EA1"/>
    <w:rsid w:val="00FD0156"/>
    <w:rsid w:val="00FD1368"/>
    <w:rsid w:val="00FD1859"/>
    <w:rsid w:val="00FD187F"/>
    <w:rsid w:val="00FD265C"/>
    <w:rsid w:val="00FD4598"/>
    <w:rsid w:val="00FD46B1"/>
    <w:rsid w:val="00FD4714"/>
    <w:rsid w:val="00FD5094"/>
    <w:rsid w:val="00FD5B97"/>
    <w:rsid w:val="00FD5C39"/>
    <w:rsid w:val="00FD633E"/>
    <w:rsid w:val="00FD6476"/>
    <w:rsid w:val="00FD670B"/>
    <w:rsid w:val="00FD687E"/>
    <w:rsid w:val="00FD6DFD"/>
    <w:rsid w:val="00FD7600"/>
    <w:rsid w:val="00FE05BA"/>
    <w:rsid w:val="00FE0695"/>
    <w:rsid w:val="00FE12ED"/>
    <w:rsid w:val="00FE1971"/>
    <w:rsid w:val="00FE1B65"/>
    <w:rsid w:val="00FE1D41"/>
    <w:rsid w:val="00FE258A"/>
    <w:rsid w:val="00FE25E5"/>
    <w:rsid w:val="00FE3CA7"/>
    <w:rsid w:val="00FE48F8"/>
    <w:rsid w:val="00FE4AD2"/>
    <w:rsid w:val="00FE4D5A"/>
    <w:rsid w:val="00FE4DC6"/>
    <w:rsid w:val="00FE5438"/>
    <w:rsid w:val="00FE5B8B"/>
    <w:rsid w:val="00FE5D34"/>
    <w:rsid w:val="00FE5D7A"/>
    <w:rsid w:val="00FE62D1"/>
    <w:rsid w:val="00FE65D7"/>
    <w:rsid w:val="00FE66EA"/>
    <w:rsid w:val="00FE76DF"/>
    <w:rsid w:val="00FF0204"/>
    <w:rsid w:val="00FF051E"/>
    <w:rsid w:val="00FF0FB5"/>
    <w:rsid w:val="00FF18E2"/>
    <w:rsid w:val="00FF23BE"/>
    <w:rsid w:val="00FF3A78"/>
    <w:rsid w:val="00FF3AED"/>
    <w:rsid w:val="00FF3C57"/>
    <w:rsid w:val="00FF417E"/>
    <w:rsid w:val="00FF4544"/>
    <w:rsid w:val="00FF4A67"/>
    <w:rsid w:val="00FF4F3D"/>
    <w:rsid w:val="00FF5404"/>
    <w:rsid w:val="00FF611A"/>
    <w:rsid w:val="00FF66AD"/>
    <w:rsid w:val="00FF7FC8"/>
    <w:rsid w:val="037A3EE7"/>
    <w:rsid w:val="04B1FC8C"/>
    <w:rsid w:val="04D99F5D"/>
    <w:rsid w:val="0837483C"/>
    <w:rsid w:val="08FFA962"/>
    <w:rsid w:val="0980D794"/>
    <w:rsid w:val="0986B442"/>
    <w:rsid w:val="0C21C3AF"/>
    <w:rsid w:val="0C531454"/>
    <w:rsid w:val="0C88516D"/>
    <w:rsid w:val="0DEF5423"/>
    <w:rsid w:val="0E19F2B9"/>
    <w:rsid w:val="0E246D0D"/>
    <w:rsid w:val="0E57AB16"/>
    <w:rsid w:val="0F7F471B"/>
    <w:rsid w:val="0FF8790E"/>
    <w:rsid w:val="10EA4CF5"/>
    <w:rsid w:val="115682D2"/>
    <w:rsid w:val="11A16AA9"/>
    <w:rsid w:val="122829AB"/>
    <w:rsid w:val="16963C40"/>
    <w:rsid w:val="16EDE615"/>
    <w:rsid w:val="177B3045"/>
    <w:rsid w:val="1975227A"/>
    <w:rsid w:val="1AFA0FB4"/>
    <w:rsid w:val="1B160FDF"/>
    <w:rsid w:val="1B4627DE"/>
    <w:rsid w:val="1BF3E330"/>
    <w:rsid w:val="1C7DF954"/>
    <w:rsid w:val="1D3B25D8"/>
    <w:rsid w:val="1DCBD1C5"/>
    <w:rsid w:val="204AAAEF"/>
    <w:rsid w:val="20EC3052"/>
    <w:rsid w:val="21BC1788"/>
    <w:rsid w:val="21DAA6C4"/>
    <w:rsid w:val="22C9DEA7"/>
    <w:rsid w:val="249C8F54"/>
    <w:rsid w:val="269FC414"/>
    <w:rsid w:val="271C6966"/>
    <w:rsid w:val="282FC1CD"/>
    <w:rsid w:val="284115A5"/>
    <w:rsid w:val="2887BAAF"/>
    <w:rsid w:val="2936958B"/>
    <w:rsid w:val="299AD207"/>
    <w:rsid w:val="29D5EC5E"/>
    <w:rsid w:val="2A0BB328"/>
    <w:rsid w:val="2A229FD5"/>
    <w:rsid w:val="2B5627FE"/>
    <w:rsid w:val="2B6FAC3B"/>
    <w:rsid w:val="2BFA8772"/>
    <w:rsid w:val="2C437667"/>
    <w:rsid w:val="2C454F6A"/>
    <w:rsid w:val="2C6D283A"/>
    <w:rsid w:val="2F313C2C"/>
    <w:rsid w:val="2F68BDA2"/>
    <w:rsid w:val="2F78FB5B"/>
    <w:rsid w:val="2FB1EDC0"/>
    <w:rsid w:val="2FDC7377"/>
    <w:rsid w:val="3026085C"/>
    <w:rsid w:val="30E0813F"/>
    <w:rsid w:val="31D71938"/>
    <w:rsid w:val="339A580C"/>
    <w:rsid w:val="3403EA83"/>
    <w:rsid w:val="347A399F"/>
    <w:rsid w:val="3532A782"/>
    <w:rsid w:val="3538FD07"/>
    <w:rsid w:val="364369D4"/>
    <w:rsid w:val="365B27C1"/>
    <w:rsid w:val="36724AF4"/>
    <w:rsid w:val="369BFE23"/>
    <w:rsid w:val="3761B7F4"/>
    <w:rsid w:val="38592E6E"/>
    <w:rsid w:val="3A33DEC5"/>
    <w:rsid w:val="3AA26CF3"/>
    <w:rsid w:val="3B3AEF9E"/>
    <w:rsid w:val="3CBAD9BE"/>
    <w:rsid w:val="3D0F10AA"/>
    <w:rsid w:val="3EA9ADCD"/>
    <w:rsid w:val="3EAC1F03"/>
    <w:rsid w:val="406120DF"/>
    <w:rsid w:val="42CDA411"/>
    <w:rsid w:val="44B131FD"/>
    <w:rsid w:val="44C7EC26"/>
    <w:rsid w:val="45641F0D"/>
    <w:rsid w:val="45AA5379"/>
    <w:rsid w:val="461D4795"/>
    <w:rsid w:val="4879CB33"/>
    <w:rsid w:val="48A72252"/>
    <w:rsid w:val="4B0F589E"/>
    <w:rsid w:val="4B31E64A"/>
    <w:rsid w:val="4BF62708"/>
    <w:rsid w:val="4CE3C0F4"/>
    <w:rsid w:val="4E1ED6DA"/>
    <w:rsid w:val="4E8B0FAA"/>
    <w:rsid w:val="4FFD5D0C"/>
    <w:rsid w:val="50C4D183"/>
    <w:rsid w:val="5337FD2C"/>
    <w:rsid w:val="56B284E8"/>
    <w:rsid w:val="56D3E229"/>
    <w:rsid w:val="56D97B97"/>
    <w:rsid w:val="56FCEA8D"/>
    <w:rsid w:val="578C09CE"/>
    <w:rsid w:val="5955F011"/>
    <w:rsid w:val="59E9D2AD"/>
    <w:rsid w:val="5A9F7B31"/>
    <w:rsid w:val="5B8E2236"/>
    <w:rsid w:val="5B9509D8"/>
    <w:rsid w:val="5C2F7CBA"/>
    <w:rsid w:val="5CE14442"/>
    <w:rsid w:val="5D472646"/>
    <w:rsid w:val="5D4DCDD1"/>
    <w:rsid w:val="5E94742F"/>
    <w:rsid w:val="5EEC5209"/>
    <w:rsid w:val="601782A9"/>
    <w:rsid w:val="602FA2A9"/>
    <w:rsid w:val="61E074DC"/>
    <w:rsid w:val="62A3DA49"/>
    <w:rsid w:val="63AE5B9C"/>
    <w:rsid w:val="64E0C39F"/>
    <w:rsid w:val="66C74205"/>
    <w:rsid w:val="674062F8"/>
    <w:rsid w:val="67F1C94F"/>
    <w:rsid w:val="6804E2B8"/>
    <w:rsid w:val="6813C6FB"/>
    <w:rsid w:val="681A74FA"/>
    <w:rsid w:val="6848F58C"/>
    <w:rsid w:val="68D119AE"/>
    <w:rsid w:val="6B074087"/>
    <w:rsid w:val="6B8C38D0"/>
    <w:rsid w:val="6BD03C7E"/>
    <w:rsid w:val="6CA24F4E"/>
    <w:rsid w:val="6DCFD916"/>
    <w:rsid w:val="6DFC50AC"/>
    <w:rsid w:val="6E79AD8D"/>
    <w:rsid w:val="6F340116"/>
    <w:rsid w:val="70E57757"/>
    <w:rsid w:val="7110FC82"/>
    <w:rsid w:val="711F8BF5"/>
    <w:rsid w:val="71861080"/>
    <w:rsid w:val="7232594B"/>
    <w:rsid w:val="72796BFC"/>
    <w:rsid w:val="74AF6676"/>
    <w:rsid w:val="764AF510"/>
    <w:rsid w:val="77E25872"/>
    <w:rsid w:val="7960BAED"/>
    <w:rsid w:val="79C3EA97"/>
    <w:rsid w:val="7C521D94"/>
    <w:rsid w:val="7C747B9B"/>
    <w:rsid w:val="7D19729C"/>
    <w:rsid w:val="7D2840BC"/>
    <w:rsid w:val="7F34111C"/>
    <w:rsid w:val="7FB58F80"/>
    <w:rsid w:val="7FCEF6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6DA0A"/>
  <w15:docId w15:val="{BCB9AC14-09B3-419E-99DF-AE5BDC2B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qFormat/>
    <w:rsid w:val="00B04161"/>
    <w:rPr>
      <w:sz w:val="20"/>
      <w:szCs w:val="20"/>
    </w:rPr>
  </w:style>
  <w:style w:type="character" w:customStyle="1" w:styleId="CommentTextChar">
    <w:name w:val="Comment Text Char"/>
    <w:basedOn w:val="DefaultParagraphFont"/>
    <w:link w:val="CommentText"/>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liases w:val="Normal1"/>
    <w:basedOn w:val="DefaultParagraphFont"/>
    <w:uiPriority w:val="22"/>
    <w:qFormat/>
    <w:rsid w:val="00B2341B"/>
    <w:rPr>
      <w:b/>
      <w:bCs/>
    </w:rPr>
  </w:style>
  <w:style w:type="numbering" w:customStyle="1" w:styleId="Listeactuelle1">
    <w:name w:val="Liste actuelle1"/>
    <w:uiPriority w:val="99"/>
    <w:rsid w:val="00FB3DB1"/>
    <w:pPr>
      <w:numPr>
        <w:numId w:val="13"/>
      </w:numPr>
    </w:pPr>
  </w:style>
  <w:style w:type="numbering" w:customStyle="1" w:styleId="Listeactuelle2">
    <w:name w:val="Liste actuelle2"/>
    <w:uiPriority w:val="99"/>
    <w:rsid w:val="00B97B2F"/>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56519221">
      <w:bodyDiv w:val="1"/>
      <w:marLeft w:val="0"/>
      <w:marRight w:val="0"/>
      <w:marTop w:val="0"/>
      <w:marBottom w:val="0"/>
      <w:divBdr>
        <w:top w:val="none" w:sz="0" w:space="0" w:color="auto"/>
        <w:left w:val="none" w:sz="0" w:space="0" w:color="auto"/>
        <w:bottom w:val="none" w:sz="0" w:space="0" w:color="auto"/>
        <w:right w:val="none" w:sz="0" w:space="0" w:color="auto"/>
      </w:divBdr>
    </w:div>
    <w:div w:id="127944312">
      <w:bodyDiv w:val="1"/>
      <w:marLeft w:val="0"/>
      <w:marRight w:val="0"/>
      <w:marTop w:val="0"/>
      <w:marBottom w:val="0"/>
      <w:divBdr>
        <w:top w:val="none" w:sz="0" w:space="0" w:color="auto"/>
        <w:left w:val="none" w:sz="0" w:space="0" w:color="auto"/>
        <w:bottom w:val="none" w:sz="0" w:space="0" w:color="auto"/>
        <w:right w:val="none" w:sz="0" w:space="0" w:color="auto"/>
      </w:divBdr>
    </w:div>
    <w:div w:id="154496291">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2343784">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2546723">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48917326">
      <w:bodyDiv w:val="1"/>
      <w:marLeft w:val="0"/>
      <w:marRight w:val="0"/>
      <w:marTop w:val="0"/>
      <w:marBottom w:val="0"/>
      <w:divBdr>
        <w:top w:val="none" w:sz="0" w:space="0" w:color="auto"/>
        <w:left w:val="none" w:sz="0" w:space="0" w:color="auto"/>
        <w:bottom w:val="none" w:sz="0" w:space="0" w:color="auto"/>
        <w:right w:val="none" w:sz="0" w:space="0" w:color="auto"/>
      </w:divBdr>
    </w:div>
    <w:div w:id="372538698">
      <w:bodyDiv w:val="1"/>
      <w:marLeft w:val="0"/>
      <w:marRight w:val="0"/>
      <w:marTop w:val="0"/>
      <w:marBottom w:val="0"/>
      <w:divBdr>
        <w:top w:val="none" w:sz="0" w:space="0" w:color="auto"/>
        <w:left w:val="none" w:sz="0" w:space="0" w:color="auto"/>
        <w:bottom w:val="none" w:sz="0" w:space="0" w:color="auto"/>
        <w:right w:val="none" w:sz="0" w:space="0" w:color="auto"/>
      </w:divBdr>
    </w:div>
    <w:div w:id="435099735">
      <w:bodyDiv w:val="1"/>
      <w:marLeft w:val="0"/>
      <w:marRight w:val="0"/>
      <w:marTop w:val="0"/>
      <w:marBottom w:val="0"/>
      <w:divBdr>
        <w:top w:val="none" w:sz="0" w:space="0" w:color="auto"/>
        <w:left w:val="none" w:sz="0" w:space="0" w:color="auto"/>
        <w:bottom w:val="none" w:sz="0" w:space="0" w:color="auto"/>
        <w:right w:val="none" w:sz="0" w:space="0" w:color="auto"/>
      </w:divBdr>
    </w:div>
    <w:div w:id="440956963">
      <w:bodyDiv w:val="1"/>
      <w:marLeft w:val="0"/>
      <w:marRight w:val="0"/>
      <w:marTop w:val="0"/>
      <w:marBottom w:val="0"/>
      <w:divBdr>
        <w:top w:val="none" w:sz="0" w:space="0" w:color="auto"/>
        <w:left w:val="none" w:sz="0" w:space="0" w:color="auto"/>
        <w:bottom w:val="none" w:sz="0" w:space="0" w:color="auto"/>
        <w:right w:val="none" w:sz="0" w:space="0" w:color="auto"/>
      </w:divBdr>
    </w:div>
    <w:div w:id="450780005">
      <w:bodyDiv w:val="1"/>
      <w:marLeft w:val="0"/>
      <w:marRight w:val="0"/>
      <w:marTop w:val="0"/>
      <w:marBottom w:val="0"/>
      <w:divBdr>
        <w:top w:val="none" w:sz="0" w:space="0" w:color="auto"/>
        <w:left w:val="none" w:sz="0" w:space="0" w:color="auto"/>
        <w:bottom w:val="none" w:sz="0" w:space="0" w:color="auto"/>
        <w:right w:val="none" w:sz="0" w:space="0" w:color="auto"/>
      </w:divBdr>
    </w:div>
    <w:div w:id="568661043">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701859">
      <w:bodyDiv w:val="1"/>
      <w:marLeft w:val="0"/>
      <w:marRight w:val="0"/>
      <w:marTop w:val="0"/>
      <w:marBottom w:val="0"/>
      <w:divBdr>
        <w:top w:val="none" w:sz="0" w:space="0" w:color="auto"/>
        <w:left w:val="none" w:sz="0" w:space="0" w:color="auto"/>
        <w:bottom w:val="none" w:sz="0" w:space="0" w:color="auto"/>
        <w:right w:val="none" w:sz="0" w:space="0" w:color="auto"/>
      </w:divBdr>
    </w:div>
    <w:div w:id="641813748">
      <w:bodyDiv w:val="1"/>
      <w:marLeft w:val="0"/>
      <w:marRight w:val="0"/>
      <w:marTop w:val="0"/>
      <w:marBottom w:val="0"/>
      <w:divBdr>
        <w:top w:val="none" w:sz="0" w:space="0" w:color="auto"/>
        <w:left w:val="none" w:sz="0" w:space="0" w:color="auto"/>
        <w:bottom w:val="none" w:sz="0" w:space="0" w:color="auto"/>
        <w:right w:val="none" w:sz="0" w:space="0" w:color="auto"/>
      </w:divBdr>
    </w:div>
    <w:div w:id="645085349">
      <w:bodyDiv w:val="1"/>
      <w:marLeft w:val="0"/>
      <w:marRight w:val="0"/>
      <w:marTop w:val="0"/>
      <w:marBottom w:val="0"/>
      <w:divBdr>
        <w:top w:val="none" w:sz="0" w:space="0" w:color="auto"/>
        <w:left w:val="none" w:sz="0" w:space="0" w:color="auto"/>
        <w:bottom w:val="none" w:sz="0" w:space="0" w:color="auto"/>
        <w:right w:val="none" w:sz="0" w:space="0" w:color="auto"/>
      </w:divBdr>
    </w:div>
    <w:div w:id="64574329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7170696">
      <w:bodyDiv w:val="1"/>
      <w:marLeft w:val="0"/>
      <w:marRight w:val="0"/>
      <w:marTop w:val="0"/>
      <w:marBottom w:val="0"/>
      <w:divBdr>
        <w:top w:val="none" w:sz="0" w:space="0" w:color="auto"/>
        <w:left w:val="none" w:sz="0" w:space="0" w:color="auto"/>
        <w:bottom w:val="none" w:sz="0" w:space="0" w:color="auto"/>
        <w:right w:val="none" w:sz="0" w:space="0" w:color="auto"/>
      </w:divBdr>
    </w:div>
    <w:div w:id="801191772">
      <w:bodyDiv w:val="1"/>
      <w:marLeft w:val="0"/>
      <w:marRight w:val="0"/>
      <w:marTop w:val="0"/>
      <w:marBottom w:val="0"/>
      <w:divBdr>
        <w:top w:val="none" w:sz="0" w:space="0" w:color="auto"/>
        <w:left w:val="none" w:sz="0" w:space="0" w:color="auto"/>
        <w:bottom w:val="none" w:sz="0" w:space="0" w:color="auto"/>
        <w:right w:val="none" w:sz="0" w:space="0" w:color="auto"/>
      </w:divBdr>
    </w:div>
    <w:div w:id="882135834">
      <w:bodyDiv w:val="1"/>
      <w:marLeft w:val="0"/>
      <w:marRight w:val="0"/>
      <w:marTop w:val="0"/>
      <w:marBottom w:val="0"/>
      <w:divBdr>
        <w:top w:val="none" w:sz="0" w:space="0" w:color="auto"/>
        <w:left w:val="none" w:sz="0" w:space="0" w:color="auto"/>
        <w:bottom w:val="none" w:sz="0" w:space="0" w:color="auto"/>
        <w:right w:val="none" w:sz="0" w:space="0" w:color="auto"/>
      </w:divBdr>
    </w:div>
    <w:div w:id="936983041">
      <w:bodyDiv w:val="1"/>
      <w:marLeft w:val="0"/>
      <w:marRight w:val="0"/>
      <w:marTop w:val="0"/>
      <w:marBottom w:val="0"/>
      <w:divBdr>
        <w:top w:val="none" w:sz="0" w:space="0" w:color="auto"/>
        <w:left w:val="none" w:sz="0" w:space="0" w:color="auto"/>
        <w:bottom w:val="none" w:sz="0" w:space="0" w:color="auto"/>
        <w:right w:val="none" w:sz="0" w:space="0" w:color="auto"/>
      </w:divBdr>
    </w:div>
    <w:div w:id="956519559">
      <w:bodyDiv w:val="1"/>
      <w:marLeft w:val="0"/>
      <w:marRight w:val="0"/>
      <w:marTop w:val="0"/>
      <w:marBottom w:val="0"/>
      <w:divBdr>
        <w:top w:val="none" w:sz="0" w:space="0" w:color="auto"/>
        <w:left w:val="none" w:sz="0" w:space="0" w:color="auto"/>
        <w:bottom w:val="none" w:sz="0" w:space="0" w:color="auto"/>
        <w:right w:val="none" w:sz="0" w:space="0" w:color="auto"/>
      </w:divBdr>
    </w:div>
    <w:div w:id="966857612">
      <w:bodyDiv w:val="1"/>
      <w:marLeft w:val="0"/>
      <w:marRight w:val="0"/>
      <w:marTop w:val="0"/>
      <w:marBottom w:val="0"/>
      <w:divBdr>
        <w:top w:val="none" w:sz="0" w:space="0" w:color="auto"/>
        <w:left w:val="none" w:sz="0" w:space="0" w:color="auto"/>
        <w:bottom w:val="none" w:sz="0" w:space="0" w:color="auto"/>
        <w:right w:val="none" w:sz="0" w:space="0" w:color="auto"/>
      </w:divBdr>
    </w:div>
    <w:div w:id="1072851052">
      <w:bodyDiv w:val="1"/>
      <w:marLeft w:val="0"/>
      <w:marRight w:val="0"/>
      <w:marTop w:val="0"/>
      <w:marBottom w:val="0"/>
      <w:divBdr>
        <w:top w:val="none" w:sz="0" w:space="0" w:color="auto"/>
        <w:left w:val="none" w:sz="0" w:space="0" w:color="auto"/>
        <w:bottom w:val="none" w:sz="0" w:space="0" w:color="auto"/>
        <w:right w:val="none" w:sz="0" w:space="0" w:color="auto"/>
      </w:divBdr>
    </w:div>
    <w:div w:id="1077745438">
      <w:bodyDiv w:val="1"/>
      <w:marLeft w:val="0"/>
      <w:marRight w:val="0"/>
      <w:marTop w:val="0"/>
      <w:marBottom w:val="0"/>
      <w:divBdr>
        <w:top w:val="none" w:sz="0" w:space="0" w:color="auto"/>
        <w:left w:val="none" w:sz="0" w:space="0" w:color="auto"/>
        <w:bottom w:val="none" w:sz="0" w:space="0" w:color="auto"/>
        <w:right w:val="none" w:sz="0" w:space="0" w:color="auto"/>
      </w:divBdr>
    </w:div>
    <w:div w:id="1093822095">
      <w:bodyDiv w:val="1"/>
      <w:marLeft w:val="0"/>
      <w:marRight w:val="0"/>
      <w:marTop w:val="0"/>
      <w:marBottom w:val="0"/>
      <w:divBdr>
        <w:top w:val="none" w:sz="0" w:space="0" w:color="auto"/>
        <w:left w:val="none" w:sz="0" w:space="0" w:color="auto"/>
        <w:bottom w:val="none" w:sz="0" w:space="0" w:color="auto"/>
        <w:right w:val="none" w:sz="0" w:space="0" w:color="auto"/>
      </w:divBdr>
    </w:div>
    <w:div w:id="1236815768">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27588330">
      <w:bodyDiv w:val="1"/>
      <w:marLeft w:val="0"/>
      <w:marRight w:val="0"/>
      <w:marTop w:val="0"/>
      <w:marBottom w:val="0"/>
      <w:divBdr>
        <w:top w:val="none" w:sz="0" w:space="0" w:color="auto"/>
        <w:left w:val="none" w:sz="0" w:space="0" w:color="auto"/>
        <w:bottom w:val="none" w:sz="0" w:space="0" w:color="auto"/>
        <w:right w:val="none" w:sz="0" w:space="0" w:color="auto"/>
      </w:divBdr>
    </w:div>
    <w:div w:id="1330669274">
      <w:bodyDiv w:val="1"/>
      <w:marLeft w:val="0"/>
      <w:marRight w:val="0"/>
      <w:marTop w:val="0"/>
      <w:marBottom w:val="0"/>
      <w:divBdr>
        <w:top w:val="none" w:sz="0" w:space="0" w:color="auto"/>
        <w:left w:val="none" w:sz="0" w:space="0" w:color="auto"/>
        <w:bottom w:val="none" w:sz="0" w:space="0" w:color="auto"/>
        <w:right w:val="none" w:sz="0" w:space="0" w:color="auto"/>
      </w:divBdr>
    </w:div>
    <w:div w:id="1342317601">
      <w:bodyDiv w:val="1"/>
      <w:marLeft w:val="0"/>
      <w:marRight w:val="0"/>
      <w:marTop w:val="0"/>
      <w:marBottom w:val="0"/>
      <w:divBdr>
        <w:top w:val="none" w:sz="0" w:space="0" w:color="auto"/>
        <w:left w:val="none" w:sz="0" w:space="0" w:color="auto"/>
        <w:bottom w:val="none" w:sz="0" w:space="0" w:color="auto"/>
        <w:right w:val="none" w:sz="0" w:space="0" w:color="auto"/>
      </w:divBdr>
    </w:div>
    <w:div w:id="1475371514">
      <w:bodyDiv w:val="1"/>
      <w:marLeft w:val="0"/>
      <w:marRight w:val="0"/>
      <w:marTop w:val="0"/>
      <w:marBottom w:val="0"/>
      <w:divBdr>
        <w:top w:val="none" w:sz="0" w:space="0" w:color="auto"/>
        <w:left w:val="none" w:sz="0" w:space="0" w:color="auto"/>
        <w:bottom w:val="none" w:sz="0" w:space="0" w:color="auto"/>
        <w:right w:val="none" w:sz="0" w:space="0" w:color="auto"/>
      </w:divBdr>
    </w:div>
    <w:div w:id="1633363758">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746460">
      <w:bodyDiv w:val="1"/>
      <w:marLeft w:val="0"/>
      <w:marRight w:val="0"/>
      <w:marTop w:val="0"/>
      <w:marBottom w:val="0"/>
      <w:divBdr>
        <w:top w:val="none" w:sz="0" w:space="0" w:color="auto"/>
        <w:left w:val="none" w:sz="0" w:space="0" w:color="auto"/>
        <w:bottom w:val="none" w:sz="0" w:space="0" w:color="auto"/>
        <w:right w:val="none" w:sz="0" w:space="0" w:color="auto"/>
      </w:divBdr>
    </w:div>
    <w:div w:id="1770268801">
      <w:bodyDiv w:val="1"/>
      <w:marLeft w:val="0"/>
      <w:marRight w:val="0"/>
      <w:marTop w:val="0"/>
      <w:marBottom w:val="0"/>
      <w:divBdr>
        <w:top w:val="none" w:sz="0" w:space="0" w:color="auto"/>
        <w:left w:val="none" w:sz="0" w:space="0" w:color="auto"/>
        <w:bottom w:val="none" w:sz="0" w:space="0" w:color="auto"/>
        <w:right w:val="none" w:sz="0" w:space="0" w:color="auto"/>
      </w:divBdr>
    </w:div>
    <w:div w:id="1789012335">
      <w:bodyDiv w:val="1"/>
      <w:marLeft w:val="0"/>
      <w:marRight w:val="0"/>
      <w:marTop w:val="0"/>
      <w:marBottom w:val="0"/>
      <w:divBdr>
        <w:top w:val="none" w:sz="0" w:space="0" w:color="auto"/>
        <w:left w:val="none" w:sz="0" w:space="0" w:color="auto"/>
        <w:bottom w:val="none" w:sz="0" w:space="0" w:color="auto"/>
        <w:right w:val="none" w:sz="0" w:space="0" w:color="auto"/>
      </w:divBdr>
    </w:div>
    <w:div w:id="18653668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5820900">
      <w:bodyDiv w:val="1"/>
      <w:marLeft w:val="0"/>
      <w:marRight w:val="0"/>
      <w:marTop w:val="0"/>
      <w:marBottom w:val="0"/>
      <w:divBdr>
        <w:top w:val="none" w:sz="0" w:space="0" w:color="auto"/>
        <w:left w:val="none" w:sz="0" w:space="0" w:color="auto"/>
        <w:bottom w:val="none" w:sz="0" w:space="0" w:color="auto"/>
        <w:right w:val="none" w:sz="0" w:space="0" w:color="auto"/>
      </w:divBdr>
    </w:div>
    <w:div w:id="1964966716">
      <w:bodyDiv w:val="1"/>
      <w:marLeft w:val="0"/>
      <w:marRight w:val="0"/>
      <w:marTop w:val="0"/>
      <w:marBottom w:val="0"/>
      <w:divBdr>
        <w:top w:val="none" w:sz="0" w:space="0" w:color="auto"/>
        <w:left w:val="none" w:sz="0" w:space="0" w:color="auto"/>
        <w:bottom w:val="none" w:sz="0" w:space="0" w:color="auto"/>
        <w:right w:val="none" w:sz="0" w:space="0" w:color="auto"/>
      </w:divBdr>
    </w:div>
    <w:div w:id="1965503725">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66445731">
      <w:bodyDiv w:val="1"/>
      <w:marLeft w:val="0"/>
      <w:marRight w:val="0"/>
      <w:marTop w:val="0"/>
      <w:marBottom w:val="0"/>
      <w:divBdr>
        <w:top w:val="none" w:sz="0" w:space="0" w:color="auto"/>
        <w:left w:val="none" w:sz="0" w:space="0" w:color="auto"/>
        <w:bottom w:val="none" w:sz="0" w:space="0" w:color="auto"/>
        <w:right w:val="none" w:sz="0" w:space="0" w:color="auto"/>
      </w:divBdr>
    </w:div>
    <w:div w:id="214167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4.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footer" Target="footer6.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purl.org/dc/dcmitype/"/>
    <ds:schemaRef ds:uri="http://schemas.microsoft.com/office/infopath/2007/PartnerControls"/>
    <ds:schemaRef ds:uri="eb6c2e4c-3f1c-4103-a37b-37c984dbe58f"/>
    <ds:schemaRef ds:uri="http://purl.org/dc/terms/"/>
    <ds:schemaRef ds:uri="http://schemas.microsoft.com/office/2006/documentManagement/types"/>
    <ds:schemaRef ds:uri="http://purl.org/dc/elements/1.1/"/>
    <ds:schemaRef ds:uri="http://schemas.openxmlformats.org/package/2006/metadata/core-properties"/>
    <ds:schemaRef ds:uri="b93c647f-d63b-431a-95c8-8e00048cff23"/>
    <ds:schemaRef ds:uri="http://www.w3.org/XML/1998/namespace"/>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7</TotalTime>
  <Pages>39</Pages>
  <Words>14833</Words>
  <Characters>84553</Characters>
  <Application>Microsoft Office Word</Application>
  <DocSecurity>0</DocSecurity>
  <Lines>704</Lines>
  <Paragraphs>198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Géorgie</vt:lpstr>
      <vt:lpstr>Project proposals: Georgia</vt:lpstr>
    </vt:vector>
  </TitlesOfParts>
  <Company>UNMFS</Company>
  <LinksUpToDate>false</LinksUpToDate>
  <CharactersWithSpaces>99188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Géorgie</dc:title>
  <dc:subject>96th ExCom</dc:subject>
  <dc:creator>Dominika Suwik</dc:creator>
  <cp:keywords>96th ExCom</cp:keywords>
  <dc:description>template for KIP SI proposals</dc:description>
  <cp:lastModifiedBy>Angela Xue He Yan</cp:lastModifiedBy>
  <cp:revision>11</cp:revision>
  <cp:lastPrinted>2001-05-26T16:40:00Z</cp:lastPrinted>
  <dcterms:created xsi:type="dcterms:W3CDTF">2025-05-01T17:35:00Z</dcterms:created>
  <dcterms:modified xsi:type="dcterms:W3CDTF">2025-05-14T16:10:00Z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UNEP/OzL.Pro/ExCom/96/37</vt:lpwstr>
  </property>
  <property fmtid="{D5CDD505-2E9C-101B-9397-08002B2CF9AE}" pid="3" name="Revision date">
    <vt:lpwstr>4/24/2025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