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74"/>
        <w:gridCol w:w="8"/>
        <w:gridCol w:w="4266"/>
      </w:tblGrid>
      <w:tr w:rsidR="001E4A16" w:rsidRPr="00A80C9C" w14:paraId="12487197" w14:textId="77777777" w:rsidTr="0057464A">
        <w:trPr>
          <w:trHeight w:val="720"/>
        </w:trPr>
        <w:tc>
          <w:tcPr>
            <w:tcW w:w="5806" w:type="dxa"/>
            <w:gridSpan w:val="2"/>
            <w:tcBorders>
              <w:bottom w:val="single" w:sz="18" w:space="0" w:color="auto"/>
            </w:tcBorders>
          </w:tcPr>
          <w:p w14:paraId="6F7EE280" w14:textId="77777777" w:rsidR="001E4A16" w:rsidRPr="001E4A16" w:rsidRDefault="001E4A16" w:rsidP="001E4A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z w:val="28"/>
                <w:szCs w:val="24"/>
              </w:rPr>
            </w:pPr>
            <w:r w:rsidRPr="001E4A16">
              <w:rPr>
                <w:rFonts w:eastAsia="SimHei" w:hint="eastAsia"/>
                <w:color w:val="000000"/>
                <w:sz w:val="36"/>
                <w:szCs w:val="24"/>
              </w:rPr>
              <w:t>联</w:t>
            </w:r>
            <w:r w:rsidRPr="001E4A16">
              <w:rPr>
                <w:rFonts w:eastAsia="SimHei"/>
                <w:color w:val="000000"/>
                <w:sz w:val="36"/>
                <w:szCs w:val="24"/>
              </w:rPr>
              <w:t xml:space="preserve">  </w:t>
            </w:r>
            <w:r w:rsidRPr="001E4A16">
              <w:rPr>
                <w:rFonts w:eastAsia="SimHei" w:hint="eastAsia"/>
                <w:color w:val="000000"/>
                <w:sz w:val="36"/>
                <w:szCs w:val="24"/>
              </w:rPr>
              <w:t>合</w:t>
            </w:r>
            <w:r w:rsidRPr="001E4A16">
              <w:rPr>
                <w:rFonts w:eastAsia="SimHei"/>
                <w:color w:val="000000"/>
                <w:sz w:val="36"/>
                <w:szCs w:val="24"/>
              </w:rPr>
              <w:t xml:space="preserve">  </w:t>
            </w:r>
            <w:r w:rsidRPr="001E4A16">
              <w:rPr>
                <w:rFonts w:eastAsia="SimHei" w:hint="eastAsia"/>
                <w:color w:val="000000"/>
                <w:sz w:val="36"/>
                <w:szCs w:val="24"/>
              </w:rPr>
              <w:t>国</w:t>
            </w:r>
          </w:p>
        </w:tc>
        <w:tc>
          <w:tcPr>
            <w:tcW w:w="4274" w:type="dxa"/>
            <w:gridSpan w:val="2"/>
            <w:tcBorders>
              <w:bottom w:val="single" w:sz="18" w:space="0" w:color="auto"/>
            </w:tcBorders>
          </w:tcPr>
          <w:p w14:paraId="71C44999" w14:textId="77777777" w:rsidR="001E4A16" w:rsidRPr="00A80C9C" w:rsidRDefault="001E4A16" w:rsidP="001E4A16">
            <w:pPr>
              <w:ind w:left="324"/>
              <w:jc w:val="right"/>
              <w:rPr>
                <w:rFonts w:ascii="Univers" w:eastAsia="SimSun" w:hAnsi="Univers"/>
                <w:sz w:val="52"/>
                <w:szCs w:val="24"/>
              </w:rPr>
            </w:pPr>
            <w:r w:rsidRPr="00A80C9C">
              <w:rPr>
                <w:rFonts w:ascii="Univers" w:eastAsia="SimSun" w:hAnsi="Univers"/>
                <w:b/>
                <w:sz w:val="72"/>
                <w:szCs w:val="24"/>
              </w:rPr>
              <w:t>EP</w:t>
            </w:r>
          </w:p>
        </w:tc>
      </w:tr>
      <w:tr w:rsidR="001E4A16" w:rsidRPr="001E4A16" w14:paraId="5F3A7DFC" w14:textId="77777777" w:rsidTr="005746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03A5CD7" w14:textId="77777777" w:rsidR="001E4A16" w:rsidRPr="001E4A16" w:rsidRDefault="001E4A16" w:rsidP="001E4A16">
            <w:pPr>
              <w:spacing w:before="120"/>
              <w:ind w:left="324"/>
              <w:rPr>
                <w:rFonts w:eastAsiaTheme="minorEastAsia"/>
                <w:szCs w:val="24"/>
              </w:rPr>
            </w:pPr>
            <w:r w:rsidRPr="001E4A16">
              <w:rPr>
                <w:rFonts w:eastAsiaTheme="minorEastAsia"/>
                <w:noProof/>
                <w:lang w:val="en-US" w:eastAsia="zh-CN"/>
              </w:rPr>
              <w:drawing>
                <wp:anchor distT="0" distB="0" distL="114300" distR="114300" simplePos="0" relativeHeight="251661312" behindDoc="0" locked="0" layoutInCell="1" allowOverlap="1" wp14:anchorId="62001E10" wp14:editId="398E2CC5">
                  <wp:simplePos x="0" y="0"/>
                  <wp:positionH relativeFrom="column">
                    <wp:posOffset>188595</wp:posOffset>
                  </wp:positionH>
                  <wp:positionV relativeFrom="paragraph">
                    <wp:posOffset>862330</wp:posOffset>
                  </wp:positionV>
                  <wp:extent cx="733425" cy="655320"/>
                  <wp:effectExtent l="0" t="0" r="9525" b="0"/>
                  <wp:wrapNone/>
                  <wp:docPr id="125441936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1E4A16">
              <w:rPr>
                <w:rFonts w:eastAsiaTheme="minorEastAsia"/>
                <w:noProof/>
                <w:lang w:val="en-US" w:eastAsia="zh-CN"/>
              </w:rPr>
              <w:drawing>
                <wp:anchor distT="0" distB="0" distL="114300" distR="114300" simplePos="0" relativeHeight="251662336" behindDoc="1" locked="0" layoutInCell="0" allowOverlap="1" wp14:anchorId="1E585D0E" wp14:editId="3EF6B39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gridSpan w:val="2"/>
            <w:tcBorders>
              <w:top w:val="nil"/>
              <w:left w:val="nil"/>
              <w:bottom w:val="single" w:sz="36" w:space="0" w:color="auto"/>
              <w:right w:val="nil"/>
            </w:tcBorders>
          </w:tcPr>
          <w:p w14:paraId="5A08534F" w14:textId="77777777" w:rsidR="001E4A16" w:rsidRPr="001E4A16" w:rsidRDefault="001E4A16" w:rsidP="001E4A16">
            <w:pPr>
              <w:ind w:left="324"/>
              <w:rPr>
                <w:rFonts w:eastAsia="SimHei"/>
                <w:color w:val="000000"/>
                <w:sz w:val="44"/>
                <w:szCs w:val="24"/>
              </w:rPr>
            </w:pPr>
          </w:p>
          <w:p w14:paraId="0C70E82D" w14:textId="77777777" w:rsidR="001E4A16" w:rsidRPr="001E4A16" w:rsidRDefault="001E4A16" w:rsidP="001E4A16">
            <w:pPr>
              <w:rPr>
                <w:rFonts w:eastAsia="SimHei"/>
                <w:color w:val="000000"/>
                <w:sz w:val="44"/>
                <w:szCs w:val="24"/>
              </w:rPr>
            </w:pPr>
            <w:r w:rsidRPr="001E4A16">
              <w:rPr>
                <w:rFonts w:eastAsia="SimHei" w:hint="eastAsia"/>
                <w:color w:val="000000"/>
                <w:sz w:val="44"/>
                <w:szCs w:val="24"/>
              </w:rPr>
              <w:t>联</w:t>
            </w:r>
            <w:r w:rsidRPr="001E4A16">
              <w:rPr>
                <w:rFonts w:eastAsia="SimHei"/>
                <w:color w:val="000000"/>
                <w:sz w:val="44"/>
                <w:szCs w:val="24"/>
              </w:rPr>
              <w:t xml:space="preserve"> </w:t>
            </w:r>
            <w:r w:rsidRPr="001E4A16">
              <w:rPr>
                <w:rFonts w:eastAsia="SimHei" w:hint="eastAsia"/>
                <w:color w:val="000000"/>
                <w:sz w:val="44"/>
                <w:szCs w:val="24"/>
              </w:rPr>
              <w:t>合</w:t>
            </w:r>
            <w:r w:rsidRPr="001E4A16">
              <w:rPr>
                <w:rFonts w:eastAsia="SimHei"/>
                <w:color w:val="000000"/>
                <w:sz w:val="44"/>
                <w:szCs w:val="24"/>
              </w:rPr>
              <w:t xml:space="preserve"> </w:t>
            </w:r>
            <w:r w:rsidRPr="001E4A16">
              <w:rPr>
                <w:rFonts w:eastAsia="SimHei" w:hint="eastAsia"/>
                <w:color w:val="000000"/>
                <w:sz w:val="44"/>
                <w:szCs w:val="24"/>
              </w:rPr>
              <w:t>国</w:t>
            </w:r>
          </w:p>
          <w:p w14:paraId="6287CC7B" w14:textId="77777777" w:rsidR="001E4A16" w:rsidRPr="001E4A16" w:rsidRDefault="001E4A16" w:rsidP="001E4A16">
            <w:pPr>
              <w:rPr>
                <w:rFonts w:eastAsiaTheme="minorEastAsia"/>
                <w:szCs w:val="24"/>
              </w:rPr>
            </w:pPr>
            <w:r w:rsidRPr="001E4A16">
              <w:rPr>
                <w:rFonts w:eastAsia="SimHei" w:hint="eastAsia"/>
                <w:color w:val="000000"/>
                <w:sz w:val="44"/>
                <w:szCs w:val="24"/>
              </w:rPr>
              <w:t>环</w:t>
            </w:r>
            <w:r w:rsidRPr="001E4A16">
              <w:rPr>
                <w:rFonts w:eastAsia="SimHei"/>
                <w:color w:val="000000"/>
                <w:sz w:val="44"/>
                <w:szCs w:val="24"/>
              </w:rPr>
              <w:t xml:space="preserve"> </w:t>
            </w:r>
            <w:r w:rsidRPr="001E4A16">
              <w:rPr>
                <w:rFonts w:eastAsia="SimHei" w:hint="eastAsia"/>
                <w:color w:val="000000"/>
                <w:sz w:val="44"/>
                <w:szCs w:val="24"/>
              </w:rPr>
              <w:t>境</w:t>
            </w:r>
            <w:r w:rsidRPr="001E4A16">
              <w:rPr>
                <w:rFonts w:eastAsia="SimHei"/>
                <w:color w:val="000000"/>
                <w:sz w:val="44"/>
                <w:szCs w:val="24"/>
              </w:rPr>
              <w:t xml:space="preserve"> </w:t>
            </w:r>
            <w:r w:rsidRPr="001E4A16">
              <w:rPr>
                <w:rFonts w:eastAsia="SimHei" w:hint="eastAsia"/>
                <w:color w:val="000000"/>
                <w:sz w:val="44"/>
                <w:szCs w:val="24"/>
              </w:rPr>
              <w:t>规</w:t>
            </w:r>
            <w:r w:rsidRPr="001E4A16">
              <w:rPr>
                <w:rFonts w:eastAsia="SimHei"/>
                <w:color w:val="000000"/>
                <w:sz w:val="44"/>
                <w:szCs w:val="24"/>
              </w:rPr>
              <w:t xml:space="preserve"> </w:t>
            </w:r>
            <w:r w:rsidRPr="001E4A16">
              <w:rPr>
                <w:rFonts w:eastAsia="SimHei" w:hint="eastAsia"/>
                <w:color w:val="000000"/>
                <w:sz w:val="44"/>
                <w:szCs w:val="24"/>
              </w:rPr>
              <w:t>划</w:t>
            </w:r>
            <w:r w:rsidRPr="001E4A16">
              <w:rPr>
                <w:rFonts w:eastAsia="SimHei"/>
                <w:color w:val="000000"/>
                <w:sz w:val="44"/>
                <w:szCs w:val="24"/>
              </w:rPr>
              <w:t xml:space="preserve"> </w:t>
            </w:r>
            <w:r w:rsidRPr="001E4A16">
              <w:rPr>
                <w:rFonts w:eastAsia="SimHei" w:hint="eastAsia"/>
                <w:color w:val="000000"/>
                <w:sz w:val="44"/>
                <w:szCs w:val="24"/>
              </w:rPr>
              <w:t>署</w:t>
            </w:r>
          </w:p>
        </w:tc>
        <w:tc>
          <w:tcPr>
            <w:tcW w:w="4266" w:type="dxa"/>
            <w:tcBorders>
              <w:top w:val="nil"/>
              <w:left w:val="nil"/>
              <w:bottom w:val="single" w:sz="36" w:space="0" w:color="auto"/>
              <w:right w:val="nil"/>
            </w:tcBorders>
          </w:tcPr>
          <w:p w14:paraId="0EBC6520" w14:textId="77777777" w:rsidR="001E4A16" w:rsidRPr="00A80C9C" w:rsidRDefault="001E4A16" w:rsidP="001E4A16">
            <w:pPr>
              <w:spacing w:before="120"/>
              <w:ind w:left="324"/>
              <w:rPr>
                <w:rFonts w:eastAsiaTheme="minorEastAsia"/>
                <w:sz w:val="24"/>
                <w:szCs w:val="24"/>
              </w:rPr>
            </w:pPr>
            <w:r w:rsidRPr="00A80C9C">
              <w:rPr>
                <w:rFonts w:eastAsiaTheme="minorEastAsia"/>
                <w:sz w:val="24"/>
                <w:szCs w:val="24"/>
              </w:rPr>
              <w:t>Distr.</w:t>
            </w:r>
          </w:p>
          <w:p w14:paraId="6C803951" w14:textId="77777777" w:rsidR="001E4A16" w:rsidRPr="00A80C9C" w:rsidRDefault="001E4A16" w:rsidP="001E4A16">
            <w:pPr>
              <w:ind w:left="324"/>
              <w:rPr>
                <w:rFonts w:eastAsiaTheme="minorEastAsia"/>
                <w:sz w:val="24"/>
                <w:szCs w:val="24"/>
                <w:lang w:eastAsia="zh-CN"/>
              </w:rPr>
            </w:pPr>
            <w:r w:rsidRPr="00A80C9C">
              <w:rPr>
                <w:rFonts w:eastAsiaTheme="minorEastAsia"/>
                <w:sz w:val="24"/>
                <w:szCs w:val="24"/>
              </w:rPr>
              <w:t>GENERAL</w:t>
            </w:r>
          </w:p>
          <w:p w14:paraId="21E54648" w14:textId="77777777" w:rsidR="00EF7975" w:rsidRPr="00A80C9C" w:rsidRDefault="00EF7975" w:rsidP="00EF7975">
            <w:pPr>
              <w:rPr>
                <w:rFonts w:eastAsiaTheme="minorEastAsia"/>
                <w:sz w:val="24"/>
                <w:szCs w:val="24"/>
                <w:lang w:eastAsia="zh-CN"/>
              </w:rPr>
            </w:pPr>
          </w:p>
          <w:p w14:paraId="4E5E276B" w14:textId="3ACDFA72" w:rsidR="00EF7975" w:rsidRPr="00A80C9C" w:rsidRDefault="00B35CF3" w:rsidP="00EF7975">
            <w:pPr>
              <w:ind w:left="323"/>
              <w:rPr>
                <w:sz w:val="24"/>
                <w:szCs w:val="24"/>
              </w:rPr>
            </w:pPr>
            <w:r w:rsidRPr="00A80C9C">
              <w:rPr>
                <w:sz w:val="24"/>
                <w:szCs w:val="24"/>
              </w:rPr>
              <w:fldChar w:fldCharType="begin"/>
            </w:r>
            <w:r w:rsidRPr="00A80C9C">
              <w:rPr>
                <w:sz w:val="24"/>
                <w:szCs w:val="24"/>
              </w:rPr>
              <w:instrText xml:space="preserve"> DOCPROPERTY "Document number"  \* MERGEFORMAT </w:instrText>
            </w:r>
            <w:r w:rsidRPr="00A80C9C">
              <w:rPr>
                <w:sz w:val="24"/>
                <w:szCs w:val="24"/>
              </w:rPr>
              <w:fldChar w:fldCharType="separate"/>
            </w:r>
            <w:r w:rsidR="00F310EC">
              <w:rPr>
                <w:sz w:val="24"/>
                <w:szCs w:val="24"/>
              </w:rPr>
              <w:t>UNEP/OzL.Pro/ExCom/97/75</w:t>
            </w:r>
            <w:r w:rsidRPr="00A80C9C">
              <w:rPr>
                <w:sz w:val="24"/>
                <w:szCs w:val="24"/>
              </w:rPr>
              <w:fldChar w:fldCharType="end"/>
            </w:r>
          </w:p>
          <w:p w14:paraId="0D5DE4EC" w14:textId="0E52BFF7" w:rsidR="001E4A16" w:rsidRPr="00A80C9C" w:rsidRDefault="00EF7975" w:rsidP="00EF7975">
            <w:pPr>
              <w:ind w:left="324"/>
              <w:rPr>
                <w:rFonts w:eastAsiaTheme="minorEastAsia"/>
                <w:sz w:val="24"/>
                <w:szCs w:val="24"/>
                <w:lang w:eastAsia="zh-CN"/>
              </w:rPr>
            </w:pPr>
            <w:r w:rsidRPr="00A80C9C">
              <w:rPr>
                <w:sz w:val="24"/>
                <w:szCs w:val="24"/>
              </w:rPr>
              <w:fldChar w:fldCharType="begin"/>
            </w:r>
            <w:r w:rsidRPr="00A80C9C">
              <w:rPr>
                <w:sz w:val="24"/>
                <w:szCs w:val="24"/>
              </w:rPr>
              <w:instrText xml:space="preserve"> DOCPROPERTY "Revision date" \@ "d MMMM YYYY"  \* MERGEFORMAT </w:instrText>
            </w:r>
            <w:r w:rsidRPr="00A80C9C">
              <w:rPr>
                <w:sz w:val="24"/>
                <w:szCs w:val="24"/>
              </w:rPr>
              <w:fldChar w:fldCharType="separate"/>
            </w:r>
            <w:r w:rsidR="00F310EC">
              <w:rPr>
                <w:sz w:val="24"/>
                <w:szCs w:val="24"/>
              </w:rPr>
              <w:t>1 November 2025</w:t>
            </w:r>
            <w:r w:rsidRPr="00A80C9C">
              <w:rPr>
                <w:sz w:val="24"/>
                <w:szCs w:val="24"/>
              </w:rPr>
              <w:fldChar w:fldCharType="end"/>
            </w:r>
          </w:p>
          <w:p w14:paraId="6623EE33" w14:textId="77777777" w:rsidR="001E4A16" w:rsidRPr="00A80C9C" w:rsidRDefault="001E4A16" w:rsidP="00EF7975">
            <w:pPr>
              <w:ind w:left="323"/>
              <w:rPr>
                <w:rFonts w:eastAsiaTheme="minorEastAsia"/>
                <w:sz w:val="24"/>
                <w:szCs w:val="24"/>
                <w:lang w:eastAsia="zh-CN"/>
              </w:rPr>
            </w:pPr>
          </w:p>
          <w:p w14:paraId="0B760AC6" w14:textId="77777777" w:rsidR="001E4A16" w:rsidRPr="00A80C9C" w:rsidRDefault="001E4A16" w:rsidP="001E4A16">
            <w:pPr>
              <w:ind w:left="324"/>
              <w:rPr>
                <w:rFonts w:eastAsiaTheme="minorEastAsia"/>
                <w:sz w:val="24"/>
                <w:szCs w:val="24"/>
                <w:lang w:val="en-US"/>
              </w:rPr>
            </w:pPr>
            <w:r w:rsidRPr="00A80C9C">
              <w:rPr>
                <w:rFonts w:eastAsiaTheme="minorEastAsia"/>
                <w:sz w:val="24"/>
                <w:szCs w:val="24"/>
                <w:lang w:val="en-US"/>
              </w:rPr>
              <w:t>CHINESE</w:t>
            </w:r>
          </w:p>
          <w:p w14:paraId="4A880527" w14:textId="77777777" w:rsidR="001E4A16" w:rsidRPr="001E4A16" w:rsidRDefault="001E4A16" w:rsidP="001E4A16">
            <w:pPr>
              <w:ind w:left="331"/>
              <w:rPr>
                <w:rFonts w:eastAsiaTheme="minorEastAsia"/>
              </w:rPr>
            </w:pPr>
            <w:r w:rsidRPr="00A80C9C">
              <w:rPr>
                <w:rFonts w:eastAsiaTheme="minorEastAsia"/>
                <w:sz w:val="24"/>
                <w:szCs w:val="24"/>
              </w:rPr>
              <w:t>ORIGINAL: ENGLISH</w:t>
            </w:r>
          </w:p>
        </w:tc>
      </w:tr>
    </w:tbl>
    <w:p w14:paraId="30868819" w14:textId="77777777" w:rsidR="00EF22FE" w:rsidRPr="00F310EC" w:rsidRDefault="00EF22FE" w:rsidP="00EF7975">
      <w:pPr>
        <w:spacing w:before="60"/>
        <w:jc w:val="left"/>
        <w:rPr>
          <w:rFonts w:asciiTheme="minorEastAsia" w:eastAsiaTheme="minorEastAsia" w:hAnsiTheme="minorEastAsia"/>
          <w:sz w:val="24"/>
          <w:szCs w:val="24"/>
          <w:lang w:eastAsia="zh-CN"/>
        </w:rPr>
      </w:pPr>
      <w:r w:rsidRPr="00F310EC">
        <w:rPr>
          <w:rFonts w:asciiTheme="minorEastAsia" w:eastAsiaTheme="minorEastAsia" w:hAnsiTheme="minorEastAsia"/>
          <w:sz w:val="24"/>
          <w:szCs w:val="24"/>
          <w:lang w:eastAsia="zh-CN"/>
        </w:rPr>
        <w:t>执行蒙特利尔议定书</w:t>
      </w:r>
    </w:p>
    <w:p w14:paraId="341FFEC0" w14:textId="77777777" w:rsidR="00EF22FE" w:rsidRPr="00F310EC" w:rsidRDefault="00EF22FE" w:rsidP="00EF7975">
      <w:pPr>
        <w:jc w:val="left"/>
        <w:rPr>
          <w:rFonts w:asciiTheme="minorEastAsia" w:eastAsiaTheme="minorEastAsia" w:hAnsiTheme="minorEastAsia"/>
          <w:sz w:val="24"/>
          <w:szCs w:val="24"/>
          <w:lang w:eastAsia="zh-CN"/>
        </w:rPr>
      </w:pPr>
      <w:r w:rsidRPr="00F310EC">
        <w:rPr>
          <w:rFonts w:asciiTheme="minorEastAsia" w:eastAsiaTheme="minorEastAsia" w:hAnsiTheme="minorEastAsia"/>
          <w:sz w:val="24"/>
          <w:szCs w:val="24"/>
          <w:lang w:eastAsia="zh-CN"/>
        </w:rPr>
        <w:t xml:space="preserve">    </w:t>
      </w:r>
      <w:r w:rsidRPr="00F310EC">
        <w:rPr>
          <w:rFonts w:asciiTheme="minorEastAsia" w:eastAsiaTheme="minorEastAsia" w:hAnsiTheme="minorEastAsia" w:cs="SimSun" w:hint="eastAsia"/>
          <w:sz w:val="24"/>
          <w:szCs w:val="24"/>
          <w:lang w:eastAsia="zh-CN"/>
        </w:rPr>
        <w:t>多边基金执行委员会</w:t>
      </w:r>
    </w:p>
    <w:p w14:paraId="4A7CD328" w14:textId="77777777" w:rsidR="00EF22FE" w:rsidRPr="00F310EC" w:rsidRDefault="00EF22FE" w:rsidP="00EF7975">
      <w:pPr>
        <w:jc w:val="left"/>
        <w:rPr>
          <w:rFonts w:asciiTheme="minorEastAsia" w:eastAsiaTheme="minorEastAsia" w:hAnsiTheme="minorEastAsia"/>
          <w:sz w:val="24"/>
          <w:szCs w:val="24"/>
          <w:lang w:eastAsia="zh-CN"/>
        </w:rPr>
      </w:pPr>
      <w:r w:rsidRPr="00F310EC">
        <w:rPr>
          <w:rFonts w:asciiTheme="minorEastAsia" w:eastAsiaTheme="minorEastAsia" w:hAnsiTheme="minorEastAsia" w:cs="SimSun" w:hint="eastAsia"/>
          <w:sz w:val="24"/>
          <w:szCs w:val="24"/>
          <w:lang w:eastAsia="zh-CN"/>
        </w:rPr>
        <w:t>第九十七次会议</w:t>
      </w:r>
    </w:p>
    <w:p w14:paraId="34DA5B1B" w14:textId="77777777" w:rsidR="00806E2E" w:rsidRPr="00F310EC" w:rsidRDefault="00DA7324" w:rsidP="00EF7975">
      <w:pPr>
        <w:jc w:val="left"/>
        <w:rPr>
          <w:rFonts w:asciiTheme="minorEastAsia" w:eastAsiaTheme="minorEastAsia" w:hAnsiTheme="minorEastAsia"/>
          <w:sz w:val="24"/>
          <w:lang w:eastAsia="zh-CN"/>
        </w:rPr>
      </w:pPr>
      <w:r w:rsidRPr="00F310EC">
        <w:rPr>
          <w:rFonts w:eastAsiaTheme="minorEastAsia"/>
          <w:sz w:val="24"/>
          <w:szCs w:val="24"/>
          <w:lang w:eastAsia="zh-CN"/>
        </w:rPr>
        <w:t>2025</w:t>
      </w:r>
      <w:r w:rsidRPr="00F310EC">
        <w:rPr>
          <w:rFonts w:asciiTheme="minorEastAsia" w:eastAsiaTheme="minorEastAsia" w:hAnsiTheme="minorEastAsia" w:cs="SimSun" w:hint="eastAsia"/>
          <w:sz w:val="24"/>
          <w:szCs w:val="24"/>
          <w:lang w:eastAsia="zh-CN"/>
        </w:rPr>
        <w:t>年</w:t>
      </w:r>
      <w:r w:rsidRPr="00F310EC">
        <w:rPr>
          <w:rFonts w:eastAsiaTheme="minorEastAsia"/>
          <w:sz w:val="24"/>
          <w:szCs w:val="24"/>
          <w:lang w:eastAsia="zh-CN"/>
        </w:rPr>
        <w:t>12</w:t>
      </w:r>
      <w:r w:rsidRPr="00F310EC">
        <w:rPr>
          <w:rFonts w:asciiTheme="minorEastAsia" w:eastAsiaTheme="minorEastAsia" w:hAnsiTheme="minorEastAsia" w:cs="SimSun" w:hint="eastAsia"/>
          <w:sz w:val="24"/>
          <w:szCs w:val="24"/>
          <w:lang w:eastAsia="zh-CN"/>
        </w:rPr>
        <w:t>月</w:t>
      </w:r>
      <w:r w:rsidRPr="00F310EC">
        <w:rPr>
          <w:rFonts w:eastAsiaTheme="minorEastAsia"/>
          <w:sz w:val="24"/>
          <w:szCs w:val="24"/>
          <w:lang w:eastAsia="zh-CN"/>
        </w:rPr>
        <w:t>1</w:t>
      </w:r>
      <w:r w:rsidRPr="00F310EC">
        <w:rPr>
          <w:rFonts w:asciiTheme="minorEastAsia" w:eastAsiaTheme="minorEastAsia" w:hAnsiTheme="minorEastAsia" w:cs="SimSun" w:hint="eastAsia"/>
          <w:sz w:val="24"/>
          <w:szCs w:val="24"/>
          <w:lang w:eastAsia="zh-CN"/>
        </w:rPr>
        <w:t>日至</w:t>
      </w:r>
      <w:r w:rsidRPr="00F310EC">
        <w:rPr>
          <w:rFonts w:eastAsiaTheme="minorEastAsia"/>
          <w:sz w:val="24"/>
          <w:szCs w:val="24"/>
          <w:lang w:eastAsia="zh-CN"/>
        </w:rPr>
        <w:t>5</w:t>
      </w:r>
      <w:r w:rsidRPr="00F310EC">
        <w:rPr>
          <w:rFonts w:asciiTheme="minorEastAsia" w:eastAsiaTheme="minorEastAsia" w:hAnsiTheme="minorEastAsia" w:cs="SimSun" w:hint="eastAsia"/>
          <w:sz w:val="24"/>
          <w:szCs w:val="24"/>
          <w:lang w:eastAsia="zh-CN"/>
        </w:rPr>
        <w:t>日，蒙特利尔</w:t>
      </w:r>
    </w:p>
    <w:p w14:paraId="37E5FADE" w14:textId="0DB12000" w:rsidR="00806E2E" w:rsidRPr="00F310EC" w:rsidRDefault="00DA7324" w:rsidP="00EF7975">
      <w:pPr>
        <w:jc w:val="left"/>
        <w:rPr>
          <w:rFonts w:asciiTheme="minorEastAsia" w:eastAsiaTheme="minorEastAsia" w:hAnsiTheme="minorEastAsia"/>
          <w:sz w:val="24"/>
          <w:lang w:eastAsia="zh-CN"/>
        </w:rPr>
      </w:pPr>
      <w:r w:rsidRPr="00F310EC">
        <w:rPr>
          <w:rFonts w:asciiTheme="minorEastAsia" w:eastAsiaTheme="minorEastAsia" w:hAnsiTheme="minorEastAsia" w:cs="SimSun" w:hint="eastAsia"/>
          <w:color w:val="000000"/>
          <w:sz w:val="24"/>
          <w:szCs w:val="24"/>
          <w:lang w:val="en-GB" w:eastAsia="zh-CN"/>
        </w:rPr>
        <w:t>临时议程</w:t>
      </w:r>
      <w:r w:rsidRPr="00F310EC">
        <w:rPr>
          <w:rStyle w:val="FootnoteReference"/>
          <w:rFonts w:asciiTheme="minorEastAsia" w:eastAsiaTheme="minorEastAsia" w:hAnsiTheme="minorEastAsia"/>
          <w:sz w:val="24"/>
        </w:rPr>
        <w:footnoteReference w:id="1"/>
      </w:r>
      <w:r w:rsidR="00073424" w:rsidRPr="00F310EC">
        <w:rPr>
          <w:rFonts w:asciiTheme="minorEastAsia" w:eastAsiaTheme="minorEastAsia" w:hAnsiTheme="minorEastAsia" w:cs="SimSun" w:hint="eastAsia"/>
          <w:color w:val="000000"/>
          <w:sz w:val="24"/>
          <w:szCs w:val="24"/>
          <w:lang w:val="en-GB" w:eastAsia="zh-CN"/>
        </w:rPr>
        <w:t xml:space="preserve"> </w:t>
      </w:r>
      <w:r w:rsidRPr="00F310EC">
        <w:rPr>
          <w:rFonts w:asciiTheme="minorEastAsia" w:eastAsiaTheme="minorEastAsia" w:hAnsiTheme="minorEastAsia" w:cs="SimSun" w:hint="eastAsia"/>
          <w:color w:val="000000"/>
          <w:sz w:val="24"/>
          <w:szCs w:val="24"/>
          <w:lang w:val="en-GB" w:eastAsia="zh-CN"/>
        </w:rPr>
        <w:t>项目</w:t>
      </w:r>
      <w:r w:rsidRPr="00F310EC">
        <w:rPr>
          <w:rFonts w:eastAsiaTheme="minorEastAsia"/>
          <w:color w:val="000000"/>
          <w:sz w:val="24"/>
          <w:szCs w:val="24"/>
          <w:lang w:eastAsia="zh-CN"/>
        </w:rPr>
        <w:t>9(d)</w:t>
      </w:r>
    </w:p>
    <w:p w14:paraId="05AE8624" w14:textId="77777777" w:rsidR="00806E2E" w:rsidRPr="00F53A60" w:rsidRDefault="00806E2E" w:rsidP="00EF7975">
      <w:pPr>
        <w:jc w:val="left"/>
        <w:rPr>
          <w:sz w:val="24"/>
          <w:szCs w:val="24"/>
          <w:lang w:eastAsia="zh-CN"/>
        </w:rPr>
      </w:pPr>
    </w:p>
    <w:p w14:paraId="135CB3AD" w14:textId="77777777" w:rsidR="00806E2E" w:rsidRPr="00F53A60" w:rsidRDefault="00806E2E" w:rsidP="00EF7975">
      <w:pPr>
        <w:jc w:val="left"/>
        <w:rPr>
          <w:rFonts w:cs="SimSun"/>
          <w:color w:val="000000"/>
          <w:sz w:val="24"/>
          <w:szCs w:val="24"/>
          <w:lang w:val="en-GB" w:eastAsia="zh-CN"/>
        </w:rPr>
      </w:pPr>
    </w:p>
    <w:p w14:paraId="6665A7D9" w14:textId="77777777" w:rsidR="00806E2E" w:rsidRPr="00F53A60" w:rsidRDefault="00806E2E" w:rsidP="00EF7975">
      <w:pPr>
        <w:pStyle w:val="Title1"/>
        <w:jc w:val="left"/>
        <w:rPr>
          <w:b w:val="0"/>
          <w:sz w:val="24"/>
          <w:lang w:val="en-CA" w:eastAsia="zh-CN"/>
        </w:rPr>
      </w:pPr>
    </w:p>
    <w:p w14:paraId="64E50BEB" w14:textId="77777777" w:rsidR="00806E2E" w:rsidRPr="00F53A60" w:rsidRDefault="00DA7324" w:rsidP="00EF7975">
      <w:pPr>
        <w:jc w:val="center"/>
        <w:rPr>
          <w:rFonts w:eastAsia="SimHei"/>
          <w:b/>
          <w:sz w:val="24"/>
          <w:lang w:val="en-GB" w:eastAsia="zh-CN"/>
        </w:rPr>
      </w:pPr>
      <w:r w:rsidRPr="00F53A60">
        <w:rPr>
          <w:rFonts w:eastAsia="SimHei" w:hint="eastAsia"/>
          <w:b/>
          <w:sz w:val="28"/>
          <w:szCs w:val="28"/>
          <w:lang w:eastAsia="zh-CN"/>
        </w:rPr>
        <w:t>项目提案：塞拉利昂</w:t>
      </w:r>
    </w:p>
    <w:p w14:paraId="42071947" w14:textId="77777777" w:rsidR="00806E2E" w:rsidRPr="00F53A60" w:rsidRDefault="00806E2E" w:rsidP="00EF7975">
      <w:pPr>
        <w:rPr>
          <w:sz w:val="24"/>
          <w:lang w:val="en-GB" w:eastAsia="zh-CN"/>
        </w:rPr>
      </w:pPr>
    </w:p>
    <w:p w14:paraId="256189A4" w14:textId="77777777" w:rsidR="00806E2E" w:rsidRPr="00F53A60" w:rsidRDefault="00806E2E" w:rsidP="00EF7975">
      <w:pPr>
        <w:rPr>
          <w:sz w:val="24"/>
          <w:lang w:val="en-GB" w:eastAsia="zh-CN"/>
        </w:rPr>
      </w:pPr>
    </w:p>
    <w:p w14:paraId="29EA320B" w14:textId="77777777" w:rsidR="00806E2E" w:rsidRPr="00F310EC" w:rsidRDefault="00DA7324" w:rsidP="00EF7975">
      <w:pPr>
        <w:ind w:firstLine="720"/>
        <w:rPr>
          <w:rFonts w:asciiTheme="minorEastAsia" w:eastAsiaTheme="minorEastAsia" w:hAnsiTheme="minorEastAsia"/>
          <w:sz w:val="24"/>
          <w:lang w:val="en-GB" w:eastAsia="zh-CN"/>
        </w:rPr>
      </w:pPr>
      <w:r w:rsidRPr="00F310EC">
        <w:rPr>
          <w:rFonts w:asciiTheme="minorEastAsia" w:eastAsiaTheme="minorEastAsia" w:hAnsiTheme="minorEastAsia" w:cs="SimSun" w:hint="eastAsia"/>
          <w:sz w:val="24"/>
          <w:szCs w:val="24"/>
          <w:lang w:eastAsia="zh-CN"/>
        </w:rPr>
        <w:t>本文件包括秘书处对以下项目提案的评论和建议：</w:t>
      </w:r>
    </w:p>
    <w:p w14:paraId="188EA531" w14:textId="77777777" w:rsidR="00806E2E" w:rsidRPr="00F310EC" w:rsidRDefault="00DA7324" w:rsidP="00EF7975">
      <w:pPr>
        <w:spacing w:before="240" w:after="240"/>
        <w:rPr>
          <w:rFonts w:asciiTheme="minorEastAsia" w:eastAsiaTheme="minorEastAsia" w:hAnsiTheme="minorEastAsia"/>
          <w:sz w:val="24"/>
          <w:u w:val="single"/>
          <w:lang w:val="en-US" w:eastAsia="zh-CN"/>
        </w:rPr>
      </w:pPr>
      <w:r w:rsidRPr="00F310EC">
        <w:rPr>
          <w:rFonts w:asciiTheme="minorEastAsia" w:eastAsiaTheme="minorEastAsia" w:hAnsiTheme="minorEastAsia" w:hint="eastAsia"/>
          <w:sz w:val="24"/>
          <w:u w:val="single"/>
          <w:lang w:val="en-US" w:eastAsia="zh-CN"/>
        </w:rPr>
        <w:t>能源效率</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0"/>
        <w:gridCol w:w="2140"/>
        <w:gridCol w:w="1350"/>
      </w:tblGrid>
      <w:tr w:rsidR="00806E2E" w:rsidRPr="00F310EC" w14:paraId="1AD82400" w14:textId="77777777" w:rsidTr="00073424">
        <w:tc>
          <w:tcPr>
            <w:tcW w:w="3136" w:type="pct"/>
          </w:tcPr>
          <w:p w14:paraId="20D73EAE" w14:textId="54554CC7" w:rsidR="00806E2E" w:rsidRPr="00F310EC" w:rsidRDefault="00DA7324" w:rsidP="00B67F71">
            <w:pPr>
              <w:numPr>
                <w:ilvl w:val="0"/>
                <w:numId w:val="4"/>
              </w:numPr>
              <w:ind w:hanging="830"/>
              <w:rPr>
                <w:rFonts w:asciiTheme="minorEastAsia" w:eastAsiaTheme="minorEastAsia" w:hAnsiTheme="minorEastAsia"/>
                <w:lang w:val="en-GB" w:eastAsia="zh-CN"/>
              </w:rPr>
            </w:pPr>
            <w:r w:rsidRPr="00F310EC">
              <w:rPr>
                <w:rFonts w:asciiTheme="minorEastAsia" w:eastAsiaTheme="minorEastAsia" w:hAnsiTheme="minorEastAsia" w:hint="eastAsia"/>
                <w:sz w:val="24"/>
                <w:lang w:val="en-US" w:eastAsia="zh-CN"/>
              </w:rPr>
              <w:t>在</w:t>
            </w:r>
            <w:r w:rsidRPr="00F310EC">
              <w:rPr>
                <w:rFonts w:asciiTheme="minorEastAsia" w:eastAsiaTheme="minorEastAsia" w:hAnsiTheme="minorEastAsia" w:cs="SimSun" w:hint="eastAsia"/>
                <w:sz w:val="24"/>
                <w:lang w:eastAsia="zh-CN"/>
              </w:rPr>
              <w:t>逐步减少氢氟碳化物</w:t>
            </w:r>
            <w:r w:rsidRPr="00F310EC">
              <w:rPr>
                <w:rFonts w:asciiTheme="minorEastAsia" w:eastAsiaTheme="minorEastAsia" w:hAnsiTheme="minorEastAsia" w:cs="SimSun" w:hint="eastAsia"/>
                <w:sz w:val="24"/>
                <w:lang w:val="en-US" w:eastAsia="zh-CN"/>
              </w:rPr>
              <w:t>的背景下维持和（或）提高替代技术和设备能效的试点项目</w:t>
            </w:r>
            <w:r w:rsidRPr="00F310EC">
              <w:rPr>
                <w:rFonts w:asciiTheme="minorEastAsia" w:eastAsiaTheme="minorEastAsia" w:hAnsiTheme="minorEastAsia" w:cs="SimSun" w:hint="eastAsia"/>
                <w:sz w:val="24"/>
                <w:lang w:eastAsia="zh-CN"/>
              </w:rPr>
              <w:t>（</w:t>
            </w:r>
            <w:r w:rsidRPr="00F310EC">
              <w:rPr>
                <w:rFonts w:asciiTheme="minorEastAsia" w:eastAsiaTheme="minorEastAsia" w:hAnsiTheme="minorEastAsia" w:cs="SimSun" w:hint="eastAsia"/>
                <w:sz w:val="24"/>
                <w:lang w:val="en-US" w:eastAsia="zh-CN"/>
              </w:rPr>
              <w:t>非投资活动）：</w:t>
            </w:r>
            <w:r w:rsidRPr="00F310EC">
              <w:rPr>
                <w:rFonts w:asciiTheme="minorEastAsia" w:eastAsiaTheme="minorEastAsia" w:hAnsiTheme="minorEastAsia" w:hint="eastAsia"/>
                <w:sz w:val="24"/>
                <w:lang w:val="en-US" w:eastAsia="zh-CN"/>
              </w:rPr>
              <w:t>将</w:t>
            </w:r>
            <w:r w:rsidRPr="00F310EC">
              <w:rPr>
                <w:rFonts w:eastAsiaTheme="minorEastAsia"/>
                <w:sz w:val="24"/>
                <w:lang w:val="en-GB" w:eastAsia="zh-CN"/>
              </w:rPr>
              <w:t>R</w:t>
            </w:r>
            <w:r w:rsidRPr="00F310EC">
              <w:rPr>
                <w:rFonts w:eastAsiaTheme="minorEastAsia"/>
                <w:sz w:val="24"/>
                <w:lang w:val="en-GB" w:eastAsia="zh-CN"/>
              </w:rPr>
              <w:noBreakHyphen/>
              <w:t>290</w:t>
            </w:r>
            <w:r w:rsidRPr="00F310EC">
              <w:rPr>
                <w:rFonts w:asciiTheme="minorEastAsia" w:eastAsiaTheme="minorEastAsia" w:hAnsiTheme="minorEastAsia" w:hint="eastAsia"/>
                <w:sz w:val="24"/>
                <w:lang w:val="en-US" w:eastAsia="zh-CN"/>
              </w:rPr>
              <w:t>用作</w:t>
            </w:r>
            <w:r w:rsidRPr="00F310EC">
              <w:rPr>
                <w:rFonts w:asciiTheme="minorEastAsia" w:eastAsiaTheme="minorEastAsia" w:hAnsiTheme="minorEastAsia" w:cs="SimSun" w:hint="eastAsia"/>
                <w:sz w:val="24"/>
                <w:lang w:val="zh-CN" w:eastAsia="zh-CN"/>
              </w:rPr>
              <w:t>商用制冷</w:t>
            </w:r>
            <w:r w:rsidRPr="00F310EC">
              <w:rPr>
                <w:rFonts w:asciiTheme="minorEastAsia" w:eastAsiaTheme="minorEastAsia" w:hAnsiTheme="minorEastAsia" w:cs="SimSun" w:hint="eastAsia"/>
                <w:sz w:val="24"/>
                <w:lang w:val="en-US" w:eastAsia="zh-CN"/>
              </w:rPr>
              <w:t>的制冷剂的示范项目</w:t>
            </w:r>
          </w:p>
        </w:tc>
        <w:tc>
          <w:tcPr>
            <w:tcW w:w="1143" w:type="pct"/>
          </w:tcPr>
          <w:p w14:paraId="7C8C5034" w14:textId="49015CE3" w:rsidR="00806E2E" w:rsidRPr="00F310EC" w:rsidRDefault="00DA7324" w:rsidP="00B67F71">
            <w:pPr>
              <w:jc w:val="center"/>
              <w:rPr>
                <w:rFonts w:asciiTheme="minorEastAsia" w:eastAsiaTheme="minorEastAsia" w:hAnsiTheme="minorEastAsia"/>
                <w:lang w:val="en-US" w:eastAsia="zh-CN"/>
              </w:rPr>
            </w:pPr>
            <w:r w:rsidRPr="00F310EC">
              <w:rPr>
                <w:rFonts w:asciiTheme="minorEastAsia" w:eastAsiaTheme="minorEastAsia" w:hAnsiTheme="minorEastAsia" w:cs="SimSun" w:hint="eastAsia"/>
                <w:sz w:val="24"/>
                <w:lang w:val="en-GB" w:eastAsia="zh-CN"/>
              </w:rPr>
              <w:t>大不列颠及</w:t>
            </w:r>
            <w:r w:rsidR="00751E5A" w:rsidRPr="00F310EC">
              <w:rPr>
                <w:rFonts w:asciiTheme="minorEastAsia" w:eastAsiaTheme="minorEastAsia" w:hAnsiTheme="minorEastAsia" w:cs="SimSun"/>
                <w:sz w:val="24"/>
                <w:lang w:val="en-GB" w:eastAsia="zh-CN"/>
              </w:rPr>
              <w:br/>
            </w:r>
            <w:r w:rsidRPr="00F310EC">
              <w:rPr>
                <w:rFonts w:asciiTheme="minorEastAsia" w:eastAsiaTheme="minorEastAsia" w:hAnsiTheme="minorEastAsia" w:cs="SimSun" w:hint="eastAsia"/>
                <w:sz w:val="24"/>
                <w:lang w:val="en-GB" w:eastAsia="zh-CN"/>
              </w:rPr>
              <w:t>北爱尔兰联合</w:t>
            </w:r>
            <w:r w:rsidR="00751E5A" w:rsidRPr="00F310EC">
              <w:rPr>
                <w:rFonts w:asciiTheme="minorEastAsia" w:eastAsiaTheme="minorEastAsia" w:hAnsiTheme="minorEastAsia" w:cs="SimSun"/>
                <w:sz w:val="24"/>
                <w:lang w:val="en-GB" w:eastAsia="zh-CN"/>
              </w:rPr>
              <w:br/>
            </w:r>
            <w:r w:rsidRPr="00F310EC">
              <w:rPr>
                <w:rFonts w:asciiTheme="minorEastAsia" w:eastAsiaTheme="minorEastAsia" w:hAnsiTheme="minorEastAsia" w:cs="SimSun" w:hint="eastAsia"/>
                <w:sz w:val="24"/>
                <w:lang w:val="en-GB" w:eastAsia="zh-CN"/>
              </w:rPr>
              <w:t>王国</w:t>
            </w:r>
            <w:r w:rsidRPr="00F310EC">
              <w:rPr>
                <w:rFonts w:asciiTheme="minorEastAsia" w:eastAsiaTheme="minorEastAsia" w:hAnsiTheme="minorEastAsia" w:hint="eastAsia"/>
                <w:sz w:val="24"/>
                <w:lang w:val="en-US" w:eastAsia="zh-CN"/>
              </w:rPr>
              <w:t>政府</w:t>
            </w:r>
          </w:p>
        </w:tc>
        <w:tc>
          <w:tcPr>
            <w:tcW w:w="721" w:type="pct"/>
          </w:tcPr>
          <w:p w14:paraId="2DEDE788" w14:textId="77777777" w:rsidR="00806E2E" w:rsidRPr="00F310EC" w:rsidRDefault="00DA7324" w:rsidP="00B67F71">
            <w:pPr>
              <w:ind w:right="-251"/>
              <w:jc w:val="center"/>
              <w:rPr>
                <w:rFonts w:asciiTheme="minorEastAsia" w:eastAsiaTheme="minorEastAsia" w:hAnsiTheme="minorEastAsia"/>
                <w:lang w:val="en-US" w:eastAsia="zh-CN"/>
              </w:rPr>
            </w:pPr>
            <w:r w:rsidRPr="00F310EC">
              <w:rPr>
                <w:rFonts w:asciiTheme="minorEastAsia" w:eastAsiaTheme="minorEastAsia" w:hAnsiTheme="minorEastAsia" w:hint="eastAsia"/>
                <w:sz w:val="24"/>
                <w:lang w:val="en-US" w:eastAsia="zh-CN"/>
              </w:rPr>
              <w:t>单独审议</w:t>
            </w:r>
          </w:p>
        </w:tc>
      </w:tr>
    </w:tbl>
    <w:p w14:paraId="5587AE9E" w14:textId="77777777" w:rsidR="00806E2E" w:rsidRPr="00F53A60" w:rsidRDefault="00DA7324" w:rsidP="00EF7975">
      <w:pPr>
        <w:jc w:val="left"/>
        <w:rPr>
          <w:rFonts w:eastAsia="SimHei"/>
          <w:sz w:val="24"/>
          <w:lang w:val="en-GB"/>
        </w:rPr>
      </w:pPr>
      <w:r w:rsidRPr="00F53A60">
        <w:rPr>
          <w:rFonts w:eastAsia="SimHei"/>
          <w:sz w:val="24"/>
          <w:lang w:val="en-GB"/>
        </w:rPr>
        <w:br w:type="page"/>
      </w:r>
    </w:p>
    <w:p w14:paraId="5142CCD2" w14:textId="2E37E2B9" w:rsidR="00806E2E" w:rsidRPr="00A70277" w:rsidRDefault="00DA7324" w:rsidP="00EF7975">
      <w:pPr>
        <w:jc w:val="center"/>
        <w:rPr>
          <w:rFonts w:eastAsia="SimHei"/>
          <w:b/>
          <w:bCs/>
          <w:sz w:val="28"/>
          <w:szCs w:val="24"/>
          <w:lang w:val="en-GB" w:eastAsia="zh-CN"/>
        </w:rPr>
      </w:pPr>
      <w:r w:rsidRPr="00A70277">
        <w:rPr>
          <w:rFonts w:eastAsia="SimHei" w:hint="eastAsia"/>
          <w:b/>
          <w:bCs/>
          <w:sz w:val="28"/>
          <w:szCs w:val="24"/>
          <w:lang w:val="en-US" w:eastAsia="zh-CN"/>
        </w:rPr>
        <w:lastRenderedPageBreak/>
        <w:t>项</w:t>
      </w:r>
      <w:r w:rsidRPr="00A70277">
        <w:rPr>
          <w:rFonts w:eastAsia="SimHei" w:cs="SimSun" w:hint="eastAsia"/>
          <w:b/>
          <w:bCs/>
          <w:sz w:val="28"/>
          <w:szCs w:val="24"/>
          <w:lang w:val="en-GB" w:eastAsia="zh-CN"/>
        </w:rPr>
        <w:t>目评价表</w:t>
      </w:r>
      <w:r w:rsidR="000B5CC1" w:rsidRPr="00A70277">
        <w:rPr>
          <w:rFonts w:eastAsia="SimHei" w:cs="SimSun" w:hint="eastAsia"/>
          <w:b/>
          <w:bCs/>
          <w:sz w:val="28"/>
          <w:szCs w:val="24"/>
          <w:lang w:val="en-GB" w:eastAsia="zh-CN"/>
        </w:rPr>
        <w:t xml:space="preserve"> </w:t>
      </w:r>
      <w:r w:rsidR="000B5CC1" w:rsidRPr="00BF1DBC">
        <w:rPr>
          <w:rFonts w:ascii="SimHei" w:eastAsia="SimHei" w:hAnsi="SimHei"/>
          <w:b/>
          <w:bCs/>
          <w:sz w:val="28"/>
          <w:szCs w:val="24"/>
          <w:lang w:val="en-GB" w:eastAsia="zh-CN"/>
        </w:rPr>
        <w:t>—</w:t>
      </w:r>
      <w:r w:rsidR="000B5CC1" w:rsidRPr="00A70277">
        <w:rPr>
          <w:rFonts w:eastAsiaTheme="minorEastAsia" w:hint="eastAsia"/>
          <w:b/>
          <w:bCs/>
          <w:sz w:val="28"/>
          <w:szCs w:val="24"/>
          <w:lang w:val="en-GB" w:eastAsia="zh-CN"/>
        </w:rPr>
        <w:t xml:space="preserve"> </w:t>
      </w:r>
      <w:r w:rsidRPr="00A70277">
        <w:rPr>
          <w:rFonts w:eastAsia="SimHei" w:cs="SimSun" w:hint="eastAsia"/>
          <w:b/>
          <w:bCs/>
          <w:sz w:val="28"/>
          <w:szCs w:val="24"/>
          <w:lang w:val="en-GB" w:eastAsia="zh-CN"/>
        </w:rPr>
        <w:t>非多年期项目</w:t>
      </w:r>
    </w:p>
    <w:p w14:paraId="0AB883F0" w14:textId="77777777" w:rsidR="00806E2E" w:rsidRPr="00F53A60" w:rsidRDefault="00806E2E" w:rsidP="00EF7975">
      <w:pPr>
        <w:jc w:val="center"/>
        <w:rPr>
          <w:rFonts w:eastAsia="SimHei"/>
          <w:sz w:val="24"/>
          <w:lang w:val="en-GB" w:eastAsia="zh-CN"/>
        </w:rPr>
      </w:pPr>
    </w:p>
    <w:p w14:paraId="63AA3406" w14:textId="77777777" w:rsidR="00806E2E" w:rsidRPr="00F53A60" w:rsidRDefault="00DA7324" w:rsidP="00EF7975">
      <w:pPr>
        <w:ind w:left="142"/>
        <w:jc w:val="center"/>
        <w:rPr>
          <w:rFonts w:eastAsia="SimHei"/>
          <w:sz w:val="24"/>
          <w:lang w:val="en-GB" w:eastAsia="zh-CN"/>
        </w:rPr>
      </w:pPr>
      <w:r w:rsidRPr="00F53A60">
        <w:rPr>
          <w:rFonts w:eastAsia="SimHei" w:cs="SimSun" w:hint="eastAsia"/>
          <w:sz w:val="24"/>
          <w:lang w:val="en-GB" w:eastAsia="zh-CN"/>
        </w:rPr>
        <w:t>塞拉利昂</w:t>
      </w:r>
    </w:p>
    <w:p w14:paraId="139ABFF8" w14:textId="77777777" w:rsidR="00806E2E" w:rsidRPr="00F53A60" w:rsidRDefault="00806E2E" w:rsidP="00EF7975">
      <w:pPr>
        <w:ind w:left="142"/>
        <w:jc w:val="center"/>
        <w:rPr>
          <w:rFonts w:eastAsia="SimHei"/>
          <w:sz w:val="24"/>
          <w:lang w:val="en-GB" w:eastAsia="zh-CN"/>
        </w:rPr>
      </w:pPr>
    </w:p>
    <w:p w14:paraId="32C35540" w14:textId="7DE10354" w:rsidR="00806E2E" w:rsidRPr="00A80C9C" w:rsidRDefault="00DA7324" w:rsidP="00EF4D32">
      <w:pPr>
        <w:tabs>
          <w:tab w:val="right" w:pos="9356"/>
        </w:tabs>
        <w:rPr>
          <w:rFonts w:eastAsia="SimHei"/>
          <w:szCs w:val="24"/>
          <w:lang w:val="en-GB" w:eastAsia="zh-CN"/>
        </w:rPr>
      </w:pPr>
      <w:r w:rsidRPr="00F310EC">
        <w:rPr>
          <w:rFonts w:eastAsia="SimHei" w:hint="eastAsia"/>
          <w:caps/>
          <w:sz w:val="24"/>
          <w:szCs w:val="24"/>
          <w:lang w:val="en-US" w:eastAsia="zh-CN"/>
        </w:rPr>
        <w:t>项目名称</w:t>
      </w:r>
      <w:r w:rsidRPr="00A80C9C">
        <w:rPr>
          <w:rFonts w:eastAsia="SimHei"/>
          <w:szCs w:val="24"/>
          <w:lang w:val="en-GB" w:eastAsia="zh-CN"/>
        </w:rPr>
        <w:tab/>
      </w:r>
      <w:r w:rsidRPr="00F310EC">
        <w:rPr>
          <w:rFonts w:ascii="SimHei" w:eastAsia="SimHei" w:hAnsi="SimHei" w:cs="SimSun" w:hint="eastAsia"/>
          <w:sz w:val="24"/>
          <w:szCs w:val="24"/>
          <w:lang w:val="en-GB" w:eastAsia="zh-CN"/>
        </w:rPr>
        <w:t>双边</w:t>
      </w:r>
      <w:r w:rsidRPr="00F310EC">
        <w:rPr>
          <w:rFonts w:ascii="SimHei" w:eastAsia="SimHei" w:hAnsi="SimHei" w:hint="eastAsia"/>
          <w:sz w:val="24"/>
          <w:szCs w:val="24"/>
          <w:lang w:val="en-GB" w:eastAsia="zh-CN"/>
        </w:rPr>
        <w:t>/</w:t>
      </w:r>
      <w:r w:rsidRPr="00F310EC">
        <w:rPr>
          <w:rFonts w:ascii="SimHei" w:eastAsia="SimHei" w:hAnsi="SimHei" w:cs="SimSun" w:hint="eastAsia"/>
          <w:sz w:val="24"/>
          <w:szCs w:val="24"/>
          <w:lang w:val="en-GB" w:eastAsia="zh-CN"/>
        </w:rPr>
        <w:t>执行机构</w:t>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657"/>
        <w:gridCol w:w="2693"/>
      </w:tblGrid>
      <w:tr w:rsidR="00806E2E" w:rsidRPr="00A80C9C" w14:paraId="7D0C0669" w14:textId="77777777" w:rsidTr="00B67F71">
        <w:tc>
          <w:tcPr>
            <w:tcW w:w="3560" w:type="pct"/>
            <w:tcBorders>
              <w:right w:val="single" w:sz="4" w:space="0" w:color="auto"/>
            </w:tcBorders>
          </w:tcPr>
          <w:p w14:paraId="0AAA4F05" w14:textId="77777777" w:rsidR="00806E2E" w:rsidRPr="00A80C9C" w:rsidRDefault="00DA7324" w:rsidP="00B67F71">
            <w:pPr>
              <w:tabs>
                <w:tab w:val="left" w:pos="383"/>
              </w:tabs>
              <w:rPr>
                <w:lang w:eastAsia="zh-CN"/>
              </w:rPr>
            </w:pPr>
            <w:r w:rsidRPr="00A80C9C">
              <w:rPr>
                <w:rFonts w:eastAsia="SimSun" w:hint="eastAsia"/>
                <w:lang w:val="en-US" w:eastAsia="zh-CN"/>
              </w:rPr>
              <w:t>在</w:t>
            </w:r>
            <w:r w:rsidRPr="00A80C9C">
              <w:rPr>
                <w:rFonts w:eastAsia="SimSun" w:cs="SimSun" w:hint="eastAsia"/>
                <w:lang w:eastAsia="zh-CN"/>
              </w:rPr>
              <w:t>逐步减少氢氟碳化物</w:t>
            </w:r>
            <w:r w:rsidRPr="00A80C9C">
              <w:rPr>
                <w:rFonts w:eastAsia="SimSun" w:cs="SimSun" w:hint="eastAsia"/>
                <w:lang w:val="en-US" w:eastAsia="zh-CN"/>
              </w:rPr>
              <w:t>的背景下维持和（或）提高替代技术和设备能效的试点项目</w:t>
            </w:r>
            <w:r w:rsidRPr="00A80C9C">
              <w:rPr>
                <w:rFonts w:eastAsia="SimSun" w:cs="SimSun" w:hint="eastAsia"/>
                <w:lang w:eastAsia="zh-CN"/>
              </w:rPr>
              <w:t>（</w:t>
            </w:r>
            <w:r w:rsidRPr="00A80C9C">
              <w:rPr>
                <w:rFonts w:eastAsia="SimSun" w:cs="SimSun" w:hint="eastAsia"/>
                <w:lang w:val="en-US" w:eastAsia="zh-CN"/>
              </w:rPr>
              <w:t>非投资活动）：</w:t>
            </w:r>
            <w:r w:rsidRPr="00A80C9C">
              <w:rPr>
                <w:rFonts w:eastAsia="SimSun" w:hint="eastAsia"/>
                <w:lang w:val="en-US" w:eastAsia="zh-CN"/>
              </w:rPr>
              <w:t>将</w:t>
            </w:r>
            <w:r w:rsidRPr="00A80C9C">
              <w:rPr>
                <w:lang w:val="en-GB" w:eastAsia="zh-CN"/>
              </w:rPr>
              <w:t>R</w:t>
            </w:r>
            <w:r w:rsidRPr="00A80C9C">
              <w:rPr>
                <w:lang w:val="en-GB" w:eastAsia="zh-CN"/>
              </w:rPr>
              <w:noBreakHyphen/>
              <w:t>290</w:t>
            </w:r>
            <w:r w:rsidRPr="00A80C9C">
              <w:rPr>
                <w:rFonts w:eastAsia="SimSun" w:hint="eastAsia"/>
                <w:lang w:val="en-US" w:eastAsia="zh-CN"/>
              </w:rPr>
              <w:t>用作</w:t>
            </w:r>
            <w:r w:rsidRPr="00A80C9C">
              <w:rPr>
                <w:rFonts w:eastAsia="SimSun" w:cs="SimSun" w:hint="eastAsia"/>
                <w:lang w:val="zh-CN" w:eastAsia="zh-CN"/>
              </w:rPr>
              <w:t>商用制冷</w:t>
            </w:r>
            <w:r w:rsidRPr="00A80C9C">
              <w:rPr>
                <w:rFonts w:eastAsia="SimSun" w:cs="SimSun" w:hint="eastAsia"/>
                <w:lang w:val="en-US" w:eastAsia="zh-CN"/>
              </w:rPr>
              <w:t>的制冷剂的示范项目</w:t>
            </w:r>
          </w:p>
        </w:tc>
        <w:tc>
          <w:tcPr>
            <w:tcW w:w="1440" w:type="pct"/>
            <w:tcBorders>
              <w:top w:val="single" w:sz="4" w:space="0" w:color="auto"/>
              <w:left w:val="single" w:sz="4" w:space="0" w:color="auto"/>
              <w:bottom w:val="single" w:sz="4" w:space="0" w:color="auto"/>
            </w:tcBorders>
          </w:tcPr>
          <w:p w14:paraId="42A63354" w14:textId="3C5F6071" w:rsidR="00806E2E" w:rsidRPr="00A80C9C" w:rsidRDefault="00DA7324" w:rsidP="00B67F71">
            <w:pPr>
              <w:jc w:val="right"/>
              <w:rPr>
                <w:lang w:eastAsia="zh-CN"/>
              </w:rPr>
            </w:pPr>
            <w:r w:rsidRPr="00A80C9C">
              <w:rPr>
                <w:rFonts w:eastAsia="SimSun" w:cs="SimSun" w:hint="eastAsia"/>
                <w:lang w:val="en-GB" w:eastAsia="zh-CN"/>
              </w:rPr>
              <w:t>大不列颠及北爱尔兰</w:t>
            </w:r>
            <w:r w:rsidR="00B71762" w:rsidRPr="00A80C9C">
              <w:rPr>
                <w:rFonts w:eastAsia="SimSun" w:cs="SimSun"/>
                <w:lang w:val="en-GB" w:eastAsia="zh-CN"/>
              </w:rPr>
              <w:br/>
            </w:r>
            <w:r w:rsidRPr="00A80C9C">
              <w:rPr>
                <w:rFonts w:eastAsia="SimSun" w:cs="SimSun" w:hint="eastAsia"/>
                <w:lang w:val="en-GB" w:eastAsia="zh-CN"/>
              </w:rPr>
              <w:t>联合王国</w:t>
            </w:r>
            <w:r w:rsidRPr="00A80C9C">
              <w:rPr>
                <w:rFonts w:eastAsia="SimSun" w:hint="eastAsia"/>
                <w:lang w:val="en-US" w:eastAsia="zh-CN"/>
              </w:rPr>
              <w:t>政府</w:t>
            </w:r>
          </w:p>
        </w:tc>
      </w:tr>
    </w:tbl>
    <w:p w14:paraId="515EF5BC" w14:textId="77777777" w:rsidR="00806E2E" w:rsidRPr="00A80C9C" w:rsidRDefault="00806E2E" w:rsidP="00EF7975">
      <w:pPr>
        <w:rPr>
          <w:lang w:eastAsia="zh-CN"/>
        </w:rPr>
      </w:pPr>
    </w:p>
    <w:p w14:paraId="4306166C" w14:textId="3637F6DF" w:rsidR="00806E2E" w:rsidRPr="00F310EC" w:rsidRDefault="00DA7324" w:rsidP="00AD1A00">
      <w:pPr>
        <w:tabs>
          <w:tab w:val="right" w:pos="9356"/>
        </w:tabs>
        <w:rPr>
          <w:rFonts w:eastAsia="SimHei"/>
          <w:caps/>
          <w:sz w:val="24"/>
          <w:szCs w:val="24"/>
          <w:lang w:val="en-US" w:eastAsia="zh-CN"/>
        </w:rPr>
      </w:pPr>
      <w:r w:rsidRPr="00F310EC">
        <w:rPr>
          <w:rFonts w:eastAsia="SimHei" w:hint="eastAsia"/>
          <w:caps/>
          <w:sz w:val="24"/>
          <w:szCs w:val="24"/>
          <w:lang w:val="en-US" w:eastAsia="zh-CN"/>
        </w:rPr>
        <w:t>项目目标</w:t>
      </w:r>
    </w:p>
    <w:tbl>
      <w:tblPr>
        <w:tblStyle w:val="TableGrid"/>
        <w:tblW w:w="5000" w:type="pct"/>
        <w:tblLook w:val="04A0" w:firstRow="1" w:lastRow="0" w:firstColumn="1" w:lastColumn="0" w:noHBand="0" w:noVBand="1"/>
      </w:tblPr>
      <w:tblGrid>
        <w:gridCol w:w="9350"/>
      </w:tblGrid>
      <w:tr w:rsidR="00806E2E" w:rsidRPr="00A80C9C" w14:paraId="4B0E600D" w14:textId="77777777" w:rsidTr="00B67F71">
        <w:tc>
          <w:tcPr>
            <w:tcW w:w="5000" w:type="pct"/>
            <w:vAlign w:val="center"/>
          </w:tcPr>
          <w:p w14:paraId="5B970101" w14:textId="6363A2AF" w:rsidR="00806E2E" w:rsidRPr="00A80C9C" w:rsidRDefault="00DA7324" w:rsidP="00B67F71">
            <w:pPr>
              <w:pStyle w:val="Heading1"/>
              <w:numPr>
                <w:ilvl w:val="0"/>
                <w:numId w:val="0"/>
              </w:numPr>
              <w:spacing w:after="0"/>
              <w:rPr>
                <w:rFonts w:eastAsia="SimSun"/>
                <w:color w:val="000000" w:themeColor="text1"/>
                <w:lang w:val="en-US" w:eastAsia="zh-CN"/>
              </w:rPr>
            </w:pPr>
            <w:r w:rsidRPr="00A80C9C">
              <w:rPr>
                <w:rFonts w:eastAsia="SimSun" w:hint="eastAsia"/>
                <w:color w:val="000000" w:themeColor="text1"/>
                <w:lang w:val="en-US" w:eastAsia="zh-CN"/>
              </w:rPr>
              <w:t>该</w:t>
            </w:r>
            <w:r w:rsidRPr="00A80C9C">
              <w:rPr>
                <w:rFonts w:eastAsia="SimSun" w:cs="SimSun" w:hint="eastAsia"/>
                <w:color w:val="000000"/>
                <w:lang w:val="zh-CN" w:eastAsia="zh-CN"/>
              </w:rPr>
              <w:t>试点项目旨在通过</w:t>
            </w:r>
            <w:r w:rsidRPr="00A80C9C">
              <w:rPr>
                <w:rFonts w:eastAsia="SimSun" w:hint="eastAsia"/>
                <w:color w:val="000000"/>
                <w:lang w:val="en-US" w:eastAsia="zh-CN"/>
              </w:rPr>
              <w:t>在塞拉利昂一家超市示范使用基于</w:t>
            </w:r>
            <w:r w:rsidRPr="00A80C9C">
              <w:rPr>
                <w:color w:val="000000" w:themeColor="text1"/>
                <w:lang w:val="en-GB" w:eastAsia="zh-CN"/>
              </w:rPr>
              <w:t>R-290</w:t>
            </w:r>
            <w:r w:rsidRPr="00A80C9C">
              <w:rPr>
                <w:rFonts w:eastAsia="SimSun" w:hint="eastAsia"/>
                <w:color w:val="000000" w:themeColor="text1"/>
                <w:lang w:val="en-US" w:eastAsia="zh-CN"/>
              </w:rPr>
              <w:t>的设备</w:t>
            </w:r>
            <w:r w:rsidRPr="00A80C9C">
              <w:rPr>
                <w:rFonts w:eastAsia="SimSun" w:cs="SimSun" w:hint="eastAsia"/>
                <w:color w:val="000000"/>
                <w:lang w:val="zh-CN" w:eastAsia="zh-CN"/>
              </w:rPr>
              <w:t>，</w:t>
            </w:r>
            <w:r w:rsidRPr="00A80C9C">
              <w:rPr>
                <w:rFonts w:eastAsia="SimSun" w:hint="eastAsia"/>
                <w:color w:val="000000"/>
                <w:lang w:val="en-US" w:eastAsia="zh-CN"/>
              </w:rPr>
              <w:t>提高商用</w:t>
            </w:r>
            <w:r w:rsidRPr="00A80C9C">
              <w:rPr>
                <w:rFonts w:eastAsia="SimSun" w:cs="SimSun" w:hint="eastAsia"/>
                <w:color w:val="000000"/>
                <w:lang w:val="zh-CN" w:eastAsia="zh-CN"/>
              </w:rPr>
              <w:t>制冷行业的能效。</w:t>
            </w:r>
            <w:r w:rsidRPr="00A80C9C">
              <w:rPr>
                <w:rFonts w:eastAsia="SimSun" w:hint="eastAsia"/>
                <w:color w:val="000000"/>
                <w:lang w:val="en-US" w:eastAsia="zh-CN"/>
              </w:rPr>
              <w:t>该项目旨在展示这项技术在降低能耗与提升制冷剂性能方面的潜在优势，它符合基加利</w:t>
            </w:r>
            <w:r w:rsidRPr="00A80C9C">
              <w:rPr>
                <w:rFonts w:eastAsia="SimSun" w:cs="SimSun" w:hint="eastAsia"/>
                <w:lang w:eastAsia="zh-CN"/>
              </w:rPr>
              <w:t>逐步减少</w:t>
            </w:r>
            <w:r w:rsidRPr="00A80C9C">
              <w:rPr>
                <w:rFonts w:eastAsia="SimSun" w:hint="eastAsia"/>
                <w:color w:val="000000"/>
                <w:lang w:val="en-US" w:eastAsia="zh-CN"/>
              </w:rPr>
              <w:t>氢氟碳化物执行计划的长期战略，即促进在商用制冷应用方面采用高能效、低全球升温潜能值替代品。</w:t>
            </w:r>
          </w:p>
        </w:tc>
      </w:tr>
    </w:tbl>
    <w:p w14:paraId="0187A0A7" w14:textId="77777777" w:rsidR="00806E2E" w:rsidRPr="00A80C9C" w:rsidRDefault="00806E2E" w:rsidP="00EF7975">
      <w:pPr>
        <w:rPr>
          <w:szCs w:val="24"/>
          <w:lang w:val="en-GB" w:eastAsia="zh-CN"/>
        </w:rPr>
      </w:pPr>
    </w:p>
    <w:tbl>
      <w:tblPr>
        <w:tblStyle w:val="TableGrid"/>
        <w:tblW w:w="5000" w:type="pct"/>
        <w:jc w:val="center"/>
        <w:tblLook w:val="04A0" w:firstRow="1" w:lastRow="0" w:firstColumn="1" w:lastColumn="0" w:noHBand="0" w:noVBand="1"/>
      </w:tblPr>
      <w:tblGrid>
        <w:gridCol w:w="2405"/>
        <w:gridCol w:w="6945"/>
      </w:tblGrid>
      <w:tr w:rsidR="00806E2E" w:rsidRPr="00A80C9C" w14:paraId="4AEE55A3" w14:textId="77777777" w:rsidTr="00015F18">
        <w:trPr>
          <w:jc w:val="center"/>
        </w:trPr>
        <w:tc>
          <w:tcPr>
            <w:tcW w:w="1286" w:type="pct"/>
          </w:tcPr>
          <w:p w14:paraId="4B2AD68C" w14:textId="77777777" w:rsidR="00806E2E" w:rsidRPr="00A80C9C" w:rsidRDefault="00DA7324" w:rsidP="00B67F71">
            <w:pPr>
              <w:jc w:val="left"/>
              <w:rPr>
                <w:rFonts w:eastAsia="SimSun"/>
                <w:lang w:val="en-US" w:eastAsia="zh-CN"/>
              </w:rPr>
            </w:pPr>
            <w:r w:rsidRPr="00A80C9C">
              <w:rPr>
                <w:rFonts w:eastAsia="SimHei" w:hint="eastAsia"/>
                <w:caps/>
                <w:lang w:val="en-US" w:eastAsia="zh-CN"/>
              </w:rPr>
              <w:t>国家协调机构</w:t>
            </w:r>
          </w:p>
        </w:tc>
        <w:tc>
          <w:tcPr>
            <w:tcW w:w="3714" w:type="pct"/>
          </w:tcPr>
          <w:p w14:paraId="45759552" w14:textId="77777777" w:rsidR="00806E2E" w:rsidRPr="00A80C9C" w:rsidRDefault="00DA7324" w:rsidP="00015F18">
            <w:pPr>
              <w:jc w:val="right"/>
              <w:rPr>
                <w:rFonts w:eastAsia="SimSun"/>
                <w:lang w:val="en-US" w:eastAsia="zh-CN"/>
              </w:rPr>
            </w:pPr>
            <w:r w:rsidRPr="00A80C9C">
              <w:rPr>
                <w:rFonts w:eastAsia="SimSun" w:cs="SimSun" w:hint="eastAsia"/>
                <w:lang w:val="en-GB" w:eastAsia="zh-CN"/>
              </w:rPr>
              <w:t>塞拉利昂环境保护</w:t>
            </w:r>
            <w:r w:rsidRPr="00A80C9C">
              <w:rPr>
                <w:rFonts w:eastAsia="SimSun" w:hint="eastAsia"/>
                <w:lang w:val="en-US" w:eastAsia="zh-CN"/>
              </w:rPr>
              <w:t>署</w:t>
            </w:r>
            <w:r w:rsidRPr="00A80C9C">
              <w:rPr>
                <w:rFonts w:eastAsia="SimSun" w:cs="SimSun" w:hint="eastAsia"/>
                <w:lang w:val="en-GB" w:eastAsia="zh-CN"/>
              </w:rPr>
              <w:t>国家臭氧</w:t>
            </w:r>
            <w:r w:rsidRPr="00A80C9C">
              <w:rPr>
                <w:rFonts w:eastAsia="SimSun" w:hint="eastAsia"/>
                <w:lang w:val="en-US" w:eastAsia="zh-CN"/>
              </w:rPr>
              <w:t>机构</w:t>
            </w:r>
          </w:p>
        </w:tc>
      </w:tr>
    </w:tbl>
    <w:p w14:paraId="345828CE" w14:textId="77777777" w:rsidR="00806E2E" w:rsidRPr="00A80C9C" w:rsidRDefault="00806E2E" w:rsidP="00EF7975">
      <w:pPr>
        <w:tabs>
          <w:tab w:val="left" w:pos="4248"/>
        </w:tabs>
        <w:ind w:left="113"/>
        <w:jc w:val="left"/>
        <w:rPr>
          <w:lang w:val="en-GB" w:eastAsia="zh-CN"/>
        </w:rPr>
      </w:pPr>
    </w:p>
    <w:tbl>
      <w:tblPr>
        <w:tblStyle w:val="TableGrid"/>
        <w:tblW w:w="5000" w:type="pct"/>
        <w:jc w:val="center"/>
        <w:tblLook w:val="04A0" w:firstRow="1" w:lastRow="0" w:firstColumn="1" w:lastColumn="0" w:noHBand="0" w:noVBand="1"/>
      </w:tblPr>
      <w:tblGrid>
        <w:gridCol w:w="3257"/>
        <w:gridCol w:w="1840"/>
        <w:gridCol w:w="1560"/>
        <w:gridCol w:w="2693"/>
      </w:tblGrid>
      <w:tr w:rsidR="00806E2E" w:rsidRPr="00A80C9C" w14:paraId="2BEBAEC6" w14:textId="77777777" w:rsidTr="00D6051D">
        <w:trPr>
          <w:jc w:val="center"/>
        </w:trPr>
        <w:tc>
          <w:tcPr>
            <w:tcW w:w="1741" w:type="pct"/>
          </w:tcPr>
          <w:p w14:paraId="35223177" w14:textId="77777777" w:rsidR="00806E2E" w:rsidRPr="00A80C9C" w:rsidRDefault="00DA7324" w:rsidP="00B67F71">
            <w:pPr>
              <w:jc w:val="left"/>
              <w:rPr>
                <w:b/>
                <w:caps/>
                <w:lang w:val="en-GB" w:eastAsia="zh-CN"/>
              </w:rPr>
            </w:pPr>
            <w:r w:rsidRPr="00A80C9C">
              <w:rPr>
                <w:rFonts w:eastAsia="SimHei" w:cs="SimSun" w:hint="eastAsia"/>
                <w:szCs w:val="24"/>
                <w:lang w:val="en-GB" w:eastAsia="zh-CN"/>
              </w:rPr>
              <w:t>最新的第</w:t>
            </w:r>
            <w:r w:rsidRPr="00A80C9C">
              <w:rPr>
                <w:rFonts w:eastAsia="SimHei" w:hint="eastAsia"/>
                <w:b/>
                <w:bCs/>
                <w:szCs w:val="24"/>
                <w:lang w:val="en-GB" w:eastAsia="zh-CN"/>
              </w:rPr>
              <w:t>7</w:t>
            </w:r>
            <w:r w:rsidRPr="00A80C9C">
              <w:rPr>
                <w:rFonts w:eastAsia="SimHei" w:cs="SimSun" w:hint="eastAsia"/>
                <w:szCs w:val="24"/>
                <w:lang w:val="en-GB" w:eastAsia="zh-CN"/>
              </w:rPr>
              <w:t>条数据（附件</w:t>
            </w:r>
            <w:r w:rsidRPr="00A80C9C">
              <w:rPr>
                <w:rFonts w:eastAsia="SimHei" w:hint="eastAsia"/>
                <w:szCs w:val="24"/>
                <w:lang w:val="en-GB" w:eastAsia="zh-CN"/>
              </w:rPr>
              <w:t>F</w:t>
            </w:r>
            <w:r w:rsidRPr="00A80C9C">
              <w:rPr>
                <w:rFonts w:eastAsia="SimHei" w:cs="SimSun" w:hint="eastAsia"/>
                <w:szCs w:val="24"/>
                <w:lang w:val="en-GB" w:eastAsia="zh-CN"/>
              </w:rPr>
              <w:t>）</w:t>
            </w:r>
          </w:p>
        </w:tc>
        <w:tc>
          <w:tcPr>
            <w:tcW w:w="984" w:type="pct"/>
          </w:tcPr>
          <w:p w14:paraId="7BD078C5" w14:textId="77777777" w:rsidR="00806E2E" w:rsidRPr="00A80C9C" w:rsidRDefault="00DA7324" w:rsidP="00B67F71">
            <w:pPr>
              <w:jc w:val="left"/>
              <w:rPr>
                <w:rFonts w:eastAsia="SimSun"/>
                <w:lang w:val="en-US" w:eastAsia="zh-CN"/>
              </w:rPr>
            </w:pPr>
            <w:r w:rsidRPr="00A80C9C">
              <w:rPr>
                <w:rFonts w:eastAsia="SimHei" w:hint="eastAsia"/>
                <w:bCs/>
                <w:lang w:val="en-US" w:eastAsia="zh-CN"/>
              </w:rPr>
              <w:t>年度：</w:t>
            </w:r>
            <w:r w:rsidRPr="00A80C9C">
              <w:rPr>
                <w:color w:val="000000" w:themeColor="text1"/>
                <w:lang w:val="en-GB"/>
              </w:rPr>
              <w:t>2024</w:t>
            </w:r>
            <w:r w:rsidRPr="00A80C9C">
              <w:rPr>
                <w:rFonts w:eastAsia="SimSun" w:hint="eastAsia"/>
                <w:color w:val="000000" w:themeColor="text1"/>
                <w:lang w:val="en-US" w:eastAsia="zh-CN"/>
              </w:rPr>
              <w:t>年</w:t>
            </w:r>
          </w:p>
        </w:tc>
        <w:tc>
          <w:tcPr>
            <w:tcW w:w="834" w:type="pct"/>
          </w:tcPr>
          <w:p w14:paraId="07B615E8" w14:textId="77777777" w:rsidR="00806E2E" w:rsidRPr="00A80C9C" w:rsidRDefault="00DA7324" w:rsidP="00B67F71">
            <w:pPr>
              <w:jc w:val="center"/>
              <w:rPr>
                <w:highlight w:val="yellow"/>
                <w:lang w:val="en-GB"/>
              </w:rPr>
            </w:pPr>
            <w:r w:rsidRPr="00A80C9C">
              <w:rPr>
                <w:lang w:val="en-GB"/>
              </w:rPr>
              <w:t>129.65</w:t>
            </w:r>
            <w:r w:rsidRPr="00A80C9C">
              <w:rPr>
                <w:rFonts w:eastAsia="SimSun" w:hint="eastAsia"/>
                <w:lang w:val="en-US" w:eastAsia="zh-CN"/>
              </w:rPr>
              <w:t>公吨</w:t>
            </w:r>
          </w:p>
        </w:tc>
        <w:tc>
          <w:tcPr>
            <w:tcW w:w="1440" w:type="pct"/>
          </w:tcPr>
          <w:p w14:paraId="6F730DF7" w14:textId="0D0C902F" w:rsidR="00806E2E" w:rsidRPr="00A80C9C" w:rsidRDefault="00DA7324" w:rsidP="00B67F71">
            <w:pPr>
              <w:jc w:val="right"/>
              <w:rPr>
                <w:highlight w:val="yellow"/>
                <w:lang w:val="en-GB"/>
              </w:rPr>
            </w:pPr>
            <w:r w:rsidRPr="00A80C9C">
              <w:rPr>
                <w:lang w:val="en-GB"/>
              </w:rPr>
              <w:t>271,158</w:t>
            </w:r>
            <w:r w:rsidRPr="00A80C9C">
              <w:rPr>
                <w:rFonts w:eastAsia="SimSun" w:hint="eastAsia"/>
                <w:lang w:val="en-US" w:eastAsia="zh-CN"/>
              </w:rPr>
              <w:t>吨二氧化碳当量</w:t>
            </w:r>
          </w:p>
        </w:tc>
      </w:tr>
    </w:tbl>
    <w:p w14:paraId="0B9CA718" w14:textId="77777777" w:rsidR="00806E2E" w:rsidRPr="00A80C9C" w:rsidRDefault="00806E2E" w:rsidP="00EF7975">
      <w:pPr>
        <w:jc w:val="center"/>
        <w:rPr>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5"/>
        <w:gridCol w:w="2695"/>
      </w:tblGrid>
      <w:tr w:rsidR="00806E2E" w:rsidRPr="00A80C9C" w14:paraId="7407567B" w14:textId="77777777" w:rsidTr="00A80C9C">
        <w:trPr>
          <w:jc w:val="center"/>
        </w:trPr>
        <w:tc>
          <w:tcPr>
            <w:tcW w:w="3559" w:type="pct"/>
            <w:tcBorders>
              <w:top w:val="single" w:sz="4" w:space="0" w:color="auto"/>
              <w:left w:val="single" w:sz="4" w:space="0" w:color="auto"/>
              <w:right w:val="single" w:sz="4" w:space="0" w:color="auto"/>
            </w:tcBorders>
            <w:vAlign w:val="center"/>
          </w:tcPr>
          <w:p w14:paraId="13C2E9EF"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lang w:val="en-GB"/>
              </w:rPr>
            </w:pPr>
            <w:r w:rsidRPr="00A80C9C">
              <w:rPr>
                <w:rFonts w:eastAsia="SimHei"/>
                <w:color w:val="000000"/>
                <w:lang w:val="zh-CN"/>
              </w:rPr>
              <w:t>项目明细</w:t>
            </w:r>
          </w:p>
        </w:tc>
        <w:tc>
          <w:tcPr>
            <w:tcW w:w="1441" w:type="pct"/>
            <w:tcBorders>
              <w:top w:val="single" w:sz="4" w:space="0" w:color="auto"/>
              <w:left w:val="single" w:sz="4" w:space="0" w:color="auto"/>
              <w:bottom w:val="single" w:sz="4" w:space="0" w:color="auto"/>
              <w:right w:val="single" w:sz="4" w:space="0" w:color="auto"/>
            </w:tcBorders>
            <w:vAlign w:val="center"/>
          </w:tcPr>
          <w:p w14:paraId="379541BA"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lang w:val="en-GB"/>
              </w:rPr>
            </w:pPr>
            <w:r w:rsidRPr="00A80C9C">
              <w:rPr>
                <w:rFonts w:eastAsia="SimSun" w:cs="SimSun" w:hint="eastAsia"/>
                <w:color w:val="000000"/>
                <w:lang w:val="zh-CN"/>
              </w:rPr>
              <w:t>非投资活动</w:t>
            </w:r>
          </w:p>
        </w:tc>
      </w:tr>
      <w:tr w:rsidR="00806E2E" w:rsidRPr="00A80C9C" w14:paraId="7DAE23B9" w14:textId="77777777" w:rsidTr="00A80C9C">
        <w:trPr>
          <w:jc w:val="center"/>
        </w:trPr>
        <w:tc>
          <w:tcPr>
            <w:tcW w:w="3559" w:type="pct"/>
            <w:vMerge w:val="restart"/>
            <w:tcBorders>
              <w:top w:val="single" w:sz="4" w:space="0" w:color="auto"/>
              <w:left w:val="single" w:sz="4" w:space="0" w:color="auto"/>
              <w:right w:val="single" w:sz="4" w:space="0" w:color="auto"/>
            </w:tcBorders>
            <w:vAlign w:val="center"/>
          </w:tcPr>
          <w:p w14:paraId="588DABB0"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Cs/>
                <w:szCs w:val="24"/>
                <w:lang w:val="en-US" w:eastAsia="zh-CN"/>
              </w:rPr>
            </w:pPr>
            <w:r w:rsidRPr="00A80C9C">
              <w:rPr>
                <w:rFonts w:eastAsia="SimSun" w:cs="SimSun" w:hint="eastAsia"/>
                <w:color w:val="000000"/>
                <w:lang w:val="zh-CN" w:eastAsia="zh-CN"/>
              </w:rPr>
              <w:t>维修行业使用的氢氟碳化物（</w:t>
            </w:r>
            <w:r w:rsidRPr="00A80C9C">
              <w:rPr>
                <w:bCs/>
                <w:lang w:eastAsia="zh-CN"/>
              </w:rPr>
              <w:t>2024</w:t>
            </w:r>
            <w:r w:rsidRPr="00A80C9C">
              <w:rPr>
                <w:rFonts w:eastAsia="SimSun" w:hint="eastAsia"/>
                <w:color w:val="000000"/>
                <w:lang w:val="en-US" w:eastAsia="zh-CN"/>
              </w:rPr>
              <w:t>年国家方案数据）</w:t>
            </w:r>
          </w:p>
        </w:tc>
        <w:tc>
          <w:tcPr>
            <w:tcW w:w="1441" w:type="pct"/>
            <w:tcBorders>
              <w:top w:val="single" w:sz="4" w:space="0" w:color="auto"/>
              <w:left w:val="single" w:sz="4" w:space="0" w:color="auto"/>
              <w:bottom w:val="single" w:sz="4" w:space="0" w:color="auto"/>
              <w:right w:val="single" w:sz="4" w:space="0" w:color="auto"/>
            </w:tcBorders>
          </w:tcPr>
          <w:p w14:paraId="4E005448"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Cs w:val="24"/>
                <w:lang w:val="en-US" w:eastAsia="zh-CN"/>
              </w:rPr>
            </w:pPr>
            <w:r w:rsidRPr="00A80C9C">
              <w:rPr>
                <w:szCs w:val="24"/>
                <w:lang w:val="en-GB"/>
              </w:rPr>
              <w:t>132.95</w:t>
            </w:r>
            <w:r w:rsidRPr="00A80C9C">
              <w:rPr>
                <w:rFonts w:eastAsia="SimSun" w:hint="eastAsia"/>
                <w:szCs w:val="24"/>
                <w:lang w:val="en-US" w:eastAsia="zh-CN"/>
              </w:rPr>
              <w:t>公吨</w:t>
            </w:r>
          </w:p>
        </w:tc>
      </w:tr>
      <w:tr w:rsidR="00806E2E" w:rsidRPr="00A80C9C" w14:paraId="09053FE6" w14:textId="77777777" w:rsidTr="00A80C9C">
        <w:trPr>
          <w:jc w:val="center"/>
        </w:trPr>
        <w:tc>
          <w:tcPr>
            <w:tcW w:w="3559" w:type="pct"/>
            <w:vMerge/>
            <w:tcBorders>
              <w:left w:val="single" w:sz="4" w:space="0" w:color="auto"/>
              <w:right w:val="single" w:sz="4" w:space="0" w:color="auto"/>
            </w:tcBorders>
          </w:tcPr>
          <w:p w14:paraId="1C9D5AAF" w14:textId="77777777" w:rsidR="00806E2E" w:rsidRPr="00A80C9C" w:rsidRDefault="00806E2E"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Cs w:val="24"/>
                <w:lang w:val="en-GB"/>
              </w:rPr>
            </w:pPr>
          </w:p>
        </w:tc>
        <w:tc>
          <w:tcPr>
            <w:tcW w:w="1441" w:type="pct"/>
            <w:tcBorders>
              <w:top w:val="single" w:sz="4" w:space="0" w:color="auto"/>
              <w:left w:val="single" w:sz="4" w:space="0" w:color="auto"/>
              <w:bottom w:val="single" w:sz="4" w:space="0" w:color="auto"/>
              <w:right w:val="single" w:sz="4" w:space="0" w:color="auto"/>
            </w:tcBorders>
          </w:tcPr>
          <w:p w14:paraId="5BACA365" w14:textId="77777777" w:rsidR="00806E2E" w:rsidRPr="00A80C9C" w:rsidRDefault="00DA7324" w:rsidP="00B67F71">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lang w:val="en-GB"/>
              </w:rPr>
            </w:pPr>
            <w:r w:rsidRPr="00A80C9C">
              <w:rPr>
                <w:lang w:val="en-GB"/>
              </w:rPr>
              <w:t>281,307</w:t>
            </w:r>
            <w:r w:rsidRPr="00A80C9C">
              <w:rPr>
                <w:rFonts w:eastAsia="SimSun" w:hint="eastAsia"/>
                <w:lang w:val="en-US" w:eastAsia="zh-CN"/>
              </w:rPr>
              <w:t>吨二氧化碳当量</w:t>
            </w:r>
          </w:p>
        </w:tc>
      </w:tr>
      <w:tr w:rsidR="00806E2E" w:rsidRPr="00A80C9C" w14:paraId="0CD12EB7"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297104BE"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Cs w:val="24"/>
                <w:lang w:val="en-US" w:eastAsia="zh-CN"/>
              </w:rPr>
            </w:pPr>
            <w:r w:rsidRPr="00A80C9C">
              <w:rPr>
                <w:rFonts w:eastAsia="SimSun" w:cs="SimSun" w:hint="eastAsia"/>
                <w:szCs w:val="24"/>
                <w:lang w:val="en-GB" w:eastAsia="zh-CN"/>
              </w:rPr>
              <w:t>项目持续时间</w:t>
            </w:r>
            <w:r w:rsidRPr="00A80C9C">
              <w:rPr>
                <w:rFonts w:eastAsia="SimSun" w:hint="eastAsia"/>
                <w:szCs w:val="24"/>
                <w:lang w:val="en-GB" w:eastAsia="zh-CN"/>
              </w:rPr>
              <w:t>（</w:t>
            </w:r>
            <w:r w:rsidRPr="00A80C9C">
              <w:rPr>
                <w:rFonts w:eastAsia="SimSun" w:hint="eastAsia"/>
                <w:szCs w:val="24"/>
                <w:lang w:val="en-US" w:eastAsia="zh-CN"/>
              </w:rPr>
              <w:t>月）：</w:t>
            </w:r>
          </w:p>
        </w:tc>
        <w:tc>
          <w:tcPr>
            <w:tcW w:w="1441" w:type="pct"/>
            <w:tcBorders>
              <w:top w:val="single" w:sz="4" w:space="0" w:color="auto"/>
              <w:left w:val="single" w:sz="4" w:space="0" w:color="auto"/>
              <w:bottom w:val="single" w:sz="4" w:space="0" w:color="auto"/>
              <w:right w:val="single" w:sz="4" w:space="0" w:color="auto"/>
            </w:tcBorders>
          </w:tcPr>
          <w:p w14:paraId="6FCFAA9D" w14:textId="77777777" w:rsidR="00806E2E" w:rsidRPr="00A80C9C" w:rsidRDefault="00DA7324" w:rsidP="00B67F71">
            <w:pPr>
              <w:jc w:val="right"/>
              <w:rPr>
                <w:lang w:val="en-GB"/>
              </w:rPr>
            </w:pPr>
            <w:r w:rsidRPr="00A80C9C">
              <w:rPr>
                <w:lang w:val="en-GB"/>
              </w:rPr>
              <w:t>24</w:t>
            </w:r>
          </w:p>
        </w:tc>
      </w:tr>
      <w:tr w:rsidR="00806E2E" w:rsidRPr="00A80C9C" w14:paraId="2F81D3E7"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4FF9E8B0"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初步申请金额</w:t>
            </w:r>
            <w:r w:rsidRPr="00A80C9C">
              <w:rPr>
                <w:rFonts w:eastAsia="SimSun" w:hint="eastAsia"/>
                <w:szCs w:val="24"/>
                <w:lang w:val="en-US" w:eastAsia="zh-CN"/>
              </w:rPr>
              <w:t>（美元）：</w:t>
            </w:r>
          </w:p>
        </w:tc>
        <w:tc>
          <w:tcPr>
            <w:tcW w:w="1441" w:type="pct"/>
            <w:tcBorders>
              <w:top w:val="single" w:sz="4" w:space="0" w:color="auto"/>
              <w:left w:val="single" w:sz="4" w:space="0" w:color="auto"/>
              <w:bottom w:val="single" w:sz="4" w:space="0" w:color="auto"/>
              <w:right w:val="single" w:sz="4" w:space="0" w:color="auto"/>
            </w:tcBorders>
          </w:tcPr>
          <w:p w14:paraId="41608958"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lang w:val="en-GB"/>
              </w:rPr>
              <w:t xml:space="preserve">265,836 </w:t>
            </w:r>
          </w:p>
        </w:tc>
      </w:tr>
      <w:tr w:rsidR="00806E2E" w:rsidRPr="00A80C9C" w14:paraId="362A4B6F"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22AB2414" w14:textId="360404E3" w:rsidR="00806E2E" w:rsidRPr="00A80C9C" w:rsidRDefault="00DA7324" w:rsidP="00B67F71">
            <w:pPr>
              <w:tabs>
                <w:tab w:val="left" w:pos="-717"/>
                <w:tab w:val="left" w:pos="2"/>
                <w:tab w:val="left" w:pos="722"/>
                <w:tab w:val="left" w:pos="1442"/>
                <w:tab w:val="left" w:pos="2162"/>
                <w:tab w:val="left" w:pos="2810"/>
              </w:tabs>
              <w:rPr>
                <w:szCs w:val="24"/>
                <w:lang w:val="en-GB" w:eastAsia="zh-CN"/>
              </w:rPr>
            </w:pPr>
            <w:r w:rsidRPr="00A80C9C">
              <w:rPr>
                <w:rFonts w:eastAsia="SimSun" w:cs="SimSun" w:hint="eastAsia"/>
                <w:szCs w:val="24"/>
                <w:lang w:val="en-GB" w:eastAsia="zh-CN"/>
              </w:rPr>
              <w:t>最终项目费用</w:t>
            </w:r>
            <w:r w:rsidR="00015F18" w:rsidRPr="00A80C9C">
              <w:rPr>
                <w:rFonts w:ascii="SimSun" w:eastAsia="SimSun" w:hAnsi="SimSun" w:cs="SimSun" w:hint="eastAsia"/>
                <w:szCs w:val="24"/>
                <w:lang w:val="en-GB" w:eastAsia="zh-CN"/>
              </w:rPr>
              <w:t>（</w:t>
            </w:r>
            <w:r w:rsidRPr="00A80C9C">
              <w:rPr>
                <w:rFonts w:eastAsia="SimSun" w:hint="eastAsia"/>
                <w:szCs w:val="24"/>
                <w:lang w:val="en-US" w:eastAsia="zh-CN"/>
              </w:rPr>
              <w:t>美元）：</w:t>
            </w:r>
          </w:p>
        </w:tc>
        <w:tc>
          <w:tcPr>
            <w:tcW w:w="1441" w:type="pct"/>
            <w:tcBorders>
              <w:top w:val="single" w:sz="4" w:space="0" w:color="auto"/>
              <w:left w:val="single" w:sz="4" w:space="0" w:color="auto"/>
              <w:bottom w:val="single" w:sz="4" w:space="0" w:color="auto"/>
              <w:right w:val="single" w:sz="4" w:space="0" w:color="auto"/>
            </w:tcBorders>
          </w:tcPr>
          <w:p w14:paraId="1A93E0F8" w14:textId="77777777" w:rsidR="00806E2E" w:rsidRPr="00A80C9C" w:rsidRDefault="00DA7324" w:rsidP="00B67F7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lang w:val="en-GB"/>
              </w:rPr>
            </w:pPr>
            <w:r w:rsidRPr="00A80C9C">
              <w:rPr>
                <w:lang w:val="en-GB"/>
              </w:rPr>
              <w:t>289,336</w:t>
            </w:r>
          </w:p>
        </w:tc>
      </w:tr>
      <w:tr w:rsidR="00806E2E" w:rsidRPr="00A80C9C" w14:paraId="5E9674F6"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0F9CA3CA"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rPr>
            </w:pPr>
            <w:r w:rsidRPr="00A80C9C">
              <w:rPr>
                <w:rFonts w:eastAsia="SimSun" w:hint="eastAsia"/>
                <w:szCs w:val="24"/>
                <w:lang w:val="en-US" w:eastAsia="zh-CN"/>
              </w:rPr>
              <w:t>申请补助（美元）：</w:t>
            </w:r>
          </w:p>
        </w:tc>
        <w:tc>
          <w:tcPr>
            <w:tcW w:w="1441" w:type="pct"/>
            <w:tcBorders>
              <w:top w:val="single" w:sz="4" w:space="0" w:color="auto"/>
              <w:left w:val="single" w:sz="4" w:space="0" w:color="auto"/>
              <w:bottom w:val="single" w:sz="4" w:space="0" w:color="auto"/>
              <w:right w:val="single" w:sz="4" w:space="0" w:color="auto"/>
            </w:tcBorders>
          </w:tcPr>
          <w:p w14:paraId="07443448"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lang w:val="en-GB"/>
              </w:rPr>
              <w:t>256,139</w:t>
            </w:r>
          </w:p>
        </w:tc>
      </w:tr>
      <w:tr w:rsidR="00806E2E" w:rsidRPr="00A80C9C" w14:paraId="0ED28815"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4D11F428"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执行机构支助费用</w:t>
            </w:r>
            <w:r w:rsidRPr="00A80C9C">
              <w:rPr>
                <w:rFonts w:eastAsia="SimSun" w:hint="eastAsia"/>
                <w:szCs w:val="24"/>
                <w:lang w:val="en-US" w:eastAsia="zh-CN"/>
              </w:rPr>
              <w:t>（美元）：</w:t>
            </w:r>
          </w:p>
        </w:tc>
        <w:tc>
          <w:tcPr>
            <w:tcW w:w="1441" w:type="pct"/>
            <w:tcBorders>
              <w:top w:val="single" w:sz="4" w:space="0" w:color="auto"/>
              <w:left w:val="single" w:sz="4" w:space="0" w:color="auto"/>
              <w:bottom w:val="single" w:sz="4" w:space="0" w:color="auto"/>
              <w:right w:val="single" w:sz="4" w:space="0" w:color="auto"/>
            </w:tcBorders>
          </w:tcPr>
          <w:p w14:paraId="44D086DC"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lang w:val="en-GB"/>
              </w:rPr>
              <w:t>33,298</w:t>
            </w:r>
          </w:p>
        </w:tc>
      </w:tr>
      <w:tr w:rsidR="00806E2E" w:rsidRPr="00A80C9C" w14:paraId="73E9D8EA"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3DBB3F28"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向多边基金申请的项目费用总额</w:t>
            </w:r>
            <w:r w:rsidRPr="00A80C9C">
              <w:rPr>
                <w:rFonts w:eastAsia="SimSun" w:hint="eastAsia"/>
                <w:szCs w:val="24"/>
                <w:lang w:val="en-US" w:eastAsia="zh-CN"/>
              </w:rPr>
              <w:t>（美元）：</w:t>
            </w:r>
          </w:p>
        </w:tc>
        <w:tc>
          <w:tcPr>
            <w:tcW w:w="1441" w:type="pct"/>
            <w:tcBorders>
              <w:top w:val="single" w:sz="4" w:space="0" w:color="auto"/>
              <w:left w:val="single" w:sz="4" w:space="0" w:color="auto"/>
              <w:bottom w:val="single" w:sz="4" w:space="0" w:color="auto"/>
              <w:right w:val="single" w:sz="4" w:space="0" w:color="auto"/>
            </w:tcBorders>
          </w:tcPr>
          <w:p w14:paraId="5372BDD8"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lang w:val="en-GB"/>
              </w:rPr>
              <w:t>289,437</w:t>
            </w:r>
          </w:p>
        </w:tc>
      </w:tr>
      <w:tr w:rsidR="00806E2E" w:rsidRPr="00A80C9C" w14:paraId="48840340"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6D3373DA" w14:textId="77777777" w:rsidR="00806E2E" w:rsidRPr="00A80C9C" w:rsidRDefault="00DA7324" w:rsidP="00B67F71">
            <w:pPr>
              <w:rPr>
                <w:lang w:val="en-GB"/>
              </w:rPr>
            </w:pPr>
            <w:r w:rsidRPr="00A80C9C">
              <w:rPr>
                <w:rFonts w:eastAsia="SimSun" w:hint="eastAsia"/>
                <w:lang w:val="en-US" w:eastAsia="zh-CN"/>
              </w:rPr>
              <w:t>共同出资</w:t>
            </w:r>
            <w:r w:rsidRPr="00A80C9C">
              <w:rPr>
                <w:rFonts w:eastAsia="SimSun" w:hint="eastAsia"/>
                <w:szCs w:val="24"/>
                <w:lang w:val="en-US" w:eastAsia="zh-CN"/>
              </w:rPr>
              <w:t>（美元）：</w:t>
            </w:r>
          </w:p>
        </w:tc>
        <w:tc>
          <w:tcPr>
            <w:tcW w:w="1441" w:type="pct"/>
            <w:tcBorders>
              <w:top w:val="single" w:sz="4" w:space="0" w:color="auto"/>
              <w:left w:val="single" w:sz="4" w:space="0" w:color="auto"/>
              <w:bottom w:val="single" w:sz="4" w:space="0" w:color="auto"/>
              <w:right w:val="single" w:sz="4" w:space="0" w:color="auto"/>
            </w:tcBorders>
          </w:tcPr>
          <w:p w14:paraId="69F0734B" w14:textId="77777777" w:rsidR="00806E2E" w:rsidRPr="00A80C9C" w:rsidRDefault="00DA7324" w:rsidP="00B67F71">
            <w:pPr>
              <w:jc w:val="right"/>
              <w:rPr>
                <w:lang w:val="en-GB"/>
              </w:rPr>
            </w:pPr>
            <w:r w:rsidRPr="00A80C9C">
              <w:rPr>
                <w:lang w:val="en-GB"/>
              </w:rPr>
              <w:t>33,197</w:t>
            </w:r>
          </w:p>
        </w:tc>
      </w:tr>
      <w:tr w:rsidR="00806E2E" w:rsidRPr="00A80C9C" w14:paraId="3E3F269A"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0B7D8386"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节省能效（千瓦时</w:t>
            </w:r>
            <w:r w:rsidRPr="00A80C9C">
              <w:rPr>
                <w:rFonts w:hint="eastAsia"/>
                <w:szCs w:val="24"/>
                <w:lang w:val="en-GB" w:eastAsia="zh-CN"/>
              </w:rPr>
              <w:t>/</w:t>
            </w:r>
            <w:r w:rsidRPr="00A80C9C">
              <w:rPr>
                <w:rFonts w:eastAsia="SimSun" w:hint="eastAsia"/>
                <w:szCs w:val="24"/>
                <w:lang w:val="en-US" w:eastAsia="zh-CN"/>
              </w:rPr>
              <w:t>年</w:t>
            </w:r>
            <w:r w:rsidRPr="00A80C9C">
              <w:rPr>
                <w:rFonts w:eastAsia="SimSun" w:cs="SimSun" w:hint="eastAsia"/>
                <w:szCs w:val="24"/>
                <w:lang w:val="en-GB" w:eastAsia="zh-CN"/>
              </w:rPr>
              <w:t>）：</w:t>
            </w:r>
          </w:p>
        </w:tc>
        <w:tc>
          <w:tcPr>
            <w:tcW w:w="1441" w:type="pct"/>
            <w:tcBorders>
              <w:top w:val="single" w:sz="4" w:space="0" w:color="auto"/>
              <w:left w:val="single" w:sz="4" w:space="0" w:color="auto"/>
              <w:bottom w:val="single" w:sz="4" w:space="0" w:color="auto"/>
              <w:right w:val="single" w:sz="4" w:space="0" w:color="auto"/>
            </w:tcBorders>
          </w:tcPr>
          <w:p w14:paraId="692B53EA"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lang w:val="en-GB"/>
              </w:rPr>
              <w:t>95,058</w:t>
            </w:r>
          </w:p>
        </w:tc>
      </w:tr>
      <w:tr w:rsidR="00806E2E" w:rsidRPr="00A80C9C" w14:paraId="46C7E501"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17B8BFAF"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对应</w:t>
            </w:r>
            <w:r w:rsidRPr="00A80C9C">
              <w:rPr>
                <w:rFonts w:eastAsia="SimSun" w:hint="eastAsia"/>
                <w:szCs w:val="24"/>
                <w:lang w:val="en-US" w:eastAsia="zh-CN"/>
              </w:rPr>
              <w:t>方</w:t>
            </w:r>
            <w:r w:rsidRPr="00A80C9C">
              <w:rPr>
                <w:rFonts w:eastAsia="SimSun" w:cs="SimSun" w:hint="eastAsia"/>
                <w:szCs w:val="24"/>
                <w:lang w:val="en-GB" w:eastAsia="zh-CN"/>
              </w:rPr>
              <w:t>供资状况（是</w:t>
            </w:r>
            <w:r w:rsidRPr="00A80C9C">
              <w:rPr>
                <w:rFonts w:hint="eastAsia"/>
                <w:szCs w:val="24"/>
                <w:lang w:val="en-GB" w:eastAsia="zh-CN"/>
              </w:rPr>
              <w:t>/</w:t>
            </w:r>
            <w:r w:rsidRPr="00A80C9C">
              <w:rPr>
                <w:rFonts w:eastAsia="SimSun" w:cs="SimSun" w:hint="eastAsia"/>
                <w:szCs w:val="24"/>
                <w:lang w:val="en-GB" w:eastAsia="zh-CN"/>
              </w:rPr>
              <w:t>否）：</w:t>
            </w:r>
          </w:p>
        </w:tc>
        <w:tc>
          <w:tcPr>
            <w:tcW w:w="1441" w:type="pct"/>
            <w:tcBorders>
              <w:top w:val="single" w:sz="4" w:space="0" w:color="auto"/>
              <w:left w:val="single" w:sz="4" w:space="0" w:color="auto"/>
              <w:bottom w:val="single" w:sz="4" w:space="0" w:color="auto"/>
              <w:right w:val="single" w:sz="4" w:space="0" w:color="auto"/>
            </w:tcBorders>
          </w:tcPr>
          <w:p w14:paraId="259E58F8"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lang w:val="en-GB" w:eastAsia="zh-CN"/>
              </w:rPr>
            </w:pPr>
            <w:r w:rsidRPr="00A80C9C">
              <w:rPr>
                <w:rFonts w:eastAsia="SimSun" w:hint="eastAsia"/>
                <w:lang w:val="en-US" w:eastAsia="zh-CN"/>
              </w:rPr>
              <w:t>是</w:t>
            </w:r>
          </w:p>
        </w:tc>
      </w:tr>
      <w:tr w:rsidR="00806E2E" w:rsidRPr="00A80C9C" w14:paraId="5DAD014C"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7DA93911"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包含项目监测阶段目标（是</w:t>
            </w:r>
            <w:r w:rsidRPr="00A80C9C">
              <w:rPr>
                <w:rFonts w:hint="eastAsia"/>
                <w:szCs w:val="24"/>
                <w:lang w:val="en-GB" w:eastAsia="zh-CN"/>
              </w:rPr>
              <w:t>/</w:t>
            </w:r>
            <w:r w:rsidRPr="00A80C9C">
              <w:rPr>
                <w:rFonts w:eastAsia="SimSun" w:cs="SimSun" w:hint="eastAsia"/>
                <w:szCs w:val="24"/>
                <w:lang w:val="en-GB" w:eastAsia="zh-CN"/>
              </w:rPr>
              <w:t>否）：</w:t>
            </w:r>
          </w:p>
        </w:tc>
        <w:tc>
          <w:tcPr>
            <w:tcW w:w="1441" w:type="pct"/>
            <w:tcBorders>
              <w:top w:val="single" w:sz="4" w:space="0" w:color="auto"/>
              <w:left w:val="single" w:sz="4" w:space="0" w:color="auto"/>
              <w:bottom w:val="single" w:sz="4" w:space="0" w:color="auto"/>
              <w:right w:val="single" w:sz="4" w:space="0" w:color="auto"/>
            </w:tcBorders>
          </w:tcPr>
          <w:p w14:paraId="5FFF3BFB"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lang w:val="en-GB" w:eastAsia="zh-CN"/>
              </w:rPr>
            </w:pPr>
            <w:r w:rsidRPr="00A80C9C">
              <w:rPr>
                <w:rFonts w:eastAsia="SimSun" w:hint="eastAsia"/>
                <w:lang w:val="en-US" w:eastAsia="zh-CN"/>
              </w:rPr>
              <w:t>是</w:t>
            </w:r>
          </w:p>
        </w:tc>
      </w:tr>
      <w:tr w:rsidR="00806E2E" w:rsidRPr="00A80C9C" w14:paraId="4DB67386" w14:textId="77777777" w:rsidTr="00A80C9C">
        <w:trPr>
          <w:jc w:val="center"/>
        </w:trPr>
        <w:tc>
          <w:tcPr>
            <w:tcW w:w="3559" w:type="pct"/>
            <w:tcBorders>
              <w:top w:val="single" w:sz="4" w:space="0" w:color="auto"/>
              <w:left w:val="single" w:sz="4" w:space="0" w:color="auto"/>
              <w:bottom w:val="single" w:sz="4" w:space="0" w:color="auto"/>
              <w:right w:val="single" w:sz="4" w:space="0" w:color="auto"/>
            </w:tcBorders>
          </w:tcPr>
          <w:p w14:paraId="511796C7"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lang w:val="en-GB" w:eastAsia="zh-CN"/>
              </w:rPr>
            </w:pPr>
            <w:r w:rsidRPr="00A80C9C">
              <w:rPr>
                <w:rFonts w:eastAsia="SimSun" w:cs="SimSun" w:hint="eastAsia"/>
                <w:szCs w:val="24"/>
                <w:lang w:val="en-GB" w:eastAsia="zh-CN"/>
              </w:rPr>
              <w:t>适用相关行业最低能效标准（是</w:t>
            </w:r>
            <w:r w:rsidRPr="00A80C9C">
              <w:rPr>
                <w:rFonts w:hint="eastAsia"/>
                <w:szCs w:val="24"/>
                <w:lang w:val="en-GB" w:eastAsia="zh-CN"/>
              </w:rPr>
              <w:t>/</w:t>
            </w:r>
            <w:r w:rsidRPr="00A80C9C">
              <w:rPr>
                <w:rFonts w:eastAsia="SimSun" w:cs="SimSun" w:hint="eastAsia"/>
                <w:szCs w:val="24"/>
                <w:lang w:val="en-GB" w:eastAsia="zh-CN"/>
              </w:rPr>
              <w:t>否）：</w:t>
            </w:r>
          </w:p>
        </w:tc>
        <w:tc>
          <w:tcPr>
            <w:tcW w:w="1441" w:type="pct"/>
            <w:tcBorders>
              <w:top w:val="single" w:sz="4" w:space="0" w:color="auto"/>
              <w:left w:val="single" w:sz="4" w:space="0" w:color="auto"/>
              <w:bottom w:val="single" w:sz="4" w:space="0" w:color="auto"/>
              <w:right w:val="single" w:sz="4" w:space="0" w:color="auto"/>
            </w:tcBorders>
          </w:tcPr>
          <w:p w14:paraId="110025CA" w14:textId="77777777" w:rsidR="00806E2E" w:rsidRPr="00A80C9C" w:rsidRDefault="00DA7324" w:rsidP="00B67F7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sidRPr="00A80C9C">
              <w:rPr>
                <w:rFonts w:eastAsia="SimSun" w:hint="eastAsia"/>
                <w:lang w:val="en-US" w:eastAsia="zh-CN"/>
              </w:rPr>
              <w:t>否</w:t>
            </w:r>
            <w:r w:rsidRPr="00A80C9C">
              <w:rPr>
                <w:lang w:val="en-GB"/>
              </w:rPr>
              <w:t>*</w:t>
            </w:r>
          </w:p>
        </w:tc>
      </w:tr>
    </w:tbl>
    <w:p w14:paraId="6B7ABDE9" w14:textId="514C3056" w:rsidR="00806E2E" w:rsidRPr="00A80C9C" w:rsidRDefault="00DA7324" w:rsidP="00EF7975">
      <w:pPr>
        <w:rPr>
          <w:rFonts w:eastAsia="SimSun"/>
          <w:lang w:val="en-US" w:eastAsia="zh-CN"/>
        </w:rPr>
      </w:pPr>
      <w:r w:rsidRPr="00A80C9C">
        <w:rPr>
          <w:lang w:val="en-GB" w:eastAsia="zh-CN"/>
        </w:rPr>
        <w:t xml:space="preserve">* </w:t>
      </w:r>
      <w:r w:rsidRPr="00A80C9C">
        <w:rPr>
          <w:rFonts w:eastAsia="SimSun" w:hint="eastAsia"/>
          <w:lang w:val="en-US" w:eastAsia="zh-CN"/>
        </w:rPr>
        <w:t>家用冰箱和</w:t>
      </w:r>
      <w:r w:rsidR="00AD3789" w:rsidRPr="00A80C9C">
        <w:rPr>
          <w:rFonts w:eastAsia="SimSun" w:hint="eastAsia"/>
          <w:lang w:val="en-US" w:eastAsia="zh-CN"/>
        </w:rPr>
        <w:t>户式</w:t>
      </w:r>
      <w:r w:rsidRPr="00A80C9C">
        <w:rPr>
          <w:rFonts w:eastAsia="SimSun" w:hint="eastAsia"/>
          <w:lang w:val="en-US" w:eastAsia="zh-CN"/>
        </w:rPr>
        <w:t>空调设备的</w:t>
      </w:r>
      <w:r w:rsidRPr="00A80C9C">
        <w:rPr>
          <w:rFonts w:eastAsia="SimSun" w:cs="SimSun" w:hint="eastAsia"/>
          <w:lang w:val="en-GB" w:eastAsia="zh-CN"/>
        </w:rPr>
        <w:t>行业最低能效标准</w:t>
      </w:r>
      <w:r w:rsidRPr="00A80C9C">
        <w:rPr>
          <w:rFonts w:eastAsia="SimSun" w:hint="eastAsia"/>
          <w:lang w:val="en-US" w:eastAsia="zh-CN"/>
        </w:rPr>
        <w:t>正在制定中</w:t>
      </w:r>
    </w:p>
    <w:p w14:paraId="5ED47281" w14:textId="77777777" w:rsidR="00806E2E" w:rsidRPr="00A80C9C" w:rsidRDefault="00806E2E" w:rsidP="00EF7975">
      <w:pPr>
        <w:rPr>
          <w:sz w:val="28"/>
          <w:szCs w:val="24"/>
          <w:lang w:val="en-GB"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3244"/>
      </w:tblGrid>
      <w:tr w:rsidR="00806E2E" w:rsidRPr="00A80C9C" w14:paraId="6C961063" w14:textId="77777777" w:rsidTr="00B67F71">
        <w:trPr>
          <w:jc w:val="center"/>
        </w:trPr>
        <w:tc>
          <w:tcPr>
            <w:tcW w:w="3265" w:type="pct"/>
            <w:tcBorders>
              <w:top w:val="single" w:sz="4" w:space="0" w:color="auto"/>
              <w:left w:val="single" w:sz="4" w:space="0" w:color="auto"/>
              <w:bottom w:val="single" w:sz="4" w:space="0" w:color="auto"/>
              <w:right w:val="single" w:sz="4" w:space="0" w:color="auto"/>
            </w:tcBorders>
          </w:tcPr>
          <w:p w14:paraId="17399735"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lang w:val="en-GB"/>
              </w:rPr>
            </w:pPr>
            <w:r w:rsidRPr="00A80C9C">
              <w:rPr>
                <w:rFonts w:eastAsia="SimHei"/>
                <w:color w:val="000000"/>
                <w:lang w:val="zh-CN"/>
              </w:rPr>
              <w:t>秘书处</w:t>
            </w:r>
            <w:r w:rsidRPr="00A80C9C">
              <w:rPr>
                <w:rFonts w:eastAsia="SimHei" w:hint="eastAsia"/>
                <w:color w:val="000000"/>
                <w:lang w:val="zh-CN"/>
              </w:rPr>
              <w:t>的</w:t>
            </w:r>
            <w:r w:rsidRPr="00A80C9C">
              <w:rPr>
                <w:rFonts w:eastAsia="SimHei"/>
                <w:color w:val="000000"/>
                <w:lang w:val="zh-CN"/>
              </w:rPr>
              <w:t>建议</w:t>
            </w:r>
          </w:p>
        </w:tc>
        <w:tc>
          <w:tcPr>
            <w:tcW w:w="1735" w:type="pct"/>
            <w:tcBorders>
              <w:top w:val="single" w:sz="4" w:space="0" w:color="auto"/>
              <w:left w:val="single" w:sz="4" w:space="0" w:color="auto"/>
              <w:bottom w:val="single" w:sz="4" w:space="0" w:color="auto"/>
              <w:right w:val="single" w:sz="4" w:space="0" w:color="auto"/>
            </w:tcBorders>
          </w:tcPr>
          <w:p w14:paraId="176A85A7" w14:textId="77777777" w:rsidR="00806E2E" w:rsidRPr="00A80C9C" w:rsidRDefault="00DA7324" w:rsidP="00B67F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lang w:val="en-GB"/>
              </w:rPr>
            </w:pPr>
            <w:r w:rsidRPr="00A80C9C">
              <w:rPr>
                <w:rFonts w:eastAsia="SimSun" w:cs="SimSun" w:hint="eastAsia"/>
                <w:color w:val="000000"/>
                <w:lang w:val="zh-CN"/>
              </w:rPr>
              <w:t>单独审议</w:t>
            </w:r>
          </w:p>
        </w:tc>
      </w:tr>
    </w:tbl>
    <w:p w14:paraId="0EB99246" w14:textId="77777777" w:rsidR="00806E2E" w:rsidRPr="00A80C9C" w:rsidRDefault="00DA7324" w:rsidP="00EF7975">
      <w:pPr>
        <w:jc w:val="left"/>
        <w:rPr>
          <w:rFonts w:eastAsia="SimHei"/>
          <w:sz w:val="28"/>
          <w:szCs w:val="24"/>
          <w:lang w:val="en-GB"/>
        </w:rPr>
      </w:pPr>
      <w:r w:rsidRPr="00A80C9C">
        <w:rPr>
          <w:rFonts w:eastAsia="SimHei"/>
          <w:sz w:val="28"/>
          <w:szCs w:val="24"/>
          <w:lang w:val="en-GB"/>
        </w:rPr>
        <w:br w:type="page"/>
      </w:r>
    </w:p>
    <w:p w14:paraId="002D4985" w14:textId="1F8F012E" w:rsidR="00806E2E" w:rsidRPr="00A80C9C" w:rsidRDefault="00DA7324" w:rsidP="00A80C9C">
      <w:pPr>
        <w:tabs>
          <w:tab w:val="left" w:pos="720"/>
          <w:tab w:val="center" w:pos="4680"/>
          <w:tab w:val="left" w:pos="5530"/>
        </w:tabs>
        <w:spacing w:before="480" w:after="240"/>
        <w:jc w:val="center"/>
        <w:rPr>
          <w:rFonts w:eastAsia="SimHei"/>
          <w:b/>
          <w:bCs/>
          <w:sz w:val="28"/>
          <w:szCs w:val="24"/>
          <w:lang w:val="en-US" w:eastAsia="zh-CN"/>
        </w:rPr>
      </w:pPr>
      <w:r w:rsidRPr="00A80C9C">
        <w:rPr>
          <w:rFonts w:eastAsia="SimHei" w:hint="eastAsia"/>
          <w:b/>
          <w:bCs/>
          <w:sz w:val="28"/>
          <w:szCs w:val="24"/>
          <w:lang w:val="en-US" w:eastAsia="zh-CN"/>
        </w:rPr>
        <w:lastRenderedPageBreak/>
        <w:t>项目说明</w:t>
      </w:r>
    </w:p>
    <w:p w14:paraId="646A2EBC" w14:textId="77777777" w:rsidR="00806E2E" w:rsidRPr="00F53A60" w:rsidRDefault="00DA7324" w:rsidP="00D603A2">
      <w:pPr>
        <w:spacing w:after="240"/>
        <w:rPr>
          <w:rFonts w:eastAsia="SimHei"/>
          <w:bCs/>
          <w:sz w:val="24"/>
          <w:lang w:val="en-US" w:eastAsia="zh-CN"/>
        </w:rPr>
      </w:pPr>
      <w:r w:rsidRPr="00F53A60">
        <w:rPr>
          <w:rFonts w:eastAsia="SimHei" w:hint="eastAsia"/>
          <w:bCs/>
          <w:sz w:val="24"/>
          <w:lang w:val="en-US" w:eastAsia="zh-CN"/>
        </w:rPr>
        <w:t>背景</w:t>
      </w:r>
    </w:p>
    <w:p w14:paraId="588FBDB6" w14:textId="15815CB6" w:rsidR="00806E2E" w:rsidRPr="00F53A60" w:rsidRDefault="00DA7324" w:rsidP="00D603A2">
      <w:pPr>
        <w:numPr>
          <w:ilvl w:val="0"/>
          <w:numId w:val="1"/>
        </w:numPr>
        <w:spacing w:after="240"/>
        <w:outlineLvl w:val="0"/>
        <w:rPr>
          <w:sz w:val="24"/>
          <w:lang w:val="en-GB" w:eastAsia="zh-CN"/>
        </w:rPr>
      </w:pPr>
      <w:r w:rsidRPr="00F53A60">
        <w:rPr>
          <w:rFonts w:eastAsia="SimSun" w:cs="SimSun" w:hint="eastAsia"/>
          <w:sz w:val="24"/>
          <w:lang w:val="zh-CN" w:eastAsia="zh-CN"/>
        </w:rPr>
        <w:t>根据第</w:t>
      </w:r>
      <w:r w:rsidRPr="00F53A60">
        <w:rPr>
          <w:sz w:val="24"/>
          <w:lang w:val="zh-CN" w:eastAsia="zh-CN"/>
        </w:rPr>
        <w:t>91/65</w:t>
      </w:r>
      <w:r w:rsidRPr="00F53A60">
        <w:rPr>
          <w:rFonts w:eastAsia="SimSun" w:cs="SimSun" w:hint="eastAsia"/>
          <w:sz w:val="24"/>
          <w:lang w:val="zh-CN" w:eastAsia="zh-CN"/>
        </w:rPr>
        <w:t>号决定，</w:t>
      </w:r>
      <w:r w:rsidRPr="00F53A60">
        <w:rPr>
          <w:rFonts w:eastAsia="SimSun" w:cs="SimSun" w:hint="eastAsia"/>
          <w:sz w:val="24"/>
          <w:lang w:val="en-GB" w:eastAsia="zh-CN"/>
        </w:rPr>
        <w:t>大不列颠及北爱尔兰联合王国</w:t>
      </w:r>
      <w:r w:rsidRPr="00F53A60">
        <w:rPr>
          <w:rFonts w:eastAsia="SimSun" w:hint="eastAsia"/>
          <w:sz w:val="24"/>
          <w:lang w:val="en-US" w:eastAsia="zh-CN"/>
        </w:rPr>
        <w:t>政府</w:t>
      </w:r>
      <w:r w:rsidRPr="00F53A60">
        <w:rPr>
          <w:rStyle w:val="FootnoteReference"/>
          <w:sz w:val="24"/>
          <w:lang w:val="en-GB"/>
        </w:rPr>
        <w:footnoteReference w:id="2"/>
      </w:r>
      <w:r w:rsidRPr="00F53A60">
        <w:rPr>
          <w:sz w:val="24"/>
          <w:lang w:val="en-GB" w:eastAsia="zh-CN"/>
        </w:rPr>
        <w:t xml:space="preserve"> </w:t>
      </w:r>
      <w:r w:rsidRPr="00F53A60">
        <w:rPr>
          <w:rFonts w:eastAsia="SimSun" w:cs="SimSun" w:hint="eastAsia"/>
          <w:sz w:val="24"/>
          <w:lang w:val="zh-CN" w:eastAsia="zh-CN"/>
        </w:rPr>
        <w:t>代表</w:t>
      </w:r>
      <w:r w:rsidRPr="00F53A60">
        <w:rPr>
          <w:rFonts w:eastAsia="SimSun" w:hint="eastAsia"/>
          <w:sz w:val="24"/>
          <w:lang w:val="en-US" w:eastAsia="zh-CN"/>
        </w:rPr>
        <w:t>塞拉利昂</w:t>
      </w:r>
      <w:r w:rsidRPr="00F53A60">
        <w:rPr>
          <w:rFonts w:eastAsia="SimSun" w:cs="SimSun" w:hint="eastAsia"/>
          <w:sz w:val="24"/>
          <w:lang w:val="zh-CN" w:eastAsia="zh-CN"/>
        </w:rPr>
        <w:t>政府提交了关于在逐步减少氢氟碳化物的背景下提高替代技术和设备能效的试点项目（非投资活动）</w:t>
      </w:r>
      <w:r w:rsidRPr="00F53A60">
        <w:rPr>
          <w:rFonts w:eastAsia="SimSun" w:hint="eastAsia"/>
          <w:sz w:val="24"/>
          <w:lang w:val="en-US" w:eastAsia="zh-CN"/>
        </w:rPr>
        <w:t>的</w:t>
      </w:r>
      <w:r w:rsidRPr="00F53A60">
        <w:rPr>
          <w:rFonts w:eastAsia="SimSun" w:cs="SimSun" w:hint="eastAsia"/>
          <w:sz w:val="24"/>
          <w:lang w:val="zh-CN" w:eastAsia="zh-CN"/>
        </w:rPr>
        <w:t>申请，</w:t>
      </w:r>
      <w:r w:rsidRPr="00F53A60">
        <w:rPr>
          <w:rFonts w:eastAsia="SimSun" w:cs="SimSun" w:hint="eastAsia"/>
          <w:sz w:val="24"/>
          <w:lang w:eastAsia="zh-CN"/>
        </w:rPr>
        <w:t>与最初</w:t>
      </w:r>
      <w:r w:rsidR="00073424">
        <w:rPr>
          <w:rFonts w:eastAsia="SimSun" w:cs="SimSun" w:hint="eastAsia"/>
          <w:sz w:val="24"/>
          <w:lang w:eastAsia="zh-CN"/>
        </w:rPr>
        <w:t>所</w:t>
      </w:r>
      <w:r w:rsidRPr="00F53A60">
        <w:rPr>
          <w:rFonts w:eastAsia="SimSun" w:cs="SimSun" w:hint="eastAsia"/>
          <w:sz w:val="24"/>
          <w:lang w:eastAsia="zh-CN"/>
        </w:rPr>
        <w:t>提交数额一样，</w:t>
      </w:r>
      <w:r w:rsidRPr="00F53A60">
        <w:rPr>
          <w:rFonts w:eastAsia="SimSun" w:cs="SimSun" w:hint="eastAsia"/>
          <w:sz w:val="24"/>
          <w:lang w:val="zh-CN" w:eastAsia="zh-CN"/>
        </w:rPr>
        <w:t>申请金额为</w:t>
      </w:r>
      <w:r w:rsidRPr="00F53A60">
        <w:rPr>
          <w:sz w:val="24"/>
          <w:lang w:val="en-GB" w:eastAsia="zh-CN"/>
        </w:rPr>
        <w:t>265,836</w:t>
      </w:r>
      <w:r w:rsidRPr="00F53A60">
        <w:rPr>
          <w:rFonts w:eastAsia="SimSun" w:cs="SimSun" w:hint="eastAsia"/>
          <w:sz w:val="24"/>
          <w:lang w:val="zh-CN" w:eastAsia="zh-CN"/>
        </w:rPr>
        <w:t>美元，外加机构支助费用</w:t>
      </w:r>
      <w:r w:rsidRPr="00F53A60">
        <w:rPr>
          <w:sz w:val="24"/>
          <w:lang w:val="en-GB" w:eastAsia="zh-CN"/>
        </w:rPr>
        <w:t>34,559</w:t>
      </w:r>
      <w:r w:rsidRPr="00F53A60">
        <w:rPr>
          <w:rFonts w:eastAsia="SimSun" w:cs="SimSun" w:hint="eastAsia"/>
          <w:sz w:val="24"/>
          <w:lang w:val="zh-CN" w:eastAsia="zh-CN"/>
        </w:rPr>
        <w:t>美元。</w:t>
      </w:r>
      <w:r w:rsidRPr="00F53A60">
        <w:rPr>
          <w:sz w:val="24"/>
          <w:vertAlign w:val="superscript"/>
          <w:lang w:val="en-GB"/>
        </w:rPr>
        <w:footnoteReference w:id="3"/>
      </w:r>
    </w:p>
    <w:p w14:paraId="1D6DC80F" w14:textId="77777777" w:rsidR="00806E2E" w:rsidRPr="00F53A60" w:rsidRDefault="00DA7324" w:rsidP="00D603A2">
      <w:pPr>
        <w:spacing w:after="240"/>
        <w:outlineLvl w:val="0"/>
        <w:rPr>
          <w:sz w:val="24"/>
          <w:u w:val="single"/>
          <w:lang w:eastAsia="zh-CN"/>
        </w:rPr>
      </w:pPr>
      <w:r w:rsidRPr="00F53A60">
        <w:rPr>
          <w:rFonts w:eastAsia="SimSun" w:cs="SimSun" w:hint="eastAsia"/>
          <w:sz w:val="24"/>
          <w:u w:val="single"/>
          <w:lang w:eastAsia="zh-CN"/>
        </w:rPr>
        <w:t>由多边基金供资</w:t>
      </w:r>
      <w:r w:rsidRPr="00F53A60">
        <w:rPr>
          <w:rFonts w:eastAsia="SimSun" w:hint="eastAsia"/>
          <w:sz w:val="24"/>
          <w:u w:val="single"/>
          <w:lang w:val="en-US" w:eastAsia="zh-CN"/>
        </w:rPr>
        <w:t>能效</w:t>
      </w:r>
      <w:r w:rsidRPr="00F53A60">
        <w:rPr>
          <w:rFonts w:eastAsia="SimSun" w:cs="SimSun" w:hint="eastAsia"/>
          <w:sz w:val="24"/>
          <w:u w:val="single"/>
          <w:lang w:eastAsia="zh-CN"/>
        </w:rPr>
        <w:t>相关活动的执行情况</w:t>
      </w:r>
    </w:p>
    <w:p w14:paraId="16BBAC5E" w14:textId="44F55B71" w:rsidR="00FE27F3" w:rsidRDefault="00DA7324" w:rsidP="00D603A2">
      <w:pPr>
        <w:numPr>
          <w:ilvl w:val="0"/>
          <w:numId w:val="1"/>
        </w:numPr>
        <w:spacing w:after="240"/>
        <w:outlineLvl w:val="0"/>
        <w:rPr>
          <w:rFonts w:eastAsia="SimSun"/>
          <w:sz w:val="24"/>
          <w:lang w:val="en-GB" w:eastAsia="zh-CN"/>
        </w:rPr>
      </w:pPr>
      <w:r w:rsidRPr="00F53A60">
        <w:rPr>
          <w:rFonts w:eastAsia="SimSun" w:hint="eastAsia"/>
          <w:sz w:val="24"/>
          <w:lang w:val="en-US" w:eastAsia="zh-CN"/>
        </w:rPr>
        <w:t>第九十三次会议</w:t>
      </w:r>
      <w:r w:rsidR="008E12FC" w:rsidRPr="00F53A60">
        <w:rPr>
          <w:rStyle w:val="FootnoteReference"/>
          <w:sz w:val="24"/>
          <w:lang w:val="en-GB"/>
        </w:rPr>
        <w:footnoteReference w:id="4"/>
      </w:r>
      <w:r w:rsidR="00BE4AC3">
        <w:rPr>
          <w:rFonts w:eastAsia="SimSun" w:hint="eastAsia"/>
          <w:sz w:val="24"/>
          <w:lang w:val="en-US" w:eastAsia="zh-CN"/>
        </w:rPr>
        <w:t xml:space="preserve"> </w:t>
      </w:r>
      <w:r w:rsidRPr="00F53A60">
        <w:rPr>
          <w:rFonts w:eastAsia="SimSun" w:hint="eastAsia"/>
          <w:sz w:val="24"/>
          <w:lang w:val="en-US" w:eastAsia="zh-CN"/>
        </w:rPr>
        <w:t>核准的</w:t>
      </w:r>
      <w:r w:rsidRPr="00F53A60">
        <w:rPr>
          <w:rFonts w:eastAsia="SimSun" w:cs="SimSun" w:hint="eastAsia"/>
          <w:sz w:val="24"/>
          <w:lang w:eastAsia="zh-CN"/>
        </w:rPr>
        <w:t>含氢氯氟烃淘汰管理计划（</w:t>
      </w:r>
      <w:r w:rsidRPr="00F53A60">
        <w:rPr>
          <w:rFonts w:eastAsia="SimSun" w:cs="SimSun" w:hint="eastAsia"/>
          <w:sz w:val="24"/>
          <w:lang w:val="en-US" w:eastAsia="zh-CN"/>
        </w:rPr>
        <w:t>第</w:t>
      </w:r>
      <w:r w:rsidRPr="00F53A60">
        <w:rPr>
          <w:sz w:val="24"/>
          <w:lang w:val="en-GB" w:eastAsia="zh-CN"/>
        </w:rPr>
        <w:t>89/6</w:t>
      </w:r>
      <w:r w:rsidRPr="00F53A60">
        <w:rPr>
          <w:rFonts w:eastAsia="SimSun" w:hint="eastAsia"/>
          <w:sz w:val="24"/>
          <w:lang w:val="en-US" w:eastAsia="zh-CN"/>
        </w:rPr>
        <w:t>号决定）</w:t>
      </w:r>
      <w:r w:rsidR="008E12FC" w:rsidRPr="00F53A60">
        <w:rPr>
          <w:rFonts w:eastAsia="SimSun" w:hint="eastAsia"/>
          <w:sz w:val="24"/>
          <w:lang w:val="en-US" w:eastAsia="zh-CN"/>
        </w:rPr>
        <w:t>下</w:t>
      </w:r>
      <w:r w:rsidRPr="00F53A60">
        <w:rPr>
          <w:rFonts w:eastAsia="SimSun" w:hint="eastAsia"/>
          <w:sz w:val="24"/>
          <w:lang w:val="en-US" w:eastAsia="zh-CN"/>
        </w:rPr>
        <w:t>维持制冷维修行业能效的附加活动包括：通过根据国家需要调整</w:t>
      </w:r>
      <w:r w:rsidR="00A775AB" w:rsidRPr="00F53A60">
        <w:rPr>
          <w:rFonts w:eastAsia="SimSun"/>
          <w:sz w:val="24"/>
          <w:lang w:eastAsia="zh-CN"/>
        </w:rPr>
        <w:t>西非国家经济共同体</w:t>
      </w:r>
      <w:r w:rsidR="00A775AB" w:rsidRPr="00F53A60">
        <w:rPr>
          <w:rFonts w:eastAsia="SimHei" w:hint="eastAsia"/>
          <w:bCs/>
          <w:sz w:val="24"/>
          <w:lang w:eastAsia="zh-CN"/>
        </w:rPr>
        <w:t>（</w:t>
      </w:r>
      <w:r w:rsidR="00A775AB" w:rsidRPr="00F53A60">
        <w:rPr>
          <w:rFonts w:eastAsia="SimSun" w:hint="eastAsia"/>
          <w:sz w:val="24"/>
          <w:lang w:val="en-US" w:eastAsia="zh-CN"/>
        </w:rPr>
        <w:t>西共体</w:t>
      </w:r>
      <w:r w:rsidR="00A775AB" w:rsidRPr="00F53A60">
        <w:rPr>
          <w:rFonts w:eastAsia="SimHei" w:hint="eastAsia"/>
          <w:bCs/>
          <w:sz w:val="24"/>
          <w:lang w:eastAsia="zh-CN"/>
        </w:rPr>
        <w:t>）</w:t>
      </w:r>
      <w:r w:rsidRPr="00F53A60">
        <w:rPr>
          <w:rStyle w:val="FootnoteReference"/>
          <w:sz w:val="24"/>
          <w:lang w:val="en-GB"/>
        </w:rPr>
        <w:footnoteReference w:id="5"/>
      </w:r>
      <w:r w:rsidR="00E23523">
        <w:rPr>
          <w:rFonts w:eastAsia="SimHei" w:hint="eastAsia"/>
          <w:bCs/>
          <w:sz w:val="24"/>
          <w:lang w:eastAsia="zh-CN"/>
        </w:rPr>
        <w:t xml:space="preserve"> </w:t>
      </w:r>
      <w:r w:rsidRPr="00F53A60">
        <w:rPr>
          <w:rFonts w:eastAsia="SimSun" w:hint="eastAsia"/>
          <w:sz w:val="24"/>
          <w:lang w:val="en-US" w:eastAsia="zh-CN"/>
        </w:rPr>
        <w:t>区域制冷和空调设备最低能效标准，制定家用冰箱和</w:t>
      </w:r>
      <w:r w:rsidR="00495235" w:rsidRPr="00F53A60">
        <w:rPr>
          <w:rFonts w:eastAsia="SimSun" w:hint="eastAsia"/>
          <w:sz w:val="24"/>
          <w:lang w:val="en-US" w:eastAsia="zh-CN"/>
        </w:rPr>
        <w:t>户式</w:t>
      </w:r>
      <w:r w:rsidRPr="00F53A60">
        <w:rPr>
          <w:rFonts w:eastAsia="SimSun" w:hint="eastAsia"/>
          <w:sz w:val="24"/>
          <w:lang w:val="en-US" w:eastAsia="zh-CN"/>
        </w:rPr>
        <w:t>空调机</w:t>
      </w:r>
      <w:r w:rsidRPr="00F53A60">
        <w:rPr>
          <w:rFonts w:eastAsia="SimSun" w:cs="SimSun" w:hint="eastAsia"/>
          <w:sz w:val="24"/>
          <w:lang w:val="en-GB" w:eastAsia="zh-CN"/>
        </w:rPr>
        <w:t>最低能效标准</w:t>
      </w:r>
      <w:r w:rsidRPr="00F53A60">
        <w:rPr>
          <w:rFonts w:eastAsia="SimSun" w:hint="eastAsia"/>
          <w:sz w:val="24"/>
          <w:lang w:val="en-US" w:eastAsia="zh-CN"/>
        </w:rPr>
        <w:t>；</w:t>
      </w:r>
      <w:r w:rsidRPr="00F53A60">
        <w:rPr>
          <w:rFonts w:eastAsia="SimSun" w:hint="eastAsia"/>
          <w:sz w:val="24"/>
          <w:lang w:val="en-GB" w:eastAsia="zh-CN"/>
        </w:rPr>
        <w:t>加强海关官员的执法能力</w:t>
      </w:r>
      <w:r w:rsidRPr="00F53A60">
        <w:rPr>
          <w:rFonts w:eastAsia="SimSun" w:hint="eastAsia"/>
          <w:sz w:val="24"/>
          <w:lang w:val="en-US" w:eastAsia="zh-CN"/>
        </w:rPr>
        <w:t>；</w:t>
      </w:r>
      <w:r w:rsidRPr="00F53A60">
        <w:rPr>
          <w:rFonts w:eastAsia="SimSun" w:hint="eastAsia"/>
          <w:sz w:val="24"/>
          <w:lang w:val="en-GB" w:eastAsia="zh-CN"/>
        </w:rPr>
        <w:t>提高利益</w:t>
      </w:r>
      <w:r w:rsidRPr="00F53A60">
        <w:rPr>
          <w:rFonts w:eastAsia="SimSun" w:hint="eastAsia"/>
          <w:sz w:val="24"/>
          <w:lang w:val="en-US" w:eastAsia="zh-CN"/>
        </w:rPr>
        <w:t>攸关方</w:t>
      </w:r>
      <w:r w:rsidRPr="00F53A60">
        <w:rPr>
          <w:rFonts w:eastAsia="SimSun" w:hint="eastAsia"/>
          <w:sz w:val="24"/>
          <w:lang w:val="en-GB" w:eastAsia="zh-CN"/>
        </w:rPr>
        <w:t>对最低</w:t>
      </w:r>
      <w:r w:rsidRPr="00F53A60">
        <w:rPr>
          <w:rFonts w:eastAsia="SimSun" w:hint="eastAsia"/>
          <w:sz w:val="24"/>
          <w:lang w:val="en-US" w:eastAsia="zh-CN"/>
        </w:rPr>
        <w:t>能效</w:t>
      </w:r>
      <w:r w:rsidRPr="00F53A60">
        <w:rPr>
          <w:rFonts w:eastAsia="SimSun" w:hint="eastAsia"/>
          <w:sz w:val="24"/>
          <w:lang w:val="en-GB" w:eastAsia="zh-CN"/>
        </w:rPr>
        <w:t>标准和能效的认</w:t>
      </w:r>
      <w:r w:rsidRPr="00F53A60">
        <w:rPr>
          <w:rFonts w:eastAsia="SimSun" w:hint="eastAsia"/>
          <w:sz w:val="24"/>
          <w:lang w:val="en-US" w:eastAsia="zh-CN"/>
        </w:rPr>
        <w:t>识；修订</w:t>
      </w:r>
      <w:r w:rsidRPr="00F53A60">
        <w:rPr>
          <w:rFonts w:eastAsia="SimSun" w:hint="eastAsia"/>
          <w:sz w:val="24"/>
          <w:lang w:val="en-GB" w:eastAsia="zh-CN"/>
        </w:rPr>
        <w:t>制冷</w:t>
      </w:r>
      <w:r w:rsidRPr="00F53A60">
        <w:rPr>
          <w:rFonts w:eastAsia="SimSun" w:hint="eastAsia"/>
          <w:sz w:val="24"/>
          <w:lang w:val="en-US" w:eastAsia="zh-CN"/>
        </w:rPr>
        <w:t>和</w:t>
      </w:r>
      <w:r w:rsidRPr="00F53A60">
        <w:rPr>
          <w:rFonts w:eastAsia="SimSun" w:hint="eastAsia"/>
          <w:sz w:val="24"/>
          <w:lang w:val="en-GB" w:eastAsia="zh-CN"/>
        </w:rPr>
        <w:t>空调技术员规范并编制培训手册，以</w:t>
      </w:r>
      <w:r w:rsidRPr="00F53A60">
        <w:rPr>
          <w:rFonts w:eastAsia="SimSun" w:hint="eastAsia"/>
          <w:sz w:val="24"/>
          <w:lang w:val="en-US" w:eastAsia="zh-CN"/>
        </w:rPr>
        <w:t>反映</w:t>
      </w:r>
      <w:r w:rsidRPr="00F53A60">
        <w:rPr>
          <w:rFonts w:eastAsia="SimSun" w:hint="eastAsia"/>
          <w:sz w:val="24"/>
          <w:lang w:val="en-GB" w:eastAsia="zh-CN"/>
        </w:rPr>
        <w:t>能效标准。</w:t>
      </w:r>
    </w:p>
    <w:p w14:paraId="2A1FD062" w14:textId="77777777" w:rsidR="00FE27F3" w:rsidRDefault="00DA7324" w:rsidP="00D603A2">
      <w:pPr>
        <w:spacing w:after="240"/>
        <w:rPr>
          <w:rFonts w:eastAsia="SimHei"/>
          <w:bCs/>
          <w:sz w:val="24"/>
          <w:lang w:val="en-US" w:eastAsia="zh-CN"/>
        </w:rPr>
      </w:pPr>
      <w:r w:rsidRPr="00F53A60">
        <w:rPr>
          <w:rFonts w:eastAsia="SimHei" w:hint="eastAsia"/>
          <w:bCs/>
          <w:sz w:val="24"/>
          <w:lang w:val="en-US" w:eastAsia="zh-CN"/>
        </w:rPr>
        <w:t>能效试点项目</w:t>
      </w:r>
    </w:p>
    <w:p w14:paraId="24ACCDF4" w14:textId="38D04CD1" w:rsidR="00806E2E" w:rsidRPr="00F53A60" w:rsidRDefault="00DA7324" w:rsidP="00D603A2">
      <w:pPr>
        <w:numPr>
          <w:ilvl w:val="0"/>
          <w:numId w:val="1"/>
        </w:numPr>
        <w:spacing w:after="240"/>
        <w:outlineLvl w:val="0"/>
        <w:rPr>
          <w:sz w:val="24"/>
          <w:lang w:val="en-GB" w:eastAsia="zh-CN"/>
        </w:rPr>
      </w:pPr>
      <w:r w:rsidRPr="00F53A60">
        <w:rPr>
          <w:rStyle w:val="st"/>
          <w:rFonts w:eastAsia="SimSun" w:hint="eastAsia"/>
          <w:sz w:val="24"/>
          <w:lang w:eastAsia="zh-CN"/>
        </w:rPr>
        <w:t>塞拉利昂于</w:t>
      </w:r>
      <w:r w:rsidRPr="00F53A60">
        <w:rPr>
          <w:rStyle w:val="st"/>
          <w:rFonts w:eastAsia="SimSun" w:hint="eastAsia"/>
          <w:sz w:val="24"/>
          <w:lang w:eastAsia="zh-CN"/>
        </w:rPr>
        <w:t>2020</w:t>
      </w:r>
      <w:r w:rsidRPr="00F53A60">
        <w:rPr>
          <w:rStyle w:val="st"/>
          <w:rFonts w:eastAsia="SimSun" w:hint="eastAsia"/>
          <w:sz w:val="24"/>
          <w:lang w:eastAsia="zh-CN"/>
        </w:rPr>
        <w:t>年</w:t>
      </w:r>
      <w:r w:rsidRPr="00F53A60">
        <w:rPr>
          <w:rStyle w:val="st"/>
          <w:rFonts w:eastAsia="SimSun" w:hint="eastAsia"/>
          <w:sz w:val="24"/>
          <w:lang w:eastAsia="zh-CN"/>
        </w:rPr>
        <w:t>6</w:t>
      </w:r>
      <w:r w:rsidRPr="00F53A60">
        <w:rPr>
          <w:rStyle w:val="st"/>
          <w:rFonts w:eastAsia="SimSun" w:hint="eastAsia"/>
          <w:sz w:val="24"/>
          <w:lang w:eastAsia="zh-CN"/>
        </w:rPr>
        <w:t>月</w:t>
      </w:r>
      <w:r w:rsidRPr="00F53A60">
        <w:rPr>
          <w:rStyle w:val="st"/>
          <w:rFonts w:eastAsia="SimSun" w:hint="eastAsia"/>
          <w:sz w:val="24"/>
          <w:lang w:eastAsia="zh-CN"/>
        </w:rPr>
        <w:t>15</w:t>
      </w:r>
      <w:r w:rsidRPr="00F53A60">
        <w:rPr>
          <w:rStyle w:val="st"/>
          <w:rFonts w:eastAsia="SimSun" w:hint="eastAsia"/>
          <w:sz w:val="24"/>
          <w:lang w:eastAsia="zh-CN"/>
        </w:rPr>
        <w:t>日批准</w:t>
      </w:r>
      <w:r w:rsidR="00D90F11" w:rsidRPr="00F53A60">
        <w:rPr>
          <w:rStyle w:val="st"/>
          <w:rFonts w:eastAsia="SimSun" w:hint="eastAsia"/>
          <w:sz w:val="24"/>
          <w:lang w:eastAsia="zh-CN"/>
        </w:rPr>
        <w:t>了</w:t>
      </w:r>
      <w:r w:rsidRPr="00F53A60">
        <w:rPr>
          <w:rStyle w:val="st"/>
          <w:rFonts w:eastAsia="SimSun" w:hint="eastAsia"/>
          <w:sz w:val="24"/>
          <w:lang w:eastAsia="zh-CN"/>
        </w:rPr>
        <w:t>《基加利修正案》，并</w:t>
      </w:r>
      <w:r w:rsidRPr="00F53A60">
        <w:rPr>
          <w:rStyle w:val="st"/>
          <w:rFonts w:eastAsia="SimSun" w:hint="eastAsia"/>
          <w:sz w:val="24"/>
          <w:lang w:val="en-US" w:eastAsia="zh-CN"/>
        </w:rPr>
        <w:t>于</w:t>
      </w:r>
      <w:r w:rsidRPr="00F53A60">
        <w:rPr>
          <w:rStyle w:val="st"/>
          <w:rFonts w:eastAsia="SimSun" w:hint="eastAsia"/>
          <w:sz w:val="24"/>
          <w:lang w:eastAsia="zh-CN"/>
        </w:rPr>
        <w:t>2024</w:t>
      </w:r>
      <w:r w:rsidRPr="00F53A60">
        <w:rPr>
          <w:rStyle w:val="st"/>
          <w:rFonts w:eastAsia="SimSun" w:hint="eastAsia"/>
          <w:sz w:val="24"/>
          <w:lang w:eastAsia="zh-CN"/>
        </w:rPr>
        <w:t>年</w:t>
      </w:r>
      <w:r w:rsidRPr="00F53A60">
        <w:rPr>
          <w:rStyle w:val="st"/>
          <w:rFonts w:eastAsia="SimSun" w:hint="eastAsia"/>
          <w:sz w:val="24"/>
          <w:lang w:eastAsia="zh-CN"/>
        </w:rPr>
        <w:t>4</w:t>
      </w:r>
      <w:r w:rsidRPr="00F53A60">
        <w:rPr>
          <w:rStyle w:val="st"/>
          <w:rFonts w:eastAsia="SimSun" w:hint="eastAsia"/>
          <w:sz w:val="24"/>
          <w:lang w:eastAsia="zh-CN"/>
        </w:rPr>
        <w:t>月建立</w:t>
      </w:r>
      <w:r w:rsidRPr="00F53A60">
        <w:rPr>
          <w:rStyle w:val="st"/>
          <w:rFonts w:eastAsia="SimSun" w:hint="eastAsia"/>
          <w:sz w:val="24"/>
          <w:lang w:val="en-US" w:eastAsia="zh-CN"/>
        </w:rPr>
        <w:t>了</w:t>
      </w:r>
      <w:r w:rsidRPr="00F53A60">
        <w:rPr>
          <w:rStyle w:val="st"/>
          <w:rFonts w:eastAsia="SimSun" w:hint="eastAsia"/>
          <w:sz w:val="24"/>
          <w:lang w:eastAsia="zh-CN"/>
        </w:rPr>
        <w:t>氢氟碳化物进口配额制度。根据第</w:t>
      </w:r>
      <w:r w:rsidRPr="00F53A60">
        <w:rPr>
          <w:rStyle w:val="st"/>
          <w:rFonts w:eastAsia="SimSun" w:hint="eastAsia"/>
          <w:sz w:val="24"/>
          <w:lang w:val="en-US" w:eastAsia="zh-CN"/>
        </w:rPr>
        <w:t>九十四</w:t>
      </w:r>
      <w:r w:rsidRPr="00F53A60">
        <w:rPr>
          <w:rStyle w:val="st"/>
          <w:rFonts w:eastAsia="SimSun" w:hint="eastAsia"/>
          <w:sz w:val="24"/>
          <w:lang w:eastAsia="zh-CN"/>
        </w:rPr>
        <w:t>次会议</w:t>
      </w:r>
      <w:r w:rsidRPr="00F53A60">
        <w:rPr>
          <w:rStyle w:val="st"/>
          <w:rFonts w:eastAsia="SimSun" w:hint="eastAsia"/>
          <w:sz w:val="24"/>
          <w:lang w:val="en-US" w:eastAsia="zh-CN"/>
        </w:rPr>
        <w:t>核</w:t>
      </w:r>
      <w:r w:rsidRPr="00F53A60">
        <w:rPr>
          <w:rStyle w:val="st"/>
          <w:rFonts w:eastAsia="SimSun" w:hint="eastAsia"/>
          <w:sz w:val="24"/>
          <w:lang w:eastAsia="zh-CN"/>
        </w:rPr>
        <w:t>准的</w:t>
      </w:r>
      <w:r w:rsidRPr="00F53A60">
        <w:rPr>
          <w:rFonts w:eastAsia="SimSun"/>
          <w:sz w:val="24"/>
          <w:lang w:eastAsia="zh-CN"/>
        </w:rPr>
        <w:t>基加利氢氟碳化物执行计划</w:t>
      </w:r>
      <w:r w:rsidRPr="00F53A60">
        <w:rPr>
          <w:rStyle w:val="st"/>
          <w:rFonts w:eastAsia="SimSun" w:hint="eastAsia"/>
          <w:sz w:val="24"/>
          <w:lang w:eastAsia="zh-CN"/>
        </w:rPr>
        <w:t>第一阶段要求，</w:t>
      </w:r>
      <w:r w:rsidRPr="00F53A60">
        <w:rPr>
          <w:rStyle w:val="FootnoteReference"/>
          <w:sz w:val="24"/>
          <w:lang w:val="en-GB"/>
        </w:rPr>
        <w:footnoteReference w:id="6"/>
      </w:r>
      <w:r w:rsidRPr="00F53A60">
        <w:rPr>
          <w:sz w:val="24"/>
          <w:lang w:val="en-GB" w:eastAsia="zh-CN"/>
        </w:rPr>
        <w:t xml:space="preserve"> </w:t>
      </w:r>
      <w:r w:rsidRPr="00F53A60">
        <w:rPr>
          <w:rStyle w:val="st"/>
          <w:rFonts w:eastAsia="SimSun" w:hint="eastAsia"/>
          <w:sz w:val="24"/>
          <w:lang w:eastAsia="zh-CN"/>
        </w:rPr>
        <w:t>该国承诺到</w:t>
      </w:r>
      <w:r w:rsidRPr="00F53A60">
        <w:rPr>
          <w:rStyle w:val="st"/>
          <w:rFonts w:eastAsia="SimSun" w:hint="eastAsia"/>
          <w:sz w:val="24"/>
          <w:lang w:eastAsia="zh-CN"/>
        </w:rPr>
        <w:t>2029</w:t>
      </w:r>
      <w:r w:rsidRPr="00F53A60">
        <w:rPr>
          <w:rStyle w:val="st"/>
          <w:rFonts w:eastAsia="SimSun" w:hint="eastAsia"/>
          <w:sz w:val="24"/>
          <w:lang w:eastAsia="zh-CN"/>
        </w:rPr>
        <w:t>年将氢氟碳化物消费量减</w:t>
      </w:r>
      <w:r w:rsidRPr="00F53A60">
        <w:rPr>
          <w:rStyle w:val="st"/>
          <w:rFonts w:eastAsia="SimSun" w:hint="eastAsia"/>
          <w:sz w:val="24"/>
          <w:lang w:val="en-US" w:eastAsia="zh-CN"/>
        </w:rPr>
        <w:t>少</w:t>
      </w:r>
      <w:r w:rsidRPr="00F53A60">
        <w:rPr>
          <w:rStyle w:val="st"/>
          <w:rFonts w:eastAsia="SimSun" w:hint="eastAsia"/>
          <w:sz w:val="24"/>
          <w:lang w:eastAsia="zh-CN"/>
        </w:rPr>
        <w:t>10%</w:t>
      </w:r>
      <w:r w:rsidRPr="00F53A60">
        <w:rPr>
          <w:rStyle w:val="st"/>
          <w:rFonts w:eastAsia="SimSun" w:hint="eastAsia"/>
          <w:sz w:val="24"/>
          <w:lang w:eastAsia="zh-CN"/>
        </w:rPr>
        <w:t>。</w:t>
      </w:r>
    </w:p>
    <w:p w14:paraId="1465D94B" w14:textId="77777777" w:rsidR="00806E2E" w:rsidRPr="00F53A60" w:rsidRDefault="00DA7324" w:rsidP="00D603A2">
      <w:pPr>
        <w:spacing w:after="240"/>
        <w:rPr>
          <w:sz w:val="24"/>
          <w:u w:val="single"/>
          <w:lang w:val="en-GB"/>
        </w:rPr>
      </w:pPr>
      <w:r w:rsidRPr="00F53A60">
        <w:rPr>
          <w:rFonts w:eastAsia="SimSun" w:cs="SimSun" w:hint="eastAsia"/>
          <w:sz w:val="24"/>
          <w:u w:val="single"/>
          <w:lang w:val="zh-CN"/>
        </w:rPr>
        <w:t>政策、监管和体制框架</w:t>
      </w:r>
    </w:p>
    <w:p w14:paraId="224DC8F2" w14:textId="69ED959C" w:rsidR="00806E2E" w:rsidRPr="00F53A60" w:rsidRDefault="00DA7324" w:rsidP="00D603A2">
      <w:pPr>
        <w:pStyle w:val="Heading1"/>
        <w:rPr>
          <w:sz w:val="24"/>
          <w:lang w:eastAsia="zh-CN"/>
        </w:rPr>
      </w:pPr>
      <w:r w:rsidRPr="00F53A60">
        <w:rPr>
          <w:rFonts w:eastAsia="SimSun" w:hint="eastAsia"/>
          <w:sz w:val="24"/>
          <w:lang w:val="en-US" w:eastAsia="zh-CN"/>
        </w:rPr>
        <w:t>环境和气候变化部环境保护署成立了国家</w:t>
      </w:r>
      <w:r w:rsidRPr="00F53A60">
        <w:rPr>
          <w:rFonts w:eastAsia="SimSun" w:cs="SimSun" w:hint="eastAsia"/>
          <w:sz w:val="24"/>
          <w:lang w:val="zh-CN" w:eastAsia="zh-CN"/>
        </w:rPr>
        <w:t>臭氧</w:t>
      </w:r>
      <w:r w:rsidRPr="00F53A60">
        <w:rPr>
          <w:rFonts w:eastAsia="SimSun" w:hint="eastAsia"/>
          <w:sz w:val="24"/>
          <w:lang w:val="en-US" w:eastAsia="zh-CN"/>
        </w:rPr>
        <w:t>机构</w:t>
      </w:r>
      <w:r w:rsidR="00036DC3">
        <w:rPr>
          <w:rFonts w:ascii="SimSun" w:eastAsia="SimSun" w:hAnsi="SimSun" w:cs="SimSun" w:hint="eastAsia"/>
          <w:sz w:val="24"/>
          <w:lang w:eastAsia="zh-CN"/>
        </w:rPr>
        <w:t>，</w:t>
      </w:r>
      <w:r w:rsidRPr="00F53A60">
        <w:rPr>
          <w:rFonts w:eastAsia="SimSun" w:hint="eastAsia"/>
          <w:sz w:val="24"/>
          <w:lang w:val="en-US" w:eastAsia="zh-CN"/>
        </w:rPr>
        <w:t>负责协调和监测与淘汰受《</w:t>
      </w:r>
      <w:r w:rsidRPr="00F53A60">
        <w:rPr>
          <w:rFonts w:eastAsia="SimSun" w:cs="SimSun" w:hint="eastAsia"/>
          <w:sz w:val="24"/>
          <w:szCs w:val="24"/>
          <w:lang w:eastAsia="zh-CN"/>
        </w:rPr>
        <w:t>蒙特利尔议定书》</w:t>
      </w:r>
      <w:r w:rsidRPr="00F53A60">
        <w:rPr>
          <w:rFonts w:eastAsia="SimSun" w:cs="SimSun" w:hint="eastAsia"/>
          <w:sz w:val="24"/>
          <w:szCs w:val="24"/>
          <w:lang w:val="en-US" w:eastAsia="zh-CN"/>
        </w:rPr>
        <w:t>管控物质相关的活动。</w:t>
      </w:r>
      <w:r w:rsidRPr="00F53A60">
        <w:rPr>
          <w:rFonts w:eastAsia="SimSun" w:hint="eastAsia"/>
          <w:sz w:val="24"/>
          <w:lang w:val="en-US" w:eastAsia="zh-CN"/>
        </w:rPr>
        <w:t>国家</w:t>
      </w:r>
      <w:r w:rsidRPr="00F53A60">
        <w:rPr>
          <w:rFonts w:eastAsia="SimSun" w:cs="SimSun" w:hint="eastAsia"/>
          <w:sz w:val="24"/>
          <w:lang w:val="zh-CN" w:eastAsia="zh-CN"/>
        </w:rPr>
        <w:t>臭氧</w:t>
      </w:r>
      <w:r w:rsidRPr="00F53A60">
        <w:rPr>
          <w:rFonts w:eastAsia="SimSun" w:hint="eastAsia"/>
          <w:sz w:val="24"/>
          <w:lang w:val="en-US" w:eastAsia="zh-CN"/>
        </w:rPr>
        <w:t>机构以及能源部下属各相关机构作为蒙特利尔议定书国家指导委员会，即多边基金支助项目和活动中央决策机构的成员，开展了强有力的合作。此外，这两个部门正在密切配合，出台制冷和空调行业相关能效举措，包括制定最低能效标准。塞拉利昂标准局负责制定最低能效标准。但能源部（能源效率司）、监管机构（塞拉利昂电力和水监管委员会）、环境保护署和一些行业代表也是标准委员会的成员，该委员会正在核准最低能效标准。</w:t>
      </w:r>
    </w:p>
    <w:p w14:paraId="1D22B652" w14:textId="77777777" w:rsidR="00806E2E" w:rsidRPr="00F53A60" w:rsidRDefault="00DA7324" w:rsidP="00D603A2">
      <w:pPr>
        <w:keepNext/>
        <w:suppressAutoHyphens/>
        <w:spacing w:after="240"/>
        <w:outlineLvl w:val="0"/>
        <w:rPr>
          <w:rFonts w:eastAsia="SimSun"/>
          <w:sz w:val="24"/>
          <w:u w:val="single"/>
          <w:lang w:val="en-US" w:eastAsia="zh-CN"/>
        </w:rPr>
      </w:pPr>
      <w:r w:rsidRPr="00F53A60">
        <w:rPr>
          <w:rFonts w:eastAsia="SimSun" w:cs="SimSun" w:hint="eastAsia"/>
          <w:sz w:val="24"/>
          <w:u w:val="single"/>
          <w:lang w:val="zh-CN" w:eastAsia="zh-CN"/>
        </w:rPr>
        <w:t>氢氟碳化物消费量和行业</w:t>
      </w:r>
      <w:r w:rsidRPr="00F53A60">
        <w:rPr>
          <w:rFonts w:eastAsia="SimSun" w:hint="eastAsia"/>
          <w:sz w:val="24"/>
          <w:u w:val="single"/>
          <w:lang w:val="en-US" w:eastAsia="zh-CN"/>
        </w:rPr>
        <w:t>背景</w:t>
      </w:r>
    </w:p>
    <w:p w14:paraId="57B9296D" w14:textId="77777777" w:rsidR="00806E2E" w:rsidRPr="00F53A60" w:rsidRDefault="00DA7324" w:rsidP="00D603A2">
      <w:pPr>
        <w:numPr>
          <w:ilvl w:val="0"/>
          <w:numId w:val="1"/>
        </w:numPr>
        <w:spacing w:after="240"/>
        <w:outlineLvl w:val="0"/>
        <w:rPr>
          <w:sz w:val="24"/>
          <w:lang w:val="en-GB" w:eastAsia="zh-CN"/>
        </w:rPr>
      </w:pPr>
      <w:r w:rsidRPr="00F53A60">
        <w:rPr>
          <w:rFonts w:eastAsia="SimSun" w:hint="eastAsia"/>
          <w:sz w:val="24"/>
          <w:lang w:val="en-US" w:eastAsia="zh-CN"/>
        </w:rPr>
        <w:t>塞拉利昂</w:t>
      </w:r>
      <w:r w:rsidRPr="00F53A60">
        <w:rPr>
          <w:rFonts w:eastAsia="SimSun" w:cs="SimSun" w:hint="eastAsia"/>
          <w:sz w:val="24"/>
          <w:lang w:val="zh-CN" w:eastAsia="zh-CN"/>
        </w:rPr>
        <w:t>的氢氟碳化物消费基准设定为</w:t>
      </w:r>
      <w:r w:rsidRPr="00F53A60">
        <w:rPr>
          <w:sz w:val="24"/>
          <w:lang w:val="en-GB" w:eastAsia="zh-CN"/>
        </w:rPr>
        <w:t>350,905</w:t>
      </w:r>
      <w:r w:rsidRPr="00F53A60">
        <w:rPr>
          <w:rFonts w:eastAsia="SimSun" w:cs="SimSun" w:hint="eastAsia"/>
          <w:sz w:val="24"/>
          <w:lang w:val="zh-CN" w:eastAsia="zh-CN"/>
        </w:rPr>
        <w:t>吨二氧化碳当量。</w:t>
      </w:r>
      <w:r w:rsidRPr="00F53A60">
        <w:rPr>
          <w:rFonts w:eastAsia="SimSun" w:hint="eastAsia"/>
          <w:sz w:val="24"/>
          <w:lang w:val="en-US" w:eastAsia="zh-CN"/>
        </w:rPr>
        <w:t>表１列出的是塞拉利昂的</w:t>
      </w:r>
      <w:r w:rsidRPr="00F53A60">
        <w:rPr>
          <w:rFonts w:eastAsia="SimSun" w:cs="SimSun" w:hint="eastAsia"/>
          <w:sz w:val="24"/>
          <w:lang w:val="zh-CN" w:eastAsia="zh-CN"/>
        </w:rPr>
        <w:t>氢氟碳化物消费量。</w:t>
      </w:r>
    </w:p>
    <w:p w14:paraId="757718EE" w14:textId="5A916088" w:rsidR="00806E2E" w:rsidRPr="00F53A60" w:rsidRDefault="00DA7324" w:rsidP="00EF7975">
      <w:pPr>
        <w:keepNext/>
        <w:rPr>
          <w:bCs/>
          <w:sz w:val="24"/>
          <w:lang w:val="en-GB" w:eastAsia="zh-CN"/>
        </w:rPr>
      </w:pPr>
      <w:r w:rsidRPr="00F53A60">
        <w:rPr>
          <w:rFonts w:eastAsia="SimHei" w:cs="SimSun" w:hint="eastAsia"/>
          <w:bCs/>
          <w:sz w:val="24"/>
          <w:lang w:val="en-US" w:eastAsia="zh-CN"/>
        </w:rPr>
        <w:lastRenderedPageBreak/>
        <w:t>表</w:t>
      </w:r>
      <w:r w:rsidRPr="00B42ED2">
        <w:rPr>
          <w:rFonts w:eastAsia="SimHei"/>
          <w:b/>
          <w:sz w:val="24"/>
          <w:lang w:val="en-GB" w:eastAsia="zh-CN"/>
        </w:rPr>
        <w:t>1.</w:t>
      </w:r>
      <w:r w:rsidRPr="00F53A60">
        <w:rPr>
          <w:rFonts w:eastAsia="SimHei"/>
          <w:bCs/>
          <w:sz w:val="24"/>
          <w:lang w:val="en-GB" w:eastAsia="zh-CN"/>
        </w:rPr>
        <w:t xml:space="preserve"> </w:t>
      </w:r>
      <w:r w:rsidRPr="00F53A60">
        <w:rPr>
          <w:rFonts w:eastAsia="SimHei" w:hint="eastAsia"/>
          <w:bCs/>
          <w:sz w:val="24"/>
          <w:lang w:val="en-US" w:eastAsia="zh-CN"/>
        </w:rPr>
        <w:t>塞拉利昂的</w:t>
      </w:r>
      <w:r w:rsidRPr="00F53A60">
        <w:rPr>
          <w:rFonts w:eastAsia="SimHei" w:cs="SimSun" w:hint="eastAsia"/>
          <w:bCs/>
          <w:sz w:val="24"/>
          <w:lang w:val="zh-CN" w:eastAsia="zh-CN"/>
        </w:rPr>
        <w:t>氢氟碳化物消费量（</w:t>
      </w:r>
      <w:r w:rsidRPr="00B42ED2">
        <w:rPr>
          <w:rFonts w:eastAsia="SimHei" w:hint="eastAsia"/>
          <w:b/>
          <w:sz w:val="24"/>
          <w:lang w:val="en-US" w:eastAsia="zh-CN"/>
        </w:rPr>
        <w:t>2020</w:t>
      </w:r>
      <w:r w:rsidR="00B42ED2" w:rsidRPr="00B42ED2">
        <w:rPr>
          <w:rFonts w:eastAsia="SimHei"/>
          <w:b/>
          <w:sz w:val="24"/>
          <w:lang w:val="en-US" w:eastAsia="zh-CN"/>
        </w:rPr>
        <w:t>–</w:t>
      </w:r>
      <w:r w:rsidRPr="00B42ED2">
        <w:rPr>
          <w:rFonts w:eastAsia="SimHei" w:hint="eastAsia"/>
          <w:b/>
          <w:sz w:val="24"/>
          <w:lang w:val="en-US" w:eastAsia="zh-CN"/>
        </w:rPr>
        <w:t>2024</w:t>
      </w:r>
      <w:r w:rsidRPr="00F53A60">
        <w:rPr>
          <w:rFonts w:eastAsia="SimHei" w:hint="eastAsia"/>
          <w:bCs/>
          <w:sz w:val="24"/>
          <w:lang w:val="en-US" w:eastAsia="zh-CN"/>
        </w:rPr>
        <w:t>年第</w:t>
      </w:r>
      <w:r w:rsidRPr="00B42ED2">
        <w:rPr>
          <w:rFonts w:eastAsia="SimHei" w:hint="eastAsia"/>
          <w:b/>
          <w:sz w:val="24"/>
          <w:lang w:val="en-US" w:eastAsia="zh-CN"/>
        </w:rPr>
        <w:t>7</w:t>
      </w:r>
      <w:r w:rsidRPr="00F53A60">
        <w:rPr>
          <w:rFonts w:eastAsia="SimHei" w:hint="eastAsia"/>
          <w:bCs/>
          <w:sz w:val="24"/>
          <w:lang w:val="en-US" w:eastAsia="zh-CN"/>
        </w:rPr>
        <w:t>条数据）</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1445"/>
        <w:gridCol w:w="1445"/>
        <w:gridCol w:w="1446"/>
        <w:gridCol w:w="1445"/>
        <w:gridCol w:w="1446"/>
      </w:tblGrid>
      <w:tr w:rsidR="003E0A8B" w:rsidRPr="00F53A60" w14:paraId="2CAA0F65" w14:textId="77777777" w:rsidTr="003E0A8B">
        <w:trPr>
          <w:tblHeader/>
        </w:trPr>
        <w:tc>
          <w:tcPr>
            <w:tcW w:w="1203" w:type="pct"/>
            <w:noWrap/>
            <w:vAlign w:val="center"/>
          </w:tcPr>
          <w:p w14:paraId="75045699" w14:textId="77777777" w:rsidR="003E0A8B" w:rsidRPr="00F53A60" w:rsidRDefault="003E0A8B" w:rsidP="003E0A8B">
            <w:pPr>
              <w:keepNext/>
              <w:jc w:val="left"/>
              <w:rPr>
                <w:b/>
                <w:bCs/>
                <w:color w:val="000000"/>
                <w:sz w:val="20"/>
                <w:szCs w:val="20"/>
                <w:lang w:val="en-GB" w:eastAsia="en-CA"/>
              </w:rPr>
            </w:pPr>
            <w:r w:rsidRPr="00C57990">
              <w:rPr>
                <w:rFonts w:eastAsia="SimHei" w:cs="SimSun" w:hint="eastAsia"/>
                <w:bCs/>
                <w:sz w:val="20"/>
                <w:szCs w:val="20"/>
                <w:lang w:val="zh-CN"/>
              </w:rPr>
              <w:t>氢氟碳化物消费量</w:t>
            </w:r>
          </w:p>
        </w:tc>
        <w:tc>
          <w:tcPr>
            <w:tcW w:w="759" w:type="pct"/>
            <w:vAlign w:val="center"/>
          </w:tcPr>
          <w:p w14:paraId="277CC68A" w14:textId="03C90B13" w:rsidR="003E0A8B" w:rsidRPr="00076550" w:rsidRDefault="003E0A8B" w:rsidP="003E0A8B">
            <w:pPr>
              <w:keepNext/>
              <w:jc w:val="center"/>
              <w:rPr>
                <w:rFonts w:eastAsiaTheme="minorEastAsia"/>
                <w:bCs/>
                <w:color w:val="000000"/>
                <w:sz w:val="20"/>
                <w:szCs w:val="20"/>
                <w:lang w:val="en-GB" w:eastAsia="zh-CN"/>
              </w:rPr>
            </w:pPr>
            <w:r w:rsidRPr="0021315E">
              <w:rPr>
                <w:b/>
                <w:bCs/>
                <w:color w:val="000000"/>
                <w:sz w:val="20"/>
                <w:szCs w:val="20"/>
                <w:lang w:val="en-GB" w:eastAsia="en-CA"/>
              </w:rPr>
              <w:t>2020</w:t>
            </w:r>
            <w:r>
              <w:rPr>
                <w:rFonts w:eastAsiaTheme="minorEastAsia" w:hint="eastAsia"/>
                <w:b/>
                <w:bCs/>
                <w:color w:val="000000"/>
                <w:sz w:val="20"/>
                <w:szCs w:val="20"/>
                <w:lang w:val="en-GB" w:eastAsia="zh-CN"/>
              </w:rPr>
              <w:t>年</w:t>
            </w:r>
          </w:p>
        </w:tc>
        <w:tc>
          <w:tcPr>
            <w:tcW w:w="759" w:type="pct"/>
            <w:noWrap/>
            <w:vAlign w:val="center"/>
          </w:tcPr>
          <w:p w14:paraId="427B1A67" w14:textId="1D06C33D" w:rsidR="003E0A8B" w:rsidRPr="00BE79F1" w:rsidRDefault="003E0A8B" w:rsidP="003E0A8B">
            <w:pPr>
              <w:keepNext/>
              <w:jc w:val="center"/>
              <w:rPr>
                <w:b/>
                <w:bCs/>
                <w:color w:val="000000"/>
                <w:sz w:val="20"/>
                <w:szCs w:val="20"/>
                <w:lang w:val="en-GB" w:eastAsia="en-CA"/>
              </w:rPr>
            </w:pPr>
            <w:r w:rsidRPr="00BE79F1">
              <w:rPr>
                <w:b/>
                <w:bCs/>
                <w:color w:val="000000"/>
                <w:sz w:val="20"/>
                <w:szCs w:val="20"/>
                <w:lang w:val="en-GB" w:eastAsia="en-CA"/>
              </w:rPr>
              <w:t>2021</w:t>
            </w:r>
            <w:r w:rsidRPr="00BE79F1">
              <w:rPr>
                <w:rFonts w:ascii="SimSun" w:eastAsia="SimSun" w:hAnsi="SimSun" w:cs="SimSun" w:hint="eastAsia"/>
                <w:b/>
                <w:bCs/>
                <w:color w:val="000000"/>
                <w:sz w:val="20"/>
                <w:szCs w:val="20"/>
                <w:lang w:val="en-GB" w:eastAsia="en-CA"/>
              </w:rPr>
              <w:t>年</w:t>
            </w:r>
          </w:p>
        </w:tc>
        <w:tc>
          <w:tcPr>
            <w:tcW w:w="760" w:type="pct"/>
            <w:noWrap/>
            <w:vAlign w:val="center"/>
          </w:tcPr>
          <w:p w14:paraId="07B0ADC6" w14:textId="77777777" w:rsidR="003E0A8B" w:rsidRPr="00BE79F1" w:rsidRDefault="003E0A8B" w:rsidP="003E0A8B">
            <w:pPr>
              <w:keepNext/>
              <w:jc w:val="center"/>
              <w:rPr>
                <w:b/>
                <w:bCs/>
                <w:color w:val="000000"/>
                <w:sz w:val="20"/>
                <w:szCs w:val="20"/>
                <w:lang w:val="en-GB" w:eastAsia="en-CA"/>
              </w:rPr>
            </w:pPr>
            <w:r w:rsidRPr="00BE79F1">
              <w:rPr>
                <w:b/>
                <w:bCs/>
                <w:color w:val="000000"/>
                <w:sz w:val="20"/>
                <w:szCs w:val="20"/>
                <w:lang w:val="en-GB" w:eastAsia="en-CA"/>
              </w:rPr>
              <w:t>2022</w:t>
            </w:r>
            <w:r w:rsidRPr="00BE79F1">
              <w:rPr>
                <w:rFonts w:ascii="SimSun" w:eastAsia="SimSun" w:hAnsi="SimSun" w:cs="SimSun" w:hint="eastAsia"/>
                <w:b/>
                <w:bCs/>
                <w:color w:val="000000"/>
                <w:sz w:val="20"/>
                <w:szCs w:val="20"/>
                <w:lang w:val="en-GB" w:eastAsia="en-CA"/>
              </w:rPr>
              <w:t>年</w:t>
            </w:r>
          </w:p>
        </w:tc>
        <w:tc>
          <w:tcPr>
            <w:tcW w:w="759" w:type="pct"/>
            <w:vAlign w:val="center"/>
          </w:tcPr>
          <w:p w14:paraId="20073BEE" w14:textId="77777777" w:rsidR="003E0A8B" w:rsidRPr="00BE79F1" w:rsidRDefault="003E0A8B" w:rsidP="003E0A8B">
            <w:pPr>
              <w:keepNext/>
              <w:jc w:val="center"/>
              <w:rPr>
                <w:b/>
                <w:bCs/>
                <w:color w:val="000000"/>
                <w:sz w:val="20"/>
                <w:szCs w:val="20"/>
                <w:lang w:val="en-GB" w:eastAsia="en-CA"/>
              </w:rPr>
            </w:pPr>
            <w:r w:rsidRPr="00BE79F1">
              <w:rPr>
                <w:b/>
                <w:bCs/>
                <w:color w:val="000000"/>
                <w:sz w:val="20"/>
                <w:szCs w:val="20"/>
                <w:lang w:val="en-GB" w:eastAsia="en-CA"/>
              </w:rPr>
              <w:t>2023</w:t>
            </w:r>
            <w:r w:rsidRPr="00BE79F1">
              <w:rPr>
                <w:rFonts w:ascii="SimSun" w:eastAsia="SimSun" w:hAnsi="SimSun" w:cs="SimSun" w:hint="eastAsia"/>
                <w:b/>
                <w:bCs/>
                <w:color w:val="000000"/>
                <w:sz w:val="20"/>
                <w:szCs w:val="20"/>
                <w:lang w:val="en-GB" w:eastAsia="en-CA"/>
              </w:rPr>
              <w:t>年</w:t>
            </w:r>
          </w:p>
        </w:tc>
        <w:tc>
          <w:tcPr>
            <w:tcW w:w="760" w:type="pct"/>
            <w:vAlign w:val="center"/>
          </w:tcPr>
          <w:p w14:paraId="5092D960" w14:textId="77777777" w:rsidR="003E0A8B" w:rsidRPr="00BE79F1" w:rsidRDefault="003E0A8B" w:rsidP="003E0A8B">
            <w:pPr>
              <w:keepNext/>
              <w:jc w:val="center"/>
              <w:rPr>
                <w:b/>
                <w:bCs/>
                <w:color w:val="000000"/>
                <w:sz w:val="20"/>
                <w:szCs w:val="20"/>
                <w:lang w:val="en-GB" w:eastAsia="en-CA"/>
              </w:rPr>
            </w:pPr>
            <w:r w:rsidRPr="00BE79F1">
              <w:rPr>
                <w:b/>
                <w:bCs/>
                <w:color w:val="000000"/>
                <w:sz w:val="20"/>
                <w:szCs w:val="20"/>
                <w:lang w:val="en-GB" w:eastAsia="en-CA"/>
              </w:rPr>
              <w:t>2024</w:t>
            </w:r>
            <w:r w:rsidRPr="00BE79F1">
              <w:rPr>
                <w:rFonts w:ascii="SimSun" w:eastAsia="SimSun" w:hAnsi="SimSun" w:cs="SimSun" w:hint="eastAsia"/>
                <w:b/>
                <w:bCs/>
                <w:color w:val="000000"/>
                <w:sz w:val="20"/>
                <w:szCs w:val="20"/>
                <w:lang w:val="en-GB" w:eastAsia="en-CA"/>
              </w:rPr>
              <w:t>年</w:t>
            </w:r>
          </w:p>
        </w:tc>
      </w:tr>
      <w:tr w:rsidR="003E0A8B" w:rsidRPr="00F53A60" w14:paraId="57632E67" w14:textId="77777777" w:rsidTr="003E0A8B">
        <w:tc>
          <w:tcPr>
            <w:tcW w:w="1203" w:type="pct"/>
            <w:noWrap/>
            <w:vAlign w:val="center"/>
          </w:tcPr>
          <w:p w14:paraId="131D4F2A" w14:textId="77777777" w:rsidR="003E0A8B" w:rsidRPr="00F53A60" w:rsidRDefault="003E0A8B" w:rsidP="003E0A8B">
            <w:pPr>
              <w:keepNext/>
              <w:jc w:val="left"/>
              <w:rPr>
                <w:rFonts w:eastAsia="SimSun"/>
                <w:color w:val="000000"/>
                <w:sz w:val="20"/>
                <w:szCs w:val="20"/>
                <w:lang w:val="en-US" w:eastAsia="zh-CN"/>
              </w:rPr>
            </w:pPr>
            <w:r w:rsidRPr="00C57990">
              <w:rPr>
                <w:rFonts w:eastAsia="SimSun" w:hint="eastAsia"/>
                <w:color w:val="000000"/>
                <w:sz w:val="20"/>
                <w:szCs w:val="20"/>
                <w:lang w:val="en-US" w:eastAsia="zh-CN"/>
              </w:rPr>
              <w:t>公吨</w:t>
            </w:r>
          </w:p>
        </w:tc>
        <w:tc>
          <w:tcPr>
            <w:tcW w:w="759" w:type="pct"/>
            <w:vAlign w:val="center"/>
          </w:tcPr>
          <w:p w14:paraId="4802F4FA" w14:textId="774F8DA6" w:rsidR="003E0A8B" w:rsidRPr="00C57990" w:rsidRDefault="003E0A8B" w:rsidP="003E0A8B">
            <w:pPr>
              <w:keepNext/>
              <w:jc w:val="center"/>
              <w:rPr>
                <w:color w:val="000000"/>
                <w:sz w:val="20"/>
                <w:szCs w:val="20"/>
                <w:lang w:val="en-GB" w:eastAsia="en-CA"/>
              </w:rPr>
            </w:pPr>
            <w:r w:rsidRPr="0021315E">
              <w:rPr>
                <w:color w:val="000000"/>
                <w:sz w:val="20"/>
                <w:szCs w:val="20"/>
                <w:lang w:val="en-GB" w:eastAsia="en-CA"/>
              </w:rPr>
              <w:t>115.99</w:t>
            </w:r>
          </w:p>
        </w:tc>
        <w:tc>
          <w:tcPr>
            <w:tcW w:w="759" w:type="pct"/>
            <w:noWrap/>
            <w:vAlign w:val="center"/>
          </w:tcPr>
          <w:p w14:paraId="6672BDF2" w14:textId="78D96BA1" w:rsidR="003E0A8B" w:rsidRPr="00F53A60" w:rsidRDefault="003E0A8B" w:rsidP="003E0A8B">
            <w:pPr>
              <w:keepNext/>
              <w:jc w:val="center"/>
              <w:rPr>
                <w:color w:val="000000"/>
                <w:sz w:val="20"/>
                <w:szCs w:val="20"/>
                <w:lang w:val="en-GB" w:eastAsia="en-CA"/>
              </w:rPr>
            </w:pPr>
            <w:r w:rsidRPr="00C57990">
              <w:rPr>
                <w:color w:val="000000"/>
                <w:sz w:val="20"/>
                <w:szCs w:val="20"/>
                <w:lang w:val="en-GB" w:eastAsia="en-CA"/>
              </w:rPr>
              <w:t>136.86</w:t>
            </w:r>
          </w:p>
        </w:tc>
        <w:tc>
          <w:tcPr>
            <w:tcW w:w="760" w:type="pct"/>
            <w:noWrap/>
            <w:vAlign w:val="center"/>
          </w:tcPr>
          <w:p w14:paraId="5AEDD5E3" w14:textId="77777777" w:rsidR="003E0A8B" w:rsidRPr="00F53A60" w:rsidRDefault="003E0A8B" w:rsidP="003E0A8B">
            <w:pPr>
              <w:keepNext/>
              <w:jc w:val="center"/>
              <w:rPr>
                <w:color w:val="000000"/>
                <w:sz w:val="20"/>
                <w:szCs w:val="20"/>
                <w:lang w:val="en-GB" w:eastAsia="en-CA"/>
              </w:rPr>
            </w:pPr>
            <w:r w:rsidRPr="00C57990">
              <w:rPr>
                <w:color w:val="000000"/>
                <w:sz w:val="20"/>
                <w:szCs w:val="20"/>
                <w:lang w:val="en-GB" w:eastAsia="en-CA"/>
              </w:rPr>
              <w:t>172.83</w:t>
            </w:r>
          </w:p>
        </w:tc>
        <w:tc>
          <w:tcPr>
            <w:tcW w:w="759" w:type="pct"/>
            <w:vAlign w:val="center"/>
          </w:tcPr>
          <w:p w14:paraId="713351A9" w14:textId="77777777" w:rsidR="003E0A8B" w:rsidRPr="00F53A60" w:rsidRDefault="003E0A8B" w:rsidP="003E0A8B">
            <w:pPr>
              <w:keepNext/>
              <w:jc w:val="center"/>
              <w:rPr>
                <w:color w:val="000000" w:themeColor="text1"/>
                <w:sz w:val="20"/>
                <w:szCs w:val="20"/>
                <w:lang w:val="en-GB" w:eastAsia="en-CA"/>
              </w:rPr>
            </w:pPr>
            <w:r w:rsidRPr="00C57990">
              <w:rPr>
                <w:color w:val="000000" w:themeColor="text1"/>
                <w:sz w:val="20"/>
                <w:szCs w:val="20"/>
                <w:lang w:val="en-GB" w:eastAsia="en-CA"/>
              </w:rPr>
              <w:t>143.51</w:t>
            </w:r>
          </w:p>
        </w:tc>
        <w:tc>
          <w:tcPr>
            <w:tcW w:w="760" w:type="pct"/>
            <w:vAlign w:val="center"/>
          </w:tcPr>
          <w:p w14:paraId="58D0A552" w14:textId="77777777" w:rsidR="003E0A8B" w:rsidRPr="00F53A60" w:rsidRDefault="003E0A8B" w:rsidP="003E0A8B">
            <w:pPr>
              <w:keepNext/>
              <w:jc w:val="center"/>
              <w:rPr>
                <w:color w:val="000000" w:themeColor="text1"/>
                <w:sz w:val="20"/>
                <w:szCs w:val="20"/>
                <w:lang w:val="en-GB" w:eastAsia="en-CA"/>
              </w:rPr>
            </w:pPr>
            <w:r w:rsidRPr="00C57990">
              <w:rPr>
                <w:color w:val="000000" w:themeColor="text1"/>
                <w:sz w:val="20"/>
                <w:szCs w:val="20"/>
                <w:lang w:val="en-GB" w:eastAsia="en-CA"/>
              </w:rPr>
              <w:t>129.65</w:t>
            </w:r>
          </w:p>
        </w:tc>
      </w:tr>
      <w:tr w:rsidR="003E0A8B" w:rsidRPr="00F53A60" w14:paraId="1CCCF0F9" w14:textId="77777777" w:rsidTr="003E0A8B">
        <w:tc>
          <w:tcPr>
            <w:tcW w:w="1203" w:type="pct"/>
            <w:noWrap/>
            <w:vAlign w:val="center"/>
          </w:tcPr>
          <w:p w14:paraId="12F809AD" w14:textId="77777777" w:rsidR="003E0A8B" w:rsidRPr="00F53A60" w:rsidRDefault="003E0A8B" w:rsidP="003E0A8B">
            <w:pPr>
              <w:jc w:val="left"/>
              <w:rPr>
                <w:color w:val="1E1E1E"/>
                <w:sz w:val="20"/>
                <w:szCs w:val="20"/>
                <w:lang w:val="en-GB"/>
              </w:rPr>
            </w:pPr>
            <w:r w:rsidRPr="00C57990">
              <w:rPr>
                <w:rFonts w:eastAsia="SimSun" w:cs="SimSun" w:hint="eastAsia"/>
                <w:sz w:val="20"/>
                <w:szCs w:val="20"/>
                <w:lang w:val="zh-CN"/>
              </w:rPr>
              <w:t>吨二氧化碳当量</w:t>
            </w:r>
          </w:p>
        </w:tc>
        <w:tc>
          <w:tcPr>
            <w:tcW w:w="759" w:type="pct"/>
            <w:vAlign w:val="center"/>
          </w:tcPr>
          <w:p w14:paraId="37AED57C" w14:textId="1631199A" w:rsidR="003E0A8B" w:rsidRPr="00C57990" w:rsidRDefault="003E0A8B" w:rsidP="003E0A8B">
            <w:pPr>
              <w:jc w:val="center"/>
              <w:rPr>
                <w:rStyle w:val="normaltextrun"/>
                <w:color w:val="000000"/>
                <w:sz w:val="20"/>
                <w:szCs w:val="20"/>
              </w:rPr>
            </w:pPr>
            <w:r w:rsidRPr="0021315E">
              <w:rPr>
                <w:rStyle w:val="normaltextrun"/>
                <w:color w:val="000000"/>
                <w:sz w:val="20"/>
                <w:szCs w:val="20"/>
              </w:rPr>
              <w:t>250,376</w:t>
            </w:r>
          </w:p>
        </w:tc>
        <w:tc>
          <w:tcPr>
            <w:tcW w:w="759" w:type="pct"/>
            <w:tcBorders>
              <w:top w:val="single" w:sz="6" w:space="0" w:color="auto"/>
              <w:left w:val="single" w:sz="6" w:space="0" w:color="auto"/>
              <w:bottom w:val="single" w:sz="6" w:space="0" w:color="auto"/>
              <w:right w:val="single" w:sz="6" w:space="0" w:color="auto"/>
            </w:tcBorders>
            <w:noWrap/>
            <w:vAlign w:val="center"/>
          </w:tcPr>
          <w:p w14:paraId="5097E6AC" w14:textId="265107DF" w:rsidR="003E0A8B" w:rsidRPr="00B42ED2" w:rsidRDefault="003E0A8B" w:rsidP="003E0A8B">
            <w:pPr>
              <w:jc w:val="center"/>
              <w:rPr>
                <w:rFonts w:eastAsiaTheme="minorEastAsia"/>
                <w:color w:val="000000"/>
                <w:sz w:val="20"/>
                <w:szCs w:val="20"/>
                <w:lang w:val="en-GB" w:eastAsia="zh-CN"/>
              </w:rPr>
            </w:pPr>
            <w:r w:rsidRPr="00C57990">
              <w:rPr>
                <w:rStyle w:val="normaltextrun"/>
                <w:color w:val="000000"/>
                <w:sz w:val="20"/>
                <w:szCs w:val="20"/>
              </w:rPr>
              <w:t>308,252</w:t>
            </w:r>
          </w:p>
        </w:tc>
        <w:tc>
          <w:tcPr>
            <w:tcW w:w="760" w:type="pct"/>
            <w:tcBorders>
              <w:top w:val="single" w:sz="6" w:space="0" w:color="auto"/>
              <w:left w:val="single" w:sz="6" w:space="0" w:color="auto"/>
              <w:bottom w:val="single" w:sz="6" w:space="0" w:color="auto"/>
              <w:right w:val="single" w:sz="6" w:space="0" w:color="auto"/>
            </w:tcBorders>
            <w:noWrap/>
            <w:vAlign w:val="center"/>
          </w:tcPr>
          <w:p w14:paraId="6E79307E" w14:textId="0DA7B3FB" w:rsidR="003E0A8B" w:rsidRPr="00F53A60" w:rsidRDefault="003E0A8B" w:rsidP="003E0A8B">
            <w:pPr>
              <w:jc w:val="center"/>
              <w:rPr>
                <w:color w:val="000000"/>
                <w:sz w:val="20"/>
                <w:szCs w:val="20"/>
                <w:lang w:val="en-GB" w:eastAsia="en-CA"/>
              </w:rPr>
            </w:pPr>
            <w:r w:rsidRPr="00C57990">
              <w:rPr>
                <w:rStyle w:val="normaltextrun"/>
                <w:color w:val="000000"/>
                <w:sz w:val="20"/>
                <w:szCs w:val="20"/>
              </w:rPr>
              <w:t>386,912</w:t>
            </w:r>
          </w:p>
        </w:tc>
        <w:tc>
          <w:tcPr>
            <w:tcW w:w="759" w:type="pct"/>
            <w:vAlign w:val="center"/>
          </w:tcPr>
          <w:p w14:paraId="3A465413" w14:textId="77777777" w:rsidR="003E0A8B" w:rsidRPr="00F53A60" w:rsidRDefault="003E0A8B" w:rsidP="003E0A8B">
            <w:pPr>
              <w:jc w:val="center"/>
              <w:rPr>
                <w:color w:val="000000" w:themeColor="text1"/>
                <w:sz w:val="20"/>
                <w:szCs w:val="20"/>
                <w:lang w:val="en-GB" w:eastAsia="en-CA"/>
              </w:rPr>
            </w:pPr>
            <w:r w:rsidRPr="00C57990">
              <w:rPr>
                <w:color w:val="000000" w:themeColor="text1"/>
                <w:sz w:val="20"/>
                <w:szCs w:val="20"/>
                <w:lang w:val="en-GB" w:eastAsia="en-CA"/>
              </w:rPr>
              <w:t>298,480</w:t>
            </w:r>
          </w:p>
        </w:tc>
        <w:tc>
          <w:tcPr>
            <w:tcW w:w="760" w:type="pct"/>
            <w:vAlign w:val="center"/>
          </w:tcPr>
          <w:p w14:paraId="371431F2" w14:textId="77777777" w:rsidR="003E0A8B" w:rsidRPr="00F53A60" w:rsidRDefault="003E0A8B" w:rsidP="003E0A8B">
            <w:pPr>
              <w:jc w:val="center"/>
              <w:rPr>
                <w:color w:val="000000" w:themeColor="text1"/>
                <w:sz w:val="20"/>
                <w:szCs w:val="20"/>
                <w:lang w:val="en-GB" w:eastAsia="en-CA"/>
              </w:rPr>
            </w:pPr>
            <w:r w:rsidRPr="00C57990">
              <w:rPr>
                <w:color w:val="000000" w:themeColor="text1"/>
                <w:sz w:val="20"/>
                <w:szCs w:val="20"/>
                <w:lang w:val="en-GB" w:eastAsia="en-CA"/>
              </w:rPr>
              <w:t>271,158</w:t>
            </w:r>
          </w:p>
        </w:tc>
      </w:tr>
    </w:tbl>
    <w:p w14:paraId="7D45550C" w14:textId="51D3BC5F" w:rsidR="00806E2E" w:rsidRPr="00F53A60" w:rsidRDefault="00DA7324" w:rsidP="00EF7975">
      <w:pPr>
        <w:numPr>
          <w:ilvl w:val="0"/>
          <w:numId w:val="1"/>
        </w:numPr>
        <w:spacing w:before="240" w:after="240"/>
        <w:outlineLvl w:val="0"/>
        <w:rPr>
          <w:sz w:val="24"/>
          <w:lang w:eastAsia="zh-CN"/>
        </w:rPr>
      </w:pPr>
      <w:r w:rsidRPr="00F53A60">
        <w:rPr>
          <w:rFonts w:eastAsia="SimSun" w:hint="eastAsia"/>
          <w:sz w:val="24"/>
          <w:lang w:val="en-US" w:eastAsia="zh-CN"/>
        </w:rPr>
        <w:t>塞拉利昂</w:t>
      </w:r>
      <w:r w:rsidRPr="00F53A60">
        <w:rPr>
          <w:rFonts w:eastAsia="SimSun" w:cs="SimSun" w:hint="eastAsia"/>
          <w:sz w:val="24"/>
          <w:lang w:eastAsia="zh-CN"/>
        </w:rPr>
        <w:t>仅进口用于制冷和空调维修行业的氢氟碳化物。</w:t>
      </w:r>
      <w:r w:rsidRPr="00F53A60">
        <w:rPr>
          <w:rFonts w:eastAsia="SimSun" w:hint="eastAsia"/>
          <w:sz w:val="24"/>
          <w:lang w:val="en-US" w:eastAsia="zh-CN"/>
        </w:rPr>
        <w:t>如</w:t>
      </w:r>
      <w:r w:rsidRPr="00F53A60">
        <w:rPr>
          <w:rFonts w:eastAsia="SimSun"/>
          <w:sz w:val="24"/>
          <w:lang w:eastAsia="zh-CN"/>
        </w:rPr>
        <w:t>基加利氢氟碳化物执行计划</w:t>
      </w:r>
      <w:r w:rsidRPr="00F53A60">
        <w:rPr>
          <w:rFonts w:eastAsia="SimSun" w:hint="eastAsia"/>
          <w:sz w:val="24"/>
          <w:lang w:val="en-US" w:eastAsia="zh-CN"/>
        </w:rPr>
        <w:t>中报告的</w:t>
      </w:r>
      <w:r w:rsidRPr="00600D08">
        <w:rPr>
          <w:rFonts w:eastAsia="SimSun" w:hint="eastAsia"/>
          <w:sz w:val="24"/>
          <w:lang w:val="en-US" w:eastAsia="zh-CN"/>
        </w:rPr>
        <w:t>那样</w:t>
      </w:r>
      <w:r w:rsidRPr="00F53A60">
        <w:rPr>
          <w:rFonts w:eastAsia="SimSun" w:hint="eastAsia"/>
          <w:sz w:val="24"/>
          <w:lang w:val="en-US" w:eastAsia="zh-CN"/>
        </w:rPr>
        <w:t>，按</w:t>
      </w:r>
      <w:r w:rsidR="008141F1" w:rsidRPr="00F53A60">
        <w:rPr>
          <w:rFonts w:eastAsia="SimSun" w:hint="eastAsia"/>
          <w:sz w:val="24"/>
          <w:lang w:val="en-US" w:eastAsia="zh-CN"/>
        </w:rPr>
        <w:t>吨</w:t>
      </w:r>
      <w:r w:rsidRPr="00F53A60">
        <w:rPr>
          <w:rFonts w:eastAsia="SimSun" w:hint="eastAsia"/>
          <w:sz w:val="24"/>
          <w:lang w:val="en-US" w:eastAsia="zh-CN"/>
        </w:rPr>
        <w:t>二氧化碳当量计算，</w:t>
      </w:r>
      <w:r w:rsidRPr="00F53A60">
        <w:rPr>
          <w:rFonts w:eastAsia="SimSun" w:hint="eastAsia"/>
          <w:sz w:val="24"/>
          <w:lang w:val="en-US" w:eastAsia="zh-CN"/>
        </w:rPr>
        <w:t>2022</w:t>
      </w:r>
      <w:r w:rsidRPr="00F53A60">
        <w:rPr>
          <w:rFonts w:eastAsia="SimSun" w:hint="eastAsia"/>
          <w:sz w:val="24"/>
          <w:lang w:val="en-US" w:eastAsia="zh-CN"/>
        </w:rPr>
        <w:t>年商用制冷次级行业是氢氟碳化物消费量最高的次级行业，其氢氟碳化物消费量为</w:t>
      </w:r>
      <w:r w:rsidRPr="00F53A60">
        <w:rPr>
          <w:sz w:val="24"/>
          <w:lang w:eastAsia="zh-CN"/>
        </w:rPr>
        <w:t>119,952</w:t>
      </w:r>
      <w:r w:rsidRPr="00F53A60">
        <w:rPr>
          <w:rFonts w:eastAsia="SimSun" w:hint="eastAsia"/>
          <w:sz w:val="24"/>
          <w:lang w:val="en-US" w:eastAsia="zh-CN"/>
        </w:rPr>
        <w:t>吨二氧化碳当量，占氢氟碳化物消费总量</w:t>
      </w:r>
      <w:r w:rsidR="00CA46E0" w:rsidRPr="00F53A60">
        <w:rPr>
          <w:rFonts w:eastAsia="SimSun" w:hint="eastAsia"/>
          <w:sz w:val="24"/>
          <w:lang w:val="en-US" w:eastAsia="zh-CN"/>
        </w:rPr>
        <w:t>（以吨二氧化碳当量计）</w:t>
      </w:r>
      <w:r w:rsidRPr="00F53A60">
        <w:rPr>
          <w:rFonts w:eastAsia="SimSun" w:hint="eastAsia"/>
          <w:sz w:val="24"/>
          <w:lang w:val="en-US" w:eastAsia="zh-CN"/>
        </w:rPr>
        <w:t>的</w:t>
      </w:r>
      <w:r w:rsidRPr="00F53A60">
        <w:rPr>
          <w:rFonts w:eastAsia="SimSun" w:hint="eastAsia"/>
          <w:sz w:val="24"/>
          <w:lang w:val="en-US" w:eastAsia="zh-CN"/>
        </w:rPr>
        <w:t>31%</w:t>
      </w:r>
      <w:r w:rsidRPr="00F53A60">
        <w:rPr>
          <w:rFonts w:eastAsia="SimSun" w:hint="eastAsia"/>
          <w:sz w:val="24"/>
          <w:lang w:val="en-US" w:eastAsia="zh-CN"/>
        </w:rPr>
        <w:t>。</w:t>
      </w:r>
    </w:p>
    <w:p w14:paraId="4821AB31" w14:textId="77777777" w:rsidR="00FE27F3" w:rsidRDefault="00DA7324" w:rsidP="00EF7975">
      <w:pPr>
        <w:numPr>
          <w:ilvl w:val="0"/>
          <w:numId w:val="1"/>
        </w:numPr>
        <w:spacing w:after="240"/>
        <w:outlineLvl w:val="0"/>
        <w:rPr>
          <w:rFonts w:eastAsia="SimSun"/>
          <w:sz w:val="24"/>
          <w:lang w:val="en-US" w:eastAsia="zh-CN"/>
        </w:rPr>
      </w:pPr>
      <w:bookmarkStart w:id="0" w:name="_Hlk126662278"/>
      <w:bookmarkStart w:id="1" w:name="_Hlk126934445"/>
      <w:r w:rsidRPr="00F53A60">
        <w:rPr>
          <w:rFonts w:eastAsia="SimSun" w:hint="eastAsia"/>
          <w:sz w:val="24"/>
          <w:lang w:val="en-US" w:eastAsia="zh-CN"/>
        </w:rPr>
        <w:t>受主要城市快速城市化的推动，</w:t>
      </w:r>
      <w:r w:rsidR="004C58A3" w:rsidRPr="00F53A60">
        <w:rPr>
          <w:rFonts w:eastAsia="SimSun" w:hint="eastAsia"/>
          <w:sz w:val="24"/>
          <w:lang w:val="en-US" w:eastAsia="zh-CN"/>
        </w:rPr>
        <w:t>得益于</w:t>
      </w:r>
      <w:r w:rsidR="004C58A3" w:rsidRPr="00F53A60">
        <w:rPr>
          <w:rFonts w:eastAsia="SimSun"/>
          <w:sz w:val="24"/>
          <w:lang w:eastAsia="zh-CN"/>
        </w:rPr>
        <w:t>寻求规范化零售体验的中产阶级消费群体</w:t>
      </w:r>
      <w:r w:rsidR="004C58A3" w:rsidRPr="00F53A60">
        <w:rPr>
          <w:rFonts w:eastAsia="SimSun" w:hint="eastAsia"/>
          <w:sz w:val="24"/>
          <w:lang w:eastAsia="zh-CN"/>
        </w:rPr>
        <w:t>的</w:t>
      </w:r>
      <w:r w:rsidR="004C58A3" w:rsidRPr="00F53A60">
        <w:rPr>
          <w:rFonts w:eastAsia="SimSun"/>
          <w:sz w:val="24"/>
          <w:lang w:eastAsia="zh-CN"/>
        </w:rPr>
        <w:t>崛起</w:t>
      </w:r>
      <w:r w:rsidRPr="00F53A60">
        <w:rPr>
          <w:rFonts w:eastAsia="SimSun" w:hint="eastAsia"/>
          <w:sz w:val="24"/>
          <w:lang w:val="en-US" w:eastAsia="zh-CN"/>
        </w:rPr>
        <w:t>，</w:t>
      </w:r>
      <w:r w:rsidRPr="00F53A60">
        <w:rPr>
          <w:rFonts w:eastAsia="SimSun" w:cs="SimSun" w:hint="eastAsia"/>
          <w:sz w:val="24"/>
          <w:lang w:eastAsia="zh-CN"/>
        </w:rPr>
        <w:t>塞拉利昂的超市行业正</w:t>
      </w:r>
      <w:r w:rsidRPr="00F53A60">
        <w:rPr>
          <w:rFonts w:eastAsia="SimSun" w:hint="eastAsia"/>
          <w:sz w:val="24"/>
          <w:lang w:val="en-US" w:eastAsia="zh-CN"/>
        </w:rPr>
        <w:t>在</w:t>
      </w:r>
      <w:r w:rsidR="004C58A3" w:rsidRPr="00F53A60">
        <w:rPr>
          <w:rFonts w:eastAsia="SimSun" w:cs="SimSun" w:hint="eastAsia"/>
          <w:sz w:val="24"/>
          <w:lang w:eastAsia="zh-CN"/>
        </w:rPr>
        <w:t>稳步</w:t>
      </w:r>
      <w:r w:rsidRPr="00F53A60">
        <w:rPr>
          <w:rFonts w:eastAsia="SimSun" w:cs="SimSun" w:hint="eastAsia"/>
          <w:sz w:val="24"/>
          <w:lang w:eastAsia="zh-CN"/>
        </w:rPr>
        <w:t>增长</w:t>
      </w:r>
      <w:r w:rsidRPr="00F53A60">
        <w:rPr>
          <w:rFonts w:eastAsia="SimSun" w:hint="eastAsia"/>
          <w:sz w:val="24"/>
          <w:lang w:eastAsia="zh-CN"/>
        </w:rPr>
        <w:t>。</w:t>
      </w:r>
      <w:r w:rsidRPr="00F53A60">
        <w:rPr>
          <w:rFonts w:eastAsia="SimSun" w:hint="eastAsia"/>
          <w:sz w:val="24"/>
          <w:lang w:val="en-US" w:eastAsia="zh-CN"/>
        </w:rPr>
        <w:t>目前估计该国有</w:t>
      </w:r>
      <w:r w:rsidRPr="00F53A60">
        <w:rPr>
          <w:rFonts w:eastAsia="SimSun" w:hint="eastAsia"/>
          <w:sz w:val="24"/>
          <w:lang w:val="en-US" w:eastAsia="zh-CN"/>
        </w:rPr>
        <w:t>39</w:t>
      </w:r>
      <w:r w:rsidRPr="00F53A60">
        <w:rPr>
          <w:rFonts w:eastAsia="SimSun" w:hint="eastAsia"/>
          <w:sz w:val="24"/>
          <w:lang w:val="en-US" w:eastAsia="zh-CN"/>
        </w:rPr>
        <w:t>家超市（中大型），较</w:t>
      </w:r>
      <w:r w:rsidRPr="00F53A60">
        <w:rPr>
          <w:rFonts w:eastAsia="SimSun" w:hint="eastAsia"/>
          <w:sz w:val="24"/>
          <w:lang w:val="en-US" w:eastAsia="zh-CN"/>
        </w:rPr>
        <w:t>2023</w:t>
      </w:r>
      <w:r w:rsidRPr="00F53A60">
        <w:rPr>
          <w:rFonts w:eastAsia="SimSun" w:hint="eastAsia"/>
          <w:sz w:val="24"/>
          <w:lang w:val="en-US" w:eastAsia="zh-CN"/>
        </w:rPr>
        <w:t>年增长约</w:t>
      </w:r>
      <w:r w:rsidRPr="00F53A60">
        <w:rPr>
          <w:rFonts w:eastAsia="SimSun" w:hint="eastAsia"/>
          <w:sz w:val="24"/>
          <w:lang w:val="en-US" w:eastAsia="zh-CN"/>
        </w:rPr>
        <w:t>8.33%</w:t>
      </w:r>
      <w:r w:rsidRPr="00F53A60">
        <w:rPr>
          <w:rFonts w:eastAsia="SimSun" w:hint="eastAsia"/>
          <w:sz w:val="24"/>
          <w:lang w:val="en-US" w:eastAsia="zh-CN"/>
        </w:rPr>
        <w:t>。该行业包括一些个体商店和众多中小型超市以及一些大型连锁店。这些超市的制冷系统一般由</w:t>
      </w:r>
      <w:r w:rsidR="00EE3089" w:rsidRPr="00F53A60">
        <w:rPr>
          <w:rFonts w:eastAsia="SimSun" w:hint="eastAsia"/>
          <w:sz w:val="24"/>
          <w:lang w:val="en-US" w:eastAsia="zh-CN"/>
        </w:rPr>
        <w:t>冷却</w:t>
      </w:r>
      <w:r w:rsidRPr="00F53A60">
        <w:rPr>
          <w:rFonts w:eastAsia="SimSun" w:hint="eastAsia"/>
          <w:sz w:val="24"/>
          <w:lang w:val="en-US" w:eastAsia="zh-CN"/>
        </w:rPr>
        <w:t>能力从</w:t>
      </w:r>
      <w:r w:rsidRPr="00F53A60">
        <w:rPr>
          <w:rFonts w:eastAsia="SimSun" w:hint="eastAsia"/>
          <w:sz w:val="24"/>
          <w:lang w:val="en-US" w:eastAsia="zh-CN"/>
        </w:rPr>
        <w:t>40</w:t>
      </w:r>
      <w:r w:rsidRPr="00F53A60">
        <w:rPr>
          <w:rFonts w:eastAsia="SimSun" w:hint="eastAsia"/>
          <w:sz w:val="24"/>
          <w:lang w:val="en-US" w:eastAsia="zh-CN"/>
        </w:rPr>
        <w:t>千瓦到</w:t>
      </w:r>
      <w:r w:rsidRPr="00F53A60">
        <w:rPr>
          <w:rFonts w:eastAsia="SimSun" w:hint="eastAsia"/>
          <w:sz w:val="24"/>
          <w:lang w:val="en-US" w:eastAsia="zh-CN"/>
        </w:rPr>
        <w:t>60</w:t>
      </w:r>
      <w:r w:rsidRPr="00F53A60">
        <w:rPr>
          <w:rFonts w:eastAsia="SimSun" w:hint="eastAsia"/>
          <w:sz w:val="24"/>
          <w:lang w:val="en-US" w:eastAsia="zh-CN"/>
        </w:rPr>
        <w:t>千瓦的插电式机组组成，系统常用制冷剂为氢氟碳化物，具体为</w:t>
      </w:r>
      <w:r w:rsidRPr="00F53A60">
        <w:rPr>
          <w:rFonts w:eastAsia="SimSun" w:hint="eastAsia"/>
          <w:sz w:val="24"/>
          <w:lang w:val="en-US" w:eastAsia="zh-CN"/>
        </w:rPr>
        <w:t>R-404A</w:t>
      </w:r>
      <w:r w:rsidRPr="00F53A60">
        <w:rPr>
          <w:rFonts w:eastAsia="SimSun" w:hint="eastAsia"/>
          <w:sz w:val="24"/>
          <w:lang w:val="en-US" w:eastAsia="zh-CN"/>
        </w:rPr>
        <w:t>和</w:t>
      </w:r>
      <w:r w:rsidRPr="00F53A60">
        <w:rPr>
          <w:rFonts w:eastAsia="SimSun" w:hint="eastAsia"/>
          <w:sz w:val="24"/>
          <w:lang w:val="en-US" w:eastAsia="zh-CN"/>
        </w:rPr>
        <w:t>HFC-134a</w:t>
      </w:r>
      <w:r w:rsidRPr="00F53A60">
        <w:rPr>
          <w:rFonts w:eastAsia="SimSun" w:hint="eastAsia"/>
          <w:sz w:val="24"/>
          <w:lang w:val="en-US" w:eastAsia="zh-CN"/>
        </w:rPr>
        <w:t>。</w:t>
      </w:r>
    </w:p>
    <w:p w14:paraId="02670127" w14:textId="77777777" w:rsidR="00FE27F3" w:rsidRDefault="00DA7324" w:rsidP="00EF7975">
      <w:pPr>
        <w:spacing w:after="240"/>
        <w:outlineLvl w:val="0"/>
        <w:rPr>
          <w:sz w:val="24"/>
          <w:u w:val="single"/>
          <w:lang w:val="en-GB"/>
        </w:rPr>
      </w:pPr>
      <w:r w:rsidRPr="00F53A60">
        <w:rPr>
          <w:rFonts w:eastAsia="SimSun" w:hint="eastAsia"/>
          <w:sz w:val="24"/>
          <w:u w:val="single"/>
          <w:lang w:val="en-US" w:eastAsia="zh-CN"/>
        </w:rPr>
        <w:t>项目目标</w:t>
      </w:r>
    </w:p>
    <w:p w14:paraId="0CD970E5" w14:textId="4EB149BF" w:rsidR="00806E2E" w:rsidRPr="00F53A60" w:rsidRDefault="00DA7324" w:rsidP="00EF7975">
      <w:pPr>
        <w:numPr>
          <w:ilvl w:val="0"/>
          <w:numId w:val="1"/>
        </w:numPr>
        <w:spacing w:after="240"/>
        <w:outlineLvl w:val="0"/>
        <w:rPr>
          <w:sz w:val="24"/>
          <w:lang w:val="en-GB" w:eastAsia="zh-CN"/>
        </w:rPr>
      </w:pPr>
      <w:r w:rsidRPr="00F53A60">
        <w:rPr>
          <w:rStyle w:val="normaltextrun"/>
          <w:rFonts w:eastAsia="SimSun" w:cs="SimSun" w:hint="eastAsia"/>
          <w:color w:val="000000"/>
          <w:sz w:val="24"/>
          <w:shd w:val="clear" w:color="auto" w:fill="FFFFFF"/>
          <w:lang w:eastAsia="zh-CN"/>
        </w:rPr>
        <w:t>该试点项目旨在</w:t>
      </w:r>
      <w:r w:rsidRPr="00F53A60">
        <w:rPr>
          <w:rStyle w:val="normaltextrun"/>
          <w:rFonts w:eastAsia="SimSun" w:hint="eastAsia"/>
          <w:color w:val="000000"/>
          <w:sz w:val="24"/>
          <w:shd w:val="clear" w:color="auto" w:fill="FFFFFF"/>
          <w:lang w:val="en-US" w:eastAsia="zh-CN"/>
        </w:rPr>
        <w:t>示范</w:t>
      </w:r>
      <w:r w:rsidRPr="00F53A60">
        <w:rPr>
          <w:rStyle w:val="normaltextrun"/>
          <w:rFonts w:eastAsia="SimSun" w:cs="SimSun" w:hint="eastAsia"/>
          <w:color w:val="000000"/>
          <w:sz w:val="24"/>
          <w:shd w:val="clear" w:color="auto" w:fill="FFFFFF"/>
          <w:lang w:eastAsia="zh-CN"/>
        </w:rPr>
        <w:t>塞拉利昂一家完全采用</w:t>
      </w:r>
      <w:r w:rsidRPr="003E0A8B">
        <w:rPr>
          <w:rFonts w:eastAsia="SimSun" w:hint="eastAsia"/>
          <w:sz w:val="24"/>
          <w:lang w:eastAsia="zh-CN"/>
        </w:rPr>
        <w:t>碳氢化合物</w:t>
      </w:r>
      <w:r w:rsidRPr="00F53A60">
        <w:rPr>
          <w:rStyle w:val="normaltextrun"/>
          <w:rFonts w:eastAsia="SimSun" w:cs="SimSun" w:hint="eastAsia"/>
          <w:color w:val="000000"/>
          <w:sz w:val="24"/>
          <w:shd w:val="clear" w:color="auto" w:fill="FFFFFF"/>
          <w:lang w:eastAsia="zh-CN"/>
        </w:rPr>
        <w:t>制冷剂的超市的性能与能效，</w:t>
      </w:r>
      <w:r w:rsidRPr="00F53A60">
        <w:rPr>
          <w:rStyle w:val="normaltextrun"/>
          <w:rFonts w:eastAsia="SimSun" w:hint="eastAsia"/>
          <w:color w:val="000000"/>
          <w:sz w:val="24"/>
          <w:shd w:val="clear" w:color="auto" w:fill="FFFFFF"/>
          <w:lang w:val="en-US" w:eastAsia="zh-CN"/>
        </w:rPr>
        <w:t>并</w:t>
      </w:r>
      <w:r w:rsidRPr="00F53A60">
        <w:rPr>
          <w:rStyle w:val="normaltextrun"/>
          <w:rFonts w:eastAsia="SimSun" w:cs="SimSun" w:hint="eastAsia"/>
          <w:color w:val="000000"/>
          <w:sz w:val="24"/>
          <w:shd w:val="clear" w:color="auto" w:fill="FFFFFF"/>
          <w:lang w:eastAsia="zh-CN"/>
        </w:rPr>
        <w:t>全面</w:t>
      </w:r>
      <w:r w:rsidRPr="00F53A60">
        <w:rPr>
          <w:rStyle w:val="normaltextrun"/>
          <w:rFonts w:eastAsia="SimSun" w:hint="eastAsia"/>
          <w:color w:val="000000"/>
          <w:sz w:val="24"/>
          <w:shd w:val="clear" w:color="auto" w:fill="FFFFFF"/>
          <w:lang w:val="en-US" w:eastAsia="zh-CN"/>
        </w:rPr>
        <w:t>改善</w:t>
      </w:r>
      <w:r w:rsidRPr="00F53A60">
        <w:rPr>
          <w:rStyle w:val="normaltextrun"/>
          <w:rFonts w:eastAsia="SimSun" w:cs="SimSun" w:hint="eastAsia"/>
          <w:color w:val="000000"/>
          <w:sz w:val="24"/>
          <w:shd w:val="clear" w:color="auto" w:fill="FFFFFF"/>
          <w:lang w:eastAsia="zh-CN"/>
        </w:rPr>
        <w:t>采用低全球</w:t>
      </w:r>
      <w:r w:rsidRPr="00F53A60">
        <w:rPr>
          <w:rStyle w:val="normaltextrun"/>
          <w:rFonts w:eastAsia="SimSun" w:hint="eastAsia"/>
          <w:color w:val="000000"/>
          <w:sz w:val="24"/>
          <w:shd w:val="clear" w:color="auto" w:fill="FFFFFF"/>
          <w:lang w:val="en-US" w:eastAsia="zh-CN"/>
        </w:rPr>
        <w:t>升温</w:t>
      </w:r>
      <w:r w:rsidRPr="00F53A60">
        <w:rPr>
          <w:rStyle w:val="normaltextrun"/>
          <w:rFonts w:eastAsia="SimSun" w:cs="SimSun" w:hint="eastAsia"/>
          <w:color w:val="000000"/>
          <w:sz w:val="24"/>
          <w:shd w:val="clear" w:color="auto" w:fill="FFFFFF"/>
          <w:lang w:eastAsia="zh-CN"/>
        </w:rPr>
        <w:t>潜能值制冷剂的</w:t>
      </w:r>
      <w:r w:rsidRPr="00F53A60">
        <w:rPr>
          <w:rStyle w:val="normaltextrun"/>
          <w:rFonts w:eastAsia="SimSun" w:hint="eastAsia"/>
          <w:color w:val="000000"/>
          <w:sz w:val="24"/>
          <w:shd w:val="clear" w:color="auto" w:fill="FFFFFF"/>
          <w:lang w:val="en-US" w:eastAsia="zh-CN"/>
        </w:rPr>
        <w:t>高能效</w:t>
      </w:r>
      <w:r w:rsidRPr="00F53A60">
        <w:rPr>
          <w:rStyle w:val="normaltextrun"/>
          <w:rFonts w:eastAsia="SimSun" w:cs="SimSun" w:hint="eastAsia"/>
          <w:color w:val="000000"/>
          <w:sz w:val="24"/>
          <w:shd w:val="clear" w:color="auto" w:fill="FFFFFF"/>
          <w:lang w:eastAsia="zh-CN"/>
        </w:rPr>
        <w:t>商用制冷设备的部署。</w:t>
      </w:r>
      <w:r w:rsidRPr="00F53A60">
        <w:rPr>
          <w:rFonts w:eastAsia="SimSun" w:hint="eastAsia"/>
          <w:sz w:val="24"/>
          <w:lang w:val="en-US" w:eastAsia="zh-CN"/>
        </w:rPr>
        <w:t>这符合</w:t>
      </w:r>
      <w:r w:rsidRPr="00F53A60">
        <w:rPr>
          <w:rFonts w:eastAsia="SimSun"/>
          <w:sz w:val="24"/>
          <w:szCs w:val="24"/>
          <w:lang w:eastAsia="zh-CN"/>
        </w:rPr>
        <w:t>基加利氢氟碳化物执行计划</w:t>
      </w:r>
      <w:r w:rsidRPr="00076A7D">
        <w:rPr>
          <w:rFonts w:eastAsia="SimSun" w:hint="eastAsia"/>
          <w:color w:val="000000"/>
          <w:sz w:val="24"/>
          <w:szCs w:val="24"/>
          <w:lang w:val="en-US" w:eastAsia="zh-CN"/>
        </w:rPr>
        <w:t>的长期战略，即促进在商用制冷应用方面采用高能效、低</w:t>
      </w:r>
      <w:r w:rsidRPr="00F53A60">
        <w:rPr>
          <w:rFonts w:eastAsia="SimSun" w:hint="eastAsia"/>
          <w:color w:val="000000"/>
          <w:sz w:val="24"/>
          <w:lang w:val="en-US" w:eastAsia="zh-CN"/>
        </w:rPr>
        <w:t>全球升温潜能值替代品。该项目还提议制定商用制冷设备的最低能效标准。</w:t>
      </w:r>
      <w:r w:rsidR="00766899" w:rsidRPr="00F53A60">
        <w:rPr>
          <w:rFonts w:eastAsia="SimSun" w:hint="eastAsia"/>
          <w:color w:val="000000"/>
          <w:sz w:val="24"/>
          <w:lang w:val="en-US" w:eastAsia="zh-CN"/>
        </w:rPr>
        <w:t>在</w:t>
      </w:r>
      <w:r w:rsidRPr="00F53A60">
        <w:rPr>
          <w:rFonts w:eastAsia="SimSun" w:hint="eastAsia"/>
          <w:color w:val="000000"/>
          <w:sz w:val="24"/>
          <w:lang w:val="en-US" w:eastAsia="zh-CN"/>
        </w:rPr>
        <w:t>该试点项目全面完成</w:t>
      </w:r>
      <w:r w:rsidR="00766899" w:rsidRPr="00F53A60">
        <w:rPr>
          <w:rFonts w:eastAsia="SimSun" w:hint="eastAsia"/>
          <w:color w:val="000000"/>
          <w:sz w:val="24"/>
          <w:lang w:val="en-US" w:eastAsia="zh-CN"/>
        </w:rPr>
        <w:t>后</w:t>
      </w:r>
      <w:r w:rsidRPr="00F53A60">
        <w:rPr>
          <w:rFonts w:eastAsia="SimSun" w:hint="eastAsia"/>
          <w:color w:val="000000"/>
          <w:sz w:val="24"/>
          <w:lang w:val="en-US" w:eastAsia="zh-CN"/>
        </w:rPr>
        <w:t>，塞拉利昂将拥有首家设施完善、高能效、采用</w:t>
      </w:r>
      <w:r w:rsidRPr="00F53A60">
        <w:rPr>
          <w:rFonts w:eastAsia="SimSun" w:hint="eastAsia"/>
          <w:color w:val="000000"/>
          <w:sz w:val="24"/>
          <w:lang w:val="en-US" w:eastAsia="zh-CN"/>
        </w:rPr>
        <w:t>100%</w:t>
      </w:r>
      <w:r w:rsidRPr="00F53A60">
        <w:rPr>
          <w:rFonts w:eastAsia="SimSun" w:hint="eastAsia"/>
          <w:sz w:val="24"/>
          <w:lang w:eastAsia="zh-CN"/>
        </w:rPr>
        <w:t>碳氢化合物</w:t>
      </w:r>
      <w:r w:rsidRPr="00F53A60">
        <w:rPr>
          <w:rFonts w:eastAsia="SimSun" w:hint="eastAsia"/>
          <w:sz w:val="24"/>
          <w:lang w:val="en-US" w:eastAsia="zh-CN"/>
        </w:rPr>
        <w:t>技术的</w:t>
      </w:r>
      <w:r w:rsidRPr="00F53A60">
        <w:rPr>
          <w:rFonts w:eastAsia="SimSun" w:hint="eastAsia"/>
          <w:color w:val="000000"/>
          <w:sz w:val="24"/>
          <w:lang w:val="en-US" w:eastAsia="zh-CN"/>
        </w:rPr>
        <w:t>超市。</w:t>
      </w:r>
    </w:p>
    <w:p w14:paraId="5E631C26" w14:textId="77777777" w:rsidR="00FE27F3" w:rsidRDefault="00DA7324" w:rsidP="00EF7975">
      <w:pPr>
        <w:keepNext/>
        <w:spacing w:before="240" w:after="240"/>
        <w:rPr>
          <w:sz w:val="24"/>
          <w:lang w:val="en-GB"/>
        </w:rPr>
      </w:pPr>
      <w:r w:rsidRPr="00F53A60">
        <w:rPr>
          <w:rFonts w:eastAsia="SimSun" w:hint="eastAsia"/>
          <w:sz w:val="24"/>
          <w:u w:val="single"/>
          <w:lang w:val="en-US" w:eastAsia="zh-CN"/>
        </w:rPr>
        <w:t>拟议活动</w:t>
      </w:r>
    </w:p>
    <w:p w14:paraId="249211EA" w14:textId="44A3E3B3" w:rsidR="00806E2E" w:rsidRPr="00F53A60" w:rsidRDefault="00DA7324" w:rsidP="00EF7975">
      <w:pPr>
        <w:pStyle w:val="Heading1"/>
        <w:rPr>
          <w:sz w:val="24"/>
          <w:lang w:val="en-GB" w:eastAsia="zh-CN"/>
        </w:rPr>
      </w:pPr>
      <w:r w:rsidRPr="00F53A60">
        <w:rPr>
          <w:rFonts w:eastAsia="SimSun" w:hint="eastAsia"/>
          <w:sz w:val="24"/>
          <w:lang w:val="en-US" w:eastAsia="zh-CN"/>
        </w:rPr>
        <w:t>各项</w:t>
      </w:r>
      <w:r w:rsidRPr="00F53A60">
        <w:rPr>
          <w:rFonts w:eastAsia="SimSun" w:cs="SimSun" w:hint="eastAsia"/>
          <w:sz w:val="24"/>
          <w:lang w:val="en-GB" w:eastAsia="zh-CN"/>
        </w:rPr>
        <w:t>活动及其费用</w:t>
      </w:r>
      <w:r w:rsidRPr="00F53A60">
        <w:rPr>
          <w:rFonts w:eastAsia="SimSun" w:hint="eastAsia"/>
          <w:sz w:val="24"/>
          <w:lang w:val="en-US" w:eastAsia="zh-CN"/>
        </w:rPr>
        <w:t>细分</w:t>
      </w:r>
      <w:r w:rsidRPr="00F53A60">
        <w:rPr>
          <w:rFonts w:eastAsia="SimSun" w:cs="SimSun" w:hint="eastAsia"/>
          <w:sz w:val="24"/>
          <w:lang w:val="en-GB" w:eastAsia="zh-CN"/>
        </w:rPr>
        <w:t>（按最初提交的</w:t>
      </w:r>
      <w:r w:rsidRPr="00F53A60">
        <w:rPr>
          <w:rFonts w:eastAsia="SimSun" w:hint="eastAsia"/>
          <w:sz w:val="24"/>
          <w:lang w:val="en-US" w:eastAsia="zh-CN"/>
        </w:rPr>
        <w:t>数额</w:t>
      </w:r>
      <w:r w:rsidRPr="00F53A60">
        <w:rPr>
          <w:rFonts w:eastAsia="SimSun" w:cs="SimSun" w:hint="eastAsia"/>
          <w:sz w:val="24"/>
          <w:lang w:val="en-GB" w:eastAsia="zh-CN"/>
        </w:rPr>
        <w:t>）</w:t>
      </w:r>
      <w:r w:rsidRPr="00F53A60">
        <w:rPr>
          <w:rFonts w:eastAsia="SimSun" w:hint="eastAsia"/>
          <w:sz w:val="24"/>
          <w:lang w:val="en-US" w:eastAsia="zh-CN"/>
        </w:rPr>
        <w:t>如下</w:t>
      </w:r>
      <w:r w:rsidR="00766899" w:rsidRPr="00F53A60">
        <w:rPr>
          <w:rFonts w:eastAsia="SimSun" w:hint="eastAsia"/>
          <w:sz w:val="24"/>
          <w:lang w:val="en-US" w:eastAsia="zh-CN"/>
        </w:rPr>
        <w:t>。</w:t>
      </w:r>
    </w:p>
    <w:p w14:paraId="12C60EDC" w14:textId="6398159A" w:rsidR="00806E2E" w:rsidRPr="00F53A60" w:rsidRDefault="00DA7324" w:rsidP="00EF7975">
      <w:pPr>
        <w:rPr>
          <w:rFonts w:eastAsia="SimHei"/>
          <w:bCs/>
          <w:sz w:val="24"/>
          <w:lang w:val="en-US" w:eastAsia="zh-CN"/>
        </w:rPr>
      </w:pPr>
      <w:r w:rsidRPr="00F53A60">
        <w:rPr>
          <w:rFonts w:eastAsia="SimHei" w:hint="eastAsia"/>
          <w:bCs/>
          <w:sz w:val="24"/>
          <w:lang w:val="en-US" w:eastAsia="zh-CN"/>
        </w:rPr>
        <w:t>表</w:t>
      </w:r>
      <w:r w:rsidRPr="001A17DC">
        <w:rPr>
          <w:rFonts w:eastAsia="SimHei"/>
          <w:b/>
          <w:sz w:val="24"/>
          <w:lang w:val="en-GB" w:eastAsia="zh-CN"/>
        </w:rPr>
        <w:t>2.</w:t>
      </w:r>
      <w:r w:rsidRPr="00F53A60">
        <w:rPr>
          <w:rFonts w:eastAsia="SimHei"/>
          <w:bCs/>
          <w:sz w:val="24"/>
          <w:lang w:val="en-GB" w:eastAsia="zh-CN"/>
        </w:rPr>
        <w:t xml:space="preserve"> </w:t>
      </w:r>
      <w:r w:rsidRPr="00F53A60">
        <w:rPr>
          <w:rFonts w:eastAsia="SimHei" w:hint="eastAsia"/>
          <w:bCs/>
          <w:sz w:val="24"/>
          <w:lang w:val="en-US" w:eastAsia="zh-CN"/>
        </w:rPr>
        <w:t>提交的</w:t>
      </w:r>
      <w:r w:rsidR="005907B9" w:rsidRPr="00F53A60">
        <w:rPr>
          <w:rFonts w:eastAsia="SimHei" w:hint="eastAsia"/>
          <w:bCs/>
          <w:sz w:val="24"/>
          <w:lang w:val="en-US" w:eastAsia="zh-CN"/>
        </w:rPr>
        <w:t>项目</w:t>
      </w:r>
      <w:r w:rsidRPr="00F53A60">
        <w:rPr>
          <w:rFonts w:eastAsia="SimHei" w:hint="eastAsia"/>
          <w:bCs/>
          <w:sz w:val="24"/>
          <w:lang w:val="en-US" w:eastAsia="zh-CN"/>
        </w:rPr>
        <w:t>总预算和供资来源细分</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54"/>
        <w:gridCol w:w="1132"/>
        <w:gridCol w:w="1133"/>
        <w:gridCol w:w="1133"/>
      </w:tblGrid>
      <w:tr w:rsidR="00806E2E" w:rsidRPr="00036DC3" w14:paraId="06A42429" w14:textId="77777777" w:rsidTr="00293A92">
        <w:trPr>
          <w:tblHeader/>
        </w:trPr>
        <w:tc>
          <w:tcPr>
            <w:tcW w:w="5954" w:type="dxa"/>
            <w:shd w:val="clear" w:color="auto" w:fill="FFFFFF" w:themeFill="background1"/>
            <w:tcMar>
              <w:left w:w="105" w:type="dxa"/>
              <w:right w:w="105" w:type="dxa"/>
            </w:tcMar>
            <w:vAlign w:val="center"/>
          </w:tcPr>
          <w:p w14:paraId="5334C106" w14:textId="77777777" w:rsidR="00806E2E" w:rsidRPr="00036DC3" w:rsidRDefault="00DA7324" w:rsidP="00B67F71">
            <w:pPr>
              <w:jc w:val="center"/>
              <w:rPr>
                <w:rFonts w:eastAsia="SimSun"/>
                <w:b/>
                <w:bCs/>
                <w:color w:val="000000" w:themeColor="text1"/>
                <w:lang w:val="en-GB" w:eastAsia="zh-CN"/>
              </w:rPr>
            </w:pPr>
            <w:r w:rsidRPr="00036DC3">
              <w:rPr>
                <w:rFonts w:eastAsia="SimHei" w:hint="eastAsia"/>
                <w:bCs/>
                <w:color w:val="000000" w:themeColor="text1"/>
                <w:lang w:val="en-US" w:eastAsia="zh-CN"/>
              </w:rPr>
              <w:t>项目</w:t>
            </w:r>
          </w:p>
        </w:tc>
        <w:tc>
          <w:tcPr>
            <w:tcW w:w="1132" w:type="dxa"/>
            <w:tcBorders>
              <w:bottom w:val="single" w:sz="4" w:space="0" w:color="auto"/>
            </w:tcBorders>
            <w:shd w:val="clear" w:color="auto" w:fill="FFFFFF" w:themeFill="background1"/>
            <w:tcMar>
              <w:left w:w="105" w:type="dxa"/>
              <w:right w:w="105" w:type="dxa"/>
            </w:tcMar>
            <w:vAlign w:val="center"/>
          </w:tcPr>
          <w:p w14:paraId="29DDD860" w14:textId="77777777" w:rsidR="00806E2E" w:rsidRPr="00036DC3" w:rsidRDefault="00DA7324" w:rsidP="00B67F71">
            <w:pPr>
              <w:jc w:val="center"/>
              <w:rPr>
                <w:rFonts w:eastAsia="SimHei"/>
                <w:bCs/>
                <w:color w:val="000000" w:themeColor="text1"/>
                <w:lang w:val="en-US" w:eastAsia="zh-CN"/>
              </w:rPr>
            </w:pPr>
            <w:r w:rsidRPr="00036DC3">
              <w:rPr>
                <w:rFonts w:eastAsia="SimHei" w:hint="eastAsia"/>
                <w:bCs/>
                <w:color w:val="000000" w:themeColor="text1"/>
                <w:lang w:val="en-US" w:eastAsia="zh-CN"/>
              </w:rPr>
              <w:t>共计</w:t>
            </w:r>
          </w:p>
          <w:p w14:paraId="3EC2A282" w14:textId="229F5259" w:rsidR="00806E2E" w:rsidRPr="00036DC3" w:rsidRDefault="00015F18" w:rsidP="00B67F71">
            <w:pPr>
              <w:jc w:val="center"/>
              <w:rPr>
                <w:rFonts w:eastAsia="SimSun"/>
                <w:color w:val="000000" w:themeColor="text1"/>
                <w:lang w:val="en-US" w:eastAsia="zh-CN"/>
              </w:rPr>
            </w:pPr>
            <w:r w:rsidRPr="00036DC3">
              <w:rPr>
                <w:rFonts w:eastAsia="SimHei"/>
                <w:bCs/>
                <w:color w:val="000000" w:themeColor="text1"/>
                <w:lang w:val="en-GB"/>
              </w:rPr>
              <w:t>（</w:t>
            </w:r>
            <w:r w:rsidRPr="00036DC3">
              <w:rPr>
                <w:rFonts w:eastAsia="SimHei" w:hint="eastAsia"/>
                <w:bCs/>
                <w:color w:val="000000" w:themeColor="text1"/>
                <w:lang w:val="en-US" w:eastAsia="zh-CN"/>
              </w:rPr>
              <w:t>美元）</w:t>
            </w:r>
          </w:p>
        </w:tc>
        <w:tc>
          <w:tcPr>
            <w:tcW w:w="1133" w:type="dxa"/>
            <w:tcBorders>
              <w:bottom w:val="single" w:sz="4" w:space="0" w:color="auto"/>
            </w:tcBorders>
            <w:shd w:val="clear" w:color="auto" w:fill="FFFFFF" w:themeFill="background1"/>
            <w:tcMar>
              <w:left w:w="105" w:type="dxa"/>
              <w:right w:w="105" w:type="dxa"/>
            </w:tcMar>
            <w:vAlign w:val="center"/>
          </w:tcPr>
          <w:p w14:paraId="60E679BC" w14:textId="77777777" w:rsidR="00FE27F3" w:rsidRPr="00036DC3" w:rsidRDefault="005907B9" w:rsidP="00B67F71">
            <w:pPr>
              <w:jc w:val="center"/>
              <w:rPr>
                <w:rFonts w:eastAsia="SimHei"/>
                <w:bCs/>
                <w:color w:val="000000" w:themeColor="text1"/>
                <w:lang w:val="en-GB" w:eastAsia="zh-CN"/>
              </w:rPr>
            </w:pPr>
            <w:r w:rsidRPr="00036DC3">
              <w:rPr>
                <w:rFonts w:eastAsia="SimHei" w:hint="eastAsia"/>
                <w:bCs/>
                <w:color w:val="000000" w:themeColor="text1"/>
                <w:lang w:val="en-US" w:eastAsia="zh-CN"/>
              </w:rPr>
              <w:t>多边基金供资</w:t>
            </w:r>
          </w:p>
          <w:p w14:paraId="16D20821" w14:textId="1B3BD1A5" w:rsidR="00806E2E" w:rsidRPr="00036DC3" w:rsidRDefault="00DA7324" w:rsidP="00B67F71">
            <w:pPr>
              <w:jc w:val="center"/>
              <w:rPr>
                <w:color w:val="000000" w:themeColor="text1"/>
                <w:lang w:val="en-GB" w:eastAsia="zh-CN"/>
              </w:rPr>
            </w:pPr>
            <w:r w:rsidRPr="00036DC3">
              <w:rPr>
                <w:rFonts w:eastAsia="SimHei" w:hint="eastAsia"/>
                <w:bCs/>
                <w:color w:val="000000" w:themeColor="text1"/>
                <w:lang w:val="en-GB" w:eastAsia="zh-CN"/>
              </w:rPr>
              <w:t>（</w:t>
            </w:r>
            <w:r w:rsidRPr="00036DC3">
              <w:rPr>
                <w:rFonts w:eastAsia="SimHei" w:hint="eastAsia"/>
                <w:bCs/>
                <w:color w:val="000000" w:themeColor="text1"/>
                <w:lang w:val="en-US" w:eastAsia="zh-CN"/>
              </w:rPr>
              <w:t>美元）</w:t>
            </w:r>
          </w:p>
        </w:tc>
        <w:tc>
          <w:tcPr>
            <w:tcW w:w="1133" w:type="dxa"/>
            <w:tcBorders>
              <w:bottom w:val="single" w:sz="4" w:space="0" w:color="auto"/>
            </w:tcBorders>
            <w:shd w:val="clear" w:color="auto" w:fill="FFFFFF" w:themeFill="background1"/>
            <w:tcMar>
              <w:left w:w="105" w:type="dxa"/>
              <w:right w:w="105" w:type="dxa"/>
            </w:tcMar>
            <w:vAlign w:val="center"/>
          </w:tcPr>
          <w:p w14:paraId="128E99E8" w14:textId="77777777" w:rsidR="00806E2E" w:rsidRPr="00036DC3" w:rsidRDefault="00DA7324" w:rsidP="00B67F71">
            <w:pPr>
              <w:jc w:val="center"/>
              <w:rPr>
                <w:rFonts w:eastAsia="SimHei"/>
                <w:bCs/>
                <w:color w:val="000000" w:themeColor="text1"/>
                <w:lang w:val="en-GB"/>
              </w:rPr>
            </w:pPr>
            <w:r w:rsidRPr="00036DC3">
              <w:rPr>
                <w:rFonts w:eastAsia="SimHei" w:hint="eastAsia"/>
                <w:bCs/>
                <w:color w:val="000000" w:themeColor="text1"/>
                <w:lang w:val="en-US" w:eastAsia="zh-CN"/>
              </w:rPr>
              <w:t>共同出资</w:t>
            </w:r>
            <w:r w:rsidRPr="00036DC3">
              <w:rPr>
                <w:rFonts w:eastAsia="SimHei"/>
                <w:bCs/>
                <w:color w:val="000000" w:themeColor="text1"/>
                <w:lang w:val="en-GB"/>
              </w:rPr>
              <w:t>*</w:t>
            </w:r>
          </w:p>
          <w:p w14:paraId="03B30A70" w14:textId="77777777" w:rsidR="00806E2E" w:rsidRPr="00036DC3" w:rsidRDefault="00DA7324" w:rsidP="00B67F71">
            <w:pPr>
              <w:jc w:val="center"/>
              <w:rPr>
                <w:color w:val="000000" w:themeColor="text1"/>
                <w:lang w:val="en-GB"/>
              </w:rPr>
            </w:pPr>
            <w:r w:rsidRPr="00036DC3">
              <w:rPr>
                <w:rFonts w:eastAsia="SimHei" w:hint="eastAsia"/>
                <w:bCs/>
                <w:color w:val="000000" w:themeColor="text1"/>
                <w:lang w:val="en-GB" w:eastAsia="zh-CN"/>
              </w:rPr>
              <w:t>（</w:t>
            </w:r>
            <w:r w:rsidRPr="00036DC3">
              <w:rPr>
                <w:rFonts w:eastAsia="SimHei" w:hint="eastAsia"/>
                <w:bCs/>
                <w:color w:val="000000" w:themeColor="text1"/>
                <w:lang w:val="en-US" w:eastAsia="zh-CN"/>
              </w:rPr>
              <w:t>美元）</w:t>
            </w:r>
          </w:p>
        </w:tc>
      </w:tr>
      <w:tr w:rsidR="00806E2E" w:rsidRPr="00036DC3" w14:paraId="004C551C" w14:textId="77777777" w:rsidTr="00B67F71">
        <w:tc>
          <w:tcPr>
            <w:tcW w:w="9352" w:type="dxa"/>
            <w:gridSpan w:val="4"/>
            <w:tcBorders>
              <w:right w:val="single" w:sz="4" w:space="0" w:color="auto"/>
            </w:tcBorders>
            <w:tcMar>
              <w:left w:w="105" w:type="dxa"/>
              <w:right w:w="105" w:type="dxa"/>
            </w:tcMar>
            <w:vAlign w:val="center"/>
          </w:tcPr>
          <w:p w14:paraId="620BF895" w14:textId="77777777" w:rsidR="00806E2E" w:rsidRPr="00BE79F1" w:rsidRDefault="00DA7324" w:rsidP="00B67F71">
            <w:pPr>
              <w:pStyle w:val="ListParagraph"/>
              <w:numPr>
                <w:ilvl w:val="0"/>
                <w:numId w:val="5"/>
              </w:numPr>
              <w:contextualSpacing w:val="0"/>
              <w:rPr>
                <w:b/>
                <w:color w:val="000000" w:themeColor="text1"/>
                <w:lang w:eastAsia="zh-CN"/>
              </w:rPr>
            </w:pPr>
            <w:r w:rsidRPr="00BE79F1">
              <w:rPr>
                <w:rFonts w:eastAsia="KaiTi" w:cs="SimSun" w:hint="eastAsia"/>
                <w:b/>
                <w:iCs/>
                <w:color w:val="000000" w:themeColor="text1"/>
                <w:lang w:eastAsia="zh-CN"/>
              </w:rPr>
              <w:t>在弗里敦购物中心超市</w:t>
            </w:r>
            <w:r w:rsidRPr="00BE79F1">
              <w:rPr>
                <w:rFonts w:eastAsia="KaiTi" w:hint="eastAsia"/>
                <w:b/>
                <w:iCs/>
                <w:color w:val="000000" w:themeColor="text1"/>
                <w:lang w:val="en-US" w:eastAsia="zh-CN"/>
              </w:rPr>
              <w:t>以使用</w:t>
            </w:r>
            <w:r w:rsidRPr="00BE79F1">
              <w:rPr>
                <w:rFonts w:eastAsia="KaiTi"/>
                <w:b/>
                <w:iCs/>
                <w:color w:val="000000" w:themeColor="text1"/>
                <w:lang w:eastAsia="zh-CN"/>
              </w:rPr>
              <w:t>R-290</w:t>
            </w:r>
            <w:r w:rsidRPr="00BE79F1">
              <w:rPr>
                <w:rFonts w:eastAsia="KaiTi" w:hint="eastAsia"/>
                <w:b/>
                <w:iCs/>
                <w:color w:val="000000" w:themeColor="text1"/>
                <w:lang w:val="en-US" w:eastAsia="zh-CN"/>
              </w:rPr>
              <w:t>的设备替换使用氢氟碳化物的制冷设备</w:t>
            </w:r>
          </w:p>
        </w:tc>
      </w:tr>
      <w:tr w:rsidR="00806E2E" w:rsidRPr="00036DC3" w14:paraId="205C05A5" w14:textId="77777777" w:rsidTr="00293A92">
        <w:tc>
          <w:tcPr>
            <w:tcW w:w="5954" w:type="dxa"/>
            <w:tcBorders>
              <w:right w:val="single" w:sz="4" w:space="0" w:color="auto"/>
            </w:tcBorders>
            <w:tcMar>
              <w:left w:w="105" w:type="dxa"/>
              <w:right w:w="105" w:type="dxa"/>
            </w:tcMar>
            <w:vAlign w:val="center"/>
          </w:tcPr>
          <w:p w14:paraId="17407030" w14:textId="0ADAB3D8" w:rsidR="00FE27F3" w:rsidRPr="00036DC3" w:rsidRDefault="00DA7324" w:rsidP="00B67F71">
            <w:pPr>
              <w:pStyle w:val="Heading1"/>
              <w:numPr>
                <w:ilvl w:val="0"/>
                <w:numId w:val="0"/>
              </w:numPr>
              <w:spacing w:after="0"/>
              <w:rPr>
                <w:rFonts w:eastAsia="SimSun"/>
                <w:lang w:val="en-US" w:eastAsia="zh-CN"/>
              </w:rPr>
            </w:pPr>
            <w:r w:rsidRPr="00036DC3">
              <w:rPr>
                <w:rFonts w:eastAsia="SimSun" w:hint="eastAsia"/>
                <w:lang w:val="en-US" w:eastAsia="zh-CN"/>
              </w:rPr>
              <w:t>采购使用</w:t>
            </w:r>
            <w:r w:rsidRPr="00036DC3">
              <w:rPr>
                <w:lang w:val="en-GB" w:eastAsia="zh-CN"/>
              </w:rPr>
              <w:t>R-290</w:t>
            </w:r>
            <w:r w:rsidRPr="00036DC3">
              <w:rPr>
                <w:rFonts w:eastAsia="SimSun" w:hint="eastAsia"/>
                <w:lang w:val="en-US" w:eastAsia="zh-CN"/>
              </w:rPr>
              <w:t>的设备</w:t>
            </w:r>
            <w:r w:rsidRPr="00036DC3">
              <w:rPr>
                <w:rStyle w:val="FootnoteReference"/>
                <w:lang w:val="en-GB"/>
              </w:rPr>
              <w:footnoteReference w:id="7"/>
            </w:r>
            <w:r w:rsidRPr="00036DC3">
              <w:rPr>
                <w:rFonts w:eastAsia="SimSun" w:hint="eastAsia"/>
                <w:lang w:val="en-GB" w:eastAsia="zh-CN"/>
              </w:rPr>
              <w:t>（</w:t>
            </w:r>
            <w:r w:rsidRPr="00036DC3">
              <w:rPr>
                <w:rFonts w:eastAsia="SimSun" w:hint="eastAsia"/>
                <w:lang w:val="en-US" w:eastAsia="zh-CN"/>
              </w:rPr>
              <w:t>展示柜和冷冻柜、用于</w:t>
            </w:r>
            <w:r w:rsidR="00625271" w:rsidRPr="00036DC3">
              <w:rPr>
                <w:rFonts w:eastAsia="SimSun"/>
                <w:lang w:eastAsia="zh-CN"/>
              </w:rPr>
              <w:t>瓶装饮料</w:t>
            </w:r>
            <w:r w:rsidR="00B77498" w:rsidRPr="00036DC3">
              <w:rPr>
                <w:rFonts w:eastAsia="SimSun" w:hint="eastAsia"/>
                <w:lang w:eastAsia="zh-CN"/>
              </w:rPr>
              <w:t>冷柜</w:t>
            </w:r>
            <w:r w:rsidRPr="00036DC3">
              <w:rPr>
                <w:rFonts w:eastAsia="SimSun" w:hint="eastAsia"/>
                <w:lang w:val="en-US" w:eastAsia="zh-CN"/>
              </w:rPr>
              <w:t>和蔬菜的插电式多层柜、制冰机以及肉类冷藏挂架）、国际采购的运输、认证、装运前检验及清关、应急（联合王国政府）（</w:t>
            </w:r>
            <w:r w:rsidRPr="00036DC3">
              <w:rPr>
                <w:lang w:val="en-GB" w:eastAsia="zh-CN"/>
              </w:rPr>
              <w:t>210,836</w:t>
            </w:r>
            <w:r w:rsidRPr="00036DC3">
              <w:rPr>
                <w:rFonts w:eastAsia="SimSun" w:hint="eastAsia"/>
                <w:lang w:val="en-US" w:eastAsia="zh-CN"/>
              </w:rPr>
              <w:t>美元）；</w:t>
            </w:r>
          </w:p>
          <w:p w14:paraId="70F72281" w14:textId="7410937E" w:rsidR="00806E2E" w:rsidRPr="00036DC3" w:rsidRDefault="00DA7324" w:rsidP="00293A92">
            <w:pPr>
              <w:pStyle w:val="Heading1"/>
              <w:numPr>
                <w:ilvl w:val="0"/>
                <w:numId w:val="0"/>
              </w:numPr>
              <w:spacing w:after="0"/>
              <w:rPr>
                <w:rFonts w:eastAsiaTheme="minorEastAsia"/>
                <w:lang w:val="en-GB" w:eastAsia="zh-CN"/>
              </w:rPr>
            </w:pPr>
            <w:r w:rsidRPr="00036DC3">
              <w:rPr>
                <w:rFonts w:eastAsia="SimSun" w:cs="SimSun" w:hint="eastAsia"/>
                <w:lang w:val="en-GB" w:eastAsia="zh-CN"/>
              </w:rPr>
              <w:t>拆除</w:t>
            </w:r>
            <w:r w:rsidRPr="00036DC3">
              <w:rPr>
                <w:rFonts w:eastAsia="SimSun" w:hint="eastAsia"/>
                <w:lang w:val="en-US" w:eastAsia="zh-CN"/>
              </w:rPr>
              <w:t>目前</w:t>
            </w:r>
            <w:r w:rsidRPr="00036DC3">
              <w:rPr>
                <w:rFonts w:eastAsia="SimSun" w:cs="SimSun" w:hint="eastAsia"/>
                <w:lang w:val="en-GB" w:eastAsia="zh-CN"/>
              </w:rPr>
              <w:t>旧</w:t>
            </w:r>
            <w:r w:rsidR="00840EF0" w:rsidRPr="00036DC3">
              <w:rPr>
                <w:rFonts w:eastAsia="SimSun" w:hint="eastAsia"/>
                <w:lang w:val="en-US" w:eastAsia="zh-CN"/>
              </w:rPr>
              <w:t>的</w:t>
            </w:r>
            <w:r w:rsidRPr="00036DC3">
              <w:rPr>
                <w:rFonts w:eastAsia="SimSun" w:cs="SimSun" w:hint="eastAsia"/>
                <w:lang w:val="en-GB" w:eastAsia="zh-CN"/>
              </w:rPr>
              <w:t>制冷系统</w:t>
            </w:r>
            <w:r w:rsidRPr="00036DC3">
              <w:rPr>
                <w:rFonts w:eastAsia="SimSun" w:hint="eastAsia"/>
                <w:lang w:val="en-GB" w:eastAsia="zh-CN"/>
              </w:rPr>
              <w:t>（</w:t>
            </w:r>
            <w:r w:rsidRPr="00036DC3">
              <w:rPr>
                <w:rFonts w:eastAsia="SimSun" w:hint="eastAsia"/>
                <w:lang w:val="en-US" w:eastAsia="zh-CN"/>
              </w:rPr>
              <w:t>包括</w:t>
            </w:r>
            <w:r w:rsidRPr="00036DC3">
              <w:rPr>
                <w:rFonts w:eastAsia="SimSun" w:cs="SimSun" w:hint="eastAsia"/>
                <w:lang w:val="en-GB" w:eastAsia="zh-CN"/>
              </w:rPr>
              <w:t>回收旧制冷剂</w:t>
            </w:r>
            <w:r w:rsidRPr="00036DC3">
              <w:rPr>
                <w:rFonts w:eastAsia="SimSun" w:hint="eastAsia"/>
                <w:lang w:val="en-GB" w:eastAsia="zh-CN"/>
              </w:rPr>
              <w:t>）、</w:t>
            </w:r>
            <w:r w:rsidRPr="00036DC3">
              <w:rPr>
                <w:rFonts w:eastAsia="SimSun" w:cs="SimSun" w:hint="eastAsia"/>
                <w:lang w:val="en-GB" w:eastAsia="zh-CN"/>
              </w:rPr>
              <w:t>安装</w:t>
            </w:r>
            <w:r w:rsidRPr="00036DC3">
              <w:rPr>
                <w:rFonts w:eastAsia="SimSun" w:hint="eastAsia"/>
                <w:lang w:val="en-GB" w:eastAsia="zh-CN"/>
              </w:rPr>
              <w:t>、</w:t>
            </w:r>
            <w:r w:rsidRPr="00036DC3">
              <w:rPr>
                <w:rFonts w:eastAsia="SimSun" w:cs="SimSun" w:hint="eastAsia"/>
                <w:lang w:val="en-GB" w:eastAsia="zh-CN"/>
              </w:rPr>
              <w:t>管道铺设及电气工程（受益方）（</w:t>
            </w:r>
            <w:r w:rsidRPr="00036DC3">
              <w:rPr>
                <w:rFonts w:hint="eastAsia"/>
                <w:lang w:val="en-GB" w:eastAsia="zh-CN"/>
              </w:rPr>
              <w:t>12,000</w:t>
            </w:r>
            <w:r w:rsidRPr="00036DC3">
              <w:rPr>
                <w:rFonts w:eastAsia="SimSun" w:cs="SimSun" w:hint="eastAsia"/>
                <w:lang w:val="en-GB" w:eastAsia="zh-CN"/>
              </w:rPr>
              <w:t>美元）；</w:t>
            </w:r>
          </w:p>
        </w:tc>
        <w:tc>
          <w:tcPr>
            <w:tcW w:w="113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3F3B0C7" w14:textId="77777777" w:rsidR="00806E2E" w:rsidRPr="00036DC3" w:rsidRDefault="00DA7324" w:rsidP="00B67F71">
            <w:pPr>
              <w:jc w:val="right"/>
              <w:rPr>
                <w:color w:val="000000"/>
                <w:lang w:val="es-MX"/>
              </w:rPr>
            </w:pPr>
            <w:r w:rsidRPr="00036DC3">
              <w:rPr>
                <w:color w:val="000000"/>
                <w:lang w:val="es-MX"/>
              </w:rPr>
              <w:t>222,836</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6D1B203" w14:textId="77777777" w:rsidR="00806E2E" w:rsidRPr="00036DC3" w:rsidRDefault="00DA7324" w:rsidP="00B67F71">
            <w:pPr>
              <w:jc w:val="right"/>
              <w:rPr>
                <w:color w:val="000000" w:themeColor="text1"/>
                <w:lang w:val="en-GB"/>
              </w:rPr>
            </w:pPr>
            <w:r w:rsidRPr="00036DC3">
              <w:rPr>
                <w:color w:val="000000" w:themeColor="text1"/>
                <w:lang w:val="en-GB"/>
              </w:rPr>
              <w:t>210,836</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A6F042" w14:textId="77777777" w:rsidR="00806E2E" w:rsidRPr="00036DC3" w:rsidRDefault="00DA7324" w:rsidP="00B67F71">
            <w:pPr>
              <w:jc w:val="right"/>
              <w:rPr>
                <w:color w:val="000000" w:themeColor="text1"/>
                <w:lang w:val="en-GB"/>
              </w:rPr>
            </w:pPr>
            <w:r w:rsidRPr="00036DC3">
              <w:rPr>
                <w:color w:val="000000" w:themeColor="text1"/>
                <w:lang w:val="en-GB"/>
              </w:rPr>
              <w:t>12,000</w:t>
            </w:r>
          </w:p>
        </w:tc>
      </w:tr>
      <w:tr w:rsidR="00806E2E" w:rsidRPr="00036DC3" w14:paraId="1BFEFC13" w14:textId="77777777" w:rsidTr="00B67F71">
        <w:tc>
          <w:tcPr>
            <w:tcW w:w="9352" w:type="dxa"/>
            <w:gridSpan w:val="4"/>
            <w:tcBorders>
              <w:right w:val="single" w:sz="4" w:space="0" w:color="auto"/>
            </w:tcBorders>
            <w:tcMar>
              <w:left w:w="105" w:type="dxa"/>
              <w:right w:w="105" w:type="dxa"/>
            </w:tcMar>
            <w:vAlign w:val="center"/>
          </w:tcPr>
          <w:p w14:paraId="0551538D" w14:textId="77777777" w:rsidR="00806E2E" w:rsidRPr="00BE79F1" w:rsidRDefault="00DA7324" w:rsidP="00B67F71">
            <w:pPr>
              <w:pStyle w:val="ListParagraph"/>
              <w:keepNext/>
              <w:numPr>
                <w:ilvl w:val="0"/>
                <w:numId w:val="5"/>
              </w:numPr>
              <w:contextualSpacing w:val="0"/>
              <w:jc w:val="left"/>
              <w:rPr>
                <w:b/>
                <w:i/>
                <w:iCs/>
                <w:color w:val="000000"/>
                <w:lang w:val="es-MX"/>
              </w:rPr>
            </w:pPr>
            <w:r w:rsidRPr="00BE79F1">
              <w:rPr>
                <w:rFonts w:eastAsia="KaiTi" w:hint="eastAsia"/>
                <w:b/>
                <w:iCs/>
                <w:color w:val="000000" w:themeColor="text1"/>
                <w:lang w:val="en-US" w:eastAsia="zh-CN"/>
              </w:rPr>
              <w:lastRenderedPageBreak/>
              <w:t>技术援助</w:t>
            </w:r>
          </w:p>
        </w:tc>
      </w:tr>
      <w:tr w:rsidR="00806E2E" w:rsidRPr="00036DC3" w14:paraId="671725AA" w14:textId="77777777" w:rsidTr="00293A92">
        <w:tc>
          <w:tcPr>
            <w:tcW w:w="5954" w:type="dxa"/>
            <w:tcMar>
              <w:left w:w="105" w:type="dxa"/>
              <w:right w:w="105" w:type="dxa"/>
            </w:tcMar>
            <w:vAlign w:val="center"/>
          </w:tcPr>
          <w:p w14:paraId="2019330E" w14:textId="72C5B063" w:rsidR="00806E2E" w:rsidRPr="00036DC3" w:rsidRDefault="00DA7324" w:rsidP="00B67F71">
            <w:pPr>
              <w:keepNext/>
              <w:rPr>
                <w:color w:val="000000"/>
                <w:lang w:eastAsia="zh-CN"/>
              </w:rPr>
            </w:pPr>
            <w:r w:rsidRPr="00036DC3">
              <w:rPr>
                <w:rFonts w:eastAsia="SimSun" w:hint="eastAsia"/>
                <w:color w:val="000000" w:themeColor="text1"/>
                <w:lang w:val="en-US" w:eastAsia="zh-CN"/>
              </w:rPr>
              <w:t>项目实施和</w:t>
            </w:r>
            <w:r w:rsidR="009A4EC1" w:rsidRPr="00036DC3">
              <w:rPr>
                <w:rFonts w:eastAsia="SimSun" w:hint="eastAsia"/>
                <w:color w:val="000000" w:themeColor="text1"/>
                <w:lang w:val="en-US" w:eastAsia="zh-CN"/>
              </w:rPr>
              <w:t>协调</w:t>
            </w:r>
            <w:r w:rsidRPr="00036DC3">
              <w:rPr>
                <w:rFonts w:eastAsia="SimSun" w:hint="eastAsia"/>
                <w:color w:val="000000" w:themeColor="text1"/>
                <w:lang w:val="en-US" w:eastAsia="zh-CN"/>
              </w:rPr>
              <w:t>方面的当地和国际技术顾问</w:t>
            </w:r>
            <w:r w:rsidRPr="00036DC3">
              <w:rPr>
                <w:rFonts w:eastAsia="SimSun" w:hint="eastAsia"/>
                <w:lang w:val="en-US" w:eastAsia="zh-CN"/>
              </w:rPr>
              <w:t>（联合王国政府）（</w:t>
            </w:r>
            <w:r w:rsidRPr="00036DC3">
              <w:rPr>
                <w:lang w:val="en-GB" w:eastAsia="zh-CN"/>
              </w:rPr>
              <w:t>2</w:t>
            </w:r>
            <w:r w:rsidRPr="00036DC3">
              <w:rPr>
                <w:rFonts w:eastAsia="SimSun" w:hint="eastAsia"/>
                <w:lang w:val="en-US" w:eastAsia="zh-CN"/>
              </w:rPr>
              <w:t>5</w:t>
            </w:r>
            <w:r w:rsidRPr="00036DC3">
              <w:rPr>
                <w:lang w:val="en-GB" w:eastAsia="zh-CN"/>
              </w:rPr>
              <w:t>,</w:t>
            </w:r>
            <w:r w:rsidRPr="00036DC3">
              <w:rPr>
                <w:rFonts w:eastAsia="SimSun" w:hint="eastAsia"/>
                <w:lang w:val="en-US" w:eastAsia="zh-CN"/>
              </w:rPr>
              <w:t>000</w:t>
            </w:r>
            <w:r w:rsidRPr="00036DC3">
              <w:rPr>
                <w:rFonts w:eastAsia="SimSun" w:hint="eastAsia"/>
                <w:lang w:val="en-US" w:eastAsia="zh-CN"/>
              </w:rPr>
              <w:t>美元）；</w:t>
            </w:r>
          </w:p>
          <w:p w14:paraId="01C864E0" w14:textId="20A85B5C" w:rsidR="00806E2E" w:rsidRPr="00036DC3" w:rsidRDefault="00DA7324" w:rsidP="00B67F71">
            <w:pPr>
              <w:keepNext/>
              <w:rPr>
                <w:rFonts w:eastAsia="SimSun"/>
                <w:color w:val="000000"/>
                <w:lang w:val="en-US" w:eastAsia="zh-CN"/>
              </w:rPr>
            </w:pPr>
            <w:r w:rsidRPr="00036DC3">
              <w:rPr>
                <w:rFonts w:eastAsia="SimSun" w:cs="SimSun" w:hint="eastAsia"/>
                <w:color w:val="000000" w:themeColor="text1"/>
                <w:lang w:eastAsia="zh-CN"/>
              </w:rPr>
              <w:t>为项目实施</w:t>
            </w:r>
            <w:r w:rsidRPr="00036DC3">
              <w:rPr>
                <w:rFonts w:eastAsia="SimSun" w:hint="eastAsia"/>
                <w:color w:val="000000" w:themeColor="text1"/>
                <w:lang w:eastAsia="zh-CN"/>
              </w:rPr>
              <w:t>、</w:t>
            </w:r>
            <w:r w:rsidRPr="00036DC3">
              <w:rPr>
                <w:rFonts w:eastAsia="SimSun" w:hint="eastAsia"/>
                <w:color w:val="000000" w:themeColor="text1"/>
                <w:lang w:val="en-US" w:eastAsia="zh-CN"/>
              </w:rPr>
              <w:t>监测与报告、分析和成果传播</w:t>
            </w:r>
            <w:r w:rsidRPr="00036DC3">
              <w:rPr>
                <w:rFonts w:eastAsia="SimSun" w:cs="SimSun" w:hint="eastAsia"/>
                <w:color w:val="000000" w:themeColor="text1"/>
                <w:lang w:eastAsia="zh-CN"/>
              </w:rPr>
              <w:t>提供人员支持</w:t>
            </w:r>
            <w:r w:rsidRPr="00036DC3">
              <w:rPr>
                <w:rFonts w:eastAsia="SimSun" w:hint="eastAsia"/>
                <w:color w:val="000000" w:themeColor="text1"/>
                <w:lang w:val="en-US" w:eastAsia="zh-CN"/>
              </w:rPr>
              <w:t>；</w:t>
            </w:r>
            <w:r w:rsidR="003D3F56" w:rsidRPr="00036DC3">
              <w:rPr>
                <w:rFonts w:eastAsia="SimSun" w:hint="eastAsia"/>
                <w:color w:val="000000" w:themeColor="text1"/>
                <w:lang w:val="en-US" w:eastAsia="zh-CN"/>
              </w:rPr>
              <w:t>以及</w:t>
            </w:r>
            <w:r w:rsidRPr="00036DC3">
              <w:rPr>
                <w:rFonts w:eastAsia="SimSun" w:hint="eastAsia"/>
                <w:color w:val="000000" w:themeColor="text1"/>
                <w:lang w:val="en-US" w:eastAsia="zh-CN"/>
              </w:rPr>
              <w:t>向各利益攸关方、管理部门和管理层展示技术（受益方）（</w:t>
            </w:r>
            <w:r w:rsidRPr="00036DC3">
              <w:rPr>
                <w:rFonts w:eastAsia="SimSun" w:hint="eastAsia"/>
                <w:color w:val="000000" w:themeColor="text1"/>
                <w:lang w:val="en-US" w:eastAsia="zh-CN"/>
              </w:rPr>
              <w:t>11,500</w:t>
            </w:r>
            <w:r w:rsidRPr="00036DC3">
              <w:rPr>
                <w:rFonts w:eastAsia="SimSun" w:hint="eastAsia"/>
                <w:color w:val="000000" w:themeColor="text1"/>
                <w:lang w:val="en-US" w:eastAsia="zh-CN"/>
              </w:rPr>
              <w:t>美元）</w:t>
            </w:r>
          </w:p>
        </w:tc>
        <w:tc>
          <w:tcPr>
            <w:tcW w:w="1132" w:type="dxa"/>
            <w:tcMar>
              <w:left w:w="105" w:type="dxa"/>
              <w:right w:w="105" w:type="dxa"/>
            </w:tcMar>
            <w:vAlign w:val="center"/>
          </w:tcPr>
          <w:p w14:paraId="7FD28F1B" w14:textId="77777777" w:rsidR="00806E2E" w:rsidRPr="00036DC3" w:rsidRDefault="00DA7324" w:rsidP="00B67F71">
            <w:pPr>
              <w:keepNext/>
              <w:jc w:val="right"/>
              <w:rPr>
                <w:color w:val="000000"/>
                <w:lang w:val="es-MX"/>
              </w:rPr>
            </w:pPr>
            <w:r w:rsidRPr="00036DC3">
              <w:rPr>
                <w:color w:val="000000"/>
                <w:lang w:val="es-MX"/>
              </w:rPr>
              <w:t>36,500</w:t>
            </w:r>
          </w:p>
        </w:tc>
        <w:tc>
          <w:tcPr>
            <w:tcW w:w="1133" w:type="dxa"/>
            <w:tcMar>
              <w:left w:w="105" w:type="dxa"/>
              <w:right w:w="105" w:type="dxa"/>
            </w:tcMar>
            <w:vAlign w:val="center"/>
          </w:tcPr>
          <w:p w14:paraId="4BC905AE" w14:textId="77777777" w:rsidR="00806E2E" w:rsidRPr="00036DC3" w:rsidRDefault="00DA7324" w:rsidP="00B67F71">
            <w:pPr>
              <w:keepNext/>
              <w:jc w:val="right"/>
              <w:rPr>
                <w:color w:val="000000"/>
                <w:lang w:val="es-MX"/>
              </w:rPr>
            </w:pPr>
            <w:r w:rsidRPr="00036DC3">
              <w:rPr>
                <w:color w:val="000000"/>
                <w:lang w:val="es-MX"/>
              </w:rPr>
              <w:t>25,000</w:t>
            </w:r>
          </w:p>
        </w:tc>
        <w:tc>
          <w:tcPr>
            <w:tcW w:w="1133" w:type="dxa"/>
            <w:tcBorders>
              <w:top w:val="single" w:sz="4" w:space="0" w:color="auto"/>
            </w:tcBorders>
            <w:tcMar>
              <w:left w:w="105" w:type="dxa"/>
              <w:right w:w="105" w:type="dxa"/>
            </w:tcMar>
            <w:vAlign w:val="center"/>
          </w:tcPr>
          <w:p w14:paraId="79EBD354" w14:textId="77777777" w:rsidR="00806E2E" w:rsidRPr="00036DC3" w:rsidRDefault="00DA7324" w:rsidP="00B67F71">
            <w:pPr>
              <w:keepNext/>
              <w:jc w:val="right"/>
              <w:rPr>
                <w:color w:val="000000"/>
                <w:lang w:val="es-MX"/>
              </w:rPr>
            </w:pPr>
            <w:r w:rsidRPr="00036DC3">
              <w:rPr>
                <w:color w:val="000000"/>
                <w:lang w:val="es-MX"/>
              </w:rPr>
              <w:t>11,500</w:t>
            </w:r>
          </w:p>
        </w:tc>
      </w:tr>
      <w:tr w:rsidR="00806E2E" w:rsidRPr="00036DC3" w14:paraId="4DA7D32E" w14:textId="77777777" w:rsidTr="00B67F71">
        <w:tc>
          <w:tcPr>
            <w:tcW w:w="9352" w:type="dxa"/>
            <w:gridSpan w:val="4"/>
            <w:tcMar>
              <w:left w:w="105" w:type="dxa"/>
              <w:right w:w="105" w:type="dxa"/>
            </w:tcMar>
            <w:vAlign w:val="center"/>
          </w:tcPr>
          <w:p w14:paraId="7E0CD72D" w14:textId="77777777" w:rsidR="00806E2E" w:rsidRPr="00BE79F1" w:rsidRDefault="00DA7324" w:rsidP="00B67F71">
            <w:pPr>
              <w:pStyle w:val="ListParagraph"/>
              <w:numPr>
                <w:ilvl w:val="0"/>
                <w:numId w:val="5"/>
              </w:numPr>
              <w:contextualSpacing w:val="0"/>
              <w:jc w:val="left"/>
              <w:rPr>
                <w:b/>
                <w:i/>
                <w:iCs/>
                <w:color w:val="000000"/>
                <w:lang w:val="en-CA" w:eastAsia="zh-CN"/>
              </w:rPr>
            </w:pPr>
            <w:r w:rsidRPr="00BE79F1">
              <w:rPr>
                <w:rFonts w:eastAsia="KaiTi" w:hint="eastAsia"/>
                <w:b/>
                <w:iCs/>
                <w:color w:val="000000"/>
                <w:lang w:val="en-US" w:eastAsia="zh-CN"/>
              </w:rPr>
              <w:t>制定商用冰箱的最低能效标准和标志</w:t>
            </w:r>
          </w:p>
        </w:tc>
      </w:tr>
      <w:tr w:rsidR="00806E2E" w:rsidRPr="00036DC3" w14:paraId="33A7603B" w14:textId="77777777" w:rsidTr="00293A92">
        <w:tc>
          <w:tcPr>
            <w:tcW w:w="5954" w:type="dxa"/>
            <w:tcMar>
              <w:left w:w="105" w:type="dxa"/>
              <w:right w:w="105" w:type="dxa"/>
            </w:tcMar>
            <w:vAlign w:val="center"/>
          </w:tcPr>
          <w:p w14:paraId="3A5D730A" w14:textId="77777777" w:rsidR="00806E2E" w:rsidRPr="00036DC3" w:rsidRDefault="00DA7324" w:rsidP="00B67F71">
            <w:pPr>
              <w:jc w:val="left"/>
              <w:rPr>
                <w:rFonts w:eastAsia="SimSun"/>
                <w:color w:val="000000"/>
                <w:lang w:val="en-US" w:eastAsia="zh-CN"/>
              </w:rPr>
            </w:pPr>
            <w:r w:rsidRPr="00036DC3">
              <w:rPr>
                <w:rFonts w:eastAsia="SimSun" w:hint="eastAsia"/>
                <w:color w:val="000000" w:themeColor="text1"/>
                <w:lang w:val="en-US" w:eastAsia="zh-CN"/>
              </w:rPr>
              <w:t>开展全国商用冰箱能效调查、</w:t>
            </w:r>
            <w:r w:rsidRPr="00036DC3">
              <w:rPr>
                <w:rFonts w:eastAsia="SimSun" w:hint="eastAsia"/>
                <w:color w:val="000000"/>
                <w:lang w:val="en-US" w:eastAsia="zh-CN"/>
              </w:rPr>
              <w:t>制定商用冰箱的最低能效标准和标志（包括在政府公报上公布）以及按需要举办提高认识讲习班（拟作为可选项并在审议期间纳入）（联合王国政府）（</w:t>
            </w:r>
            <w:r w:rsidRPr="00036DC3">
              <w:rPr>
                <w:color w:val="000000" w:themeColor="text1"/>
                <w:lang w:eastAsia="zh-CN"/>
              </w:rPr>
              <w:t>30,000</w:t>
            </w:r>
            <w:r w:rsidRPr="00036DC3">
              <w:rPr>
                <w:rFonts w:eastAsia="SimSun" w:hint="eastAsia"/>
                <w:color w:val="000000"/>
                <w:lang w:val="en-US" w:eastAsia="zh-CN"/>
              </w:rPr>
              <w:t>美元）</w:t>
            </w:r>
          </w:p>
        </w:tc>
        <w:tc>
          <w:tcPr>
            <w:tcW w:w="1132" w:type="dxa"/>
            <w:tcMar>
              <w:left w:w="105" w:type="dxa"/>
              <w:right w:w="105" w:type="dxa"/>
            </w:tcMar>
            <w:vAlign w:val="center"/>
          </w:tcPr>
          <w:p w14:paraId="2E130C9E" w14:textId="77777777" w:rsidR="00806E2E" w:rsidRPr="00036DC3" w:rsidRDefault="00DA7324" w:rsidP="00B67F71">
            <w:pPr>
              <w:jc w:val="right"/>
              <w:rPr>
                <w:color w:val="000000"/>
                <w:lang w:val="es-MX"/>
              </w:rPr>
            </w:pPr>
            <w:r w:rsidRPr="00036DC3">
              <w:rPr>
                <w:color w:val="000000"/>
                <w:lang w:val="es-MX"/>
              </w:rPr>
              <w:t>30,000</w:t>
            </w:r>
          </w:p>
        </w:tc>
        <w:tc>
          <w:tcPr>
            <w:tcW w:w="1133" w:type="dxa"/>
            <w:tcMar>
              <w:left w:w="105" w:type="dxa"/>
              <w:right w:w="105" w:type="dxa"/>
            </w:tcMar>
            <w:vAlign w:val="center"/>
          </w:tcPr>
          <w:p w14:paraId="2BD7D5E7" w14:textId="77777777" w:rsidR="00806E2E" w:rsidRPr="00036DC3" w:rsidRDefault="00DA7324" w:rsidP="00B67F71">
            <w:pPr>
              <w:jc w:val="right"/>
              <w:rPr>
                <w:color w:val="000000"/>
                <w:lang w:val="es-MX"/>
              </w:rPr>
            </w:pPr>
            <w:r w:rsidRPr="00036DC3">
              <w:rPr>
                <w:color w:val="000000"/>
                <w:lang w:val="es-MX"/>
              </w:rPr>
              <w:t>30,000</w:t>
            </w:r>
          </w:p>
        </w:tc>
        <w:tc>
          <w:tcPr>
            <w:tcW w:w="1133" w:type="dxa"/>
            <w:tcMar>
              <w:left w:w="105" w:type="dxa"/>
              <w:right w:w="105" w:type="dxa"/>
            </w:tcMar>
            <w:vAlign w:val="center"/>
          </w:tcPr>
          <w:p w14:paraId="1235C3DB" w14:textId="77777777" w:rsidR="00806E2E" w:rsidRPr="00036DC3" w:rsidRDefault="00DA7324" w:rsidP="00B67F71">
            <w:pPr>
              <w:jc w:val="right"/>
              <w:rPr>
                <w:color w:val="000000"/>
                <w:lang w:val="es-MX"/>
              </w:rPr>
            </w:pPr>
            <w:r w:rsidRPr="00036DC3">
              <w:rPr>
                <w:color w:val="000000"/>
                <w:lang w:val="es-MX"/>
              </w:rPr>
              <w:t>0</w:t>
            </w:r>
          </w:p>
        </w:tc>
      </w:tr>
      <w:tr w:rsidR="00806E2E" w:rsidRPr="00036DC3" w14:paraId="445F6819" w14:textId="77777777" w:rsidTr="00293A92">
        <w:tc>
          <w:tcPr>
            <w:tcW w:w="5954" w:type="dxa"/>
            <w:tcMar>
              <w:left w:w="105" w:type="dxa"/>
              <w:right w:w="105" w:type="dxa"/>
            </w:tcMar>
            <w:vAlign w:val="center"/>
          </w:tcPr>
          <w:p w14:paraId="37238FB3" w14:textId="77777777" w:rsidR="00806E2E" w:rsidRPr="00036DC3" w:rsidRDefault="00DA7324" w:rsidP="00B67F71">
            <w:pPr>
              <w:jc w:val="left"/>
              <w:rPr>
                <w:rFonts w:eastAsia="SimSun"/>
                <w:b/>
                <w:bCs/>
                <w:color w:val="000000" w:themeColor="text1"/>
                <w:lang w:eastAsia="zh-CN"/>
              </w:rPr>
            </w:pPr>
            <w:r w:rsidRPr="00036DC3">
              <w:rPr>
                <w:rFonts w:eastAsia="SimHei" w:hint="eastAsia"/>
                <w:b/>
                <w:bCs/>
                <w:color w:val="000000" w:themeColor="text1"/>
                <w:lang w:val="en-US" w:eastAsia="zh-CN"/>
              </w:rPr>
              <w:t>共计</w:t>
            </w:r>
          </w:p>
        </w:tc>
        <w:tc>
          <w:tcPr>
            <w:tcW w:w="1132" w:type="dxa"/>
            <w:tcMar>
              <w:left w:w="105" w:type="dxa"/>
              <w:right w:w="105" w:type="dxa"/>
            </w:tcMar>
          </w:tcPr>
          <w:p w14:paraId="6A4C9ED1" w14:textId="77777777" w:rsidR="00806E2E" w:rsidRPr="00036DC3" w:rsidRDefault="00DA7324" w:rsidP="00B67F71">
            <w:pPr>
              <w:jc w:val="right"/>
              <w:rPr>
                <w:b/>
                <w:bCs/>
                <w:color w:val="000000"/>
              </w:rPr>
            </w:pPr>
            <w:r w:rsidRPr="00036DC3">
              <w:rPr>
                <w:b/>
                <w:bCs/>
                <w:color w:val="000000"/>
              </w:rPr>
              <w:fldChar w:fldCharType="begin"/>
            </w:r>
            <w:r w:rsidRPr="00036DC3">
              <w:rPr>
                <w:b/>
                <w:bCs/>
                <w:color w:val="000000"/>
              </w:rPr>
              <w:instrText xml:space="preserve"> =SUM(RIGHT) </w:instrText>
            </w:r>
            <w:r w:rsidRPr="00036DC3">
              <w:rPr>
                <w:b/>
                <w:bCs/>
                <w:color w:val="000000"/>
              </w:rPr>
              <w:fldChar w:fldCharType="separate"/>
            </w:r>
            <w:r w:rsidRPr="00036DC3">
              <w:rPr>
                <w:rFonts w:eastAsia="SimHei"/>
                <w:b/>
                <w:bCs/>
                <w:color w:val="000000"/>
              </w:rPr>
              <w:t>289,336</w:t>
            </w:r>
            <w:r w:rsidRPr="00036DC3">
              <w:rPr>
                <w:b/>
                <w:bCs/>
                <w:color w:val="000000"/>
              </w:rPr>
              <w:fldChar w:fldCharType="end"/>
            </w:r>
          </w:p>
        </w:tc>
        <w:tc>
          <w:tcPr>
            <w:tcW w:w="1133" w:type="dxa"/>
            <w:tcMar>
              <w:left w:w="105" w:type="dxa"/>
              <w:right w:w="105" w:type="dxa"/>
            </w:tcMar>
          </w:tcPr>
          <w:p w14:paraId="18759B22" w14:textId="77777777" w:rsidR="00806E2E" w:rsidRPr="00036DC3" w:rsidRDefault="00DA7324" w:rsidP="00B67F71">
            <w:pPr>
              <w:jc w:val="right"/>
              <w:rPr>
                <w:b/>
                <w:bCs/>
                <w:color w:val="000000"/>
                <w:lang w:val="es-MX"/>
              </w:rPr>
            </w:pPr>
            <w:r w:rsidRPr="00036DC3">
              <w:rPr>
                <w:rFonts w:eastAsia="SimHei"/>
                <w:b/>
                <w:bCs/>
                <w:color w:val="000000"/>
                <w:lang w:val="es-MX"/>
              </w:rPr>
              <w:t>265,836</w:t>
            </w:r>
          </w:p>
        </w:tc>
        <w:tc>
          <w:tcPr>
            <w:tcW w:w="1133" w:type="dxa"/>
            <w:tcMar>
              <w:left w:w="105" w:type="dxa"/>
              <w:right w:w="105" w:type="dxa"/>
            </w:tcMar>
          </w:tcPr>
          <w:p w14:paraId="72CD2DB5" w14:textId="77777777" w:rsidR="00806E2E" w:rsidRPr="00036DC3" w:rsidRDefault="00DA7324" w:rsidP="00B67F71">
            <w:pPr>
              <w:jc w:val="right"/>
              <w:rPr>
                <w:b/>
                <w:bCs/>
                <w:color w:val="000000"/>
                <w:lang w:val="es-MX"/>
              </w:rPr>
            </w:pPr>
            <w:r w:rsidRPr="00036DC3">
              <w:rPr>
                <w:rFonts w:eastAsia="SimHei"/>
                <w:b/>
                <w:bCs/>
                <w:color w:val="000000"/>
                <w:lang w:val="es-MX"/>
              </w:rPr>
              <w:t>23,500</w:t>
            </w:r>
          </w:p>
        </w:tc>
      </w:tr>
    </w:tbl>
    <w:p w14:paraId="1B295DED" w14:textId="75B05FF9" w:rsidR="00806E2E" w:rsidRPr="00C57990" w:rsidRDefault="00DA7324" w:rsidP="00EF7975">
      <w:pPr>
        <w:pStyle w:val="Heading1"/>
        <w:numPr>
          <w:ilvl w:val="0"/>
          <w:numId w:val="0"/>
        </w:numPr>
        <w:rPr>
          <w:rFonts w:eastAsia="SimSun"/>
          <w:sz w:val="20"/>
          <w:szCs w:val="20"/>
          <w:lang w:val="en-US" w:eastAsia="zh-CN"/>
        </w:rPr>
      </w:pPr>
      <w:r w:rsidRPr="00C57990">
        <w:rPr>
          <w:sz w:val="20"/>
          <w:szCs w:val="20"/>
          <w:lang w:eastAsia="zh-CN"/>
        </w:rPr>
        <w:t xml:space="preserve">* </w:t>
      </w:r>
      <w:r w:rsidRPr="00C57990">
        <w:rPr>
          <w:rFonts w:eastAsia="SimSun" w:hint="eastAsia"/>
          <w:sz w:val="20"/>
          <w:szCs w:val="20"/>
          <w:lang w:val="en-US" w:eastAsia="zh-CN"/>
        </w:rPr>
        <w:t>初步提案包括受益方共同出资</w:t>
      </w:r>
      <w:r w:rsidRPr="00C57990">
        <w:rPr>
          <w:sz w:val="20"/>
          <w:szCs w:val="20"/>
          <w:lang w:eastAsia="zh-CN"/>
        </w:rPr>
        <w:t>51,400</w:t>
      </w:r>
      <w:r w:rsidRPr="00C57990">
        <w:rPr>
          <w:rFonts w:eastAsia="SimSun" w:hint="eastAsia"/>
          <w:sz w:val="20"/>
          <w:szCs w:val="20"/>
          <w:lang w:val="en-US" w:eastAsia="zh-CN"/>
        </w:rPr>
        <w:t>美元，用于其</w:t>
      </w:r>
      <w:r w:rsidRPr="00C57990">
        <w:rPr>
          <w:rFonts w:eastAsia="SimSun" w:hint="eastAsia"/>
          <w:sz w:val="20"/>
          <w:szCs w:val="20"/>
          <w:lang w:val="en-US" w:eastAsia="zh-CN"/>
        </w:rPr>
        <w:t>15</w:t>
      </w:r>
      <w:r w:rsidRPr="00C57990">
        <w:rPr>
          <w:rFonts w:eastAsia="SimSun" w:hint="eastAsia"/>
          <w:sz w:val="20"/>
          <w:szCs w:val="20"/>
          <w:lang w:val="en-US" w:eastAsia="zh-CN"/>
        </w:rPr>
        <w:t>年的维修和维护以及应急。这</w:t>
      </w:r>
      <w:r w:rsidR="004008D8" w:rsidRPr="00C57990">
        <w:rPr>
          <w:rFonts w:eastAsia="SimSun" w:hint="eastAsia"/>
          <w:sz w:val="20"/>
          <w:szCs w:val="20"/>
          <w:lang w:val="en-US" w:eastAsia="zh-CN"/>
        </w:rPr>
        <w:t>并</w:t>
      </w:r>
      <w:r w:rsidRPr="00C57990">
        <w:rPr>
          <w:rFonts w:eastAsia="SimSun" w:hint="eastAsia"/>
          <w:sz w:val="20"/>
          <w:szCs w:val="20"/>
          <w:lang w:val="en-US" w:eastAsia="zh-CN"/>
        </w:rPr>
        <w:t>不</w:t>
      </w:r>
      <w:r w:rsidR="004008D8" w:rsidRPr="00C57990">
        <w:rPr>
          <w:rFonts w:eastAsia="SimSun" w:hint="eastAsia"/>
          <w:sz w:val="20"/>
          <w:szCs w:val="20"/>
          <w:lang w:val="en-US" w:eastAsia="zh-CN"/>
        </w:rPr>
        <w:t>被</w:t>
      </w:r>
      <w:r w:rsidRPr="00C57990">
        <w:rPr>
          <w:rFonts w:eastAsia="SimSun" w:hint="eastAsia"/>
          <w:sz w:val="20"/>
          <w:szCs w:val="20"/>
          <w:lang w:val="en-US" w:eastAsia="zh-CN"/>
        </w:rPr>
        <w:t>视为项目讨论的一部分，因为一项资产在其生命周期内获得定期维护是任何最终用户</w:t>
      </w:r>
      <w:r w:rsidR="00003A06" w:rsidRPr="00C57990">
        <w:rPr>
          <w:rFonts w:eastAsia="SimSun" w:hint="eastAsia"/>
          <w:sz w:val="20"/>
          <w:szCs w:val="20"/>
          <w:lang w:val="en-US" w:eastAsia="zh-CN"/>
        </w:rPr>
        <w:t>的</w:t>
      </w:r>
      <w:r w:rsidRPr="00C57990">
        <w:rPr>
          <w:rFonts w:eastAsia="SimSun" w:hint="eastAsia"/>
          <w:sz w:val="20"/>
          <w:szCs w:val="20"/>
          <w:lang w:val="en-US" w:eastAsia="zh-CN"/>
        </w:rPr>
        <w:t>预期做法。</w:t>
      </w:r>
    </w:p>
    <w:p w14:paraId="1D051495" w14:textId="2EE08899" w:rsidR="00806E2E" w:rsidRPr="00F53A60" w:rsidRDefault="00DA7324" w:rsidP="00EF7975">
      <w:pPr>
        <w:pStyle w:val="Heading1"/>
        <w:rPr>
          <w:sz w:val="24"/>
          <w:lang w:eastAsia="zh-CN"/>
        </w:rPr>
      </w:pPr>
      <w:r w:rsidRPr="00F53A60">
        <w:rPr>
          <w:rFonts w:eastAsia="SimSun" w:hint="eastAsia"/>
          <w:sz w:val="24"/>
          <w:lang w:val="en-US" w:eastAsia="zh-CN"/>
        </w:rPr>
        <w:t>该项目预计可减少</w:t>
      </w:r>
      <w:r w:rsidRPr="00F53A60">
        <w:rPr>
          <w:rFonts w:eastAsia="SimSun" w:hint="eastAsia"/>
          <w:sz w:val="24"/>
          <w:lang w:val="en-US" w:eastAsia="zh-CN"/>
        </w:rPr>
        <w:t>40%</w:t>
      </w:r>
      <w:r w:rsidRPr="00F53A60">
        <w:rPr>
          <w:rFonts w:eastAsia="SimSun" w:hint="eastAsia"/>
          <w:sz w:val="24"/>
          <w:lang w:val="en-US" w:eastAsia="zh-CN"/>
        </w:rPr>
        <w:t>的能源</w:t>
      </w:r>
      <w:r w:rsidR="00003A06" w:rsidRPr="00F53A60">
        <w:rPr>
          <w:rFonts w:eastAsia="SimSun" w:hint="eastAsia"/>
          <w:sz w:val="24"/>
          <w:lang w:val="en-US" w:eastAsia="zh-CN"/>
        </w:rPr>
        <w:t>消耗</w:t>
      </w:r>
      <w:r w:rsidRPr="00F53A60">
        <w:rPr>
          <w:rFonts w:eastAsia="SimSun" w:hint="eastAsia"/>
          <w:sz w:val="24"/>
          <w:lang w:val="en-US" w:eastAsia="zh-CN"/>
        </w:rPr>
        <w:t>。每年能源消费量预计将减少</w:t>
      </w:r>
      <w:r w:rsidRPr="00F53A60">
        <w:rPr>
          <w:sz w:val="24"/>
          <w:lang w:eastAsia="zh-CN"/>
        </w:rPr>
        <w:t>95,058</w:t>
      </w:r>
      <w:r w:rsidRPr="00F53A60">
        <w:rPr>
          <w:rFonts w:eastAsia="SimSun" w:hint="eastAsia"/>
          <w:sz w:val="24"/>
          <w:lang w:val="en-US" w:eastAsia="zh-CN"/>
        </w:rPr>
        <w:t>千瓦时，由此预计每年总电费可节省</w:t>
      </w:r>
      <w:r w:rsidRPr="00F53A60">
        <w:rPr>
          <w:rFonts w:eastAsia="SimSun" w:hint="eastAsia"/>
          <w:sz w:val="24"/>
          <w:lang w:val="en-US" w:eastAsia="zh-CN"/>
        </w:rPr>
        <w:t>31,643</w:t>
      </w:r>
      <w:r w:rsidRPr="00F53A60">
        <w:rPr>
          <w:rFonts w:eastAsia="SimSun" w:hint="eastAsia"/>
          <w:sz w:val="24"/>
          <w:lang w:val="en-US" w:eastAsia="zh-CN"/>
        </w:rPr>
        <w:t>美元。基于能效监测得出的成果将通</w:t>
      </w:r>
      <w:r w:rsidR="00D35863" w:rsidRPr="00F53A60">
        <w:rPr>
          <w:rFonts w:eastAsia="SimSun" w:hint="eastAsia"/>
          <w:sz w:val="24"/>
          <w:lang w:val="en-US" w:eastAsia="zh-CN"/>
        </w:rPr>
        <w:t>过</w:t>
      </w:r>
      <w:r w:rsidRPr="00F53A60">
        <w:rPr>
          <w:rFonts w:eastAsia="SimSun" w:hint="eastAsia"/>
          <w:sz w:val="24"/>
          <w:lang w:val="en-US" w:eastAsia="zh-CN"/>
        </w:rPr>
        <w:t>提高认识和外联活动与相关利益攸关方</w:t>
      </w:r>
      <w:r w:rsidR="00D35863" w:rsidRPr="00F53A60">
        <w:rPr>
          <w:rFonts w:eastAsia="SimSun" w:hint="eastAsia"/>
          <w:sz w:val="24"/>
          <w:lang w:val="en-US" w:eastAsia="zh-CN"/>
        </w:rPr>
        <w:t>分</w:t>
      </w:r>
      <w:r w:rsidRPr="00F53A60">
        <w:rPr>
          <w:rFonts w:eastAsia="SimSun" w:hint="eastAsia"/>
          <w:sz w:val="24"/>
          <w:lang w:val="en-US" w:eastAsia="zh-CN"/>
        </w:rPr>
        <w:t>享，以促进广泛采用</w:t>
      </w:r>
      <w:r w:rsidR="00D35863" w:rsidRPr="00F53A60">
        <w:rPr>
          <w:rFonts w:eastAsia="SimSun" w:hint="eastAsia"/>
          <w:sz w:val="24"/>
          <w:lang w:val="en-US" w:eastAsia="zh-CN"/>
        </w:rPr>
        <w:t>这项</w:t>
      </w:r>
      <w:r w:rsidRPr="00F53A60">
        <w:rPr>
          <w:rFonts w:eastAsia="SimSun" w:hint="eastAsia"/>
          <w:sz w:val="24"/>
          <w:lang w:val="en-US" w:eastAsia="zh-CN"/>
        </w:rPr>
        <w:t>技术。鉴于塞拉利昂的中大型超市有望高增长及</w:t>
      </w:r>
      <w:r w:rsidR="00B736B5" w:rsidRPr="00F53A60">
        <w:rPr>
          <w:rFonts w:eastAsia="SimSun" w:hint="eastAsia"/>
          <w:sz w:val="24"/>
          <w:lang w:val="en-US" w:eastAsia="zh-CN"/>
        </w:rPr>
        <w:t>计划</w:t>
      </w:r>
      <w:r w:rsidRPr="00F53A60">
        <w:rPr>
          <w:rFonts w:eastAsia="SimSun" w:cs="SimSun" w:hint="eastAsia"/>
          <w:sz w:val="24"/>
          <w:lang w:eastAsia="zh-CN"/>
        </w:rPr>
        <w:t>逐步减少氢氟碳化物</w:t>
      </w:r>
      <w:r w:rsidRPr="00F53A60">
        <w:rPr>
          <w:rFonts w:eastAsia="SimSun" w:cs="SimSun" w:hint="eastAsia"/>
          <w:sz w:val="24"/>
          <w:lang w:val="en-US" w:eastAsia="zh-CN"/>
        </w:rPr>
        <w:t>，该项目预计将使超市的氢氟碳化物消费量增长放缓以及</w:t>
      </w:r>
      <w:r w:rsidRPr="00F53A60">
        <w:rPr>
          <w:rFonts w:eastAsia="SimSun" w:hint="eastAsia"/>
          <w:color w:val="000000"/>
          <w:sz w:val="24"/>
          <w:lang w:val="en-US" w:eastAsia="zh-CN"/>
        </w:rPr>
        <w:t>高能效、低全球升温潜能值技术在该国的采用。</w:t>
      </w:r>
    </w:p>
    <w:p w14:paraId="66F3568B" w14:textId="77777777" w:rsidR="00806E2E" w:rsidRPr="00F53A60" w:rsidRDefault="00DA7324" w:rsidP="00EF7975">
      <w:pPr>
        <w:pStyle w:val="Heading1"/>
        <w:numPr>
          <w:ilvl w:val="0"/>
          <w:numId w:val="0"/>
        </w:numPr>
        <w:rPr>
          <w:rFonts w:eastAsia="SimSun"/>
          <w:sz w:val="24"/>
          <w:lang w:val="en-US" w:eastAsia="zh-CN"/>
        </w:rPr>
      </w:pPr>
      <w:r w:rsidRPr="00F53A60">
        <w:rPr>
          <w:rFonts w:eastAsia="SimSun" w:hint="eastAsia"/>
          <w:sz w:val="24"/>
          <w:u w:val="single"/>
          <w:lang w:val="en-US" w:eastAsia="zh-CN"/>
        </w:rPr>
        <w:t>试点项目总费用</w:t>
      </w:r>
    </w:p>
    <w:p w14:paraId="204BF81A" w14:textId="2688437F" w:rsidR="00806E2E" w:rsidRPr="00F53A60" w:rsidRDefault="00DA7324" w:rsidP="00EF7975">
      <w:pPr>
        <w:numPr>
          <w:ilvl w:val="0"/>
          <w:numId w:val="1"/>
        </w:numPr>
        <w:spacing w:after="240"/>
        <w:outlineLvl w:val="0"/>
        <w:rPr>
          <w:sz w:val="24"/>
          <w:lang w:val="en-GB" w:eastAsia="zh-CN"/>
        </w:rPr>
      </w:pPr>
      <w:r w:rsidRPr="00F53A60">
        <w:rPr>
          <w:rFonts w:eastAsia="SimSun" w:hint="eastAsia"/>
          <w:sz w:val="24"/>
          <w:lang w:val="en-US" w:eastAsia="zh-CN"/>
        </w:rPr>
        <w:t>该项目预计在</w:t>
      </w:r>
      <w:r w:rsidRPr="00F53A60">
        <w:rPr>
          <w:rFonts w:eastAsia="SimSun" w:hint="eastAsia"/>
          <w:sz w:val="24"/>
          <w:lang w:val="en-US" w:eastAsia="zh-CN"/>
        </w:rPr>
        <w:t>24</w:t>
      </w:r>
      <w:r w:rsidRPr="00F53A60">
        <w:rPr>
          <w:rFonts w:eastAsia="SimSun" w:hint="eastAsia"/>
          <w:sz w:val="24"/>
          <w:lang w:val="en-US" w:eastAsia="zh-CN"/>
        </w:rPr>
        <w:t>个</w:t>
      </w:r>
      <w:r w:rsidR="00076A7D">
        <w:rPr>
          <w:rFonts w:eastAsia="SimSun" w:hint="eastAsia"/>
          <w:sz w:val="24"/>
          <w:lang w:val="en-US" w:eastAsia="zh-CN"/>
        </w:rPr>
        <w:t>月</w:t>
      </w:r>
      <w:r w:rsidRPr="00F53A60">
        <w:rPr>
          <w:rFonts w:eastAsia="SimSun" w:hint="eastAsia"/>
          <w:sz w:val="24"/>
          <w:lang w:val="en-US" w:eastAsia="zh-CN"/>
        </w:rPr>
        <w:t>内完成（</w:t>
      </w:r>
      <w:r w:rsidRPr="00F53A60">
        <w:rPr>
          <w:rFonts w:eastAsia="SimSun" w:hint="eastAsia"/>
          <w:sz w:val="24"/>
          <w:lang w:val="en-US" w:eastAsia="zh-CN"/>
        </w:rPr>
        <w:t>2026</w:t>
      </w:r>
      <w:r w:rsidRPr="00F53A60">
        <w:rPr>
          <w:rFonts w:eastAsia="SimSun" w:hint="eastAsia"/>
          <w:sz w:val="24"/>
          <w:lang w:val="en-US" w:eastAsia="zh-CN"/>
        </w:rPr>
        <w:t>年</w:t>
      </w:r>
      <w:r w:rsidRPr="00F53A60">
        <w:rPr>
          <w:rFonts w:eastAsia="SimSun" w:hint="eastAsia"/>
          <w:sz w:val="24"/>
          <w:lang w:val="en-US" w:eastAsia="zh-CN"/>
        </w:rPr>
        <w:t>1</w:t>
      </w:r>
      <w:r w:rsidRPr="00F53A60">
        <w:rPr>
          <w:rFonts w:eastAsia="SimSun" w:hint="eastAsia"/>
          <w:sz w:val="24"/>
          <w:lang w:val="en-US" w:eastAsia="zh-CN"/>
        </w:rPr>
        <w:t>月至</w:t>
      </w:r>
      <w:r w:rsidRPr="00F53A60">
        <w:rPr>
          <w:rFonts w:eastAsia="SimSun" w:hint="eastAsia"/>
          <w:sz w:val="24"/>
          <w:lang w:val="en-US" w:eastAsia="zh-CN"/>
        </w:rPr>
        <w:t>2027</w:t>
      </w:r>
      <w:r w:rsidRPr="00F53A60">
        <w:rPr>
          <w:rFonts w:eastAsia="SimSun" w:hint="eastAsia"/>
          <w:sz w:val="24"/>
          <w:lang w:val="en-US" w:eastAsia="zh-CN"/>
        </w:rPr>
        <w:t>年</w:t>
      </w:r>
      <w:r w:rsidRPr="00F53A60">
        <w:rPr>
          <w:rFonts w:eastAsia="SimSun" w:hint="eastAsia"/>
          <w:sz w:val="24"/>
          <w:lang w:val="en-US" w:eastAsia="zh-CN"/>
        </w:rPr>
        <w:t>12</w:t>
      </w:r>
      <w:r w:rsidRPr="00F53A60">
        <w:rPr>
          <w:rFonts w:eastAsia="SimSun" w:hint="eastAsia"/>
          <w:sz w:val="24"/>
          <w:lang w:val="en-US" w:eastAsia="zh-CN"/>
        </w:rPr>
        <w:t>月），总费用为</w:t>
      </w:r>
      <w:r w:rsidRPr="00F53A60">
        <w:rPr>
          <w:sz w:val="24"/>
          <w:lang w:val="en-GB" w:eastAsia="zh-CN"/>
        </w:rPr>
        <w:t>265,836</w:t>
      </w:r>
      <w:r w:rsidRPr="00F53A60">
        <w:rPr>
          <w:rFonts w:eastAsia="SimSun" w:hint="eastAsia"/>
          <w:sz w:val="24"/>
          <w:lang w:val="en-US" w:eastAsia="zh-CN"/>
        </w:rPr>
        <w:t>美元，外加机构支助费用，</w:t>
      </w:r>
      <w:r w:rsidRPr="00F53A60">
        <w:rPr>
          <w:rFonts w:eastAsia="SimSun" w:cs="SimSun" w:hint="eastAsia"/>
          <w:sz w:val="24"/>
          <w:lang w:eastAsia="zh-CN"/>
        </w:rPr>
        <w:t>与最初提交的一样</w:t>
      </w:r>
      <w:r w:rsidRPr="00F53A60">
        <w:rPr>
          <w:rFonts w:eastAsia="SimSun" w:hint="eastAsia"/>
          <w:sz w:val="24"/>
          <w:lang w:eastAsia="zh-CN"/>
        </w:rPr>
        <w:t>。</w:t>
      </w:r>
      <w:r w:rsidRPr="00F53A60">
        <w:rPr>
          <w:rFonts w:eastAsia="SimSun" w:hint="eastAsia"/>
          <w:sz w:val="24"/>
          <w:lang w:val="en-US" w:eastAsia="zh-CN"/>
        </w:rPr>
        <w:t>受益企业将提供共同出资资金</w:t>
      </w:r>
      <w:r w:rsidRPr="00F53A60">
        <w:rPr>
          <w:sz w:val="24"/>
          <w:lang w:val="en-GB" w:eastAsia="zh-CN"/>
        </w:rPr>
        <w:t>23,500</w:t>
      </w:r>
      <w:r w:rsidRPr="00F53A60">
        <w:rPr>
          <w:rFonts w:eastAsia="SimSun" w:hint="eastAsia"/>
          <w:sz w:val="24"/>
          <w:lang w:val="en-US" w:eastAsia="zh-CN"/>
        </w:rPr>
        <w:t>美元。</w:t>
      </w:r>
    </w:p>
    <w:p w14:paraId="6CEB32D0" w14:textId="77777777" w:rsidR="000405A6" w:rsidRPr="00036DC3" w:rsidRDefault="000405A6" w:rsidP="00F00EC0">
      <w:pPr>
        <w:keepNext/>
        <w:spacing w:before="360" w:after="240"/>
        <w:jc w:val="center"/>
        <w:rPr>
          <w:rFonts w:eastAsia="SimHei"/>
          <w:b/>
          <w:sz w:val="28"/>
          <w:szCs w:val="24"/>
          <w:lang w:val="en-GB" w:eastAsia="zh-CN"/>
        </w:rPr>
      </w:pPr>
      <w:bookmarkStart w:id="2" w:name="_Hlk213087629"/>
      <w:bookmarkEnd w:id="0"/>
      <w:bookmarkEnd w:id="1"/>
      <w:r w:rsidRPr="00036DC3">
        <w:rPr>
          <w:rFonts w:eastAsia="SimHei" w:hint="eastAsia"/>
          <w:b/>
          <w:sz w:val="28"/>
          <w:szCs w:val="24"/>
          <w:lang w:val="en-US" w:eastAsia="zh-CN"/>
        </w:rPr>
        <w:t>秘书处的评论和建议</w:t>
      </w:r>
    </w:p>
    <w:p w14:paraId="7E9F385C" w14:textId="77777777" w:rsidR="000405A6" w:rsidRPr="000405A6" w:rsidRDefault="000405A6" w:rsidP="00F00EC0">
      <w:pPr>
        <w:keepNext/>
        <w:spacing w:after="240"/>
        <w:rPr>
          <w:rFonts w:eastAsia="SimHei"/>
          <w:bCs/>
          <w:sz w:val="24"/>
          <w:lang w:val="en-GB" w:eastAsia="zh-CN"/>
        </w:rPr>
      </w:pPr>
      <w:r w:rsidRPr="000405A6">
        <w:rPr>
          <w:rFonts w:eastAsia="SimHei" w:hint="eastAsia"/>
          <w:bCs/>
          <w:sz w:val="24"/>
          <w:lang w:val="en-US" w:eastAsia="zh-CN"/>
        </w:rPr>
        <w:t>评论</w:t>
      </w:r>
    </w:p>
    <w:p w14:paraId="3D4212DD" w14:textId="77777777" w:rsidR="000405A6" w:rsidRPr="000405A6" w:rsidRDefault="000405A6" w:rsidP="00F00EC0">
      <w:pPr>
        <w:numPr>
          <w:ilvl w:val="0"/>
          <w:numId w:val="1"/>
        </w:numPr>
        <w:spacing w:before="240" w:after="240"/>
        <w:outlineLvl w:val="0"/>
        <w:rPr>
          <w:sz w:val="24"/>
          <w:lang w:val="en-GB" w:eastAsia="zh-CN"/>
        </w:rPr>
      </w:pPr>
      <w:bookmarkStart w:id="3" w:name="OLE_LINK2"/>
      <w:r w:rsidRPr="000405A6">
        <w:rPr>
          <w:rFonts w:eastAsia="SimSun" w:hint="eastAsia"/>
          <w:sz w:val="24"/>
          <w:lang w:val="en-US" w:eastAsia="zh-CN"/>
        </w:rPr>
        <w:t>秘书处根据第</w:t>
      </w:r>
      <w:r w:rsidRPr="000405A6">
        <w:rPr>
          <w:sz w:val="24"/>
          <w:lang w:val="en-GB" w:eastAsia="zh-CN"/>
        </w:rPr>
        <w:t>89/6</w:t>
      </w:r>
      <w:r w:rsidRPr="000405A6">
        <w:rPr>
          <w:rFonts w:eastAsia="SimSun" w:hint="eastAsia"/>
          <w:sz w:val="24"/>
          <w:lang w:val="en-US" w:eastAsia="zh-CN"/>
        </w:rPr>
        <w:t>号和第</w:t>
      </w:r>
      <w:r w:rsidRPr="000405A6">
        <w:rPr>
          <w:sz w:val="24"/>
          <w:lang w:val="en-GB" w:eastAsia="zh-CN"/>
        </w:rPr>
        <w:t>91/65</w:t>
      </w:r>
      <w:r w:rsidRPr="000405A6">
        <w:rPr>
          <w:rFonts w:eastAsia="SimSun" w:hint="eastAsia"/>
          <w:sz w:val="24"/>
          <w:lang w:val="en-US" w:eastAsia="zh-CN"/>
        </w:rPr>
        <w:t>号决定所述活动，以及</w:t>
      </w:r>
      <w:bookmarkStart w:id="4" w:name="OLE_LINK5"/>
      <w:r w:rsidRPr="000405A6">
        <w:rPr>
          <w:rFonts w:eastAsia="SimSun" w:hint="eastAsia"/>
          <w:sz w:val="24"/>
          <w:lang w:val="en-US" w:eastAsia="zh-CN"/>
        </w:rPr>
        <w:t>在</w:t>
      </w:r>
      <w:bookmarkStart w:id="5" w:name="OLE_LINK8"/>
      <w:r w:rsidRPr="000405A6">
        <w:rPr>
          <w:rFonts w:eastAsia="SimSun" w:hint="eastAsia"/>
          <w:sz w:val="24"/>
          <w:lang w:val="en-US" w:eastAsia="zh-CN"/>
        </w:rPr>
        <w:t>基加利</w:t>
      </w:r>
      <w:bookmarkStart w:id="6" w:name="OLE_LINK38"/>
      <w:r w:rsidRPr="000405A6">
        <w:rPr>
          <w:rFonts w:eastAsia="SimSun" w:hint="eastAsia"/>
          <w:sz w:val="24"/>
          <w:lang w:val="en-US" w:eastAsia="zh-CN"/>
        </w:rPr>
        <w:t>氢氟碳化物</w:t>
      </w:r>
      <w:bookmarkEnd w:id="6"/>
      <w:r w:rsidRPr="000405A6">
        <w:rPr>
          <w:rFonts w:eastAsia="SimSun" w:hint="eastAsia"/>
          <w:sz w:val="24"/>
          <w:lang w:val="en-US" w:eastAsia="zh-CN"/>
        </w:rPr>
        <w:t>执行计划</w:t>
      </w:r>
      <w:bookmarkEnd w:id="4"/>
      <w:bookmarkEnd w:id="5"/>
      <w:r w:rsidRPr="000405A6">
        <w:rPr>
          <w:rFonts w:eastAsia="SimSun" w:hint="eastAsia"/>
          <w:sz w:val="24"/>
          <w:lang w:val="en-US" w:eastAsia="zh-CN"/>
        </w:rPr>
        <w:t>第一阶段正在执行的行动，审查了项目提案。</w:t>
      </w:r>
    </w:p>
    <w:bookmarkEnd w:id="3"/>
    <w:p w14:paraId="01418D43" w14:textId="77777777" w:rsidR="00FE27F3" w:rsidRDefault="000405A6" w:rsidP="00F00EC0">
      <w:pPr>
        <w:keepNext/>
        <w:spacing w:before="240" w:after="240"/>
        <w:rPr>
          <w:sz w:val="24"/>
          <w:u w:val="single"/>
          <w:lang w:val="en-GB" w:eastAsia="zh-CN"/>
        </w:rPr>
      </w:pPr>
      <w:r w:rsidRPr="000405A6">
        <w:rPr>
          <w:rFonts w:eastAsia="SimSun" w:hint="eastAsia"/>
          <w:sz w:val="24"/>
          <w:u w:val="single"/>
          <w:lang w:val="en-US" w:eastAsia="zh-CN"/>
        </w:rPr>
        <w:t>第</w:t>
      </w:r>
      <w:r w:rsidRPr="000405A6">
        <w:rPr>
          <w:sz w:val="24"/>
          <w:u w:val="single"/>
          <w:lang w:val="en-GB" w:eastAsia="zh-CN"/>
        </w:rPr>
        <w:t>91/65</w:t>
      </w:r>
      <w:r w:rsidRPr="000405A6">
        <w:rPr>
          <w:rFonts w:eastAsia="SimSun" w:hint="eastAsia"/>
          <w:sz w:val="24"/>
          <w:u w:val="single"/>
          <w:lang w:val="en-US" w:eastAsia="zh-CN"/>
        </w:rPr>
        <w:t>号决定下的资格审查</w:t>
      </w:r>
    </w:p>
    <w:p w14:paraId="1BCA56C8" w14:textId="67DF4231" w:rsidR="000405A6" w:rsidRPr="000405A6" w:rsidRDefault="000405A6" w:rsidP="00F00EC0">
      <w:pPr>
        <w:numPr>
          <w:ilvl w:val="0"/>
          <w:numId w:val="1"/>
        </w:numPr>
        <w:spacing w:after="240"/>
        <w:outlineLvl w:val="0"/>
        <w:rPr>
          <w:sz w:val="24"/>
          <w:lang w:eastAsia="zh-CN"/>
        </w:rPr>
      </w:pPr>
      <w:bookmarkStart w:id="7" w:name="OLE_LINK1"/>
      <w:r w:rsidRPr="000405A6">
        <w:rPr>
          <w:rFonts w:eastAsia="SimSun" w:hint="eastAsia"/>
          <w:sz w:val="24"/>
          <w:lang w:val="en-US" w:eastAsia="zh-CN"/>
        </w:rPr>
        <w:t>根据第</w:t>
      </w:r>
      <w:r w:rsidRPr="000405A6">
        <w:rPr>
          <w:sz w:val="24"/>
          <w:lang w:eastAsia="zh-CN"/>
        </w:rPr>
        <w:t>91/65</w:t>
      </w:r>
      <w:r w:rsidRPr="000405A6">
        <w:rPr>
          <w:rFonts w:eastAsia="SimSun" w:hint="eastAsia"/>
          <w:sz w:val="24"/>
          <w:lang w:val="en-US" w:eastAsia="zh-CN"/>
        </w:rPr>
        <w:t>号决定，从</w:t>
      </w:r>
      <w:bookmarkStart w:id="8" w:name="OLE_LINK17"/>
      <w:r w:rsidRPr="000405A6">
        <w:rPr>
          <w:rFonts w:eastAsia="SimSun" w:hint="eastAsia"/>
          <w:sz w:val="24"/>
          <w:lang w:val="en-US" w:eastAsia="zh-CN"/>
        </w:rPr>
        <w:t>塞拉利昂</w:t>
      </w:r>
      <w:bookmarkEnd w:id="8"/>
      <w:r w:rsidRPr="000405A6">
        <w:rPr>
          <w:rFonts w:eastAsia="SimSun" w:hint="eastAsia"/>
          <w:sz w:val="24"/>
          <w:lang w:val="en-US" w:eastAsia="zh-CN"/>
        </w:rPr>
        <w:t>政府得到下列确认信息：国家臭氧机构将协同</w:t>
      </w:r>
      <w:bookmarkStart w:id="9" w:name="OLE_LINK6"/>
      <w:r w:rsidRPr="000405A6">
        <w:rPr>
          <w:rFonts w:eastAsia="SimSun" w:hint="eastAsia"/>
          <w:sz w:val="24"/>
          <w:lang w:val="en-US" w:eastAsia="zh-CN"/>
        </w:rPr>
        <w:t>相关能源效率主管部门和国家标准机构</w:t>
      </w:r>
      <w:bookmarkStart w:id="10" w:name="OLE_LINK4"/>
      <w:bookmarkEnd w:id="9"/>
      <w:r w:rsidR="00036DC3">
        <w:rPr>
          <w:rFonts w:eastAsia="SimSun" w:hint="eastAsia"/>
          <w:sz w:val="24"/>
          <w:lang w:val="en-US" w:eastAsia="zh-CN"/>
        </w:rPr>
        <w:t>，</w:t>
      </w:r>
      <w:r w:rsidR="00036DC3" w:rsidRPr="000405A6">
        <w:rPr>
          <w:rFonts w:eastAsia="SimSun" w:hint="eastAsia"/>
          <w:sz w:val="24"/>
          <w:lang w:val="en-US" w:eastAsia="zh-CN"/>
        </w:rPr>
        <w:t>促进在制定相关行业</w:t>
      </w:r>
      <w:r w:rsidR="00036DC3" w:rsidRPr="000405A6">
        <w:rPr>
          <w:rFonts w:eastAsia="SimSun" w:hint="eastAsia"/>
          <w:sz w:val="24"/>
          <w:lang w:val="en-US" w:eastAsia="zh-CN"/>
        </w:rPr>
        <w:t>/</w:t>
      </w:r>
      <w:r w:rsidR="00036DC3" w:rsidRPr="000405A6">
        <w:rPr>
          <w:rFonts w:eastAsia="SimSun" w:hint="eastAsia"/>
          <w:sz w:val="24"/>
          <w:lang w:val="en-US" w:eastAsia="zh-CN"/>
        </w:rPr>
        <w:t>应用领域能效标准时，考虑制冷剂转型；如果塞拉利昂在逐步</w:t>
      </w:r>
      <w:bookmarkStart w:id="11" w:name="OLE_LINK7"/>
      <w:bookmarkStart w:id="12" w:name="OLE_LINK9"/>
      <w:r w:rsidR="00036DC3" w:rsidRPr="000405A6">
        <w:rPr>
          <w:rFonts w:eastAsia="SimSun" w:hint="eastAsia"/>
          <w:sz w:val="24"/>
          <w:lang w:val="en-US" w:eastAsia="zh-CN"/>
        </w:rPr>
        <w:t>减少使用</w:t>
      </w:r>
      <w:bookmarkStart w:id="13" w:name="OLE_LINK37"/>
      <w:r w:rsidR="00036DC3" w:rsidRPr="000405A6">
        <w:rPr>
          <w:rFonts w:eastAsia="SimSun" w:hint="eastAsia"/>
          <w:sz w:val="24"/>
          <w:lang w:val="en-US" w:eastAsia="zh-CN"/>
        </w:rPr>
        <w:t>氢氟碳化物</w:t>
      </w:r>
      <w:bookmarkEnd w:id="11"/>
      <w:bookmarkEnd w:id="13"/>
      <w:r w:rsidR="00036DC3" w:rsidRPr="000405A6">
        <w:rPr>
          <w:rFonts w:eastAsia="SimSun" w:hint="eastAsia"/>
          <w:sz w:val="24"/>
          <w:lang w:val="en-US" w:eastAsia="zh-CN"/>
        </w:rPr>
        <w:t>的过</w:t>
      </w:r>
      <w:bookmarkEnd w:id="12"/>
      <w:r w:rsidR="00036DC3" w:rsidRPr="000405A6">
        <w:rPr>
          <w:rFonts w:eastAsia="SimSun" w:hint="eastAsia"/>
          <w:sz w:val="24"/>
          <w:lang w:val="en-US" w:eastAsia="zh-CN"/>
        </w:rPr>
        <w:t>程中，已经调用或即将调用多边基金以外的资金用于能效部分，该项目不会导致由多边基金和其他资金来源资助的活动之间产生重复；将会酌情提供有关项目进展、成果和关键经验教训的信息；</w:t>
      </w:r>
      <w:r w:rsidR="00036DC3">
        <w:rPr>
          <w:rFonts w:eastAsia="SimSun" w:hint="eastAsia"/>
          <w:sz w:val="24"/>
          <w:lang w:val="en-US" w:eastAsia="zh-CN"/>
        </w:rPr>
        <w:t>以及</w:t>
      </w:r>
      <w:r w:rsidR="00036DC3" w:rsidRPr="000405A6">
        <w:rPr>
          <w:rFonts w:eastAsia="SimSun" w:hint="eastAsia"/>
          <w:sz w:val="24"/>
          <w:lang w:val="en-US" w:eastAsia="zh-CN"/>
        </w:rPr>
        <w:t>项目完成日期将设为不晚于执行委员会批准日期后的</w:t>
      </w:r>
      <w:r w:rsidR="00036DC3" w:rsidRPr="000405A6">
        <w:rPr>
          <w:rFonts w:eastAsia="SimSun" w:hint="eastAsia"/>
          <w:sz w:val="24"/>
          <w:lang w:val="en-US" w:eastAsia="zh-CN"/>
        </w:rPr>
        <w:t>24</w:t>
      </w:r>
      <w:r w:rsidR="00036DC3" w:rsidRPr="000405A6">
        <w:rPr>
          <w:rFonts w:eastAsia="SimSun" w:hint="eastAsia"/>
          <w:sz w:val="24"/>
          <w:lang w:val="en-US" w:eastAsia="zh-CN"/>
        </w:rPr>
        <w:t>个月，并且将在项目完成日期后的六个月内向执行委员会提交一份详细的项目报告</w:t>
      </w:r>
      <w:bookmarkEnd w:id="10"/>
      <w:r w:rsidRPr="000405A6">
        <w:rPr>
          <w:rFonts w:eastAsia="SimSun" w:hint="eastAsia"/>
          <w:sz w:val="24"/>
          <w:lang w:val="en-US" w:eastAsia="zh-CN"/>
        </w:rPr>
        <w:t>。</w:t>
      </w:r>
    </w:p>
    <w:bookmarkEnd w:id="7"/>
    <w:p w14:paraId="3C6FFF90" w14:textId="542B8830" w:rsidR="000405A6" w:rsidRPr="000405A6" w:rsidRDefault="000405A6" w:rsidP="00F00EC0">
      <w:pPr>
        <w:keepNext/>
        <w:spacing w:after="240"/>
        <w:rPr>
          <w:sz w:val="24"/>
          <w:u w:val="single"/>
          <w:lang w:val="en-GB" w:eastAsia="zh-CN"/>
        </w:rPr>
      </w:pPr>
      <w:r w:rsidRPr="000405A6">
        <w:rPr>
          <w:rFonts w:eastAsia="SimSun" w:hint="eastAsia"/>
          <w:sz w:val="24"/>
          <w:u w:val="single"/>
          <w:lang w:val="en-US" w:eastAsia="zh-CN"/>
        </w:rPr>
        <w:lastRenderedPageBreak/>
        <w:t>与逐步减少使用氢氟碳化物和</w:t>
      </w:r>
      <w:bookmarkStart w:id="14" w:name="OLE_LINK12"/>
      <w:r w:rsidRPr="000405A6">
        <w:rPr>
          <w:rFonts w:eastAsia="SimSun" w:hint="eastAsia"/>
          <w:sz w:val="24"/>
          <w:u w:val="single"/>
          <w:lang w:val="en-US" w:eastAsia="zh-CN"/>
        </w:rPr>
        <w:t>基加利氢氟碳化物执行计划</w:t>
      </w:r>
      <w:bookmarkEnd w:id="14"/>
      <w:r w:rsidRPr="000405A6">
        <w:rPr>
          <w:rFonts w:eastAsia="SimSun" w:hint="eastAsia"/>
          <w:sz w:val="24"/>
          <w:u w:val="single"/>
          <w:lang w:val="en-US" w:eastAsia="zh-CN"/>
        </w:rPr>
        <w:t>的关系</w:t>
      </w:r>
    </w:p>
    <w:p w14:paraId="7596C84C" w14:textId="1C665EAA" w:rsidR="000405A6" w:rsidRPr="000405A6" w:rsidRDefault="000405A6" w:rsidP="00F00EC0">
      <w:pPr>
        <w:numPr>
          <w:ilvl w:val="0"/>
          <w:numId w:val="1"/>
        </w:numPr>
        <w:spacing w:after="240"/>
        <w:outlineLvl w:val="0"/>
        <w:rPr>
          <w:sz w:val="24"/>
          <w:lang w:eastAsia="zh-CN"/>
        </w:rPr>
      </w:pPr>
      <w:bookmarkStart w:id="15" w:name="OLE_LINK10"/>
      <w:bookmarkStart w:id="16" w:name="OLE_LINK11"/>
      <w:r w:rsidRPr="000405A6">
        <w:rPr>
          <w:rFonts w:eastAsia="SimSun" w:hint="eastAsia"/>
          <w:sz w:val="24"/>
          <w:lang w:val="en-US" w:eastAsia="zh-CN"/>
        </w:rPr>
        <w:t>该试</w:t>
      </w:r>
      <w:bookmarkStart w:id="17" w:name="OLE_LINK13"/>
      <w:r w:rsidRPr="000405A6">
        <w:rPr>
          <w:rFonts w:eastAsia="SimSun" w:hint="eastAsia"/>
          <w:sz w:val="24"/>
          <w:lang w:val="en-US" w:eastAsia="zh-CN"/>
        </w:rPr>
        <w:t>点项目是</w:t>
      </w:r>
      <w:bookmarkStart w:id="18" w:name="OLE_LINK14"/>
      <w:r w:rsidRPr="000405A6">
        <w:rPr>
          <w:rFonts w:eastAsia="SimSun" w:hint="eastAsia"/>
          <w:sz w:val="24"/>
          <w:lang w:val="en-US" w:eastAsia="zh-CN"/>
        </w:rPr>
        <w:t>基加利氢氟碳化物执行计划</w:t>
      </w:r>
      <w:bookmarkEnd w:id="17"/>
      <w:bookmarkEnd w:id="18"/>
      <w:r w:rsidRPr="000405A6">
        <w:rPr>
          <w:rFonts w:eastAsia="SimSun" w:hint="eastAsia"/>
          <w:sz w:val="24"/>
          <w:lang w:val="en-US" w:eastAsia="zh-CN"/>
        </w:rPr>
        <w:t>第一阶段的补充。</w:t>
      </w:r>
      <w:bookmarkStart w:id="19" w:name="OLE_LINK18"/>
      <w:r w:rsidRPr="000405A6">
        <w:rPr>
          <w:rFonts w:eastAsia="SimSun" w:hint="eastAsia"/>
          <w:sz w:val="24"/>
          <w:lang w:val="en-US" w:eastAsia="zh-CN"/>
        </w:rPr>
        <w:t>基加利氢氟碳化物执行计划</w:t>
      </w:r>
      <w:bookmarkEnd w:id="19"/>
      <w:r w:rsidRPr="000405A6">
        <w:rPr>
          <w:rFonts w:eastAsia="SimSun" w:hint="eastAsia"/>
          <w:sz w:val="24"/>
          <w:lang w:val="en-US" w:eastAsia="zh-CN"/>
        </w:rPr>
        <w:t>的活动包</w:t>
      </w:r>
      <w:bookmarkStart w:id="20" w:name="OLE_LINK15"/>
      <w:r w:rsidRPr="000405A6">
        <w:rPr>
          <w:rFonts w:eastAsia="SimSun" w:hint="eastAsia"/>
          <w:sz w:val="24"/>
          <w:lang w:val="en-US" w:eastAsia="zh-CN"/>
        </w:rPr>
        <w:t>括更新培训课程、培训技术员，以及为进口商举办关于低全球升温潜能值制冷剂的提高认识讲习班。塞拉利昂政府也在制定禁令，禁止进口用于家用制冷和商用单机制冷行业</w:t>
      </w:r>
      <w:r w:rsidR="00FC639C">
        <w:rPr>
          <w:rFonts w:eastAsia="SimSun" w:hint="eastAsia"/>
          <w:sz w:val="24"/>
          <w:lang w:val="en-US" w:eastAsia="zh-CN"/>
        </w:rPr>
        <w:t>的</w:t>
      </w:r>
      <w:r w:rsidRPr="000405A6">
        <w:rPr>
          <w:rFonts w:eastAsia="SimSun" w:hint="eastAsia"/>
          <w:sz w:val="24"/>
          <w:lang w:val="en-US" w:eastAsia="zh-CN"/>
        </w:rPr>
        <w:t>使用氢氟碳化物的设备。这些活动将有助于在该试点项目中演示的技术</w:t>
      </w:r>
      <w:bookmarkEnd w:id="20"/>
      <w:r w:rsidRPr="000405A6">
        <w:rPr>
          <w:rFonts w:eastAsia="SimSun" w:hint="eastAsia"/>
          <w:sz w:val="24"/>
          <w:lang w:val="en-US" w:eastAsia="zh-CN"/>
        </w:rPr>
        <w:t>获得采用。</w:t>
      </w:r>
    </w:p>
    <w:p w14:paraId="348EF842" w14:textId="2916A08B" w:rsidR="000405A6" w:rsidRPr="000405A6" w:rsidRDefault="000405A6" w:rsidP="00F00EC0">
      <w:pPr>
        <w:numPr>
          <w:ilvl w:val="0"/>
          <w:numId w:val="1"/>
        </w:numPr>
        <w:spacing w:after="240"/>
        <w:outlineLvl w:val="0"/>
        <w:rPr>
          <w:rFonts w:cstheme="majorBidi"/>
          <w:sz w:val="24"/>
          <w:u w:val="single"/>
          <w:lang w:eastAsia="zh-CN"/>
        </w:rPr>
      </w:pPr>
      <w:bookmarkStart w:id="21" w:name="OLE_LINK16"/>
      <w:bookmarkEnd w:id="15"/>
      <w:r w:rsidRPr="000405A6">
        <w:rPr>
          <w:rFonts w:eastAsia="SimSun" w:hint="eastAsia"/>
          <w:sz w:val="24"/>
          <w:lang w:val="en-US" w:eastAsia="zh-CN"/>
        </w:rPr>
        <w:t>塞拉利昂的大多数超市均采用使用</w:t>
      </w:r>
      <w:r w:rsidRPr="000405A6">
        <w:rPr>
          <w:rFonts w:eastAsia="SimSun" w:hint="eastAsia"/>
          <w:sz w:val="24"/>
          <w:lang w:val="en-US" w:eastAsia="zh-CN"/>
        </w:rPr>
        <w:t>HFC-134a</w:t>
      </w:r>
      <w:r w:rsidRPr="000405A6">
        <w:rPr>
          <w:rFonts w:eastAsia="SimSun" w:hint="eastAsia"/>
          <w:sz w:val="24"/>
          <w:lang w:val="en-US" w:eastAsia="zh-CN"/>
        </w:rPr>
        <w:t>和</w:t>
      </w:r>
      <w:r w:rsidRPr="000405A6">
        <w:rPr>
          <w:rFonts w:eastAsia="SimSun" w:hint="eastAsia"/>
          <w:sz w:val="24"/>
          <w:lang w:val="en-US" w:eastAsia="zh-CN"/>
        </w:rPr>
        <w:t>R-404A</w:t>
      </w:r>
      <w:r w:rsidRPr="000405A6">
        <w:rPr>
          <w:rFonts w:eastAsia="SimSun" w:hint="eastAsia"/>
          <w:sz w:val="24"/>
          <w:lang w:val="en-US" w:eastAsia="zh-CN"/>
        </w:rPr>
        <w:t>的设备。</w:t>
      </w:r>
      <w:r w:rsidRPr="000405A6">
        <w:rPr>
          <w:rFonts w:eastAsia="SimSun" w:hint="eastAsia"/>
          <w:sz w:val="24"/>
          <w:lang w:val="en-US" w:eastAsia="zh-CN"/>
        </w:rPr>
        <w:t>R-290</w:t>
      </w:r>
      <w:r w:rsidRPr="000405A6">
        <w:rPr>
          <w:rFonts w:eastAsia="SimSun" w:hint="eastAsia"/>
          <w:sz w:val="24"/>
          <w:lang w:val="en-US" w:eastAsia="zh-CN"/>
        </w:rPr>
        <w:t>技术的展示将有助于商用制冷行业利益攸关方的能力建设，并提高其对低全球升温潜能值技术及其性能的认识。这将有助于实现</w:t>
      </w:r>
      <w:bookmarkStart w:id="22" w:name="OLE_LINK22"/>
      <w:r w:rsidRPr="000405A6">
        <w:rPr>
          <w:rFonts w:eastAsia="SimSun" w:hint="eastAsia"/>
          <w:sz w:val="24"/>
          <w:lang w:val="en-US" w:eastAsia="zh-CN"/>
        </w:rPr>
        <w:t>基加利氢氟碳化物执行计划</w:t>
      </w:r>
      <w:bookmarkEnd w:id="22"/>
      <w:r w:rsidRPr="000405A6">
        <w:rPr>
          <w:rFonts w:eastAsia="SimSun" w:hint="eastAsia"/>
          <w:sz w:val="24"/>
          <w:lang w:val="en-US" w:eastAsia="zh-CN"/>
        </w:rPr>
        <w:t>中逐步</w:t>
      </w:r>
      <w:bookmarkStart w:id="23" w:name="OLE_LINK19"/>
      <w:r w:rsidRPr="000405A6">
        <w:rPr>
          <w:rFonts w:eastAsia="SimSun" w:hint="eastAsia"/>
          <w:sz w:val="24"/>
          <w:lang w:val="en-US" w:eastAsia="zh-CN"/>
        </w:rPr>
        <w:t>减少高全球升温潜能值氢氟碳化物消费</w:t>
      </w:r>
      <w:bookmarkEnd w:id="23"/>
      <w:r w:rsidRPr="000405A6">
        <w:rPr>
          <w:rFonts w:eastAsia="SimSun" w:hint="eastAsia"/>
          <w:sz w:val="24"/>
          <w:lang w:val="en-US" w:eastAsia="zh-CN"/>
        </w:rPr>
        <w:t>的目标，并支持国家为实现到</w:t>
      </w:r>
      <w:r w:rsidRPr="000405A6">
        <w:rPr>
          <w:rFonts w:eastAsia="SimSun" w:hint="eastAsia"/>
          <w:sz w:val="24"/>
          <w:lang w:val="en-US" w:eastAsia="zh-CN"/>
        </w:rPr>
        <w:t>2029</w:t>
      </w:r>
      <w:r w:rsidRPr="000405A6">
        <w:rPr>
          <w:rFonts w:eastAsia="SimSun" w:hint="eastAsia"/>
          <w:sz w:val="24"/>
          <w:lang w:val="en-US" w:eastAsia="zh-CN"/>
        </w:rPr>
        <w:t>年将减少目标从基准减少</w:t>
      </w:r>
      <w:r w:rsidRPr="000405A6">
        <w:rPr>
          <w:rFonts w:eastAsia="SimSun" w:hint="eastAsia"/>
          <w:sz w:val="24"/>
          <w:lang w:val="en-US" w:eastAsia="zh-CN"/>
        </w:rPr>
        <w:t>10%</w:t>
      </w:r>
      <w:r w:rsidRPr="000405A6">
        <w:rPr>
          <w:rFonts w:eastAsia="SimSun" w:hint="eastAsia"/>
          <w:sz w:val="24"/>
          <w:lang w:val="en-US" w:eastAsia="zh-CN"/>
        </w:rPr>
        <w:t>所作的努力，其中重点关注制冷和空调维修行业。此外，该试点项目的成果与推广将促进最终用户采用和接受</w:t>
      </w:r>
      <w:r w:rsidRPr="000405A6">
        <w:rPr>
          <w:rFonts w:eastAsia="SimSun" w:hint="eastAsia"/>
          <w:sz w:val="24"/>
          <w:lang w:val="en-US" w:eastAsia="zh-CN"/>
        </w:rPr>
        <w:t>R-290</w:t>
      </w:r>
      <w:r w:rsidRPr="000405A6">
        <w:rPr>
          <w:rFonts w:eastAsia="SimSun" w:hint="eastAsia"/>
          <w:sz w:val="24"/>
          <w:lang w:val="en-US" w:eastAsia="zh-CN"/>
        </w:rPr>
        <w:t>节能商用制冷设备，从而支持</w:t>
      </w:r>
      <w:bookmarkStart w:id="24" w:name="OLE_LINK23"/>
      <w:r w:rsidRPr="000405A6">
        <w:rPr>
          <w:rFonts w:eastAsia="SimSun" w:hint="eastAsia"/>
          <w:sz w:val="24"/>
          <w:lang w:val="en-US" w:eastAsia="zh-CN"/>
        </w:rPr>
        <w:t>基加利氢氟碳化物执行计划</w:t>
      </w:r>
      <w:bookmarkEnd w:id="24"/>
      <w:r w:rsidRPr="000405A6">
        <w:rPr>
          <w:rFonts w:eastAsia="SimSun" w:hint="eastAsia"/>
          <w:sz w:val="24"/>
          <w:lang w:val="en-US" w:eastAsia="zh-CN"/>
        </w:rPr>
        <w:t>未来阶段</w:t>
      </w:r>
      <w:bookmarkEnd w:id="21"/>
      <w:r w:rsidRPr="00FC639C">
        <w:rPr>
          <w:rFonts w:eastAsia="SimSun" w:hint="eastAsia"/>
          <w:sz w:val="24"/>
          <w:lang w:val="en-US" w:eastAsia="zh-CN"/>
        </w:rPr>
        <w:t>的实施</w:t>
      </w:r>
      <w:r w:rsidRPr="000405A6">
        <w:rPr>
          <w:rFonts w:eastAsia="SimSun" w:hint="eastAsia"/>
          <w:sz w:val="24"/>
          <w:lang w:val="en-US" w:eastAsia="zh-CN"/>
        </w:rPr>
        <w:t>。</w:t>
      </w:r>
    </w:p>
    <w:bookmarkEnd w:id="16"/>
    <w:p w14:paraId="6BD6BE23" w14:textId="77777777" w:rsidR="000405A6" w:rsidRPr="000405A6" w:rsidRDefault="000405A6" w:rsidP="00F00EC0">
      <w:pPr>
        <w:tabs>
          <w:tab w:val="left" w:pos="0"/>
        </w:tabs>
        <w:spacing w:after="240"/>
        <w:outlineLvl w:val="0"/>
        <w:rPr>
          <w:rFonts w:cstheme="majorBidi"/>
          <w:sz w:val="24"/>
          <w:u w:val="single"/>
        </w:rPr>
      </w:pPr>
      <w:r w:rsidRPr="000405A6">
        <w:rPr>
          <w:rFonts w:eastAsia="SimSun" w:cstheme="majorBidi" w:hint="eastAsia"/>
          <w:sz w:val="24"/>
          <w:u w:val="single"/>
          <w:lang w:val="en-US" w:eastAsia="zh-CN"/>
        </w:rPr>
        <w:t>政策、监管和体制框架</w:t>
      </w:r>
    </w:p>
    <w:p w14:paraId="28492D77" w14:textId="77777777" w:rsidR="000405A6" w:rsidRPr="000405A6" w:rsidRDefault="000405A6" w:rsidP="00F00EC0">
      <w:pPr>
        <w:numPr>
          <w:ilvl w:val="0"/>
          <w:numId w:val="1"/>
        </w:numPr>
        <w:spacing w:after="240"/>
        <w:outlineLvl w:val="0"/>
        <w:rPr>
          <w:sz w:val="24"/>
          <w:lang w:val="en-US" w:eastAsia="zh-CN"/>
        </w:rPr>
      </w:pPr>
      <w:bookmarkStart w:id="25" w:name="OLE_LINK21"/>
      <w:bookmarkStart w:id="26" w:name="OLE_LINK20"/>
      <w:r w:rsidRPr="000405A6">
        <w:rPr>
          <w:rFonts w:eastAsia="SimSun" w:hint="eastAsia"/>
          <w:sz w:val="24"/>
          <w:lang w:val="en-US" w:eastAsia="zh-CN"/>
        </w:rPr>
        <w:t>关于基加利氢氟碳化物执行计划第一阶段中原定于</w:t>
      </w:r>
      <w:r w:rsidRPr="000405A6">
        <w:rPr>
          <w:rFonts w:eastAsia="SimSun" w:hint="eastAsia"/>
          <w:sz w:val="24"/>
          <w:lang w:val="en-US" w:eastAsia="zh-CN"/>
        </w:rPr>
        <w:t>2025</w:t>
      </w:r>
      <w:r w:rsidRPr="000405A6">
        <w:rPr>
          <w:rFonts w:eastAsia="SimSun" w:hint="eastAsia"/>
          <w:sz w:val="24"/>
          <w:lang w:val="en-US" w:eastAsia="zh-CN"/>
        </w:rPr>
        <w:t>年</w:t>
      </w:r>
      <w:r w:rsidRPr="000405A6">
        <w:rPr>
          <w:rFonts w:eastAsia="SimSun" w:hint="eastAsia"/>
          <w:sz w:val="24"/>
          <w:lang w:val="en-US" w:eastAsia="zh-CN"/>
        </w:rPr>
        <w:t>1</w:t>
      </w:r>
      <w:r w:rsidRPr="000405A6">
        <w:rPr>
          <w:rFonts w:eastAsia="SimSun" w:hint="eastAsia"/>
          <w:sz w:val="24"/>
          <w:lang w:val="en-US" w:eastAsia="zh-CN"/>
        </w:rPr>
        <w:t>月</w:t>
      </w:r>
      <w:r w:rsidRPr="000405A6">
        <w:rPr>
          <w:rFonts w:eastAsia="SimSun" w:hint="eastAsia"/>
          <w:sz w:val="24"/>
          <w:lang w:val="en-US" w:eastAsia="zh-CN"/>
        </w:rPr>
        <w:t>1</w:t>
      </w:r>
      <w:r w:rsidRPr="000405A6">
        <w:rPr>
          <w:rFonts w:eastAsia="SimSun" w:hint="eastAsia"/>
          <w:sz w:val="24"/>
          <w:lang w:val="en-US" w:eastAsia="zh-CN"/>
        </w:rPr>
        <w:t>日实施的使用</w:t>
      </w:r>
      <w:r w:rsidRPr="000405A6">
        <w:rPr>
          <w:rFonts w:eastAsia="SimSun" w:hint="eastAsia"/>
          <w:sz w:val="24"/>
          <w:lang w:val="en-US" w:eastAsia="zh-CN"/>
        </w:rPr>
        <w:t>HFC-134a</w:t>
      </w:r>
      <w:r w:rsidRPr="000405A6">
        <w:rPr>
          <w:rFonts w:eastAsia="SimSun" w:hint="eastAsia"/>
          <w:sz w:val="24"/>
          <w:lang w:val="en-US" w:eastAsia="zh-CN"/>
        </w:rPr>
        <w:t>的家用冰箱和商用单机制冷设备进口禁令，联合王国政府解释称该禁令的实施有所延迟；不过这项法规已获得通过成为一项法律，并已于</w:t>
      </w:r>
      <w:r w:rsidRPr="000405A6">
        <w:rPr>
          <w:rFonts w:eastAsia="SimSun" w:hint="eastAsia"/>
          <w:sz w:val="24"/>
          <w:lang w:val="en-US" w:eastAsia="zh-CN"/>
        </w:rPr>
        <w:t>2025</w:t>
      </w:r>
      <w:r w:rsidRPr="000405A6">
        <w:rPr>
          <w:rFonts w:eastAsia="SimSun" w:hint="eastAsia"/>
          <w:sz w:val="24"/>
          <w:lang w:val="en-US" w:eastAsia="zh-CN"/>
        </w:rPr>
        <w:t>年</w:t>
      </w:r>
      <w:r w:rsidRPr="000405A6">
        <w:rPr>
          <w:rFonts w:eastAsia="SimSun" w:hint="eastAsia"/>
          <w:sz w:val="24"/>
          <w:lang w:val="en-US" w:eastAsia="zh-CN"/>
        </w:rPr>
        <w:t>6</w:t>
      </w:r>
      <w:r w:rsidRPr="000405A6">
        <w:rPr>
          <w:rFonts w:eastAsia="SimSun" w:hint="eastAsia"/>
          <w:sz w:val="24"/>
          <w:lang w:val="en-US" w:eastAsia="zh-CN"/>
        </w:rPr>
        <w:t>月生效。</w:t>
      </w:r>
      <w:bookmarkEnd w:id="25"/>
    </w:p>
    <w:p w14:paraId="1A6205AD" w14:textId="77777777" w:rsidR="000405A6" w:rsidRPr="000405A6" w:rsidRDefault="000405A6" w:rsidP="00F00EC0">
      <w:pPr>
        <w:numPr>
          <w:ilvl w:val="0"/>
          <w:numId w:val="1"/>
        </w:numPr>
        <w:spacing w:after="240"/>
        <w:outlineLvl w:val="0"/>
        <w:rPr>
          <w:sz w:val="24"/>
          <w:lang w:val="en-GB" w:eastAsia="zh-CN"/>
        </w:rPr>
      </w:pPr>
      <w:bookmarkStart w:id="27" w:name="OLE_LINK24"/>
      <w:r w:rsidRPr="000405A6">
        <w:rPr>
          <w:rFonts w:eastAsia="SimSun" w:hint="eastAsia"/>
          <w:sz w:val="24"/>
          <w:lang w:val="en-US" w:eastAsia="zh-CN"/>
        </w:rPr>
        <w:t>关于商用制冷设备</w:t>
      </w:r>
      <w:bookmarkStart w:id="28" w:name="OLE_LINK45"/>
      <w:r w:rsidRPr="000405A6">
        <w:rPr>
          <w:rFonts w:eastAsia="SimSun" w:hint="eastAsia"/>
          <w:sz w:val="24"/>
          <w:lang w:val="en-US" w:eastAsia="zh-CN"/>
        </w:rPr>
        <w:t>最低能效标准</w:t>
      </w:r>
      <w:bookmarkEnd w:id="28"/>
      <w:r w:rsidRPr="000405A6">
        <w:rPr>
          <w:rFonts w:eastAsia="SimSun" w:hint="eastAsia"/>
          <w:sz w:val="24"/>
          <w:lang w:val="en-US" w:eastAsia="zh-CN"/>
        </w:rPr>
        <w:t>的制定和执行，解释称该项目将在项目期内开展商用制冷行业的能效市场评估，并制定和发布商用制冷设备最低能效标准和能效标签。最低能效标准的执行是一个复杂而漫长的过程，需要经过多个部委的审批和议会的最终批准。因此，很难对执行时间表做出承诺。经同意，塞拉利昂政府将在</w:t>
      </w:r>
      <w:r w:rsidRPr="000405A6">
        <w:rPr>
          <w:rFonts w:eastAsia="SimSun" w:hint="eastAsia"/>
          <w:sz w:val="24"/>
          <w:lang w:val="en-US" w:eastAsia="zh-CN"/>
        </w:rPr>
        <w:t>2027</w:t>
      </w:r>
      <w:r w:rsidRPr="000405A6">
        <w:rPr>
          <w:rFonts w:eastAsia="SimSun" w:hint="eastAsia"/>
          <w:sz w:val="24"/>
          <w:lang w:val="en-US" w:eastAsia="zh-CN"/>
        </w:rPr>
        <w:t>年</w:t>
      </w:r>
      <w:r w:rsidRPr="000405A6">
        <w:rPr>
          <w:rFonts w:eastAsia="SimSun" w:hint="eastAsia"/>
          <w:sz w:val="24"/>
          <w:lang w:val="en-US" w:eastAsia="zh-CN"/>
        </w:rPr>
        <w:t>12</w:t>
      </w:r>
      <w:r w:rsidRPr="000405A6">
        <w:rPr>
          <w:rFonts w:eastAsia="SimSun" w:hint="eastAsia"/>
          <w:sz w:val="24"/>
          <w:lang w:val="en-US" w:eastAsia="zh-CN"/>
        </w:rPr>
        <w:t>月</w:t>
      </w:r>
      <w:r w:rsidRPr="000405A6">
        <w:rPr>
          <w:rFonts w:eastAsia="SimSun" w:hint="eastAsia"/>
          <w:sz w:val="24"/>
          <w:lang w:val="en-US" w:eastAsia="zh-CN"/>
        </w:rPr>
        <w:t>31</w:t>
      </w:r>
      <w:r w:rsidRPr="000405A6">
        <w:rPr>
          <w:rFonts w:eastAsia="SimSun" w:hint="eastAsia"/>
          <w:sz w:val="24"/>
          <w:lang w:val="en-US" w:eastAsia="zh-CN"/>
        </w:rPr>
        <w:t>日前制定商用制冷设备最低能效标准和能效标签。</w:t>
      </w:r>
      <w:bookmarkEnd w:id="27"/>
    </w:p>
    <w:bookmarkEnd w:id="26"/>
    <w:p w14:paraId="603755CA" w14:textId="77777777" w:rsidR="00FE27F3" w:rsidRDefault="000405A6" w:rsidP="00F00EC0">
      <w:pPr>
        <w:spacing w:after="240"/>
        <w:outlineLvl w:val="0"/>
        <w:rPr>
          <w:sz w:val="24"/>
          <w:lang w:val="en-GB" w:eastAsia="zh-CN"/>
        </w:rPr>
      </w:pPr>
      <w:r w:rsidRPr="000405A6">
        <w:rPr>
          <w:rFonts w:eastAsia="SimSun" w:hint="eastAsia"/>
          <w:sz w:val="24"/>
          <w:u w:val="single"/>
          <w:lang w:val="en-US" w:eastAsia="zh-CN"/>
        </w:rPr>
        <w:t>技术和成本相关问题</w:t>
      </w:r>
    </w:p>
    <w:p w14:paraId="0362F082" w14:textId="36F7EC77" w:rsidR="000405A6" w:rsidRPr="000405A6" w:rsidRDefault="000405A6" w:rsidP="00F00EC0">
      <w:pPr>
        <w:tabs>
          <w:tab w:val="left" w:pos="0"/>
        </w:tabs>
        <w:spacing w:after="240"/>
        <w:outlineLvl w:val="0"/>
        <w:rPr>
          <w:rFonts w:eastAsia="KaiTi"/>
          <w:iCs/>
          <w:sz w:val="24"/>
          <w:lang w:val="en-US" w:eastAsia="zh-CN"/>
        </w:rPr>
      </w:pPr>
      <w:r w:rsidRPr="000405A6">
        <w:rPr>
          <w:rFonts w:eastAsia="KaiTi" w:hint="eastAsia"/>
          <w:iCs/>
          <w:sz w:val="24"/>
          <w:lang w:val="en-US" w:eastAsia="zh-CN"/>
        </w:rPr>
        <w:t>技术选择</w:t>
      </w:r>
    </w:p>
    <w:p w14:paraId="67162135" w14:textId="77777777" w:rsidR="00FE27F3" w:rsidRDefault="000405A6" w:rsidP="00F00EC0">
      <w:pPr>
        <w:numPr>
          <w:ilvl w:val="0"/>
          <w:numId w:val="1"/>
        </w:numPr>
        <w:spacing w:after="240"/>
        <w:outlineLvl w:val="0"/>
        <w:rPr>
          <w:rFonts w:eastAsia="SimSun"/>
          <w:sz w:val="24"/>
          <w:lang w:val="en-US" w:eastAsia="zh-CN"/>
        </w:rPr>
      </w:pPr>
      <w:bookmarkStart w:id="29" w:name="OLE_LINK25"/>
      <w:bookmarkStart w:id="30" w:name="OLE_LINK27"/>
      <w:r w:rsidRPr="000405A6">
        <w:rPr>
          <w:rFonts w:eastAsia="SimSun" w:hint="eastAsia"/>
          <w:sz w:val="24"/>
          <w:lang w:val="en-US" w:eastAsia="zh-CN"/>
        </w:rPr>
        <w:t>关于超市选择</w:t>
      </w:r>
      <w:r w:rsidRPr="000405A6">
        <w:rPr>
          <w:rFonts w:eastAsia="SimSun" w:hint="eastAsia"/>
          <w:sz w:val="24"/>
          <w:lang w:val="en-US" w:eastAsia="zh-CN"/>
        </w:rPr>
        <w:t>R-290</w:t>
      </w:r>
      <w:r w:rsidRPr="000405A6">
        <w:rPr>
          <w:rFonts w:eastAsia="SimSun" w:hint="eastAsia"/>
          <w:sz w:val="24"/>
          <w:lang w:val="en-US" w:eastAsia="zh-CN"/>
        </w:rPr>
        <w:t>技术的流程和原因，联合王国政府告知，在规划阶段，</w:t>
      </w:r>
      <w:bookmarkStart w:id="31" w:name="OLE_LINK28"/>
      <w:r w:rsidRPr="000405A6">
        <w:rPr>
          <w:rFonts w:eastAsia="SimSun" w:hint="eastAsia"/>
          <w:sz w:val="24"/>
          <w:lang w:val="en-US" w:eastAsia="zh-CN"/>
        </w:rPr>
        <w:t>基于能效、安全性、技术复杂性、成本、环境影响、市场供应情况及长期可行性等方面</w:t>
      </w:r>
      <w:bookmarkEnd w:id="31"/>
      <w:r w:rsidRPr="000405A6">
        <w:rPr>
          <w:rFonts w:eastAsia="SimSun" w:hint="eastAsia"/>
          <w:sz w:val="24"/>
          <w:lang w:val="en-US" w:eastAsia="zh-CN"/>
        </w:rPr>
        <w:t>，对各类低全球升温潜能值制冷剂技术进行了评估，同时也考虑到了地方具体情况。</w:t>
      </w:r>
      <w:bookmarkStart w:id="32" w:name="OLE_LINK31"/>
      <w:r w:rsidRPr="000405A6">
        <w:rPr>
          <w:rFonts w:eastAsia="SimSun" w:hint="eastAsia"/>
          <w:sz w:val="24"/>
          <w:lang w:val="en-US" w:eastAsia="zh-CN"/>
        </w:rPr>
        <w:t>碳氢化合物</w:t>
      </w:r>
      <w:bookmarkEnd w:id="32"/>
      <w:r w:rsidRPr="000405A6">
        <w:rPr>
          <w:rFonts w:eastAsia="SimSun" w:hint="eastAsia"/>
          <w:sz w:val="24"/>
          <w:lang w:val="en-US" w:eastAsia="zh-CN"/>
        </w:rPr>
        <w:t>系统因全球升温潜能值低、热物理性质良好、能效高，并且能够在具备适当标准、培训和维修程序的前提下安全部署，被确定为适合本次演示所用设备尺寸的</w:t>
      </w:r>
      <w:r w:rsidRPr="000405A6">
        <w:rPr>
          <w:rFonts w:eastAsia="SimSun"/>
          <w:sz w:val="24"/>
          <w:lang w:eastAsia="zh-CN"/>
        </w:rPr>
        <w:t>适配方案</w:t>
      </w:r>
      <w:r w:rsidRPr="000405A6">
        <w:rPr>
          <w:rFonts w:eastAsia="SimSun" w:hint="eastAsia"/>
          <w:sz w:val="24"/>
          <w:lang w:val="en-US" w:eastAsia="zh-CN"/>
        </w:rPr>
        <w:t>。塞拉利昂近期修订了多项制冷和空调安全标准，以便在保持极低风险水平的同时，扩大该标准的应用范围。该项目将确保新安装的冷却系统符合高水平的安全要求和适用的安全标准。</w:t>
      </w:r>
      <w:bookmarkEnd w:id="29"/>
    </w:p>
    <w:p w14:paraId="02C13797" w14:textId="33FE378E" w:rsidR="000405A6" w:rsidRPr="000405A6" w:rsidRDefault="00FC639C" w:rsidP="00F00EC0">
      <w:pPr>
        <w:numPr>
          <w:ilvl w:val="0"/>
          <w:numId w:val="1"/>
        </w:numPr>
        <w:spacing w:after="240"/>
        <w:outlineLvl w:val="0"/>
        <w:rPr>
          <w:rFonts w:eastAsia="SimSun"/>
          <w:sz w:val="24"/>
          <w:lang w:val="en-GB" w:eastAsia="zh-CN"/>
        </w:rPr>
      </w:pPr>
      <w:bookmarkStart w:id="33" w:name="OLE_LINK29"/>
      <w:bookmarkEnd w:id="30"/>
      <w:r w:rsidRPr="00FC639C">
        <w:rPr>
          <w:rFonts w:eastAsia="SimSun" w:hint="eastAsia"/>
          <w:sz w:val="24"/>
          <w:lang w:val="en-US" w:eastAsia="zh-CN"/>
        </w:rPr>
        <w:t>秘书处请求简要概述塞拉利昂采用使用碳氢化合物制冷剂的冰箱的情况，以及就这些设备安全使用对技术员的培训情况。联合王国政府告知，在国家臭氧机构、执行机构及其他合作伙伴的共同努力下，在采用使用碳氢化合物的制冷系统方面已取得显著进展。技术员已经掌握了安全操作碳氢化合物的知识，并且目前的培训方案包含有关碳氢化合物的模块，将其作为一般技术员培训和国家认证方案的一部分</w:t>
      </w:r>
      <w:r w:rsidR="000405A6" w:rsidRPr="000405A6">
        <w:rPr>
          <w:rFonts w:eastAsia="SimSun" w:hint="eastAsia"/>
          <w:sz w:val="24"/>
          <w:lang w:val="en-US" w:eastAsia="zh-CN"/>
        </w:rPr>
        <w:t>。</w:t>
      </w:r>
    </w:p>
    <w:bookmarkEnd w:id="33"/>
    <w:p w14:paraId="497E48AA" w14:textId="7888F804" w:rsidR="000405A6" w:rsidRPr="000405A6" w:rsidRDefault="000405A6" w:rsidP="00F00EC0">
      <w:pPr>
        <w:keepNext/>
        <w:tabs>
          <w:tab w:val="left" w:pos="0"/>
        </w:tabs>
        <w:spacing w:after="240"/>
        <w:outlineLvl w:val="0"/>
        <w:rPr>
          <w:rFonts w:eastAsia="KaiTi"/>
          <w:iCs/>
          <w:sz w:val="24"/>
          <w:lang w:val="en-US"/>
        </w:rPr>
      </w:pPr>
      <w:r w:rsidRPr="000405A6">
        <w:rPr>
          <w:rFonts w:eastAsia="KaiTi" w:hint="eastAsia"/>
          <w:iCs/>
          <w:sz w:val="24"/>
          <w:lang w:val="en-US" w:eastAsia="zh-CN"/>
        </w:rPr>
        <w:lastRenderedPageBreak/>
        <w:t>受益方</w:t>
      </w:r>
      <w:r w:rsidR="00BE79F1">
        <w:rPr>
          <w:rFonts w:eastAsia="KaiTi" w:hint="eastAsia"/>
          <w:iCs/>
          <w:sz w:val="24"/>
          <w:lang w:val="en-US" w:eastAsia="zh-CN"/>
        </w:rPr>
        <w:t>的选择</w:t>
      </w:r>
    </w:p>
    <w:p w14:paraId="0CB66D11" w14:textId="6E0AD341" w:rsidR="000405A6" w:rsidRPr="000405A6" w:rsidRDefault="0074071F" w:rsidP="00F00EC0">
      <w:pPr>
        <w:numPr>
          <w:ilvl w:val="0"/>
          <w:numId w:val="1"/>
        </w:numPr>
        <w:spacing w:after="240"/>
        <w:outlineLvl w:val="0"/>
        <w:rPr>
          <w:sz w:val="24"/>
          <w:lang w:val="en-GB" w:eastAsia="zh-CN"/>
        </w:rPr>
      </w:pPr>
      <w:bookmarkStart w:id="34" w:name="OLE_LINK32"/>
      <w:bookmarkStart w:id="35" w:name="OLE_LINK35"/>
      <w:r w:rsidRPr="0074071F">
        <w:rPr>
          <w:rFonts w:eastAsia="SimSun" w:hint="eastAsia"/>
          <w:sz w:val="24"/>
          <w:lang w:val="en-US" w:eastAsia="zh-CN"/>
        </w:rPr>
        <w:t>关于受益方的</w:t>
      </w:r>
      <w:r w:rsidR="004177A5">
        <w:rPr>
          <w:rFonts w:eastAsia="SimSun" w:hint="eastAsia"/>
          <w:sz w:val="24"/>
          <w:lang w:val="en-US" w:eastAsia="zh-CN"/>
        </w:rPr>
        <w:t>选择</w:t>
      </w:r>
      <w:r w:rsidRPr="0074071F">
        <w:rPr>
          <w:rFonts w:eastAsia="SimSun" w:hint="eastAsia"/>
          <w:sz w:val="24"/>
          <w:lang w:val="en-US" w:eastAsia="zh-CN"/>
        </w:rPr>
        <w:t>过程，据悉根据特定标准选择了弗里敦购物中心超市，这些标准包括：位于西部城区内、拥有提供日常维护服务的持证制冷和空调技术员、规模属于中型至大型超市、其制冷系统目前使用氢氟碳化物、愿意共同出资实施该项目，以及工作人员能够为项目团队提供重要信息。弗里敦购物中心拥有多个集中式冷却系统、饮料冷柜、展示柜、冷藏室和卧式冷冻柜，这些设备主要使用</w:t>
      </w:r>
      <w:r w:rsidR="000405A6" w:rsidRPr="000405A6">
        <w:rPr>
          <w:rFonts w:eastAsia="SimSun" w:hint="eastAsia"/>
          <w:sz w:val="24"/>
          <w:lang w:val="en-US" w:eastAsia="zh-CN"/>
        </w:rPr>
        <w:t>R-404A</w:t>
      </w:r>
      <w:r w:rsidR="000405A6" w:rsidRPr="000405A6">
        <w:rPr>
          <w:rFonts w:eastAsia="SimSun" w:hint="eastAsia"/>
          <w:sz w:val="24"/>
          <w:lang w:val="en-US" w:eastAsia="zh-CN"/>
        </w:rPr>
        <w:t>和</w:t>
      </w:r>
      <w:r w:rsidR="000405A6" w:rsidRPr="000405A6">
        <w:rPr>
          <w:rFonts w:eastAsia="SimSun" w:hint="eastAsia"/>
          <w:sz w:val="24"/>
          <w:lang w:val="en-US" w:eastAsia="zh-CN"/>
        </w:rPr>
        <w:t>HFC-134a</w:t>
      </w:r>
      <w:r w:rsidR="000405A6" w:rsidRPr="000405A6">
        <w:rPr>
          <w:rFonts w:eastAsia="SimSun" w:hint="eastAsia"/>
          <w:sz w:val="24"/>
          <w:lang w:val="en-US" w:eastAsia="zh-CN"/>
        </w:rPr>
        <w:t>。将会基于维持现有</w:t>
      </w:r>
      <w:r>
        <w:rPr>
          <w:rFonts w:eastAsia="SimSun" w:hint="eastAsia"/>
          <w:sz w:val="24"/>
          <w:lang w:val="en-US" w:eastAsia="zh-CN"/>
        </w:rPr>
        <w:t>冷却</w:t>
      </w:r>
      <w:r w:rsidR="000405A6" w:rsidRPr="000405A6">
        <w:rPr>
          <w:rFonts w:eastAsia="SimSun" w:hint="eastAsia"/>
          <w:sz w:val="24"/>
          <w:lang w:val="en-US" w:eastAsia="zh-CN"/>
        </w:rPr>
        <w:t>量的能力，选择设备的数量和类型。所有现有的氢氟碳化物设备都将被新的碳氢化合物设备取代。这些设备中的制冷剂总充注量约为</w:t>
      </w:r>
      <w:r w:rsidR="000405A6" w:rsidRPr="000405A6">
        <w:rPr>
          <w:rFonts w:eastAsia="SimSun" w:hint="eastAsia"/>
          <w:sz w:val="24"/>
          <w:lang w:val="en-US" w:eastAsia="zh-CN"/>
        </w:rPr>
        <w:t>21.85</w:t>
      </w:r>
      <w:r w:rsidR="006B5694">
        <w:rPr>
          <w:rFonts w:eastAsia="SimSun" w:hint="eastAsia"/>
          <w:sz w:val="24"/>
          <w:lang w:val="en-US" w:eastAsia="zh-CN"/>
        </w:rPr>
        <w:t>公斤</w:t>
      </w:r>
      <w:r w:rsidR="000405A6" w:rsidRPr="000405A6">
        <w:rPr>
          <w:rFonts w:eastAsia="SimSun" w:hint="eastAsia"/>
          <w:sz w:val="24"/>
          <w:lang w:val="en-US" w:eastAsia="zh-CN"/>
        </w:rPr>
        <w:t>，预计</w:t>
      </w:r>
      <w:r>
        <w:rPr>
          <w:rFonts w:eastAsia="SimSun" w:hint="eastAsia"/>
          <w:sz w:val="24"/>
          <w:lang w:val="en-US" w:eastAsia="zh-CN"/>
        </w:rPr>
        <w:t>冷却</w:t>
      </w:r>
      <w:r w:rsidR="000405A6" w:rsidRPr="000405A6">
        <w:rPr>
          <w:rFonts w:eastAsia="SimSun" w:hint="eastAsia"/>
          <w:sz w:val="24"/>
          <w:lang w:val="en-US" w:eastAsia="zh-CN"/>
        </w:rPr>
        <w:t>量约为</w:t>
      </w:r>
      <w:r w:rsidR="000405A6" w:rsidRPr="000405A6">
        <w:rPr>
          <w:rFonts w:eastAsia="SimSun" w:hint="eastAsia"/>
          <w:sz w:val="24"/>
          <w:lang w:val="en-US" w:eastAsia="zh-CN"/>
        </w:rPr>
        <w:t>53.22</w:t>
      </w:r>
      <w:r w:rsidR="000405A6" w:rsidRPr="000405A6">
        <w:rPr>
          <w:rFonts w:eastAsia="SimSun" w:hint="eastAsia"/>
          <w:sz w:val="24"/>
          <w:lang w:val="en-US" w:eastAsia="zh-CN"/>
        </w:rPr>
        <w:t>千瓦。</w:t>
      </w:r>
      <w:bookmarkEnd w:id="34"/>
    </w:p>
    <w:bookmarkEnd w:id="35"/>
    <w:p w14:paraId="4D82DE58" w14:textId="77777777" w:rsidR="000405A6" w:rsidRPr="000405A6" w:rsidRDefault="000405A6" w:rsidP="00F00EC0">
      <w:pPr>
        <w:spacing w:after="240"/>
        <w:outlineLvl w:val="0"/>
        <w:rPr>
          <w:rFonts w:eastAsia="KaiTi"/>
          <w:iCs/>
          <w:sz w:val="24"/>
          <w:lang w:val="en-GB"/>
        </w:rPr>
      </w:pPr>
      <w:r w:rsidRPr="000405A6">
        <w:rPr>
          <w:rFonts w:eastAsia="KaiTi" w:hint="eastAsia"/>
          <w:iCs/>
          <w:sz w:val="24"/>
          <w:lang w:val="en-US" w:eastAsia="zh-CN"/>
        </w:rPr>
        <w:t>执行计划</w:t>
      </w:r>
    </w:p>
    <w:p w14:paraId="3098C683" w14:textId="7AD04842" w:rsidR="000405A6" w:rsidRPr="000405A6" w:rsidRDefault="000405A6" w:rsidP="00F00EC0">
      <w:pPr>
        <w:numPr>
          <w:ilvl w:val="0"/>
          <w:numId w:val="1"/>
        </w:numPr>
        <w:spacing w:after="240"/>
        <w:outlineLvl w:val="0"/>
        <w:rPr>
          <w:rFonts w:eastAsia="SimSun"/>
          <w:sz w:val="24"/>
          <w:lang w:val="en-GB" w:eastAsia="zh-CN"/>
        </w:rPr>
      </w:pPr>
      <w:bookmarkStart w:id="36" w:name="OLE_LINK36"/>
      <w:r w:rsidRPr="000405A6">
        <w:rPr>
          <w:rFonts w:eastAsia="SimSun" w:hint="eastAsia"/>
          <w:sz w:val="24"/>
          <w:lang w:val="en-US" w:eastAsia="zh-CN"/>
        </w:rPr>
        <w:t>根据安全和环境法规的规定，该项目将</w:t>
      </w:r>
      <w:r w:rsidR="009270EA" w:rsidRPr="009270EA">
        <w:rPr>
          <w:rFonts w:eastAsia="SimSun" w:hint="eastAsia"/>
          <w:sz w:val="24"/>
          <w:lang w:val="en-US" w:eastAsia="zh-CN"/>
        </w:rPr>
        <w:t>开展全面设计和规划，以确定制冷负荷、选择合适的设备，并制定详细的工程设计（包括系统布局、管道铺设、电气连接与控制系统）。安装工作将依据设计方案执行，安装所有必要部件，并对电气系统与控制装置进行监测和调试</w:t>
      </w:r>
      <w:r w:rsidRPr="000405A6">
        <w:rPr>
          <w:rFonts w:eastAsia="SimSun" w:hint="eastAsia"/>
          <w:sz w:val="24"/>
          <w:lang w:val="en-US" w:eastAsia="zh-CN"/>
        </w:rPr>
        <w:t>。之后将对系统进行测试和调试，后续还将为超市员工提供操作、基本维护及应急程序方面的培训。将制定定期维护与监测时间表，以确保系统高效运行、预防故障并保障安全。旧设备将被拆除，其中制冷剂将回收处理，设备也将进行拆解。</w:t>
      </w:r>
    </w:p>
    <w:bookmarkEnd w:id="36"/>
    <w:p w14:paraId="700462AF" w14:textId="77777777" w:rsidR="000405A6" w:rsidRPr="000405A6" w:rsidRDefault="000405A6" w:rsidP="00F00EC0">
      <w:pPr>
        <w:spacing w:after="240"/>
        <w:outlineLvl w:val="0"/>
        <w:rPr>
          <w:rFonts w:eastAsia="KaiTi"/>
          <w:iCs/>
          <w:sz w:val="24"/>
          <w:lang w:val="en-GB"/>
        </w:rPr>
      </w:pPr>
      <w:r w:rsidRPr="000405A6">
        <w:rPr>
          <w:rFonts w:eastAsia="KaiTi" w:hint="eastAsia"/>
          <w:iCs/>
          <w:sz w:val="24"/>
          <w:lang w:val="en-US" w:eastAsia="zh-CN"/>
        </w:rPr>
        <w:t>能耗监测和成果传播</w:t>
      </w:r>
    </w:p>
    <w:p w14:paraId="734ABE45" w14:textId="4437A3A9" w:rsidR="000405A6" w:rsidRPr="000405A6" w:rsidRDefault="000405A6" w:rsidP="00F00EC0">
      <w:pPr>
        <w:numPr>
          <w:ilvl w:val="0"/>
          <w:numId w:val="1"/>
        </w:numPr>
        <w:spacing w:after="240"/>
        <w:outlineLvl w:val="0"/>
        <w:rPr>
          <w:rFonts w:eastAsia="KaiTi"/>
          <w:iCs/>
          <w:sz w:val="24"/>
          <w:lang w:val="en-GB" w:eastAsia="zh-CN"/>
        </w:rPr>
      </w:pPr>
      <w:bookmarkStart w:id="37" w:name="OLE_LINK39"/>
      <w:bookmarkStart w:id="38" w:name="OLE_LINK33"/>
      <w:r w:rsidRPr="000405A6">
        <w:rPr>
          <w:rFonts w:eastAsia="SimSun" w:hint="eastAsia"/>
          <w:sz w:val="24"/>
          <w:lang w:val="en-US" w:eastAsia="zh-CN"/>
        </w:rPr>
        <w:t>该项目将接受为期</w:t>
      </w:r>
      <w:r w:rsidRPr="000405A6">
        <w:rPr>
          <w:rFonts w:eastAsia="SimSun" w:hint="eastAsia"/>
          <w:sz w:val="24"/>
          <w:lang w:val="en-US" w:eastAsia="zh-CN"/>
        </w:rPr>
        <w:t>12</w:t>
      </w:r>
      <w:r w:rsidRPr="000405A6">
        <w:rPr>
          <w:rFonts w:eastAsia="SimSun" w:hint="eastAsia"/>
          <w:sz w:val="24"/>
          <w:lang w:val="en-US" w:eastAsia="zh-CN"/>
        </w:rPr>
        <w:t>个月的监测（前后各</w:t>
      </w:r>
      <w:r w:rsidRPr="000405A6">
        <w:rPr>
          <w:rFonts w:eastAsia="SimSun" w:hint="eastAsia"/>
          <w:sz w:val="24"/>
          <w:lang w:val="en-US" w:eastAsia="zh-CN"/>
        </w:rPr>
        <w:t>6</w:t>
      </w:r>
      <w:r w:rsidRPr="000405A6">
        <w:rPr>
          <w:rFonts w:eastAsia="SimSun" w:hint="eastAsia"/>
          <w:sz w:val="24"/>
          <w:lang w:val="en-US" w:eastAsia="zh-CN"/>
        </w:rPr>
        <w:t>个月），监测手段包括使用智能电表，以及将超市的能耗与常规情景进行对比。将对监测结果进行分析，包括财务成本效益评估，并通过使用便利媒介的</w:t>
      </w:r>
      <w:r w:rsidR="009270EA">
        <w:rPr>
          <w:rFonts w:eastAsia="SimSun" w:hint="eastAsia"/>
          <w:sz w:val="24"/>
          <w:lang w:val="en-US" w:eastAsia="zh-CN"/>
        </w:rPr>
        <w:t>宣传</w:t>
      </w:r>
      <w:r w:rsidRPr="000405A6">
        <w:rPr>
          <w:rFonts w:eastAsia="SimSun" w:hint="eastAsia"/>
          <w:sz w:val="24"/>
          <w:lang w:val="en-US" w:eastAsia="zh-CN"/>
        </w:rPr>
        <w:t>活动来分享成果。媒体将对一场高规格的移交仪式进行报道，同时会邀请其他超市业主和维修公司来参观系统并核查节能数据，这些数据也将与能源部等相关利益攸关方共享。将制定最低能效标准和制冷剂能效标签，以凸显技术优势，同时还会开展培训，</w:t>
      </w:r>
      <w:r w:rsidR="00584565" w:rsidRPr="00584565">
        <w:rPr>
          <w:rFonts w:eastAsia="SimSun" w:hint="eastAsia"/>
          <w:sz w:val="24"/>
          <w:lang w:val="en-US" w:eastAsia="zh-CN"/>
        </w:rPr>
        <w:t>鼓励在全行业</w:t>
      </w:r>
      <w:r w:rsidR="00584565">
        <w:rPr>
          <w:rFonts w:eastAsia="SimSun" w:hint="eastAsia"/>
          <w:sz w:val="24"/>
          <w:lang w:val="en-US" w:eastAsia="zh-CN"/>
        </w:rPr>
        <w:t>广泛</w:t>
      </w:r>
      <w:r w:rsidR="00584565" w:rsidRPr="00584565">
        <w:rPr>
          <w:rFonts w:eastAsia="SimSun" w:hint="eastAsia"/>
          <w:sz w:val="24"/>
          <w:lang w:val="en-US" w:eastAsia="zh-CN"/>
        </w:rPr>
        <w:t>加以采用</w:t>
      </w:r>
      <w:r w:rsidRPr="000405A6">
        <w:rPr>
          <w:rFonts w:eastAsia="SimSun" w:hint="eastAsia"/>
          <w:sz w:val="24"/>
          <w:lang w:val="en-US" w:eastAsia="zh-CN"/>
        </w:rPr>
        <w:t>。</w:t>
      </w:r>
      <w:bookmarkEnd w:id="37"/>
    </w:p>
    <w:p w14:paraId="15725016" w14:textId="62A54399" w:rsidR="000405A6" w:rsidRPr="000405A6" w:rsidRDefault="000405A6" w:rsidP="00F00EC0">
      <w:pPr>
        <w:numPr>
          <w:ilvl w:val="0"/>
          <w:numId w:val="1"/>
        </w:numPr>
        <w:spacing w:after="240"/>
        <w:outlineLvl w:val="0"/>
        <w:rPr>
          <w:rFonts w:eastAsia="SimSun"/>
          <w:sz w:val="24"/>
          <w:lang w:val="en-GB" w:eastAsia="zh-CN"/>
        </w:rPr>
      </w:pPr>
      <w:r w:rsidRPr="000405A6">
        <w:rPr>
          <w:rFonts w:eastAsia="SimSun" w:hint="eastAsia"/>
          <w:sz w:val="24"/>
          <w:lang w:val="en-US" w:eastAsia="zh-CN"/>
        </w:rPr>
        <w:t>关于区域影响，据称该项目有可能在西共体次区域范围内产生影响，因为该超市将成为西非首批完全使用碳氢化合物的节能超市之一。项目成果将作为最佳实践案例，在各类《蒙特利尔议定书》相关会议（例如环境</w:t>
      </w:r>
      <w:r w:rsidR="00584565">
        <w:rPr>
          <w:rFonts w:eastAsia="SimSun" w:hint="eastAsia"/>
          <w:sz w:val="24"/>
          <w:lang w:val="en-US" w:eastAsia="zh-CN"/>
        </w:rPr>
        <w:t>规划</w:t>
      </w:r>
      <w:r w:rsidRPr="000405A6">
        <w:rPr>
          <w:rFonts w:eastAsia="SimSun" w:hint="eastAsia"/>
          <w:sz w:val="24"/>
          <w:lang w:val="en-US" w:eastAsia="zh-CN"/>
        </w:rPr>
        <w:t>署网络会议）上进行展示，以鼓励其他国家学习并在本国国内推广复制。</w:t>
      </w:r>
    </w:p>
    <w:bookmarkEnd w:id="38"/>
    <w:p w14:paraId="5D770893" w14:textId="77777777" w:rsidR="000405A6" w:rsidRPr="000405A6" w:rsidRDefault="000405A6" w:rsidP="00F00EC0">
      <w:pPr>
        <w:spacing w:after="240"/>
        <w:outlineLvl w:val="0"/>
        <w:rPr>
          <w:rFonts w:eastAsia="KaiTi"/>
          <w:iCs/>
          <w:sz w:val="24"/>
          <w:lang w:val="en-GB"/>
        </w:rPr>
      </w:pPr>
      <w:r w:rsidRPr="000405A6">
        <w:rPr>
          <w:rFonts w:eastAsia="KaiTi" w:hint="eastAsia"/>
          <w:iCs/>
          <w:sz w:val="24"/>
          <w:lang w:val="en-US" w:eastAsia="zh-CN"/>
        </w:rPr>
        <w:t>成本</w:t>
      </w:r>
    </w:p>
    <w:p w14:paraId="3A90CC2A" w14:textId="52C77063" w:rsidR="000405A6" w:rsidRPr="000405A6" w:rsidRDefault="000405A6" w:rsidP="00F00EC0">
      <w:pPr>
        <w:numPr>
          <w:ilvl w:val="0"/>
          <w:numId w:val="1"/>
        </w:numPr>
        <w:spacing w:after="240"/>
        <w:outlineLvl w:val="0"/>
        <w:rPr>
          <w:rFonts w:eastAsia="SimSun"/>
          <w:sz w:val="24"/>
          <w:lang w:val="en-GB" w:eastAsia="zh-CN"/>
        </w:rPr>
      </w:pPr>
      <w:bookmarkStart w:id="39" w:name="OLE_LINK41"/>
      <w:bookmarkStart w:id="40" w:name="OLE_LINK40"/>
      <w:r w:rsidRPr="000405A6">
        <w:rPr>
          <w:rFonts w:eastAsia="SimSun" w:hint="eastAsia"/>
          <w:sz w:val="24"/>
          <w:lang w:val="en-US" w:eastAsia="zh-CN"/>
        </w:rPr>
        <w:t>尽管项目总成本与正在采购和安装的设备数量相符，但秘书处注意到预计产生的节能效益，并且即使没有该项目，受益超市也会自行出资最终更换现有设备，因此询问受益超市能否提高共同出资金额。联合王国政府指出，在塞拉利昂，很难找到符合</w:t>
      </w:r>
      <w:r w:rsidR="00584565">
        <w:rPr>
          <w:rFonts w:eastAsia="SimSun" w:hint="eastAsia"/>
          <w:sz w:val="24"/>
          <w:lang w:val="en-US" w:eastAsia="zh-CN"/>
        </w:rPr>
        <w:t>规定标准</w:t>
      </w:r>
      <w:r w:rsidRPr="000405A6">
        <w:rPr>
          <w:rFonts w:eastAsia="SimSun" w:hint="eastAsia"/>
          <w:sz w:val="24"/>
          <w:lang w:val="en-US" w:eastAsia="zh-CN"/>
        </w:rPr>
        <w:t>的设施，特别是拥有提供日常维护服务的持证制冷</w:t>
      </w:r>
      <w:r w:rsidR="00084338">
        <w:rPr>
          <w:rFonts w:eastAsia="SimSun" w:hint="eastAsia"/>
          <w:sz w:val="24"/>
          <w:lang w:val="en-US" w:eastAsia="zh-CN"/>
        </w:rPr>
        <w:t>和</w:t>
      </w:r>
      <w:r w:rsidRPr="000405A6">
        <w:rPr>
          <w:rFonts w:eastAsia="SimSun" w:hint="eastAsia"/>
          <w:sz w:val="24"/>
          <w:lang w:val="en-US" w:eastAsia="zh-CN"/>
        </w:rPr>
        <w:t>空调技术员，并且愿意允许其他用户参观该技术的设施，而所有这些对于在商业制冷行业应用和推广碳氢化合物技术都很重要。该超市已同意共同出资，并愿意支持活动的实施和推广。在对预算进行进一步讨论之后，共同出资额增加了</w:t>
      </w:r>
      <w:r w:rsidRPr="000405A6">
        <w:rPr>
          <w:rFonts w:eastAsia="SimSun" w:hint="eastAsia"/>
          <w:sz w:val="24"/>
          <w:lang w:val="en-US" w:eastAsia="zh-CN"/>
        </w:rPr>
        <w:t>9,697</w:t>
      </w:r>
      <w:r w:rsidRPr="000405A6">
        <w:rPr>
          <w:rFonts w:eastAsia="SimSun" w:hint="eastAsia"/>
          <w:sz w:val="24"/>
          <w:lang w:val="en-US" w:eastAsia="zh-CN"/>
        </w:rPr>
        <w:t>美元，多边基金资金所承担的设备费用也相应减少了同等金额。</w:t>
      </w:r>
    </w:p>
    <w:p w14:paraId="5FF53C26" w14:textId="5E893BD7" w:rsidR="000405A6" w:rsidRPr="000405A6" w:rsidRDefault="000405A6" w:rsidP="00F00EC0">
      <w:pPr>
        <w:numPr>
          <w:ilvl w:val="0"/>
          <w:numId w:val="1"/>
        </w:numPr>
        <w:spacing w:after="240"/>
        <w:outlineLvl w:val="0"/>
        <w:rPr>
          <w:rFonts w:eastAsia="SimSun"/>
          <w:sz w:val="24"/>
          <w:lang w:val="en-GB" w:eastAsia="zh-CN"/>
        </w:rPr>
      </w:pPr>
      <w:bookmarkStart w:id="41" w:name="OLE_LINK42"/>
      <w:bookmarkEnd w:id="39"/>
      <w:r w:rsidRPr="000405A6">
        <w:rPr>
          <w:rFonts w:eastAsia="SimSun" w:hint="eastAsia"/>
          <w:sz w:val="24"/>
          <w:lang w:val="en-US" w:eastAsia="zh-CN"/>
        </w:rPr>
        <w:lastRenderedPageBreak/>
        <w:t>此外，据悉塞拉利昂将获得德国政府提供的实物捐助，包括协助编制（商用制冷）碳氢化合物安全操作培训</w:t>
      </w:r>
      <w:r w:rsidR="00084338">
        <w:rPr>
          <w:rFonts w:eastAsia="SimSun" w:hint="eastAsia"/>
          <w:sz w:val="24"/>
          <w:lang w:val="en-US" w:eastAsia="zh-CN"/>
        </w:rPr>
        <w:t>材料</w:t>
      </w:r>
      <w:r w:rsidRPr="000405A6">
        <w:rPr>
          <w:rFonts w:eastAsia="SimSun" w:hint="eastAsia"/>
          <w:sz w:val="24"/>
          <w:lang w:val="en-US" w:eastAsia="zh-CN"/>
        </w:rPr>
        <w:t>和手册、提供回收和报废处理培训，以及为培训中心提供设备。德国还将协助起草商业制冷最低能效标准和能效标签的基本</w:t>
      </w:r>
      <w:r w:rsidR="00084338">
        <w:rPr>
          <w:rFonts w:eastAsia="SimSun" w:hint="eastAsia"/>
          <w:sz w:val="24"/>
          <w:lang w:val="en-US" w:eastAsia="zh-CN"/>
        </w:rPr>
        <w:t>架构</w:t>
      </w:r>
      <w:r w:rsidRPr="000405A6">
        <w:rPr>
          <w:rFonts w:eastAsia="SimSun" w:hint="eastAsia"/>
          <w:sz w:val="24"/>
          <w:lang w:val="en-US" w:eastAsia="zh-CN"/>
        </w:rPr>
        <w:t>。</w:t>
      </w:r>
    </w:p>
    <w:bookmarkEnd w:id="40"/>
    <w:bookmarkEnd w:id="41"/>
    <w:p w14:paraId="5E11764A" w14:textId="77777777" w:rsidR="000405A6" w:rsidRPr="000405A6" w:rsidRDefault="000405A6" w:rsidP="00F00EC0">
      <w:pPr>
        <w:spacing w:after="240"/>
        <w:rPr>
          <w:sz w:val="24"/>
          <w:u w:val="single"/>
          <w:lang w:val="en-US"/>
        </w:rPr>
      </w:pPr>
      <w:r w:rsidRPr="000405A6">
        <w:rPr>
          <w:rFonts w:eastAsia="SimSun" w:hint="eastAsia"/>
          <w:sz w:val="24"/>
          <w:u w:val="single"/>
          <w:lang w:val="en-US" w:eastAsia="zh-CN"/>
        </w:rPr>
        <w:t>经商定的试点项目费用</w:t>
      </w:r>
    </w:p>
    <w:p w14:paraId="4AC15BB5" w14:textId="51C98D9B" w:rsidR="000405A6" w:rsidRPr="000405A6" w:rsidRDefault="000405A6" w:rsidP="00F00EC0">
      <w:pPr>
        <w:numPr>
          <w:ilvl w:val="0"/>
          <w:numId w:val="1"/>
        </w:numPr>
        <w:spacing w:after="240"/>
        <w:outlineLvl w:val="0"/>
        <w:rPr>
          <w:rFonts w:eastAsia="SimSun"/>
          <w:sz w:val="24"/>
          <w:lang w:val="en-US" w:eastAsia="zh-CN"/>
        </w:rPr>
      </w:pPr>
      <w:bookmarkStart w:id="42" w:name="OLE_LINK43"/>
      <w:bookmarkStart w:id="43" w:name="OLE_LINK44"/>
      <w:r w:rsidRPr="000405A6">
        <w:rPr>
          <w:rFonts w:eastAsia="SimSun" w:hint="eastAsia"/>
          <w:sz w:val="24"/>
          <w:lang w:val="en-US" w:eastAsia="zh-CN"/>
        </w:rPr>
        <w:t>关于</w:t>
      </w:r>
      <w:r w:rsidR="00084338" w:rsidRPr="00084338">
        <w:rPr>
          <w:rFonts w:eastAsia="SimSun" w:hint="eastAsia"/>
          <w:sz w:val="24"/>
          <w:lang w:val="en-US" w:eastAsia="zh-CN"/>
        </w:rPr>
        <w:t>在塞拉利昂一家完全使用碳氢化合物的超市实施试点项目以展示技术性能和能效，经商定的费用</w:t>
      </w:r>
      <w:r w:rsidRPr="000405A6">
        <w:rPr>
          <w:rFonts w:eastAsia="SimSun" w:hint="eastAsia"/>
          <w:sz w:val="24"/>
          <w:lang w:val="en-US" w:eastAsia="zh-CN"/>
        </w:rPr>
        <w:t>为</w:t>
      </w:r>
      <w:r w:rsidRPr="000405A6">
        <w:rPr>
          <w:rFonts w:eastAsia="SimSun" w:hint="eastAsia"/>
          <w:sz w:val="24"/>
          <w:lang w:val="en-US" w:eastAsia="zh-CN"/>
        </w:rPr>
        <w:t>289,336</w:t>
      </w:r>
      <w:r w:rsidRPr="000405A6">
        <w:rPr>
          <w:rFonts w:eastAsia="SimSun" w:hint="eastAsia"/>
          <w:sz w:val="24"/>
          <w:lang w:val="en-US" w:eastAsia="zh-CN"/>
        </w:rPr>
        <w:t>美元，其中包括多边基金资助的</w:t>
      </w:r>
      <w:r w:rsidRPr="000405A6">
        <w:rPr>
          <w:rFonts w:eastAsia="SimSun" w:hint="eastAsia"/>
          <w:sz w:val="24"/>
          <w:lang w:val="en-US" w:eastAsia="zh-CN"/>
        </w:rPr>
        <w:t>256,139</w:t>
      </w:r>
      <w:r w:rsidRPr="000405A6">
        <w:rPr>
          <w:rFonts w:eastAsia="SimSun" w:hint="eastAsia"/>
          <w:sz w:val="24"/>
          <w:lang w:val="en-US" w:eastAsia="zh-CN"/>
        </w:rPr>
        <w:t>美元，以及受益方共同出资的</w:t>
      </w:r>
      <w:r w:rsidRPr="000405A6">
        <w:rPr>
          <w:rFonts w:eastAsia="SimSun" w:hint="eastAsia"/>
          <w:sz w:val="24"/>
          <w:lang w:val="en-US" w:eastAsia="zh-CN"/>
        </w:rPr>
        <w:t>33,197</w:t>
      </w:r>
      <w:r w:rsidRPr="000405A6">
        <w:rPr>
          <w:rFonts w:eastAsia="SimSun" w:hint="eastAsia"/>
          <w:sz w:val="24"/>
          <w:lang w:val="en-US" w:eastAsia="zh-CN"/>
        </w:rPr>
        <w:t>美元，详见表</w:t>
      </w:r>
      <w:r w:rsidRPr="000405A6">
        <w:rPr>
          <w:rFonts w:eastAsia="SimSun" w:hint="eastAsia"/>
          <w:sz w:val="24"/>
          <w:lang w:val="en-US" w:eastAsia="zh-CN"/>
        </w:rPr>
        <w:t>3</w:t>
      </w:r>
      <w:r w:rsidRPr="000405A6">
        <w:rPr>
          <w:rFonts w:eastAsia="SimSun" w:hint="eastAsia"/>
          <w:sz w:val="24"/>
          <w:lang w:val="en-US" w:eastAsia="zh-CN"/>
        </w:rPr>
        <w:t>。</w:t>
      </w:r>
    </w:p>
    <w:bookmarkEnd w:id="42"/>
    <w:bookmarkEnd w:id="43"/>
    <w:p w14:paraId="76E7FCC0" w14:textId="3C4A5FBB" w:rsidR="000405A6" w:rsidRPr="000405A6" w:rsidRDefault="000405A6" w:rsidP="00662862">
      <w:pPr>
        <w:rPr>
          <w:rFonts w:eastAsia="SimHei"/>
          <w:bCs/>
          <w:sz w:val="24"/>
          <w:lang w:eastAsia="zh-CN"/>
        </w:rPr>
      </w:pPr>
      <w:r w:rsidRPr="000405A6">
        <w:rPr>
          <w:rFonts w:eastAsia="SimHei" w:hint="eastAsia"/>
          <w:bCs/>
          <w:sz w:val="24"/>
          <w:lang w:val="en-US" w:eastAsia="zh-CN"/>
        </w:rPr>
        <w:t>表</w:t>
      </w:r>
      <w:r w:rsidRPr="000405A6">
        <w:rPr>
          <w:rFonts w:eastAsia="SimHei" w:hint="eastAsia"/>
          <w:b/>
          <w:sz w:val="24"/>
          <w:lang w:val="en-US" w:eastAsia="zh-CN"/>
        </w:rPr>
        <w:t>3</w:t>
      </w:r>
      <w:r w:rsidRPr="000405A6">
        <w:rPr>
          <w:rFonts w:eastAsia="SimHei"/>
          <w:b/>
          <w:sz w:val="24"/>
          <w:lang w:eastAsia="zh-CN"/>
        </w:rPr>
        <w:t>.</w:t>
      </w:r>
      <w:r w:rsidRPr="000405A6">
        <w:rPr>
          <w:rFonts w:eastAsia="SimHei"/>
          <w:bCs/>
          <w:sz w:val="24"/>
          <w:lang w:eastAsia="zh-CN"/>
        </w:rPr>
        <w:t xml:space="preserve"> </w:t>
      </w:r>
      <w:r w:rsidRPr="000405A6">
        <w:rPr>
          <w:rFonts w:eastAsia="SimHei" w:hint="eastAsia"/>
          <w:bCs/>
          <w:sz w:val="24"/>
          <w:lang w:val="en-US" w:eastAsia="zh-CN"/>
        </w:rPr>
        <w:t>经商定的项目总预算和</w:t>
      </w:r>
      <w:r w:rsidR="00761BF4">
        <w:rPr>
          <w:rFonts w:eastAsia="SimHei" w:hint="eastAsia"/>
          <w:bCs/>
          <w:sz w:val="24"/>
          <w:lang w:val="en-US" w:eastAsia="zh-CN"/>
        </w:rPr>
        <w:t>融资</w:t>
      </w:r>
      <w:r w:rsidRPr="000405A6">
        <w:rPr>
          <w:rFonts w:eastAsia="SimHei" w:hint="eastAsia"/>
          <w:bCs/>
          <w:sz w:val="24"/>
          <w:lang w:val="en-US" w:eastAsia="zh-CN"/>
        </w:rPr>
        <w:t>来源细目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575"/>
        <w:gridCol w:w="1350"/>
        <w:gridCol w:w="1277"/>
        <w:gridCol w:w="1148"/>
      </w:tblGrid>
      <w:tr w:rsidR="007C45F5" w:rsidRPr="00A21101" w14:paraId="58BA981C" w14:textId="77777777" w:rsidTr="00A21101">
        <w:trPr>
          <w:tblHeader/>
        </w:trPr>
        <w:tc>
          <w:tcPr>
            <w:tcW w:w="2981" w:type="pct"/>
            <w:shd w:val="clear" w:color="auto" w:fill="FFFFFF" w:themeFill="background1"/>
            <w:tcMar>
              <w:left w:w="105" w:type="dxa"/>
              <w:right w:w="105" w:type="dxa"/>
            </w:tcMar>
            <w:vAlign w:val="center"/>
          </w:tcPr>
          <w:p w14:paraId="3CD85553" w14:textId="77777777" w:rsidR="000405A6" w:rsidRPr="00A21101" w:rsidRDefault="000405A6" w:rsidP="00C66C51">
            <w:pPr>
              <w:jc w:val="center"/>
              <w:rPr>
                <w:b/>
                <w:bCs/>
                <w:color w:val="000000" w:themeColor="text1"/>
                <w:lang w:val="en-GB"/>
              </w:rPr>
            </w:pPr>
            <w:r w:rsidRPr="00A21101">
              <w:rPr>
                <w:rFonts w:eastAsia="SimHei" w:hint="eastAsia"/>
                <w:bCs/>
                <w:color w:val="000000" w:themeColor="text1"/>
                <w:lang w:val="en-US" w:eastAsia="zh-CN"/>
              </w:rPr>
              <w:t>项目</w:t>
            </w:r>
          </w:p>
        </w:tc>
        <w:tc>
          <w:tcPr>
            <w:tcW w:w="722" w:type="pct"/>
            <w:tcBorders>
              <w:bottom w:val="single" w:sz="4" w:space="0" w:color="auto"/>
            </w:tcBorders>
            <w:shd w:val="clear" w:color="auto" w:fill="FFFFFF" w:themeFill="background1"/>
            <w:tcMar>
              <w:left w:w="105" w:type="dxa"/>
              <w:right w:w="105" w:type="dxa"/>
            </w:tcMar>
            <w:vAlign w:val="center"/>
          </w:tcPr>
          <w:p w14:paraId="524E297E" w14:textId="77777777" w:rsidR="000405A6" w:rsidRPr="00A21101" w:rsidRDefault="000405A6" w:rsidP="00C66C51">
            <w:pPr>
              <w:jc w:val="center"/>
              <w:rPr>
                <w:rFonts w:eastAsia="SimHei"/>
                <w:bCs/>
                <w:color w:val="000000" w:themeColor="text1"/>
                <w:lang w:val="en-GB"/>
              </w:rPr>
            </w:pPr>
            <w:r w:rsidRPr="00A21101">
              <w:rPr>
                <w:rFonts w:eastAsia="SimHei" w:hint="eastAsia"/>
                <w:bCs/>
                <w:color w:val="000000" w:themeColor="text1"/>
                <w:lang w:val="en-US" w:eastAsia="zh-CN"/>
              </w:rPr>
              <w:t>总额</w:t>
            </w:r>
          </w:p>
          <w:p w14:paraId="1B9AA689" w14:textId="0C475C68" w:rsidR="000405A6" w:rsidRPr="00A21101" w:rsidRDefault="00015F18" w:rsidP="00C66C51">
            <w:pPr>
              <w:jc w:val="center"/>
              <w:rPr>
                <w:color w:val="000000" w:themeColor="text1"/>
                <w:lang w:val="en-GB"/>
              </w:rPr>
            </w:pPr>
            <w:r w:rsidRPr="00A21101">
              <w:rPr>
                <w:rFonts w:eastAsia="SimHei"/>
                <w:bCs/>
                <w:color w:val="000000" w:themeColor="text1"/>
                <w:lang w:val="en-GB"/>
              </w:rPr>
              <w:t>（</w:t>
            </w:r>
            <w:r w:rsidR="000405A6" w:rsidRPr="00A21101">
              <w:rPr>
                <w:rFonts w:eastAsia="SimHei" w:hint="eastAsia"/>
                <w:bCs/>
                <w:color w:val="000000" w:themeColor="text1"/>
                <w:lang w:val="en-US" w:eastAsia="zh-CN"/>
              </w:rPr>
              <w:t>美元</w:t>
            </w:r>
            <w:r w:rsidR="00761BF4" w:rsidRPr="00A21101">
              <w:rPr>
                <w:rFonts w:eastAsia="SimHei" w:hint="eastAsia"/>
                <w:bCs/>
                <w:color w:val="000000" w:themeColor="text1"/>
                <w:lang w:val="en-GB" w:eastAsia="zh-CN"/>
              </w:rPr>
              <w:t>）</w:t>
            </w:r>
          </w:p>
        </w:tc>
        <w:tc>
          <w:tcPr>
            <w:tcW w:w="683" w:type="pct"/>
            <w:tcBorders>
              <w:bottom w:val="single" w:sz="4" w:space="0" w:color="auto"/>
            </w:tcBorders>
            <w:shd w:val="clear" w:color="auto" w:fill="FFFFFF" w:themeFill="background1"/>
            <w:tcMar>
              <w:left w:w="105" w:type="dxa"/>
              <w:right w:w="105" w:type="dxa"/>
            </w:tcMar>
            <w:vAlign w:val="center"/>
          </w:tcPr>
          <w:p w14:paraId="16F38E7E" w14:textId="77777777" w:rsidR="000405A6" w:rsidRPr="00A21101" w:rsidRDefault="000405A6" w:rsidP="00C66C51">
            <w:pPr>
              <w:jc w:val="center"/>
              <w:rPr>
                <w:rFonts w:eastAsia="SimHei"/>
                <w:bCs/>
                <w:color w:val="000000" w:themeColor="text1"/>
                <w:lang w:val="en-GB" w:eastAsia="zh-CN"/>
              </w:rPr>
            </w:pPr>
            <w:r w:rsidRPr="00A21101">
              <w:rPr>
                <w:rFonts w:eastAsia="SimHei" w:hint="eastAsia"/>
                <w:bCs/>
                <w:color w:val="000000" w:themeColor="text1"/>
                <w:lang w:val="en-US" w:eastAsia="zh-CN"/>
              </w:rPr>
              <w:t>多边基金供资</w:t>
            </w:r>
          </w:p>
          <w:p w14:paraId="18AE3E82" w14:textId="7198383B" w:rsidR="000405A6" w:rsidRPr="00A21101" w:rsidRDefault="00761BF4" w:rsidP="00C66C51">
            <w:pPr>
              <w:jc w:val="center"/>
              <w:rPr>
                <w:color w:val="000000" w:themeColor="text1"/>
                <w:lang w:val="en-GB" w:eastAsia="zh-CN"/>
              </w:rPr>
            </w:pPr>
            <w:r w:rsidRPr="00A21101">
              <w:rPr>
                <w:rFonts w:eastAsia="SimHei" w:hint="eastAsia"/>
                <w:bCs/>
                <w:color w:val="000000" w:themeColor="text1"/>
                <w:lang w:val="en-GB" w:eastAsia="zh-CN"/>
              </w:rPr>
              <w:t>（</w:t>
            </w:r>
            <w:r w:rsidRPr="00A21101">
              <w:rPr>
                <w:rFonts w:eastAsia="SimHei" w:hint="eastAsia"/>
                <w:bCs/>
                <w:color w:val="000000" w:themeColor="text1"/>
                <w:lang w:val="en-US" w:eastAsia="zh-CN"/>
              </w:rPr>
              <w:t>美元</w:t>
            </w:r>
            <w:r w:rsidRPr="00A21101">
              <w:rPr>
                <w:rFonts w:eastAsia="SimHei" w:hint="eastAsia"/>
                <w:bCs/>
                <w:color w:val="000000" w:themeColor="text1"/>
                <w:lang w:val="en-GB" w:eastAsia="zh-CN"/>
              </w:rPr>
              <w:t>）</w:t>
            </w:r>
          </w:p>
        </w:tc>
        <w:tc>
          <w:tcPr>
            <w:tcW w:w="614" w:type="pct"/>
            <w:tcBorders>
              <w:bottom w:val="single" w:sz="4" w:space="0" w:color="auto"/>
            </w:tcBorders>
            <w:shd w:val="clear" w:color="auto" w:fill="FFFFFF" w:themeFill="background1"/>
            <w:tcMar>
              <w:left w:w="105" w:type="dxa"/>
              <w:right w:w="105" w:type="dxa"/>
            </w:tcMar>
            <w:vAlign w:val="center"/>
          </w:tcPr>
          <w:p w14:paraId="6FA0C6AF" w14:textId="77B219FB" w:rsidR="000405A6" w:rsidRPr="00A21101" w:rsidRDefault="000405A6" w:rsidP="00C66C51">
            <w:pPr>
              <w:jc w:val="center"/>
              <w:rPr>
                <w:rFonts w:eastAsia="SimHei"/>
                <w:bCs/>
                <w:color w:val="000000" w:themeColor="text1"/>
                <w:lang w:val="en-US" w:eastAsia="zh-CN"/>
              </w:rPr>
            </w:pPr>
            <w:r w:rsidRPr="00A21101">
              <w:rPr>
                <w:rFonts w:eastAsia="SimHei" w:hint="eastAsia"/>
                <w:bCs/>
                <w:color w:val="000000" w:themeColor="text1"/>
                <w:lang w:val="en-US" w:eastAsia="zh-CN"/>
              </w:rPr>
              <w:t>共同</w:t>
            </w:r>
            <w:r w:rsidR="00A5058B" w:rsidRPr="00A21101">
              <w:rPr>
                <w:rFonts w:eastAsia="SimHei" w:hint="eastAsia"/>
                <w:bCs/>
                <w:color w:val="000000" w:themeColor="text1"/>
                <w:lang w:val="en-US" w:eastAsia="zh-CN"/>
              </w:rPr>
              <w:t>出</w:t>
            </w:r>
            <w:r w:rsidRPr="00A21101">
              <w:rPr>
                <w:rFonts w:eastAsia="SimHei" w:hint="eastAsia"/>
                <w:bCs/>
                <w:color w:val="000000" w:themeColor="text1"/>
                <w:lang w:val="en-US" w:eastAsia="zh-CN"/>
              </w:rPr>
              <w:t>资</w:t>
            </w:r>
          </w:p>
          <w:p w14:paraId="05F31007" w14:textId="6CA1AAD5" w:rsidR="000405A6" w:rsidRPr="00A21101" w:rsidRDefault="00761BF4" w:rsidP="00C66C51">
            <w:pPr>
              <w:jc w:val="center"/>
              <w:rPr>
                <w:color w:val="000000" w:themeColor="text1"/>
                <w:lang w:val="en-GB"/>
              </w:rPr>
            </w:pPr>
            <w:r w:rsidRPr="00A21101">
              <w:rPr>
                <w:rFonts w:eastAsia="SimHei" w:hint="eastAsia"/>
                <w:bCs/>
                <w:color w:val="000000" w:themeColor="text1"/>
                <w:lang w:val="en-GB" w:eastAsia="zh-CN"/>
              </w:rPr>
              <w:t>（</w:t>
            </w:r>
            <w:r w:rsidRPr="00A21101">
              <w:rPr>
                <w:rFonts w:eastAsia="SimHei" w:hint="eastAsia"/>
                <w:bCs/>
                <w:color w:val="000000" w:themeColor="text1"/>
                <w:lang w:val="en-US" w:eastAsia="zh-CN"/>
              </w:rPr>
              <w:t>美元</w:t>
            </w:r>
            <w:r w:rsidRPr="00A21101">
              <w:rPr>
                <w:rFonts w:eastAsia="SimHei" w:hint="eastAsia"/>
                <w:bCs/>
                <w:color w:val="000000" w:themeColor="text1"/>
                <w:lang w:val="en-GB" w:eastAsia="zh-CN"/>
              </w:rPr>
              <w:t>）</w:t>
            </w:r>
          </w:p>
        </w:tc>
      </w:tr>
      <w:tr w:rsidR="007C45F5" w:rsidRPr="00A21101" w14:paraId="37612F88" w14:textId="77777777" w:rsidTr="00A21101">
        <w:tc>
          <w:tcPr>
            <w:tcW w:w="2981" w:type="pct"/>
            <w:tcBorders>
              <w:right w:val="single" w:sz="4" w:space="0" w:color="auto"/>
            </w:tcBorders>
            <w:tcMar>
              <w:left w:w="105" w:type="dxa"/>
              <w:right w:w="105" w:type="dxa"/>
            </w:tcMar>
            <w:vAlign w:val="center"/>
          </w:tcPr>
          <w:p w14:paraId="096A5386" w14:textId="1123B06F" w:rsidR="000405A6" w:rsidRPr="00A21101" w:rsidRDefault="000405A6" w:rsidP="00C66C51">
            <w:pPr>
              <w:numPr>
                <w:ilvl w:val="0"/>
                <w:numId w:val="6"/>
              </w:numPr>
              <w:rPr>
                <w:color w:val="000000" w:themeColor="text1"/>
                <w:lang w:val="en-GB" w:eastAsia="zh-CN"/>
              </w:rPr>
            </w:pPr>
            <w:r w:rsidRPr="00A21101">
              <w:rPr>
                <w:rFonts w:eastAsia="SimSun" w:hint="eastAsia"/>
                <w:color w:val="000000" w:themeColor="text1"/>
                <w:lang w:val="en-US" w:eastAsia="zh-CN"/>
              </w:rPr>
              <w:t>以使用</w:t>
            </w:r>
            <w:r w:rsidR="006E6AAE" w:rsidRPr="00A21101">
              <w:rPr>
                <w:rFonts w:eastAsia="SimSun" w:hint="eastAsia"/>
                <w:color w:val="000000" w:themeColor="text1"/>
                <w:lang w:val="en-US" w:eastAsia="zh-CN"/>
              </w:rPr>
              <w:t>R</w:t>
            </w:r>
            <w:r w:rsidR="006E6AAE" w:rsidRPr="00A21101">
              <w:rPr>
                <w:rFonts w:eastAsia="SimSun"/>
                <w:color w:val="000000" w:themeColor="text1"/>
                <w:lang w:val="en-US" w:eastAsia="zh-CN"/>
              </w:rPr>
              <w:t>-</w:t>
            </w:r>
            <w:r w:rsidRPr="00A21101">
              <w:rPr>
                <w:color w:val="000000" w:themeColor="text1"/>
                <w:lang w:val="en-GB" w:eastAsia="zh-CN"/>
              </w:rPr>
              <w:t>290</w:t>
            </w:r>
            <w:r w:rsidRPr="00A21101">
              <w:rPr>
                <w:rFonts w:eastAsia="SimSun" w:hint="eastAsia"/>
                <w:color w:val="000000" w:themeColor="text1"/>
                <w:lang w:val="en-US" w:eastAsia="zh-CN"/>
              </w:rPr>
              <w:t>的设备替代使用氢氟碳化物的制冷设备</w:t>
            </w:r>
          </w:p>
        </w:tc>
        <w:tc>
          <w:tcPr>
            <w:tcW w:w="722" w:type="pc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F12FDFE" w14:textId="77777777" w:rsidR="000405A6" w:rsidRPr="00A21101" w:rsidRDefault="000405A6" w:rsidP="00C66C51">
            <w:pPr>
              <w:jc w:val="right"/>
              <w:rPr>
                <w:color w:val="000000"/>
                <w:lang w:val="es-MX"/>
              </w:rPr>
            </w:pPr>
            <w:r w:rsidRPr="00A21101">
              <w:rPr>
                <w:color w:val="000000"/>
                <w:lang w:val="es-MX"/>
              </w:rPr>
              <w:t>222,836</w:t>
            </w:r>
          </w:p>
        </w:tc>
        <w:tc>
          <w:tcPr>
            <w:tcW w:w="683" w:type="pc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A6C999" w14:textId="77777777" w:rsidR="000405A6" w:rsidRPr="00A21101" w:rsidRDefault="000405A6" w:rsidP="00C66C51">
            <w:pPr>
              <w:jc w:val="right"/>
              <w:rPr>
                <w:color w:val="000000" w:themeColor="text1"/>
                <w:lang w:val="en-GB"/>
              </w:rPr>
            </w:pPr>
            <w:r w:rsidRPr="00A21101">
              <w:rPr>
                <w:color w:val="000000" w:themeColor="text1"/>
                <w:lang w:val="en-GB"/>
              </w:rPr>
              <w:t>201,139</w:t>
            </w:r>
          </w:p>
        </w:tc>
        <w:tc>
          <w:tcPr>
            <w:tcW w:w="614" w:type="pc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90C1A1" w14:textId="77777777" w:rsidR="000405A6" w:rsidRPr="00A21101" w:rsidRDefault="000405A6" w:rsidP="00C66C51">
            <w:pPr>
              <w:jc w:val="right"/>
              <w:rPr>
                <w:color w:val="000000" w:themeColor="text1"/>
                <w:lang w:val="en-GB"/>
              </w:rPr>
            </w:pPr>
            <w:r w:rsidRPr="00A21101">
              <w:rPr>
                <w:color w:val="000000" w:themeColor="text1"/>
                <w:lang w:val="en-GB"/>
              </w:rPr>
              <w:t>21,697</w:t>
            </w:r>
          </w:p>
        </w:tc>
      </w:tr>
      <w:tr w:rsidR="007C45F5" w:rsidRPr="00A21101" w14:paraId="777EA88C" w14:textId="77777777" w:rsidTr="00A21101">
        <w:tc>
          <w:tcPr>
            <w:tcW w:w="2981" w:type="pct"/>
            <w:tcMar>
              <w:left w:w="105" w:type="dxa"/>
              <w:right w:w="105" w:type="dxa"/>
            </w:tcMar>
            <w:vAlign w:val="center"/>
          </w:tcPr>
          <w:p w14:paraId="2669396B" w14:textId="77777777" w:rsidR="000405A6" w:rsidRPr="00A21101" w:rsidRDefault="000405A6" w:rsidP="00C66C51">
            <w:pPr>
              <w:numPr>
                <w:ilvl w:val="0"/>
                <w:numId w:val="6"/>
              </w:numPr>
              <w:rPr>
                <w:color w:val="000000"/>
                <w:lang w:val="en-GB"/>
              </w:rPr>
            </w:pPr>
            <w:r w:rsidRPr="00A21101">
              <w:rPr>
                <w:rFonts w:eastAsia="SimSun" w:hint="eastAsia"/>
                <w:color w:val="000000"/>
                <w:lang w:val="en-US" w:eastAsia="zh-CN"/>
              </w:rPr>
              <w:t>技术援助</w:t>
            </w:r>
          </w:p>
        </w:tc>
        <w:tc>
          <w:tcPr>
            <w:tcW w:w="722" w:type="pct"/>
            <w:tcMar>
              <w:left w:w="105" w:type="dxa"/>
              <w:right w:w="105" w:type="dxa"/>
            </w:tcMar>
            <w:vAlign w:val="center"/>
          </w:tcPr>
          <w:p w14:paraId="2DCC7C83" w14:textId="77777777" w:rsidR="000405A6" w:rsidRPr="00A21101" w:rsidRDefault="000405A6" w:rsidP="00C66C51">
            <w:pPr>
              <w:jc w:val="right"/>
              <w:rPr>
                <w:color w:val="000000"/>
                <w:lang w:val="es-MX"/>
              </w:rPr>
            </w:pPr>
            <w:r w:rsidRPr="00A21101">
              <w:rPr>
                <w:color w:val="000000"/>
                <w:lang w:val="es-MX"/>
              </w:rPr>
              <w:t>36,500</w:t>
            </w:r>
          </w:p>
        </w:tc>
        <w:tc>
          <w:tcPr>
            <w:tcW w:w="683" w:type="pct"/>
            <w:tcMar>
              <w:left w:w="105" w:type="dxa"/>
              <w:right w:w="105" w:type="dxa"/>
            </w:tcMar>
            <w:vAlign w:val="center"/>
          </w:tcPr>
          <w:p w14:paraId="18D181BD" w14:textId="77777777" w:rsidR="000405A6" w:rsidRPr="00A21101" w:rsidRDefault="000405A6" w:rsidP="00C66C51">
            <w:pPr>
              <w:jc w:val="right"/>
              <w:rPr>
                <w:color w:val="000000"/>
                <w:lang w:val="es-MX"/>
              </w:rPr>
            </w:pPr>
            <w:r w:rsidRPr="00A21101">
              <w:rPr>
                <w:color w:val="000000"/>
                <w:lang w:val="es-MX"/>
              </w:rPr>
              <w:t>25,000</w:t>
            </w:r>
          </w:p>
        </w:tc>
        <w:tc>
          <w:tcPr>
            <w:tcW w:w="614" w:type="pct"/>
            <w:tcBorders>
              <w:top w:val="single" w:sz="4" w:space="0" w:color="auto"/>
            </w:tcBorders>
            <w:tcMar>
              <w:left w:w="105" w:type="dxa"/>
              <w:right w:w="105" w:type="dxa"/>
            </w:tcMar>
            <w:vAlign w:val="center"/>
          </w:tcPr>
          <w:p w14:paraId="386AE276" w14:textId="77777777" w:rsidR="000405A6" w:rsidRPr="00A21101" w:rsidRDefault="000405A6" w:rsidP="00C66C51">
            <w:pPr>
              <w:jc w:val="right"/>
              <w:rPr>
                <w:color w:val="000000"/>
                <w:lang w:val="es-MX"/>
              </w:rPr>
            </w:pPr>
            <w:r w:rsidRPr="00A21101">
              <w:rPr>
                <w:color w:val="000000"/>
                <w:lang w:val="es-MX"/>
              </w:rPr>
              <w:t>11,500</w:t>
            </w:r>
          </w:p>
        </w:tc>
      </w:tr>
      <w:tr w:rsidR="007C45F5" w:rsidRPr="00A21101" w14:paraId="1843E547" w14:textId="77777777" w:rsidTr="00A21101">
        <w:tc>
          <w:tcPr>
            <w:tcW w:w="2981" w:type="pct"/>
            <w:tcMar>
              <w:left w:w="105" w:type="dxa"/>
              <w:right w:w="105" w:type="dxa"/>
            </w:tcMar>
            <w:vAlign w:val="center"/>
          </w:tcPr>
          <w:p w14:paraId="51150156" w14:textId="77777777" w:rsidR="000405A6" w:rsidRPr="00A21101" w:rsidRDefault="000405A6" w:rsidP="00C66C51">
            <w:pPr>
              <w:numPr>
                <w:ilvl w:val="0"/>
                <w:numId w:val="6"/>
              </w:numPr>
              <w:jc w:val="left"/>
              <w:rPr>
                <w:color w:val="000000"/>
                <w:lang w:val="en-GB" w:eastAsia="zh-CN"/>
              </w:rPr>
            </w:pPr>
            <w:r w:rsidRPr="00A21101">
              <w:rPr>
                <w:rFonts w:eastAsia="SimSun" w:hint="eastAsia"/>
                <w:color w:val="000000"/>
                <w:lang w:val="en-US" w:eastAsia="zh-CN"/>
              </w:rPr>
              <w:t>制定商用制冷剂最低能效标准和能效标签</w:t>
            </w:r>
          </w:p>
        </w:tc>
        <w:tc>
          <w:tcPr>
            <w:tcW w:w="722" w:type="pct"/>
            <w:tcMar>
              <w:left w:w="105" w:type="dxa"/>
              <w:right w:w="105" w:type="dxa"/>
            </w:tcMar>
            <w:vAlign w:val="center"/>
          </w:tcPr>
          <w:p w14:paraId="2DE13176" w14:textId="77777777" w:rsidR="000405A6" w:rsidRPr="00A21101" w:rsidRDefault="000405A6" w:rsidP="00C66C51">
            <w:pPr>
              <w:jc w:val="right"/>
              <w:rPr>
                <w:color w:val="000000"/>
                <w:lang w:val="es-MX"/>
              </w:rPr>
            </w:pPr>
            <w:r w:rsidRPr="00A21101">
              <w:rPr>
                <w:color w:val="000000"/>
                <w:lang w:val="es-MX"/>
              </w:rPr>
              <w:t>30,000</w:t>
            </w:r>
          </w:p>
        </w:tc>
        <w:tc>
          <w:tcPr>
            <w:tcW w:w="683" w:type="pct"/>
            <w:tcMar>
              <w:left w:w="105" w:type="dxa"/>
              <w:right w:w="105" w:type="dxa"/>
            </w:tcMar>
            <w:vAlign w:val="center"/>
          </w:tcPr>
          <w:p w14:paraId="333340F4" w14:textId="77777777" w:rsidR="000405A6" w:rsidRPr="00A21101" w:rsidRDefault="000405A6" w:rsidP="00C66C51">
            <w:pPr>
              <w:jc w:val="right"/>
              <w:rPr>
                <w:color w:val="000000"/>
                <w:lang w:val="es-MX"/>
              </w:rPr>
            </w:pPr>
            <w:r w:rsidRPr="00A21101">
              <w:rPr>
                <w:color w:val="000000"/>
                <w:lang w:val="es-MX"/>
              </w:rPr>
              <w:t>30,000</w:t>
            </w:r>
          </w:p>
        </w:tc>
        <w:tc>
          <w:tcPr>
            <w:tcW w:w="614" w:type="pct"/>
            <w:tcMar>
              <w:left w:w="105" w:type="dxa"/>
              <w:right w:w="105" w:type="dxa"/>
            </w:tcMar>
            <w:vAlign w:val="center"/>
          </w:tcPr>
          <w:p w14:paraId="504F9640" w14:textId="77777777" w:rsidR="000405A6" w:rsidRPr="00A21101" w:rsidRDefault="000405A6" w:rsidP="00C66C51">
            <w:pPr>
              <w:jc w:val="right"/>
              <w:rPr>
                <w:color w:val="000000"/>
                <w:lang w:val="es-MX"/>
              </w:rPr>
            </w:pPr>
            <w:r w:rsidRPr="00A21101">
              <w:rPr>
                <w:color w:val="000000"/>
                <w:lang w:val="es-MX"/>
              </w:rPr>
              <w:t>-</w:t>
            </w:r>
          </w:p>
        </w:tc>
      </w:tr>
      <w:tr w:rsidR="007C45F5" w:rsidRPr="00A21101" w14:paraId="60B2A834" w14:textId="77777777" w:rsidTr="00A21101">
        <w:tc>
          <w:tcPr>
            <w:tcW w:w="2981" w:type="pct"/>
            <w:tcMar>
              <w:left w:w="105" w:type="dxa"/>
              <w:right w:w="105" w:type="dxa"/>
            </w:tcMar>
            <w:vAlign w:val="center"/>
          </w:tcPr>
          <w:p w14:paraId="7FBF87F7" w14:textId="213439F7" w:rsidR="000405A6" w:rsidRPr="00A21101" w:rsidRDefault="00761BF4" w:rsidP="00C66C51">
            <w:pPr>
              <w:jc w:val="left"/>
              <w:rPr>
                <w:b/>
                <w:bCs/>
                <w:color w:val="000000" w:themeColor="text1"/>
                <w:lang w:val="en-GB"/>
              </w:rPr>
            </w:pPr>
            <w:r w:rsidRPr="00A21101">
              <w:rPr>
                <w:rFonts w:eastAsia="SimHei" w:hint="eastAsia"/>
                <w:b/>
                <w:bCs/>
                <w:color w:val="000000" w:themeColor="text1"/>
                <w:lang w:val="en-US" w:eastAsia="zh-CN"/>
              </w:rPr>
              <w:t>共</w:t>
            </w:r>
            <w:r w:rsidR="000405A6" w:rsidRPr="00A21101">
              <w:rPr>
                <w:rFonts w:eastAsia="SimHei" w:hint="eastAsia"/>
                <w:b/>
                <w:bCs/>
                <w:color w:val="000000" w:themeColor="text1"/>
                <w:lang w:val="en-US" w:eastAsia="zh-CN"/>
              </w:rPr>
              <w:t>计</w:t>
            </w:r>
            <w:r w:rsidR="000405A6" w:rsidRPr="00A21101">
              <w:rPr>
                <w:rFonts w:eastAsia="SimHei"/>
                <w:b/>
                <w:bCs/>
                <w:color w:val="000000" w:themeColor="text1"/>
                <w:lang w:val="en-GB"/>
              </w:rPr>
              <w:t>*</w:t>
            </w:r>
          </w:p>
        </w:tc>
        <w:tc>
          <w:tcPr>
            <w:tcW w:w="722" w:type="pct"/>
            <w:tcMar>
              <w:left w:w="105" w:type="dxa"/>
              <w:right w:w="105" w:type="dxa"/>
            </w:tcMar>
            <w:vAlign w:val="center"/>
          </w:tcPr>
          <w:p w14:paraId="71D01141" w14:textId="77777777" w:rsidR="000405A6" w:rsidRPr="00A21101" w:rsidRDefault="000405A6" w:rsidP="00C66C51">
            <w:pPr>
              <w:jc w:val="right"/>
              <w:rPr>
                <w:b/>
                <w:bCs/>
                <w:color w:val="000000" w:themeColor="text1"/>
                <w:lang w:val="en-GB"/>
              </w:rPr>
            </w:pPr>
            <w:r w:rsidRPr="00A21101">
              <w:rPr>
                <w:b/>
                <w:bCs/>
                <w:color w:val="000000" w:themeColor="text1"/>
                <w:lang w:val="en-GB"/>
              </w:rPr>
              <w:fldChar w:fldCharType="begin"/>
            </w:r>
            <w:r w:rsidRPr="00A21101">
              <w:rPr>
                <w:b/>
                <w:bCs/>
                <w:color w:val="000000" w:themeColor="text1"/>
                <w:lang w:val="en-GB"/>
              </w:rPr>
              <w:instrText xml:space="preserve"> =SUM(ABOVE) </w:instrText>
            </w:r>
            <w:r w:rsidRPr="00A21101">
              <w:rPr>
                <w:b/>
                <w:bCs/>
                <w:color w:val="000000" w:themeColor="text1"/>
                <w:lang w:val="en-GB"/>
              </w:rPr>
              <w:fldChar w:fldCharType="separate"/>
            </w:r>
            <w:r w:rsidRPr="00A21101">
              <w:rPr>
                <w:rFonts w:eastAsia="SimHei"/>
                <w:b/>
                <w:bCs/>
                <w:color w:val="000000" w:themeColor="text1"/>
                <w:lang w:val="en-GB"/>
              </w:rPr>
              <w:t>289,336</w:t>
            </w:r>
            <w:r w:rsidRPr="00A21101">
              <w:rPr>
                <w:b/>
                <w:bCs/>
                <w:color w:val="000000" w:themeColor="text1"/>
                <w:lang w:val="en-GB"/>
              </w:rPr>
              <w:fldChar w:fldCharType="end"/>
            </w:r>
          </w:p>
        </w:tc>
        <w:tc>
          <w:tcPr>
            <w:tcW w:w="683" w:type="pct"/>
            <w:tcMar>
              <w:left w:w="105" w:type="dxa"/>
              <w:right w:w="105" w:type="dxa"/>
            </w:tcMar>
            <w:vAlign w:val="center"/>
          </w:tcPr>
          <w:p w14:paraId="5632D4A3" w14:textId="77777777" w:rsidR="000405A6" w:rsidRPr="00A21101" w:rsidRDefault="000405A6" w:rsidP="00C66C51">
            <w:pPr>
              <w:jc w:val="right"/>
              <w:rPr>
                <w:b/>
                <w:bCs/>
                <w:color w:val="000000" w:themeColor="text1"/>
                <w:lang w:val="en-GB"/>
              </w:rPr>
            </w:pPr>
            <w:r w:rsidRPr="00A21101">
              <w:rPr>
                <w:b/>
                <w:bCs/>
                <w:color w:val="000000" w:themeColor="text1"/>
                <w:lang w:val="en-GB"/>
              </w:rPr>
              <w:fldChar w:fldCharType="begin"/>
            </w:r>
            <w:r w:rsidRPr="00A21101">
              <w:rPr>
                <w:b/>
                <w:bCs/>
                <w:color w:val="000000" w:themeColor="text1"/>
                <w:lang w:val="en-GB"/>
              </w:rPr>
              <w:instrText xml:space="preserve"> =SUM(ABOVE) </w:instrText>
            </w:r>
            <w:r w:rsidRPr="00A21101">
              <w:rPr>
                <w:b/>
                <w:bCs/>
                <w:color w:val="000000" w:themeColor="text1"/>
                <w:lang w:val="en-GB"/>
              </w:rPr>
              <w:fldChar w:fldCharType="separate"/>
            </w:r>
            <w:r w:rsidRPr="00A21101">
              <w:rPr>
                <w:rFonts w:eastAsia="SimHei"/>
                <w:b/>
                <w:bCs/>
                <w:color w:val="000000" w:themeColor="text1"/>
                <w:lang w:val="en-GB"/>
              </w:rPr>
              <w:t>256,139</w:t>
            </w:r>
            <w:r w:rsidRPr="00A21101">
              <w:rPr>
                <w:b/>
                <w:bCs/>
                <w:color w:val="000000" w:themeColor="text1"/>
                <w:lang w:val="en-GB"/>
              </w:rPr>
              <w:fldChar w:fldCharType="end"/>
            </w:r>
          </w:p>
        </w:tc>
        <w:tc>
          <w:tcPr>
            <w:tcW w:w="614" w:type="pct"/>
            <w:tcMar>
              <w:left w:w="105" w:type="dxa"/>
              <w:right w:w="105" w:type="dxa"/>
            </w:tcMar>
            <w:vAlign w:val="center"/>
          </w:tcPr>
          <w:p w14:paraId="77144BF3" w14:textId="77777777" w:rsidR="000405A6" w:rsidRPr="00A21101" w:rsidRDefault="000405A6" w:rsidP="00C66C51">
            <w:pPr>
              <w:jc w:val="right"/>
              <w:rPr>
                <w:b/>
                <w:bCs/>
                <w:color w:val="000000" w:themeColor="text1"/>
                <w:lang w:val="en-GB"/>
              </w:rPr>
            </w:pPr>
            <w:r w:rsidRPr="00A21101">
              <w:rPr>
                <w:b/>
                <w:bCs/>
                <w:color w:val="000000" w:themeColor="text1"/>
                <w:lang w:val="en-GB"/>
              </w:rPr>
              <w:fldChar w:fldCharType="begin"/>
            </w:r>
            <w:r w:rsidRPr="00A21101">
              <w:rPr>
                <w:b/>
                <w:bCs/>
                <w:color w:val="000000" w:themeColor="text1"/>
                <w:lang w:val="en-GB"/>
              </w:rPr>
              <w:instrText xml:space="preserve"> =SUM(ABOVE) </w:instrText>
            </w:r>
            <w:r w:rsidRPr="00A21101">
              <w:rPr>
                <w:b/>
                <w:bCs/>
                <w:color w:val="000000" w:themeColor="text1"/>
                <w:lang w:val="en-GB"/>
              </w:rPr>
              <w:fldChar w:fldCharType="separate"/>
            </w:r>
            <w:r w:rsidRPr="00A21101">
              <w:rPr>
                <w:rFonts w:eastAsia="SimHei"/>
                <w:b/>
                <w:bCs/>
                <w:color w:val="000000" w:themeColor="text1"/>
                <w:lang w:val="en-GB"/>
              </w:rPr>
              <w:t>33,197</w:t>
            </w:r>
            <w:r w:rsidRPr="00A21101">
              <w:rPr>
                <w:b/>
                <w:bCs/>
                <w:color w:val="000000" w:themeColor="text1"/>
                <w:lang w:val="en-GB"/>
              </w:rPr>
              <w:fldChar w:fldCharType="end"/>
            </w:r>
          </w:p>
        </w:tc>
      </w:tr>
    </w:tbl>
    <w:p w14:paraId="40EBC7B4" w14:textId="04E5591C" w:rsidR="000405A6" w:rsidRPr="000405A6" w:rsidRDefault="000405A6" w:rsidP="00F00EC0">
      <w:pPr>
        <w:spacing w:after="240"/>
        <w:outlineLvl w:val="0"/>
        <w:rPr>
          <w:rFonts w:eastAsia="SimSun"/>
          <w:sz w:val="20"/>
          <w:szCs w:val="20"/>
          <w:lang w:val="en-US" w:eastAsia="zh-CN"/>
        </w:rPr>
      </w:pPr>
      <w:r w:rsidRPr="000405A6">
        <w:rPr>
          <w:sz w:val="24"/>
          <w:lang w:val="en-GB" w:eastAsia="zh-CN"/>
        </w:rPr>
        <w:t>*</w:t>
      </w:r>
      <w:r w:rsidRPr="000405A6">
        <w:rPr>
          <w:sz w:val="24"/>
          <w:lang w:eastAsia="zh-CN"/>
        </w:rPr>
        <w:t xml:space="preserve"> </w:t>
      </w:r>
      <w:bookmarkStart w:id="44" w:name="OLE_LINK46"/>
      <w:r w:rsidRPr="000405A6">
        <w:rPr>
          <w:rFonts w:eastAsia="SimSun" w:hint="eastAsia"/>
          <w:sz w:val="20"/>
          <w:szCs w:val="20"/>
          <w:lang w:val="en-US" w:eastAsia="zh-CN"/>
        </w:rPr>
        <w:t>通过编制培训材料、培训技术员、为培训中心提供设备，以及</w:t>
      </w:r>
      <w:r w:rsidR="00761BF4">
        <w:rPr>
          <w:rFonts w:eastAsia="SimSun" w:hint="eastAsia"/>
          <w:sz w:val="20"/>
          <w:szCs w:val="20"/>
          <w:lang w:val="en-US" w:eastAsia="zh-CN"/>
        </w:rPr>
        <w:t>协助</w:t>
      </w:r>
      <w:r w:rsidRPr="000405A6">
        <w:rPr>
          <w:rFonts w:eastAsia="SimSun" w:hint="eastAsia"/>
          <w:sz w:val="20"/>
          <w:szCs w:val="20"/>
          <w:lang w:val="en-US" w:eastAsia="zh-CN"/>
        </w:rPr>
        <w:t>起草商用制冷最低能效标准和能效标签等作出的实物捐助。</w:t>
      </w:r>
    </w:p>
    <w:p w14:paraId="73091280" w14:textId="6D9840A4" w:rsidR="00FE27F3" w:rsidRDefault="000405A6" w:rsidP="00F00EC0">
      <w:pPr>
        <w:keepNext/>
        <w:spacing w:after="240"/>
        <w:rPr>
          <w:sz w:val="24"/>
          <w:u w:val="single"/>
          <w:lang w:eastAsia="zh-CN"/>
        </w:rPr>
      </w:pPr>
      <w:r w:rsidRPr="000405A6">
        <w:rPr>
          <w:rFonts w:eastAsia="SimSun" w:hint="eastAsia"/>
          <w:sz w:val="24"/>
          <w:u w:val="single"/>
          <w:lang w:val="en-US" w:eastAsia="zh-CN"/>
        </w:rPr>
        <w:t>能效提升和节电量初步</w:t>
      </w:r>
      <w:r w:rsidR="00761BF4">
        <w:rPr>
          <w:rFonts w:eastAsia="SimSun" w:hint="eastAsia"/>
          <w:sz w:val="24"/>
          <w:u w:val="single"/>
          <w:lang w:val="en-US" w:eastAsia="zh-CN"/>
        </w:rPr>
        <w:t>估算</w:t>
      </w:r>
    </w:p>
    <w:p w14:paraId="7F2B7C3F" w14:textId="0EA8E0CF" w:rsidR="000405A6" w:rsidRPr="000405A6" w:rsidRDefault="000405A6" w:rsidP="00F00EC0">
      <w:pPr>
        <w:numPr>
          <w:ilvl w:val="0"/>
          <w:numId w:val="1"/>
        </w:numPr>
        <w:spacing w:after="240"/>
        <w:outlineLvl w:val="0"/>
        <w:rPr>
          <w:sz w:val="24"/>
          <w:lang w:eastAsia="zh-CN"/>
        </w:rPr>
      </w:pPr>
      <w:r w:rsidRPr="000405A6">
        <w:rPr>
          <w:rFonts w:eastAsia="SimSun" w:hint="eastAsia"/>
          <w:sz w:val="24"/>
          <w:lang w:val="en-US" w:eastAsia="zh-CN"/>
        </w:rPr>
        <w:t>联合王</w:t>
      </w:r>
      <w:bookmarkStart w:id="45" w:name="OLE_LINK47"/>
      <w:r w:rsidRPr="000405A6">
        <w:rPr>
          <w:rFonts w:eastAsia="SimSun" w:hint="eastAsia"/>
          <w:sz w:val="24"/>
          <w:lang w:val="en-US" w:eastAsia="zh-CN"/>
        </w:rPr>
        <w:t>国</w:t>
      </w:r>
      <w:r w:rsidR="00C2533C">
        <w:rPr>
          <w:rFonts w:eastAsia="SimSun" w:hint="eastAsia"/>
          <w:sz w:val="24"/>
          <w:lang w:val="en-US" w:eastAsia="zh-CN"/>
        </w:rPr>
        <w:t>政府</w:t>
      </w:r>
      <w:r w:rsidRPr="000405A6">
        <w:rPr>
          <w:rFonts w:eastAsia="SimSun" w:hint="eastAsia"/>
          <w:sz w:val="24"/>
          <w:lang w:val="en-US" w:eastAsia="zh-CN"/>
        </w:rPr>
        <w:t>估算，以使用低全球升温潜能值制冷剂的高效系统替代使用氢氟碳化物的设备，将节能约</w:t>
      </w:r>
      <w:r w:rsidRPr="000405A6">
        <w:rPr>
          <w:rFonts w:eastAsia="SimSun" w:hint="eastAsia"/>
          <w:sz w:val="24"/>
          <w:lang w:val="en-US" w:eastAsia="zh-CN"/>
        </w:rPr>
        <w:t>40%</w:t>
      </w:r>
      <w:r w:rsidRPr="000405A6">
        <w:rPr>
          <w:rFonts w:eastAsia="SimSun" w:hint="eastAsia"/>
          <w:sz w:val="24"/>
          <w:lang w:val="en-US" w:eastAsia="zh-CN"/>
        </w:rPr>
        <w:t>（</w:t>
      </w:r>
      <w:r w:rsidRPr="000405A6">
        <w:rPr>
          <w:rFonts w:eastAsia="SimSun" w:hint="eastAsia"/>
          <w:sz w:val="24"/>
          <w:lang w:val="en-US" w:eastAsia="zh-CN"/>
        </w:rPr>
        <w:t>95,058</w:t>
      </w:r>
      <w:r w:rsidRPr="000405A6">
        <w:rPr>
          <w:rFonts w:eastAsia="SimSun" w:hint="eastAsia"/>
          <w:sz w:val="24"/>
          <w:lang w:val="en-US" w:eastAsia="zh-CN"/>
        </w:rPr>
        <w:t>千瓦时</w:t>
      </w:r>
      <w:r w:rsidR="00761BF4">
        <w:rPr>
          <w:rFonts w:eastAsia="SimSun" w:hint="eastAsia"/>
          <w:lang w:val="en-US" w:eastAsia="zh-CN"/>
        </w:rPr>
        <w:t>/</w:t>
      </w:r>
      <w:r w:rsidR="00761BF4">
        <w:rPr>
          <w:rFonts w:eastAsia="SimSun" w:hint="eastAsia"/>
          <w:lang w:val="en-US" w:eastAsia="zh-CN"/>
        </w:rPr>
        <w:t>年</w:t>
      </w:r>
      <w:r w:rsidRPr="000405A6">
        <w:rPr>
          <w:rFonts w:eastAsia="SimSun" w:hint="eastAsia"/>
          <w:sz w:val="24"/>
          <w:lang w:val="en-US" w:eastAsia="zh-CN"/>
        </w:rPr>
        <w:t>），预计每年节省的电费成本约为</w:t>
      </w:r>
      <w:r w:rsidRPr="000405A6">
        <w:rPr>
          <w:rFonts w:eastAsia="SimSun" w:hint="eastAsia"/>
          <w:sz w:val="24"/>
          <w:lang w:val="en-US" w:eastAsia="zh-CN"/>
        </w:rPr>
        <w:t>31,643</w:t>
      </w:r>
      <w:r w:rsidRPr="000405A6">
        <w:rPr>
          <w:rFonts w:eastAsia="SimSun" w:hint="eastAsia"/>
          <w:sz w:val="24"/>
          <w:lang w:val="en-US" w:eastAsia="zh-CN"/>
        </w:rPr>
        <w:t>美元。</w:t>
      </w:r>
      <w:bookmarkEnd w:id="45"/>
    </w:p>
    <w:p w14:paraId="424A6D34" w14:textId="77777777" w:rsidR="000405A6" w:rsidRPr="000405A6" w:rsidRDefault="000405A6" w:rsidP="00F00EC0">
      <w:pPr>
        <w:keepNext/>
        <w:tabs>
          <w:tab w:val="left" w:pos="0"/>
        </w:tabs>
        <w:spacing w:after="240"/>
        <w:outlineLvl w:val="0"/>
        <w:rPr>
          <w:sz w:val="24"/>
          <w:u w:val="single"/>
          <w:lang w:val="en-GB" w:eastAsia="zh-CN"/>
        </w:rPr>
      </w:pPr>
      <w:r w:rsidRPr="000405A6">
        <w:rPr>
          <w:rFonts w:eastAsia="SimSun" w:hint="eastAsia"/>
          <w:sz w:val="24"/>
          <w:u w:val="single"/>
          <w:lang w:val="en-US" w:eastAsia="zh-CN"/>
        </w:rPr>
        <w:t>可持续性、可复制性和风险评估</w:t>
      </w:r>
    </w:p>
    <w:p w14:paraId="3C4C4885" w14:textId="3D148703" w:rsidR="000405A6" w:rsidRPr="000405A6" w:rsidRDefault="00A64C46" w:rsidP="00F00EC0">
      <w:pPr>
        <w:numPr>
          <w:ilvl w:val="0"/>
          <w:numId w:val="1"/>
        </w:numPr>
        <w:spacing w:after="240"/>
        <w:outlineLvl w:val="0"/>
        <w:rPr>
          <w:rFonts w:eastAsia="SimSun"/>
          <w:sz w:val="24"/>
          <w:lang w:val="en-GB" w:eastAsia="zh-CN"/>
        </w:rPr>
      </w:pPr>
      <w:bookmarkStart w:id="46" w:name="OLE_LINK48"/>
      <w:r>
        <w:rPr>
          <w:rFonts w:eastAsia="SimSun" w:hint="eastAsia"/>
          <w:sz w:val="24"/>
          <w:lang w:val="en-US" w:eastAsia="zh-CN"/>
        </w:rPr>
        <w:t>当前</w:t>
      </w:r>
      <w:r w:rsidRPr="00A64C46">
        <w:rPr>
          <w:rFonts w:eastAsia="SimSun" w:hint="eastAsia"/>
          <w:sz w:val="24"/>
          <w:lang w:val="en-US" w:eastAsia="zh-CN"/>
        </w:rPr>
        <w:t>试点项目将向国内相关利益攸关方展示在超市采用使用碳氢化合物的节能商用制冷设备的性能。项目还将有助于制定商用制冷设备的最低能效标准。提高认识和外联工作将推动广泛采用该技术</w:t>
      </w:r>
      <w:r w:rsidR="000405A6" w:rsidRPr="000405A6">
        <w:rPr>
          <w:rFonts w:eastAsia="SimSun" w:hint="eastAsia"/>
          <w:sz w:val="24"/>
          <w:lang w:val="en-US" w:eastAsia="zh-CN"/>
        </w:rPr>
        <w:t>。据估计，塞拉利昂有</w:t>
      </w:r>
      <w:r w:rsidR="000405A6" w:rsidRPr="000405A6">
        <w:rPr>
          <w:rFonts w:eastAsia="SimSun" w:hint="eastAsia"/>
          <w:sz w:val="24"/>
          <w:lang w:val="en-US" w:eastAsia="zh-CN"/>
        </w:rPr>
        <w:t>39</w:t>
      </w:r>
      <w:r w:rsidR="000405A6" w:rsidRPr="000405A6">
        <w:rPr>
          <w:rFonts w:eastAsia="SimSun" w:hint="eastAsia"/>
          <w:sz w:val="24"/>
          <w:lang w:val="en-US" w:eastAsia="zh-CN"/>
        </w:rPr>
        <w:t>家中大型超市，</w:t>
      </w:r>
      <w:bookmarkStart w:id="47" w:name="OLE_LINK52"/>
      <w:bookmarkStart w:id="48" w:name="OLE_LINK50"/>
      <w:r w:rsidR="000405A6" w:rsidRPr="000405A6">
        <w:rPr>
          <w:rFonts w:eastAsia="SimSun" w:hint="eastAsia"/>
          <w:sz w:val="24"/>
          <w:lang w:val="en-US" w:eastAsia="zh-CN"/>
        </w:rPr>
        <w:t>在人口增长带动需求持续攀升的背景下</w:t>
      </w:r>
      <w:bookmarkEnd w:id="47"/>
      <w:r w:rsidR="000405A6" w:rsidRPr="000405A6">
        <w:rPr>
          <w:rFonts w:eastAsia="SimSun" w:hint="eastAsia"/>
          <w:sz w:val="24"/>
          <w:lang w:val="en-US" w:eastAsia="zh-CN"/>
        </w:rPr>
        <w:t>，</w:t>
      </w:r>
      <w:bookmarkEnd w:id="48"/>
      <w:r w:rsidR="000405A6" w:rsidRPr="000405A6">
        <w:rPr>
          <w:rFonts w:eastAsia="SimSun" w:hint="eastAsia"/>
          <w:sz w:val="24"/>
          <w:lang w:val="en-US" w:eastAsia="zh-CN"/>
        </w:rPr>
        <w:t>超市数量自</w:t>
      </w:r>
      <w:r w:rsidR="000405A6" w:rsidRPr="000405A6">
        <w:rPr>
          <w:rFonts w:eastAsia="SimSun" w:hint="eastAsia"/>
          <w:sz w:val="24"/>
          <w:lang w:val="en-US" w:eastAsia="zh-CN"/>
        </w:rPr>
        <w:t>2023</w:t>
      </w:r>
      <w:r w:rsidR="000405A6" w:rsidRPr="000405A6">
        <w:rPr>
          <w:rFonts w:eastAsia="SimSun" w:hint="eastAsia"/>
          <w:sz w:val="24"/>
          <w:lang w:val="en-US" w:eastAsia="zh-CN"/>
        </w:rPr>
        <w:t>年以来增加了</w:t>
      </w:r>
      <w:r w:rsidR="000405A6" w:rsidRPr="000405A6">
        <w:rPr>
          <w:rFonts w:eastAsia="SimSun" w:hint="eastAsia"/>
          <w:sz w:val="24"/>
          <w:lang w:val="en-US" w:eastAsia="zh-CN"/>
        </w:rPr>
        <w:t>8.33%</w:t>
      </w:r>
      <w:r w:rsidR="000405A6" w:rsidRPr="000405A6">
        <w:rPr>
          <w:rFonts w:eastAsia="SimSun" w:hint="eastAsia"/>
          <w:sz w:val="24"/>
          <w:lang w:val="en-US" w:eastAsia="zh-CN"/>
        </w:rPr>
        <w:t>。大多数现有和新落成的超市均使用</w:t>
      </w:r>
      <w:r w:rsidR="000405A6" w:rsidRPr="000405A6">
        <w:rPr>
          <w:rFonts w:eastAsia="SimSun" w:hint="eastAsia"/>
          <w:sz w:val="24"/>
          <w:lang w:val="en-US" w:eastAsia="zh-CN"/>
        </w:rPr>
        <w:t>R-404A</w:t>
      </w:r>
      <w:r w:rsidR="000405A6" w:rsidRPr="000405A6">
        <w:rPr>
          <w:rFonts w:eastAsia="SimSun" w:hint="eastAsia"/>
          <w:sz w:val="24"/>
          <w:lang w:val="en-US" w:eastAsia="zh-CN"/>
        </w:rPr>
        <w:t>和</w:t>
      </w:r>
      <w:r w:rsidR="000405A6" w:rsidRPr="000405A6">
        <w:rPr>
          <w:rFonts w:eastAsia="SimSun" w:hint="eastAsia"/>
          <w:sz w:val="24"/>
          <w:lang w:val="en-US" w:eastAsia="zh-CN"/>
        </w:rPr>
        <w:t>HFC-134a</w:t>
      </w:r>
      <w:r w:rsidR="000405A6" w:rsidRPr="000405A6">
        <w:rPr>
          <w:rFonts w:eastAsia="SimSun" w:hint="eastAsia"/>
          <w:sz w:val="24"/>
          <w:lang w:val="en-US" w:eastAsia="zh-CN"/>
        </w:rPr>
        <w:t>等氢氟碳化物作为制冷剂，这表明该技术具有强大的</w:t>
      </w:r>
      <w:r w:rsidR="009C2AC2">
        <w:rPr>
          <w:rFonts w:eastAsia="SimSun" w:hint="eastAsia"/>
          <w:sz w:val="24"/>
          <w:lang w:val="en-US" w:eastAsia="zh-CN"/>
        </w:rPr>
        <w:t>推广</w:t>
      </w:r>
      <w:r w:rsidR="000405A6" w:rsidRPr="000405A6">
        <w:rPr>
          <w:rFonts w:eastAsia="SimSun" w:hint="eastAsia"/>
          <w:sz w:val="24"/>
          <w:lang w:val="en-US" w:eastAsia="zh-CN"/>
        </w:rPr>
        <w:t>潜力。受益超市将允许当地技术员和从业者参观新安装的系统，从而验证技术概念，并将与相关利益攸关方广泛分享项目的节能情况。因此，该项目将有助于加快使用碳氢化合物的</w:t>
      </w:r>
      <w:r w:rsidR="000405A6" w:rsidRPr="009C2AC2">
        <w:rPr>
          <w:rFonts w:eastAsia="SimSun" w:hint="eastAsia"/>
          <w:sz w:val="24"/>
          <w:lang w:val="en-US" w:eastAsia="zh-CN"/>
        </w:rPr>
        <w:t>节能制冷商用制冷设备</w:t>
      </w:r>
      <w:r w:rsidR="000405A6" w:rsidRPr="000405A6">
        <w:rPr>
          <w:rFonts w:eastAsia="SimSun" w:hint="eastAsia"/>
          <w:sz w:val="24"/>
          <w:lang w:val="en-US" w:eastAsia="zh-CN"/>
        </w:rPr>
        <w:t>的推广应用，并支持塞拉利昂采用商用制冷设备最低能效标准。已查明的主要风险来自这项技术的推广应用。通过实施培训与宣传活动，包括根据基加利氢氟碳化物执行计划第一阶段规划开展的、面向技术员的碳氢化合物设备操作培训，将会减少这项风险。</w:t>
      </w:r>
    </w:p>
    <w:bookmarkEnd w:id="44"/>
    <w:bookmarkEnd w:id="46"/>
    <w:p w14:paraId="5586EDFB" w14:textId="77777777" w:rsidR="000405A6" w:rsidRPr="00683042" w:rsidRDefault="000405A6" w:rsidP="00F00EC0">
      <w:pPr>
        <w:keepNext/>
        <w:tabs>
          <w:tab w:val="left" w:pos="0"/>
        </w:tabs>
        <w:spacing w:after="240"/>
        <w:outlineLvl w:val="0"/>
        <w:rPr>
          <w:sz w:val="24"/>
          <w:szCs w:val="24"/>
          <w:lang w:val="en-GB"/>
        </w:rPr>
      </w:pPr>
      <w:r w:rsidRPr="00683042">
        <w:rPr>
          <w:rFonts w:eastAsia="SimHei" w:hint="eastAsia"/>
          <w:bCs/>
          <w:sz w:val="24"/>
          <w:szCs w:val="24"/>
          <w:lang w:val="en-US" w:eastAsia="zh-CN"/>
        </w:rPr>
        <w:t>建议</w:t>
      </w:r>
    </w:p>
    <w:p w14:paraId="3464A3F4" w14:textId="44DE05E2" w:rsidR="000405A6" w:rsidRPr="000405A6" w:rsidRDefault="000405A6" w:rsidP="00F00EC0">
      <w:pPr>
        <w:numPr>
          <w:ilvl w:val="0"/>
          <w:numId w:val="1"/>
        </w:numPr>
        <w:spacing w:after="240"/>
        <w:outlineLvl w:val="0"/>
        <w:rPr>
          <w:sz w:val="24"/>
          <w:lang w:val="en-GB" w:eastAsia="zh-CN"/>
        </w:rPr>
      </w:pPr>
      <w:bookmarkStart w:id="49" w:name="OLE_LINK54"/>
      <w:bookmarkStart w:id="50" w:name="OLE_LINK51"/>
      <w:r w:rsidRPr="000405A6">
        <w:rPr>
          <w:rFonts w:eastAsia="SimSun" w:hint="eastAsia"/>
          <w:sz w:val="24"/>
          <w:lang w:val="en-US" w:eastAsia="zh-CN"/>
        </w:rPr>
        <w:t>在逐渐减少使用</w:t>
      </w:r>
      <w:bookmarkStart w:id="51" w:name="OLE_LINK53"/>
      <w:r w:rsidRPr="000405A6">
        <w:rPr>
          <w:rFonts w:eastAsia="SimSun" w:hint="eastAsia"/>
          <w:sz w:val="24"/>
          <w:lang w:val="en-US" w:eastAsia="zh-CN"/>
        </w:rPr>
        <w:t>氢氟碳化物</w:t>
      </w:r>
      <w:bookmarkEnd w:id="51"/>
      <w:r w:rsidRPr="000405A6">
        <w:rPr>
          <w:rFonts w:eastAsia="SimSun" w:hint="eastAsia"/>
          <w:sz w:val="24"/>
          <w:lang w:val="en-US" w:eastAsia="zh-CN"/>
        </w:rPr>
        <w:t>（非投资活动）的背景下</w:t>
      </w:r>
      <w:r w:rsidR="009C2AC2" w:rsidRPr="009C2AC2">
        <w:rPr>
          <w:rFonts w:eastAsia="SimSun" w:hint="eastAsia"/>
          <w:sz w:val="24"/>
          <w:lang w:val="en-US" w:eastAsia="zh-CN"/>
        </w:rPr>
        <w:t>，执行委员会不妨考虑批准以下试点项目，以维持和（或）提升替代技术和设备的能效：</w:t>
      </w:r>
      <w:r w:rsidRPr="000405A6">
        <w:rPr>
          <w:rFonts w:eastAsia="SimSun" w:hint="eastAsia"/>
          <w:sz w:val="24"/>
          <w:lang w:val="en-US" w:eastAsia="zh-CN"/>
        </w:rPr>
        <w:t>塞拉利昂商业制冷行业使用</w:t>
      </w:r>
      <w:r w:rsidRPr="000405A6">
        <w:rPr>
          <w:sz w:val="24"/>
          <w:lang w:val="en-GB" w:eastAsia="zh-CN"/>
        </w:rPr>
        <w:lastRenderedPageBreak/>
        <w:t>R</w:t>
      </w:r>
      <w:r w:rsidRPr="000405A6">
        <w:rPr>
          <w:sz w:val="24"/>
          <w:lang w:val="en-GB" w:eastAsia="zh-CN"/>
        </w:rPr>
        <w:noBreakHyphen/>
        <w:t>290</w:t>
      </w:r>
      <w:r w:rsidRPr="000405A6">
        <w:rPr>
          <w:rFonts w:eastAsia="SimSun" w:hint="eastAsia"/>
          <w:sz w:val="24"/>
          <w:lang w:val="en-US" w:eastAsia="zh-CN"/>
        </w:rPr>
        <w:t>作为制冷剂的示范项目（</w:t>
      </w:r>
      <w:r w:rsidRPr="000405A6">
        <w:rPr>
          <w:rFonts w:eastAsia="SimSun" w:hint="eastAsia"/>
          <w:sz w:val="24"/>
          <w:lang w:val="en-US" w:eastAsia="zh-CN"/>
        </w:rPr>
        <w:t>256,139</w:t>
      </w:r>
      <w:r w:rsidRPr="000405A6">
        <w:rPr>
          <w:rFonts w:eastAsia="SimSun" w:hint="eastAsia"/>
          <w:sz w:val="24"/>
          <w:lang w:val="en-US" w:eastAsia="zh-CN"/>
        </w:rPr>
        <w:t>美元，外加</w:t>
      </w:r>
      <w:r w:rsidR="00BE79F1">
        <w:rPr>
          <w:rFonts w:eastAsia="SimSun" w:hint="eastAsia"/>
          <w:sz w:val="24"/>
          <w:lang w:val="en-US" w:eastAsia="zh-CN"/>
        </w:rPr>
        <w:t>给</w:t>
      </w:r>
      <w:r w:rsidRPr="000405A6">
        <w:rPr>
          <w:rFonts w:eastAsia="SimSun" w:hint="eastAsia"/>
          <w:sz w:val="24"/>
          <w:lang w:val="en-US" w:eastAsia="zh-CN"/>
        </w:rPr>
        <w:t>大不列颠及北爱尔兰联合王国政府的机构支助费用</w:t>
      </w:r>
      <w:r w:rsidRPr="000405A6">
        <w:rPr>
          <w:rFonts w:eastAsia="SimSun" w:hint="eastAsia"/>
          <w:sz w:val="24"/>
          <w:lang w:val="en-US" w:eastAsia="zh-CN"/>
        </w:rPr>
        <w:t>33,298</w:t>
      </w:r>
      <w:r w:rsidRPr="000405A6">
        <w:rPr>
          <w:rFonts w:eastAsia="SimSun" w:hint="eastAsia"/>
          <w:sz w:val="24"/>
          <w:lang w:val="en-US" w:eastAsia="zh-CN"/>
        </w:rPr>
        <w:t>美元）</w:t>
      </w:r>
      <w:bookmarkEnd w:id="49"/>
      <w:r w:rsidRPr="000405A6">
        <w:rPr>
          <w:rFonts w:eastAsia="SimSun" w:hint="eastAsia"/>
          <w:sz w:val="24"/>
          <w:lang w:val="en-US" w:eastAsia="zh-CN"/>
        </w:rPr>
        <w:t>，并注意到：</w:t>
      </w:r>
    </w:p>
    <w:p w14:paraId="13F2A574" w14:textId="066C4338" w:rsidR="000405A6" w:rsidRPr="000405A6" w:rsidRDefault="000405A6" w:rsidP="00BF2C16">
      <w:pPr>
        <w:widowControl w:val="0"/>
        <w:numPr>
          <w:ilvl w:val="1"/>
          <w:numId w:val="7"/>
        </w:numPr>
        <w:spacing w:after="240"/>
        <w:ind w:hanging="731"/>
        <w:outlineLvl w:val="1"/>
        <w:rPr>
          <w:sz w:val="24"/>
          <w:lang w:val="en-GB" w:eastAsia="zh-CN"/>
        </w:rPr>
      </w:pPr>
      <w:r w:rsidRPr="000405A6">
        <w:rPr>
          <w:rFonts w:eastAsia="SimSun" w:hint="eastAsia"/>
          <w:sz w:val="24"/>
          <w:lang w:val="en-US" w:eastAsia="zh-CN"/>
        </w:rPr>
        <w:t>塞拉利昂政府已承诺履行第</w:t>
      </w:r>
      <w:r w:rsidRPr="000405A6">
        <w:rPr>
          <w:rFonts w:eastAsia="SimSun" w:hint="eastAsia"/>
          <w:sz w:val="24"/>
          <w:lang w:val="en-US" w:eastAsia="zh-CN"/>
        </w:rPr>
        <w:t>91/65</w:t>
      </w:r>
      <w:r w:rsidRPr="000405A6">
        <w:rPr>
          <w:rFonts w:eastAsia="SimSun" w:hint="eastAsia"/>
          <w:sz w:val="24"/>
          <w:lang w:val="en-US" w:eastAsia="zh-CN"/>
        </w:rPr>
        <w:t>号决定</w:t>
      </w:r>
      <w:r w:rsidRPr="000405A6">
        <w:rPr>
          <w:rFonts w:eastAsia="SimSun" w:hint="eastAsia"/>
          <w:sz w:val="24"/>
          <w:lang w:val="en-US" w:eastAsia="zh-CN"/>
        </w:rPr>
        <w:t>(b)</w:t>
      </w:r>
      <w:r w:rsidR="00683042">
        <w:rPr>
          <w:rFonts w:asciiTheme="majorEastAsia" w:eastAsiaTheme="majorEastAsia" w:hAnsiTheme="majorEastAsia"/>
          <w:sz w:val="24"/>
          <w:lang w:val="en-US" w:eastAsia="zh-CN"/>
        </w:rPr>
        <w:t>(</w:t>
      </w:r>
      <w:r w:rsidR="00683042">
        <w:rPr>
          <w:rFonts w:eastAsia="SimSun" w:hint="eastAsia"/>
          <w:sz w:val="24"/>
          <w:lang w:val="en-US" w:eastAsia="zh-CN"/>
        </w:rPr>
        <w:t>四</w:t>
      </w:r>
      <w:r w:rsidR="00683042">
        <w:rPr>
          <w:rFonts w:asciiTheme="majorEastAsia" w:eastAsiaTheme="majorEastAsia" w:hAnsiTheme="majorEastAsia" w:hint="eastAsia"/>
          <w:sz w:val="24"/>
          <w:lang w:val="en-US" w:eastAsia="zh-CN"/>
        </w:rPr>
        <w:t>)</w:t>
      </w:r>
      <w:r w:rsidRPr="000405A6">
        <w:rPr>
          <w:rFonts w:eastAsia="SimSun" w:hint="eastAsia"/>
          <w:sz w:val="24"/>
          <w:lang w:val="en-US" w:eastAsia="zh-CN"/>
        </w:rPr>
        <w:t>b.</w:t>
      </w:r>
      <w:r w:rsidRPr="000405A6">
        <w:rPr>
          <w:rFonts w:eastAsia="SimSun" w:hint="eastAsia"/>
          <w:sz w:val="24"/>
          <w:lang w:val="en-US" w:eastAsia="zh-CN"/>
        </w:rPr>
        <w:t>至</w:t>
      </w:r>
      <w:r w:rsidRPr="000405A6">
        <w:rPr>
          <w:rFonts w:eastAsia="SimSun" w:hint="eastAsia"/>
          <w:sz w:val="24"/>
          <w:lang w:val="en-US" w:eastAsia="zh-CN"/>
        </w:rPr>
        <w:t>b</w:t>
      </w:r>
      <w:r w:rsidR="00683042" w:rsidRPr="00683042">
        <w:rPr>
          <w:rFonts w:asciiTheme="majorEastAsia" w:eastAsiaTheme="majorEastAsia" w:hAnsiTheme="majorEastAsia"/>
          <w:sz w:val="24"/>
          <w:lang w:val="en-US" w:eastAsia="zh-CN"/>
        </w:rPr>
        <w:t>(</w:t>
      </w:r>
      <w:r w:rsidR="00683042">
        <w:rPr>
          <w:rFonts w:eastAsia="SimSun" w:hint="eastAsia"/>
          <w:sz w:val="24"/>
          <w:lang w:val="en-US" w:eastAsia="zh-CN"/>
        </w:rPr>
        <w:t>四</w:t>
      </w:r>
      <w:r w:rsidR="00683042">
        <w:rPr>
          <w:rFonts w:asciiTheme="majorEastAsia" w:eastAsiaTheme="majorEastAsia" w:hAnsiTheme="majorEastAsia" w:hint="eastAsia"/>
          <w:sz w:val="24"/>
          <w:lang w:val="en-US" w:eastAsia="zh-CN"/>
        </w:rPr>
        <w:t>)</w:t>
      </w:r>
      <w:r w:rsidRPr="000405A6">
        <w:rPr>
          <w:rFonts w:eastAsia="SimSun" w:hint="eastAsia"/>
          <w:sz w:val="24"/>
          <w:lang w:val="en-US" w:eastAsia="zh-CN"/>
        </w:rPr>
        <w:t>d</w:t>
      </w:r>
      <w:r w:rsidRPr="000405A6">
        <w:rPr>
          <w:rFonts w:eastAsia="SimSun" w:hint="eastAsia"/>
          <w:sz w:val="24"/>
          <w:lang w:val="en-US" w:eastAsia="zh-CN"/>
        </w:rPr>
        <w:t>段所述条件；</w:t>
      </w:r>
    </w:p>
    <w:p w14:paraId="5EC21680" w14:textId="77777777" w:rsidR="000405A6" w:rsidRPr="000405A6" w:rsidRDefault="000405A6" w:rsidP="00BF2C16">
      <w:pPr>
        <w:widowControl w:val="0"/>
        <w:numPr>
          <w:ilvl w:val="1"/>
          <w:numId w:val="7"/>
        </w:numPr>
        <w:spacing w:after="240"/>
        <w:ind w:hanging="731"/>
        <w:outlineLvl w:val="1"/>
        <w:rPr>
          <w:sz w:val="24"/>
          <w:lang w:val="en-GB" w:eastAsia="zh-CN"/>
        </w:rPr>
      </w:pPr>
      <w:r w:rsidRPr="000405A6">
        <w:rPr>
          <w:rFonts w:eastAsia="SimSun" w:hint="eastAsia"/>
          <w:sz w:val="24"/>
          <w:lang w:val="en-US" w:eastAsia="zh-CN"/>
        </w:rPr>
        <w:t>塞拉利昂政府将在</w:t>
      </w:r>
      <w:r w:rsidRPr="000405A6">
        <w:rPr>
          <w:rFonts w:eastAsia="SimSun" w:hint="eastAsia"/>
          <w:sz w:val="24"/>
          <w:lang w:val="en-US" w:eastAsia="zh-CN"/>
        </w:rPr>
        <w:t>2027</w:t>
      </w:r>
      <w:r w:rsidRPr="000405A6">
        <w:rPr>
          <w:rFonts w:eastAsia="SimSun" w:hint="eastAsia"/>
          <w:sz w:val="24"/>
          <w:lang w:val="en-US" w:eastAsia="zh-CN"/>
        </w:rPr>
        <w:t>年</w:t>
      </w:r>
      <w:r w:rsidRPr="000405A6">
        <w:rPr>
          <w:rFonts w:eastAsia="SimSun" w:hint="eastAsia"/>
          <w:sz w:val="24"/>
          <w:lang w:val="en-US" w:eastAsia="zh-CN"/>
        </w:rPr>
        <w:t>12</w:t>
      </w:r>
      <w:r w:rsidRPr="000405A6">
        <w:rPr>
          <w:rFonts w:eastAsia="SimSun" w:hint="eastAsia"/>
          <w:sz w:val="24"/>
          <w:lang w:val="en-US" w:eastAsia="zh-CN"/>
        </w:rPr>
        <w:t>月</w:t>
      </w:r>
      <w:r w:rsidRPr="000405A6">
        <w:rPr>
          <w:rFonts w:eastAsia="SimSun" w:hint="eastAsia"/>
          <w:sz w:val="24"/>
          <w:lang w:val="en-US" w:eastAsia="zh-CN"/>
        </w:rPr>
        <w:t>31</w:t>
      </w:r>
      <w:r w:rsidRPr="000405A6">
        <w:rPr>
          <w:rFonts w:eastAsia="SimSun" w:hint="eastAsia"/>
          <w:sz w:val="24"/>
          <w:lang w:val="en-US" w:eastAsia="zh-CN"/>
        </w:rPr>
        <w:t>日前制定商用制冷设备最低能源标准和能效标签；以及</w:t>
      </w:r>
    </w:p>
    <w:p w14:paraId="56E611A7" w14:textId="02A2C14E" w:rsidR="000405A6" w:rsidRPr="00D91175" w:rsidRDefault="000405A6" w:rsidP="00BF2C16">
      <w:pPr>
        <w:widowControl w:val="0"/>
        <w:numPr>
          <w:ilvl w:val="1"/>
          <w:numId w:val="7"/>
        </w:numPr>
        <w:spacing w:after="240"/>
        <w:ind w:hanging="731"/>
        <w:outlineLvl w:val="1"/>
        <w:rPr>
          <w:sz w:val="24"/>
          <w:lang w:val="en-GB" w:eastAsia="zh-CN"/>
        </w:rPr>
      </w:pPr>
      <w:bookmarkStart w:id="52" w:name="OLE_LINK49"/>
      <w:bookmarkEnd w:id="50"/>
      <w:r w:rsidRPr="000405A6">
        <w:rPr>
          <w:rFonts w:eastAsia="SimSun" w:hint="eastAsia"/>
          <w:sz w:val="24"/>
          <w:lang w:val="en-US" w:eastAsia="zh-CN"/>
        </w:rPr>
        <w:t>项目将在不晚于</w:t>
      </w:r>
      <w:r w:rsidRPr="000405A6">
        <w:rPr>
          <w:rFonts w:eastAsia="SimSun" w:hint="eastAsia"/>
          <w:sz w:val="24"/>
          <w:lang w:val="en-US" w:eastAsia="zh-CN"/>
        </w:rPr>
        <w:t>2027</w:t>
      </w:r>
      <w:r w:rsidRPr="000405A6">
        <w:rPr>
          <w:rFonts w:eastAsia="SimSun" w:hint="eastAsia"/>
          <w:sz w:val="24"/>
          <w:lang w:val="en-US" w:eastAsia="zh-CN"/>
        </w:rPr>
        <w:t>年</w:t>
      </w:r>
      <w:r w:rsidRPr="000405A6">
        <w:rPr>
          <w:rFonts w:eastAsia="SimSun" w:hint="eastAsia"/>
          <w:sz w:val="24"/>
          <w:lang w:val="en-US" w:eastAsia="zh-CN"/>
        </w:rPr>
        <w:t>12</w:t>
      </w:r>
      <w:r w:rsidRPr="000405A6">
        <w:rPr>
          <w:rFonts w:eastAsia="SimSun" w:hint="eastAsia"/>
          <w:sz w:val="24"/>
          <w:lang w:val="en-US" w:eastAsia="zh-CN"/>
        </w:rPr>
        <w:t>月</w:t>
      </w:r>
      <w:r w:rsidRPr="000405A6">
        <w:rPr>
          <w:rFonts w:eastAsia="SimSun" w:hint="eastAsia"/>
          <w:sz w:val="24"/>
          <w:lang w:val="en-US" w:eastAsia="zh-CN"/>
        </w:rPr>
        <w:t>31</w:t>
      </w:r>
      <w:r w:rsidRPr="000405A6">
        <w:rPr>
          <w:rFonts w:eastAsia="SimSun" w:hint="eastAsia"/>
          <w:sz w:val="24"/>
          <w:lang w:val="en-US" w:eastAsia="zh-CN"/>
        </w:rPr>
        <w:t>日完成运营工作，并在项目完成日期后六个月内向执行委员会提交详细的项目报告，其中包括为传播技术</w:t>
      </w:r>
      <w:r w:rsidR="00DB1BFC">
        <w:rPr>
          <w:rFonts w:eastAsia="SimSun" w:hint="eastAsia"/>
          <w:sz w:val="24"/>
          <w:lang w:val="en-US" w:eastAsia="zh-CN"/>
        </w:rPr>
        <w:t>示</w:t>
      </w:r>
      <w:r w:rsidRPr="000405A6">
        <w:rPr>
          <w:rFonts w:eastAsia="SimSun" w:hint="eastAsia"/>
          <w:sz w:val="24"/>
          <w:lang w:val="en-US" w:eastAsia="zh-CN"/>
        </w:rPr>
        <w:t>范成果和推动采用所选节能替代技术所开展活动的详细说明。</w:t>
      </w:r>
      <w:bookmarkEnd w:id="52"/>
      <w:r w:rsidR="00C13239">
        <w:rPr>
          <w:rFonts w:eastAsia="SimSun" w:hint="eastAsia"/>
          <w:sz w:val="24"/>
          <w:lang w:val="en-US" w:eastAsia="zh-CN"/>
        </w:rPr>
        <w:t xml:space="preserve"> </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405A6" w:rsidRPr="000405A6" w14:paraId="45E66DCE" w14:textId="77777777" w:rsidTr="0057464A">
        <w:tc>
          <w:tcPr>
            <w:tcW w:w="1870" w:type="dxa"/>
          </w:tcPr>
          <w:p w14:paraId="534015C0" w14:textId="77777777" w:rsidR="000405A6" w:rsidRPr="000405A6" w:rsidRDefault="000405A6" w:rsidP="00D91175">
            <w:pPr>
              <w:spacing w:after="0" w:line="240" w:lineRule="auto"/>
              <w:rPr>
                <w:lang w:val="en-GB" w:eastAsia="zh-CN"/>
              </w:rPr>
            </w:pPr>
          </w:p>
        </w:tc>
        <w:tc>
          <w:tcPr>
            <w:tcW w:w="1870" w:type="dxa"/>
          </w:tcPr>
          <w:p w14:paraId="5C8F37AC" w14:textId="77777777" w:rsidR="000405A6" w:rsidRPr="000405A6" w:rsidRDefault="000405A6" w:rsidP="00D91175">
            <w:pPr>
              <w:spacing w:after="0" w:line="240" w:lineRule="auto"/>
              <w:rPr>
                <w:lang w:val="en-GB" w:eastAsia="zh-CN"/>
              </w:rPr>
            </w:pPr>
          </w:p>
        </w:tc>
        <w:tc>
          <w:tcPr>
            <w:tcW w:w="1870" w:type="dxa"/>
            <w:tcBorders>
              <w:bottom w:val="single" w:sz="4" w:space="0" w:color="auto"/>
            </w:tcBorders>
          </w:tcPr>
          <w:p w14:paraId="7D57A1EA" w14:textId="77777777" w:rsidR="000405A6" w:rsidRPr="000405A6" w:rsidRDefault="000405A6" w:rsidP="00D91175">
            <w:pPr>
              <w:spacing w:after="0" w:line="240" w:lineRule="auto"/>
              <w:rPr>
                <w:lang w:val="en-GB" w:eastAsia="zh-CN"/>
              </w:rPr>
            </w:pPr>
          </w:p>
        </w:tc>
        <w:tc>
          <w:tcPr>
            <w:tcW w:w="1870" w:type="dxa"/>
          </w:tcPr>
          <w:p w14:paraId="25EB8572" w14:textId="77777777" w:rsidR="000405A6" w:rsidRPr="000405A6" w:rsidRDefault="000405A6" w:rsidP="00D91175">
            <w:pPr>
              <w:spacing w:after="0" w:line="240" w:lineRule="auto"/>
              <w:rPr>
                <w:lang w:val="en-GB" w:eastAsia="zh-CN"/>
              </w:rPr>
            </w:pPr>
          </w:p>
        </w:tc>
        <w:tc>
          <w:tcPr>
            <w:tcW w:w="1870" w:type="dxa"/>
          </w:tcPr>
          <w:p w14:paraId="576B2E92" w14:textId="77777777" w:rsidR="000405A6" w:rsidRPr="000405A6" w:rsidRDefault="000405A6" w:rsidP="00D91175">
            <w:pPr>
              <w:spacing w:after="0" w:line="240" w:lineRule="auto"/>
              <w:rPr>
                <w:lang w:val="en-GB" w:eastAsia="zh-CN"/>
              </w:rPr>
            </w:pPr>
          </w:p>
        </w:tc>
      </w:tr>
      <w:bookmarkEnd w:id="2"/>
    </w:tbl>
    <w:p w14:paraId="340F5EB7" w14:textId="77777777" w:rsidR="000405A6" w:rsidRPr="000405A6" w:rsidRDefault="000405A6" w:rsidP="00F00EC0">
      <w:pPr>
        <w:spacing w:after="240"/>
        <w:rPr>
          <w:sz w:val="24"/>
          <w:lang w:eastAsia="zh-CN"/>
        </w:rPr>
      </w:pPr>
    </w:p>
    <w:sectPr w:rsidR="000405A6" w:rsidRPr="000405A6">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BD22" w14:textId="77777777" w:rsidR="007726CC" w:rsidRDefault="007726CC">
      <w:r>
        <w:separator/>
      </w:r>
    </w:p>
  </w:endnote>
  <w:endnote w:type="continuationSeparator" w:id="0">
    <w:p w14:paraId="589CC322" w14:textId="77777777" w:rsidR="007726CC" w:rsidRDefault="0077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5F00" w14:textId="5E3849C3" w:rsidR="00806E2E" w:rsidRPr="007975F2" w:rsidRDefault="00DA7324">
    <w:pPr>
      <w:jc w:val="center"/>
      <w:rPr>
        <w:sz w:val="24"/>
        <w:szCs w:val="24"/>
      </w:rPr>
    </w:pPr>
    <w:r w:rsidRPr="007975F2">
      <w:rPr>
        <w:sz w:val="24"/>
        <w:szCs w:val="24"/>
      </w:rPr>
      <w:fldChar w:fldCharType="begin"/>
    </w:r>
    <w:r w:rsidRPr="007975F2">
      <w:rPr>
        <w:sz w:val="24"/>
        <w:szCs w:val="24"/>
      </w:rPr>
      <w:instrText xml:space="preserve"> PAGE </w:instrText>
    </w:r>
    <w:r w:rsidRPr="007975F2">
      <w:rPr>
        <w:sz w:val="24"/>
        <w:szCs w:val="24"/>
      </w:rPr>
      <w:fldChar w:fldCharType="separate"/>
    </w:r>
    <w:r w:rsidR="00B35CF3" w:rsidRPr="007975F2">
      <w:rPr>
        <w:noProof/>
        <w:sz w:val="24"/>
        <w:szCs w:val="24"/>
      </w:rPr>
      <w:t>2</w:t>
    </w:r>
    <w:r w:rsidRPr="007975F2">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16B" w14:textId="28E0940A" w:rsidR="00806E2E" w:rsidRPr="007975F2" w:rsidRDefault="00DA7324">
    <w:pPr>
      <w:jc w:val="center"/>
      <w:rPr>
        <w:sz w:val="24"/>
        <w:szCs w:val="24"/>
      </w:rPr>
    </w:pPr>
    <w:r w:rsidRPr="007975F2">
      <w:rPr>
        <w:sz w:val="24"/>
        <w:szCs w:val="24"/>
      </w:rPr>
      <w:fldChar w:fldCharType="begin"/>
    </w:r>
    <w:r w:rsidRPr="007975F2">
      <w:rPr>
        <w:sz w:val="24"/>
        <w:szCs w:val="24"/>
      </w:rPr>
      <w:instrText xml:space="preserve"> PAGE </w:instrText>
    </w:r>
    <w:r w:rsidRPr="007975F2">
      <w:rPr>
        <w:sz w:val="24"/>
        <w:szCs w:val="24"/>
      </w:rPr>
      <w:fldChar w:fldCharType="separate"/>
    </w:r>
    <w:r w:rsidR="00B35CF3" w:rsidRPr="007975F2">
      <w:rPr>
        <w:noProof/>
        <w:sz w:val="24"/>
        <w:szCs w:val="24"/>
      </w:rPr>
      <w:t>9</w:t>
    </w:r>
    <w:r w:rsidRPr="007975F2">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D18D" w14:textId="77777777" w:rsidR="00806E2E" w:rsidRDefault="00DA7324">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65DD" w14:textId="77777777" w:rsidR="007726CC" w:rsidRDefault="007726CC">
      <w:r>
        <w:separator/>
      </w:r>
    </w:p>
  </w:footnote>
  <w:footnote w:type="continuationSeparator" w:id="0">
    <w:p w14:paraId="7C7A8A0E" w14:textId="77777777" w:rsidR="007726CC" w:rsidRDefault="007726CC">
      <w:r>
        <w:continuationSeparator/>
      </w:r>
    </w:p>
  </w:footnote>
  <w:footnote w:id="1">
    <w:p w14:paraId="0B743B58" w14:textId="36D8CE53" w:rsidR="00806E2E" w:rsidRPr="00FD607F" w:rsidRDefault="00DA7324" w:rsidP="00F766DC">
      <w:pPr>
        <w:pStyle w:val="FootnoteText"/>
        <w:spacing w:after="120"/>
        <w:rPr>
          <w:rFonts w:eastAsia="SimSun"/>
          <w:lang w:val="en-US" w:eastAsia="zh-CN"/>
        </w:rPr>
      </w:pPr>
      <w:r w:rsidRPr="00FD607F">
        <w:rPr>
          <w:rStyle w:val="FootnoteReference"/>
          <w:rFonts w:eastAsia="SimSun"/>
        </w:rPr>
        <w:footnoteRef/>
      </w:r>
      <w:r w:rsidRPr="00FD607F">
        <w:rPr>
          <w:rFonts w:eastAsia="SimSun"/>
          <w:lang w:eastAsia="zh-CN"/>
        </w:rPr>
        <w:t xml:space="preserve"> </w:t>
      </w:r>
      <w:r w:rsidRPr="00FD607F">
        <w:rPr>
          <w:rFonts w:eastAsia="SimSun"/>
          <w:lang w:val="en-US" w:eastAsia="zh-CN"/>
        </w:rPr>
        <w:t>UNEP/OzL.Pro/ExCom/97/1</w:t>
      </w:r>
    </w:p>
  </w:footnote>
  <w:footnote w:id="2">
    <w:p w14:paraId="0515590B" w14:textId="77777777" w:rsidR="00806E2E" w:rsidRPr="00FD607F" w:rsidRDefault="00DA7324">
      <w:pPr>
        <w:pStyle w:val="FootnoteText"/>
        <w:rPr>
          <w:rFonts w:eastAsia="SimSun"/>
          <w:lang w:eastAsia="zh-CN"/>
        </w:rPr>
      </w:pPr>
      <w:r w:rsidRPr="00FD607F">
        <w:rPr>
          <w:rStyle w:val="FootnoteReference"/>
          <w:rFonts w:eastAsia="SimSun"/>
        </w:rPr>
        <w:footnoteRef/>
      </w:r>
      <w:r w:rsidRPr="00FD607F">
        <w:rPr>
          <w:rFonts w:eastAsia="SimSun"/>
          <w:lang w:eastAsia="zh-CN"/>
        </w:rPr>
        <w:t xml:space="preserve"> </w:t>
      </w:r>
      <w:r w:rsidRPr="00FD607F">
        <w:rPr>
          <w:rFonts w:eastAsia="SimSun" w:hint="eastAsia"/>
          <w:lang w:eastAsia="zh-CN"/>
        </w:rPr>
        <w:t>拟议项目通过</w:t>
      </w:r>
      <w:r w:rsidRPr="00FD607F">
        <w:rPr>
          <w:rFonts w:eastAsia="SimSun" w:hint="eastAsia"/>
          <w:lang w:val="en-US" w:eastAsia="zh-CN"/>
        </w:rPr>
        <w:t>联合王国</w:t>
      </w:r>
      <w:r w:rsidRPr="00FD607F">
        <w:rPr>
          <w:rFonts w:eastAsia="SimSun" w:hint="eastAsia"/>
          <w:lang w:eastAsia="zh-CN"/>
        </w:rPr>
        <w:t>政府的双边援助提供支</w:t>
      </w:r>
      <w:r w:rsidRPr="00FD607F">
        <w:rPr>
          <w:rFonts w:eastAsia="SimSun" w:hint="eastAsia"/>
          <w:lang w:val="en-US" w:eastAsia="zh-CN"/>
        </w:rPr>
        <w:t>助</w:t>
      </w:r>
      <w:r w:rsidRPr="00FD607F">
        <w:rPr>
          <w:rFonts w:eastAsia="SimSun" w:hint="eastAsia"/>
          <w:lang w:eastAsia="zh-CN"/>
        </w:rPr>
        <w:t>，并由德国政府实施。</w:t>
      </w:r>
    </w:p>
  </w:footnote>
  <w:footnote w:id="3">
    <w:p w14:paraId="1F05A5B5" w14:textId="24F32F04" w:rsidR="00806E2E" w:rsidRPr="00FD607F" w:rsidRDefault="00DA7324">
      <w:pPr>
        <w:pStyle w:val="FootnoteText"/>
        <w:rPr>
          <w:rFonts w:eastAsia="SimSun"/>
          <w:lang w:val="en-GB" w:eastAsia="zh-CN"/>
        </w:rPr>
      </w:pPr>
      <w:r w:rsidRPr="00FD607F">
        <w:rPr>
          <w:rStyle w:val="FootnoteReference"/>
          <w:rFonts w:eastAsia="SimSun"/>
          <w:lang w:val="en-GB"/>
        </w:rPr>
        <w:footnoteRef/>
      </w:r>
      <w:r w:rsidRPr="00FD607F">
        <w:rPr>
          <w:rFonts w:eastAsia="SimSun"/>
          <w:lang w:val="en-GB" w:eastAsia="zh-CN"/>
        </w:rPr>
        <w:t xml:space="preserve"> </w:t>
      </w:r>
      <w:r w:rsidRPr="00FD607F">
        <w:rPr>
          <w:rFonts w:eastAsia="SimSun" w:hint="eastAsia"/>
          <w:lang w:val="en-US" w:eastAsia="zh-CN"/>
        </w:rPr>
        <w:t>根据塞拉利昂环境保护署</w:t>
      </w:r>
      <w:r w:rsidRPr="00FD607F">
        <w:rPr>
          <w:rFonts w:eastAsia="SimSun" w:hint="eastAsia"/>
          <w:lang w:val="en-US" w:eastAsia="zh-CN"/>
        </w:rPr>
        <w:t>2025</w:t>
      </w:r>
      <w:r w:rsidRPr="00FD607F">
        <w:rPr>
          <w:rFonts w:eastAsia="SimSun" w:hint="eastAsia"/>
          <w:lang w:val="en-US" w:eastAsia="zh-CN"/>
        </w:rPr>
        <w:t>年</w:t>
      </w:r>
      <w:r w:rsidR="00FD607F">
        <w:rPr>
          <w:rFonts w:eastAsia="SimSun" w:hint="eastAsia"/>
          <w:lang w:val="en-US" w:eastAsia="zh-CN"/>
        </w:rPr>
        <w:t>8</w:t>
      </w:r>
      <w:r w:rsidRPr="00FD607F">
        <w:rPr>
          <w:rFonts w:eastAsia="SimSun" w:hint="eastAsia"/>
          <w:lang w:val="en-US" w:eastAsia="zh-CN"/>
        </w:rPr>
        <w:t>月</w:t>
      </w:r>
      <w:r w:rsidRPr="00FD607F">
        <w:rPr>
          <w:rFonts w:eastAsia="SimSun"/>
          <w:lang w:eastAsia="zh-CN"/>
        </w:rPr>
        <w:t>22</w:t>
      </w:r>
      <w:r w:rsidRPr="00FD607F">
        <w:rPr>
          <w:rFonts w:eastAsia="SimSun" w:hint="eastAsia"/>
          <w:lang w:val="en-US" w:eastAsia="zh-CN"/>
        </w:rPr>
        <w:t>日致秘书处的信函。</w:t>
      </w:r>
    </w:p>
  </w:footnote>
  <w:footnote w:id="4">
    <w:p w14:paraId="051E1162" w14:textId="3FFC1797" w:rsidR="008E12FC" w:rsidRPr="00FD607F" w:rsidRDefault="008E12FC" w:rsidP="008E12FC">
      <w:pPr>
        <w:pStyle w:val="FootnoteText"/>
        <w:rPr>
          <w:rFonts w:eastAsia="SimSun"/>
          <w:lang w:val="en-US" w:eastAsia="zh-CN"/>
        </w:rPr>
      </w:pPr>
      <w:r w:rsidRPr="00FD607F">
        <w:rPr>
          <w:rStyle w:val="FootnoteReference"/>
          <w:rFonts w:eastAsia="SimSun"/>
        </w:rPr>
        <w:footnoteRef/>
      </w:r>
      <w:r w:rsidRPr="00FD607F">
        <w:rPr>
          <w:rFonts w:eastAsia="SimSun"/>
          <w:lang w:eastAsia="zh-CN"/>
        </w:rPr>
        <w:t xml:space="preserve"> </w:t>
      </w:r>
      <w:r w:rsidRPr="00FD607F">
        <w:rPr>
          <w:rFonts w:eastAsia="SimSun" w:hint="eastAsia"/>
          <w:lang w:val="en-US" w:eastAsia="zh-CN"/>
        </w:rPr>
        <w:t>第</w:t>
      </w:r>
      <w:r w:rsidRPr="00FD607F">
        <w:rPr>
          <w:rFonts w:eastAsia="SimSun"/>
          <w:lang w:val="en-US" w:eastAsia="zh-CN"/>
        </w:rPr>
        <w:t>93/36</w:t>
      </w:r>
      <w:r w:rsidRPr="00FD607F">
        <w:rPr>
          <w:rFonts w:eastAsia="SimSun" w:hint="eastAsia"/>
          <w:lang w:val="en-US" w:eastAsia="zh-CN"/>
        </w:rPr>
        <w:t>号决定</w:t>
      </w:r>
      <w:r w:rsidR="00076A7D">
        <w:rPr>
          <w:rFonts w:eastAsia="SimSun" w:hint="eastAsia"/>
          <w:lang w:val="en-US" w:eastAsia="zh-CN"/>
        </w:rPr>
        <w:t>。</w:t>
      </w:r>
    </w:p>
  </w:footnote>
  <w:footnote w:id="5">
    <w:p w14:paraId="063279AD" w14:textId="4521CEF4" w:rsidR="00806E2E" w:rsidRPr="00FD607F" w:rsidRDefault="00DA7324">
      <w:pPr>
        <w:pStyle w:val="FootnoteText"/>
        <w:rPr>
          <w:rFonts w:eastAsia="SimSun"/>
          <w:lang w:val="en-US" w:eastAsia="zh-CN"/>
        </w:rPr>
      </w:pPr>
      <w:r w:rsidRPr="00FD607F">
        <w:rPr>
          <w:rStyle w:val="FootnoteReference"/>
          <w:rFonts w:eastAsia="SimSun"/>
        </w:rPr>
        <w:footnoteRef/>
      </w:r>
      <w:r w:rsidRPr="00FD607F">
        <w:rPr>
          <w:rFonts w:eastAsia="SimSun"/>
          <w:lang w:eastAsia="zh-CN"/>
        </w:rPr>
        <w:t xml:space="preserve"> </w:t>
      </w:r>
      <w:r w:rsidRPr="00FD607F">
        <w:rPr>
          <w:rFonts w:eastAsia="SimSun" w:hint="eastAsia"/>
          <w:lang w:val="en-US" w:eastAsia="zh-CN"/>
        </w:rPr>
        <w:t>西非国家经济共同体</w:t>
      </w:r>
      <w:r w:rsidR="00076A7D">
        <w:rPr>
          <w:rFonts w:eastAsia="SimSun" w:hint="eastAsia"/>
          <w:lang w:val="en-US" w:eastAsia="zh-CN"/>
        </w:rPr>
        <w:t>。</w:t>
      </w:r>
    </w:p>
  </w:footnote>
  <w:footnote w:id="6">
    <w:p w14:paraId="5972843D" w14:textId="3D0D41FB" w:rsidR="00806E2E" w:rsidRPr="00FD607F" w:rsidRDefault="00DA7324">
      <w:pPr>
        <w:pStyle w:val="FootnoteText"/>
        <w:rPr>
          <w:rFonts w:eastAsia="SimSun"/>
          <w:lang w:val="en-US" w:eastAsia="zh-CN"/>
        </w:rPr>
      </w:pPr>
      <w:r w:rsidRPr="00FD607F">
        <w:rPr>
          <w:rStyle w:val="FootnoteReference"/>
          <w:rFonts w:eastAsia="SimSun"/>
        </w:rPr>
        <w:footnoteRef/>
      </w:r>
      <w:r w:rsidRPr="00FD607F">
        <w:rPr>
          <w:rFonts w:eastAsia="SimSun"/>
          <w:lang w:eastAsia="zh-CN"/>
        </w:rPr>
        <w:t xml:space="preserve"> </w:t>
      </w:r>
      <w:r w:rsidRPr="00FD607F">
        <w:rPr>
          <w:rFonts w:eastAsia="SimSun" w:hint="eastAsia"/>
          <w:lang w:val="en-US" w:eastAsia="zh-CN"/>
        </w:rPr>
        <w:t>第</w:t>
      </w:r>
      <w:r w:rsidRPr="00FD607F">
        <w:rPr>
          <w:rFonts w:eastAsia="SimSun"/>
          <w:lang w:eastAsia="zh-CN"/>
        </w:rPr>
        <w:t>94/52</w:t>
      </w:r>
      <w:r w:rsidRPr="00FD607F">
        <w:rPr>
          <w:rFonts w:eastAsia="SimSun" w:hint="eastAsia"/>
          <w:lang w:val="en-US" w:eastAsia="zh-CN"/>
        </w:rPr>
        <w:t>号决定</w:t>
      </w:r>
      <w:r w:rsidR="00076A7D">
        <w:rPr>
          <w:rFonts w:eastAsia="SimSun" w:hint="eastAsia"/>
          <w:lang w:val="en-US" w:eastAsia="zh-CN"/>
        </w:rPr>
        <w:t>。</w:t>
      </w:r>
    </w:p>
  </w:footnote>
  <w:footnote w:id="7">
    <w:p w14:paraId="19480050" w14:textId="0D26DA10" w:rsidR="00806E2E" w:rsidRPr="00FD607F" w:rsidRDefault="00DA7324">
      <w:pPr>
        <w:pStyle w:val="FootnoteText"/>
        <w:rPr>
          <w:rFonts w:eastAsia="SimSun"/>
          <w:lang w:val="en-US" w:eastAsia="zh-CN"/>
        </w:rPr>
      </w:pPr>
      <w:r w:rsidRPr="00FD607F">
        <w:rPr>
          <w:rStyle w:val="FootnoteReference"/>
          <w:rFonts w:eastAsia="SimSun"/>
        </w:rPr>
        <w:footnoteRef/>
      </w:r>
      <w:r w:rsidRPr="00FD607F">
        <w:rPr>
          <w:rFonts w:eastAsia="SimSun"/>
          <w:lang w:eastAsia="zh-CN"/>
        </w:rPr>
        <w:t xml:space="preserve"> </w:t>
      </w:r>
      <w:r w:rsidRPr="00FD607F">
        <w:rPr>
          <w:rFonts w:eastAsia="SimSun" w:hint="eastAsia"/>
          <w:lang w:val="en-US" w:eastAsia="zh-CN"/>
        </w:rPr>
        <w:t>两个玻璃展示柜（</w:t>
      </w:r>
      <w:r w:rsidRPr="00FD607F">
        <w:rPr>
          <w:rFonts w:eastAsia="SimSun" w:hint="eastAsia"/>
          <w:lang w:val="en-US" w:eastAsia="zh-CN"/>
        </w:rPr>
        <w:t>2</w:t>
      </w:r>
      <w:r w:rsidRPr="00FD607F">
        <w:rPr>
          <w:rFonts w:eastAsia="SimSun" w:hint="eastAsia"/>
          <w:lang w:val="en-US" w:eastAsia="zh-CN"/>
        </w:rPr>
        <w:t>米）、两个玻璃展示柜（</w:t>
      </w:r>
      <w:r w:rsidRPr="00FD607F">
        <w:rPr>
          <w:rFonts w:eastAsia="SimSun" w:hint="eastAsia"/>
          <w:lang w:val="en-US" w:eastAsia="zh-CN"/>
        </w:rPr>
        <w:t>2.5</w:t>
      </w:r>
      <w:r w:rsidRPr="00FD607F">
        <w:rPr>
          <w:rFonts w:eastAsia="SimSun" w:hint="eastAsia"/>
          <w:lang w:val="en-US" w:eastAsia="zh-CN"/>
        </w:rPr>
        <w:t>米）、</w:t>
      </w:r>
      <w:r w:rsidRPr="00FD607F">
        <w:rPr>
          <w:rFonts w:eastAsia="SimSun" w:hint="eastAsia"/>
          <w:lang w:val="en-US" w:eastAsia="zh-CN"/>
        </w:rPr>
        <w:t>17</w:t>
      </w:r>
      <w:r w:rsidRPr="00FD607F">
        <w:rPr>
          <w:rFonts w:eastAsia="SimSun" w:hint="eastAsia"/>
          <w:lang w:val="en-US" w:eastAsia="zh-CN"/>
        </w:rPr>
        <w:t>台带玻璃门的水平式展示冷冻柜（</w:t>
      </w:r>
      <w:r w:rsidRPr="00FD607F">
        <w:rPr>
          <w:rFonts w:eastAsia="SimSun" w:hint="eastAsia"/>
          <w:lang w:val="en-US" w:eastAsia="zh-CN"/>
        </w:rPr>
        <w:t>1.8</w:t>
      </w:r>
      <w:r w:rsidRPr="00FD607F">
        <w:rPr>
          <w:rFonts w:eastAsia="SimSun" w:hint="eastAsia"/>
          <w:lang w:val="en-US" w:eastAsia="zh-CN"/>
        </w:rPr>
        <w:t>米，</w:t>
      </w:r>
      <w:r w:rsidRPr="00FD607F">
        <w:rPr>
          <w:rFonts w:eastAsia="SimSun" w:hint="eastAsia"/>
          <w:lang w:val="en-US" w:eastAsia="zh-CN"/>
        </w:rPr>
        <w:t>600</w:t>
      </w:r>
      <w:r w:rsidRPr="00FD607F">
        <w:rPr>
          <w:rFonts w:eastAsia="SimSun" w:hint="eastAsia"/>
          <w:lang w:val="en-US" w:eastAsia="zh-CN"/>
        </w:rPr>
        <w:t>升）、</w:t>
      </w:r>
      <w:r w:rsidRPr="00FD607F">
        <w:rPr>
          <w:rFonts w:eastAsia="SimSun" w:hint="eastAsia"/>
          <w:lang w:val="en-US" w:eastAsia="zh-CN"/>
        </w:rPr>
        <w:t>17</w:t>
      </w:r>
      <w:r w:rsidRPr="00FD607F">
        <w:rPr>
          <w:rFonts w:eastAsia="SimSun" w:hint="eastAsia"/>
          <w:lang w:val="en-US" w:eastAsia="zh-CN"/>
        </w:rPr>
        <w:t>台带玻璃门的水平式冰淇淋展示冷冻柜（</w:t>
      </w:r>
      <w:r w:rsidRPr="00FD607F">
        <w:rPr>
          <w:rFonts w:eastAsia="SimSun" w:hint="eastAsia"/>
          <w:lang w:val="en-US" w:eastAsia="zh-CN"/>
        </w:rPr>
        <w:t>1.4</w:t>
      </w:r>
      <w:r w:rsidRPr="00FD607F">
        <w:rPr>
          <w:rFonts w:eastAsia="SimSun" w:hint="eastAsia"/>
          <w:lang w:val="en-US" w:eastAsia="zh-CN"/>
        </w:rPr>
        <w:t>米，</w:t>
      </w:r>
      <w:r w:rsidRPr="00FD607F">
        <w:rPr>
          <w:rFonts w:eastAsia="SimSun" w:hint="eastAsia"/>
          <w:lang w:val="en-US" w:eastAsia="zh-CN"/>
        </w:rPr>
        <w:t>400</w:t>
      </w:r>
      <w:r w:rsidRPr="00FD607F">
        <w:rPr>
          <w:rFonts w:eastAsia="SimSun" w:hint="eastAsia"/>
          <w:lang w:val="en-US" w:eastAsia="zh-CN"/>
        </w:rPr>
        <w:t>升）</w:t>
      </w:r>
      <w:r w:rsidR="00497450">
        <w:rPr>
          <w:rFonts w:eastAsia="SimSun" w:hint="eastAsia"/>
          <w:lang w:val="en-US" w:eastAsia="zh-CN"/>
        </w:rPr>
        <w:t>、</w:t>
      </w:r>
      <w:r w:rsidRPr="00FD607F">
        <w:rPr>
          <w:rFonts w:eastAsia="SimSun" w:hint="eastAsia"/>
          <w:lang w:val="en-US" w:eastAsia="zh-CN"/>
        </w:rPr>
        <w:t>10</w:t>
      </w:r>
      <w:r w:rsidRPr="00FD607F">
        <w:rPr>
          <w:rFonts w:eastAsia="SimSun" w:hint="eastAsia"/>
          <w:lang w:val="en-US" w:eastAsia="zh-CN"/>
        </w:rPr>
        <w:t>台带玻璃门的插电式多层</w:t>
      </w:r>
      <w:r w:rsidR="008E5E2D" w:rsidRPr="00FD607F">
        <w:rPr>
          <w:rFonts w:eastAsia="SimSun"/>
          <w:lang w:eastAsia="zh-CN"/>
        </w:rPr>
        <w:t>瓶装饮料冷却器</w:t>
      </w:r>
      <w:r w:rsidRPr="00FD607F">
        <w:rPr>
          <w:rFonts w:eastAsia="SimSun" w:hint="eastAsia"/>
          <w:lang w:val="en-US" w:eastAsia="zh-CN"/>
        </w:rPr>
        <w:t>（</w:t>
      </w:r>
      <w:r w:rsidRPr="00FD607F">
        <w:rPr>
          <w:rFonts w:eastAsia="SimSun" w:hint="eastAsia"/>
          <w:lang w:val="en-US" w:eastAsia="zh-CN"/>
        </w:rPr>
        <w:t>1.1</w:t>
      </w:r>
      <w:r w:rsidRPr="00FD607F">
        <w:rPr>
          <w:rFonts w:eastAsia="SimSun" w:hint="eastAsia"/>
          <w:lang w:val="en-US" w:eastAsia="zh-CN"/>
        </w:rPr>
        <w:t>米，</w:t>
      </w:r>
      <w:r w:rsidRPr="00FD607F">
        <w:rPr>
          <w:rFonts w:eastAsia="SimSun" w:hint="eastAsia"/>
          <w:lang w:val="en-US" w:eastAsia="zh-CN"/>
        </w:rPr>
        <w:t>1</w:t>
      </w:r>
      <w:r w:rsidR="00076A7D">
        <w:rPr>
          <w:rFonts w:eastAsia="SimSun"/>
          <w:lang w:val="en-US" w:eastAsia="zh-CN"/>
        </w:rPr>
        <w:t>,</w:t>
      </w:r>
      <w:r w:rsidRPr="00FD607F">
        <w:rPr>
          <w:rFonts w:eastAsia="SimSun" w:hint="eastAsia"/>
          <w:lang w:val="en-US" w:eastAsia="zh-CN"/>
        </w:rPr>
        <w:t>100</w:t>
      </w:r>
      <w:r w:rsidRPr="00FD607F">
        <w:rPr>
          <w:rFonts w:eastAsia="SimSun" w:hint="eastAsia"/>
          <w:lang w:val="en-US" w:eastAsia="zh-CN"/>
        </w:rPr>
        <w:t>升容量）、两台制冰机（</w:t>
      </w:r>
      <w:r w:rsidRPr="00FD607F">
        <w:rPr>
          <w:rFonts w:eastAsia="SimSun" w:hint="eastAsia"/>
          <w:lang w:val="en-US" w:eastAsia="zh-CN"/>
        </w:rPr>
        <w:t>400</w:t>
      </w:r>
      <w:r w:rsidRPr="00FD607F">
        <w:rPr>
          <w:rFonts w:eastAsia="SimSun" w:hint="eastAsia"/>
          <w:lang w:val="en-US" w:eastAsia="zh-CN"/>
        </w:rPr>
        <w:t>公斤）、一台蔬菜多层冷藏柜（</w:t>
      </w:r>
      <w:r w:rsidRPr="00FD607F">
        <w:rPr>
          <w:rFonts w:eastAsia="SimSun" w:hint="eastAsia"/>
          <w:lang w:val="en-US" w:eastAsia="zh-CN"/>
        </w:rPr>
        <w:t>2</w:t>
      </w:r>
      <w:r w:rsidRPr="00FD607F">
        <w:rPr>
          <w:rFonts w:eastAsia="SimSun" w:hint="eastAsia"/>
          <w:lang w:val="en-US" w:eastAsia="zh-CN"/>
        </w:rPr>
        <w:t>米，</w:t>
      </w:r>
      <w:r w:rsidRPr="00FD607F">
        <w:rPr>
          <w:rFonts w:eastAsia="SimSun"/>
          <w:lang w:eastAsia="zh-CN"/>
        </w:rPr>
        <w:t>2,000</w:t>
      </w:r>
      <w:r w:rsidRPr="00FD607F">
        <w:rPr>
          <w:rFonts w:eastAsia="SimSun" w:hint="eastAsia"/>
          <w:lang w:val="en-US" w:eastAsia="zh-CN"/>
        </w:rPr>
        <w:t>升），一台带三扇玻璃门的肉类冷藏挂架（</w:t>
      </w:r>
      <w:r w:rsidRPr="00FD607F">
        <w:rPr>
          <w:rFonts w:eastAsia="SimSun" w:hint="eastAsia"/>
          <w:lang w:val="en-US" w:eastAsia="zh-CN"/>
        </w:rPr>
        <w:t>2</w:t>
      </w:r>
      <w:r w:rsidRPr="00FD607F">
        <w:rPr>
          <w:rFonts w:eastAsia="SimSun" w:hint="eastAsia"/>
          <w:lang w:val="en-US" w:eastAsia="zh-CN"/>
        </w:rPr>
        <w:t>米，</w:t>
      </w:r>
      <w:r w:rsidRPr="00FD607F">
        <w:rPr>
          <w:rFonts w:eastAsia="SimSun" w:hint="eastAsia"/>
          <w:lang w:val="en-US" w:eastAsia="zh-CN"/>
        </w:rPr>
        <w:t>2</w:t>
      </w:r>
      <w:r w:rsidR="008E5E2D" w:rsidRPr="00FD607F">
        <w:rPr>
          <w:rFonts w:eastAsia="SimSun" w:hint="eastAsia"/>
          <w:lang w:val="en-US" w:eastAsia="zh-CN"/>
        </w:rPr>
        <w:t>,</w:t>
      </w:r>
      <w:r w:rsidRPr="00FD607F">
        <w:rPr>
          <w:rFonts w:eastAsia="SimSun" w:hint="eastAsia"/>
          <w:lang w:val="en-US" w:eastAsia="zh-CN"/>
        </w:rPr>
        <w:t>000</w:t>
      </w:r>
      <w:r w:rsidRPr="00FD607F">
        <w:rPr>
          <w:rFonts w:eastAsia="SimSun" w:hint="eastAsia"/>
          <w:lang w:val="en-US" w:eastAsia="zh-CN"/>
        </w:rPr>
        <w:t>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9AE7" w14:textId="78A6E051" w:rsidR="00806E2E" w:rsidRPr="00237D3B" w:rsidRDefault="00DA7324">
    <w:pPr>
      <w:rPr>
        <w:sz w:val="24"/>
        <w:szCs w:val="24"/>
      </w:rPr>
    </w:pPr>
    <w:r w:rsidRPr="00237D3B">
      <w:rPr>
        <w:sz w:val="24"/>
        <w:szCs w:val="24"/>
      </w:rPr>
      <w:fldChar w:fldCharType="begin"/>
    </w:r>
    <w:r w:rsidRPr="00237D3B">
      <w:rPr>
        <w:sz w:val="24"/>
        <w:szCs w:val="24"/>
      </w:rPr>
      <w:instrText xml:space="preserve"> DOCPROPERTY "Document number"  \* MERGEFORMAT </w:instrText>
    </w:r>
    <w:r w:rsidRPr="00237D3B">
      <w:rPr>
        <w:sz w:val="24"/>
        <w:szCs w:val="24"/>
      </w:rPr>
      <w:fldChar w:fldCharType="separate"/>
    </w:r>
    <w:r w:rsidR="00F310EC">
      <w:rPr>
        <w:sz w:val="24"/>
        <w:szCs w:val="24"/>
      </w:rPr>
      <w:t>UNEP/OzL.Pro/ExCom/97/75</w:t>
    </w:r>
    <w:r w:rsidRPr="00237D3B">
      <w:rPr>
        <w:sz w:val="24"/>
        <w:szCs w:val="24"/>
      </w:rPr>
      <w:fldChar w:fldCharType="end"/>
    </w:r>
  </w:p>
  <w:p w14:paraId="7C118913" w14:textId="77777777" w:rsidR="00806E2E" w:rsidRDefault="00806E2E"/>
  <w:p w14:paraId="47C4932A" w14:textId="77777777" w:rsidR="00806E2E" w:rsidRDefault="00806E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1AE7" w14:textId="4030E942" w:rsidR="00806E2E" w:rsidRPr="00237D3B" w:rsidRDefault="00DA7324">
    <w:pPr>
      <w:jc w:val="right"/>
      <w:rPr>
        <w:sz w:val="24"/>
        <w:szCs w:val="24"/>
      </w:rPr>
    </w:pPr>
    <w:r w:rsidRPr="00237D3B">
      <w:rPr>
        <w:sz w:val="24"/>
        <w:szCs w:val="24"/>
      </w:rPr>
      <w:fldChar w:fldCharType="begin"/>
    </w:r>
    <w:r w:rsidRPr="00237D3B">
      <w:rPr>
        <w:sz w:val="24"/>
        <w:szCs w:val="24"/>
      </w:rPr>
      <w:instrText xml:space="preserve"> DOCPROPERTY "Document number"  \* MERGEFORMAT </w:instrText>
    </w:r>
    <w:r w:rsidRPr="00237D3B">
      <w:rPr>
        <w:sz w:val="24"/>
        <w:szCs w:val="24"/>
      </w:rPr>
      <w:fldChar w:fldCharType="separate"/>
    </w:r>
    <w:r w:rsidR="00037AC9">
      <w:rPr>
        <w:sz w:val="24"/>
        <w:szCs w:val="24"/>
      </w:rPr>
      <w:t>UNEP/OzL.Pro/ExCom/97/75</w:t>
    </w:r>
    <w:r w:rsidRPr="00237D3B">
      <w:rPr>
        <w:sz w:val="24"/>
        <w:szCs w:val="24"/>
      </w:rPr>
      <w:fldChar w:fldCharType="end"/>
    </w:r>
  </w:p>
  <w:p w14:paraId="798B1669" w14:textId="77777777" w:rsidR="00806E2E" w:rsidRDefault="00806E2E"/>
  <w:p w14:paraId="67E7BC25" w14:textId="77777777" w:rsidR="00806E2E" w:rsidRDefault="00806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2DA0642"/>
    <w:lvl w:ilvl="0">
      <w:start w:val="1"/>
      <w:numFmt w:val="decimal"/>
      <w:pStyle w:val="Heading1"/>
      <w:lvlText w:val="%1."/>
      <w:lvlJc w:val="left"/>
      <w:pPr>
        <w:tabs>
          <w:tab w:val="left" w:pos="0"/>
        </w:tabs>
        <w:ind w:left="0" w:firstLine="0"/>
      </w:pPr>
      <w:rPr>
        <w:rFonts w:ascii="Times New Roman" w:hAnsi="Times New Roman" w:cs="Times New Roman" w:hint="default"/>
        <w:i w:val="0"/>
        <w:iCs w:val="0"/>
        <w:sz w:val="24"/>
        <w:szCs w:val="24"/>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449494C"/>
    <w:multiLevelType w:val="multilevel"/>
    <w:tmpl w:val="1449494C"/>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6050D8"/>
    <w:multiLevelType w:val="multilevel"/>
    <w:tmpl w:val="326050D8"/>
    <w:lvl w:ilvl="0">
      <w:start w:val="1"/>
      <w:numFmt w:val="lowerRoman"/>
      <w:pStyle w:val="Heading5"/>
      <w:lvlText w:val="%1."/>
      <w:lvlJc w:val="left"/>
      <w:pPr>
        <w:ind w:left="3384" w:hanging="360"/>
      </w:pPr>
      <w:rPr>
        <w:rFonts w:hint="default"/>
      </w:r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333D739B"/>
    <w:multiLevelType w:val="multilevel"/>
    <w:tmpl w:val="333D739B"/>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FD4054B"/>
    <w:multiLevelType w:val="multilevel"/>
    <w:tmpl w:val="A0F0C6FA"/>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2090910"/>
    <w:multiLevelType w:val="multilevel"/>
    <w:tmpl w:val="4440D318"/>
    <w:lvl w:ilvl="0">
      <w:start w:val="1"/>
      <w:numFmt w:val="decimal"/>
      <w:lvlText w:val="%1."/>
      <w:lvlJc w:val="left"/>
      <w:pPr>
        <w:ind w:left="360" w:hanging="360"/>
      </w:pPr>
      <w:rPr>
        <w:rFonts w:hint="default"/>
        <w:b/>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36197908">
    <w:abstractNumId w:val="0"/>
  </w:num>
  <w:num w:numId="2" w16cid:durableId="1061900173">
    <w:abstractNumId w:val="2"/>
  </w:num>
  <w:num w:numId="3" w16cid:durableId="1872260628">
    <w:abstractNumId w:val="6"/>
  </w:num>
  <w:num w:numId="4" w16cid:durableId="2074697203">
    <w:abstractNumId w:val="4"/>
  </w:num>
  <w:num w:numId="5" w16cid:durableId="1875923885">
    <w:abstractNumId w:val="5"/>
  </w:num>
  <w:num w:numId="6" w16cid:durableId="1335184298">
    <w:abstractNumId w:val="3"/>
  </w:num>
  <w:num w:numId="7" w16cid:durableId="1999260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cumentProtection w:edit="readOnly" w:enforcement="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648"/>
    <w:rsid w:val="00000FA9"/>
    <w:rsid w:val="00000FED"/>
    <w:rsid w:val="000031CF"/>
    <w:rsid w:val="00003376"/>
    <w:rsid w:val="0000364C"/>
    <w:rsid w:val="00003A06"/>
    <w:rsid w:val="00003EFF"/>
    <w:rsid w:val="0000434E"/>
    <w:rsid w:val="000065A0"/>
    <w:rsid w:val="00011280"/>
    <w:rsid w:val="000118DB"/>
    <w:rsid w:val="00015405"/>
    <w:rsid w:val="00015F18"/>
    <w:rsid w:val="00016489"/>
    <w:rsid w:val="00016BCA"/>
    <w:rsid w:val="000211A9"/>
    <w:rsid w:val="00021238"/>
    <w:rsid w:val="00022071"/>
    <w:rsid w:val="00022B68"/>
    <w:rsid w:val="00025CBB"/>
    <w:rsid w:val="00026973"/>
    <w:rsid w:val="000310EA"/>
    <w:rsid w:val="00031260"/>
    <w:rsid w:val="000332FE"/>
    <w:rsid w:val="000337AF"/>
    <w:rsid w:val="00035DF6"/>
    <w:rsid w:val="0003681A"/>
    <w:rsid w:val="00036DC3"/>
    <w:rsid w:val="000372B7"/>
    <w:rsid w:val="00037AC9"/>
    <w:rsid w:val="00037DED"/>
    <w:rsid w:val="00037E1D"/>
    <w:rsid w:val="000405A6"/>
    <w:rsid w:val="00040C7A"/>
    <w:rsid w:val="00041550"/>
    <w:rsid w:val="000441A8"/>
    <w:rsid w:val="00045E13"/>
    <w:rsid w:val="00046B39"/>
    <w:rsid w:val="00047389"/>
    <w:rsid w:val="000501DD"/>
    <w:rsid w:val="00050F6C"/>
    <w:rsid w:val="00050F6E"/>
    <w:rsid w:val="000521C4"/>
    <w:rsid w:val="00054958"/>
    <w:rsid w:val="000553AC"/>
    <w:rsid w:val="0005757F"/>
    <w:rsid w:val="000577D5"/>
    <w:rsid w:val="000609CE"/>
    <w:rsid w:val="00060E4C"/>
    <w:rsid w:val="00061EC2"/>
    <w:rsid w:val="00062266"/>
    <w:rsid w:val="00063788"/>
    <w:rsid w:val="000639A8"/>
    <w:rsid w:val="00064B69"/>
    <w:rsid w:val="00064F00"/>
    <w:rsid w:val="000668C6"/>
    <w:rsid w:val="00066CE8"/>
    <w:rsid w:val="00067E32"/>
    <w:rsid w:val="00070127"/>
    <w:rsid w:val="00070801"/>
    <w:rsid w:val="0007160B"/>
    <w:rsid w:val="00073424"/>
    <w:rsid w:val="00074B1D"/>
    <w:rsid w:val="00076550"/>
    <w:rsid w:val="00076A7D"/>
    <w:rsid w:val="00077925"/>
    <w:rsid w:val="00077B05"/>
    <w:rsid w:val="00080ED0"/>
    <w:rsid w:val="00081A40"/>
    <w:rsid w:val="00081EDF"/>
    <w:rsid w:val="00083521"/>
    <w:rsid w:val="00084338"/>
    <w:rsid w:val="00085B8F"/>
    <w:rsid w:val="00090107"/>
    <w:rsid w:val="00090278"/>
    <w:rsid w:val="00090481"/>
    <w:rsid w:val="00092C90"/>
    <w:rsid w:val="00093CA0"/>
    <w:rsid w:val="000954C6"/>
    <w:rsid w:val="000A3826"/>
    <w:rsid w:val="000A4031"/>
    <w:rsid w:val="000A5C59"/>
    <w:rsid w:val="000A5CA7"/>
    <w:rsid w:val="000A6C26"/>
    <w:rsid w:val="000A7A5E"/>
    <w:rsid w:val="000B2B17"/>
    <w:rsid w:val="000B36C8"/>
    <w:rsid w:val="000B42EC"/>
    <w:rsid w:val="000B5CC1"/>
    <w:rsid w:val="000B625F"/>
    <w:rsid w:val="000B7910"/>
    <w:rsid w:val="000B7D9E"/>
    <w:rsid w:val="000C2376"/>
    <w:rsid w:val="000C2E4E"/>
    <w:rsid w:val="000C2EF7"/>
    <w:rsid w:val="000C3BB2"/>
    <w:rsid w:val="000C5DC6"/>
    <w:rsid w:val="000C5E2F"/>
    <w:rsid w:val="000C6573"/>
    <w:rsid w:val="000C7727"/>
    <w:rsid w:val="000D24CB"/>
    <w:rsid w:val="000D52A4"/>
    <w:rsid w:val="000D6361"/>
    <w:rsid w:val="000D699A"/>
    <w:rsid w:val="000D76BE"/>
    <w:rsid w:val="000E07BC"/>
    <w:rsid w:val="000E1C48"/>
    <w:rsid w:val="000E1E94"/>
    <w:rsid w:val="000E2738"/>
    <w:rsid w:val="000E2E21"/>
    <w:rsid w:val="000E2F9D"/>
    <w:rsid w:val="000E5C07"/>
    <w:rsid w:val="000E6406"/>
    <w:rsid w:val="000E643E"/>
    <w:rsid w:val="000E6A55"/>
    <w:rsid w:val="000F0617"/>
    <w:rsid w:val="000F0C65"/>
    <w:rsid w:val="000F1CD4"/>
    <w:rsid w:val="000F3876"/>
    <w:rsid w:val="000F4103"/>
    <w:rsid w:val="000F5231"/>
    <w:rsid w:val="000F6686"/>
    <w:rsid w:val="000F70A7"/>
    <w:rsid w:val="00102427"/>
    <w:rsid w:val="00103C28"/>
    <w:rsid w:val="00105B6E"/>
    <w:rsid w:val="00106B88"/>
    <w:rsid w:val="001079C7"/>
    <w:rsid w:val="00107A3F"/>
    <w:rsid w:val="00107C29"/>
    <w:rsid w:val="00107D15"/>
    <w:rsid w:val="00107EDD"/>
    <w:rsid w:val="0011198B"/>
    <w:rsid w:val="00112945"/>
    <w:rsid w:val="00113CCA"/>
    <w:rsid w:val="00115DF3"/>
    <w:rsid w:val="00117246"/>
    <w:rsid w:val="00117EA8"/>
    <w:rsid w:val="00120B04"/>
    <w:rsid w:val="00120BD9"/>
    <w:rsid w:val="001215EE"/>
    <w:rsid w:val="00121ED2"/>
    <w:rsid w:val="001228BA"/>
    <w:rsid w:val="00122BA4"/>
    <w:rsid w:val="00122F25"/>
    <w:rsid w:val="0012331E"/>
    <w:rsid w:val="00123640"/>
    <w:rsid w:val="00123CC9"/>
    <w:rsid w:val="001273DA"/>
    <w:rsid w:val="001322C0"/>
    <w:rsid w:val="001340DE"/>
    <w:rsid w:val="00135980"/>
    <w:rsid w:val="00135D66"/>
    <w:rsid w:val="0013786F"/>
    <w:rsid w:val="00140A25"/>
    <w:rsid w:val="00142B08"/>
    <w:rsid w:val="00143734"/>
    <w:rsid w:val="00145409"/>
    <w:rsid w:val="0014613D"/>
    <w:rsid w:val="00146496"/>
    <w:rsid w:val="00146ED7"/>
    <w:rsid w:val="00146F59"/>
    <w:rsid w:val="0015139B"/>
    <w:rsid w:val="001518C4"/>
    <w:rsid w:val="0015190B"/>
    <w:rsid w:val="0015285E"/>
    <w:rsid w:val="001534F9"/>
    <w:rsid w:val="00155450"/>
    <w:rsid w:val="00157309"/>
    <w:rsid w:val="001574B0"/>
    <w:rsid w:val="00161588"/>
    <w:rsid w:val="0016171E"/>
    <w:rsid w:val="00162E15"/>
    <w:rsid w:val="00163857"/>
    <w:rsid w:val="0016412A"/>
    <w:rsid w:val="00164719"/>
    <w:rsid w:val="001664A6"/>
    <w:rsid w:val="001664DC"/>
    <w:rsid w:val="00166FC4"/>
    <w:rsid w:val="001677AC"/>
    <w:rsid w:val="001719DD"/>
    <w:rsid w:val="00172F55"/>
    <w:rsid w:val="00173F4A"/>
    <w:rsid w:val="00174224"/>
    <w:rsid w:val="00175229"/>
    <w:rsid w:val="00176B46"/>
    <w:rsid w:val="001801BA"/>
    <w:rsid w:val="00180419"/>
    <w:rsid w:val="001804EA"/>
    <w:rsid w:val="00183C5E"/>
    <w:rsid w:val="001841F1"/>
    <w:rsid w:val="0018438D"/>
    <w:rsid w:val="00185B6A"/>
    <w:rsid w:val="00185F56"/>
    <w:rsid w:val="0018666F"/>
    <w:rsid w:val="0018771D"/>
    <w:rsid w:val="001901BE"/>
    <w:rsid w:val="00190A61"/>
    <w:rsid w:val="001911B6"/>
    <w:rsid w:val="00193783"/>
    <w:rsid w:val="001944E0"/>
    <w:rsid w:val="00197179"/>
    <w:rsid w:val="001A17DC"/>
    <w:rsid w:val="001A2215"/>
    <w:rsid w:val="001A2EFF"/>
    <w:rsid w:val="001A3342"/>
    <w:rsid w:val="001A3E3D"/>
    <w:rsid w:val="001A6DD5"/>
    <w:rsid w:val="001A7049"/>
    <w:rsid w:val="001B05EC"/>
    <w:rsid w:val="001B107A"/>
    <w:rsid w:val="001B1B89"/>
    <w:rsid w:val="001B1E40"/>
    <w:rsid w:val="001B4703"/>
    <w:rsid w:val="001B4C17"/>
    <w:rsid w:val="001B6D54"/>
    <w:rsid w:val="001B76CF"/>
    <w:rsid w:val="001B7F45"/>
    <w:rsid w:val="001C037B"/>
    <w:rsid w:val="001C06E7"/>
    <w:rsid w:val="001C075A"/>
    <w:rsid w:val="001C1C18"/>
    <w:rsid w:val="001C2FF7"/>
    <w:rsid w:val="001C3668"/>
    <w:rsid w:val="001C3AC8"/>
    <w:rsid w:val="001C4EEE"/>
    <w:rsid w:val="001C711D"/>
    <w:rsid w:val="001C764E"/>
    <w:rsid w:val="001D02DA"/>
    <w:rsid w:val="001D25C3"/>
    <w:rsid w:val="001D2F21"/>
    <w:rsid w:val="001D4407"/>
    <w:rsid w:val="001D47EE"/>
    <w:rsid w:val="001D5B1E"/>
    <w:rsid w:val="001D66BF"/>
    <w:rsid w:val="001D6A1E"/>
    <w:rsid w:val="001E02CA"/>
    <w:rsid w:val="001E1052"/>
    <w:rsid w:val="001E21B1"/>
    <w:rsid w:val="001E21B5"/>
    <w:rsid w:val="001E2F93"/>
    <w:rsid w:val="001E3A99"/>
    <w:rsid w:val="001E4554"/>
    <w:rsid w:val="001E4A16"/>
    <w:rsid w:val="001E4CD9"/>
    <w:rsid w:val="001E4D33"/>
    <w:rsid w:val="001E61E5"/>
    <w:rsid w:val="001E6967"/>
    <w:rsid w:val="001F1E30"/>
    <w:rsid w:val="001F2159"/>
    <w:rsid w:val="001F42F4"/>
    <w:rsid w:val="001F4721"/>
    <w:rsid w:val="001F53FD"/>
    <w:rsid w:val="001F6EB4"/>
    <w:rsid w:val="00200EA6"/>
    <w:rsid w:val="002024B6"/>
    <w:rsid w:val="00203185"/>
    <w:rsid w:val="00203663"/>
    <w:rsid w:val="00203877"/>
    <w:rsid w:val="00204272"/>
    <w:rsid w:val="002046C3"/>
    <w:rsid w:val="002052C0"/>
    <w:rsid w:val="00205843"/>
    <w:rsid w:val="00205BC9"/>
    <w:rsid w:val="00206ADB"/>
    <w:rsid w:val="00207117"/>
    <w:rsid w:val="002073F1"/>
    <w:rsid w:val="00210596"/>
    <w:rsid w:val="00210B8B"/>
    <w:rsid w:val="002116B5"/>
    <w:rsid w:val="0021315E"/>
    <w:rsid w:val="002132F9"/>
    <w:rsid w:val="00213398"/>
    <w:rsid w:val="00213864"/>
    <w:rsid w:val="00213C43"/>
    <w:rsid w:val="00214863"/>
    <w:rsid w:val="0021500D"/>
    <w:rsid w:val="002156B4"/>
    <w:rsid w:val="00215E75"/>
    <w:rsid w:val="00215EB3"/>
    <w:rsid w:val="0022092C"/>
    <w:rsid w:val="0022174A"/>
    <w:rsid w:val="00221D4B"/>
    <w:rsid w:val="0022411B"/>
    <w:rsid w:val="00224FCD"/>
    <w:rsid w:val="002268D3"/>
    <w:rsid w:val="00227C64"/>
    <w:rsid w:val="00227D71"/>
    <w:rsid w:val="002304DF"/>
    <w:rsid w:val="0023330B"/>
    <w:rsid w:val="0023346B"/>
    <w:rsid w:val="00236842"/>
    <w:rsid w:val="00237D3B"/>
    <w:rsid w:val="00240C56"/>
    <w:rsid w:val="002416B3"/>
    <w:rsid w:val="002421DC"/>
    <w:rsid w:val="00242734"/>
    <w:rsid w:val="00244B3C"/>
    <w:rsid w:val="00244B6D"/>
    <w:rsid w:val="00247D35"/>
    <w:rsid w:val="002523B9"/>
    <w:rsid w:val="00252F19"/>
    <w:rsid w:val="00253222"/>
    <w:rsid w:val="002533CE"/>
    <w:rsid w:val="00254F1A"/>
    <w:rsid w:val="00256437"/>
    <w:rsid w:val="00256F3C"/>
    <w:rsid w:val="002573CF"/>
    <w:rsid w:val="002604C3"/>
    <w:rsid w:val="002604E0"/>
    <w:rsid w:val="00261C13"/>
    <w:rsid w:val="00262847"/>
    <w:rsid w:val="00263995"/>
    <w:rsid w:val="00266BA9"/>
    <w:rsid w:val="00267604"/>
    <w:rsid w:val="002704EC"/>
    <w:rsid w:val="002719F6"/>
    <w:rsid w:val="002742B7"/>
    <w:rsid w:val="00275B44"/>
    <w:rsid w:val="002761F5"/>
    <w:rsid w:val="00277572"/>
    <w:rsid w:val="002807C6"/>
    <w:rsid w:val="002815DF"/>
    <w:rsid w:val="00281A1D"/>
    <w:rsid w:val="00281BB2"/>
    <w:rsid w:val="00282823"/>
    <w:rsid w:val="002839CF"/>
    <w:rsid w:val="00283B1C"/>
    <w:rsid w:val="00285379"/>
    <w:rsid w:val="002873E0"/>
    <w:rsid w:val="00287790"/>
    <w:rsid w:val="00290173"/>
    <w:rsid w:val="00290DF1"/>
    <w:rsid w:val="002914DD"/>
    <w:rsid w:val="0029174E"/>
    <w:rsid w:val="002919DD"/>
    <w:rsid w:val="00291A3D"/>
    <w:rsid w:val="00293A92"/>
    <w:rsid w:val="00294262"/>
    <w:rsid w:val="0029492B"/>
    <w:rsid w:val="002954FA"/>
    <w:rsid w:val="00295FA8"/>
    <w:rsid w:val="002A03C3"/>
    <w:rsid w:val="002A08E8"/>
    <w:rsid w:val="002A2A80"/>
    <w:rsid w:val="002A3C39"/>
    <w:rsid w:val="002A6DEC"/>
    <w:rsid w:val="002B0DC7"/>
    <w:rsid w:val="002B254E"/>
    <w:rsid w:val="002B4CE8"/>
    <w:rsid w:val="002B696D"/>
    <w:rsid w:val="002B72E9"/>
    <w:rsid w:val="002C167E"/>
    <w:rsid w:val="002C1FD7"/>
    <w:rsid w:val="002C32FC"/>
    <w:rsid w:val="002C367E"/>
    <w:rsid w:val="002C45B3"/>
    <w:rsid w:val="002C6998"/>
    <w:rsid w:val="002C7998"/>
    <w:rsid w:val="002D0846"/>
    <w:rsid w:val="002D0DF1"/>
    <w:rsid w:val="002D3936"/>
    <w:rsid w:val="002D54A8"/>
    <w:rsid w:val="002D5C5D"/>
    <w:rsid w:val="002E01C7"/>
    <w:rsid w:val="002E2934"/>
    <w:rsid w:val="002E34FD"/>
    <w:rsid w:val="002E3562"/>
    <w:rsid w:val="002E516B"/>
    <w:rsid w:val="002E5B29"/>
    <w:rsid w:val="002E60AE"/>
    <w:rsid w:val="002E6A20"/>
    <w:rsid w:val="002E6CEE"/>
    <w:rsid w:val="002E6D60"/>
    <w:rsid w:val="002F1CC0"/>
    <w:rsid w:val="002F1E53"/>
    <w:rsid w:val="002F2CAA"/>
    <w:rsid w:val="002F4A41"/>
    <w:rsid w:val="002F4B8C"/>
    <w:rsid w:val="002F589D"/>
    <w:rsid w:val="002F5FA5"/>
    <w:rsid w:val="002F6AC1"/>
    <w:rsid w:val="0030052C"/>
    <w:rsid w:val="00300CCE"/>
    <w:rsid w:val="003017F6"/>
    <w:rsid w:val="003024DD"/>
    <w:rsid w:val="00302EF9"/>
    <w:rsid w:val="003039B4"/>
    <w:rsid w:val="00304278"/>
    <w:rsid w:val="00306AEE"/>
    <w:rsid w:val="00311E25"/>
    <w:rsid w:val="00312F93"/>
    <w:rsid w:val="00313F31"/>
    <w:rsid w:val="0031455C"/>
    <w:rsid w:val="00315BF4"/>
    <w:rsid w:val="00316125"/>
    <w:rsid w:val="00316AE5"/>
    <w:rsid w:val="003174FD"/>
    <w:rsid w:val="00317ED9"/>
    <w:rsid w:val="003214FB"/>
    <w:rsid w:val="00323CC7"/>
    <w:rsid w:val="00325D5F"/>
    <w:rsid w:val="00326B38"/>
    <w:rsid w:val="00327E2C"/>
    <w:rsid w:val="003306E1"/>
    <w:rsid w:val="003320E4"/>
    <w:rsid w:val="003331DB"/>
    <w:rsid w:val="0033347D"/>
    <w:rsid w:val="003345A4"/>
    <w:rsid w:val="0033525D"/>
    <w:rsid w:val="0033580C"/>
    <w:rsid w:val="00336021"/>
    <w:rsid w:val="00336C40"/>
    <w:rsid w:val="0033741B"/>
    <w:rsid w:val="00340B2E"/>
    <w:rsid w:val="003414F3"/>
    <w:rsid w:val="00341AB9"/>
    <w:rsid w:val="0034244E"/>
    <w:rsid w:val="00342E34"/>
    <w:rsid w:val="00345FC2"/>
    <w:rsid w:val="003469F9"/>
    <w:rsid w:val="00346B0E"/>
    <w:rsid w:val="00347FD4"/>
    <w:rsid w:val="003509C4"/>
    <w:rsid w:val="00350CEA"/>
    <w:rsid w:val="00354268"/>
    <w:rsid w:val="0035613E"/>
    <w:rsid w:val="00356362"/>
    <w:rsid w:val="00356D09"/>
    <w:rsid w:val="003572A2"/>
    <w:rsid w:val="00360C33"/>
    <w:rsid w:val="00360CBE"/>
    <w:rsid w:val="00361F60"/>
    <w:rsid w:val="00363EE9"/>
    <w:rsid w:val="00367E51"/>
    <w:rsid w:val="00367E8E"/>
    <w:rsid w:val="0037061B"/>
    <w:rsid w:val="00370EF3"/>
    <w:rsid w:val="00370F02"/>
    <w:rsid w:val="00371252"/>
    <w:rsid w:val="00371A7E"/>
    <w:rsid w:val="00372228"/>
    <w:rsid w:val="0037263E"/>
    <w:rsid w:val="00376128"/>
    <w:rsid w:val="003773DE"/>
    <w:rsid w:val="0037742E"/>
    <w:rsid w:val="003776E7"/>
    <w:rsid w:val="00377D56"/>
    <w:rsid w:val="00380CAE"/>
    <w:rsid w:val="0038245A"/>
    <w:rsid w:val="003832DF"/>
    <w:rsid w:val="00383E74"/>
    <w:rsid w:val="003840E6"/>
    <w:rsid w:val="00385CFC"/>
    <w:rsid w:val="00386E26"/>
    <w:rsid w:val="00387461"/>
    <w:rsid w:val="00387BCF"/>
    <w:rsid w:val="00390553"/>
    <w:rsid w:val="003912F8"/>
    <w:rsid w:val="0039188F"/>
    <w:rsid w:val="00392567"/>
    <w:rsid w:val="003926CC"/>
    <w:rsid w:val="00392806"/>
    <w:rsid w:val="0039337A"/>
    <w:rsid w:val="00393B12"/>
    <w:rsid w:val="00394ACC"/>
    <w:rsid w:val="003960A4"/>
    <w:rsid w:val="00396529"/>
    <w:rsid w:val="00396ACD"/>
    <w:rsid w:val="00396FA2"/>
    <w:rsid w:val="0039764E"/>
    <w:rsid w:val="003A2590"/>
    <w:rsid w:val="003A27A0"/>
    <w:rsid w:val="003A3189"/>
    <w:rsid w:val="003A3CA7"/>
    <w:rsid w:val="003A4141"/>
    <w:rsid w:val="003A4F46"/>
    <w:rsid w:val="003B1395"/>
    <w:rsid w:val="003B18BB"/>
    <w:rsid w:val="003B33BD"/>
    <w:rsid w:val="003B4355"/>
    <w:rsid w:val="003B569D"/>
    <w:rsid w:val="003B6909"/>
    <w:rsid w:val="003B721F"/>
    <w:rsid w:val="003C11CA"/>
    <w:rsid w:val="003C2AFA"/>
    <w:rsid w:val="003C367E"/>
    <w:rsid w:val="003C3C0E"/>
    <w:rsid w:val="003C45A1"/>
    <w:rsid w:val="003C4CA8"/>
    <w:rsid w:val="003C56FD"/>
    <w:rsid w:val="003C5EBB"/>
    <w:rsid w:val="003D0D4E"/>
    <w:rsid w:val="003D240F"/>
    <w:rsid w:val="003D286F"/>
    <w:rsid w:val="003D3627"/>
    <w:rsid w:val="003D3AEB"/>
    <w:rsid w:val="003D3F56"/>
    <w:rsid w:val="003D42A6"/>
    <w:rsid w:val="003D4F21"/>
    <w:rsid w:val="003D4FAC"/>
    <w:rsid w:val="003D6382"/>
    <w:rsid w:val="003D70E1"/>
    <w:rsid w:val="003D7A15"/>
    <w:rsid w:val="003E006D"/>
    <w:rsid w:val="003E0A8B"/>
    <w:rsid w:val="003E1885"/>
    <w:rsid w:val="003E20E3"/>
    <w:rsid w:val="003E227B"/>
    <w:rsid w:val="003E2D3E"/>
    <w:rsid w:val="003E324C"/>
    <w:rsid w:val="003E5479"/>
    <w:rsid w:val="003E7906"/>
    <w:rsid w:val="003F000F"/>
    <w:rsid w:val="003F0BDB"/>
    <w:rsid w:val="003F1284"/>
    <w:rsid w:val="003F2918"/>
    <w:rsid w:val="003F30E6"/>
    <w:rsid w:val="003F3C50"/>
    <w:rsid w:val="003F79BE"/>
    <w:rsid w:val="004008D8"/>
    <w:rsid w:val="00401199"/>
    <w:rsid w:val="004014B4"/>
    <w:rsid w:val="004016C5"/>
    <w:rsid w:val="004019B3"/>
    <w:rsid w:val="00401F78"/>
    <w:rsid w:val="004026D7"/>
    <w:rsid w:val="00402AE5"/>
    <w:rsid w:val="00403B53"/>
    <w:rsid w:val="00406202"/>
    <w:rsid w:val="00406A6A"/>
    <w:rsid w:val="00406B22"/>
    <w:rsid w:val="00407147"/>
    <w:rsid w:val="004078FA"/>
    <w:rsid w:val="0041236B"/>
    <w:rsid w:val="00413D0F"/>
    <w:rsid w:val="00414469"/>
    <w:rsid w:val="004153DE"/>
    <w:rsid w:val="00415614"/>
    <w:rsid w:val="00415895"/>
    <w:rsid w:val="004167F2"/>
    <w:rsid w:val="004177A5"/>
    <w:rsid w:val="00421C33"/>
    <w:rsid w:val="0042228A"/>
    <w:rsid w:val="00422611"/>
    <w:rsid w:val="00422A9B"/>
    <w:rsid w:val="00423F65"/>
    <w:rsid w:val="00425EA1"/>
    <w:rsid w:val="004272A3"/>
    <w:rsid w:val="00427761"/>
    <w:rsid w:val="00431E08"/>
    <w:rsid w:val="004328A7"/>
    <w:rsid w:val="00432B6E"/>
    <w:rsid w:val="004349C0"/>
    <w:rsid w:val="00434A12"/>
    <w:rsid w:val="00434C74"/>
    <w:rsid w:val="004352AB"/>
    <w:rsid w:val="0043587B"/>
    <w:rsid w:val="004369D9"/>
    <w:rsid w:val="00437C48"/>
    <w:rsid w:val="00440A2B"/>
    <w:rsid w:val="004412E0"/>
    <w:rsid w:val="004429F0"/>
    <w:rsid w:val="00443277"/>
    <w:rsid w:val="004477EF"/>
    <w:rsid w:val="00453347"/>
    <w:rsid w:val="00453A1D"/>
    <w:rsid w:val="004540E5"/>
    <w:rsid w:val="00456EB4"/>
    <w:rsid w:val="004575A2"/>
    <w:rsid w:val="00457697"/>
    <w:rsid w:val="00457827"/>
    <w:rsid w:val="00457C83"/>
    <w:rsid w:val="00457F1E"/>
    <w:rsid w:val="00462126"/>
    <w:rsid w:val="004634FE"/>
    <w:rsid w:val="00466186"/>
    <w:rsid w:val="00467554"/>
    <w:rsid w:val="00470544"/>
    <w:rsid w:val="004718F3"/>
    <w:rsid w:val="00475040"/>
    <w:rsid w:val="00475498"/>
    <w:rsid w:val="00475DD0"/>
    <w:rsid w:val="00476F6C"/>
    <w:rsid w:val="00477E44"/>
    <w:rsid w:val="0048220B"/>
    <w:rsid w:val="00482E70"/>
    <w:rsid w:val="004836C2"/>
    <w:rsid w:val="00484DB2"/>
    <w:rsid w:val="0048710E"/>
    <w:rsid w:val="004873DF"/>
    <w:rsid w:val="00490610"/>
    <w:rsid w:val="004908CE"/>
    <w:rsid w:val="00490C06"/>
    <w:rsid w:val="00491312"/>
    <w:rsid w:val="00492269"/>
    <w:rsid w:val="00492643"/>
    <w:rsid w:val="00493592"/>
    <w:rsid w:val="00493717"/>
    <w:rsid w:val="00493D40"/>
    <w:rsid w:val="00493EE3"/>
    <w:rsid w:val="00495235"/>
    <w:rsid w:val="004967B6"/>
    <w:rsid w:val="00497450"/>
    <w:rsid w:val="004A08A1"/>
    <w:rsid w:val="004A1E70"/>
    <w:rsid w:val="004A2C5E"/>
    <w:rsid w:val="004A355E"/>
    <w:rsid w:val="004A4310"/>
    <w:rsid w:val="004A504B"/>
    <w:rsid w:val="004A6911"/>
    <w:rsid w:val="004B0B56"/>
    <w:rsid w:val="004B178F"/>
    <w:rsid w:val="004B3652"/>
    <w:rsid w:val="004B53FC"/>
    <w:rsid w:val="004B54E0"/>
    <w:rsid w:val="004B6807"/>
    <w:rsid w:val="004B7384"/>
    <w:rsid w:val="004C0181"/>
    <w:rsid w:val="004C04C7"/>
    <w:rsid w:val="004C06A5"/>
    <w:rsid w:val="004C096D"/>
    <w:rsid w:val="004C1141"/>
    <w:rsid w:val="004C4269"/>
    <w:rsid w:val="004C5267"/>
    <w:rsid w:val="004C58A3"/>
    <w:rsid w:val="004D01F1"/>
    <w:rsid w:val="004D044B"/>
    <w:rsid w:val="004D20D8"/>
    <w:rsid w:val="004D362A"/>
    <w:rsid w:val="004D6236"/>
    <w:rsid w:val="004D7F90"/>
    <w:rsid w:val="004E029F"/>
    <w:rsid w:val="004E0F69"/>
    <w:rsid w:val="004E1E50"/>
    <w:rsid w:val="004E1E9E"/>
    <w:rsid w:val="004E3044"/>
    <w:rsid w:val="004E3D98"/>
    <w:rsid w:val="004E4DBB"/>
    <w:rsid w:val="004E4E41"/>
    <w:rsid w:val="004E52AE"/>
    <w:rsid w:val="004E55F5"/>
    <w:rsid w:val="004E58C2"/>
    <w:rsid w:val="004E592D"/>
    <w:rsid w:val="004E6A3F"/>
    <w:rsid w:val="004E73DB"/>
    <w:rsid w:val="004E7F9C"/>
    <w:rsid w:val="004F01D4"/>
    <w:rsid w:val="004F0B54"/>
    <w:rsid w:val="004F1B6C"/>
    <w:rsid w:val="004F20DA"/>
    <w:rsid w:val="004F3493"/>
    <w:rsid w:val="004F4662"/>
    <w:rsid w:val="004F47EA"/>
    <w:rsid w:val="004F4D56"/>
    <w:rsid w:val="004F5143"/>
    <w:rsid w:val="004F6F95"/>
    <w:rsid w:val="004F7136"/>
    <w:rsid w:val="004F7D3A"/>
    <w:rsid w:val="0051028D"/>
    <w:rsid w:val="00512B09"/>
    <w:rsid w:val="005137E9"/>
    <w:rsid w:val="00514176"/>
    <w:rsid w:val="00514517"/>
    <w:rsid w:val="0051730E"/>
    <w:rsid w:val="00517B09"/>
    <w:rsid w:val="005211DA"/>
    <w:rsid w:val="005220ED"/>
    <w:rsid w:val="00523F3D"/>
    <w:rsid w:val="005269FD"/>
    <w:rsid w:val="00530BBB"/>
    <w:rsid w:val="00532AC0"/>
    <w:rsid w:val="00532F45"/>
    <w:rsid w:val="00533796"/>
    <w:rsid w:val="00535F42"/>
    <w:rsid w:val="00537343"/>
    <w:rsid w:val="00541D99"/>
    <w:rsid w:val="00542566"/>
    <w:rsid w:val="0054493D"/>
    <w:rsid w:val="00546652"/>
    <w:rsid w:val="00547587"/>
    <w:rsid w:val="005516F3"/>
    <w:rsid w:val="00554F0B"/>
    <w:rsid w:val="00555D75"/>
    <w:rsid w:val="00556024"/>
    <w:rsid w:val="00557256"/>
    <w:rsid w:val="00557901"/>
    <w:rsid w:val="00560DF0"/>
    <w:rsid w:val="00562A79"/>
    <w:rsid w:val="0056759C"/>
    <w:rsid w:val="00570F06"/>
    <w:rsid w:val="0057209A"/>
    <w:rsid w:val="00572D10"/>
    <w:rsid w:val="00573911"/>
    <w:rsid w:val="005748E6"/>
    <w:rsid w:val="00575397"/>
    <w:rsid w:val="00576FC5"/>
    <w:rsid w:val="00577184"/>
    <w:rsid w:val="0057738E"/>
    <w:rsid w:val="00577F27"/>
    <w:rsid w:val="00580A68"/>
    <w:rsid w:val="005814F0"/>
    <w:rsid w:val="0058313F"/>
    <w:rsid w:val="00583172"/>
    <w:rsid w:val="00583229"/>
    <w:rsid w:val="00583F40"/>
    <w:rsid w:val="00584565"/>
    <w:rsid w:val="005907B9"/>
    <w:rsid w:val="005909ED"/>
    <w:rsid w:val="00590DAC"/>
    <w:rsid w:val="0059208B"/>
    <w:rsid w:val="00592711"/>
    <w:rsid w:val="0059369E"/>
    <w:rsid w:val="0059378D"/>
    <w:rsid w:val="00594303"/>
    <w:rsid w:val="0059513E"/>
    <w:rsid w:val="005957A0"/>
    <w:rsid w:val="00597122"/>
    <w:rsid w:val="00597F8F"/>
    <w:rsid w:val="005A0553"/>
    <w:rsid w:val="005A19CE"/>
    <w:rsid w:val="005A1E71"/>
    <w:rsid w:val="005A212A"/>
    <w:rsid w:val="005A6656"/>
    <w:rsid w:val="005A6952"/>
    <w:rsid w:val="005A6AA4"/>
    <w:rsid w:val="005A6D9F"/>
    <w:rsid w:val="005B1B97"/>
    <w:rsid w:val="005B2156"/>
    <w:rsid w:val="005B48FF"/>
    <w:rsid w:val="005B5AF7"/>
    <w:rsid w:val="005C1E32"/>
    <w:rsid w:val="005C2C2C"/>
    <w:rsid w:val="005C4320"/>
    <w:rsid w:val="005C4CBC"/>
    <w:rsid w:val="005C4DD6"/>
    <w:rsid w:val="005C670D"/>
    <w:rsid w:val="005D0D49"/>
    <w:rsid w:val="005D171A"/>
    <w:rsid w:val="005D231F"/>
    <w:rsid w:val="005D319A"/>
    <w:rsid w:val="005D363F"/>
    <w:rsid w:val="005D41CC"/>
    <w:rsid w:val="005D4D0F"/>
    <w:rsid w:val="005D4DF1"/>
    <w:rsid w:val="005D58DC"/>
    <w:rsid w:val="005D5C9A"/>
    <w:rsid w:val="005D7011"/>
    <w:rsid w:val="005D72BD"/>
    <w:rsid w:val="005D79E1"/>
    <w:rsid w:val="005E0C27"/>
    <w:rsid w:val="005E1D0D"/>
    <w:rsid w:val="005E46EB"/>
    <w:rsid w:val="005E7922"/>
    <w:rsid w:val="005F1389"/>
    <w:rsid w:val="005F27A4"/>
    <w:rsid w:val="005F2AB9"/>
    <w:rsid w:val="005F5147"/>
    <w:rsid w:val="005F7711"/>
    <w:rsid w:val="00600D08"/>
    <w:rsid w:val="00601E47"/>
    <w:rsid w:val="0060291B"/>
    <w:rsid w:val="00604C15"/>
    <w:rsid w:val="006061AE"/>
    <w:rsid w:val="00606F8A"/>
    <w:rsid w:val="0060785D"/>
    <w:rsid w:val="006100D5"/>
    <w:rsid w:val="00612C57"/>
    <w:rsid w:val="00613D6B"/>
    <w:rsid w:val="00614852"/>
    <w:rsid w:val="006158D5"/>
    <w:rsid w:val="006165D9"/>
    <w:rsid w:val="006204B6"/>
    <w:rsid w:val="006213A3"/>
    <w:rsid w:val="00622493"/>
    <w:rsid w:val="00624072"/>
    <w:rsid w:val="00624BB5"/>
    <w:rsid w:val="00625271"/>
    <w:rsid w:val="00625D83"/>
    <w:rsid w:val="00626A46"/>
    <w:rsid w:val="00626B78"/>
    <w:rsid w:val="006274E2"/>
    <w:rsid w:val="00630232"/>
    <w:rsid w:val="00633FDD"/>
    <w:rsid w:val="0063636D"/>
    <w:rsid w:val="006413E0"/>
    <w:rsid w:val="006414CB"/>
    <w:rsid w:val="0064195C"/>
    <w:rsid w:val="0064277A"/>
    <w:rsid w:val="00642DF9"/>
    <w:rsid w:val="00644931"/>
    <w:rsid w:val="00644E5D"/>
    <w:rsid w:val="0064512E"/>
    <w:rsid w:val="006452AF"/>
    <w:rsid w:val="00650C1E"/>
    <w:rsid w:val="00651984"/>
    <w:rsid w:val="006540DA"/>
    <w:rsid w:val="0065431C"/>
    <w:rsid w:val="006544E1"/>
    <w:rsid w:val="00654648"/>
    <w:rsid w:val="0065525D"/>
    <w:rsid w:val="00655280"/>
    <w:rsid w:val="00655BC8"/>
    <w:rsid w:val="006564EF"/>
    <w:rsid w:val="00656D95"/>
    <w:rsid w:val="00657F92"/>
    <w:rsid w:val="006607AC"/>
    <w:rsid w:val="006623E7"/>
    <w:rsid w:val="00662862"/>
    <w:rsid w:val="00662B80"/>
    <w:rsid w:val="00663DCB"/>
    <w:rsid w:val="0066560C"/>
    <w:rsid w:val="00666FA0"/>
    <w:rsid w:val="0066768F"/>
    <w:rsid w:val="00667E20"/>
    <w:rsid w:val="00670F6C"/>
    <w:rsid w:val="00671D97"/>
    <w:rsid w:val="00672525"/>
    <w:rsid w:val="006730F4"/>
    <w:rsid w:val="00676891"/>
    <w:rsid w:val="00676E58"/>
    <w:rsid w:val="00677378"/>
    <w:rsid w:val="00677684"/>
    <w:rsid w:val="00677A2B"/>
    <w:rsid w:val="00677AF3"/>
    <w:rsid w:val="00677CD4"/>
    <w:rsid w:val="00680F37"/>
    <w:rsid w:val="006822CB"/>
    <w:rsid w:val="00682CFE"/>
    <w:rsid w:val="00683042"/>
    <w:rsid w:val="006846A0"/>
    <w:rsid w:val="00684F01"/>
    <w:rsid w:val="006852C7"/>
    <w:rsid w:val="006852CE"/>
    <w:rsid w:val="00685724"/>
    <w:rsid w:val="006864C5"/>
    <w:rsid w:val="00686719"/>
    <w:rsid w:val="00690708"/>
    <w:rsid w:val="00690A26"/>
    <w:rsid w:val="00691163"/>
    <w:rsid w:val="00692D14"/>
    <w:rsid w:val="00696F14"/>
    <w:rsid w:val="006A09A9"/>
    <w:rsid w:val="006A2E1E"/>
    <w:rsid w:val="006A2EDF"/>
    <w:rsid w:val="006A30B2"/>
    <w:rsid w:val="006A4301"/>
    <w:rsid w:val="006A7125"/>
    <w:rsid w:val="006A73EB"/>
    <w:rsid w:val="006A775D"/>
    <w:rsid w:val="006A7A3B"/>
    <w:rsid w:val="006B0192"/>
    <w:rsid w:val="006B0A8F"/>
    <w:rsid w:val="006B2302"/>
    <w:rsid w:val="006B24BC"/>
    <w:rsid w:val="006B2DEF"/>
    <w:rsid w:val="006B3199"/>
    <w:rsid w:val="006B46C5"/>
    <w:rsid w:val="006B5495"/>
    <w:rsid w:val="006B5694"/>
    <w:rsid w:val="006B5AFC"/>
    <w:rsid w:val="006B5E9B"/>
    <w:rsid w:val="006B6269"/>
    <w:rsid w:val="006B65C7"/>
    <w:rsid w:val="006C107A"/>
    <w:rsid w:val="006C1727"/>
    <w:rsid w:val="006C1EBC"/>
    <w:rsid w:val="006C32FD"/>
    <w:rsid w:val="006C3716"/>
    <w:rsid w:val="006C39CE"/>
    <w:rsid w:val="006C41F5"/>
    <w:rsid w:val="006C5319"/>
    <w:rsid w:val="006C5BDD"/>
    <w:rsid w:val="006C5EC1"/>
    <w:rsid w:val="006C6DEC"/>
    <w:rsid w:val="006C767F"/>
    <w:rsid w:val="006D011F"/>
    <w:rsid w:val="006D0413"/>
    <w:rsid w:val="006D0FCC"/>
    <w:rsid w:val="006D1103"/>
    <w:rsid w:val="006D19C1"/>
    <w:rsid w:val="006D20B5"/>
    <w:rsid w:val="006D21F5"/>
    <w:rsid w:val="006D2F14"/>
    <w:rsid w:val="006D3089"/>
    <w:rsid w:val="006D30EF"/>
    <w:rsid w:val="006D66FD"/>
    <w:rsid w:val="006D7554"/>
    <w:rsid w:val="006E126D"/>
    <w:rsid w:val="006E1FC3"/>
    <w:rsid w:val="006E471D"/>
    <w:rsid w:val="006E4C71"/>
    <w:rsid w:val="006E6247"/>
    <w:rsid w:val="006E6AAE"/>
    <w:rsid w:val="006E7943"/>
    <w:rsid w:val="006F0DA7"/>
    <w:rsid w:val="006F2CA0"/>
    <w:rsid w:val="006F2F2E"/>
    <w:rsid w:val="006F436E"/>
    <w:rsid w:val="006F4643"/>
    <w:rsid w:val="006F46EE"/>
    <w:rsid w:val="006F64AF"/>
    <w:rsid w:val="006F72A0"/>
    <w:rsid w:val="00700C9C"/>
    <w:rsid w:val="00702D8F"/>
    <w:rsid w:val="00703C3A"/>
    <w:rsid w:val="00704CE9"/>
    <w:rsid w:val="0070529B"/>
    <w:rsid w:val="00705FA1"/>
    <w:rsid w:val="0070616B"/>
    <w:rsid w:val="00706295"/>
    <w:rsid w:val="00706CD7"/>
    <w:rsid w:val="00706FDA"/>
    <w:rsid w:val="0070744C"/>
    <w:rsid w:val="007077C4"/>
    <w:rsid w:val="007104D2"/>
    <w:rsid w:val="00710D3B"/>
    <w:rsid w:val="00711256"/>
    <w:rsid w:val="00711F9A"/>
    <w:rsid w:val="00712E7F"/>
    <w:rsid w:val="00713182"/>
    <w:rsid w:val="00713269"/>
    <w:rsid w:val="007137B8"/>
    <w:rsid w:val="00713810"/>
    <w:rsid w:val="00713E4F"/>
    <w:rsid w:val="00714C2B"/>
    <w:rsid w:val="00715255"/>
    <w:rsid w:val="00716B3C"/>
    <w:rsid w:val="007201AA"/>
    <w:rsid w:val="007228B3"/>
    <w:rsid w:val="00722C38"/>
    <w:rsid w:val="007231F8"/>
    <w:rsid w:val="00724D87"/>
    <w:rsid w:val="00726644"/>
    <w:rsid w:val="00726BB1"/>
    <w:rsid w:val="007303A5"/>
    <w:rsid w:val="00730B3E"/>
    <w:rsid w:val="00730C9D"/>
    <w:rsid w:val="00731122"/>
    <w:rsid w:val="00731DC7"/>
    <w:rsid w:val="00732BEE"/>
    <w:rsid w:val="0073420B"/>
    <w:rsid w:val="00735ECF"/>
    <w:rsid w:val="00736367"/>
    <w:rsid w:val="00740213"/>
    <w:rsid w:val="0074071F"/>
    <w:rsid w:val="0074243C"/>
    <w:rsid w:val="00742CEC"/>
    <w:rsid w:val="0074401C"/>
    <w:rsid w:val="00744DC2"/>
    <w:rsid w:val="00746AC1"/>
    <w:rsid w:val="0074760E"/>
    <w:rsid w:val="00751943"/>
    <w:rsid w:val="00751ADE"/>
    <w:rsid w:val="00751E5A"/>
    <w:rsid w:val="00752063"/>
    <w:rsid w:val="007548C4"/>
    <w:rsid w:val="00754ABA"/>
    <w:rsid w:val="00756614"/>
    <w:rsid w:val="0075798B"/>
    <w:rsid w:val="00761BF4"/>
    <w:rsid w:val="007624A2"/>
    <w:rsid w:val="00762E15"/>
    <w:rsid w:val="007661AC"/>
    <w:rsid w:val="00766899"/>
    <w:rsid w:val="007669DD"/>
    <w:rsid w:val="007710B5"/>
    <w:rsid w:val="00772285"/>
    <w:rsid w:val="007726CC"/>
    <w:rsid w:val="007749C2"/>
    <w:rsid w:val="00774F23"/>
    <w:rsid w:val="007755E5"/>
    <w:rsid w:val="00776962"/>
    <w:rsid w:val="00776C59"/>
    <w:rsid w:val="007804BF"/>
    <w:rsid w:val="00781FC9"/>
    <w:rsid w:val="00782B0D"/>
    <w:rsid w:val="00785A1F"/>
    <w:rsid w:val="00785E85"/>
    <w:rsid w:val="007874F4"/>
    <w:rsid w:val="00792D45"/>
    <w:rsid w:val="007935EA"/>
    <w:rsid w:val="007935FB"/>
    <w:rsid w:val="00793981"/>
    <w:rsid w:val="007956FE"/>
    <w:rsid w:val="00796232"/>
    <w:rsid w:val="007967EC"/>
    <w:rsid w:val="007975F2"/>
    <w:rsid w:val="0079781A"/>
    <w:rsid w:val="007A003B"/>
    <w:rsid w:val="007A04FF"/>
    <w:rsid w:val="007A0F58"/>
    <w:rsid w:val="007A1546"/>
    <w:rsid w:val="007A211A"/>
    <w:rsid w:val="007A228C"/>
    <w:rsid w:val="007A368E"/>
    <w:rsid w:val="007A4310"/>
    <w:rsid w:val="007A462A"/>
    <w:rsid w:val="007A4C16"/>
    <w:rsid w:val="007A4CC7"/>
    <w:rsid w:val="007A5868"/>
    <w:rsid w:val="007A6363"/>
    <w:rsid w:val="007B04CE"/>
    <w:rsid w:val="007B08C1"/>
    <w:rsid w:val="007B13EA"/>
    <w:rsid w:val="007B2497"/>
    <w:rsid w:val="007B4396"/>
    <w:rsid w:val="007B44B2"/>
    <w:rsid w:val="007B5F41"/>
    <w:rsid w:val="007B622A"/>
    <w:rsid w:val="007B6871"/>
    <w:rsid w:val="007B6FE2"/>
    <w:rsid w:val="007B7A2F"/>
    <w:rsid w:val="007C03D2"/>
    <w:rsid w:val="007C0775"/>
    <w:rsid w:val="007C1ABB"/>
    <w:rsid w:val="007C1FCE"/>
    <w:rsid w:val="007C22A4"/>
    <w:rsid w:val="007C2653"/>
    <w:rsid w:val="007C2B69"/>
    <w:rsid w:val="007C32EE"/>
    <w:rsid w:val="007C3D33"/>
    <w:rsid w:val="007C40BE"/>
    <w:rsid w:val="007C45F5"/>
    <w:rsid w:val="007C5F4B"/>
    <w:rsid w:val="007C66C7"/>
    <w:rsid w:val="007C7976"/>
    <w:rsid w:val="007D0646"/>
    <w:rsid w:val="007D2357"/>
    <w:rsid w:val="007D294A"/>
    <w:rsid w:val="007D47D2"/>
    <w:rsid w:val="007D5223"/>
    <w:rsid w:val="007D6EC0"/>
    <w:rsid w:val="007D7E1D"/>
    <w:rsid w:val="007E30C8"/>
    <w:rsid w:val="007E503C"/>
    <w:rsid w:val="007E684B"/>
    <w:rsid w:val="007E7F9D"/>
    <w:rsid w:val="007F06DC"/>
    <w:rsid w:val="007F1F1A"/>
    <w:rsid w:val="007F2D38"/>
    <w:rsid w:val="007F5220"/>
    <w:rsid w:val="007F60D1"/>
    <w:rsid w:val="007F7AC7"/>
    <w:rsid w:val="008008D7"/>
    <w:rsid w:val="00800A2F"/>
    <w:rsid w:val="00801311"/>
    <w:rsid w:val="00801DE4"/>
    <w:rsid w:val="00802994"/>
    <w:rsid w:val="00803005"/>
    <w:rsid w:val="0080345C"/>
    <w:rsid w:val="00803539"/>
    <w:rsid w:val="00804966"/>
    <w:rsid w:val="00805A27"/>
    <w:rsid w:val="00806E2E"/>
    <w:rsid w:val="008115BB"/>
    <w:rsid w:val="00811804"/>
    <w:rsid w:val="00812DE8"/>
    <w:rsid w:val="008141F1"/>
    <w:rsid w:val="008164B7"/>
    <w:rsid w:val="00820078"/>
    <w:rsid w:val="00821058"/>
    <w:rsid w:val="00822A09"/>
    <w:rsid w:val="0082322D"/>
    <w:rsid w:val="008234C1"/>
    <w:rsid w:val="0082436E"/>
    <w:rsid w:val="0082522F"/>
    <w:rsid w:val="00825D5D"/>
    <w:rsid w:val="00827506"/>
    <w:rsid w:val="00830BF3"/>
    <w:rsid w:val="00830EB5"/>
    <w:rsid w:val="008318F0"/>
    <w:rsid w:val="00831979"/>
    <w:rsid w:val="008335E3"/>
    <w:rsid w:val="008343A2"/>
    <w:rsid w:val="00834C14"/>
    <w:rsid w:val="00835180"/>
    <w:rsid w:val="00840616"/>
    <w:rsid w:val="0084095A"/>
    <w:rsid w:val="00840B14"/>
    <w:rsid w:val="00840EF0"/>
    <w:rsid w:val="0084128E"/>
    <w:rsid w:val="00842103"/>
    <w:rsid w:val="00842BC3"/>
    <w:rsid w:val="00844FB6"/>
    <w:rsid w:val="008456AE"/>
    <w:rsid w:val="0084677E"/>
    <w:rsid w:val="00846C28"/>
    <w:rsid w:val="00850037"/>
    <w:rsid w:val="00851352"/>
    <w:rsid w:val="0085140A"/>
    <w:rsid w:val="008515FE"/>
    <w:rsid w:val="00853489"/>
    <w:rsid w:val="00855665"/>
    <w:rsid w:val="00856C2C"/>
    <w:rsid w:val="00857077"/>
    <w:rsid w:val="00857C4B"/>
    <w:rsid w:val="00860004"/>
    <w:rsid w:val="008613DA"/>
    <w:rsid w:val="00862F70"/>
    <w:rsid w:val="00863230"/>
    <w:rsid w:val="00864C58"/>
    <w:rsid w:val="00864D35"/>
    <w:rsid w:val="00865BD0"/>
    <w:rsid w:val="008717D8"/>
    <w:rsid w:val="00871DDA"/>
    <w:rsid w:val="0087215C"/>
    <w:rsid w:val="008737EA"/>
    <w:rsid w:val="00873AF8"/>
    <w:rsid w:val="008748EE"/>
    <w:rsid w:val="00874B23"/>
    <w:rsid w:val="00874BAC"/>
    <w:rsid w:val="00874E67"/>
    <w:rsid w:val="008758EB"/>
    <w:rsid w:val="00875D25"/>
    <w:rsid w:val="00876CD0"/>
    <w:rsid w:val="00877C55"/>
    <w:rsid w:val="00880043"/>
    <w:rsid w:val="00880E35"/>
    <w:rsid w:val="00880EE5"/>
    <w:rsid w:val="00881D90"/>
    <w:rsid w:val="00884881"/>
    <w:rsid w:val="00885F6E"/>
    <w:rsid w:val="00886580"/>
    <w:rsid w:val="008875FE"/>
    <w:rsid w:val="00887F8E"/>
    <w:rsid w:val="00891137"/>
    <w:rsid w:val="0089118F"/>
    <w:rsid w:val="00891554"/>
    <w:rsid w:val="00891B19"/>
    <w:rsid w:val="00894760"/>
    <w:rsid w:val="0089500C"/>
    <w:rsid w:val="00896234"/>
    <w:rsid w:val="0089752C"/>
    <w:rsid w:val="00897E43"/>
    <w:rsid w:val="008A0A1E"/>
    <w:rsid w:val="008A11B1"/>
    <w:rsid w:val="008A24A1"/>
    <w:rsid w:val="008A46C8"/>
    <w:rsid w:val="008A73C1"/>
    <w:rsid w:val="008B4947"/>
    <w:rsid w:val="008C21AA"/>
    <w:rsid w:val="008C222B"/>
    <w:rsid w:val="008C27F0"/>
    <w:rsid w:val="008C30B9"/>
    <w:rsid w:val="008C5738"/>
    <w:rsid w:val="008C5825"/>
    <w:rsid w:val="008C7EAD"/>
    <w:rsid w:val="008D0CFE"/>
    <w:rsid w:val="008D1252"/>
    <w:rsid w:val="008D1D24"/>
    <w:rsid w:val="008D2F32"/>
    <w:rsid w:val="008D43E8"/>
    <w:rsid w:val="008D6152"/>
    <w:rsid w:val="008D739B"/>
    <w:rsid w:val="008D7899"/>
    <w:rsid w:val="008D7A1C"/>
    <w:rsid w:val="008E06F6"/>
    <w:rsid w:val="008E12FC"/>
    <w:rsid w:val="008E2287"/>
    <w:rsid w:val="008E2A0C"/>
    <w:rsid w:val="008E4905"/>
    <w:rsid w:val="008E4D37"/>
    <w:rsid w:val="008E5232"/>
    <w:rsid w:val="008E58A1"/>
    <w:rsid w:val="008E590B"/>
    <w:rsid w:val="008E5E2D"/>
    <w:rsid w:val="008E6021"/>
    <w:rsid w:val="008E7BA9"/>
    <w:rsid w:val="008F0F81"/>
    <w:rsid w:val="008F242F"/>
    <w:rsid w:val="008F27BF"/>
    <w:rsid w:val="008F2E64"/>
    <w:rsid w:val="008F3510"/>
    <w:rsid w:val="008F53AC"/>
    <w:rsid w:val="008F6B65"/>
    <w:rsid w:val="009017A2"/>
    <w:rsid w:val="00903CD6"/>
    <w:rsid w:val="0090405F"/>
    <w:rsid w:val="00904A52"/>
    <w:rsid w:val="00906A83"/>
    <w:rsid w:val="00910468"/>
    <w:rsid w:val="0091215F"/>
    <w:rsid w:val="0091245C"/>
    <w:rsid w:val="009125D0"/>
    <w:rsid w:val="0091281F"/>
    <w:rsid w:val="00913CF1"/>
    <w:rsid w:val="009142EC"/>
    <w:rsid w:val="009145E4"/>
    <w:rsid w:val="00915392"/>
    <w:rsid w:val="009154C3"/>
    <w:rsid w:val="00917086"/>
    <w:rsid w:val="00917AFE"/>
    <w:rsid w:val="009229DD"/>
    <w:rsid w:val="009230E7"/>
    <w:rsid w:val="0092316F"/>
    <w:rsid w:val="009232FC"/>
    <w:rsid w:val="00923540"/>
    <w:rsid w:val="00923ADF"/>
    <w:rsid w:val="00924D58"/>
    <w:rsid w:val="009264C2"/>
    <w:rsid w:val="00926767"/>
    <w:rsid w:val="009270EA"/>
    <w:rsid w:val="00931826"/>
    <w:rsid w:val="00931B76"/>
    <w:rsid w:val="00933B5F"/>
    <w:rsid w:val="009357DE"/>
    <w:rsid w:val="009361D5"/>
    <w:rsid w:val="00940699"/>
    <w:rsid w:val="009411DE"/>
    <w:rsid w:val="0094180C"/>
    <w:rsid w:val="00941C3B"/>
    <w:rsid w:val="00941CD1"/>
    <w:rsid w:val="009421DA"/>
    <w:rsid w:val="009428A4"/>
    <w:rsid w:val="00942A94"/>
    <w:rsid w:val="00943213"/>
    <w:rsid w:val="0094683E"/>
    <w:rsid w:val="00950D9D"/>
    <w:rsid w:val="009565A7"/>
    <w:rsid w:val="00960D94"/>
    <w:rsid w:val="0096139B"/>
    <w:rsid w:val="00962413"/>
    <w:rsid w:val="0096316E"/>
    <w:rsid w:val="009633AA"/>
    <w:rsid w:val="009637A0"/>
    <w:rsid w:val="009659F4"/>
    <w:rsid w:val="00965F7F"/>
    <w:rsid w:val="00966788"/>
    <w:rsid w:val="009667ED"/>
    <w:rsid w:val="009673D5"/>
    <w:rsid w:val="00967A3F"/>
    <w:rsid w:val="00970D60"/>
    <w:rsid w:val="00970F9F"/>
    <w:rsid w:val="00971DF0"/>
    <w:rsid w:val="009735A8"/>
    <w:rsid w:val="00973FE7"/>
    <w:rsid w:val="0097463C"/>
    <w:rsid w:val="00976356"/>
    <w:rsid w:val="009807FD"/>
    <w:rsid w:val="00983D81"/>
    <w:rsid w:val="00986390"/>
    <w:rsid w:val="009870FE"/>
    <w:rsid w:val="009874D0"/>
    <w:rsid w:val="009912AA"/>
    <w:rsid w:val="0099152F"/>
    <w:rsid w:val="0099390E"/>
    <w:rsid w:val="009960E5"/>
    <w:rsid w:val="00996846"/>
    <w:rsid w:val="0099735E"/>
    <w:rsid w:val="009A0174"/>
    <w:rsid w:val="009A39B6"/>
    <w:rsid w:val="009A42B5"/>
    <w:rsid w:val="009A4EC1"/>
    <w:rsid w:val="009A5298"/>
    <w:rsid w:val="009A774A"/>
    <w:rsid w:val="009A7ADC"/>
    <w:rsid w:val="009A7E20"/>
    <w:rsid w:val="009B02D9"/>
    <w:rsid w:val="009B0D30"/>
    <w:rsid w:val="009B2C1B"/>
    <w:rsid w:val="009B2E55"/>
    <w:rsid w:val="009B5157"/>
    <w:rsid w:val="009B60D3"/>
    <w:rsid w:val="009B6F21"/>
    <w:rsid w:val="009C19B7"/>
    <w:rsid w:val="009C1ED0"/>
    <w:rsid w:val="009C2AC2"/>
    <w:rsid w:val="009C5ABB"/>
    <w:rsid w:val="009C6318"/>
    <w:rsid w:val="009C7273"/>
    <w:rsid w:val="009C7390"/>
    <w:rsid w:val="009C7930"/>
    <w:rsid w:val="009D08D5"/>
    <w:rsid w:val="009D20E5"/>
    <w:rsid w:val="009D4A0C"/>
    <w:rsid w:val="009D76BD"/>
    <w:rsid w:val="009D7768"/>
    <w:rsid w:val="009D7C51"/>
    <w:rsid w:val="009D7D4B"/>
    <w:rsid w:val="009E196C"/>
    <w:rsid w:val="009E2579"/>
    <w:rsid w:val="009E2EB0"/>
    <w:rsid w:val="009E645C"/>
    <w:rsid w:val="009E6488"/>
    <w:rsid w:val="009E6A0A"/>
    <w:rsid w:val="009E78A0"/>
    <w:rsid w:val="009F0D6C"/>
    <w:rsid w:val="009F1389"/>
    <w:rsid w:val="009F36BF"/>
    <w:rsid w:val="009F5A55"/>
    <w:rsid w:val="009F649F"/>
    <w:rsid w:val="009F6E24"/>
    <w:rsid w:val="009F76E1"/>
    <w:rsid w:val="00A00364"/>
    <w:rsid w:val="00A00558"/>
    <w:rsid w:val="00A050D2"/>
    <w:rsid w:val="00A057AF"/>
    <w:rsid w:val="00A05E23"/>
    <w:rsid w:val="00A05E95"/>
    <w:rsid w:val="00A064FA"/>
    <w:rsid w:val="00A06CC0"/>
    <w:rsid w:val="00A07071"/>
    <w:rsid w:val="00A11113"/>
    <w:rsid w:val="00A111B6"/>
    <w:rsid w:val="00A14115"/>
    <w:rsid w:val="00A149D5"/>
    <w:rsid w:val="00A14E3D"/>
    <w:rsid w:val="00A17056"/>
    <w:rsid w:val="00A17F44"/>
    <w:rsid w:val="00A21101"/>
    <w:rsid w:val="00A21CD0"/>
    <w:rsid w:val="00A22ACD"/>
    <w:rsid w:val="00A245B6"/>
    <w:rsid w:val="00A2530C"/>
    <w:rsid w:val="00A25DDE"/>
    <w:rsid w:val="00A2674E"/>
    <w:rsid w:val="00A267E7"/>
    <w:rsid w:val="00A26D27"/>
    <w:rsid w:val="00A26F1F"/>
    <w:rsid w:val="00A26F81"/>
    <w:rsid w:val="00A3098F"/>
    <w:rsid w:val="00A3237F"/>
    <w:rsid w:val="00A325C0"/>
    <w:rsid w:val="00A32B93"/>
    <w:rsid w:val="00A34BD2"/>
    <w:rsid w:val="00A37554"/>
    <w:rsid w:val="00A376EE"/>
    <w:rsid w:val="00A40118"/>
    <w:rsid w:val="00A403FD"/>
    <w:rsid w:val="00A41232"/>
    <w:rsid w:val="00A41847"/>
    <w:rsid w:val="00A422E7"/>
    <w:rsid w:val="00A42952"/>
    <w:rsid w:val="00A42A99"/>
    <w:rsid w:val="00A42E87"/>
    <w:rsid w:val="00A4598F"/>
    <w:rsid w:val="00A5058B"/>
    <w:rsid w:val="00A5151A"/>
    <w:rsid w:val="00A544F6"/>
    <w:rsid w:val="00A54B0D"/>
    <w:rsid w:val="00A55990"/>
    <w:rsid w:val="00A56CD8"/>
    <w:rsid w:val="00A57057"/>
    <w:rsid w:val="00A57C91"/>
    <w:rsid w:val="00A57E0A"/>
    <w:rsid w:val="00A60FE9"/>
    <w:rsid w:val="00A610E1"/>
    <w:rsid w:val="00A61AA2"/>
    <w:rsid w:val="00A61CC8"/>
    <w:rsid w:val="00A62006"/>
    <w:rsid w:val="00A6227C"/>
    <w:rsid w:val="00A64C46"/>
    <w:rsid w:val="00A6648F"/>
    <w:rsid w:val="00A70277"/>
    <w:rsid w:val="00A72BD3"/>
    <w:rsid w:val="00A746FE"/>
    <w:rsid w:val="00A751D9"/>
    <w:rsid w:val="00A76D15"/>
    <w:rsid w:val="00A76EB2"/>
    <w:rsid w:val="00A76ECC"/>
    <w:rsid w:val="00A775AB"/>
    <w:rsid w:val="00A77919"/>
    <w:rsid w:val="00A80959"/>
    <w:rsid w:val="00A80C9C"/>
    <w:rsid w:val="00A814FB"/>
    <w:rsid w:val="00A823F6"/>
    <w:rsid w:val="00A8261C"/>
    <w:rsid w:val="00A82794"/>
    <w:rsid w:val="00A83124"/>
    <w:rsid w:val="00A834CA"/>
    <w:rsid w:val="00A838B2"/>
    <w:rsid w:val="00A83BA2"/>
    <w:rsid w:val="00A84B0E"/>
    <w:rsid w:val="00A8719E"/>
    <w:rsid w:val="00A87C11"/>
    <w:rsid w:val="00A90188"/>
    <w:rsid w:val="00A906BE"/>
    <w:rsid w:val="00A924FC"/>
    <w:rsid w:val="00A94809"/>
    <w:rsid w:val="00A9493B"/>
    <w:rsid w:val="00A95B35"/>
    <w:rsid w:val="00A95F29"/>
    <w:rsid w:val="00A96214"/>
    <w:rsid w:val="00AA0385"/>
    <w:rsid w:val="00AA0512"/>
    <w:rsid w:val="00AA06F9"/>
    <w:rsid w:val="00AA0A89"/>
    <w:rsid w:val="00AA50DD"/>
    <w:rsid w:val="00AA5368"/>
    <w:rsid w:val="00AA6429"/>
    <w:rsid w:val="00AA6C91"/>
    <w:rsid w:val="00AB09CB"/>
    <w:rsid w:val="00AB09D8"/>
    <w:rsid w:val="00AB1B71"/>
    <w:rsid w:val="00AB3301"/>
    <w:rsid w:val="00AB57F8"/>
    <w:rsid w:val="00AB7113"/>
    <w:rsid w:val="00AB7141"/>
    <w:rsid w:val="00AC01AA"/>
    <w:rsid w:val="00AC2044"/>
    <w:rsid w:val="00AC2C3F"/>
    <w:rsid w:val="00AC2E42"/>
    <w:rsid w:val="00AC2F95"/>
    <w:rsid w:val="00AC3A2C"/>
    <w:rsid w:val="00AC3EE9"/>
    <w:rsid w:val="00AC4B61"/>
    <w:rsid w:val="00AC4F72"/>
    <w:rsid w:val="00AC5041"/>
    <w:rsid w:val="00AC5768"/>
    <w:rsid w:val="00AC7C8E"/>
    <w:rsid w:val="00AD0A6D"/>
    <w:rsid w:val="00AD1A00"/>
    <w:rsid w:val="00AD2BEE"/>
    <w:rsid w:val="00AD3789"/>
    <w:rsid w:val="00AD526E"/>
    <w:rsid w:val="00AD7B84"/>
    <w:rsid w:val="00AD7D32"/>
    <w:rsid w:val="00AE0B16"/>
    <w:rsid w:val="00AE0C92"/>
    <w:rsid w:val="00AE0EA1"/>
    <w:rsid w:val="00AE1C4D"/>
    <w:rsid w:val="00AE482E"/>
    <w:rsid w:val="00AE4A79"/>
    <w:rsid w:val="00AE4FF4"/>
    <w:rsid w:val="00AE535F"/>
    <w:rsid w:val="00AE6253"/>
    <w:rsid w:val="00AF093A"/>
    <w:rsid w:val="00AF194F"/>
    <w:rsid w:val="00AF1B39"/>
    <w:rsid w:val="00AF25B2"/>
    <w:rsid w:val="00AF2BFC"/>
    <w:rsid w:val="00AF66EA"/>
    <w:rsid w:val="00AF741A"/>
    <w:rsid w:val="00AF76D9"/>
    <w:rsid w:val="00B01ADB"/>
    <w:rsid w:val="00B04161"/>
    <w:rsid w:val="00B056F9"/>
    <w:rsid w:val="00B0692B"/>
    <w:rsid w:val="00B0786C"/>
    <w:rsid w:val="00B079C0"/>
    <w:rsid w:val="00B11E3D"/>
    <w:rsid w:val="00B13AFE"/>
    <w:rsid w:val="00B14D2C"/>
    <w:rsid w:val="00B150F1"/>
    <w:rsid w:val="00B15477"/>
    <w:rsid w:val="00B1579A"/>
    <w:rsid w:val="00B160CA"/>
    <w:rsid w:val="00B17886"/>
    <w:rsid w:val="00B17E82"/>
    <w:rsid w:val="00B20EB5"/>
    <w:rsid w:val="00B21C53"/>
    <w:rsid w:val="00B22059"/>
    <w:rsid w:val="00B26348"/>
    <w:rsid w:val="00B276F7"/>
    <w:rsid w:val="00B30330"/>
    <w:rsid w:val="00B35CF3"/>
    <w:rsid w:val="00B35FCB"/>
    <w:rsid w:val="00B375BC"/>
    <w:rsid w:val="00B400A5"/>
    <w:rsid w:val="00B407A0"/>
    <w:rsid w:val="00B41F1D"/>
    <w:rsid w:val="00B42ED2"/>
    <w:rsid w:val="00B43083"/>
    <w:rsid w:val="00B4308B"/>
    <w:rsid w:val="00B432FB"/>
    <w:rsid w:val="00B44867"/>
    <w:rsid w:val="00B45195"/>
    <w:rsid w:val="00B4575A"/>
    <w:rsid w:val="00B50849"/>
    <w:rsid w:val="00B517ED"/>
    <w:rsid w:val="00B51D38"/>
    <w:rsid w:val="00B5266C"/>
    <w:rsid w:val="00B52C8B"/>
    <w:rsid w:val="00B54263"/>
    <w:rsid w:val="00B554BB"/>
    <w:rsid w:val="00B56523"/>
    <w:rsid w:val="00B575BA"/>
    <w:rsid w:val="00B607BA"/>
    <w:rsid w:val="00B61ABF"/>
    <w:rsid w:val="00B628CD"/>
    <w:rsid w:val="00B641DF"/>
    <w:rsid w:val="00B6551C"/>
    <w:rsid w:val="00B66063"/>
    <w:rsid w:val="00B663B0"/>
    <w:rsid w:val="00B67BF5"/>
    <w:rsid w:val="00B67F71"/>
    <w:rsid w:val="00B71608"/>
    <w:rsid w:val="00B71762"/>
    <w:rsid w:val="00B71A68"/>
    <w:rsid w:val="00B736B5"/>
    <w:rsid w:val="00B73FB9"/>
    <w:rsid w:val="00B7504C"/>
    <w:rsid w:val="00B76290"/>
    <w:rsid w:val="00B76429"/>
    <w:rsid w:val="00B76B6C"/>
    <w:rsid w:val="00B77498"/>
    <w:rsid w:val="00B81552"/>
    <w:rsid w:val="00B8269E"/>
    <w:rsid w:val="00B857D1"/>
    <w:rsid w:val="00B86471"/>
    <w:rsid w:val="00B87C1E"/>
    <w:rsid w:val="00B87D8C"/>
    <w:rsid w:val="00B905E0"/>
    <w:rsid w:val="00B91C8D"/>
    <w:rsid w:val="00B9387F"/>
    <w:rsid w:val="00B93A7D"/>
    <w:rsid w:val="00B956D4"/>
    <w:rsid w:val="00B97446"/>
    <w:rsid w:val="00BA085C"/>
    <w:rsid w:val="00BA12D8"/>
    <w:rsid w:val="00BA1A4E"/>
    <w:rsid w:val="00BA2444"/>
    <w:rsid w:val="00BA2EEE"/>
    <w:rsid w:val="00BA3E80"/>
    <w:rsid w:val="00BA5315"/>
    <w:rsid w:val="00BA7432"/>
    <w:rsid w:val="00BB0AF1"/>
    <w:rsid w:val="00BB1907"/>
    <w:rsid w:val="00BB227F"/>
    <w:rsid w:val="00BB2764"/>
    <w:rsid w:val="00BB2D4D"/>
    <w:rsid w:val="00BB35A5"/>
    <w:rsid w:val="00BB401E"/>
    <w:rsid w:val="00BB53EC"/>
    <w:rsid w:val="00BB547B"/>
    <w:rsid w:val="00BB7EEA"/>
    <w:rsid w:val="00BC048A"/>
    <w:rsid w:val="00BC0CAB"/>
    <w:rsid w:val="00BC1AA0"/>
    <w:rsid w:val="00BC20BF"/>
    <w:rsid w:val="00BC2495"/>
    <w:rsid w:val="00BC314A"/>
    <w:rsid w:val="00BC3C78"/>
    <w:rsid w:val="00BC3DD2"/>
    <w:rsid w:val="00BC4938"/>
    <w:rsid w:val="00BC4A24"/>
    <w:rsid w:val="00BC4ADE"/>
    <w:rsid w:val="00BC5806"/>
    <w:rsid w:val="00BC77EA"/>
    <w:rsid w:val="00BC7EB9"/>
    <w:rsid w:val="00BD053E"/>
    <w:rsid w:val="00BD17CF"/>
    <w:rsid w:val="00BD17DB"/>
    <w:rsid w:val="00BD1A67"/>
    <w:rsid w:val="00BD2643"/>
    <w:rsid w:val="00BD2893"/>
    <w:rsid w:val="00BD331E"/>
    <w:rsid w:val="00BD4954"/>
    <w:rsid w:val="00BD56B1"/>
    <w:rsid w:val="00BD6558"/>
    <w:rsid w:val="00BD68C2"/>
    <w:rsid w:val="00BD79B8"/>
    <w:rsid w:val="00BE0262"/>
    <w:rsid w:val="00BE1036"/>
    <w:rsid w:val="00BE2A6B"/>
    <w:rsid w:val="00BE2BB6"/>
    <w:rsid w:val="00BE2E63"/>
    <w:rsid w:val="00BE3247"/>
    <w:rsid w:val="00BE4052"/>
    <w:rsid w:val="00BE4AC3"/>
    <w:rsid w:val="00BE6256"/>
    <w:rsid w:val="00BE79F1"/>
    <w:rsid w:val="00BE79F2"/>
    <w:rsid w:val="00BF1DBC"/>
    <w:rsid w:val="00BF2AD7"/>
    <w:rsid w:val="00BF2C16"/>
    <w:rsid w:val="00BF2F76"/>
    <w:rsid w:val="00BF3022"/>
    <w:rsid w:val="00BF3214"/>
    <w:rsid w:val="00BF3739"/>
    <w:rsid w:val="00BF5378"/>
    <w:rsid w:val="00BF5573"/>
    <w:rsid w:val="00C00FFE"/>
    <w:rsid w:val="00C0345F"/>
    <w:rsid w:val="00C04E3A"/>
    <w:rsid w:val="00C0598A"/>
    <w:rsid w:val="00C11D3F"/>
    <w:rsid w:val="00C11EC0"/>
    <w:rsid w:val="00C13239"/>
    <w:rsid w:val="00C15867"/>
    <w:rsid w:val="00C161A8"/>
    <w:rsid w:val="00C176DC"/>
    <w:rsid w:val="00C1775D"/>
    <w:rsid w:val="00C17F3C"/>
    <w:rsid w:val="00C205E5"/>
    <w:rsid w:val="00C20D70"/>
    <w:rsid w:val="00C2208B"/>
    <w:rsid w:val="00C22398"/>
    <w:rsid w:val="00C228AA"/>
    <w:rsid w:val="00C2296D"/>
    <w:rsid w:val="00C23155"/>
    <w:rsid w:val="00C23209"/>
    <w:rsid w:val="00C23910"/>
    <w:rsid w:val="00C247A5"/>
    <w:rsid w:val="00C2533C"/>
    <w:rsid w:val="00C302EB"/>
    <w:rsid w:val="00C30D7B"/>
    <w:rsid w:val="00C32277"/>
    <w:rsid w:val="00C32C44"/>
    <w:rsid w:val="00C32CFF"/>
    <w:rsid w:val="00C346E2"/>
    <w:rsid w:val="00C36809"/>
    <w:rsid w:val="00C36C24"/>
    <w:rsid w:val="00C40C41"/>
    <w:rsid w:val="00C423E1"/>
    <w:rsid w:val="00C4356F"/>
    <w:rsid w:val="00C45885"/>
    <w:rsid w:val="00C47F45"/>
    <w:rsid w:val="00C50D68"/>
    <w:rsid w:val="00C50F22"/>
    <w:rsid w:val="00C52E53"/>
    <w:rsid w:val="00C52FDB"/>
    <w:rsid w:val="00C55859"/>
    <w:rsid w:val="00C56506"/>
    <w:rsid w:val="00C57628"/>
    <w:rsid w:val="00C57971"/>
    <w:rsid w:val="00C57990"/>
    <w:rsid w:val="00C605FF"/>
    <w:rsid w:val="00C60677"/>
    <w:rsid w:val="00C6379A"/>
    <w:rsid w:val="00C65BD7"/>
    <w:rsid w:val="00C66570"/>
    <w:rsid w:val="00C66C51"/>
    <w:rsid w:val="00C74933"/>
    <w:rsid w:val="00C753E5"/>
    <w:rsid w:val="00C7680E"/>
    <w:rsid w:val="00C76BA4"/>
    <w:rsid w:val="00C82191"/>
    <w:rsid w:val="00C8230F"/>
    <w:rsid w:val="00C827F9"/>
    <w:rsid w:val="00C83A48"/>
    <w:rsid w:val="00C84FCA"/>
    <w:rsid w:val="00C85865"/>
    <w:rsid w:val="00C85E85"/>
    <w:rsid w:val="00C8629D"/>
    <w:rsid w:val="00C863CB"/>
    <w:rsid w:val="00C86729"/>
    <w:rsid w:val="00C87E85"/>
    <w:rsid w:val="00C913AE"/>
    <w:rsid w:val="00C91857"/>
    <w:rsid w:val="00C926C8"/>
    <w:rsid w:val="00C93FA3"/>
    <w:rsid w:val="00C943DA"/>
    <w:rsid w:val="00C948A3"/>
    <w:rsid w:val="00C977B2"/>
    <w:rsid w:val="00C97BD8"/>
    <w:rsid w:val="00CA031E"/>
    <w:rsid w:val="00CA2EAE"/>
    <w:rsid w:val="00CA377A"/>
    <w:rsid w:val="00CA46E0"/>
    <w:rsid w:val="00CA4AC1"/>
    <w:rsid w:val="00CA518A"/>
    <w:rsid w:val="00CA59FB"/>
    <w:rsid w:val="00CA6A66"/>
    <w:rsid w:val="00CA6D20"/>
    <w:rsid w:val="00CA752F"/>
    <w:rsid w:val="00CB0316"/>
    <w:rsid w:val="00CB0428"/>
    <w:rsid w:val="00CB0B11"/>
    <w:rsid w:val="00CB1DBA"/>
    <w:rsid w:val="00CB231E"/>
    <w:rsid w:val="00CB2914"/>
    <w:rsid w:val="00CB4200"/>
    <w:rsid w:val="00CB426A"/>
    <w:rsid w:val="00CB5017"/>
    <w:rsid w:val="00CB5143"/>
    <w:rsid w:val="00CB5354"/>
    <w:rsid w:val="00CB5A54"/>
    <w:rsid w:val="00CC0150"/>
    <w:rsid w:val="00CC1E8A"/>
    <w:rsid w:val="00CC3C9E"/>
    <w:rsid w:val="00CC48F8"/>
    <w:rsid w:val="00CC65F2"/>
    <w:rsid w:val="00CC6A14"/>
    <w:rsid w:val="00CC70A3"/>
    <w:rsid w:val="00CD12FD"/>
    <w:rsid w:val="00CD305F"/>
    <w:rsid w:val="00CD4442"/>
    <w:rsid w:val="00CD53C3"/>
    <w:rsid w:val="00CD574E"/>
    <w:rsid w:val="00CD6F7D"/>
    <w:rsid w:val="00CD7374"/>
    <w:rsid w:val="00CD7816"/>
    <w:rsid w:val="00CD7E1F"/>
    <w:rsid w:val="00CE0099"/>
    <w:rsid w:val="00CE09A5"/>
    <w:rsid w:val="00CE1DE6"/>
    <w:rsid w:val="00CE2565"/>
    <w:rsid w:val="00CE2EFB"/>
    <w:rsid w:val="00CE3A9C"/>
    <w:rsid w:val="00CE3C8F"/>
    <w:rsid w:val="00CE4743"/>
    <w:rsid w:val="00CE4C22"/>
    <w:rsid w:val="00CE5DFD"/>
    <w:rsid w:val="00CE6A1A"/>
    <w:rsid w:val="00CE6E06"/>
    <w:rsid w:val="00CE755A"/>
    <w:rsid w:val="00CE76E5"/>
    <w:rsid w:val="00CF0FEC"/>
    <w:rsid w:val="00CF2C4C"/>
    <w:rsid w:val="00CF33CC"/>
    <w:rsid w:val="00CF3E2C"/>
    <w:rsid w:val="00CF41EC"/>
    <w:rsid w:val="00CF5AC8"/>
    <w:rsid w:val="00CF5C5D"/>
    <w:rsid w:val="00CF5D04"/>
    <w:rsid w:val="00CF719C"/>
    <w:rsid w:val="00CF7ED7"/>
    <w:rsid w:val="00D007CD"/>
    <w:rsid w:val="00D00C96"/>
    <w:rsid w:val="00D03E52"/>
    <w:rsid w:val="00D04DE4"/>
    <w:rsid w:val="00D063F1"/>
    <w:rsid w:val="00D07566"/>
    <w:rsid w:val="00D10369"/>
    <w:rsid w:val="00D10B1B"/>
    <w:rsid w:val="00D10BBA"/>
    <w:rsid w:val="00D11735"/>
    <w:rsid w:val="00D117D7"/>
    <w:rsid w:val="00D14567"/>
    <w:rsid w:val="00D14F22"/>
    <w:rsid w:val="00D172E4"/>
    <w:rsid w:val="00D20FB6"/>
    <w:rsid w:val="00D259FF"/>
    <w:rsid w:val="00D2634C"/>
    <w:rsid w:val="00D26D68"/>
    <w:rsid w:val="00D27152"/>
    <w:rsid w:val="00D32206"/>
    <w:rsid w:val="00D3331F"/>
    <w:rsid w:val="00D34B41"/>
    <w:rsid w:val="00D35863"/>
    <w:rsid w:val="00D36739"/>
    <w:rsid w:val="00D37B8E"/>
    <w:rsid w:val="00D41355"/>
    <w:rsid w:val="00D443F0"/>
    <w:rsid w:val="00D44E65"/>
    <w:rsid w:val="00D45F84"/>
    <w:rsid w:val="00D472DA"/>
    <w:rsid w:val="00D4741C"/>
    <w:rsid w:val="00D50568"/>
    <w:rsid w:val="00D5099A"/>
    <w:rsid w:val="00D52365"/>
    <w:rsid w:val="00D526FA"/>
    <w:rsid w:val="00D52E98"/>
    <w:rsid w:val="00D53A43"/>
    <w:rsid w:val="00D57918"/>
    <w:rsid w:val="00D603A2"/>
    <w:rsid w:val="00D6051D"/>
    <w:rsid w:val="00D605D1"/>
    <w:rsid w:val="00D60AE5"/>
    <w:rsid w:val="00D6399B"/>
    <w:rsid w:val="00D6510D"/>
    <w:rsid w:val="00D67A25"/>
    <w:rsid w:val="00D67C48"/>
    <w:rsid w:val="00D70588"/>
    <w:rsid w:val="00D724CC"/>
    <w:rsid w:val="00D72C05"/>
    <w:rsid w:val="00D72E59"/>
    <w:rsid w:val="00D73519"/>
    <w:rsid w:val="00D73DC6"/>
    <w:rsid w:val="00D74C1A"/>
    <w:rsid w:val="00D754C1"/>
    <w:rsid w:val="00D75782"/>
    <w:rsid w:val="00D77393"/>
    <w:rsid w:val="00D77A35"/>
    <w:rsid w:val="00D77AD1"/>
    <w:rsid w:val="00D81B3E"/>
    <w:rsid w:val="00D8257C"/>
    <w:rsid w:val="00D84127"/>
    <w:rsid w:val="00D85313"/>
    <w:rsid w:val="00D87BDF"/>
    <w:rsid w:val="00D90C70"/>
    <w:rsid w:val="00D90E49"/>
    <w:rsid w:val="00D90F11"/>
    <w:rsid w:val="00D91175"/>
    <w:rsid w:val="00D9235D"/>
    <w:rsid w:val="00D94177"/>
    <w:rsid w:val="00D94939"/>
    <w:rsid w:val="00D94C7C"/>
    <w:rsid w:val="00D96ADE"/>
    <w:rsid w:val="00DA0465"/>
    <w:rsid w:val="00DA0CE2"/>
    <w:rsid w:val="00DA1EF7"/>
    <w:rsid w:val="00DA2387"/>
    <w:rsid w:val="00DA31F7"/>
    <w:rsid w:val="00DA4779"/>
    <w:rsid w:val="00DA4847"/>
    <w:rsid w:val="00DA4E01"/>
    <w:rsid w:val="00DA7324"/>
    <w:rsid w:val="00DA7A7B"/>
    <w:rsid w:val="00DB1BFC"/>
    <w:rsid w:val="00DB37DB"/>
    <w:rsid w:val="00DB41F9"/>
    <w:rsid w:val="00DB46E9"/>
    <w:rsid w:val="00DB493B"/>
    <w:rsid w:val="00DB6983"/>
    <w:rsid w:val="00DB7644"/>
    <w:rsid w:val="00DB78DB"/>
    <w:rsid w:val="00DB7B3D"/>
    <w:rsid w:val="00DC028E"/>
    <w:rsid w:val="00DC19C8"/>
    <w:rsid w:val="00DC345C"/>
    <w:rsid w:val="00DC3494"/>
    <w:rsid w:val="00DC6A10"/>
    <w:rsid w:val="00DD0BA8"/>
    <w:rsid w:val="00DD1FCF"/>
    <w:rsid w:val="00DD2A68"/>
    <w:rsid w:val="00DD349C"/>
    <w:rsid w:val="00DD38A9"/>
    <w:rsid w:val="00DD59B2"/>
    <w:rsid w:val="00DD7C02"/>
    <w:rsid w:val="00DE29A9"/>
    <w:rsid w:val="00DE2FAB"/>
    <w:rsid w:val="00DE33F3"/>
    <w:rsid w:val="00DE417C"/>
    <w:rsid w:val="00DE657E"/>
    <w:rsid w:val="00DE722B"/>
    <w:rsid w:val="00DE7ED5"/>
    <w:rsid w:val="00DF08B4"/>
    <w:rsid w:val="00DF08E2"/>
    <w:rsid w:val="00DF23C7"/>
    <w:rsid w:val="00DF24E2"/>
    <w:rsid w:val="00DF2ABA"/>
    <w:rsid w:val="00DF2DAD"/>
    <w:rsid w:val="00DF3546"/>
    <w:rsid w:val="00DF4704"/>
    <w:rsid w:val="00DF4EC8"/>
    <w:rsid w:val="00DF6FAF"/>
    <w:rsid w:val="00DF7386"/>
    <w:rsid w:val="00E004B0"/>
    <w:rsid w:val="00E0055F"/>
    <w:rsid w:val="00E0156D"/>
    <w:rsid w:val="00E024AA"/>
    <w:rsid w:val="00E074A7"/>
    <w:rsid w:val="00E077B7"/>
    <w:rsid w:val="00E10943"/>
    <w:rsid w:val="00E11A48"/>
    <w:rsid w:val="00E11CBE"/>
    <w:rsid w:val="00E12292"/>
    <w:rsid w:val="00E130BB"/>
    <w:rsid w:val="00E1338B"/>
    <w:rsid w:val="00E13E72"/>
    <w:rsid w:val="00E15C77"/>
    <w:rsid w:val="00E1693E"/>
    <w:rsid w:val="00E171B1"/>
    <w:rsid w:val="00E202B0"/>
    <w:rsid w:val="00E2191A"/>
    <w:rsid w:val="00E220CC"/>
    <w:rsid w:val="00E2299F"/>
    <w:rsid w:val="00E23523"/>
    <w:rsid w:val="00E246A1"/>
    <w:rsid w:val="00E24893"/>
    <w:rsid w:val="00E250F1"/>
    <w:rsid w:val="00E31BC5"/>
    <w:rsid w:val="00E337C5"/>
    <w:rsid w:val="00E34819"/>
    <w:rsid w:val="00E3550D"/>
    <w:rsid w:val="00E42642"/>
    <w:rsid w:val="00E431B0"/>
    <w:rsid w:val="00E46580"/>
    <w:rsid w:val="00E50F57"/>
    <w:rsid w:val="00E52838"/>
    <w:rsid w:val="00E53143"/>
    <w:rsid w:val="00E54B83"/>
    <w:rsid w:val="00E56121"/>
    <w:rsid w:val="00E56BF5"/>
    <w:rsid w:val="00E614E0"/>
    <w:rsid w:val="00E62F8B"/>
    <w:rsid w:val="00E66C8A"/>
    <w:rsid w:val="00E70745"/>
    <w:rsid w:val="00E7219A"/>
    <w:rsid w:val="00E73386"/>
    <w:rsid w:val="00E738F1"/>
    <w:rsid w:val="00E73BE9"/>
    <w:rsid w:val="00E73F7F"/>
    <w:rsid w:val="00E753E8"/>
    <w:rsid w:val="00E75567"/>
    <w:rsid w:val="00E75DB9"/>
    <w:rsid w:val="00E765BC"/>
    <w:rsid w:val="00E76AAC"/>
    <w:rsid w:val="00E76F4A"/>
    <w:rsid w:val="00E81548"/>
    <w:rsid w:val="00E825A0"/>
    <w:rsid w:val="00E82F57"/>
    <w:rsid w:val="00E85409"/>
    <w:rsid w:val="00E87FF7"/>
    <w:rsid w:val="00E918D8"/>
    <w:rsid w:val="00E91EA8"/>
    <w:rsid w:val="00E93211"/>
    <w:rsid w:val="00E9339B"/>
    <w:rsid w:val="00E9502D"/>
    <w:rsid w:val="00EA06DD"/>
    <w:rsid w:val="00EA0DF9"/>
    <w:rsid w:val="00EA1E1E"/>
    <w:rsid w:val="00EA429F"/>
    <w:rsid w:val="00EA45E9"/>
    <w:rsid w:val="00EA4F9E"/>
    <w:rsid w:val="00EA5490"/>
    <w:rsid w:val="00EA54CA"/>
    <w:rsid w:val="00EA63CA"/>
    <w:rsid w:val="00EA6588"/>
    <w:rsid w:val="00EA6D37"/>
    <w:rsid w:val="00EA6D3B"/>
    <w:rsid w:val="00EB00AD"/>
    <w:rsid w:val="00EB02D5"/>
    <w:rsid w:val="00EB136C"/>
    <w:rsid w:val="00EB273F"/>
    <w:rsid w:val="00EB480E"/>
    <w:rsid w:val="00EB5EC6"/>
    <w:rsid w:val="00EB653A"/>
    <w:rsid w:val="00EB6E1A"/>
    <w:rsid w:val="00EB788B"/>
    <w:rsid w:val="00EB7FC9"/>
    <w:rsid w:val="00EC0490"/>
    <w:rsid w:val="00EC10B9"/>
    <w:rsid w:val="00EC1357"/>
    <w:rsid w:val="00EC1EAC"/>
    <w:rsid w:val="00EC3071"/>
    <w:rsid w:val="00EC4E6B"/>
    <w:rsid w:val="00EC6F4F"/>
    <w:rsid w:val="00ED10C9"/>
    <w:rsid w:val="00ED152E"/>
    <w:rsid w:val="00ED1970"/>
    <w:rsid w:val="00ED27E8"/>
    <w:rsid w:val="00ED281B"/>
    <w:rsid w:val="00ED5F15"/>
    <w:rsid w:val="00ED7137"/>
    <w:rsid w:val="00ED7F02"/>
    <w:rsid w:val="00EE0F88"/>
    <w:rsid w:val="00EE1A07"/>
    <w:rsid w:val="00EE2FA2"/>
    <w:rsid w:val="00EE3089"/>
    <w:rsid w:val="00EE489B"/>
    <w:rsid w:val="00EE4C25"/>
    <w:rsid w:val="00EE4C91"/>
    <w:rsid w:val="00EF06EA"/>
    <w:rsid w:val="00EF205E"/>
    <w:rsid w:val="00EF22FE"/>
    <w:rsid w:val="00EF2ADE"/>
    <w:rsid w:val="00EF4D32"/>
    <w:rsid w:val="00EF5246"/>
    <w:rsid w:val="00EF56AA"/>
    <w:rsid w:val="00EF7975"/>
    <w:rsid w:val="00F00EC0"/>
    <w:rsid w:val="00F02199"/>
    <w:rsid w:val="00F02541"/>
    <w:rsid w:val="00F0325E"/>
    <w:rsid w:val="00F04E00"/>
    <w:rsid w:val="00F059F6"/>
    <w:rsid w:val="00F0735E"/>
    <w:rsid w:val="00F07604"/>
    <w:rsid w:val="00F10452"/>
    <w:rsid w:val="00F124C6"/>
    <w:rsid w:val="00F12D1B"/>
    <w:rsid w:val="00F133E5"/>
    <w:rsid w:val="00F13CBE"/>
    <w:rsid w:val="00F175DB"/>
    <w:rsid w:val="00F208A1"/>
    <w:rsid w:val="00F21088"/>
    <w:rsid w:val="00F2224E"/>
    <w:rsid w:val="00F230C3"/>
    <w:rsid w:val="00F247D2"/>
    <w:rsid w:val="00F24CAB"/>
    <w:rsid w:val="00F27A01"/>
    <w:rsid w:val="00F310EC"/>
    <w:rsid w:val="00F31665"/>
    <w:rsid w:val="00F325C2"/>
    <w:rsid w:val="00F326BF"/>
    <w:rsid w:val="00F327E7"/>
    <w:rsid w:val="00F32E78"/>
    <w:rsid w:val="00F32FD4"/>
    <w:rsid w:val="00F34FC6"/>
    <w:rsid w:val="00F35746"/>
    <w:rsid w:val="00F37D03"/>
    <w:rsid w:val="00F4135E"/>
    <w:rsid w:val="00F428AF"/>
    <w:rsid w:val="00F43A09"/>
    <w:rsid w:val="00F447C7"/>
    <w:rsid w:val="00F45603"/>
    <w:rsid w:val="00F459B4"/>
    <w:rsid w:val="00F46111"/>
    <w:rsid w:val="00F5140B"/>
    <w:rsid w:val="00F5211B"/>
    <w:rsid w:val="00F52A65"/>
    <w:rsid w:val="00F52BF1"/>
    <w:rsid w:val="00F5301A"/>
    <w:rsid w:val="00F53A60"/>
    <w:rsid w:val="00F548EA"/>
    <w:rsid w:val="00F554A9"/>
    <w:rsid w:val="00F572EF"/>
    <w:rsid w:val="00F61E47"/>
    <w:rsid w:val="00F6332F"/>
    <w:rsid w:val="00F63CF9"/>
    <w:rsid w:val="00F6411B"/>
    <w:rsid w:val="00F64FD7"/>
    <w:rsid w:val="00F6633C"/>
    <w:rsid w:val="00F6689D"/>
    <w:rsid w:val="00F66937"/>
    <w:rsid w:val="00F66FED"/>
    <w:rsid w:val="00F70FD5"/>
    <w:rsid w:val="00F71199"/>
    <w:rsid w:val="00F716FD"/>
    <w:rsid w:val="00F717E8"/>
    <w:rsid w:val="00F71FEE"/>
    <w:rsid w:val="00F72142"/>
    <w:rsid w:val="00F72EA9"/>
    <w:rsid w:val="00F731B4"/>
    <w:rsid w:val="00F734F7"/>
    <w:rsid w:val="00F74E4E"/>
    <w:rsid w:val="00F766DC"/>
    <w:rsid w:val="00F76EC1"/>
    <w:rsid w:val="00F77B43"/>
    <w:rsid w:val="00F80355"/>
    <w:rsid w:val="00F81BCB"/>
    <w:rsid w:val="00F858CE"/>
    <w:rsid w:val="00F87C43"/>
    <w:rsid w:val="00F918C9"/>
    <w:rsid w:val="00F933BD"/>
    <w:rsid w:val="00F9364C"/>
    <w:rsid w:val="00F965FC"/>
    <w:rsid w:val="00F9673C"/>
    <w:rsid w:val="00F96A51"/>
    <w:rsid w:val="00FA1727"/>
    <w:rsid w:val="00FA18C2"/>
    <w:rsid w:val="00FA291B"/>
    <w:rsid w:val="00FA2D94"/>
    <w:rsid w:val="00FA5722"/>
    <w:rsid w:val="00FA58AA"/>
    <w:rsid w:val="00FA5C56"/>
    <w:rsid w:val="00FA5ECD"/>
    <w:rsid w:val="00FA6A6A"/>
    <w:rsid w:val="00FA6A8C"/>
    <w:rsid w:val="00FA7867"/>
    <w:rsid w:val="00FA7E8F"/>
    <w:rsid w:val="00FB0088"/>
    <w:rsid w:val="00FB0C81"/>
    <w:rsid w:val="00FB1AAC"/>
    <w:rsid w:val="00FB1B90"/>
    <w:rsid w:val="00FB3210"/>
    <w:rsid w:val="00FB33A5"/>
    <w:rsid w:val="00FB3D70"/>
    <w:rsid w:val="00FB4D6B"/>
    <w:rsid w:val="00FB52AF"/>
    <w:rsid w:val="00FB635E"/>
    <w:rsid w:val="00FB7ECD"/>
    <w:rsid w:val="00FC1232"/>
    <w:rsid w:val="00FC2200"/>
    <w:rsid w:val="00FC2540"/>
    <w:rsid w:val="00FC2DDD"/>
    <w:rsid w:val="00FC2EBA"/>
    <w:rsid w:val="00FC441E"/>
    <w:rsid w:val="00FC4FE8"/>
    <w:rsid w:val="00FC6150"/>
    <w:rsid w:val="00FC639C"/>
    <w:rsid w:val="00FD10AF"/>
    <w:rsid w:val="00FD12A1"/>
    <w:rsid w:val="00FD16B1"/>
    <w:rsid w:val="00FD3CCF"/>
    <w:rsid w:val="00FD3DB5"/>
    <w:rsid w:val="00FD432C"/>
    <w:rsid w:val="00FD5077"/>
    <w:rsid w:val="00FD607F"/>
    <w:rsid w:val="00FE1A4C"/>
    <w:rsid w:val="00FE27F3"/>
    <w:rsid w:val="00FE2BF0"/>
    <w:rsid w:val="00FE331F"/>
    <w:rsid w:val="00FE7205"/>
    <w:rsid w:val="00FE7BB3"/>
    <w:rsid w:val="00FF0204"/>
    <w:rsid w:val="00FF048A"/>
    <w:rsid w:val="00FF12DC"/>
    <w:rsid w:val="00FF160F"/>
    <w:rsid w:val="00FF27C3"/>
    <w:rsid w:val="00FF2AE3"/>
    <w:rsid w:val="00FF3906"/>
    <w:rsid w:val="00FF3AED"/>
    <w:rsid w:val="00FF70E5"/>
    <w:rsid w:val="00FF790B"/>
    <w:rsid w:val="01505704"/>
    <w:rsid w:val="0227136C"/>
    <w:rsid w:val="03335311"/>
    <w:rsid w:val="03592BD7"/>
    <w:rsid w:val="052E59C2"/>
    <w:rsid w:val="0D6ECF2B"/>
    <w:rsid w:val="0DFB6666"/>
    <w:rsid w:val="0F570634"/>
    <w:rsid w:val="11E628B5"/>
    <w:rsid w:val="14776777"/>
    <w:rsid w:val="17800862"/>
    <w:rsid w:val="18BF18C0"/>
    <w:rsid w:val="197906CF"/>
    <w:rsid w:val="19C41F9D"/>
    <w:rsid w:val="1C1F2D8E"/>
    <w:rsid w:val="1D7B6680"/>
    <w:rsid w:val="1EA953F4"/>
    <w:rsid w:val="25D627BB"/>
    <w:rsid w:val="262B0B7B"/>
    <w:rsid w:val="27195AF0"/>
    <w:rsid w:val="288C09CE"/>
    <w:rsid w:val="2A046087"/>
    <w:rsid w:val="325F5035"/>
    <w:rsid w:val="35891DEF"/>
    <w:rsid w:val="372C112F"/>
    <w:rsid w:val="3B682E4D"/>
    <w:rsid w:val="3C72615D"/>
    <w:rsid w:val="3F3E3276"/>
    <w:rsid w:val="40730CFD"/>
    <w:rsid w:val="42AC57EF"/>
    <w:rsid w:val="43CC5922"/>
    <w:rsid w:val="4D7463CF"/>
    <w:rsid w:val="4DA66942"/>
    <w:rsid w:val="517A2BB5"/>
    <w:rsid w:val="520F1848"/>
    <w:rsid w:val="52625911"/>
    <w:rsid w:val="59551927"/>
    <w:rsid w:val="5CAC7AB9"/>
    <w:rsid w:val="5D830187"/>
    <w:rsid w:val="5E3944A5"/>
    <w:rsid w:val="623936FD"/>
    <w:rsid w:val="65F44033"/>
    <w:rsid w:val="6B954BD9"/>
    <w:rsid w:val="70E37503"/>
    <w:rsid w:val="75AD4450"/>
    <w:rsid w:val="75C76BFB"/>
    <w:rsid w:val="78A422C5"/>
    <w:rsid w:val="7BE65994"/>
    <w:rsid w:val="7C71033D"/>
    <w:rsid w:val="7FAD0A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AFAEA4A"/>
  <w15:docId w15:val="{A75BC577-BDC2-4D4C-B2DF-05394436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link w:val="Heading3Char"/>
    <w:uiPriority w:val="9"/>
    <w:qFormat/>
    <w:pPr>
      <w:widowControl w:val="0"/>
      <w:numPr>
        <w:ilvl w:val="2"/>
        <w:numId w:val="1"/>
      </w:numPr>
      <w:spacing w:after="240"/>
      <w:outlineLvl w:val="2"/>
    </w:pPr>
  </w:style>
  <w:style w:type="paragraph" w:styleId="Heading4">
    <w:name w:val="heading 4"/>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link w:val="PlainTextChar"/>
    <w:semiHidden/>
    <w:qFormat/>
    <w:rPr>
      <w:rFonts w:ascii="Courier New" w:hAnsi="Courier New" w:cs="Courier New"/>
      <w:sz w:val="20"/>
    </w:rPr>
  </w:style>
  <w:style w:type="paragraph" w:styleId="Date">
    <w:name w:val="Date"/>
    <w:basedOn w:val="Normal"/>
    <w:next w:val="Normal"/>
    <w:link w:val="DateChar"/>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link w:val="BodyTextIndent3Char"/>
    <w:semiHidden/>
    <w:qFormat/>
    <w:pPr>
      <w:spacing w:after="120"/>
      <w:ind w:left="360"/>
    </w:pPr>
    <w:rPr>
      <w:sz w:val="16"/>
      <w:szCs w:val="16"/>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uiPriority w:val="9"/>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outlineLvl w:val="3"/>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character" w:customStyle="1" w:styleId="Heading2Char">
    <w:name w:val="Heading 2 Char"/>
    <w:basedOn w:val="DefaultParagraphFont"/>
    <w:link w:val="Heading2"/>
    <w:uiPriority w:val="9"/>
    <w:qFormat/>
    <w:rPr>
      <w:sz w:val="22"/>
      <w:szCs w:val="22"/>
      <w:lang w:val="en-CA"/>
    </w:rPr>
  </w:style>
  <w:style w:type="character" w:customStyle="1" w:styleId="Heading3Char">
    <w:name w:val="Heading 3 Char"/>
    <w:basedOn w:val="DefaultParagraphFont"/>
    <w:link w:val="Heading3"/>
    <w:uiPriority w:val="9"/>
    <w:qFormat/>
    <w:rPr>
      <w:sz w:val="22"/>
      <w:szCs w:val="22"/>
      <w:lang w:val="en-CA"/>
    </w:rPr>
  </w:style>
  <w:style w:type="character" w:customStyle="1" w:styleId="Heading4Char">
    <w:name w:val="Heading 4 Char"/>
    <w:basedOn w:val="DefaultParagraphFont"/>
    <w:link w:val="Heading4"/>
    <w:uiPriority w:val="9"/>
    <w:qFormat/>
    <w:rPr>
      <w:sz w:val="22"/>
      <w:szCs w:val="22"/>
      <w:lang w:val="en-CA"/>
    </w:rPr>
  </w:style>
  <w:style w:type="character" w:customStyle="1" w:styleId="Heading5Char">
    <w:name w:val="Heading 5 Char"/>
    <w:basedOn w:val="DefaultParagraphFont"/>
    <w:link w:val="Heading5"/>
    <w:qFormat/>
    <w:rPr>
      <w:sz w:val="22"/>
      <w:szCs w:val="22"/>
      <w:lang w:val="en-CA"/>
    </w:rPr>
  </w:style>
  <w:style w:type="character" w:customStyle="1" w:styleId="Heading6Char">
    <w:name w:val="Heading 6 Char"/>
    <w:basedOn w:val="DefaultParagraphFont"/>
    <w:link w:val="Heading6"/>
    <w:uiPriority w:val="9"/>
    <w:qFormat/>
    <w:rPr>
      <w:rFonts w:ascii="Arial" w:hAnsi="Arial"/>
      <w:i/>
      <w:sz w:val="22"/>
      <w:szCs w:val="22"/>
      <w:lang w:val="en-CA"/>
    </w:rPr>
  </w:style>
  <w:style w:type="character" w:customStyle="1" w:styleId="Heading7Char">
    <w:name w:val="Heading 7 Char"/>
    <w:basedOn w:val="DefaultParagraphFont"/>
    <w:link w:val="Heading7"/>
    <w:uiPriority w:val="9"/>
    <w:qFormat/>
    <w:rPr>
      <w:rFonts w:ascii="Arial" w:hAnsi="Arial"/>
      <w:sz w:val="22"/>
      <w:szCs w:val="22"/>
      <w:lang w:val="en-CA"/>
    </w:rPr>
  </w:style>
  <w:style w:type="character" w:customStyle="1" w:styleId="Heading8Char">
    <w:name w:val="Heading 8 Char"/>
    <w:basedOn w:val="DefaultParagraphFont"/>
    <w:link w:val="Heading8"/>
    <w:qFormat/>
    <w:rPr>
      <w:b/>
      <w:sz w:val="22"/>
      <w:szCs w:val="22"/>
      <w:lang w:val="en-CA"/>
    </w:rPr>
  </w:style>
  <w:style w:type="character" w:customStyle="1" w:styleId="Heading9Char">
    <w:name w:val="Heading 9 Char"/>
    <w:basedOn w:val="DefaultParagraphFont"/>
    <w:link w:val="Heading9"/>
    <w:uiPriority w:val="9"/>
    <w:qFormat/>
    <w:rPr>
      <w:rFonts w:ascii="Arial" w:hAnsi="Arial"/>
      <w:i/>
      <w:sz w:val="18"/>
      <w:szCs w:val="22"/>
      <w:lang w:val="en-CA"/>
    </w:rPr>
  </w:style>
  <w:style w:type="character" w:customStyle="1" w:styleId="HeaderChar">
    <w:name w:val="Header Char"/>
    <w:basedOn w:val="DefaultParagraphFont"/>
    <w:link w:val="Header"/>
    <w:qFormat/>
    <w:rPr>
      <w:sz w:val="22"/>
      <w:szCs w:val="22"/>
      <w:lang w:val="en-CA"/>
    </w:rPr>
  </w:style>
  <w:style w:type="character" w:customStyle="1" w:styleId="FooterChar">
    <w:name w:val="Footer Char"/>
    <w:basedOn w:val="DefaultParagraphFont"/>
    <w:link w:val="Footer"/>
    <w:uiPriority w:val="99"/>
    <w:qFormat/>
    <w:rPr>
      <w:sz w:val="22"/>
      <w:szCs w:val="22"/>
      <w:lang w:val="en-CA"/>
    </w:rPr>
  </w:style>
  <w:style w:type="character" w:customStyle="1" w:styleId="BodyText3Char">
    <w:name w:val="Body Text 3 Char"/>
    <w:basedOn w:val="DefaultParagraphFont"/>
    <w:link w:val="BodyText3"/>
    <w:semiHidden/>
    <w:qFormat/>
    <w:rPr>
      <w:sz w:val="16"/>
      <w:szCs w:val="16"/>
      <w:lang w:val="en-CA"/>
    </w:rPr>
  </w:style>
  <w:style w:type="character" w:customStyle="1" w:styleId="BodyTextIndent3Char">
    <w:name w:val="Body Text Indent 3 Char"/>
    <w:basedOn w:val="DefaultParagraphFont"/>
    <w:link w:val="BodyTextIndent3"/>
    <w:semiHidden/>
    <w:qFormat/>
    <w:rPr>
      <w:sz w:val="16"/>
      <w:szCs w:val="16"/>
      <w:lang w:val="en-CA"/>
    </w:rPr>
  </w:style>
  <w:style w:type="character" w:customStyle="1" w:styleId="PlainTextChar">
    <w:name w:val="Plain Text Char"/>
    <w:basedOn w:val="DefaultParagraphFont"/>
    <w:link w:val="PlainText"/>
    <w:semiHidden/>
    <w:qFormat/>
    <w:rPr>
      <w:rFonts w:ascii="Courier New" w:hAnsi="Courier New" w:cs="Courier New"/>
      <w:szCs w:val="22"/>
      <w:lang w:val="en-CA"/>
    </w:rPr>
  </w:style>
  <w:style w:type="character" w:customStyle="1" w:styleId="SubtitleChar">
    <w:name w:val="Subtitle Char"/>
    <w:basedOn w:val="DefaultParagraphFont"/>
    <w:link w:val="Subtitle"/>
    <w:qFormat/>
    <w:rPr>
      <w:rFonts w:ascii="Arial" w:hAnsi="Arial" w:cs="Arial"/>
      <w:sz w:val="22"/>
      <w:szCs w:val="22"/>
      <w:lang w:val="en-CA"/>
    </w:rPr>
  </w:style>
  <w:style w:type="character" w:customStyle="1" w:styleId="TitleChar">
    <w:name w:val="Title Char"/>
    <w:basedOn w:val="DefaultParagraphFont"/>
    <w:link w:val="Title"/>
    <w:qFormat/>
    <w:rPr>
      <w:rFonts w:ascii="Arial" w:hAnsi="Arial" w:cs="Arial"/>
      <w:b/>
      <w:bCs/>
      <w:kern w:val="28"/>
      <w:sz w:val="22"/>
      <w:szCs w:val="22"/>
      <w:lang w:val="en-CA"/>
    </w:rPr>
  </w:style>
  <w:style w:type="character" w:customStyle="1" w:styleId="DateChar">
    <w:name w:val="Date Char"/>
    <w:basedOn w:val="DefaultParagraphFont"/>
    <w:link w:val="Date"/>
    <w:qFormat/>
    <w:rPr>
      <w:sz w:val="22"/>
      <w:szCs w:val="22"/>
      <w:lang w:val="en-CA"/>
    </w:r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character" w:customStyle="1" w:styleId="normaltextrun">
    <w:name w:val="normaltextrun"/>
    <w:basedOn w:val="DefaultParagraphFont"/>
    <w:qFormat/>
  </w:style>
  <w:style w:type="paragraph" w:styleId="NoSpacing">
    <w:name w:val="No Spacing"/>
    <w:uiPriority w:val="1"/>
    <w:qFormat/>
    <w:rPr>
      <w:rFonts w:eastAsia="Times New Roman"/>
      <w:lang w:eastAsia="en-US"/>
    </w:rPr>
  </w:style>
  <w:style w:type="paragraph" w:customStyle="1" w:styleId="1">
    <w:name w:val="修订1"/>
    <w:hidden/>
    <w:uiPriority w:val="99"/>
    <w:semiHidden/>
    <w:qFormat/>
    <w:rPr>
      <w:rFonts w:eastAsia="Times New Roman"/>
      <w:sz w:val="22"/>
      <w:szCs w:val="22"/>
      <w:lang w:val="en-CA" w:eastAsia="en-US"/>
    </w:r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eop">
    <w:name w:val="eop"/>
    <w:basedOn w:val="DefaultParagraphFont"/>
    <w:qFormat/>
  </w:style>
  <w:style w:type="character" w:customStyle="1" w:styleId="st">
    <w:name w:val="st"/>
    <w:qFormat/>
  </w:style>
  <w:style w:type="table" w:customStyle="1" w:styleId="10">
    <w:name w:val="网格型1"/>
    <w:basedOn w:val="TableNormal"/>
    <w:next w:val="TableGrid"/>
    <w:qFormat/>
    <w:rsid w:val="000405A6"/>
    <w:pPr>
      <w:spacing w:after="160" w:line="278" w:lineRule="auto"/>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84095A"/>
    <w:rPr>
      <w:rFonts w:eastAsia="Times New Roman"/>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37C6A-C689-49B9-BA04-C52ABFDFE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CEACC6F7-8C58-4C26-8055-623C8EC02B22}">
  <ds:schemaRefs>
    <ds:schemaRef ds:uri="http://schemas.openxmlformats.org/officeDocument/2006/bibliography"/>
  </ds:schemaRefs>
</ds:datastoreItem>
</file>

<file path=customXml/itemProps5.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180</TotalTime>
  <Pages>9</Pages>
  <Words>6452</Words>
  <Characters>1117</Characters>
  <Application>Microsoft Office Word</Application>
  <DocSecurity>0</DocSecurity>
  <Lines>9</Lines>
  <Paragraphs>15</Paragraphs>
  <ScaleCrop>false</ScaleCrop>
  <HeadingPairs>
    <vt:vector size="2" baseType="variant">
      <vt:variant>
        <vt:lpstr>Title</vt:lpstr>
      </vt:variant>
      <vt:variant>
        <vt:i4>1</vt:i4>
      </vt:variant>
    </vt:vector>
  </HeadingPairs>
  <TitlesOfParts>
    <vt:vector size="1" baseType="lpstr">
      <vt:lpstr>Sierra Leone Energy efficiency 91/65</vt:lpstr>
    </vt:vector>
  </TitlesOfParts>
  <Company>UNMFS</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Leone Energy efficiency 91/65</dc:title>
  <dc:creator>MS LD</dc:creator>
  <cp:lastModifiedBy>Angela Xue He Yan</cp:lastModifiedBy>
  <cp:revision>148</cp:revision>
  <cp:lastPrinted>2001-05-26T16:40:00Z</cp:lastPrinted>
  <dcterms:created xsi:type="dcterms:W3CDTF">2025-11-03T10:41:00Z</dcterms:created>
  <dcterms:modified xsi:type="dcterms:W3CDTF">2025-11-04T20:57:00Z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UNEP/OzL.Pro/ExCom/97/75</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KSOTemplateDocerSaveRecord">
    <vt:lpwstr>eyJoZGlkIjoiOTk5OGRiZTliMTcxYTBmMDAwYmViY2Y4NTBlNmY2OTYiLCJ1c2VySWQiOiIxNDM5MzE0MTEwIn0=</vt:lpwstr>
  </property>
  <property fmtid="{D5CDD505-2E9C-101B-9397-08002B2CF9AE}" pid="9" name="KSOProductBuildVer">
    <vt:lpwstr>2052-12.1.0.23125</vt:lpwstr>
  </property>
  <property fmtid="{D5CDD505-2E9C-101B-9397-08002B2CF9AE}" pid="10" name="ICV">
    <vt:lpwstr>245F6D080EB54A8EA9FB5FD3BABDC7E4_12</vt:lpwstr>
  </property>
</Properties>
</file>