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tblInd w:w="-432" w:type="dxa"/>
        <w:tblLayout w:type="fixed"/>
        <w:tblLook w:val="0000" w:firstRow="0" w:lastRow="0" w:firstColumn="0" w:lastColumn="0" w:noHBand="0" w:noVBand="0"/>
      </w:tblPr>
      <w:tblGrid>
        <w:gridCol w:w="1828"/>
        <w:gridCol w:w="3909"/>
        <w:gridCol w:w="4055"/>
      </w:tblGrid>
      <w:tr w:rsidR="0087455A" w:rsidRPr="00E81E00" w14:paraId="7C291082" w14:textId="77777777" w:rsidTr="00BE1B17">
        <w:trPr>
          <w:trHeight w:val="643"/>
        </w:trPr>
        <w:tc>
          <w:tcPr>
            <w:tcW w:w="5737" w:type="dxa"/>
            <w:gridSpan w:val="2"/>
            <w:tcBorders>
              <w:bottom w:val="single" w:sz="18" w:space="0" w:color="auto"/>
            </w:tcBorders>
          </w:tcPr>
          <w:p w14:paraId="1CD351E0" w14:textId="77777777" w:rsidR="0087455A" w:rsidRPr="00E81E00" w:rsidRDefault="0024162E">
            <w:pPr>
              <w:rPr>
                <w:rFonts w:ascii="Univers" w:hAnsi="Univers"/>
                <w:b/>
                <w:sz w:val="28"/>
                <w:szCs w:val="28"/>
                <w:lang w:val="es-ES"/>
              </w:rPr>
            </w:pPr>
            <w:r w:rsidRPr="00E81E00">
              <w:rPr>
                <w:rFonts w:ascii="Univers" w:hAnsi="Univers"/>
                <w:b/>
                <w:sz w:val="28"/>
                <w:szCs w:val="28"/>
                <w:lang w:val="es-ES"/>
              </w:rPr>
              <w:t>NACIONES</w:t>
            </w:r>
          </w:p>
          <w:p w14:paraId="71F8C421" w14:textId="77777777" w:rsidR="0087455A" w:rsidRPr="00E81E00" w:rsidRDefault="0024162E">
            <w:pPr>
              <w:rPr>
                <w:rFonts w:ascii="Univers" w:hAnsi="Univers"/>
                <w:b/>
                <w:sz w:val="28"/>
                <w:szCs w:val="28"/>
                <w:lang w:val="es-ES"/>
              </w:rPr>
            </w:pPr>
            <w:r w:rsidRPr="00E81E00">
              <w:rPr>
                <w:rFonts w:ascii="Univers" w:hAnsi="Univers"/>
                <w:b/>
                <w:sz w:val="28"/>
                <w:szCs w:val="28"/>
                <w:lang w:val="es-ES"/>
              </w:rPr>
              <w:t>UNIDAS</w:t>
            </w:r>
          </w:p>
        </w:tc>
        <w:tc>
          <w:tcPr>
            <w:tcW w:w="4055" w:type="dxa"/>
            <w:tcBorders>
              <w:bottom w:val="single" w:sz="18" w:space="0" w:color="auto"/>
            </w:tcBorders>
          </w:tcPr>
          <w:p w14:paraId="6F892A4F" w14:textId="77777777" w:rsidR="0087455A" w:rsidRPr="00E81E00" w:rsidRDefault="0024162E">
            <w:pPr>
              <w:jc w:val="right"/>
              <w:rPr>
                <w:rFonts w:asciiTheme="minorBidi" w:hAnsiTheme="minorBidi" w:cstheme="minorBidi"/>
                <w:sz w:val="52"/>
                <w:szCs w:val="52"/>
                <w:lang w:val="es-ES"/>
              </w:rPr>
            </w:pPr>
            <w:r w:rsidRPr="00E81E00">
              <w:rPr>
                <w:rFonts w:asciiTheme="minorBidi" w:hAnsiTheme="minorBidi" w:cstheme="minorBidi"/>
                <w:b/>
                <w:sz w:val="72"/>
                <w:lang w:val="es-ES"/>
              </w:rPr>
              <w:t>EP</w:t>
            </w:r>
          </w:p>
        </w:tc>
      </w:tr>
      <w:tr w:rsidR="0087455A" w:rsidRPr="00E81E00" w14:paraId="3A9C897A" w14:textId="77777777" w:rsidTr="00BE1B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8"/>
        </w:trPr>
        <w:tc>
          <w:tcPr>
            <w:tcW w:w="1828" w:type="dxa"/>
            <w:tcBorders>
              <w:top w:val="nil"/>
              <w:left w:val="nil"/>
              <w:bottom w:val="single" w:sz="36" w:space="0" w:color="auto"/>
              <w:right w:val="nil"/>
            </w:tcBorders>
          </w:tcPr>
          <w:p w14:paraId="4E6B3626" w14:textId="147AF957" w:rsidR="0087455A" w:rsidRPr="00E81E00" w:rsidRDefault="00BE1B17">
            <w:pPr>
              <w:spacing w:before="120"/>
              <w:rPr>
                <w:lang w:val="es-ES"/>
              </w:rPr>
            </w:pPr>
            <w:r w:rsidRPr="00E81E00">
              <w:rPr>
                <w:noProof/>
                <w:lang w:val="es-ES" w:eastAsia="en-CA"/>
              </w:rPr>
              <w:drawing>
                <wp:anchor distT="0" distB="0" distL="114300" distR="114300" simplePos="0" relativeHeight="251660288" behindDoc="0" locked="0" layoutInCell="1" allowOverlap="1" wp14:anchorId="2A51C5E7" wp14:editId="050E2B46">
                  <wp:simplePos x="0" y="0"/>
                  <wp:positionH relativeFrom="column">
                    <wp:posOffset>-32385</wp:posOffset>
                  </wp:positionH>
                  <wp:positionV relativeFrom="paragraph">
                    <wp:posOffset>821055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81E00">
              <w:rPr>
                <w:noProof/>
                <w:lang w:val="es-ES" w:eastAsia="en-CA"/>
              </w:rPr>
              <w:drawing>
                <wp:anchor distT="0" distB="0" distL="114300" distR="114300" simplePos="0" relativeHeight="251661312" behindDoc="1" locked="0" layoutInCell="0" allowOverlap="1" wp14:anchorId="186F4667" wp14:editId="6850F6C1">
                  <wp:simplePos x="0" y="0"/>
                  <wp:positionH relativeFrom="column">
                    <wp:posOffset>-47625</wp:posOffset>
                  </wp:positionH>
                  <wp:positionV relativeFrom="paragraph">
                    <wp:posOffset>47625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08" w:type="dxa"/>
            <w:tcBorders>
              <w:top w:val="nil"/>
              <w:left w:val="nil"/>
              <w:bottom w:val="single" w:sz="36" w:space="0" w:color="auto"/>
              <w:right w:val="nil"/>
            </w:tcBorders>
          </w:tcPr>
          <w:p w14:paraId="4A655E90" w14:textId="77777777" w:rsidR="009C0403" w:rsidRDefault="009C04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5BA632A" w14:textId="5631AA76" w:rsidR="0087455A" w:rsidRPr="00E81E0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81E00">
              <w:rPr>
                <w:rFonts w:ascii="Univers" w:hAnsi="Univers"/>
                <w:b/>
                <w:sz w:val="32"/>
                <w:lang w:val="es-ES"/>
              </w:rPr>
              <w:t>Programa de las</w:t>
            </w:r>
          </w:p>
          <w:p w14:paraId="4A7B150E" w14:textId="77777777" w:rsidR="0087455A" w:rsidRPr="00E81E0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81E00">
              <w:rPr>
                <w:rFonts w:ascii="Univers" w:hAnsi="Univers"/>
                <w:b/>
                <w:sz w:val="32"/>
                <w:lang w:val="es-ES"/>
              </w:rPr>
              <w:t>Naciones Unidas</w:t>
            </w:r>
          </w:p>
          <w:p w14:paraId="6EE39FE9" w14:textId="77777777" w:rsidR="0087455A" w:rsidRPr="00E81E0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81E00">
              <w:rPr>
                <w:rFonts w:ascii="Univers" w:hAnsi="Univers"/>
                <w:b/>
                <w:sz w:val="32"/>
                <w:lang w:val="es-ES"/>
              </w:rPr>
              <w:t>para el Medio Ambiente</w:t>
            </w:r>
          </w:p>
          <w:p w14:paraId="2D7AA814" w14:textId="77777777" w:rsidR="0087455A" w:rsidRPr="00E81E0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558ED99C" w14:textId="77777777" w:rsidR="0087455A" w:rsidRPr="00E81E00" w:rsidRDefault="0087455A">
            <w:pPr>
              <w:spacing w:before="720"/>
              <w:ind w:left="158"/>
              <w:rPr>
                <w:lang w:val="es-ES"/>
              </w:rPr>
            </w:pPr>
          </w:p>
        </w:tc>
        <w:tc>
          <w:tcPr>
            <w:tcW w:w="4055" w:type="dxa"/>
            <w:tcBorders>
              <w:top w:val="nil"/>
              <w:left w:val="nil"/>
              <w:bottom w:val="single" w:sz="36" w:space="0" w:color="auto"/>
              <w:right w:val="nil"/>
            </w:tcBorders>
          </w:tcPr>
          <w:p w14:paraId="2A59E84D" w14:textId="77777777" w:rsidR="009C0403" w:rsidRDefault="009C0403" w:rsidP="009C0403">
            <w:pPr>
              <w:rPr>
                <w:lang w:val="es-ES"/>
              </w:rPr>
            </w:pPr>
          </w:p>
          <w:p w14:paraId="65D7DD01" w14:textId="21D959E2" w:rsidR="0087455A" w:rsidRPr="00E81E00" w:rsidRDefault="0024162E" w:rsidP="009C0403">
            <w:pPr>
              <w:rPr>
                <w:lang w:val="es-ES"/>
              </w:rPr>
            </w:pPr>
            <w:proofErr w:type="spellStart"/>
            <w:r w:rsidRPr="00E81E00">
              <w:rPr>
                <w:lang w:val="es-ES"/>
              </w:rPr>
              <w:t>Distr</w:t>
            </w:r>
            <w:proofErr w:type="spellEnd"/>
            <w:r w:rsidRPr="00E81E00">
              <w:rPr>
                <w:lang w:val="es-ES"/>
              </w:rPr>
              <w:t>.</w:t>
            </w:r>
          </w:p>
          <w:p w14:paraId="254664DA" w14:textId="77777777" w:rsidR="0087455A" w:rsidRPr="00E81E00" w:rsidRDefault="0024162E">
            <w:pPr>
              <w:rPr>
                <w:lang w:val="es-ES"/>
              </w:rPr>
            </w:pPr>
            <w:r w:rsidRPr="00E81E00">
              <w:rPr>
                <w:lang w:val="es-ES"/>
              </w:rPr>
              <w:t>GENERAL</w:t>
            </w:r>
          </w:p>
          <w:p w14:paraId="1897D1D8" w14:textId="77777777" w:rsidR="0087455A" w:rsidRPr="00E81E00" w:rsidRDefault="0087455A">
            <w:pPr>
              <w:rPr>
                <w:lang w:val="es-ES"/>
              </w:rPr>
            </w:pPr>
          </w:p>
          <w:p w14:paraId="135A0C5C" w14:textId="39FE0A24" w:rsidR="0087455A" w:rsidRPr="009C0403" w:rsidRDefault="0024162E">
            <w:pPr>
              <w:rPr>
                <w:lang w:val="en-CA"/>
              </w:rPr>
            </w:pPr>
            <w:r w:rsidRPr="00E81E00">
              <w:rPr>
                <w:lang w:val="es-ES"/>
              </w:rPr>
              <w:fldChar w:fldCharType="begin"/>
            </w:r>
            <w:r w:rsidRPr="009C0403">
              <w:rPr>
                <w:lang w:val="en-CA"/>
              </w:rPr>
              <w:instrText xml:space="preserve"> DOCPROPERTY "Document number"  \* MERGEFORMAT </w:instrText>
            </w:r>
            <w:r w:rsidRPr="00E81E00">
              <w:rPr>
                <w:lang w:val="es-ES"/>
              </w:rPr>
              <w:fldChar w:fldCharType="separate"/>
            </w:r>
            <w:r w:rsidR="00BE1B17" w:rsidRPr="009C0403">
              <w:rPr>
                <w:lang w:val="en-CA"/>
              </w:rPr>
              <w:t>UNEP/</w:t>
            </w:r>
            <w:proofErr w:type="spellStart"/>
            <w:r w:rsidR="00BE1B17" w:rsidRPr="009C0403">
              <w:rPr>
                <w:lang w:val="en-CA"/>
              </w:rPr>
              <w:t>OzL.Pro</w:t>
            </w:r>
            <w:proofErr w:type="spellEnd"/>
            <w:r w:rsidR="00BE1B17" w:rsidRPr="009C0403">
              <w:rPr>
                <w:lang w:val="en-CA"/>
              </w:rPr>
              <w:t>/ExCom/90/12/Add.1</w:t>
            </w:r>
            <w:r w:rsidRPr="00E81E00">
              <w:rPr>
                <w:lang w:val="es-ES"/>
              </w:rPr>
              <w:fldChar w:fldCharType="end"/>
            </w:r>
          </w:p>
          <w:p w14:paraId="0098E471" w14:textId="77777777" w:rsidR="002959B4" w:rsidRPr="00E81E00" w:rsidRDefault="002959B4" w:rsidP="002959B4">
            <w:pPr>
              <w:rPr>
                <w:lang w:val="es-ES"/>
              </w:rPr>
            </w:pPr>
            <w:r w:rsidRPr="00E81E00">
              <w:rPr>
                <w:lang w:val="es-ES"/>
              </w:rPr>
              <w:fldChar w:fldCharType="begin"/>
            </w:r>
            <w:r w:rsidRPr="00E81E00">
              <w:rPr>
                <w:lang w:val="es-ES"/>
              </w:rPr>
              <w:instrText xml:space="preserve"> DOCPROPERTY "Revision date" \@ "d MMMM YYYY"  \* MERGEFORMAT </w:instrText>
            </w:r>
            <w:r w:rsidRPr="00E81E00">
              <w:rPr>
                <w:lang w:val="es-ES"/>
              </w:rPr>
              <w:fldChar w:fldCharType="separate"/>
            </w:r>
            <w:r w:rsidR="00E81E00">
              <w:rPr>
                <w:lang w:val="es-ES"/>
              </w:rPr>
              <w:t>7</w:t>
            </w:r>
            <w:r w:rsidR="00CE4AB9" w:rsidRPr="00E81E00">
              <w:rPr>
                <w:lang w:val="es-ES"/>
              </w:rPr>
              <w:t xml:space="preserve"> </w:t>
            </w:r>
            <w:r w:rsidR="00E81E00">
              <w:rPr>
                <w:lang w:val="es-ES"/>
              </w:rPr>
              <w:t xml:space="preserve">junio </w:t>
            </w:r>
            <w:r w:rsidR="00CE4AB9" w:rsidRPr="00E81E00">
              <w:rPr>
                <w:lang w:val="es-ES"/>
              </w:rPr>
              <w:t>2022</w:t>
            </w:r>
            <w:r w:rsidRPr="00E81E00">
              <w:rPr>
                <w:lang w:val="es-ES"/>
              </w:rPr>
              <w:fldChar w:fldCharType="end"/>
            </w:r>
          </w:p>
          <w:p w14:paraId="04806D50" w14:textId="77777777" w:rsidR="00114CAA" w:rsidRPr="00E81E00" w:rsidRDefault="00114CAA">
            <w:pPr>
              <w:rPr>
                <w:caps/>
                <w:lang w:val="es-ES"/>
              </w:rPr>
            </w:pPr>
          </w:p>
          <w:p w14:paraId="4DEE5A9F" w14:textId="77777777" w:rsidR="0087455A" w:rsidRPr="00E81E00" w:rsidRDefault="0024162E">
            <w:pPr>
              <w:rPr>
                <w:lang w:val="es-ES"/>
              </w:rPr>
            </w:pPr>
            <w:r w:rsidRPr="00E81E00">
              <w:rPr>
                <w:lang w:val="es-ES"/>
              </w:rPr>
              <w:t xml:space="preserve">ESPAÑOL </w:t>
            </w:r>
          </w:p>
          <w:p w14:paraId="4C1772D1" w14:textId="77777777" w:rsidR="0087455A" w:rsidRPr="00E81E00" w:rsidRDefault="0024162E">
            <w:pPr>
              <w:rPr>
                <w:lang w:val="es-ES"/>
              </w:rPr>
            </w:pPr>
            <w:r w:rsidRPr="00E81E00">
              <w:rPr>
                <w:lang w:val="es-ES"/>
              </w:rPr>
              <w:t>ORIGINAL: INGLÉS</w:t>
            </w:r>
          </w:p>
        </w:tc>
      </w:tr>
    </w:tbl>
    <w:p w14:paraId="617801B2" w14:textId="74727303" w:rsidR="002D5A1A" w:rsidRPr="00E81E00" w:rsidRDefault="002D5A1A" w:rsidP="002D5A1A">
      <w:pPr>
        <w:jc w:val="left"/>
        <w:rPr>
          <w:lang w:val="es-ES"/>
        </w:rPr>
      </w:pPr>
      <w:r w:rsidRPr="00E81E00">
        <w:rPr>
          <w:lang w:val="es-ES"/>
        </w:rPr>
        <w:t>COMITÉ EJECUTIVO DEL FONDO MULTILATERAL</w:t>
      </w:r>
      <w:r w:rsidRPr="00E81E00">
        <w:rPr>
          <w:lang w:val="es-ES"/>
        </w:rPr>
        <w:br/>
        <w:t xml:space="preserve"> </w:t>
      </w:r>
      <w:r w:rsidR="009C0403">
        <w:rPr>
          <w:lang w:val="es-ES"/>
        </w:rPr>
        <w:t xml:space="preserve"> </w:t>
      </w:r>
      <w:r w:rsidRPr="00E81E00">
        <w:rPr>
          <w:lang w:val="es-ES"/>
        </w:rPr>
        <w:t>PARA LA APLICACIÓN DEL</w:t>
      </w:r>
      <w:r w:rsidRPr="00E81E00">
        <w:rPr>
          <w:lang w:val="es-ES"/>
        </w:rPr>
        <w:br/>
        <w:t xml:space="preserve"> </w:t>
      </w:r>
      <w:r w:rsidR="009C0403">
        <w:rPr>
          <w:lang w:val="es-ES"/>
        </w:rPr>
        <w:t xml:space="preserve"> </w:t>
      </w:r>
      <w:r w:rsidRPr="00E81E00">
        <w:rPr>
          <w:lang w:val="es-ES"/>
        </w:rPr>
        <w:t>PROTOCOLO DE MONTREAL</w:t>
      </w:r>
      <w:r w:rsidRPr="00E81E00">
        <w:rPr>
          <w:lang w:val="es-ES"/>
        </w:rPr>
        <w:br/>
      </w:r>
      <w:r w:rsidR="00AA29EB" w:rsidRPr="00E81E00">
        <w:rPr>
          <w:lang w:val="es-ES"/>
        </w:rPr>
        <w:t>Nonagésima reunión</w:t>
      </w:r>
    </w:p>
    <w:p w14:paraId="53E5E72C" w14:textId="77777777" w:rsidR="002D5A1A" w:rsidRPr="00E81E00" w:rsidRDefault="002D5A1A" w:rsidP="002D5A1A">
      <w:pPr>
        <w:jc w:val="left"/>
        <w:rPr>
          <w:lang w:val="es-ES"/>
        </w:rPr>
      </w:pPr>
      <w:r w:rsidRPr="00E81E00">
        <w:rPr>
          <w:lang w:val="es-ES"/>
        </w:rPr>
        <w:t xml:space="preserve">Montreal, </w:t>
      </w:r>
      <w:r w:rsidR="00AA29EB" w:rsidRPr="00E81E00">
        <w:rPr>
          <w:lang w:val="es-ES"/>
        </w:rPr>
        <w:t>20</w:t>
      </w:r>
      <w:r w:rsidRPr="00E81E00">
        <w:rPr>
          <w:lang w:val="es-ES"/>
        </w:rPr>
        <w:t>-</w:t>
      </w:r>
      <w:r w:rsidR="00AA29EB" w:rsidRPr="00E81E00">
        <w:rPr>
          <w:lang w:val="es-ES"/>
        </w:rPr>
        <w:t>23</w:t>
      </w:r>
      <w:r w:rsidRPr="00E81E00">
        <w:rPr>
          <w:lang w:val="es-ES"/>
        </w:rPr>
        <w:t xml:space="preserve"> de </w:t>
      </w:r>
      <w:r w:rsidR="00AA29EB" w:rsidRPr="00E81E00">
        <w:rPr>
          <w:lang w:val="es-ES"/>
        </w:rPr>
        <w:t>junio</w:t>
      </w:r>
      <w:r w:rsidRPr="00E81E00">
        <w:rPr>
          <w:lang w:val="es-ES"/>
        </w:rPr>
        <w:t xml:space="preserve"> de 2022</w:t>
      </w:r>
    </w:p>
    <w:p w14:paraId="35E27733" w14:textId="77777777" w:rsidR="00E81E00" w:rsidRPr="00E81E00" w:rsidRDefault="00E81E00" w:rsidP="00E81E00">
      <w:pPr>
        <w:jc w:val="left"/>
        <w:rPr>
          <w:lang w:val="es-ES"/>
        </w:rPr>
      </w:pPr>
      <w:r w:rsidRPr="00E81E00">
        <w:rPr>
          <w:lang w:val="es-ES"/>
        </w:rPr>
        <w:t>Punto 8 b) del orden del día provisional</w:t>
      </w:r>
      <w:r w:rsidRPr="00E81E00">
        <w:rPr>
          <w:rStyle w:val="FootnoteReference"/>
          <w:lang w:val="es-ES"/>
        </w:rPr>
        <w:footnoteReference w:id="1"/>
      </w:r>
    </w:p>
    <w:p w14:paraId="4455CF0E" w14:textId="77777777" w:rsidR="00E81E00" w:rsidRPr="00E81E00" w:rsidRDefault="00E81E00" w:rsidP="00E81E00">
      <w:pPr>
        <w:jc w:val="left"/>
        <w:rPr>
          <w:lang w:val="es-ES"/>
        </w:rPr>
      </w:pPr>
    </w:p>
    <w:p w14:paraId="2AF52B19" w14:textId="77777777" w:rsidR="00E81E00" w:rsidRPr="00E81E00" w:rsidRDefault="00E81E00" w:rsidP="00E81E00">
      <w:pPr>
        <w:jc w:val="center"/>
        <w:rPr>
          <w:b/>
          <w:bCs/>
          <w:lang w:val="es-ES"/>
        </w:rPr>
      </w:pPr>
      <w:r w:rsidRPr="00E81E00">
        <w:rPr>
          <w:b/>
          <w:bCs/>
          <w:lang w:val="es-ES"/>
        </w:rPr>
        <w:t>Addendum</w:t>
      </w:r>
    </w:p>
    <w:p w14:paraId="1A831DD9" w14:textId="77777777" w:rsidR="00E81E00" w:rsidRPr="00E81E00" w:rsidRDefault="00E81E00" w:rsidP="00E81E00">
      <w:pPr>
        <w:pStyle w:val="Heading5"/>
        <w:numPr>
          <w:ilvl w:val="0"/>
          <w:numId w:val="0"/>
        </w:numPr>
        <w:spacing w:after="0"/>
        <w:ind w:left="3600"/>
        <w:rPr>
          <w:lang w:val="es-ES"/>
        </w:rPr>
      </w:pPr>
    </w:p>
    <w:p w14:paraId="331CD76A" w14:textId="6336CA70" w:rsidR="00E81E00" w:rsidRDefault="00BE1B17" w:rsidP="00E81E00">
      <w:pPr>
        <w:pStyle w:val="Title1"/>
        <w:rPr>
          <w:caps w:val="0"/>
          <w:lang w:val="es-ES"/>
        </w:rPr>
      </w:pPr>
      <w:r w:rsidRPr="00E81E00">
        <w:rPr>
          <w:caps w:val="0"/>
          <w:lang w:val="es-ES"/>
        </w:rPr>
        <w:t>DEMORAS EN LA PRESENTACIÓN DE TRAMOS</w:t>
      </w:r>
    </w:p>
    <w:p w14:paraId="480110AA" w14:textId="77777777" w:rsidR="009C0403" w:rsidRPr="00E81E00" w:rsidRDefault="009C0403" w:rsidP="00E81E00">
      <w:pPr>
        <w:pStyle w:val="Title1"/>
        <w:rPr>
          <w:lang w:val="es-ES"/>
        </w:rPr>
      </w:pPr>
    </w:p>
    <w:p w14:paraId="7480BF38" w14:textId="77777777" w:rsidR="00E81E00" w:rsidRPr="00E81E00" w:rsidRDefault="00E81E00" w:rsidP="00E81E00">
      <w:pPr>
        <w:pStyle w:val="Title1"/>
        <w:rPr>
          <w:lang w:val="es-ES"/>
        </w:rPr>
      </w:pPr>
    </w:p>
    <w:p w14:paraId="0A34ACA7" w14:textId="77777777" w:rsidR="00E81E00" w:rsidRPr="00E81E00" w:rsidRDefault="00E81E00" w:rsidP="00E81E00">
      <w:pPr>
        <w:pStyle w:val="Heading1"/>
        <w:numPr>
          <w:ilvl w:val="0"/>
          <w:numId w:val="0"/>
        </w:numPr>
        <w:ind w:firstLine="720"/>
        <w:rPr>
          <w:lang w:val="es-ES"/>
        </w:rPr>
      </w:pPr>
      <w:r w:rsidRPr="00E81E00">
        <w:rPr>
          <w:lang w:val="es-ES"/>
        </w:rPr>
        <w:t>Este documento se emite para:</w:t>
      </w:r>
    </w:p>
    <w:p w14:paraId="21D025F6" w14:textId="77777777" w:rsidR="00E81E00" w:rsidRPr="00E81E00" w:rsidRDefault="00E81E00" w:rsidP="00E81E00">
      <w:pPr>
        <w:pStyle w:val="ListParagraph"/>
        <w:numPr>
          <w:ilvl w:val="0"/>
          <w:numId w:val="21"/>
        </w:numPr>
        <w:ind w:left="1350" w:hanging="630"/>
      </w:pPr>
      <w:r w:rsidRPr="00E81E00">
        <w:rPr>
          <w:b/>
          <w:bCs/>
        </w:rPr>
        <w:t xml:space="preserve">Añadir </w:t>
      </w:r>
      <w:r w:rsidRPr="00E81E00">
        <w:t>al final del apartado 10 la frase siguiente:</w:t>
      </w:r>
    </w:p>
    <w:p w14:paraId="494D170C" w14:textId="77777777" w:rsidR="00E81E00" w:rsidRPr="00E81E00" w:rsidRDefault="00E81E00" w:rsidP="00E81E00">
      <w:pPr>
        <w:pStyle w:val="ListParagraph"/>
        <w:ind w:left="1350"/>
      </w:pPr>
    </w:p>
    <w:p w14:paraId="2D7A088B" w14:textId="77777777" w:rsidR="00E81E00" w:rsidRPr="00E81E00" w:rsidRDefault="00E81E00" w:rsidP="00E81E00">
      <w:pPr>
        <w:pStyle w:val="Heading1"/>
        <w:numPr>
          <w:ilvl w:val="0"/>
          <w:numId w:val="0"/>
        </w:numPr>
        <w:rPr>
          <w:lang w:val="es-ES"/>
        </w:rPr>
      </w:pPr>
      <w:r w:rsidRPr="00E81E00">
        <w:rPr>
          <w:lang w:val="es-ES"/>
        </w:rPr>
        <w:t>"Tal como se informó en el documento UNEP/OzL.Pro/ExCom/90/2, desde entonces la OSSI ha cerrado esta recomendación, considerando que se ha ejecutado."</w:t>
      </w:r>
    </w:p>
    <w:p w14:paraId="3DA68687" w14:textId="48160479" w:rsidR="009C0403" w:rsidRDefault="00E81E00" w:rsidP="00E81E00">
      <w:pPr>
        <w:pStyle w:val="ListParagraph"/>
        <w:numPr>
          <w:ilvl w:val="0"/>
          <w:numId w:val="21"/>
        </w:numPr>
        <w:ind w:left="1350" w:hanging="630"/>
      </w:pPr>
      <w:r w:rsidRPr="00E81E00">
        <w:rPr>
          <w:b/>
          <w:bCs/>
        </w:rPr>
        <w:t>Sustituir</w:t>
      </w:r>
      <w:r w:rsidRPr="00E81E00">
        <w:t xml:space="preserve"> en el cuadro que figura en el Anexo I las filas para Argelia </w:t>
      </w:r>
      <w:r w:rsidRPr="00E81E00">
        <w:rPr>
          <w:b/>
          <w:bCs/>
        </w:rPr>
        <w:t>y</w:t>
      </w:r>
      <w:r w:rsidRPr="00E81E00">
        <w:t xml:space="preserve"> para el total, y </w:t>
      </w:r>
      <w:r w:rsidRPr="00E81E00">
        <w:rPr>
          <w:b/>
          <w:bCs/>
        </w:rPr>
        <w:t xml:space="preserve">añadir </w:t>
      </w:r>
      <w:r w:rsidRPr="00E81E00">
        <w:t xml:space="preserve">una fila para la Argentina de la siguiente manera: </w:t>
      </w:r>
    </w:p>
    <w:p w14:paraId="0FB66469" w14:textId="77777777" w:rsidR="009C0403" w:rsidRDefault="009C0403">
      <w:pPr>
        <w:jc w:val="left"/>
        <w:rPr>
          <w:lang w:val="es-ES"/>
        </w:rPr>
      </w:pPr>
      <w:r>
        <w:br w:type="page"/>
      </w:r>
    </w:p>
    <w:p w14:paraId="19EA2EE7" w14:textId="77777777" w:rsidR="00E81E00" w:rsidRPr="00E81E00" w:rsidRDefault="00E81E00" w:rsidP="009C0403">
      <w:pPr>
        <w:pStyle w:val="ListParagraph"/>
        <w:ind w:left="1350"/>
      </w:pPr>
    </w:p>
    <w:p w14:paraId="3883AE34" w14:textId="77777777" w:rsidR="00E81E00" w:rsidRPr="00E81E00" w:rsidRDefault="00E81E00" w:rsidP="00E81E00">
      <w:pPr>
        <w:rPr>
          <w:lang w:val="es-ES"/>
        </w:rPr>
      </w:pPr>
    </w:p>
    <w:tbl>
      <w:tblPr>
        <w:tblpPr w:leftFromText="180" w:rightFromText="180" w:vertAnchor="text" w:tblpXSpec="center" w:tblpY="1"/>
        <w:tblOverlap w:val="neve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810"/>
        <w:gridCol w:w="810"/>
        <w:gridCol w:w="1260"/>
        <w:gridCol w:w="1942"/>
        <w:gridCol w:w="4050"/>
      </w:tblGrid>
      <w:tr w:rsidR="00E81E00" w:rsidRPr="00E81E00" w14:paraId="7FC1445A" w14:textId="77777777" w:rsidTr="006562BB">
        <w:trPr>
          <w:tblHeader/>
        </w:trPr>
        <w:tc>
          <w:tcPr>
            <w:tcW w:w="985" w:type="dxa"/>
            <w:tcMar>
              <w:left w:w="72" w:type="dxa"/>
              <w:right w:w="72" w:type="dxa"/>
            </w:tcMar>
            <w:vAlign w:val="center"/>
            <w:hideMark/>
          </w:tcPr>
          <w:p w14:paraId="2EBECD78" w14:textId="77777777" w:rsidR="00E81E00" w:rsidRPr="00E81E00" w:rsidRDefault="00E81E00" w:rsidP="009C0403">
            <w:pPr>
              <w:keepNext/>
              <w:keepLines/>
              <w:ind w:left="-108" w:firstLine="108"/>
              <w:jc w:val="left"/>
              <w:rPr>
                <w:b/>
                <w:bCs/>
                <w:sz w:val="19"/>
                <w:szCs w:val="19"/>
                <w:lang w:val="es-ES"/>
              </w:rPr>
            </w:pPr>
            <w:r w:rsidRPr="00E81E00">
              <w:rPr>
                <w:b/>
                <w:bCs/>
                <w:sz w:val="19"/>
                <w:szCs w:val="19"/>
                <w:lang w:val="es-ES"/>
              </w:rPr>
              <w:t>País</w:t>
            </w:r>
          </w:p>
        </w:tc>
        <w:tc>
          <w:tcPr>
            <w:tcW w:w="810" w:type="dxa"/>
            <w:tcMar>
              <w:left w:w="72" w:type="dxa"/>
              <w:right w:w="72" w:type="dxa"/>
            </w:tcMar>
            <w:vAlign w:val="center"/>
            <w:hideMark/>
          </w:tcPr>
          <w:p w14:paraId="68DD407E" w14:textId="77777777" w:rsidR="00E81E00" w:rsidRPr="00E81E00" w:rsidRDefault="00E81E00" w:rsidP="009C0403">
            <w:pPr>
              <w:keepNext/>
              <w:keepLines/>
              <w:jc w:val="center"/>
              <w:rPr>
                <w:b/>
                <w:bCs/>
                <w:sz w:val="19"/>
                <w:szCs w:val="19"/>
                <w:lang w:val="es-ES"/>
              </w:rPr>
            </w:pPr>
            <w:r w:rsidRPr="00E81E00">
              <w:rPr>
                <w:b/>
                <w:bCs/>
                <w:sz w:val="19"/>
                <w:szCs w:val="19"/>
                <w:lang w:val="es-ES"/>
              </w:rPr>
              <w:t>Organismo</w:t>
            </w:r>
          </w:p>
        </w:tc>
        <w:tc>
          <w:tcPr>
            <w:tcW w:w="810" w:type="dxa"/>
            <w:tcMar>
              <w:left w:w="72" w:type="dxa"/>
              <w:right w:w="72" w:type="dxa"/>
            </w:tcMar>
            <w:vAlign w:val="center"/>
            <w:hideMark/>
          </w:tcPr>
          <w:p w14:paraId="0B00220E" w14:textId="77777777" w:rsidR="00E81E00" w:rsidRPr="00E81E00" w:rsidRDefault="00E81E00" w:rsidP="009C0403">
            <w:pPr>
              <w:keepNext/>
              <w:keepLines/>
              <w:ind w:left="-108" w:right="-128"/>
              <w:jc w:val="center"/>
              <w:rPr>
                <w:b/>
                <w:bCs/>
                <w:sz w:val="19"/>
                <w:szCs w:val="19"/>
                <w:lang w:val="es-ES"/>
              </w:rPr>
            </w:pPr>
            <w:r w:rsidRPr="00E81E00">
              <w:rPr>
                <w:b/>
                <w:bCs/>
                <w:sz w:val="19"/>
                <w:szCs w:val="19"/>
                <w:lang w:val="es-ES"/>
              </w:rPr>
              <w:t>Tramo</w:t>
            </w:r>
          </w:p>
        </w:tc>
        <w:tc>
          <w:tcPr>
            <w:tcW w:w="1260" w:type="dxa"/>
            <w:tcMar>
              <w:left w:w="72" w:type="dxa"/>
              <w:right w:w="72" w:type="dxa"/>
            </w:tcMar>
            <w:vAlign w:val="center"/>
            <w:hideMark/>
          </w:tcPr>
          <w:p w14:paraId="1F27255D" w14:textId="77777777" w:rsidR="00E81E00" w:rsidRPr="00E81E00" w:rsidRDefault="00E81E00" w:rsidP="009C0403">
            <w:pPr>
              <w:keepNext/>
              <w:keepLines/>
              <w:ind w:left="-108" w:right="-108"/>
              <w:jc w:val="center"/>
              <w:rPr>
                <w:b/>
                <w:bCs/>
                <w:sz w:val="19"/>
                <w:szCs w:val="19"/>
                <w:lang w:val="es-ES"/>
              </w:rPr>
            </w:pPr>
            <w:r w:rsidRPr="00E81E00">
              <w:rPr>
                <w:b/>
                <w:bCs/>
                <w:sz w:val="19"/>
                <w:szCs w:val="19"/>
                <w:lang w:val="es-ES"/>
              </w:rPr>
              <w:t>Monto (incluidos gastos de apoyo)</w:t>
            </w:r>
          </w:p>
          <w:p w14:paraId="3BD1360E" w14:textId="77777777" w:rsidR="00E81E00" w:rsidRPr="00E81E00" w:rsidRDefault="00E81E00" w:rsidP="009C0403">
            <w:pPr>
              <w:keepNext/>
              <w:keepLines/>
              <w:jc w:val="center"/>
              <w:rPr>
                <w:b/>
                <w:bCs/>
                <w:sz w:val="19"/>
                <w:szCs w:val="19"/>
                <w:lang w:val="es-ES"/>
              </w:rPr>
            </w:pPr>
            <w:r w:rsidRPr="00E81E00">
              <w:rPr>
                <w:b/>
                <w:bCs/>
                <w:sz w:val="19"/>
                <w:szCs w:val="19"/>
                <w:lang w:val="es-ES"/>
              </w:rPr>
              <w:t>($EUA)</w:t>
            </w:r>
          </w:p>
        </w:tc>
        <w:tc>
          <w:tcPr>
            <w:tcW w:w="1942" w:type="dxa"/>
            <w:tcMar>
              <w:left w:w="72" w:type="dxa"/>
              <w:right w:w="72" w:type="dxa"/>
            </w:tcMar>
            <w:vAlign w:val="center"/>
            <w:hideMark/>
          </w:tcPr>
          <w:p w14:paraId="641385AF" w14:textId="77777777" w:rsidR="00E81E00" w:rsidRPr="00E81E00" w:rsidRDefault="00E81E00" w:rsidP="009C0403">
            <w:pPr>
              <w:keepNext/>
              <w:keepLines/>
              <w:jc w:val="center"/>
              <w:rPr>
                <w:b/>
                <w:bCs/>
                <w:sz w:val="19"/>
                <w:szCs w:val="19"/>
                <w:lang w:val="es-ES"/>
              </w:rPr>
            </w:pPr>
            <w:r w:rsidRPr="00E81E00">
              <w:rPr>
                <w:b/>
                <w:bCs/>
                <w:sz w:val="19"/>
                <w:szCs w:val="19"/>
                <w:lang w:val="es-ES"/>
              </w:rPr>
              <w:t>Motivo de la demora o el retiro</w:t>
            </w:r>
          </w:p>
        </w:tc>
        <w:tc>
          <w:tcPr>
            <w:tcW w:w="4050" w:type="dxa"/>
            <w:tcMar>
              <w:left w:w="72" w:type="dxa"/>
              <w:right w:w="72" w:type="dxa"/>
            </w:tcMar>
            <w:vAlign w:val="center"/>
          </w:tcPr>
          <w:p w14:paraId="5BFC792B" w14:textId="77777777" w:rsidR="00E81E00" w:rsidRPr="00E81E00" w:rsidRDefault="00E81E00" w:rsidP="009C0403">
            <w:pPr>
              <w:keepNext/>
              <w:keepLines/>
              <w:jc w:val="center"/>
              <w:rPr>
                <w:b/>
                <w:bCs/>
                <w:sz w:val="19"/>
                <w:szCs w:val="19"/>
                <w:lang w:val="es-ES"/>
              </w:rPr>
            </w:pPr>
            <w:r w:rsidRPr="00E81E00">
              <w:rPr>
                <w:b/>
                <w:sz w:val="19"/>
                <w:szCs w:val="19"/>
                <w:lang w:val="es-ES"/>
              </w:rPr>
              <w:t>Recomendaciones</w:t>
            </w:r>
          </w:p>
        </w:tc>
      </w:tr>
      <w:tr w:rsidR="00E81E00" w:rsidRPr="009C0403" w14:paraId="68AA86E6" w14:textId="77777777" w:rsidTr="006562BB">
        <w:tc>
          <w:tcPr>
            <w:tcW w:w="985" w:type="dxa"/>
            <w:tcMar>
              <w:left w:w="72" w:type="dxa"/>
              <w:right w:w="72" w:type="dxa"/>
            </w:tcMar>
          </w:tcPr>
          <w:p w14:paraId="346839D1" w14:textId="77777777" w:rsidR="00E81E00" w:rsidRPr="00E81E00" w:rsidRDefault="00E81E00" w:rsidP="009C0403">
            <w:pPr>
              <w:keepNext/>
              <w:keepLines/>
              <w:jc w:val="left"/>
              <w:rPr>
                <w:b/>
                <w:bCs/>
                <w:sz w:val="19"/>
                <w:szCs w:val="19"/>
                <w:lang w:val="es-ES"/>
              </w:rPr>
            </w:pPr>
            <w:r w:rsidRPr="00E81E00">
              <w:rPr>
                <w:color w:val="000000"/>
                <w:sz w:val="19"/>
                <w:szCs w:val="19"/>
                <w:lang w:val="es-ES"/>
              </w:rPr>
              <w:t>Argelia (etapa I)</w:t>
            </w:r>
          </w:p>
        </w:tc>
        <w:tc>
          <w:tcPr>
            <w:tcW w:w="810" w:type="dxa"/>
            <w:tcMar>
              <w:left w:w="72" w:type="dxa"/>
              <w:right w:w="72" w:type="dxa"/>
            </w:tcMar>
          </w:tcPr>
          <w:p w14:paraId="1D7EC9FD" w14:textId="77777777" w:rsidR="00E81E00" w:rsidRPr="00E81E00" w:rsidRDefault="00E81E00" w:rsidP="009C0403">
            <w:pPr>
              <w:keepNext/>
              <w:keepLines/>
              <w:jc w:val="center"/>
              <w:rPr>
                <w:b/>
                <w:bCs/>
                <w:sz w:val="19"/>
                <w:szCs w:val="19"/>
                <w:lang w:val="es-ES"/>
              </w:rPr>
            </w:pPr>
            <w:r w:rsidRPr="00E81E00">
              <w:rPr>
                <w:color w:val="000000"/>
                <w:sz w:val="19"/>
                <w:szCs w:val="19"/>
                <w:lang w:val="es-ES"/>
              </w:rPr>
              <w:t>ONUDI</w:t>
            </w:r>
          </w:p>
        </w:tc>
        <w:tc>
          <w:tcPr>
            <w:tcW w:w="810" w:type="dxa"/>
            <w:tcMar>
              <w:left w:w="72" w:type="dxa"/>
              <w:right w:w="72" w:type="dxa"/>
            </w:tcMar>
          </w:tcPr>
          <w:p w14:paraId="2417B831" w14:textId="77777777" w:rsidR="00E81E00" w:rsidRPr="00E81E00" w:rsidRDefault="00E81E00" w:rsidP="009C0403">
            <w:pPr>
              <w:keepNext/>
              <w:keepLines/>
              <w:ind w:left="-108" w:right="-128"/>
              <w:jc w:val="center"/>
              <w:rPr>
                <w:b/>
                <w:bCs/>
                <w:sz w:val="19"/>
                <w:szCs w:val="19"/>
                <w:lang w:val="es-ES"/>
              </w:rPr>
            </w:pPr>
            <w:r w:rsidRPr="00E81E00">
              <w:rPr>
                <w:color w:val="000000"/>
                <w:sz w:val="19"/>
                <w:szCs w:val="19"/>
                <w:lang w:val="es-ES"/>
              </w:rPr>
              <w:t>2014 y 2017</w:t>
            </w:r>
          </w:p>
        </w:tc>
        <w:tc>
          <w:tcPr>
            <w:tcW w:w="1260" w:type="dxa"/>
            <w:tcMar>
              <w:left w:w="72" w:type="dxa"/>
              <w:right w:w="72" w:type="dxa"/>
            </w:tcMar>
          </w:tcPr>
          <w:p w14:paraId="3D01FC01" w14:textId="77777777" w:rsidR="00E81E00" w:rsidRPr="00E81E00" w:rsidRDefault="00E81E00" w:rsidP="009C0403">
            <w:pPr>
              <w:keepNext/>
              <w:keepLines/>
              <w:ind w:left="-108"/>
              <w:jc w:val="right"/>
              <w:rPr>
                <w:b/>
                <w:bCs/>
                <w:sz w:val="19"/>
                <w:szCs w:val="19"/>
                <w:lang w:val="es-ES"/>
              </w:rPr>
            </w:pPr>
            <w:r w:rsidRPr="00E81E00">
              <w:rPr>
                <w:color w:val="000000"/>
                <w:sz w:val="19"/>
                <w:szCs w:val="19"/>
                <w:lang w:val="es-ES"/>
              </w:rPr>
              <w:t>197.898</w:t>
            </w:r>
          </w:p>
        </w:tc>
        <w:tc>
          <w:tcPr>
            <w:tcW w:w="1942" w:type="dxa"/>
            <w:tcMar>
              <w:left w:w="72" w:type="dxa"/>
              <w:right w:w="72" w:type="dxa"/>
            </w:tcMar>
          </w:tcPr>
          <w:p w14:paraId="102D81CA" w14:textId="77777777" w:rsidR="00E81E00" w:rsidRPr="00E81E00" w:rsidRDefault="00E81E00" w:rsidP="009C0403">
            <w:pPr>
              <w:keepNext/>
              <w:keepLines/>
              <w:jc w:val="left"/>
              <w:rPr>
                <w:b/>
                <w:bCs/>
                <w:sz w:val="19"/>
                <w:szCs w:val="19"/>
                <w:lang w:val="es-ES"/>
              </w:rPr>
            </w:pPr>
            <w:r w:rsidRPr="00E81E00">
              <w:rPr>
                <w:color w:val="000000"/>
                <w:sz w:val="19"/>
                <w:szCs w:val="19"/>
                <w:lang w:val="es-ES"/>
              </w:rPr>
              <w:t>Decisiones gubernamentales/aprobaciones/cambios en la Dependencia Nacional del Ozono/falta de informe de verificación/demoras de empresas</w:t>
            </w:r>
          </w:p>
        </w:tc>
        <w:tc>
          <w:tcPr>
            <w:tcW w:w="4050" w:type="dxa"/>
            <w:tcMar>
              <w:left w:w="72" w:type="dxa"/>
              <w:right w:w="72" w:type="dxa"/>
            </w:tcMar>
          </w:tcPr>
          <w:p w14:paraId="3CD8EA8A" w14:textId="77777777" w:rsidR="00E81E00" w:rsidRPr="00E81E00" w:rsidRDefault="00E81E00" w:rsidP="009C0403">
            <w:pPr>
              <w:keepNext/>
              <w:keepLines/>
              <w:rPr>
                <w:b/>
                <w:sz w:val="19"/>
                <w:szCs w:val="19"/>
                <w:lang w:val="es-ES"/>
              </w:rPr>
            </w:pPr>
            <w:r w:rsidRPr="00E81E00">
              <w:rPr>
                <w:color w:val="000000"/>
                <w:sz w:val="19"/>
                <w:szCs w:val="19"/>
                <w:lang w:val="es-ES"/>
              </w:rPr>
              <w:t xml:space="preserve">En vista de que la verificación obligatoria de los objetivos de consumo de HCFC no se ha completado y que la empresa que fabrica </w:t>
            </w:r>
            <w:r w:rsidRPr="00E81E00">
              <w:rPr>
                <w:sz w:val="19"/>
                <w:szCs w:val="19"/>
                <w:lang w:val="es-ES"/>
              </w:rPr>
              <w:t>aparatos de aire acondicionado que fue apoyada en el marco del PGEH está utilizando R-41</w:t>
            </w:r>
            <w:r w:rsidRPr="00E81E00">
              <w:rPr>
                <w:color w:val="000000"/>
                <w:sz w:val="19"/>
                <w:szCs w:val="19"/>
                <w:lang w:val="es-ES"/>
              </w:rPr>
              <w:t xml:space="preserve">0A como refrigerante en lugar de HFC-32, instar al Gobierno de Argelia a colaborar con la ONUDI para proporcionar un informe de situación sobre el uso de HFC-32 como refrigerante en la empresa que fabrica aparatos de aire acondicionado para la 91ª reunión, y llevar a cabo la verificación para que el tercer tramo (2014) y el cuarto (2017) de la etapa I del PGEH puedan presentarse a la 92ª reunión con un plan de acción revisado para tener en cuenta la reasignación del tramo de 2014 y los tramos posteriores. </w:t>
            </w:r>
          </w:p>
        </w:tc>
      </w:tr>
      <w:tr w:rsidR="00E81E00" w:rsidRPr="009C0403" w14:paraId="63FE74B7" w14:textId="77777777" w:rsidTr="006562BB">
        <w:tc>
          <w:tcPr>
            <w:tcW w:w="985" w:type="dxa"/>
            <w:tcMar>
              <w:left w:w="72" w:type="dxa"/>
              <w:right w:w="72" w:type="dxa"/>
            </w:tcMar>
          </w:tcPr>
          <w:p w14:paraId="71060C6E" w14:textId="77777777" w:rsidR="00E81E00" w:rsidRPr="00E81E00" w:rsidRDefault="00E81E00" w:rsidP="009C0403">
            <w:pPr>
              <w:keepNext/>
              <w:keepLines/>
              <w:ind w:right="-131"/>
              <w:jc w:val="left"/>
              <w:rPr>
                <w:color w:val="000000"/>
                <w:sz w:val="19"/>
                <w:szCs w:val="19"/>
                <w:lang w:val="es-ES"/>
              </w:rPr>
            </w:pPr>
            <w:r w:rsidRPr="00E81E00">
              <w:rPr>
                <w:color w:val="000000"/>
                <w:sz w:val="19"/>
                <w:szCs w:val="19"/>
                <w:lang w:val="es-ES"/>
              </w:rPr>
              <w:t xml:space="preserve">Argentina </w:t>
            </w:r>
          </w:p>
          <w:p w14:paraId="1017C0DD" w14:textId="77777777" w:rsidR="00E81E00" w:rsidRPr="00E81E00" w:rsidRDefault="00E81E00" w:rsidP="009C0403">
            <w:pPr>
              <w:keepNext/>
              <w:keepLines/>
              <w:jc w:val="left"/>
              <w:rPr>
                <w:color w:val="000000"/>
                <w:sz w:val="19"/>
                <w:szCs w:val="19"/>
                <w:lang w:val="es-ES"/>
              </w:rPr>
            </w:pPr>
            <w:r w:rsidRPr="00E81E00">
              <w:rPr>
                <w:color w:val="000000"/>
                <w:sz w:val="19"/>
                <w:szCs w:val="19"/>
                <w:lang w:val="es-ES"/>
              </w:rPr>
              <w:t>(etapa II)</w:t>
            </w:r>
          </w:p>
        </w:tc>
        <w:tc>
          <w:tcPr>
            <w:tcW w:w="810" w:type="dxa"/>
            <w:tcMar>
              <w:left w:w="72" w:type="dxa"/>
              <w:right w:w="72" w:type="dxa"/>
            </w:tcMar>
          </w:tcPr>
          <w:p w14:paraId="7A4E9D26" w14:textId="77777777" w:rsidR="00E81E00" w:rsidRPr="00E81E00" w:rsidRDefault="00E81E00" w:rsidP="009C0403">
            <w:pPr>
              <w:keepNext/>
              <w:keepLines/>
              <w:jc w:val="center"/>
              <w:rPr>
                <w:color w:val="000000"/>
                <w:sz w:val="19"/>
                <w:szCs w:val="19"/>
                <w:lang w:val="es-ES"/>
              </w:rPr>
            </w:pPr>
            <w:r w:rsidRPr="00E81E00">
              <w:rPr>
                <w:color w:val="000000"/>
                <w:sz w:val="19"/>
                <w:szCs w:val="19"/>
                <w:lang w:val="es-ES"/>
              </w:rPr>
              <w:t>ONUDI</w:t>
            </w:r>
          </w:p>
        </w:tc>
        <w:tc>
          <w:tcPr>
            <w:tcW w:w="810" w:type="dxa"/>
            <w:tcMar>
              <w:left w:w="72" w:type="dxa"/>
              <w:right w:w="72" w:type="dxa"/>
            </w:tcMar>
          </w:tcPr>
          <w:p w14:paraId="34EFA3DB" w14:textId="77777777" w:rsidR="00E81E00" w:rsidRPr="00E81E00" w:rsidRDefault="00E81E00" w:rsidP="009C0403">
            <w:pPr>
              <w:keepNext/>
              <w:keepLines/>
              <w:ind w:left="-108" w:right="-128"/>
              <w:jc w:val="center"/>
              <w:rPr>
                <w:color w:val="000000"/>
                <w:sz w:val="19"/>
                <w:szCs w:val="19"/>
                <w:lang w:val="es-ES"/>
              </w:rPr>
            </w:pPr>
            <w:r w:rsidRPr="00E81E00">
              <w:rPr>
                <w:color w:val="000000"/>
                <w:sz w:val="19"/>
                <w:szCs w:val="19"/>
                <w:lang w:val="es-ES"/>
              </w:rPr>
              <w:t>2021</w:t>
            </w:r>
          </w:p>
        </w:tc>
        <w:tc>
          <w:tcPr>
            <w:tcW w:w="1260" w:type="dxa"/>
            <w:tcMar>
              <w:left w:w="72" w:type="dxa"/>
              <w:right w:w="72" w:type="dxa"/>
            </w:tcMar>
          </w:tcPr>
          <w:p w14:paraId="686DD582" w14:textId="77777777" w:rsidR="00E81E00" w:rsidRPr="00E81E00" w:rsidRDefault="00E81E00" w:rsidP="009C0403">
            <w:pPr>
              <w:keepNext/>
              <w:keepLines/>
              <w:ind w:left="-108"/>
              <w:jc w:val="right"/>
              <w:rPr>
                <w:color w:val="000000"/>
                <w:sz w:val="19"/>
                <w:szCs w:val="19"/>
                <w:lang w:val="es-ES"/>
              </w:rPr>
            </w:pPr>
            <w:r w:rsidRPr="00E81E00">
              <w:rPr>
                <w:color w:val="000000"/>
                <w:sz w:val="19"/>
                <w:szCs w:val="19"/>
                <w:lang w:val="es-ES"/>
              </w:rPr>
              <w:t>4.160.214</w:t>
            </w:r>
          </w:p>
        </w:tc>
        <w:tc>
          <w:tcPr>
            <w:tcW w:w="1942" w:type="dxa"/>
            <w:tcMar>
              <w:left w:w="72" w:type="dxa"/>
              <w:right w:w="72" w:type="dxa"/>
            </w:tcMar>
          </w:tcPr>
          <w:p w14:paraId="58A4CAF8" w14:textId="77777777" w:rsidR="00E81E00" w:rsidRPr="00E81E00" w:rsidRDefault="00E81E00" w:rsidP="009C0403">
            <w:pPr>
              <w:keepNext/>
              <w:keepLines/>
              <w:jc w:val="left"/>
              <w:rPr>
                <w:color w:val="000000"/>
                <w:sz w:val="19"/>
                <w:szCs w:val="19"/>
                <w:lang w:val="es-ES"/>
              </w:rPr>
            </w:pPr>
            <w:r w:rsidRPr="00E81E00">
              <w:rPr>
                <w:color w:val="000000"/>
                <w:sz w:val="19"/>
                <w:szCs w:val="19"/>
                <w:lang w:val="es-ES"/>
              </w:rPr>
              <w:t>Interrupción por la pandemia del COVID-19/desembolso inferior al umbral del 20 por ciento</w:t>
            </w:r>
          </w:p>
        </w:tc>
        <w:tc>
          <w:tcPr>
            <w:tcW w:w="4050" w:type="dxa"/>
            <w:tcMar>
              <w:left w:w="72" w:type="dxa"/>
              <w:right w:w="72" w:type="dxa"/>
            </w:tcMar>
          </w:tcPr>
          <w:p w14:paraId="450B77C4" w14:textId="77777777" w:rsidR="00E81E00" w:rsidRPr="00E81E00" w:rsidRDefault="00E81E00" w:rsidP="009C0403">
            <w:pPr>
              <w:keepNext/>
              <w:keepLines/>
              <w:rPr>
                <w:color w:val="000000"/>
                <w:sz w:val="19"/>
                <w:szCs w:val="19"/>
                <w:lang w:val="es-ES"/>
              </w:rPr>
            </w:pPr>
            <w:r w:rsidRPr="00E81E00">
              <w:rPr>
                <w:color w:val="000000"/>
                <w:sz w:val="19"/>
                <w:szCs w:val="19"/>
                <w:lang w:val="es-ES"/>
              </w:rPr>
              <w:t xml:space="preserve">En vista de que el tercer tramo (2021) de la etapa II del </w:t>
            </w:r>
            <w:r w:rsidRPr="00E81E00">
              <w:rPr>
                <w:sz w:val="19"/>
                <w:szCs w:val="19"/>
                <w:lang w:val="es-ES"/>
              </w:rPr>
              <w:t xml:space="preserve">PGEH presentado a la </w:t>
            </w:r>
            <w:r w:rsidRPr="00E81E00">
              <w:rPr>
                <w:color w:val="000000"/>
                <w:sz w:val="19"/>
                <w:szCs w:val="19"/>
                <w:lang w:val="es-ES"/>
              </w:rPr>
              <w:t>90ª reunión se retiró dado que la tasa de desembolso general del segundo tramo (2019)</w:t>
            </w:r>
            <w:r w:rsidRPr="00E81E00">
              <w:rPr>
                <w:sz w:val="19"/>
                <w:szCs w:val="19"/>
                <w:lang w:val="es-ES"/>
              </w:rPr>
              <w:t xml:space="preserve"> del PGEH no supera el umbral del 20 por ciento, instar al Gobierno de la Argentina a colaborar con la ONUDI a fin de presentar a la 91ª reunión el tercer tramo (2021) de la etapa II junto con un plan de acción revisado que contemple la reasignación de los tramos de 2021 y los tramos posteriores, en el entendido de que se había logrado previamente desembolsar al menos el umbral del 20 por ciento de la financiación del tramo anterior.</w:t>
            </w:r>
          </w:p>
        </w:tc>
      </w:tr>
      <w:tr w:rsidR="00E81E00" w:rsidRPr="00E81E00" w14:paraId="7FAF0B7C" w14:textId="77777777" w:rsidTr="006562BB">
        <w:tc>
          <w:tcPr>
            <w:tcW w:w="985" w:type="dxa"/>
            <w:tcMar>
              <w:left w:w="72" w:type="dxa"/>
              <w:right w:w="72" w:type="dxa"/>
            </w:tcMar>
          </w:tcPr>
          <w:p w14:paraId="33D07A81" w14:textId="77777777" w:rsidR="00E81E00" w:rsidRPr="00E81E00" w:rsidRDefault="00E81E00" w:rsidP="009C0403">
            <w:pPr>
              <w:keepNext/>
              <w:keepLines/>
              <w:ind w:right="-131"/>
              <w:jc w:val="left"/>
              <w:rPr>
                <w:b/>
                <w:bCs/>
                <w:color w:val="000000"/>
                <w:sz w:val="19"/>
                <w:szCs w:val="19"/>
                <w:lang w:val="es-ES"/>
              </w:rPr>
            </w:pPr>
            <w:r w:rsidRPr="00E81E00">
              <w:rPr>
                <w:b/>
                <w:bCs/>
                <w:color w:val="000000"/>
                <w:sz w:val="19"/>
                <w:szCs w:val="19"/>
                <w:lang w:val="es-ES"/>
              </w:rPr>
              <w:t>Total</w:t>
            </w:r>
          </w:p>
        </w:tc>
        <w:tc>
          <w:tcPr>
            <w:tcW w:w="810" w:type="dxa"/>
            <w:tcMar>
              <w:left w:w="72" w:type="dxa"/>
              <w:right w:w="72" w:type="dxa"/>
            </w:tcMar>
          </w:tcPr>
          <w:p w14:paraId="5FF88186" w14:textId="77777777" w:rsidR="00E81E00" w:rsidRPr="00E81E00" w:rsidRDefault="00E81E00" w:rsidP="009C0403">
            <w:pPr>
              <w:keepNext/>
              <w:keepLines/>
              <w:jc w:val="center"/>
              <w:rPr>
                <w:color w:val="000000"/>
                <w:sz w:val="19"/>
                <w:szCs w:val="19"/>
                <w:lang w:val="es-ES"/>
              </w:rPr>
            </w:pPr>
          </w:p>
        </w:tc>
        <w:tc>
          <w:tcPr>
            <w:tcW w:w="810" w:type="dxa"/>
            <w:tcMar>
              <w:left w:w="72" w:type="dxa"/>
              <w:right w:w="72" w:type="dxa"/>
            </w:tcMar>
          </w:tcPr>
          <w:p w14:paraId="5B8DE9A3" w14:textId="77777777" w:rsidR="00E81E00" w:rsidRPr="00E81E00" w:rsidRDefault="00E81E00" w:rsidP="009C0403">
            <w:pPr>
              <w:keepNext/>
              <w:keepLines/>
              <w:ind w:left="-108" w:right="-128"/>
              <w:jc w:val="center"/>
              <w:rPr>
                <w:color w:val="000000"/>
                <w:sz w:val="19"/>
                <w:szCs w:val="19"/>
                <w:lang w:val="es-ES"/>
              </w:rPr>
            </w:pPr>
          </w:p>
        </w:tc>
        <w:tc>
          <w:tcPr>
            <w:tcW w:w="1260" w:type="dxa"/>
            <w:tcMar>
              <w:left w:w="72" w:type="dxa"/>
              <w:right w:w="72" w:type="dxa"/>
            </w:tcMar>
          </w:tcPr>
          <w:p w14:paraId="6E490AFF" w14:textId="77777777" w:rsidR="00E81E00" w:rsidRPr="00E81E00" w:rsidRDefault="00E81E00" w:rsidP="009C0403">
            <w:pPr>
              <w:keepNext/>
              <w:keepLines/>
              <w:ind w:left="-108"/>
              <w:jc w:val="right"/>
              <w:rPr>
                <w:color w:val="000000"/>
                <w:sz w:val="19"/>
                <w:szCs w:val="19"/>
                <w:lang w:val="es-ES"/>
              </w:rPr>
            </w:pPr>
          </w:p>
        </w:tc>
        <w:tc>
          <w:tcPr>
            <w:tcW w:w="1942" w:type="dxa"/>
            <w:tcMar>
              <w:left w:w="72" w:type="dxa"/>
              <w:right w:w="72" w:type="dxa"/>
            </w:tcMar>
          </w:tcPr>
          <w:p w14:paraId="0337D15A" w14:textId="77777777" w:rsidR="00E81E00" w:rsidRPr="00E81E00" w:rsidRDefault="00E81E00" w:rsidP="009C0403">
            <w:pPr>
              <w:keepNext/>
              <w:keepLines/>
              <w:jc w:val="right"/>
              <w:rPr>
                <w:b/>
                <w:bCs/>
                <w:color w:val="000000"/>
                <w:sz w:val="19"/>
                <w:szCs w:val="19"/>
                <w:lang w:val="es-ES"/>
              </w:rPr>
            </w:pPr>
            <w:r w:rsidRPr="00E81E00">
              <w:rPr>
                <w:b/>
                <w:bCs/>
                <w:sz w:val="19"/>
                <w:szCs w:val="19"/>
                <w:lang w:val="es-ES"/>
              </w:rPr>
              <w:t>10.881.602</w:t>
            </w:r>
          </w:p>
        </w:tc>
        <w:tc>
          <w:tcPr>
            <w:tcW w:w="4050" w:type="dxa"/>
            <w:tcMar>
              <w:left w:w="72" w:type="dxa"/>
              <w:right w:w="72" w:type="dxa"/>
            </w:tcMar>
          </w:tcPr>
          <w:p w14:paraId="0F670ECA" w14:textId="77777777" w:rsidR="00E81E00" w:rsidRPr="00E81E00" w:rsidRDefault="00E81E00" w:rsidP="009C0403">
            <w:pPr>
              <w:keepNext/>
              <w:keepLines/>
              <w:rPr>
                <w:color w:val="000000"/>
                <w:sz w:val="19"/>
                <w:szCs w:val="19"/>
                <w:lang w:val="es-ES" w:eastAsia="en-CA"/>
              </w:rPr>
            </w:pPr>
          </w:p>
        </w:tc>
      </w:tr>
    </w:tbl>
    <w:p w14:paraId="79589C6A" w14:textId="77777777" w:rsidR="00E81E00" w:rsidRPr="00E81E00" w:rsidRDefault="00E81E00" w:rsidP="009C0403">
      <w:pPr>
        <w:keepNext/>
        <w:keepLines/>
        <w:rPr>
          <w:lang w:val="es-ES"/>
        </w:rPr>
      </w:pPr>
    </w:p>
    <w:p w14:paraId="57757ED3" w14:textId="77777777" w:rsidR="00E81E00" w:rsidRPr="00E81E00" w:rsidRDefault="00E81E00" w:rsidP="00E81E00">
      <w:pPr>
        <w:pStyle w:val="ListParagraph"/>
        <w:ind w:left="135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1E00" w:rsidRPr="00E81E00" w14:paraId="43BEC665" w14:textId="77777777" w:rsidTr="006562BB">
        <w:tc>
          <w:tcPr>
            <w:tcW w:w="1871" w:type="dxa"/>
          </w:tcPr>
          <w:p w14:paraId="518F4948" w14:textId="77777777" w:rsidR="00E81E00" w:rsidRPr="00E81E00" w:rsidRDefault="00E81E00" w:rsidP="006562BB">
            <w:pPr>
              <w:rPr>
                <w:lang w:val="es-ES"/>
              </w:rPr>
            </w:pPr>
            <w:r w:rsidRPr="00E81E00">
              <w:rPr>
                <w:lang w:val="es-ES"/>
              </w:rPr>
              <w:t xml:space="preserve"> </w:t>
            </w:r>
          </w:p>
        </w:tc>
        <w:tc>
          <w:tcPr>
            <w:tcW w:w="1872" w:type="dxa"/>
          </w:tcPr>
          <w:p w14:paraId="00FB26D4" w14:textId="77777777" w:rsidR="00E81E00" w:rsidRPr="00E81E00" w:rsidRDefault="00E81E00" w:rsidP="006562BB">
            <w:pPr>
              <w:rPr>
                <w:lang w:val="es-ES"/>
              </w:rPr>
            </w:pPr>
          </w:p>
        </w:tc>
        <w:tc>
          <w:tcPr>
            <w:tcW w:w="1872" w:type="dxa"/>
            <w:tcBorders>
              <w:bottom w:val="single" w:sz="4" w:space="0" w:color="auto"/>
            </w:tcBorders>
          </w:tcPr>
          <w:p w14:paraId="3E0D340F" w14:textId="77777777" w:rsidR="00E81E00" w:rsidRPr="00E81E00" w:rsidRDefault="00E81E00" w:rsidP="006562BB">
            <w:pPr>
              <w:rPr>
                <w:lang w:val="es-ES"/>
              </w:rPr>
            </w:pPr>
          </w:p>
        </w:tc>
        <w:tc>
          <w:tcPr>
            <w:tcW w:w="1872" w:type="dxa"/>
          </w:tcPr>
          <w:p w14:paraId="1B930143" w14:textId="77777777" w:rsidR="00E81E00" w:rsidRPr="00E81E00" w:rsidRDefault="00E81E00" w:rsidP="006562BB">
            <w:pPr>
              <w:rPr>
                <w:lang w:val="es-ES"/>
              </w:rPr>
            </w:pPr>
          </w:p>
        </w:tc>
        <w:tc>
          <w:tcPr>
            <w:tcW w:w="1873" w:type="dxa"/>
          </w:tcPr>
          <w:p w14:paraId="71A43629" w14:textId="77777777" w:rsidR="00E81E00" w:rsidRPr="00E81E00" w:rsidRDefault="00E81E00" w:rsidP="006562BB">
            <w:pPr>
              <w:rPr>
                <w:lang w:val="es-ES"/>
              </w:rPr>
            </w:pPr>
          </w:p>
        </w:tc>
      </w:tr>
    </w:tbl>
    <w:p w14:paraId="08CDE224" w14:textId="77777777" w:rsidR="00E81E00" w:rsidRPr="00E81E00" w:rsidRDefault="00E81E00" w:rsidP="00E81E00">
      <w:pPr>
        <w:rPr>
          <w:lang w:val="es-ES"/>
        </w:rPr>
      </w:pPr>
    </w:p>
    <w:p w14:paraId="5D694390" w14:textId="77777777" w:rsidR="0087455A" w:rsidRPr="00E81E00" w:rsidRDefault="0087455A" w:rsidP="00E81E00">
      <w:pPr>
        <w:jc w:val="left"/>
        <w:rPr>
          <w:b/>
          <w:bCs/>
          <w:lang w:val="es-ES"/>
        </w:rPr>
      </w:pPr>
    </w:p>
    <w:sectPr w:rsidR="0087455A" w:rsidRPr="00E81E00" w:rsidSect="00E81E00">
      <w:headerReference w:type="even" r:id="rId10"/>
      <w:footerReference w:type="even" r:id="rId11"/>
      <w:footerReference w:type="first" r:id="rId1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0FE38" w14:textId="77777777" w:rsidR="006B79C5" w:rsidRDefault="006B79C5">
      <w:r>
        <w:separator/>
      </w:r>
    </w:p>
  </w:endnote>
  <w:endnote w:type="continuationSeparator" w:id="0">
    <w:p w14:paraId="5F1DEEDC" w14:textId="77777777" w:rsidR="006B79C5" w:rsidRDefault="006B7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175CE" w14:textId="77777777" w:rsidR="00E81E00" w:rsidRDefault="00E81E00" w:rsidP="00E81E00">
    <w:pPr>
      <w:pStyle w:val="Footer"/>
      <w:jc w:val="center"/>
    </w:pPr>
    <w:r>
      <w:fldChar w:fldCharType="begin"/>
    </w:r>
    <w:r>
      <w:instrText>PAGE   \* MERGEFORMAT</w:instrText>
    </w:r>
    <w:r>
      <w:fldChar w:fldCharType="separate"/>
    </w:r>
    <w:r>
      <w:rPr>
        <w:lang w:val="es-ES"/>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D4721DC" w14:textId="77777777" w:rsidR="0087455A" w:rsidRPr="00E81E00" w:rsidRDefault="00E81E00" w:rsidP="00E81E0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812D7" w14:textId="77777777" w:rsidR="006B79C5" w:rsidRDefault="006B79C5">
      <w:r>
        <w:separator/>
      </w:r>
    </w:p>
  </w:footnote>
  <w:footnote w:type="continuationSeparator" w:id="0">
    <w:p w14:paraId="5B782030" w14:textId="77777777" w:rsidR="006B79C5" w:rsidRDefault="006B79C5">
      <w:r>
        <w:continuationSeparator/>
      </w:r>
    </w:p>
  </w:footnote>
  <w:footnote w:id="1">
    <w:p w14:paraId="50AEC116" w14:textId="77777777" w:rsidR="00E81E00" w:rsidRDefault="00E81E00" w:rsidP="00E81E00">
      <w:pPr>
        <w:pStyle w:val="FootnoteText"/>
      </w:pPr>
      <w:r>
        <w:rPr>
          <w:rStyle w:val="FootnoteReference"/>
        </w:rPr>
        <w:footnoteRef/>
      </w:r>
      <w:r>
        <w:t xml:space="preserve"> UNEP/OzL.Pro/ExCom/90/1</w:t>
      </w:r>
    </w:p>
    <w:p w14:paraId="5B323E2F" w14:textId="77777777" w:rsidR="00E81E00" w:rsidRPr="000A2878" w:rsidRDefault="00E81E00" w:rsidP="00E81E00">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1CEE8" w14:textId="3CA283B2" w:rsidR="00E81E00" w:rsidRDefault="00E81E00" w:rsidP="00E81E00">
    <w:pPr>
      <w:rPr>
        <w:lang w:val="en-CA"/>
      </w:rPr>
    </w:pPr>
    <w:r>
      <w:fldChar w:fldCharType="begin"/>
    </w:r>
    <w:r>
      <w:instrText xml:space="preserve"> DOCPROPERTY "Document number"  \* MERGEFORMAT </w:instrText>
    </w:r>
    <w:r>
      <w:fldChar w:fldCharType="separate"/>
    </w:r>
    <w:r w:rsidR="00BE1B17">
      <w:t>UNEP/</w:t>
    </w:r>
    <w:proofErr w:type="spellStart"/>
    <w:r w:rsidR="00BE1B17">
      <w:t>OzL.Pro</w:t>
    </w:r>
    <w:proofErr w:type="spellEnd"/>
    <w:r w:rsidR="00BE1B17">
      <w:t>/ExCom/90/12/Add.1</w:t>
    </w:r>
    <w:r>
      <w:fldChar w:fldCharType="end"/>
    </w:r>
  </w:p>
  <w:p w14:paraId="082B7F10" w14:textId="77777777" w:rsidR="00E81E00" w:rsidRDefault="00E81E00">
    <w:pPr>
      <w:pStyle w:val="Header"/>
    </w:pPr>
  </w:p>
  <w:p w14:paraId="07B6480E" w14:textId="77777777" w:rsidR="00E81E00" w:rsidRDefault="00E81E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8C3993"/>
    <w:multiLevelType w:val="hybridMultilevel"/>
    <w:tmpl w:val="F8F68C5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94669231">
    <w:abstractNumId w:val="10"/>
  </w:num>
  <w:num w:numId="2" w16cid:durableId="702631924">
    <w:abstractNumId w:val="10"/>
  </w:num>
  <w:num w:numId="3" w16cid:durableId="612323113">
    <w:abstractNumId w:val="10"/>
  </w:num>
  <w:num w:numId="4" w16cid:durableId="399209070">
    <w:abstractNumId w:val="10"/>
  </w:num>
  <w:num w:numId="5" w16cid:durableId="576940473">
    <w:abstractNumId w:val="10"/>
  </w:num>
  <w:num w:numId="6" w16cid:durableId="1690521493">
    <w:abstractNumId w:val="9"/>
  </w:num>
  <w:num w:numId="7" w16cid:durableId="1648044708">
    <w:abstractNumId w:val="7"/>
  </w:num>
  <w:num w:numId="8" w16cid:durableId="550380891">
    <w:abstractNumId w:val="6"/>
  </w:num>
  <w:num w:numId="9" w16cid:durableId="1570336226">
    <w:abstractNumId w:val="5"/>
  </w:num>
  <w:num w:numId="10" w16cid:durableId="2040550643">
    <w:abstractNumId w:val="4"/>
  </w:num>
  <w:num w:numId="11" w16cid:durableId="914901864">
    <w:abstractNumId w:val="8"/>
  </w:num>
  <w:num w:numId="12" w16cid:durableId="91750767">
    <w:abstractNumId w:val="3"/>
  </w:num>
  <w:num w:numId="13" w16cid:durableId="1005281770">
    <w:abstractNumId w:val="2"/>
  </w:num>
  <w:num w:numId="14" w16cid:durableId="1994945574">
    <w:abstractNumId w:val="1"/>
  </w:num>
  <w:num w:numId="15" w16cid:durableId="900166432">
    <w:abstractNumId w:val="0"/>
  </w:num>
  <w:num w:numId="16" w16cid:durableId="1165053777">
    <w:abstractNumId w:val="12"/>
  </w:num>
  <w:num w:numId="17" w16cid:durableId="931351774">
    <w:abstractNumId w:val="14"/>
  </w:num>
  <w:num w:numId="18" w16cid:durableId="2142989133">
    <w:abstractNumId w:val="15"/>
  </w:num>
  <w:num w:numId="19" w16cid:durableId="695695418">
    <w:abstractNumId w:val="16"/>
  </w:num>
  <w:num w:numId="20" w16cid:durableId="1010913013">
    <w:abstractNumId w:val="13"/>
  </w:num>
  <w:num w:numId="21" w16cid:durableId="14640910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AB9"/>
    <w:rsid w:val="00064429"/>
    <w:rsid w:val="000D6841"/>
    <w:rsid w:val="00106F6E"/>
    <w:rsid w:val="00114CAA"/>
    <w:rsid w:val="001C2D22"/>
    <w:rsid w:val="001F4047"/>
    <w:rsid w:val="0020787B"/>
    <w:rsid w:val="00235D4C"/>
    <w:rsid w:val="0024162E"/>
    <w:rsid w:val="002425B4"/>
    <w:rsid w:val="00244477"/>
    <w:rsid w:val="002959B4"/>
    <w:rsid w:val="002D5A1A"/>
    <w:rsid w:val="00344EAB"/>
    <w:rsid w:val="003863A4"/>
    <w:rsid w:val="003B7115"/>
    <w:rsid w:val="00455352"/>
    <w:rsid w:val="00476E28"/>
    <w:rsid w:val="006B79C5"/>
    <w:rsid w:val="00791A42"/>
    <w:rsid w:val="00792A47"/>
    <w:rsid w:val="00831BC5"/>
    <w:rsid w:val="0087455A"/>
    <w:rsid w:val="009C0403"/>
    <w:rsid w:val="00AA29EB"/>
    <w:rsid w:val="00AB56E5"/>
    <w:rsid w:val="00AC7A52"/>
    <w:rsid w:val="00B60EEC"/>
    <w:rsid w:val="00B84ACF"/>
    <w:rsid w:val="00BE1B17"/>
    <w:rsid w:val="00C14E67"/>
    <w:rsid w:val="00CE4AB9"/>
    <w:rsid w:val="00D84B6F"/>
    <w:rsid w:val="00D86537"/>
    <w:rsid w:val="00DB795B"/>
    <w:rsid w:val="00DC3B22"/>
    <w:rsid w:val="00E17F97"/>
    <w:rsid w:val="00E81E00"/>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28531"/>
  <w15:docId w15:val="{9AC7890F-CEFE-44B3-9EA7-7ED14E0DB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basedOn w:val="Normal"/>
    <w:uiPriority w:val="34"/>
    <w:qFormat/>
    <w:rsid w:val="00E81E00"/>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009349">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82323CA8BAD124B81F0B01E13D027F7" ma:contentTypeVersion="5" ma:contentTypeDescription="Create a new document." ma:contentTypeScope="" ma:versionID="3e59aa5ee89b094ed4d175bcbb04fe9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UNEP/OzL.Pro/ExCom/90/12/Add.1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9767A53-B7D6-474B-94E6-89ED1D114FD1}"/>
</file>

<file path=customXml/itemProps2.xml><?xml version="1.0" encoding="utf-8"?>
<ds:datastoreItem xmlns:ds="http://schemas.openxmlformats.org/officeDocument/2006/customXml" ds:itemID="{17D70D61-8A5F-421B-BFCD-028FA3B9F35A}"/>
</file>

<file path=customXml/itemProps3.xml><?xml version="1.0" encoding="utf-8"?>
<ds:datastoreItem xmlns:ds="http://schemas.openxmlformats.org/officeDocument/2006/customXml" ds:itemID="{A6BDF021-6D8C-4940-A54D-C65BE42D1834}"/>
</file>

<file path=customXml/itemProps4.xml><?xml version="1.0" encoding="utf-8"?>
<ds:datastoreItem xmlns:ds="http://schemas.openxmlformats.org/officeDocument/2006/customXml" ds:itemID="{757EC1BD-7FC7-4736-85A0-9D9F270EEF68}"/>
</file>

<file path=docProps/app.xml><?xml version="1.0" encoding="utf-8"?>
<Properties xmlns="http://schemas.openxmlformats.org/officeDocument/2006/extended-properties" xmlns:vt="http://schemas.openxmlformats.org/officeDocument/2006/docPropsVTypes">
  <Template>S90-template</Template>
  <TotalTime>3</TotalTime>
  <Pages>1</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Demoras en la presentación de tramos - Addendum</vt:lpstr>
    </vt:vector>
  </TitlesOfParts>
  <Company>UNMFS</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 - Addendum</dc:title>
  <dc:creator>Alejandro Moreno-Ramos</dc:creator>
  <cp:lastModifiedBy>HBE</cp:lastModifiedBy>
  <cp:revision>5</cp:revision>
  <cp:lastPrinted>2001-05-26T16:40:00Z</cp:lastPrinted>
  <dcterms:created xsi:type="dcterms:W3CDTF">2022-06-06T15:54:00Z</dcterms:created>
  <dcterms:modified xsi:type="dcterms:W3CDTF">2022-06-11T02:38:00Z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UNEP/OzL.Pro/ExCom/90/12/Add.1</vt:lpwstr>
  </property>
  <property fmtid="{D5CDD505-2E9C-101B-9397-08002B2CF9AE}" pid="3" name="Revision date">
    <vt:lpwstr>5/19/2022</vt:lpwstr>
  </property>
  <property fmtid="{D5CDD505-2E9C-101B-9397-08002B2CF9AE}" pid="4" name="ContentTypeId">
    <vt:lpwstr>0x010100D82323CA8BAD124B81F0B01E13D027F7</vt:lpwstr>
  </property>
</Properties>
</file>