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9D57CC" w:rsidRPr="005C38C7" w14:paraId="275FF9BA" w14:textId="77777777" w:rsidTr="00827CE4">
        <w:trPr>
          <w:trHeight w:val="720"/>
        </w:trPr>
        <w:tc>
          <w:tcPr>
            <w:tcW w:w="6494" w:type="dxa"/>
            <w:gridSpan w:val="2"/>
            <w:tcBorders>
              <w:bottom w:val="single" w:sz="18" w:space="0" w:color="auto"/>
            </w:tcBorders>
          </w:tcPr>
          <w:p w14:paraId="01984435" w14:textId="77777777" w:rsidR="009D57CC" w:rsidRPr="005C38C7" w:rsidRDefault="009D57CC" w:rsidP="00827CE4">
            <w:pPr>
              <w:rPr>
                <w:rFonts w:ascii="Univers" w:hAnsi="Univers"/>
                <w:b/>
                <w:sz w:val="28"/>
                <w:szCs w:val="28"/>
                <w:lang w:val="es-AR"/>
              </w:rPr>
            </w:pPr>
            <w:r w:rsidRPr="005C38C7">
              <w:rPr>
                <w:rFonts w:ascii="Univers" w:hAnsi="Univers"/>
                <w:b/>
                <w:sz w:val="28"/>
                <w:szCs w:val="28"/>
                <w:lang w:val="es-AR"/>
              </w:rPr>
              <w:t>NACIONES</w:t>
            </w:r>
          </w:p>
          <w:p w14:paraId="497D5907" w14:textId="77777777" w:rsidR="009D57CC" w:rsidRPr="005C38C7" w:rsidRDefault="009D57CC" w:rsidP="00827CE4">
            <w:pPr>
              <w:rPr>
                <w:rFonts w:ascii="Univers" w:hAnsi="Univers"/>
                <w:b/>
                <w:sz w:val="28"/>
                <w:szCs w:val="28"/>
                <w:lang w:val="es-AR"/>
              </w:rPr>
            </w:pPr>
            <w:r w:rsidRPr="005C38C7">
              <w:rPr>
                <w:rFonts w:ascii="Univers" w:hAnsi="Univers"/>
                <w:b/>
                <w:sz w:val="28"/>
                <w:szCs w:val="28"/>
                <w:lang w:val="es-AR"/>
              </w:rPr>
              <w:t>UNIDAS</w:t>
            </w:r>
          </w:p>
        </w:tc>
        <w:tc>
          <w:tcPr>
            <w:tcW w:w="3586" w:type="dxa"/>
            <w:tcBorders>
              <w:bottom w:val="single" w:sz="18" w:space="0" w:color="auto"/>
            </w:tcBorders>
          </w:tcPr>
          <w:p w14:paraId="68CD4F16" w14:textId="77777777" w:rsidR="009D57CC" w:rsidRPr="005C38C7" w:rsidRDefault="009D57CC" w:rsidP="00827CE4">
            <w:pPr>
              <w:jc w:val="right"/>
              <w:rPr>
                <w:rFonts w:asciiTheme="minorBidi" w:hAnsiTheme="minorBidi" w:cstheme="minorBidi"/>
                <w:sz w:val="52"/>
                <w:szCs w:val="52"/>
                <w:lang w:val="es-AR"/>
              </w:rPr>
            </w:pPr>
            <w:r w:rsidRPr="005C38C7">
              <w:rPr>
                <w:rFonts w:asciiTheme="minorBidi" w:hAnsiTheme="minorBidi" w:cstheme="minorBidi"/>
                <w:b/>
                <w:sz w:val="72"/>
                <w:lang w:val="es-AR"/>
              </w:rPr>
              <w:t>EP</w:t>
            </w:r>
          </w:p>
        </w:tc>
      </w:tr>
      <w:tr w:rsidR="009D57CC" w:rsidRPr="004A6622" w14:paraId="6936D385" w14:textId="77777777" w:rsidTr="00827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7FC1C47" w14:textId="77777777" w:rsidR="009D57CC" w:rsidRPr="005C38C7" w:rsidRDefault="009D57CC" w:rsidP="00827CE4">
            <w:pPr>
              <w:spacing w:before="120"/>
              <w:rPr>
                <w:lang w:val="es-AR"/>
              </w:rPr>
            </w:pPr>
            <w:r w:rsidRPr="005C38C7">
              <w:rPr>
                <w:noProof/>
                <w:lang w:val="es-AR"/>
              </w:rPr>
              <w:drawing>
                <wp:anchor distT="0" distB="0" distL="114300" distR="114300" simplePos="0" relativeHeight="251659264" behindDoc="1" locked="0" layoutInCell="1" allowOverlap="1" wp14:anchorId="5AC2720F" wp14:editId="49E4F421">
                  <wp:simplePos x="0" y="0"/>
                  <wp:positionH relativeFrom="column">
                    <wp:posOffset>64135</wp:posOffset>
                  </wp:positionH>
                  <wp:positionV relativeFrom="paragraph">
                    <wp:posOffset>864870</wp:posOffset>
                  </wp:positionV>
                  <wp:extent cx="762000" cy="704850"/>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5C38C7">
              <w:rPr>
                <w:noProof/>
                <w:lang w:val="es-AR"/>
              </w:rPr>
              <w:drawing>
                <wp:anchor distT="0" distB="0" distL="114300" distR="114300" simplePos="0" relativeHeight="251660288" behindDoc="1" locked="0" layoutInCell="0" allowOverlap="1" wp14:anchorId="0D1C742D" wp14:editId="17A1AA82">
                  <wp:simplePos x="0" y="0"/>
                  <wp:positionH relativeFrom="column">
                    <wp:posOffset>69850</wp:posOffset>
                  </wp:positionH>
                  <wp:positionV relativeFrom="paragraph">
                    <wp:posOffset>105833</wp:posOffset>
                  </wp:positionV>
                  <wp:extent cx="752052" cy="731520"/>
                  <wp:effectExtent l="0" t="0" r="0" b="0"/>
                  <wp:wrapNone/>
                  <wp:docPr id="5" name="Picture 5"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DD5A31E" w14:textId="77777777" w:rsidR="009D57CC" w:rsidRPr="005C38C7" w:rsidRDefault="009D57CC"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7DF68C6" w14:textId="77777777" w:rsidR="009D57CC" w:rsidRPr="005C38C7" w:rsidRDefault="009D57CC"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C38C7">
              <w:rPr>
                <w:rFonts w:ascii="Univers" w:hAnsi="Univers"/>
                <w:b/>
                <w:sz w:val="32"/>
                <w:lang w:val="es-AR"/>
              </w:rPr>
              <w:t>Programa de las</w:t>
            </w:r>
          </w:p>
          <w:p w14:paraId="30C35A95" w14:textId="77777777" w:rsidR="009D57CC" w:rsidRPr="005C38C7" w:rsidRDefault="009D57CC"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C38C7">
              <w:rPr>
                <w:rFonts w:ascii="Univers" w:hAnsi="Univers"/>
                <w:b/>
                <w:sz w:val="32"/>
                <w:lang w:val="es-AR"/>
              </w:rPr>
              <w:t>Naciones Unidas</w:t>
            </w:r>
          </w:p>
          <w:p w14:paraId="5176DA1F" w14:textId="77777777" w:rsidR="009D57CC" w:rsidRPr="005C38C7" w:rsidRDefault="009D57CC"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C38C7">
              <w:rPr>
                <w:rFonts w:ascii="Univers" w:hAnsi="Univers"/>
                <w:b/>
                <w:sz w:val="32"/>
                <w:lang w:val="es-AR"/>
              </w:rPr>
              <w:t>para el Medio Ambiente</w:t>
            </w:r>
          </w:p>
          <w:p w14:paraId="579AC8DA" w14:textId="77777777" w:rsidR="009D57CC" w:rsidRPr="005C38C7" w:rsidRDefault="009D57CC" w:rsidP="00827CE4">
            <w:pPr>
              <w:spacing w:before="720"/>
              <w:rPr>
                <w:lang w:val="es-AR"/>
              </w:rPr>
            </w:pPr>
          </w:p>
        </w:tc>
        <w:tc>
          <w:tcPr>
            <w:tcW w:w="3586" w:type="dxa"/>
            <w:tcBorders>
              <w:top w:val="nil"/>
              <w:left w:val="nil"/>
              <w:bottom w:val="single" w:sz="36" w:space="0" w:color="auto"/>
              <w:right w:val="nil"/>
            </w:tcBorders>
          </w:tcPr>
          <w:p w14:paraId="68183B1E" w14:textId="77777777" w:rsidR="009D57CC" w:rsidRPr="005C38C7" w:rsidRDefault="009D57CC" w:rsidP="00827CE4">
            <w:pPr>
              <w:rPr>
                <w:lang w:val="es-AR"/>
              </w:rPr>
            </w:pPr>
          </w:p>
          <w:p w14:paraId="04A0EBA2" w14:textId="77777777" w:rsidR="009D57CC" w:rsidRPr="005C38C7" w:rsidRDefault="009D57CC" w:rsidP="00827CE4">
            <w:pPr>
              <w:rPr>
                <w:lang w:val="es-AR"/>
              </w:rPr>
            </w:pPr>
            <w:r w:rsidRPr="005C38C7">
              <w:rPr>
                <w:lang w:val="es-AR"/>
              </w:rPr>
              <w:t>Distr.</w:t>
            </w:r>
          </w:p>
          <w:p w14:paraId="2C7C5163" w14:textId="77777777" w:rsidR="009D57CC" w:rsidRPr="005C38C7" w:rsidRDefault="009D57CC" w:rsidP="00827CE4">
            <w:pPr>
              <w:rPr>
                <w:lang w:val="es-AR"/>
              </w:rPr>
            </w:pPr>
            <w:r w:rsidRPr="005C38C7">
              <w:rPr>
                <w:lang w:val="es-AR"/>
              </w:rPr>
              <w:t>GENERAL</w:t>
            </w:r>
          </w:p>
          <w:p w14:paraId="384B0AE6" w14:textId="77777777" w:rsidR="009D57CC" w:rsidRPr="005C38C7" w:rsidRDefault="009D57CC" w:rsidP="00827CE4">
            <w:pPr>
              <w:rPr>
                <w:lang w:val="es-AR"/>
              </w:rPr>
            </w:pPr>
          </w:p>
          <w:p w14:paraId="31EDDB6B" w14:textId="77CBA91C" w:rsidR="009D57CC" w:rsidRPr="005C38C7" w:rsidRDefault="009D57CC" w:rsidP="00827CE4">
            <w:pPr>
              <w:rPr>
                <w:lang w:val="es-AR"/>
              </w:rPr>
            </w:pPr>
            <w:r w:rsidRPr="005C38C7">
              <w:rPr>
                <w:lang w:val="es-AR"/>
              </w:rPr>
              <w:fldChar w:fldCharType="begin"/>
            </w:r>
            <w:r w:rsidRPr="005C38C7">
              <w:rPr>
                <w:lang w:val="es-AR"/>
              </w:rPr>
              <w:instrText xml:space="preserve"> DOCPROPERTY "Document number"  \* MERGEFORMAT </w:instrText>
            </w:r>
            <w:r w:rsidRPr="005C38C7">
              <w:rPr>
                <w:lang w:val="es-AR"/>
              </w:rPr>
              <w:fldChar w:fldCharType="separate"/>
            </w:r>
            <w:r w:rsidR="00536F62">
              <w:rPr>
                <w:lang w:val="es-AR"/>
              </w:rPr>
              <w:t>UNEP/OzL.Pro/ExCom/96/35</w:t>
            </w:r>
            <w:r w:rsidRPr="005C38C7">
              <w:rPr>
                <w:lang w:val="es-AR"/>
              </w:rPr>
              <w:fldChar w:fldCharType="end"/>
            </w:r>
          </w:p>
          <w:p w14:paraId="0D0764C0" w14:textId="7AA7205D" w:rsidR="009D57CC" w:rsidRPr="005C38C7" w:rsidRDefault="009D57CC" w:rsidP="00827CE4">
            <w:pPr>
              <w:rPr>
                <w:lang w:val="es-AR"/>
              </w:rPr>
            </w:pPr>
            <w:r w:rsidRPr="005C38C7">
              <w:rPr>
                <w:lang w:val="es-AR"/>
              </w:rPr>
              <w:t>3 de mayo de 2025</w:t>
            </w:r>
          </w:p>
          <w:p w14:paraId="6FB0DB29" w14:textId="77777777" w:rsidR="009D57CC" w:rsidRPr="005C38C7" w:rsidRDefault="009D57CC" w:rsidP="00827CE4">
            <w:pPr>
              <w:rPr>
                <w:caps/>
                <w:lang w:val="es-AR"/>
              </w:rPr>
            </w:pPr>
          </w:p>
          <w:p w14:paraId="3F685F24" w14:textId="77777777" w:rsidR="00044EEF" w:rsidRPr="005C38C7" w:rsidRDefault="00044EEF" w:rsidP="00827CE4">
            <w:pPr>
              <w:rPr>
                <w:lang w:val="es-AR"/>
              </w:rPr>
            </w:pPr>
            <w:r w:rsidRPr="005C38C7">
              <w:rPr>
                <w:lang w:val="es-AR"/>
              </w:rPr>
              <w:t>ESPAÑOL</w:t>
            </w:r>
          </w:p>
          <w:p w14:paraId="6E987113" w14:textId="2216CF2E" w:rsidR="009D57CC" w:rsidRPr="005C38C7" w:rsidRDefault="00044EEF" w:rsidP="00827CE4">
            <w:pPr>
              <w:rPr>
                <w:lang w:val="es-AR"/>
              </w:rPr>
            </w:pPr>
            <w:r w:rsidRPr="005C38C7">
              <w:rPr>
                <w:lang w:val="es-AR"/>
              </w:rPr>
              <w:t>ORIGINAL: INGLÉS</w:t>
            </w:r>
          </w:p>
        </w:tc>
      </w:tr>
    </w:tbl>
    <w:p w14:paraId="6A0D981F" w14:textId="775D8BA0" w:rsidR="00EA598B" w:rsidRPr="005C38C7" w:rsidRDefault="009D57CC" w:rsidP="00491BB0">
      <w:pPr>
        <w:tabs>
          <w:tab w:val="left" w:pos="6468"/>
        </w:tabs>
        <w:jc w:val="left"/>
        <w:rPr>
          <w:lang w:val="es-AR"/>
        </w:rPr>
      </w:pPr>
      <w:r w:rsidRPr="005C38C7">
        <w:rPr>
          <w:lang w:val="es-AR"/>
        </w:rPr>
        <w:t>COMITÉ EJECUTIVO DEL FONDO MULTILATERAL</w:t>
      </w:r>
      <w:r w:rsidRPr="005C38C7">
        <w:rPr>
          <w:lang w:val="es-AR"/>
        </w:rPr>
        <w:br/>
        <w:t xml:space="preserve"> PARA LA APLICACIÓN DEL</w:t>
      </w:r>
      <w:r w:rsidRPr="005C38C7">
        <w:rPr>
          <w:lang w:val="es-AR"/>
        </w:rPr>
        <w:br/>
        <w:t xml:space="preserve"> PROTOCOLO DE MONTREAL</w:t>
      </w:r>
      <w:r w:rsidR="00491BB0" w:rsidRPr="005C38C7">
        <w:rPr>
          <w:lang w:val="es-AR"/>
        </w:rPr>
        <w:tab/>
      </w:r>
    </w:p>
    <w:p w14:paraId="4C1D64D0" w14:textId="77777777" w:rsidR="00A47156" w:rsidRPr="005C38C7" w:rsidRDefault="00A47156" w:rsidP="00A47156">
      <w:pPr>
        <w:jc w:val="left"/>
        <w:rPr>
          <w:lang w:val="es-AR"/>
        </w:rPr>
      </w:pPr>
      <w:r w:rsidRPr="005C38C7">
        <w:rPr>
          <w:lang w:val="es-AR"/>
        </w:rPr>
        <w:t>Nonagésima sexta reunión</w:t>
      </w:r>
    </w:p>
    <w:p w14:paraId="1EB154C2" w14:textId="77777777" w:rsidR="00A47156" w:rsidRPr="005C38C7" w:rsidRDefault="00A47156" w:rsidP="00A47156">
      <w:pPr>
        <w:jc w:val="left"/>
        <w:rPr>
          <w:lang w:val="es-AR"/>
        </w:rPr>
      </w:pPr>
      <w:r w:rsidRPr="005C38C7">
        <w:rPr>
          <w:lang w:val="es-AR"/>
        </w:rPr>
        <w:t>Montreal, 26-30 de mayo de 2025</w:t>
      </w:r>
    </w:p>
    <w:p w14:paraId="1DC76AA0" w14:textId="77777777" w:rsidR="00A47156" w:rsidRPr="005C38C7" w:rsidRDefault="00A47156" w:rsidP="00A47156">
      <w:pPr>
        <w:jc w:val="left"/>
        <w:rPr>
          <w:lang w:val="es-AR"/>
        </w:rPr>
      </w:pPr>
      <w:r w:rsidRPr="005C38C7">
        <w:rPr>
          <w:lang w:val="es-AR"/>
        </w:rPr>
        <w:t>Punto 9 c) del orden del día provisional</w:t>
      </w:r>
      <w:r w:rsidRPr="005C38C7">
        <w:rPr>
          <w:rStyle w:val="FootnoteReference"/>
          <w:lang w:val="es-AR"/>
        </w:rPr>
        <w:footnoteReference w:id="2"/>
      </w:r>
    </w:p>
    <w:p w14:paraId="1C435E3D" w14:textId="77777777" w:rsidR="00A47156" w:rsidRPr="005C38C7" w:rsidRDefault="00A47156" w:rsidP="00A47156">
      <w:pPr>
        <w:jc w:val="center"/>
        <w:rPr>
          <w:b/>
          <w:lang w:val="es-AR"/>
        </w:rPr>
      </w:pPr>
    </w:p>
    <w:p w14:paraId="5F83007B" w14:textId="77777777" w:rsidR="00A47156" w:rsidRPr="005C38C7" w:rsidRDefault="00A47156" w:rsidP="00A47156">
      <w:pPr>
        <w:jc w:val="center"/>
        <w:rPr>
          <w:b/>
          <w:lang w:val="es-AR"/>
        </w:rPr>
      </w:pPr>
    </w:p>
    <w:p w14:paraId="3FB662F9" w14:textId="77777777" w:rsidR="00A47156" w:rsidRPr="005C38C7" w:rsidRDefault="00A47156" w:rsidP="00A47156">
      <w:pPr>
        <w:jc w:val="center"/>
        <w:rPr>
          <w:b/>
          <w:lang w:val="es-AR"/>
        </w:rPr>
      </w:pPr>
    </w:p>
    <w:p w14:paraId="412D6194" w14:textId="06523EE4" w:rsidR="00EA598B" w:rsidRPr="005C38C7" w:rsidRDefault="00EA598B" w:rsidP="00A47156">
      <w:pPr>
        <w:jc w:val="center"/>
        <w:rPr>
          <w:b/>
          <w:lang w:val="es-AR"/>
        </w:rPr>
      </w:pPr>
      <w:r w:rsidRPr="005C38C7">
        <w:rPr>
          <w:b/>
          <w:lang w:val="es-AR"/>
        </w:rPr>
        <w:t xml:space="preserve">PROPUESTA DE PROYECTO: </w:t>
      </w:r>
      <w:r w:rsidR="00AB79DB" w:rsidRPr="005C38C7">
        <w:rPr>
          <w:b/>
          <w:lang w:val="es-AR"/>
        </w:rPr>
        <w:t>ETIOPÍA</w:t>
      </w:r>
    </w:p>
    <w:p w14:paraId="050545A8" w14:textId="77777777" w:rsidR="00EA598B" w:rsidRPr="005C38C7" w:rsidRDefault="00EA598B" w:rsidP="00EA598B">
      <w:pPr>
        <w:rPr>
          <w:lang w:val="es-AR"/>
        </w:rPr>
      </w:pPr>
    </w:p>
    <w:p w14:paraId="364DFE2C" w14:textId="77777777" w:rsidR="00EA598B" w:rsidRPr="005C38C7" w:rsidRDefault="00EA598B" w:rsidP="00EA598B">
      <w:pPr>
        <w:rPr>
          <w:lang w:val="es-AR"/>
        </w:rPr>
      </w:pPr>
    </w:p>
    <w:p w14:paraId="691CA40A" w14:textId="7CF9CC88" w:rsidR="00EA598B" w:rsidRPr="005C38C7" w:rsidRDefault="00EA598B" w:rsidP="00EA598B">
      <w:pPr>
        <w:ind w:firstLine="720"/>
        <w:rPr>
          <w:lang w:val="es-AR"/>
        </w:rPr>
      </w:pPr>
      <w:r w:rsidRPr="005C38C7">
        <w:rPr>
          <w:lang w:val="es-AR"/>
        </w:rPr>
        <w:t xml:space="preserve">El presente documento contiene las observaciones y recomendación de la </w:t>
      </w:r>
      <w:r w:rsidR="00044EEF" w:rsidRPr="005C38C7">
        <w:rPr>
          <w:lang w:val="es-AR"/>
        </w:rPr>
        <w:t>Secretaría</w:t>
      </w:r>
      <w:r w:rsidRPr="005C38C7">
        <w:rPr>
          <w:lang w:val="es-AR"/>
        </w:rPr>
        <w:t xml:space="preserve"> sobre la siguiente propuesta de proyecto:</w:t>
      </w:r>
    </w:p>
    <w:p w14:paraId="0ACE0D78" w14:textId="77777777" w:rsidR="00EA598B" w:rsidRPr="005C38C7" w:rsidRDefault="00EA598B" w:rsidP="00EA598B">
      <w:pPr>
        <w:rPr>
          <w:lang w:val="es-AR"/>
        </w:rPr>
      </w:pPr>
    </w:p>
    <w:p w14:paraId="1DE77569" w14:textId="3A17FDFD" w:rsidR="00EA598B" w:rsidRPr="005C38C7" w:rsidRDefault="00A82CB5" w:rsidP="00EA598B">
      <w:pPr>
        <w:rPr>
          <w:u w:val="single"/>
          <w:lang w:val="es-AR"/>
        </w:rPr>
      </w:pPr>
      <w:r w:rsidRPr="005C38C7">
        <w:rPr>
          <w:u w:val="single"/>
          <w:lang w:val="es-AR"/>
        </w:rPr>
        <w:t>Eliminación</w:t>
      </w:r>
    </w:p>
    <w:p w14:paraId="538FF531" w14:textId="77777777" w:rsidR="00EA598B" w:rsidRPr="005C38C7" w:rsidRDefault="00EA598B" w:rsidP="00EA598B">
      <w:pPr>
        <w:rPr>
          <w:lang w:val="es-AR"/>
        </w:rPr>
      </w:pPr>
    </w:p>
    <w:tbl>
      <w:tblPr>
        <w:tblStyle w:val="TableGrid"/>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121"/>
        <w:gridCol w:w="2489"/>
      </w:tblGrid>
      <w:tr w:rsidR="003D500E" w:rsidRPr="005C38C7" w14:paraId="7C354312" w14:textId="77777777" w:rsidTr="0079253E">
        <w:tc>
          <w:tcPr>
            <w:tcW w:w="5040" w:type="dxa"/>
          </w:tcPr>
          <w:p w14:paraId="54BE2D8B" w14:textId="515C9F79" w:rsidR="003D500E" w:rsidRPr="005C38C7" w:rsidRDefault="005C38C7" w:rsidP="003D500E">
            <w:pPr>
              <w:pStyle w:val="ListParagraph"/>
              <w:numPr>
                <w:ilvl w:val="0"/>
                <w:numId w:val="22"/>
              </w:numPr>
              <w:ind w:hanging="830"/>
              <w:jc w:val="left"/>
              <w:rPr>
                <w:lang w:val="es-AR"/>
              </w:rPr>
            </w:pPr>
            <w:r w:rsidRPr="005C38C7">
              <w:rPr>
                <w:lang w:val="es-AR"/>
              </w:rPr>
              <w:t>P</w:t>
            </w:r>
            <w:r w:rsidR="002B597A">
              <w:rPr>
                <w:lang w:val="es-AR"/>
              </w:rPr>
              <w:t>lan de gestión para la eliminación de</w:t>
            </w:r>
            <w:r w:rsidRPr="005C38C7">
              <w:rPr>
                <w:lang w:val="es-AR"/>
              </w:rPr>
              <w:t xml:space="preserve"> los HCFC </w:t>
            </w:r>
            <w:r w:rsidR="003D500E" w:rsidRPr="005C38C7">
              <w:rPr>
                <w:lang w:val="es-AR"/>
              </w:rPr>
              <w:t xml:space="preserve">(segunda </w:t>
            </w:r>
            <w:r w:rsidR="007618EB" w:rsidRPr="005C38C7">
              <w:rPr>
                <w:lang w:val="es-AR"/>
              </w:rPr>
              <w:t>etapa</w:t>
            </w:r>
            <w:r w:rsidR="003D500E" w:rsidRPr="005C38C7">
              <w:rPr>
                <w:lang w:val="es-AR"/>
              </w:rPr>
              <w:t xml:space="preserve">, </w:t>
            </w:r>
            <w:r w:rsidR="00D92CFF" w:rsidRPr="005C38C7">
              <w:rPr>
                <w:lang w:val="es-AR"/>
              </w:rPr>
              <w:t xml:space="preserve">segundo </w:t>
            </w:r>
            <w:r w:rsidR="003D500E" w:rsidRPr="005C38C7">
              <w:rPr>
                <w:lang w:val="es-AR"/>
              </w:rPr>
              <w:t>tramo)</w:t>
            </w:r>
          </w:p>
        </w:tc>
        <w:tc>
          <w:tcPr>
            <w:tcW w:w="2121" w:type="dxa"/>
          </w:tcPr>
          <w:p w14:paraId="3A00F6C8" w14:textId="411D2C64" w:rsidR="003D500E" w:rsidRPr="005C38C7" w:rsidRDefault="00D92CFF" w:rsidP="003D500E">
            <w:pPr>
              <w:jc w:val="center"/>
              <w:rPr>
                <w:highlight w:val="cyan"/>
                <w:lang w:val="es-AR"/>
              </w:rPr>
            </w:pPr>
            <w:r w:rsidRPr="005C38C7">
              <w:rPr>
                <w:lang w:val="es-AR"/>
              </w:rPr>
              <w:t xml:space="preserve">PNUMA </w:t>
            </w:r>
            <w:r w:rsidR="003D500E" w:rsidRPr="005C38C7">
              <w:rPr>
                <w:lang w:val="es-AR"/>
              </w:rPr>
              <w:t xml:space="preserve">y </w:t>
            </w:r>
            <w:r w:rsidRPr="005C38C7">
              <w:rPr>
                <w:lang w:val="es-AR"/>
              </w:rPr>
              <w:t>ONUDI</w:t>
            </w:r>
          </w:p>
        </w:tc>
        <w:tc>
          <w:tcPr>
            <w:tcW w:w="2489" w:type="dxa"/>
          </w:tcPr>
          <w:p w14:paraId="6744C0DF" w14:textId="1ACD5F1C" w:rsidR="003D500E" w:rsidRPr="005C38C7" w:rsidRDefault="003D500E" w:rsidP="003D500E">
            <w:pPr>
              <w:jc w:val="right"/>
              <w:rPr>
                <w:highlight w:val="cyan"/>
                <w:lang w:val="es-AR"/>
              </w:rPr>
            </w:pPr>
            <w:r w:rsidRPr="005C38C7">
              <w:rPr>
                <w:lang w:val="es-AR"/>
              </w:rPr>
              <w:t>Aprobación general</w:t>
            </w:r>
          </w:p>
        </w:tc>
      </w:tr>
    </w:tbl>
    <w:p w14:paraId="225B0B04" w14:textId="77777777" w:rsidR="00EA598B" w:rsidRPr="005C38C7" w:rsidRDefault="00EA598B" w:rsidP="00EA598B">
      <w:pPr>
        <w:rPr>
          <w:lang w:val="es-AR"/>
        </w:rPr>
      </w:pPr>
    </w:p>
    <w:p w14:paraId="19C26D80" w14:textId="77777777" w:rsidR="00EA598B" w:rsidRPr="005C38C7" w:rsidRDefault="00EA598B" w:rsidP="00EA598B">
      <w:pPr>
        <w:rPr>
          <w:lang w:val="es-AR"/>
        </w:rPr>
      </w:pPr>
    </w:p>
    <w:p w14:paraId="52EF8132" w14:textId="77777777" w:rsidR="00EA598B" w:rsidRPr="005C38C7" w:rsidRDefault="00EA598B" w:rsidP="00EA598B">
      <w:pPr>
        <w:rPr>
          <w:lang w:val="es-AR"/>
        </w:rPr>
      </w:pPr>
    </w:p>
    <w:p w14:paraId="493C2FC2" w14:textId="77777777" w:rsidR="00EA598B" w:rsidRPr="005C38C7" w:rsidRDefault="00EA598B" w:rsidP="00EA598B">
      <w:pPr>
        <w:rPr>
          <w:lang w:val="es-AR"/>
        </w:rPr>
      </w:pPr>
      <w:r w:rsidRPr="005C38C7">
        <w:rPr>
          <w:lang w:val="es-AR"/>
        </w:rPr>
        <w:br w:type="page"/>
      </w:r>
    </w:p>
    <w:p w14:paraId="25010217" w14:textId="77777777" w:rsidR="00EA598B" w:rsidRPr="005C38C7" w:rsidRDefault="00EA598B" w:rsidP="00536F62">
      <w:pPr>
        <w:spacing w:after="60"/>
        <w:jc w:val="center"/>
        <w:rPr>
          <w:b/>
          <w:lang w:val="es-AR"/>
        </w:rPr>
      </w:pPr>
      <w:r w:rsidRPr="005C38C7">
        <w:rPr>
          <w:b/>
          <w:lang w:val="es-AR"/>
        </w:rPr>
        <w:lastRenderedPageBreak/>
        <w:t>HOJA DE EVALUACIÓN - PROYECTOS PLURIANUALES</w:t>
      </w:r>
    </w:p>
    <w:p w14:paraId="32B9F350" w14:textId="264D6D29" w:rsidR="00EA598B" w:rsidRPr="005C38C7" w:rsidRDefault="00D92CFF" w:rsidP="00536F62">
      <w:pPr>
        <w:spacing w:after="120"/>
        <w:jc w:val="center"/>
        <w:rPr>
          <w:lang w:val="es-AR"/>
        </w:rPr>
      </w:pPr>
      <w:r w:rsidRPr="005C38C7">
        <w:rPr>
          <w:lang w:val="es-AR"/>
        </w:rPr>
        <w:t>Etiopía</w:t>
      </w:r>
    </w:p>
    <w:tbl>
      <w:tblPr>
        <w:tblStyle w:val="TableGrid"/>
        <w:tblW w:w="11376" w:type="dxa"/>
        <w:tblInd w:w="-995" w:type="dxa"/>
        <w:tblLook w:val="04A0" w:firstRow="1" w:lastRow="0" w:firstColumn="1" w:lastColumn="0" w:noHBand="0" w:noVBand="1"/>
      </w:tblPr>
      <w:tblGrid>
        <w:gridCol w:w="3955"/>
        <w:gridCol w:w="2199"/>
        <w:gridCol w:w="2491"/>
        <w:gridCol w:w="2731"/>
      </w:tblGrid>
      <w:tr w:rsidR="00EA598B" w:rsidRPr="005C38C7" w14:paraId="13728CE0" w14:textId="77777777" w:rsidTr="00536F62">
        <w:trPr>
          <w:trHeight w:val="236"/>
        </w:trPr>
        <w:tc>
          <w:tcPr>
            <w:tcW w:w="3955" w:type="dxa"/>
            <w:hideMark/>
          </w:tcPr>
          <w:p w14:paraId="22B81E6E" w14:textId="67C452CF" w:rsidR="00EA598B" w:rsidRPr="005C38C7" w:rsidRDefault="00A82CB5">
            <w:pPr>
              <w:jc w:val="left"/>
              <w:rPr>
                <w:b/>
                <w:sz w:val="20"/>
                <w:szCs w:val="20"/>
                <w:lang w:val="es-AR"/>
              </w:rPr>
            </w:pPr>
            <w:r w:rsidRPr="005C38C7">
              <w:rPr>
                <w:b/>
                <w:sz w:val="20"/>
                <w:szCs w:val="20"/>
                <w:lang w:val="es-AR"/>
              </w:rPr>
              <w:t xml:space="preserve"> </w:t>
            </w:r>
            <w:r w:rsidR="005C38C7">
              <w:rPr>
                <w:b/>
                <w:sz w:val="20"/>
                <w:szCs w:val="20"/>
                <w:lang w:val="es-AR"/>
              </w:rPr>
              <w:t>I</w:t>
            </w:r>
            <w:r w:rsidRPr="005C38C7">
              <w:rPr>
                <w:b/>
                <w:sz w:val="20"/>
                <w:szCs w:val="20"/>
                <w:lang w:val="es-AR"/>
              </w:rPr>
              <w:t>)</w:t>
            </w:r>
            <w:r w:rsidR="00EA598B" w:rsidRPr="005C38C7">
              <w:rPr>
                <w:b/>
                <w:sz w:val="20"/>
                <w:szCs w:val="20"/>
                <w:lang w:val="es-AR"/>
              </w:rPr>
              <w:t xml:space="preserve"> </w:t>
            </w:r>
            <w:r w:rsidR="00044EEF" w:rsidRPr="005C38C7">
              <w:rPr>
                <w:b/>
                <w:sz w:val="20"/>
                <w:szCs w:val="20"/>
                <w:lang w:val="es-AR"/>
              </w:rPr>
              <w:t>PROYECTO</w:t>
            </w:r>
          </w:p>
        </w:tc>
        <w:tc>
          <w:tcPr>
            <w:tcW w:w="2199" w:type="dxa"/>
            <w:hideMark/>
          </w:tcPr>
          <w:p w14:paraId="0C7417B0" w14:textId="77777777" w:rsidR="00EA598B" w:rsidRPr="005C38C7" w:rsidRDefault="00EA598B">
            <w:pPr>
              <w:jc w:val="center"/>
              <w:rPr>
                <w:b/>
                <w:sz w:val="20"/>
                <w:szCs w:val="20"/>
                <w:lang w:val="es-AR"/>
              </w:rPr>
            </w:pPr>
            <w:r w:rsidRPr="005C38C7">
              <w:rPr>
                <w:b/>
                <w:sz w:val="20"/>
                <w:szCs w:val="20"/>
                <w:lang w:val="es-AR"/>
              </w:rPr>
              <w:t>ORGANISMO</w:t>
            </w:r>
          </w:p>
        </w:tc>
        <w:tc>
          <w:tcPr>
            <w:tcW w:w="2491" w:type="dxa"/>
            <w:hideMark/>
          </w:tcPr>
          <w:p w14:paraId="5CBD777A" w14:textId="18055F5B" w:rsidR="00EA598B" w:rsidRPr="005C38C7" w:rsidRDefault="00044EEF">
            <w:pPr>
              <w:jc w:val="center"/>
              <w:rPr>
                <w:b/>
                <w:sz w:val="20"/>
                <w:szCs w:val="20"/>
                <w:lang w:val="es-AR"/>
              </w:rPr>
            </w:pPr>
            <w:r w:rsidRPr="005C38C7">
              <w:rPr>
                <w:b/>
                <w:sz w:val="20"/>
                <w:szCs w:val="20"/>
                <w:lang w:val="es-AR"/>
              </w:rPr>
              <w:t>APROBADO EN LA REUNIÓN</w:t>
            </w:r>
          </w:p>
        </w:tc>
        <w:tc>
          <w:tcPr>
            <w:tcW w:w="2731" w:type="dxa"/>
            <w:hideMark/>
          </w:tcPr>
          <w:p w14:paraId="6B9D7A87" w14:textId="77777777" w:rsidR="00EA598B" w:rsidRPr="005C38C7" w:rsidRDefault="00EA598B">
            <w:pPr>
              <w:jc w:val="center"/>
              <w:rPr>
                <w:b/>
                <w:sz w:val="20"/>
                <w:szCs w:val="20"/>
                <w:lang w:val="es-AR"/>
              </w:rPr>
            </w:pPr>
            <w:r w:rsidRPr="005C38C7">
              <w:rPr>
                <w:b/>
                <w:sz w:val="20"/>
                <w:szCs w:val="20"/>
                <w:lang w:val="es-AR"/>
              </w:rPr>
              <w:t>MEDIDAS DE CONTROL</w:t>
            </w:r>
          </w:p>
        </w:tc>
      </w:tr>
      <w:tr w:rsidR="00EA598B" w:rsidRPr="005C38C7" w14:paraId="21375C89" w14:textId="77777777" w:rsidTr="00536F62">
        <w:trPr>
          <w:trHeight w:val="236"/>
        </w:trPr>
        <w:tc>
          <w:tcPr>
            <w:tcW w:w="3955" w:type="dxa"/>
            <w:vAlign w:val="center"/>
            <w:hideMark/>
          </w:tcPr>
          <w:p w14:paraId="2C931C5B" w14:textId="563CB66C" w:rsidR="00EA598B" w:rsidRPr="005C38C7" w:rsidRDefault="00F35DC3">
            <w:pPr>
              <w:jc w:val="center"/>
              <w:rPr>
                <w:sz w:val="20"/>
                <w:szCs w:val="20"/>
                <w:lang w:val="es-AR"/>
              </w:rPr>
            </w:pPr>
            <w:r w:rsidRPr="005C38C7">
              <w:rPr>
                <w:sz w:val="20"/>
                <w:szCs w:val="20"/>
                <w:lang w:val="es-AR"/>
              </w:rPr>
              <w:t>P</w:t>
            </w:r>
            <w:r w:rsidR="00EA598B" w:rsidRPr="005C38C7">
              <w:rPr>
                <w:sz w:val="20"/>
                <w:szCs w:val="20"/>
                <w:lang w:val="es-AR"/>
              </w:rPr>
              <w:t>lan de eliminación de HCFC (</w:t>
            </w:r>
            <w:r w:rsidR="007618EB" w:rsidRPr="005C38C7">
              <w:rPr>
                <w:sz w:val="20"/>
                <w:szCs w:val="20"/>
                <w:lang w:val="es-AR"/>
              </w:rPr>
              <w:t xml:space="preserve">etapa </w:t>
            </w:r>
            <w:r w:rsidR="00EA598B" w:rsidRPr="005C38C7">
              <w:rPr>
                <w:sz w:val="20"/>
                <w:szCs w:val="20"/>
                <w:lang w:val="es-AR"/>
              </w:rPr>
              <w:t>II)</w:t>
            </w:r>
          </w:p>
        </w:tc>
        <w:tc>
          <w:tcPr>
            <w:tcW w:w="2199" w:type="dxa"/>
            <w:vAlign w:val="center"/>
          </w:tcPr>
          <w:p w14:paraId="22B3A4A1" w14:textId="15A7B2A8" w:rsidR="00EA598B" w:rsidRPr="005C38C7" w:rsidRDefault="00D92CFF">
            <w:pPr>
              <w:jc w:val="center"/>
              <w:rPr>
                <w:sz w:val="20"/>
                <w:szCs w:val="20"/>
                <w:lang w:val="es-AR"/>
              </w:rPr>
            </w:pPr>
            <w:r w:rsidRPr="005C38C7">
              <w:rPr>
                <w:color w:val="000000" w:themeColor="text1"/>
                <w:sz w:val="20"/>
                <w:szCs w:val="20"/>
                <w:lang w:val="es-AR"/>
              </w:rPr>
              <w:t xml:space="preserve">PNUMA </w:t>
            </w:r>
            <w:r w:rsidR="00EA598B" w:rsidRPr="005C38C7">
              <w:rPr>
                <w:color w:val="000000" w:themeColor="text1"/>
                <w:sz w:val="20"/>
                <w:szCs w:val="20"/>
                <w:lang w:val="es-AR"/>
              </w:rPr>
              <w:t xml:space="preserve">(principal), </w:t>
            </w:r>
            <w:r w:rsidRPr="005C38C7">
              <w:rPr>
                <w:color w:val="000000" w:themeColor="text1"/>
                <w:sz w:val="20"/>
                <w:szCs w:val="20"/>
                <w:lang w:val="es-AR"/>
              </w:rPr>
              <w:t>ONUDI</w:t>
            </w:r>
          </w:p>
        </w:tc>
        <w:tc>
          <w:tcPr>
            <w:tcW w:w="2491" w:type="dxa"/>
            <w:vAlign w:val="center"/>
          </w:tcPr>
          <w:p w14:paraId="60BF7899" w14:textId="45D6DB10" w:rsidR="00EA598B" w:rsidRPr="005C38C7" w:rsidRDefault="00D92CFF">
            <w:pPr>
              <w:jc w:val="center"/>
              <w:rPr>
                <w:sz w:val="20"/>
                <w:szCs w:val="20"/>
                <w:lang w:val="es-AR"/>
              </w:rPr>
            </w:pPr>
            <w:r w:rsidRPr="005C38C7">
              <w:rPr>
                <w:sz w:val="20"/>
                <w:szCs w:val="20"/>
                <w:lang w:val="es-AR"/>
              </w:rPr>
              <w:t>88</w:t>
            </w:r>
            <w:r w:rsidR="003F0CDC" w:rsidRPr="005C38C7">
              <w:rPr>
                <w:lang w:val="es-AR"/>
              </w:rPr>
              <w:t>ª</w:t>
            </w:r>
          </w:p>
        </w:tc>
        <w:tc>
          <w:tcPr>
            <w:tcW w:w="2731" w:type="dxa"/>
            <w:vAlign w:val="center"/>
          </w:tcPr>
          <w:p w14:paraId="2C8263B2" w14:textId="1B37CC3C" w:rsidR="00EA598B" w:rsidRPr="005C38C7" w:rsidRDefault="00EA598B">
            <w:pPr>
              <w:jc w:val="center"/>
              <w:rPr>
                <w:sz w:val="20"/>
                <w:szCs w:val="20"/>
                <w:lang w:val="es-AR"/>
              </w:rPr>
            </w:pPr>
            <w:r w:rsidRPr="005C38C7">
              <w:rPr>
                <w:sz w:val="20"/>
                <w:szCs w:val="20"/>
                <w:lang w:val="es-AR"/>
              </w:rPr>
              <w:t>100</w:t>
            </w:r>
            <w:r w:rsidR="00A82CB5" w:rsidRPr="005C38C7">
              <w:rPr>
                <w:sz w:val="20"/>
                <w:szCs w:val="20"/>
                <w:lang w:val="es-AR"/>
              </w:rPr>
              <w:t xml:space="preserve"> por ciento</w:t>
            </w:r>
            <w:r w:rsidRPr="005C38C7">
              <w:rPr>
                <w:sz w:val="20"/>
                <w:szCs w:val="20"/>
                <w:lang w:val="es-AR"/>
              </w:rPr>
              <w:t xml:space="preserve"> </w:t>
            </w:r>
            <w:r w:rsidR="00A82CB5" w:rsidRPr="005C38C7">
              <w:rPr>
                <w:sz w:val="20"/>
                <w:szCs w:val="20"/>
                <w:lang w:val="es-AR"/>
              </w:rPr>
              <w:t>al año 20</w:t>
            </w:r>
            <w:r w:rsidR="00D92CFF" w:rsidRPr="005C38C7">
              <w:rPr>
                <w:sz w:val="20"/>
                <w:szCs w:val="20"/>
                <w:lang w:val="es-AR"/>
              </w:rPr>
              <w:t>30</w:t>
            </w:r>
          </w:p>
        </w:tc>
      </w:tr>
    </w:tbl>
    <w:p w14:paraId="63E5C870" w14:textId="77777777" w:rsidR="00EA598B" w:rsidRPr="00536F62" w:rsidRDefault="00EA598B" w:rsidP="00EA598B">
      <w:pPr>
        <w:jc w:val="center"/>
        <w:rPr>
          <w:sz w:val="16"/>
          <w:szCs w:val="16"/>
          <w:lang w:val="es-AR"/>
        </w:rPr>
      </w:pPr>
    </w:p>
    <w:tbl>
      <w:tblPr>
        <w:tblStyle w:val="TableGrid"/>
        <w:tblW w:w="11398" w:type="dxa"/>
        <w:tblInd w:w="-995" w:type="dxa"/>
        <w:tblLook w:val="04A0" w:firstRow="1" w:lastRow="0" w:firstColumn="1" w:lastColumn="0" w:noHBand="0" w:noVBand="1"/>
      </w:tblPr>
      <w:tblGrid>
        <w:gridCol w:w="6423"/>
        <w:gridCol w:w="3374"/>
        <w:gridCol w:w="1601"/>
      </w:tblGrid>
      <w:tr w:rsidR="00EA598B" w:rsidRPr="005C38C7" w14:paraId="7CD0EE18" w14:textId="77777777" w:rsidTr="00536F62">
        <w:trPr>
          <w:trHeight w:val="44"/>
        </w:trPr>
        <w:tc>
          <w:tcPr>
            <w:tcW w:w="6423" w:type="dxa"/>
            <w:hideMark/>
          </w:tcPr>
          <w:p w14:paraId="01475445" w14:textId="65D34DE5" w:rsidR="00EA598B" w:rsidRPr="005C38C7" w:rsidRDefault="00A82CB5">
            <w:pPr>
              <w:jc w:val="left"/>
              <w:rPr>
                <w:b/>
                <w:sz w:val="20"/>
                <w:szCs w:val="20"/>
                <w:lang w:val="es-AR"/>
              </w:rPr>
            </w:pPr>
            <w:r w:rsidRPr="005C38C7">
              <w:rPr>
                <w:b/>
                <w:sz w:val="20"/>
                <w:szCs w:val="20"/>
                <w:lang w:val="es-AR"/>
              </w:rPr>
              <w:t xml:space="preserve"> </w:t>
            </w:r>
            <w:r w:rsidR="005C38C7">
              <w:rPr>
                <w:b/>
                <w:sz w:val="20"/>
                <w:szCs w:val="20"/>
                <w:lang w:val="es-AR"/>
              </w:rPr>
              <w:t>II</w:t>
            </w:r>
            <w:r w:rsidRPr="005C38C7">
              <w:rPr>
                <w:b/>
                <w:sz w:val="20"/>
                <w:szCs w:val="20"/>
                <w:lang w:val="es-AR"/>
              </w:rPr>
              <w:t>)</w:t>
            </w:r>
            <w:r w:rsidR="00EA598B" w:rsidRPr="005C38C7">
              <w:rPr>
                <w:b/>
                <w:sz w:val="20"/>
                <w:szCs w:val="20"/>
                <w:lang w:val="es-AR"/>
              </w:rPr>
              <w:t xml:space="preserve"> DATOS MÁS RECIENTES DEL ARTÍCULO 7 (Anexo C</w:t>
            </w:r>
            <w:r w:rsidR="00654E4D" w:rsidRPr="005C38C7">
              <w:rPr>
                <w:b/>
                <w:sz w:val="20"/>
                <w:szCs w:val="20"/>
                <w:lang w:val="es-AR"/>
              </w:rPr>
              <w:t xml:space="preserve">, </w:t>
            </w:r>
            <w:r w:rsidR="00EA598B" w:rsidRPr="005C38C7">
              <w:rPr>
                <w:b/>
                <w:sz w:val="20"/>
                <w:szCs w:val="20"/>
                <w:lang w:val="es-AR"/>
              </w:rPr>
              <w:t xml:space="preserve">Grupo </w:t>
            </w:r>
            <w:r w:rsidR="00B74393" w:rsidRPr="005C38C7">
              <w:rPr>
                <w:b/>
                <w:sz w:val="20"/>
                <w:szCs w:val="20"/>
                <w:lang w:val="es-AR"/>
              </w:rPr>
              <w:t>I</w:t>
            </w:r>
            <w:r w:rsidR="00EA598B" w:rsidRPr="005C38C7">
              <w:rPr>
                <w:b/>
                <w:sz w:val="20"/>
                <w:szCs w:val="20"/>
                <w:lang w:val="es-AR"/>
              </w:rPr>
              <w:t>)</w:t>
            </w:r>
          </w:p>
        </w:tc>
        <w:tc>
          <w:tcPr>
            <w:tcW w:w="3374" w:type="dxa"/>
            <w:hideMark/>
          </w:tcPr>
          <w:p w14:paraId="28789DE7" w14:textId="62B7B3C6" w:rsidR="00EA598B" w:rsidRPr="005C38C7" w:rsidRDefault="00EA598B">
            <w:pPr>
              <w:jc w:val="center"/>
              <w:rPr>
                <w:sz w:val="20"/>
                <w:szCs w:val="20"/>
                <w:lang w:val="es-AR"/>
              </w:rPr>
            </w:pPr>
            <w:r w:rsidRPr="005C38C7">
              <w:rPr>
                <w:sz w:val="20"/>
                <w:szCs w:val="20"/>
                <w:lang w:val="es-AR"/>
              </w:rPr>
              <w:t>Año</w:t>
            </w:r>
            <w:r w:rsidR="00D02F43" w:rsidRPr="005C38C7">
              <w:rPr>
                <w:sz w:val="20"/>
                <w:szCs w:val="20"/>
                <w:lang w:val="es-AR"/>
              </w:rPr>
              <w:t xml:space="preserve">: </w:t>
            </w:r>
            <w:r w:rsidR="005B3D35" w:rsidRPr="005C38C7">
              <w:rPr>
                <w:sz w:val="20"/>
                <w:szCs w:val="20"/>
                <w:lang w:val="es-AR"/>
              </w:rPr>
              <w:t>2024</w:t>
            </w:r>
          </w:p>
        </w:tc>
        <w:tc>
          <w:tcPr>
            <w:tcW w:w="1601" w:type="dxa"/>
            <w:hideMark/>
          </w:tcPr>
          <w:p w14:paraId="364E81A9" w14:textId="63097FAB" w:rsidR="00EA598B" w:rsidRPr="005C38C7" w:rsidRDefault="00C30087">
            <w:pPr>
              <w:jc w:val="right"/>
              <w:rPr>
                <w:sz w:val="20"/>
                <w:szCs w:val="20"/>
                <w:lang w:val="es-AR"/>
              </w:rPr>
            </w:pPr>
            <w:r w:rsidRPr="005C38C7">
              <w:rPr>
                <w:color w:val="000000" w:themeColor="text1"/>
                <w:sz w:val="20"/>
                <w:szCs w:val="20"/>
                <w:lang w:val="es-AR"/>
              </w:rPr>
              <w:t>1,02</w:t>
            </w:r>
            <w:r w:rsidR="00A82CB5" w:rsidRPr="005C38C7">
              <w:rPr>
                <w:color w:val="000000" w:themeColor="text1"/>
                <w:sz w:val="20"/>
                <w:szCs w:val="20"/>
                <w:lang w:val="es-AR"/>
              </w:rPr>
              <w:t xml:space="preserve"> tons. PAO)</w:t>
            </w:r>
          </w:p>
        </w:tc>
      </w:tr>
    </w:tbl>
    <w:p w14:paraId="764B11FD" w14:textId="77777777" w:rsidR="00EA598B" w:rsidRPr="005C38C7" w:rsidRDefault="00EA598B" w:rsidP="00EA598B">
      <w:pPr>
        <w:jc w:val="center"/>
        <w:rPr>
          <w:sz w:val="18"/>
          <w:szCs w:val="18"/>
          <w:lang w:val="es-AR"/>
        </w:rPr>
      </w:pPr>
    </w:p>
    <w:tbl>
      <w:tblPr>
        <w:tblStyle w:val="TableGrid"/>
        <w:tblW w:w="11434" w:type="dxa"/>
        <w:tblInd w:w="-995" w:type="dxa"/>
        <w:tblLayout w:type="fixed"/>
        <w:tblLook w:val="04A0" w:firstRow="1" w:lastRow="0" w:firstColumn="1" w:lastColumn="0" w:noHBand="0" w:noVBand="1"/>
      </w:tblPr>
      <w:tblGrid>
        <w:gridCol w:w="1260"/>
        <w:gridCol w:w="1080"/>
        <w:gridCol w:w="1080"/>
        <w:gridCol w:w="1260"/>
        <w:gridCol w:w="1170"/>
        <w:gridCol w:w="1170"/>
        <w:gridCol w:w="1170"/>
        <w:gridCol w:w="1091"/>
        <w:gridCol w:w="741"/>
        <w:gridCol w:w="1412"/>
      </w:tblGrid>
      <w:tr w:rsidR="00EA598B" w:rsidRPr="005C38C7" w14:paraId="2D0C9E65" w14:textId="77777777" w:rsidTr="00536F62">
        <w:trPr>
          <w:trHeight w:val="243"/>
        </w:trPr>
        <w:tc>
          <w:tcPr>
            <w:tcW w:w="9281" w:type="dxa"/>
            <w:gridSpan w:val="8"/>
            <w:hideMark/>
          </w:tcPr>
          <w:p w14:paraId="38FE201B" w14:textId="2584705A" w:rsidR="00EA598B" w:rsidRPr="005C38C7" w:rsidRDefault="00A82CB5">
            <w:pPr>
              <w:jc w:val="left"/>
              <w:rPr>
                <w:b/>
                <w:sz w:val="20"/>
                <w:szCs w:val="20"/>
                <w:lang w:val="es-AR"/>
              </w:rPr>
            </w:pPr>
            <w:r w:rsidRPr="005C38C7">
              <w:rPr>
                <w:b/>
                <w:sz w:val="20"/>
                <w:szCs w:val="20"/>
                <w:lang w:val="es-AR"/>
              </w:rPr>
              <w:t xml:space="preserve"> </w:t>
            </w:r>
            <w:r w:rsidR="00044EEF" w:rsidRPr="005C38C7">
              <w:rPr>
                <w:b/>
                <w:sz w:val="20"/>
                <w:szCs w:val="20"/>
                <w:lang w:val="es-AR"/>
              </w:rPr>
              <w:t>III) DATOS SECTORIALES MÁS RECIENTES</w:t>
            </w:r>
            <w:r w:rsidR="00EA598B" w:rsidRPr="005C38C7">
              <w:rPr>
                <w:b/>
                <w:sz w:val="20"/>
                <w:szCs w:val="20"/>
                <w:lang w:val="es-AR"/>
              </w:rPr>
              <w:t xml:space="preserve"> DEL PROGRAMA PAÍS (tons. PAO)</w:t>
            </w:r>
          </w:p>
        </w:tc>
        <w:tc>
          <w:tcPr>
            <w:tcW w:w="2153" w:type="dxa"/>
            <w:gridSpan w:val="2"/>
            <w:hideMark/>
          </w:tcPr>
          <w:p w14:paraId="082275C4" w14:textId="612903FF" w:rsidR="00EA598B" w:rsidRPr="005C38C7" w:rsidRDefault="00EA598B">
            <w:pPr>
              <w:jc w:val="right"/>
              <w:rPr>
                <w:b/>
                <w:sz w:val="20"/>
                <w:szCs w:val="20"/>
                <w:lang w:val="es-AR"/>
              </w:rPr>
            </w:pPr>
            <w:r w:rsidRPr="005C38C7">
              <w:rPr>
                <w:b/>
                <w:sz w:val="20"/>
                <w:szCs w:val="20"/>
                <w:lang w:val="es-AR"/>
              </w:rPr>
              <w:t>Año</w:t>
            </w:r>
            <w:r w:rsidR="002314F6" w:rsidRPr="005C38C7">
              <w:rPr>
                <w:b/>
                <w:bCs/>
                <w:sz w:val="20"/>
                <w:szCs w:val="20"/>
                <w:lang w:val="es-AR"/>
              </w:rPr>
              <w:t>: 2023</w:t>
            </w:r>
          </w:p>
        </w:tc>
      </w:tr>
      <w:tr w:rsidR="00EA598B" w:rsidRPr="005C38C7" w14:paraId="2C3F28F9" w14:textId="77777777" w:rsidTr="0079253E">
        <w:trPr>
          <w:trHeight w:val="243"/>
        </w:trPr>
        <w:tc>
          <w:tcPr>
            <w:tcW w:w="1260" w:type="dxa"/>
            <w:vAlign w:val="center"/>
            <w:hideMark/>
          </w:tcPr>
          <w:p w14:paraId="58255963" w14:textId="64D9AFF8" w:rsidR="00EA598B" w:rsidRPr="005C38C7" w:rsidRDefault="00044EEF">
            <w:pPr>
              <w:jc w:val="center"/>
              <w:rPr>
                <w:sz w:val="20"/>
                <w:szCs w:val="20"/>
                <w:lang w:val="es-AR"/>
              </w:rPr>
            </w:pPr>
            <w:r w:rsidRPr="005C38C7">
              <w:rPr>
                <w:sz w:val="20"/>
                <w:szCs w:val="20"/>
                <w:lang w:val="es-AR"/>
              </w:rPr>
              <w:t>Sustancia</w:t>
            </w:r>
            <w:r w:rsidR="005C38C7">
              <w:rPr>
                <w:sz w:val="20"/>
                <w:szCs w:val="20"/>
                <w:lang w:val="es-AR"/>
              </w:rPr>
              <w:t>s</w:t>
            </w:r>
            <w:r w:rsidRPr="005C38C7">
              <w:rPr>
                <w:sz w:val="20"/>
                <w:szCs w:val="20"/>
                <w:lang w:val="es-AR"/>
              </w:rPr>
              <w:t xml:space="preserve"> química</w:t>
            </w:r>
            <w:r w:rsidR="005C38C7">
              <w:rPr>
                <w:sz w:val="20"/>
                <w:szCs w:val="20"/>
                <w:lang w:val="es-AR"/>
              </w:rPr>
              <w:t>s</w:t>
            </w:r>
          </w:p>
        </w:tc>
        <w:tc>
          <w:tcPr>
            <w:tcW w:w="1080" w:type="dxa"/>
            <w:vAlign w:val="center"/>
            <w:hideMark/>
          </w:tcPr>
          <w:p w14:paraId="2BE31CDB" w14:textId="60668F6C" w:rsidR="00EA598B" w:rsidRPr="005C38C7" w:rsidRDefault="00EA598B">
            <w:pPr>
              <w:jc w:val="center"/>
              <w:rPr>
                <w:sz w:val="20"/>
                <w:szCs w:val="20"/>
                <w:lang w:val="es-AR"/>
              </w:rPr>
            </w:pPr>
            <w:r w:rsidRPr="005C38C7">
              <w:rPr>
                <w:sz w:val="20"/>
                <w:szCs w:val="20"/>
                <w:lang w:val="es-AR"/>
              </w:rPr>
              <w:t>Aerosol</w:t>
            </w:r>
            <w:r w:rsidR="005C38C7">
              <w:rPr>
                <w:sz w:val="20"/>
                <w:szCs w:val="20"/>
                <w:lang w:val="es-AR"/>
              </w:rPr>
              <w:t>es</w:t>
            </w:r>
          </w:p>
        </w:tc>
        <w:tc>
          <w:tcPr>
            <w:tcW w:w="1080" w:type="dxa"/>
            <w:vAlign w:val="center"/>
            <w:hideMark/>
          </w:tcPr>
          <w:p w14:paraId="42D6DAFF" w14:textId="59991B18" w:rsidR="00EA598B" w:rsidRPr="005C38C7" w:rsidRDefault="00EA598B">
            <w:pPr>
              <w:jc w:val="center"/>
              <w:rPr>
                <w:sz w:val="20"/>
                <w:szCs w:val="20"/>
                <w:lang w:val="es-AR"/>
              </w:rPr>
            </w:pPr>
            <w:r w:rsidRPr="005C38C7">
              <w:rPr>
                <w:sz w:val="20"/>
                <w:szCs w:val="20"/>
                <w:lang w:val="es-AR"/>
              </w:rPr>
              <w:t>Espuma</w:t>
            </w:r>
            <w:r w:rsidR="005C38C7">
              <w:rPr>
                <w:sz w:val="20"/>
                <w:szCs w:val="20"/>
                <w:lang w:val="es-AR"/>
              </w:rPr>
              <w:t>s</w:t>
            </w:r>
          </w:p>
        </w:tc>
        <w:tc>
          <w:tcPr>
            <w:tcW w:w="1260" w:type="dxa"/>
            <w:vAlign w:val="center"/>
            <w:hideMark/>
          </w:tcPr>
          <w:p w14:paraId="479C2F85" w14:textId="77777777" w:rsidR="00EA598B" w:rsidRPr="005C38C7" w:rsidRDefault="00EA598B">
            <w:pPr>
              <w:jc w:val="center"/>
              <w:rPr>
                <w:sz w:val="20"/>
                <w:szCs w:val="20"/>
                <w:lang w:val="es-AR"/>
              </w:rPr>
            </w:pPr>
            <w:r w:rsidRPr="005C38C7">
              <w:rPr>
                <w:sz w:val="20"/>
                <w:szCs w:val="20"/>
                <w:lang w:val="es-AR"/>
              </w:rPr>
              <w:t>Extinción de incendios</w:t>
            </w:r>
          </w:p>
        </w:tc>
        <w:tc>
          <w:tcPr>
            <w:tcW w:w="2340" w:type="dxa"/>
            <w:gridSpan w:val="2"/>
            <w:vAlign w:val="center"/>
            <w:hideMark/>
          </w:tcPr>
          <w:p w14:paraId="4DD7D4B6" w14:textId="77777777" w:rsidR="00EA598B" w:rsidRPr="005C38C7" w:rsidRDefault="00EA598B">
            <w:pPr>
              <w:jc w:val="center"/>
              <w:rPr>
                <w:sz w:val="20"/>
                <w:szCs w:val="20"/>
                <w:lang w:val="es-AR"/>
              </w:rPr>
            </w:pPr>
            <w:r w:rsidRPr="005C38C7">
              <w:rPr>
                <w:sz w:val="20"/>
                <w:szCs w:val="20"/>
                <w:lang w:val="es-AR"/>
              </w:rPr>
              <w:t>Refrigeración</w:t>
            </w:r>
          </w:p>
        </w:tc>
        <w:tc>
          <w:tcPr>
            <w:tcW w:w="1170" w:type="dxa"/>
            <w:vAlign w:val="center"/>
            <w:hideMark/>
          </w:tcPr>
          <w:p w14:paraId="6C082A53" w14:textId="77777777" w:rsidR="00EA598B" w:rsidRPr="005C38C7" w:rsidRDefault="00EA598B">
            <w:pPr>
              <w:jc w:val="center"/>
              <w:rPr>
                <w:sz w:val="20"/>
                <w:szCs w:val="20"/>
                <w:lang w:val="es-AR"/>
              </w:rPr>
            </w:pPr>
            <w:r w:rsidRPr="005C38C7">
              <w:rPr>
                <w:sz w:val="20"/>
                <w:szCs w:val="20"/>
                <w:lang w:val="es-AR"/>
              </w:rPr>
              <w:t>Solventes</w:t>
            </w:r>
          </w:p>
        </w:tc>
        <w:tc>
          <w:tcPr>
            <w:tcW w:w="1091" w:type="dxa"/>
            <w:vAlign w:val="center"/>
            <w:hideMark/>
          </w:tcPr>
          <w:p w14:paraId="104C94B0" w14:textId="61B14108" w:rsidR="00EA598B" w:rsidRPr="005C38C7" w:rsidRDefault="00EA598B">
            <w:pPr>
              <w:jc w:val="center"/>
              <w:rPr>
                <w:sz w:val="20"/>
                <w:szCs w:val="20"/>
                <w:lang w:val="es-AR"/>
              </w:rPr>
            </w:pPr>
            <w:r w:rsidRPr="005C38C7">
              <w:rPr>
                <w:sz w:val="20"/>
                <w:szCs w:val="20"/>
                <w:lang w:val="es-AR"/>
              </w:rPr>
              <w:t>Agente</w:t>
            </w:r>
            <w:r w:rsidR="005C38C7">
              <w:rPr>
                <w:sz w:val="20"/>
                <w:szCs w:val="20"/>
                <w:lang w:val="es-AR"/>
              </w:rPr>
              <w:t>s</w:t>
            </w:r>
            <w:r w:rsidRPr="005C38C7">
              <w:rPr>
                <w:sz w:val="20"/>
                <w:szCs w:val="20"/>
                <w:lang w:val="es-AR"/>
              </w:rPr>
              <w:t xml:space="preserve"> de procesos</w:t>
            </w:r>
          </w:p>
        </w:tc>
        <w:tc>
          <w:tcPr>
            <w:tcW w:w="741" w:type="dxa"/>
            <w:vAlign w:val="center"/>
            <w:hideMark/>
          </w:tcPr>
          <w:p w14:paraId="64F0D204" w14:textId="122CFECC" w:rsidR="00EA598B" w:rsidRPr="005C38C7" w:rsidRDefault="00044EEF">
            <w:pPr>
              <w:jc w:val="center"/>
              <w:rPr>
                <w:sz w:val="20"/>
                <w:szCs w:val="20"/>
                <w:lang w:val="es-AR"/>
              </w:rPr>
            </w:pPr>
            <w:r w:rsidRPr="005C38C7">
              <w:rPr>
                <w:sz w:val="20"/>
                <w:szCs w:val="20"/>
                <w:lang w:val="es-AR"/>
              </w:rPr>
              <w:t>Uso en labs.</w:t>
            </w:r>
          </w:p>
        </w:tc>
        <w:tc>
          <w:tcPr>
            <w:tcW w:w="1412" w:type="dxa"/>
            <w:vAlign w:val="center"/>
            <w:hideMark/>
          </w:tcPr>
          <w:p w14:paraId="05B5D87F" w14:textId="77777777" w:rsidR="00EA598B" w:rsidRPr="005C38C7" w:rsidRDefault="00EA598B">
            <w:pPr>
              <w:jc w:val="center"/>
              <w:rPr>
                <w:sz w:val="20"/>
                <w:szCs w:val="20"/>
                <w:lang w:val="es-AR"/>
              </w:rPr>
            </w:pPr>
            <w:r w:rsidRPr="005C38C7">
              <w:rPr>
                <w:sz w:val="20"/>
                <w:szCs w:val="20"/>
                <w:lang w:val="es-AR"/>
              </w:rPr>
              <w:t>Consumo total del sector</w:t>
            </w:r>
          </w:p>
        </w:tc>
      </w:tr>
      <w:tr w:rsidR="00EA598B" w:rsidRPr="005C38C7" w14:paraId="06C2ECA4" w14:textId="77777777" w:rsidTr="0079253E">
        <w:trPr>
          <w:trHeight w:val="243"/>
        </w:trPr>
        <w:tc>
          <w:tcPr>
            <w:tcW w:w="4680" w:type="dxa"/>
            <w:gridSpan w:val="4"/>
            <w:hideMark/>
          </w:tcPr>
          <w:p w14:paraId="0E13B213" w14:textId="77777777" w:rsidR="00EA598B" w:rsidRPr="005C38C7" w:rsidRDefault="00EA598B">
            <w:pPr>
              <w:jc w:val="center"/>
              <w:rPr>
                <w:sz w:val="20"/>
                <w:szCs w:val="20"/>
                <w:lang w:val="es-AR"/>
              </w:rPr>
            </w:pPr>
          </w:p>
        </w:tc>
        <w:tc>
          <w:tcPr>
            <w:tcW w:w="1170" w:type="dxa"/>
            <w:hideMark/>
          </w:tcPr>
          <w:p w14:paraId="24A33FAC" w14:textId="77777777" w:rsidR="00EA598B" w:rsidRPr="005C38C7" w:rsidRDefault="00EA598B">
            <w:pPr>
              <w:jc w:val="center"/>
              <w:rPr>
                <w:sz w:val="20"/>
                <w:szCs w:val="20"/>
                <w:lang w:val="es-AR"/>
              </w:rPr>
            </w:pPr>
            <w:r w:rsidRPr="005C38C7">
              <w:rPr>
                <w:sz w:val="20"/>
                <w:szCs w:val="20"/>
                <w:lang w:val="es-AR"/>
              </w:rPr>
              <w:t>Fabricación</w:t>
            </w:r>
          </w:p>
        </w:tc>
        <w:tc>
          <w:tcPr>
            <w:tcW w:w="1170" w:type="dxa"/>
            <w:hideMark/>
          </w:tcPr>
          <w:p w14:paraId="25CE68E0" w14:textId="0DAF3E1F" w:rsidR="00EA598B" w:rsidRPr="005C38C7" w:rsidRDefault="00A82CB5">
            <w:pPr>
              <w:jc w:val="center"/>
              <w:rPr>
                <w:sz w:val="20"/>
                <w:szCs w:val="20"/>
                <w:lang w:val="es-AR"/>
              </w:rPr>
            </w:pPr>
            <w:r w:rsidRPr="005C38C7">
              <w:rPr>
                <w:sz w:val="20"/>
                <w:szCs w:val="20"/>
                <w:lang w:val="es-AR"/>
              </w:rPr>
              <w:t>Servicio técnico</w:t>
            </w:r>
          </w:p>
        </w:tc>
        <w:tc>
          <w:tcPr>
            <w:tcW w:w="4414" w:type="dxa"/>
            <w:gridSpan w:val="4"/>
          </w:tcPr>
          <w:p w14:paraId="7A9A2679" w14:textId="77777777" w:rsidR="00EA598B" w:rsidRPr="005C38C7" w:rsidRDefault="00EA598B">
            <w:pPr>
              <w:jc w:val="center"/>
              <w:rPr>
                <w:sz w:val="20"/>
                <w:szCs w:val="20"/>
                <w:lang w:val="es-AR"/>
              </w:rPr>
            </w:pPr>
          </w:p>
        </w:tc>
      </w:tr>
      <w:tr w:rsidR="00EA598B" w:rsidRPr="005C38C7" w14:paraId="1592F5BF" w14:textId="77777777" w:rsidTr="0079253E">
        <w:trPr>
          <w:trHeight w:val="243"/>
        </w:trPr>
        <w:tc>
          <w:tcPr>
            <w:tcW w:w="1260" w:type="dxa"/>
            <w:hideMark/>
          </w:tcPr>
          <w:p w14:paraId="7EFD0CA4" w14:textId="77777777" w:rsidR="00EA598B" w:rsidRPr="005C38C7" w:rsidRDefault="00EA598B">
            <w:pPr>
              <w:ind w:left="32"/>
              <w:jc w:val="left"/>
              <w:rPr>
                <w:sz w:val="20"/>
                <w:szCs w:val="20"/>
                <w:lang w:val="es-AR"/>
              </w:rPr>
            </w:pPr>
            <w:r w:rsidRPr="005C38C7">
              <w:rPr>
                <w:sz w:val="20"/>
                <w:szCs w:val="20"/>
                <w:lang w:val="es-AR"/>
              </w:rPr>
              <w:t>HCFC-22</w:t>
            </w:r>
          </w:p>
        </w:tc>
        <w:tc>
          <w:tcPr>
            <w:tcW w:w="1080" w:type="dxa"/>
          </w:tcPr>
          <w:p w14:paraId="4CDAF134" w14:textId="77777777" w:rsidR="00EA598B" w:rsidRPr="005C38C7" w:rsidRDefault="00EA598B">
            <w:pPr>
              <w:jc w:val="right"/>
              <w:rPr>
                <w:sz w:val="20"/>
                <w:szCs w:val="20"/>
                <w:lang w:val="es-AR"/>
              </w:rPr>
            </w:pPr>
          </w:p>
        </w:tc>
        <w:tc>
          <w:tcPr>
            <w:tcW w:w="1080" w:type="dxa"/>
          </w:tcPr>
          <w:p w14:paraId="06643B06" w14:textId="77777777" w:rsidR="00EA598B" w:rsidRPr="005C38C7" w:rsidRDefault="00EA598B">
            <w:pPr>
              <w:jc w:val="right"/>
              <w:rPr>
                <w:sz w:val="20"/>
                <w:szCs w:val="20"/>
                <w:lang w:val="es-AR"/>
              </w:rPr>
            </w:pPr>
          </w:p>
        </w:tc>
        <w:tc>
          <w:tcPr>
            <w:tcW w:w="1260" w:type="dxa"/>
          </w:tcPr>
          <w:p w14:paraId="4E391492" w14:textId="77777777" w:rsidR="00EA598B" w:rsidRPr="005C38C7" w:rsidRDefault="00EA598B">
            <w:pPr>
              <w:jc w:val="right"/>
              <w:rPr>
                <w:sz w:val="20"/>
                <w:szCs w:val="20"/>
                <w:lang w:val="es-AR"/>
              </w:rPr>
            </w:pPr>
          </w:p>
        </w:tc>
        <w:tc>
          <w:tcPr>
            <w:tcW w:w="1170" w:type="dxa"/>
          </w:tcPr>
          <w:p w14:paraId="7ED6F223" w14:textId="77777777" w:rsidR="00EA598B" w:rsidRPr="005C38C7" w:rsidRDefault="00EA598B">
            <w:pPr>
              <w:jc w:val="right"/>
              <w:rPr>
                <w:sz w:val="20"/>
                <w:szCs w:val="20"/>
                <w:lang w:val="es-AR"/>
              </w:rPr>
            </w:pPr>
          </w:p>
        </w:tc>
        <w:tc>
          <w:tcPr>
            <w:tcW w:w="1170" w:type="dxa"/>
          </w:tcPr>
          <w:p w14:paraId="17142566" w14:textId="13337D0E" w:rsidR="00EA598B" w:rsidRPr="005C38C7" w:rsidRDefault="008315D5">
            <w:pPr>
              <w:jc w:val="right"/>
              <w:rPr>
                <w:sz w:val="20"/>
                <w:szCs w:val="20"/>
                <w:lang w:val="es-AR"/>
              </w:rPr>
            </w:pPr>
            <w:r w:rsidRPr="005C38C7">
              <w:rPr>
                <w:sz w:val="20"/>
                <w:szCs w:val="20"/>
                <w:lang w:val="es-AR"/>
              </w:rPr>
              <w:t>3,37</w:t>
            </w:r>
          </w:p>
        </w:tc>
        <w:tc>
          <w:tcPr>
            <w:tcW w:w="1170" w:type="dxa"/>
          </w:tcPr>
          <w:p w14:paraId="7AEB771E" w14:textId="77777777" w:rsidR="00EA598B" w:rsidRPr="005C38C7" w:rsidRDefault="00EA598B">
            <w:pPr>
              <w:jc w:val="right"/>
              <w:rPr>
                <w:sz w:val="20"/>
                <w:szCs w:val="20"/>
                <w:lang w:val="es-AR"/>
              </w:rPr>
            </w:pPr>
          </w:p>
        </w:tc>
        <w:tc>
          <w:tcPr>
            <w:tcW w:w="1091" w:type="dxa"/>
          </w:tcPr>
          <w:p w14:paraId="3645BB86" w14:textId="77777777" w:rsidR="00EA598B" w:rsidRPr="005C38C7" w:rsidRDefault="00EA598B">
            <w:pPr>
              <w:jc w:val="right"/>
              <w:rPr>
                <w:sz w:val="20"/>
                <w:szCs w:val="20"/>
                <w:lang w:val="es-AR"/>
              </w:rPr>
            </w:pPr>
          </w:p>
        </w:tc>
        <w:tc>
          <w:tcPr>
            <w:tcW w:w="741" w:type="dxa"/>
          </w:tcPr>
          <w:p w14:paraId="2C37E6D0" w14:textId="77777777" w:rsidR="00EA598B" w:rsidRPr="005C38C7" w:rsidRDefault="00EA598B">
            <w:pPr>
              <w:jc w:val="right"/>
              <w:rPr>
                <w:sz w:val="20"/>
                <w:szCs w:val="20"/>
                <w:lang w:val="es-AR"/>
              </w:rPr>
            </w:pPr>
          </w:p>
        </w:tc>
        <w:tc>
          <w:tcPr>
            <w:tcW w:w="1412" w:type="dxa"/>
          </w:tcPr>
          <w:p w14:paraId="779E78F3" w14:textId="123B9255" w:rsidR="00EA598B" w:rsidRPr="005C38C7" w:rsidRDefault="008315D5">
            <w:pPr>
              <w:jc w:val="right"/>
              <w:rPr>
                <w:sz w:val="20"/>
                <w:szCs w:val="20"/>
                <w:lang w:val="es-AR"/>
              </w:rPr>
            </w:pPr>
            <w:r w:rsidRPr="005C38C7">
              <w:rPr>
                <w:color w:val="000000" w:themeColor="text1"/>
                <w:sz w:val="20"/>
                <w:szCs w:val="20"/>
                <w:lang w:val="es-AR"/>
              </w:rPr>
              <w:t>3,37</w:t>
            </w:r>
          </w:p>
        </w:tc>
      </w:tr>
    </w:tbl>
    <w:p w14:paraId="36BBE12D" w14:textId="77777777" w:rsidR="00EA598B" w:rsidRPr="00536F62" w:rsidRDefault="00EA598B" w:rsidP="00EA598B">
      <w:pPr>
        <w:jc w:val="center"/>
        <w:rPr>
          <w:sz w:val="10"/>
          <w:szCs w:val="10"/>
          <w:lang w:val="es-AR"/>
        </w:rPr>
      </w:pPr>
    </w:p>
    <w:tbl>
      <w:tblPr>
        <w:tblStyle w:val="TableGrid"/>
        <w:tblW w:w="11487" w:type="dxa"/>
        <w:tblInd w:w="-995" w:type="dxa"/>
        <w:tblLook w:val="04A0" w:firstRow="1" w:lastRow="0" w:firstColumn="1" w:lastColumn="0" w:noHBand="0" w:noVBand="1"/>
      </w:tblPr>
      <w:tblGrid>
        <w:gridCol w:w="3557"/>
        <w:gridCol w:w="1780"/>
        <w:gridCol w:w="4598"/>
        <w:gridCol w:w="1552"/>
      </w:tblGrid>
      <w:tr w:rsidR="00EA598B" w:rsidRPr="00536F62" w14:paraId="66716EF8" w14:textId="77777777" w:rsidTr="00536F62">
        <w:trPr>
          <w:trHeight w:val="282"/>
        </w:trPr>
        <w:tc>
          <w:tcPr>
            <w:tcW w:w="11487" w:type="dxa"/>
            <w:gridSpan w:val="4"/>
            <w:hideMark/>
          </w:tcPr>
          <w:p w14:paraId="60BA4EE4" w14:textId="25D821D3" w:rsidR="00EA598B" w:rsidRPr="005C38C7" w:rsidRDefault="00A82CB5">
            <w:pPr>
              <w:jc w:val="left"/>
              <w:rPr>
                <w:b/>
                <w:sz w:val="20"/>
                <w:szCs w:val="20"/>
                <w:lang w:val="es-AR"/>
              </w:rPr>
            </w:pPr>
            <w:r w:rsidRPr="005C38C7">
              <w:rPr>
                <w:b/>
                <w:sz w:val="20"/>
                <w:szCs w:val="20"/>
                <w:lang w:val="es-AR"/>
              </w:rPr>
              <w:t xml:space="preserve"> </w:t>
            </w:r>
            <w:r w:rsidR="00044EEF" w:rsidRPr="005C38C7">
              <w:rPr>
                <w:b/>
                <w:sz w:val="20"/>
                <w:szCs w:val="20"/>
                <w:lang w:val="es-AR"/>
              </w:rPr>
              <w:t>IV) DATOS DE CONSUMO</w:t>
            </w:r>
            <w:r w:rsidR="00EA598B" w:rsidRPr="005C38C7">
              <w:rPr>
                <w:b/>
                <w:sz w:val="20"/>
                <w:szCs w:val="20"/>
                <w:lang w:val="es-AR"/>
              </w:rPr>
              <w:t xml:space="preserve"> (tons. PAO)</w:t>
            </w:r>
          </w:p>
        </w:tc>
      </w:tr>
      <w:tr w:rsidR="00EA598B" w:rsidRPr="005C38C7" w14:paraId="225D4CF6" w14:textId="77777777" w:rsidTr="00536F62">
        <w:trPr>
          <w:trHeight w:val="282"/>
        </w:trPr>
        <w:tc>
          <w:tcPr>
            <w:tcW w:w="3557" w:type="dxa"/>
            <w:hideMark/>
          </w:tcPr>
          <w:p w14:paraId="28BB20BF" w14:textId="6C35140F" w:rsidR="00EA598B" w:rsidRPr="005C38C7" w:rsidRDefault="00EA598B">
            <w:pPr>
              <w:jc w:val="center"/>
              <w:rPr>
                <w:sz w:val="20"/>
                <w:szCs w:val="20"/>
                <w:lang w:val="es-AR"/>
              </w:rPr>
            </w:pPr>
            <w:r w:rsidRPr="005C38C7">
              <w:rPr>
                <w:sz w:val="20"/>
                <w:szCs w:val="20"/>
                <w:lang w:val="es-AR"/>
              </w:rPr>
              <w:t xml:space="preserve">Base de comparación </w:t>
            </w:r>
            <w:r w:rsidR="00320E8D" w:rsidRPr="005C38C7">
              <w:rPr>
                <w:sz w:val="20"/>
                <w:szCs w:val="20"/>
                <w:lang w:val="es-AR"/>
              </w:rPr>
              <w:t>2009-2010</w:t>
            </w:r>
            <w:r w:rsidRPr="005C38C7">
              <w:rPr>
                <w:sz w:val="20"/>
                <w:szCs w:val="20"/>
                <w:lang w:val="es-AR"/>
              </w:rPr>
              <w:t>:</w:t>
            </w:r>
          </w:p>
        </w:tc>
        <w:tc>
          <w:tcPr>
            <w:tcW w:w="1780" w:type="dxa"/>
            <w:hideMark/>
          </w:tcPr>
          <w:p w14:paraId="2DE41482" w14:textId="1D5F4D41" w:rsidR="00EA598B" w:rsidRPr="005C38C7" w:rsidRDefault="008315D5">
            <w:pPr>
              <w:jc w:val="right"/>
              <w:rPr>
                <w:sz w:val="20"/>
                <w:szCs w:val="20"/>
                <w:lang w:val="es-AR"/>
              </w:rPr>
            </w:pPr>
            <w:r w:rsidRPr="005C38C7">
              <w:rPr>
                <w:color w:val="000000" w:themeColor="text1"/>
                <w:sz w:val="20"/>
                <w:szCs w:val="20"/>
                <w:lang w:val="es-AR"/>
              </w:rPr>
              <w:t>5,5</w:t>
            </w:r>
          </w:p>
        </w:tc>
        <w:tc>
          <w:tcPr>
            <w:tcW w:w="4598" w:type="dxa"/>
            <w:hideMark/>
          </w:tcPr>
          <w:p w14:paraId="21F37FE4" w14:textId="77777777" w:rsidR="00EA598B" w:rsidRPr="005C38C7" w:rsidRDefault="00EA598B">
            <w:pPr>
              <w:jc w:val="center"/>
              <w:rPr>
                <w:sz w:val="20"/>
                <w:szCs w:val="20"/>
                <w:lang w:val="es-AR"/>
              </w:rPr>
            </w:pPr>
            <w:r w:rsidRPr="005C38C7">
              <w:rPr>
                <w:sz w:val="20"/>
                <w:szCs w:val="20"/>
                <w:lang w:val="es-AR"/>
              </w:rPr>
              <w:t>Punto de partida para reducciones acumulativas sostenidas:</w:t>
            </w:r>
          </w:p>
        </w:tc>
        <w:tc>
          <w:tcPr>
            <w:tcW w:w="1551" w:type="dxa"/>
            <w:hideMark/>
          </w:tcPr>
          <w:p w14:paraId="157E1E4E" w14:textId="37D63FC6" w:rsidR="00EA598B" w:rsidRPr="005C38C7" w:rsidRDefault="008315D5">
            <w:pPr>
              <w:jc w:val="right"/>
              <w:rPr>
                <w:sz w:val="20"/>
                <w:szCs w:val="20"/>
                <w:lang w:val="es-AR"/>
              </w:rPr>
            </w:pPr>
            <w:r w:rsidRPr="005C38C7">
              <w:rPr>
                <w:color w:val="000000" w:themeColor="text1"/>
                <w:sz w:val="20"/>
                <w:szCs w:val="20"/>
                <w:lang w:val="es-AR"/>
              </w:rPr>
              <w:t>5,5</w:t>
            </w:r>
          </w:p>
        </w:tc>
      </w:tr>
      <w:tr w:rsidR="00EA598B" w:rsidRPr="005C38C7" w14:paraId="6A4F7098" w14:textId="77777777" w:rsidTr="00536F62">
        <w:trPr>
          <w:trHeight w:val="282"/>
        </w:trPr>
        <w:tc>
          <w:tcPr>
            <w:tcW w:w="11487" w:type="dxa"/>
            <w:gridSpan w:val="4"/>
            <w:hideMark/>
          </w:tcPr>
          <w:p w14:paraId="705E3CCD" w14:textId="77777777" w:rsidR="00EA598B" w:rsidRPr="005C38C7" w:rsidRDefault="00EA598B">
            <w:pPr>
              <w:ind w:left="316"/>
              <w:rPr>
                <w:b/>
                <w:sz w:val="20"/>
                <w:szCs w:val="20"/>
                <w:lang w:val="es-AR"/>
              </w:rPr>
            </w:pPr>
            <w:r w:rsidRPr="005C38C7">
              <w:rPr>
                <w:b/>
                <w:sz w:val="20"/>
                <w:szCs w:val="20"/>
                <w:lang w:val="es-AR"/>
              </w:rPr>
              <w:t>CONSUMO ADMISIBLE PARA FINANCIAMIENTO</w:t>
            </w:r>
          </w:p>
        </w:tc>
      </w:tr>
      <w:tr w:rsidR="00EA598B" w:rsidRPr="005C38C7" w14:paraId="0494818F" w14:textId="77777777" w:rsidTr="00536F62">
        <w:trPr>
          <w:trHeight w:val="282"/>
        </w:trPr>
        <w:tc>
          <w:tcPr>
            <w:tcW w:w="3557" w:type="dxa"/>
            <w:hideMark/>
          </w:tcPr>
          <w:p w14:paraId="049F5542" w14:textId="3E347E91" w:rsidR="00EA598B" w:rsidRPr="005C38C7" w:rsidRDefault="000D6DB1">
            <w:pPr>
              <w:jc w:val="center"/>
              <w:rPr>
                <w:sz w:val="20"/>
                <w:szCs w:val="20"/>
                <w:lang w:val="es-AR"/>
              </w:rPr>
            </w:pPr>
            <w:r>
              <w:rPr>
                <w:sz w:val="20"/>
                <w:szCs w:val="20"/>
                <w:lang w:val="es-AR"/>
              </w:rPr>
              <w:t>A</w:t>
            </w:r>
            <w:r w:rsidR="00EA598B" w:rsidRPr="005C38C7">
              <w:rPr>
                <w:sz w:val="20"/>
                <w:szCs w:val="20"/>
                <w:lang w:val="es-AR"/>
              </w:rPr>
              <w:t>probado</w:t>
            </w:r>
            <w:r>
              <w:rPr>
                <w:sz w:val="20"/>
                <w:szCs w:val="20"/>
                <w:lang w:val="es-AR"/>
              </w:rPr>
              <w:t xml:space="preserve"> p</w:t>
            </w:r>
            <w:r w:rsidRPr="005C38C7">
              <w:rPr>
                <w:sz w:val="20"/>
                <w:szCs w:val="20"/>
                <w:lang w:val="es-AR"/>
              </w:rPr>
              <w:t>reviamente</w:t>
            </w:r>
            <w:r w:rsidR="00EA598B" w:rsidRPr="005C38C7">
              <w:rPr>
                <w:sz w:val="20"/>
                <w:szCs w:val="20"/>
                <w:lang w:val="es-AR"/>
              </w:rPr>
              <w:t>:</w:t>
            </w:r>
          </w:p>
        </w:tc>
        <w:tc>
          <w:tcPr>
            <w:tcW w:w="1780" w:type="dxa"/>
            <w:hideMark/>
          </w:tcPr>
          <w:p w14:paraId="6F9676E0" w14:textId="17F25728" w:rsidR="00EA598B" w:rsidRPr="005C38C7" w:rsidRDefault="008315D5">
            <w:pPr>
              <w:jc w:val="right"/>
              <w:rPr>
                <w:sz w:val="20"/>
                <w:szCs w:val="20"/>
                <w:lang w:val="es-AR"/>
              </w:rPr>
            </w:pPr>
            <w:r w:rsidRPr="005C38C7">
              <w:rPr>
                <w:color w:val="000000" w:themeColor="text1"/>
                <w:sz w:val="20"/>
                <w:szCs w:val="20"/>
                <w:lang w:val="es-AR"/>
              </w:rPr>
              <w:t>5,50</w:t>
            </w:r>
          </w:p>
        </w:tc>
        <w:tc>
          <w:tcPr>
            <w:tcW w:w="4598" w:type="dxa"/>
            <w:hideMark/>
          </w:tcPr>
          <w:p w14:paraId="7A5B6E86" w14:textId="77777777" w:rsidR="00EA598B" w:rsidRPr="005C38C7" w:rsidRDefault="00EA598B">
            <w:pPr>
              <w:jc w:val="center"/>
              <w:rPr>
                <w:i/>
                <w:sz w:val="20"/>
                <w:szCs w:val="20"/>
                <w:lang w:val="es-AR"/>
              </w:rPr>
            </w:pPr>
            <w:r w:rsidRPr="005C38C7">
              <w:rPr>
                <w:sz w:val="20"/>
                <w:szCs w:val="20"/>
                <w:lang w:val="es-AR"/>
              </w:rPr>
              <w:t>Remanente:</w:t>
            </w:r>
          </w:p>
        </w:tc>
        <w:tc>
          <w:tcPr>
            <w:tcW w:w="1551" w:type="dxa"/>
            <w:hideMark/>
          </w:tcPr>
          <w:p w14:paraId="20AC1453" w14:textId="0B9A1D2D" w:rsidR="00EA598B" w:rsidRPr="005C38C7" w:rsidRDefault="008315D5">
            <w:pPr>
              <w:jc w:val="right"/>
              <w:rPr>
                <w:sz w:val="20"/>
                <w:szCs w:val="20"/>
                <w:lang w:val="es-AR"/>
              </w:rPr>
            </w:pPr>
            <w:r w:rsidRPr="005C38C7">
              <w:rPr>
                <w:color w:val="000000" w:themeColor="text1"/>
                <w:sz w:val="20"/>
                <w:szCs w:val="20"/>
                <w:lang w:val="es-AR"/>
              </w:rPr>
              <w:t>0,00</w:t>
            </w:r>
          </w:p>
        </w:tc>
      </w:tr>
    </w:tbl>
    <w:p w14:paraId="503AF06A" w14:textId="77777777" w:rsidR="00EA598B" w:rsidRPr="00536F62" w:rsidRDefault="00EA598B" w:rsidP="00EA598B">
      <w:pPr>
        <w:jc w:val="center"/>
        <w:rPr>
          <w:sz w:val="10"/>
          <w:szCs w:val="10"/>
          <w:lang w:val="es-AR"/>
        </w:rPr>
      </w:pPr>
    </w:p>
    <w:tbl>
      <w:tblPr>
        <w:tblStyle w:val="TableGrid"/>
        <w:tblW w:w="6155" w:type="pct"/>
        <w:tblInd w:w="-995" w:type="dxa"/>
        <w:tblLook w:val="04A0" w:firstRow="1" w:lastRow="0" w:firstColumn="1" w:lastColumn="0" w:noHBand="0" w:noVBand="1"/>
      </w:tblPr>
      <w:tblGrid>
        <w:gridCol w:w="1621"/>
        <w:gridCol w:w="3692"/>
        <w:gridCol w:w="1531"/>
        <w:gridCol w:w="1531"/>
        <w:gridCol w:w="1531"/>
        <w:gridCol w:w="1604"/>
      </w:tblGrid>
      <w:tr w:rsidR="00EA598B" w:rsidRPr="005C38C7" w14:paraId="47967F04" w14:textId="77777777" w:rsidTr="0079253E">
        <w:trPr>
          <w:trHeight w:val="266"/>
        </w:trPr>
        <w:tc>
          <w:tcPr>
            <w:tcW w:w="2308" w:type="pct"/>
            <w:gridSpan w:val="2"/>
            <w:hideMark/>
          </w:tcPr>
          <w:p w14:paraId="0025E575" w14:textId="79967AE9" w:rsidR="00EA598B" w:rsidRPr="005C38C7" w:rsidRDefault="00A82CB5">
            <w:pPr>
              <w:jc w:val="left"/>
              <w:rPr>
                <w:b/>
                <w:sz w:val="20"/>
                <w:szCs w:val="20"/>
                <w:lang w:val="es-AR"/>
              </w:rPr>
            </w:pPr>
            <w:r w:rsidRPr="005C38C7">
              <w:rPr>
                <w:b/>
                <w:sz w:val="20"/>
                <w:szCs w:val="20"/>
                <w:lang w:val="es-AR"/>
              </w:rPr>
              <w:t xml:space="preserve"> </w:t>
            </w:r>
            <w:r w:rsidR="00044EEF" w:rsidRPr="005C38C7">
              <w:rPr>
                <w:b/>
                <w:sz w:val="20"/>
                <w:szCs w:val="20"/>
                <w:lang w:val="es-AR"/>
              </w:rPr>
              <w:t>V) PLAN ADMINISTRATIVO</w:t>
            </w:r>
            <w:r w:rsidR="00EA598B" w:rsidRPr="005C38C7">
              <w:rPr>
                <w:b/>
                <w:sz w:val="20"/>
                <w:szCs w:val="20"/>
                <w:lang w:val="es-AR"/>
              </w:rPr>
              <w:t xml:space="preserve"> APROBADO</w:t>
            </w:r>
          </w:p>
        </w:tc>
        <w:tc>
          <w:tcPr>
            <w:tcW w:w="665" w:type="pct"/>
            <w:vAlign w:val="center"/>
            <w:hideMark/>
          </w:tcPr>
          <w:p w14:paraId="48E06FE7" w14:textId="1BC0AD90" w:rsidR="00EA598B" w:rsidRPr="005C38C7" w:rsidRDefault="00F71AA2">
            <w:pPr>
              <w:jc w:val="center"/>
              <w:rPr>
                <w:b/>
                <w:sz w:val="20"/>
                <w:szCs w:val="20"/>
                <w:lang w:val="es-AR"/>
              </w:rPr>
            </w:pPr>
            <w:r w:rsidRPr="005C38C7">
              <w:rPr>
                <w:sz w:val="20"/>
                <w:szCs w:val="20"/>
                <w:lang w:val="es-AR"/>
              </w:rPr>
              <w:t>2025*</w:t>
            </w:r>
          </w:p>
        </w:tc>
        <w:tc>
          <w:tcPr>
            <w:tcW w:w="665" w:type="pct"/>
            <w:vAlign w:val="center"/>
            <w:hideMark/>
          </w:tcPr>
          <w:p w14:paraId="6531C5D0" w14:textId="420AAB8E" w:rsidR="00EA598B" w:rsidRPr="005C38C7" w:rsidRDefault="00320E8D">
            <w:pPr>
              <w:jc w:val="center"/>
              <w:rPr>
                <w:b/>
                <w:sz w:val="20"/>
                <w:szCs w:val="20"/>
                <w:lang w:val="es-AR"/>
              </w:rPr>
            </w:pPr>
            <w:r w:rsidRPr="005C38C7">
              <w:rPr>
                <w:b/>
                <w:sz w:val="20"/>
                <w:szCs w:val="20"/>
                <w:lang w:val="es-AR"/>
              </w:rPr>
              <w:t>2026</w:t>
            </w:r>
          </w:p>
        </w:tc>
        <w:tc>
          <w:tcPr>
            <w:tcW w:w="665" w:type="pct"/>
            <w:vAlign w:val="center"/>
            <w:hideMark/>
          </w:tcPr>
          <w:p w14:paraId="417E9D12" w14:textId="2E643377" w:rsidR="00EA598B" w:rsidRPr="005C38C7" w:rsidRDefault="00320E8D">
            <w:pPr>
              <w:jc w:val="center"/>
              <w:rPr>
                <w:b/>
                <w:sz w:val="20"/>
                <w:szCs w:val="20"/>
                <w:lang w:val="es-AR"/>
              </w:rPr>
            </w:pPr>
            <w:r w:rsidRPr="005C38C7">
              <w:rPr>
                <w:b/>
                <w:sz w:val="20"/>
                <w:szCs w:val="20"/>
                <w:lang w:val="es-AR"/>
              </w:rPr>
              <w:t>2027</w:t>
            </w:r>
          </w:p>
        </w:tc>
        <w:tc>
          <w:tcPr>
            <w:tcW w:w="697" w:type="pct"/>
            <w:vAlign w:val="center"/>
            <w:hideMark/>
          </w:tcPr>
          <w:p w14:paraId="315C9395" w14:textId="77777777" w:rsidR="00EA598B" w:rsidRPr="005C38C7" w:rsidRDefault="00EA598B">
            <w:pPr>
              <w:jc w:val="center"/>
              <w:rPr>
                <w:b/>
                <w:sz w:val="20"/>
                <w:szCs w:val="20"/>
                <w:lang w:val="es-AR"/>
              </w:rPr>
            </w:pPr>
            <w:r w:rsidRPr="005C38C7">
              <w:rPr>
                <w:b/>
                <w:sz w:val="20"/>
                <w:szCs w:val="20"/>
                <w:lang w:val="es-AR"/>
              </w:rPr>
              <w:t>Total</w:t>
            </w:r>
          </w:p>
        </w:tc>
      </w:tr>
      <w:tr w:rsidR="00EA598B" w:rsidRPr="005C38C7" w14:paraId="0313ABA8" w14:textId="77777777" w:rsidTr="0079253E">
        <w:trPr>
          <w:trHeight w:val="188"/>
        </w:trPr>
        <w:tc>
          <w:tcPr>
            <w:tcW w:w="704" w:type="pct"/>
            <w:vMerge w:val="restart"/>
            <w:vAlign w:val="center"/>
            <w:hideMark/>
          </w:tcPr>
          <w:p w14:paraId="739385A8" w14:textId="5B19359E" w:rsidR="00EA598B" w:rsidRPr="005C38C7" w:rsidRDefault="00D92CFF">
            <w:pPr>
              <w:jc w:val="center"/>
              <w:rPr>
                <w:sz w:val="20"/>
                <w:szCs w:val="20"/>
                <w:lang w:val="es-AR"/>
              </w:rPr>
            </w:pPr>
            <w:r w:rsidRPr="005C38C7">
              <w:rPr>
                <w:color w:val="000000" w:themeColor="text1"/>
                <w:sz w:val="20"/>
                <w:szCs w:val="20"/>
                <w:lang w:val="es-AR"/>
              </w:rPr>
              <w:t>PNUMA</w:t>
            </w:r>
          </w:p>
        </w:tc>
        <w:tc>
          <w:tcPr>
            <w:tcW w:w="1604" w:type="pct"/>
            <w:hideMark/>
          </w:tcPr>
          <w:p w14:paraId="7D7B69A0" w14:textId="77777777" w:rsidR="00EA598B" w:rsidRPr="005C38C7" w:rsidRDefault="00EA598B">
            <w:pPr>
              <w:jc w:val="left"/>
              <w:rPr>
                <w:sz w:val="20"/>
                <w:szCs w:val="20"/>
                <w:lang w:val="es-AR"/>
              </w:rPr>
            </w:pPr>
            <w:r w:rsidRPr="005C38C7">
              <w:rPr>
                <w:sz w:val="20"/>
                <w:szCs w:val="20"/>
                <w:lang w:val="es-AR"/>
              </w:rPr>
              <w:t>Eliminación de SAO (tons. PAO)</w:t>
            </w:r>
          </w:p>
        </w:tc>
        <w:tc>
          <w:tcPr>
            <w:tcW w:w="665" w:type="pct"/>
          </w:tcPr>
          <w:p w14:paraId="0290190A" w14:textId="3D43439B" w:rsidR="00EA598B" w:rsidRPr="005C38C7" w:rsidRDefault="008315D5">
            <w:pPr>
              <w:jc w:val="right"/>
              <w:rPr>
                <w:sz w:val="20"/>
                <w:szCs w:val="20"/>
                <w:lang w:val="es-AR"/>
              </w:rPr>
            </w:pPr>
            <w:r w:rsidRPr="005C38C7">
              <w:rPr>
                <w:sz w:val="20"/>
                <w:szCs w:val="20"/>
                <w:lang w:val="es-AR"/>
              </w:rPr>
              <w:t>0,61</w:t>
            </w:r>
          </w:p>
        </w:tc>
        <w:tc>
          <w:tcPr>
            <w:tcW w:w="665" w:type="pct"/>
          </w:tcPr>
          <w:p w14:paraId="6D1D3620" w14:textId="645552CA" w:rsidR="00EA598B" w:rsidRPr="005C38C7" w:rsidRDefault="008315D5">
            <w:pPr>
              <w:jc w:val="right"/>
              <w:rPr>
                <w:sz w:val="20"/>
                <w:szCs w:val="20"/>
                <w:lang w:val="es-AR"/>
              </w:rPr>
            </w:pPr>
            <w:r w:rsidRPr="005C38C7">
              <w:rPr>
                <w:sz w:val="20"/>
                <w:szCs w:val="20"/>
                <w:lang w:val="es-AR"/>
              </w:rPr>
              <w:t>0,60</w:t>
            </w:r>
          </w:p>
        </w:tc>
        <w:tc>
          <w:tcPr>
            <w:tcW w:w="665" w:type="pct"/>
          </w:tcPr>
          <w:p w14:paraId="14B24AE3" w14:textId="5CEE7416" w:rsidR="00EA598B" w:rsidRPr="005C38C7" w:rsidRDefault="008315D5">
            <w:pPr>
              <w:jc w:val="right"/>
              <w:rPr>
                <w:sz w:val="20"/>
                <w:szCs w:val="20"/>
                <w:lang w:val="es-AR"/>
              </w:rPr>
            </w:pPr>
            <w:r w:rsidRPr="005C38C7">
              <w:rPr>
                <w:sz w:val="20"/>
                <w:szCs w:val="20"/>
                <w:lang w:val="es-AR"/>
              </w:rPr>
              <w:t>0,00</w:t>
            </w:r>
          </w:p>
        </w:tc>
        <w:tc>
          <w:tcPr>
            <w:tcW w:w="697" w:type="pct"/>
          </w:tcPr>
          <w:p w14:paraId="16EFA82E" w14:textId="012563A8" w:rsidR="00EA598B" w:rsidRPr="005C38C7" w:rsidRDefault="008315D5">
            <w:pPr>
              <w:jc w:val="right"/>
              <w:rPr>
                <w:sz w:val="20"/>
                <w:szCs w:val="20"/>
                <w:lang w:val="es-AR"/>
              </w:rPr>
            </w:pPr>
            <w:r w:rsidRPr="005C38C7">
              <w:rPr>
                <w:sz w:val="20"/>
                <w:szCs w:val="20"/>
                <w:lang w:val="es-AR"/>
              </w:rPr>
              <w:t>1,21</w:t>
            </w:r>
          </w:p>
        </w:tc>
      </w:tr>
      <w:tr w:rsidR="00EA598B" w:rsidRPr="005C38C7" w14:paraId="2E822AC0" w14:textId="77777777" w:rsidTr="0079253E">
        <w:trPr>
          <w:trHeight w:val="55"/>
        </w:trPr>
        <w:tc>
          <w:tcPr>
            <w:tcW w:w="704" w:type="pct"/>
            <w:vMerge/>
            <w:vAlign w:val="center"/>
            <w:hideMark/>
          </w:tcPr>
          <w:p w14:paraId="24ACEF53" w14:textId="77777777" w:rsidR="00EA598B" w:rsidRPr="005C38C7" w:rsidRDefault="00EA598B">
            <w:pPr>
              <w:rPr>
                <w:sz w:val="20"/>
                <w:szCs w:val="20"/>
                <w:lang w:val="es-AR"/>
              </w:rPr>
            </w:pPr>
          </w:p>
        </w:tc>
        <w:tc>
          <w:tcPr>
            <w:tcW w:w="1604" w:type="pct"/>
            <w:hideMark/>
          </w:tcPr>
          <w:p w14:paraId="19660BD6" w14:textId="615E4255" w:rsidR="00EA598B" w:rsidRPr="005C38C7" w:rsidRDefault="00A82CB5">
            <w:pPr>
              <w:jc w:val="left"/>
              <w:rPr>
                <w:sz w:val="20"/>
                <w:szCs w:val="20"/>
                <w:lang w:val="es-AR"/>
              </w:rPr>
            </w:pPr>
            <w:r w:rsidRPr="005C38C7">
              <w:rPr>
                <w:sz w:val="20"/>
                <w:szCs w:val="20"/>
                <w:lang w:val="es-AR"/>
              </w:rPr>
              <w:t>Financiamiento</w:t>
            </w:r>
            <w:r w:rsidR="00EA598B" w:rsidRPr="005C38C7">
              <w:rPr>
                <w:sz w:val="20"/>
                <w:szCs w:val="20"/>
                <w:lang w:val="es-AR"/>
              </w:rPr>
              <w:t xml:space="preserve"> (USD)</w:t>
            </w:r>
          </w:p>
        </w:tc>
        <w:tc>
          <w:tcPr>
            <w:tcW w:w="665" w:type="pct"/>
          </w:tcPr>
          <w:p w14:paraId="7AE0E290" w14:textId="6C4E038D" w:rsidR="00EA598B" w:rsidRPr="005C38C7" w:rsidRDefault="008315D5">
            <w:pPr>
              <w:jc w:val="right"/>
              <w:rPr>
                <w:sz w:val="20"/>
                <w:szCs w:val="20"/>
                <w:lang w:val="es-AR"/>
              </w:rPr>
            </w:pPr>
            <w:r w:rsidRPr="005C38C7">
              <w:rPr>
                <w:sz w:val="20"/>
                <w:szCs w:val="20"/>
                <w:lang w:val="es-AR"/>
              </w:rPr>
              <w:t>192.000</w:t>
            </w:r>
            <w:r w:rsidR="00F71AA2" w:rsidRPr="005C38C7">
              <w:rPr>
                <w:sz w:val="20"/>
                <w:szCs w:val="20"/>
                <w:lang w:val="es-AR"/>
              </w:rPr>
              <w:t>**</w:t>
            </w:r>
          </w:p>
        </w:tc>
        <w:tc>
          <w:tcPr>
            <w:tcW w:w="665" w:type="pct"/>
          </w:tcPr>
          <w:p w14:paraId="206095A4" w14:textId="3CA3418A" w:rsidR="00EA598B" w:rsidRPr="005C38C7" w:rsidRDefault="008315D5">
            <w:pPr>
              <w:jc w:val="right"/>
              <w:rPr>
                <w:sz w:val="20"/>
                <w:szCs w:val="20"/>
                <w:lang w:val="es-AR"/>
              </w:rPr>
            </w:pPr>
            <w:r w:rsidRPr="005C38C7">
              <w:rPr>
                <w:sz w:val="20"/>
                <w:szCs w:val="20"/>
                <w:lang w:val="es-AR"/>
              </w:rPr>
              <w:t>111.000</w:t>
            </w:r>
          </w:p>
        </w:tc>
        <w:tc>
          <w:tcPr>
            <w:tcW w:w="665" w:type="pct"/>
          </w:tcPr>
          <w:p w14:paraId="34597AA3" w14:textId="51078D68" w:rsidR="00EA598B" w:rsidRPr="005C38C7" w:rsidRDefault="00F71AA2">
            <w:pPr>
              <w:jc w:val="right"/>
              <w:rPr>
                <w:sz w:val="20"/>
                <w:szCs w:val="20"/>
                <w:lang w:val="es-AR"/>
              </w:rPr>
            </w:pPr>
            <w:r w:rsidRPr="005C38C7">
              <w:rPr>
                <w:sz w:val="20"/>
                <w:szCs w:val="20"/>
                <w:lang w:val="es-AR"/>
              </w:rPr>
              <w:t>0</w:t>
            </w:r>
          </w:p>
        </w:tc>
        <w:tc>
          <w:tcPr>
            <w:tcW w:w="697" w:type="pct"/>
          </w:tcPr>
          <w:p w14:paraId="67C292AF" w14:textId="46EABA60" w:rsidR="00EA598B" w:rsidRPr="005C38C7" w:rsidRDefault="008315D5">
            <w:pPr>
              <w:jc w:val="right"/>
              <w:rPr>
                <w:sz w:val="20"/>
                <w:szCs w:val="20"/>
                <w:lang w:val="es-AR"/>
              </w:rPr>
            </w:pPr>
            <w:r w:rsidRPr="005C38C7">
              <w:rPr>
                <w:sz w:val="20"/>
                <w:szCs w:val="20"/>
                <w:lang w:val="es-AR"/>
              </w:rPr>
              <w:t>303.000</w:t>
            </w:r>
            <w:r w:rsidR="00870687" w:rsidRPr="005C38C7">
              <w:rPr>
                <w:sz w:val="20"/>
                <w:szCs w:val="20"/>
                <w:lang w:val="es-AR"/>
              </w:rPr>
              <w:t>**</w:t>
            </w:r>
          </w:p>
        </w:tc>
      </w:tr>
      <w:tr w:rsidR="00EA598B" w:rsidRPr="005C38C7" w14:paraId="3196896A" w14:textId="77777777" w:rsidTr="0079253E">
        <w:trPr>
          <w:trHeight w:val="266"/>
        </w:trPr>
        <w:tc>
          <w:tcPr>
            <w:tcW w:w="704" w:type="pct"/>
            <w:vMerge w:val="restart"/>
            <w:vAlign w:val="center"/>
            <w:hideMark/>
          </w:tcPr>
          <w:p w14:paraId="52AEE629" w14:textId="33687836" w:rsidR="00EA598B" w:rsidRPr="005C38C7" w:rsidRDefault="00D92CFF">
            <w:pPr>
              <w:jc w:val="center"/>
              <w:rPr>
                <w:sz w:val="20"/>
                <w:szCs w:val="20"/>
                <w:lang w:val="es-AR"/>
              </w:rPr>
            </w:pPr>
            <w:r w:rsidRPr="005C38C7">
              <w:rPr>
                <w:color w:val="000000" w:themeColor="text1"/>
                <w:sz w:val="20"/>
                <w:szCs w:val="20"/>
                <w:lang w:val="es-AR"/>
              </w:rPr>
              <w:t>ONUDI</w:t>
            </w:r>
          </w:p>
        </w:tc>
        <w:tc>
          <w:tcPr>
            <w:tcW w:w="1604" w:type="pct"/>
            <w:hideMark/>
          </w:tcPr>
          <w:p w14:paraId="1AC087A4" w14:textId="77777777" w:rsidR="00EA598B" w:rsidRPr="005C38C7" w:rsidRDefault="00EA598B">
            <w:pPr>
              <w:jc w:val="left"/>
              <w:rPr>
                <w:sz w:val="20"/>
                <w:szCs w:val="20"/>
                <w:lang w:val="es-AR"/>
              </w:rPr>
            </w:pPr>
            <w:r w:rsidRPr="005C38C7">
              <w:rPr>
                <w:sz w:val="20"/>
                <w:szCs w:val="20"/>
                <w:lang w:val="es-AR"/>
              </w:rPr>
              <w:t>Eliminación de SAO (tons. PAO)</w:t>
            </w:r>
          </w:p>
        </w:tc>
        <w:tc>
          <w:tcPr>
            <w:tcW w:w="665" w:type="pct"/>
          </w:tcPr>
          <w:p w14:paraId="672062C3" w14:textId="77F89A74" w:rsidR="00EA598B" w:rsidRPr="005C38C7" w:rsidRDefault="008315D5">
            <w:pPr>
              <w:jc w:val="right"/>
              <w:rPr>
                <w:sz w:val="20"/>
                <w:szCs w:val="20"/>
                <w:lang w:val="es-AR"/>
              </w:rPr>
            </w:pPr>
            <w:r w:rsidRPr="005C38C7">
              <w:rPr>
                <w:sz w:val="20"/>
                <w:szCs w:val="20"/>
                <w:lang w:val="es-AR"/>
              </w:rPr>
              <w:t>0,55</w:t>
            </w:r>
          </w:p>
        </w:tc>
        <w:tc>
          <w:tcPr>
            <w:tcW w:w="665" w:type="pct"/>
          </w:tcPr>
          <w:p w14:paraId="6079B7EB" w14:textId="7EEC5032" w:rsidR="00EA598B" w:rsidRPr="005C38C7" w:rsidRDefault="008315D5">
            <w:pPr>
              <w:jc w:val="right"/>
              <w:rPr>
                <w:sz w:val="20"/>
                <w:szCs w:val="20"/>
                <w:lang w:val="es-AR"/>
              </w:rPr>
            </w:pPr>
            <w:r w:rsidRPr="005C38C7">
              <w:rPr>
                <w:sz w:val="20"/>
                <w:szCs w:val="20"/>
                <w:lang w:val="es-AR"/>
              </w:rPr>
              <w:t>0,23</w:t>
            </w:r>
          </w:p>
        </w:tc>
        <w:tc>
          <w:tcPr>
            <w:tcW w:w="665" w:type="pct"/>
          </w:tcPr>
          <w:p w14:paraId="38918D7C" w14:textId="1DAA29C5" w:rsidR="00EA598B" w:rsidRPr="005C38C7" w:rsidRDefault="008315D5">
            <w:pPr>
              <w:jc w:val="right"/>
              <w:rPr>
                <w:sz w:val="20"/>
                <w:szCs w:val="20"/>
                <w:lang w:val="es-AR"/>
              </w:rPr>
            </w:pPr>
            <w:r w:rsidRPr="005C38C7">
              <w:rPr>
                <w:sz w:val="20"/>
                <w:szCs w:val="20"/>
                <w:lang w:val="es-AR"/>
              </w:rPr>
              <w:t>0,00</w:t>
            </w:r>
          </w:p>
        </w:tc>
        <w:tc>
          <w:tcPr>
            <w:tcW w:w="697" w:type="pct"/>
          </w:tcPr>
          <w:p w14:paraId="42EDA317" w14:textId="7F9E4433" w:rsidR="00EA598B" w:rsidRPr="005C38C7" w:rsidRDefault="008315D5">
            <w:pPr>
              <w:jc w:val="right"/>
              <w:rPr>
                <w:sz w:val="20"/>
                <w:szCs w:val="20"/>
                <w:lang w:val="es-AR"/>
              </w:rPr>
            </w:pPr>
            <w:r w:rsidRPr="005C38C7">
              <w:rPr>
                <w:sz w:val="20"/>
                <w:szCs w:val="20"/>
                <w:lang w:val="es-AR"/>
              </w:rPr>
              <w:t>0,78</w:t>
            </w:r>
          </w:p>
        </w:tc>
      </w:tr>
      <w:tr w:rsidR="00EA598B" w:rsidRPr="005C38C7" w14:paraId="253630AD" w14:textId="77777777" w:rsidTr="0079253E">
        <w:trPr>
          <w:trHeight w:val="266"/>
        </w:trPr>
        <w:tc>
          <w:tcPr>
            <w:tcW w:w="704" w:type="pct"/>
            <w:vMerge/>
            <w:vAlign w:val="center"/>
            <w:hideMark/>
          </w:tcPr>
          <w:p w14:paraId="77227C19" w14:textId="77777777" w:rsidR="00EA598B" w:rsidRPr="005C38C7" w:rsidRDefault="00EA598B">
            <w:pPr>
              <w:rPr>
                <w:sz w:val="20"/>
                <w:szCs w:val="20"/>
                <w:lang w:val="es-AR"/>
              </w:rPr>
            </w:pPr>
          </w:p>
        </w:tc>
        <w:tc>
          <w:tcPr>
            <w:tcW w:w="1604" w:type="pct"/>
            <w:hideMark/>
          </w:tcPr>
          <w:p w14:paraId="00FFCE10" w14:textId="076B14E8" w:rsidR="00EA598B" w:rsidRPr="005C38C7" w:rsidRDefault="00A82CB5">
            <w:pPr>
              <w:jc w:val="left"/>
              <w:rPr>
                <w:sz w:val="20"/>
                <w:szCs w:val="20"/>
                <w:lang w:val="es-AR"/>
              </w:rPr>
            </w:pPr>
            <w:r w:rsidRPr="005C38C7">
              <w:rPr>
                <w:sz w:val="20"/>
                <w:szCs w:val="20"/>
                <w:lang w:val="es-AR"/>
              </w:rPr>
              <w:t>Financiamiento</w:t>
            </w:r>
            <w:r w:rsidR="00EA598B" w:rsidRPr="005C38C7">
              <w:rPr>
                <w:sz w:val="20"/>
                <w:szCs w:val="20"/>
                <w:lang w:val="es-AR"/>
              </w:rPr>
              <w:t xml:space="preserve"> (USD)</w:t>
            </w:r>
          </w:p>
        </w:tc>
        <w:tc>
          <w:tcPr>
            <w:tcW w:w="665" w:type="pct"/>
          </w:tcPr>
          <w:p w14:paraId="7090DC67" w14:textId="31D93D89" w:rsidR="00EA598B" w:rsidRPr="005C38C7" w:rsidRDefault="008315D5">
            <w:pPr>
              <w:jc w:val="right"/>
              <w:rPr>
                <w:sz w:val="20"/>
                <w:szCs w:val="20"/>
                <w:lang w:val="es-AR"/>
              </w:rPr>
            </w:pPr>
            <w:r w:rsidRPr="005C38C7">
              <w:rPr>
                <w:sz w:val="20"/>
                <w:szCs w:val="20"/>
                <w:lang w:val="es-AR"/>
              </w:rPr>
              <w:t>130.000</w:t>
            </w:r>
            <w:r w:rsidR="00870687" w:rsidRPr="005C38C7">
              <w:rPr>
                <w:sz w:val="20"/>
                <w:szCs w:val="20"/>
                <w:lang w:val="es-AR"/>
              </w:rPr>
              <w:t>**</w:t>
            </w:r>
          </w:p>
        </w:tc>
        <w:tc>
          <w:tcPr>
            <w:tcW w:w="665" w:type="pct"/>
          </w:tcPr>
          <w:p w14:paraId="00645C26" w14:textId="5BC6E17D" w:rsidR="00EA598B" w:rsidRPr="005C38C7" w:rsidRDefault="008315D5">
            <w:pPr>
              <w:jc w:val="right"/>
              <w:rPr>
                <w:sz w:val="20"/>
                <w:szCs w:val="20"/>
                <w:lang w:val="es-AR"/>
              </w:rPr>
            </w:pPr>
            <w:r w:rsidRPr="005C38C7">
              <w:rPr>
                <w:sz w:val="20"/>
                <w:szCs w:val="20"/>
                <w:lang w:val="es-AR"/>
              </w:rPr>
              <w:t>40.000</w:t>
            </w:r>
          </w:p>
        </w:tc>
        <w:tc>
          <w:tcPr>
            <w:tcW w:w="665" w:type="pct"/>
          </w:tcPr>
          <w:p w14:paraId="252FDF12" w14:textId="245D6DD4" w:rsidR="00EA598B" w:rsidRPr="005C38C7" w:rsidRDefault="00870687">
            <w:pPr>
              <w:jc w:val="right"/>
              <w:rPr>
                <w:sz w:val="20"/>
                <w:szCs w:val="20"/>
                <w:lang w:val="es-AR"/>
              </w:rPr>
            </w:pPr>
            <w:r w:rsidRPr="005C38C7">
              <w:rPr>
                <w:sz w:val="20"/>
                <w:szCs w:val="20"/>
                <w:lang w:val="es-AR"/>
              </w:rPr>
              <w:t>0</w:t>
            </w:r>
          </w:p>
        </w:tc>
        <w:tc>
          <w:tcPr>
            <w:tcW w:w="697" w:type="pct"/>
          </w:tcPr>
          <w:p w14:paraId="388D7109" w14:textId="38F372C5" w:rsidR="00EA598B" w:rsidRPr="005C38C7" w:rsidRDefault="008315D5">
            <w:pPr>
              <w:jc w:val="right"/>
              <w:rPr>
                <w:sz w:val="20"/>
                <w:szCs w:val="20"/>
                <w:lang w:val="es-AR"/>
              </w:rPr>
            </w:pPr>
            <w:r w:rsidRPr="005C38C7">
              <w:rPr>
                <w:sz w:val="20"/>
                <w:szCs w:val="20"/>
                <w:lang w:val="es-AR"/>
              </w:rPr>
              <w:t>171.000</w:t>
            </w:r>
            <w:r w:rsidR="00247EAE" w:rsidRPr="005C38C7">
              <w:rPr>
                <w:sz w:val="20"/>
                <w:szCs w:val="20"/>
                <w:lang w:val="es-AR"/>
              </w:rPr>
              <w:t>**</w:t>
            </w:r>
          </w:p>
        </w:tc>
      </w:tr>
    </w:tbl>
    <w:p w14:paraId="75F6AE5F" w14:textId="0A6F6F6A" w:rsidR="00F71AA2" w:rsidRPr="005C38C7" w:rsidRDefault="00F71AA2" w:rsidP="0079253E">
      <w:pPr>
        <w:ind w:left="-720" w:right="-563" w:hanging="270"/>
        <w:rPr>
          <w:sz w:val="18"/>
          <w:szCs w:val="18"/>
          <w:lang w:val="es-AR"/>
        </w:rPr>
      </w:pPr>
      <w:r w:rsidRPr="005C38C7">
        <w:rPr>
          <w:sz w:val="18"/>
          <w:szCs w:val="18"/>
          <w:lang w:val="es-AR"/>
        </w:rPr>
        <w:t>* La solicitud del segundo tramo se retras</w:t>
      </w:r>
      <w:r w:rsidR="000D6DB1">
        <w:rPr>
          <w:sz w:val="18"/>
          <w:szCs w:val="18"/>
          <w:lang w:val="es-AR"/>
        </w:rPr>
        <w:t>ó</w:t>
      </w:r>
      <w:r w:rsidRPr="005C38C7">
        <w:rPr>
          <w:sz w:val="18"/>
          <w:szCs w:val="18"/>
          <w:lang w:val="es-AR"/>
        </w:rPr>
        <w:t xml:space="preserve"> </w:t>
      </w:r>
      <w:r w:rsidR="000D6DB1">
        <w:rPr>
          <w:sz w:val="18"/>
          <w:szCs w:val="18"/>
          <w:lang w:val="es-AR"/>
        </w:rPr>
        <w:t xml:space="preserve">desde </w:t>
      </w:r>
      <w:r w:rsidRPr="005C38C7">
        <w:rPr>
          <w:sz w:val="18"/>
          <w:szCs w:val="18"/>
          <w:lang w:val="es-AR"/>
        </w:rPr>
        <w:t>2024</w:t>
      </w:r>
      <w:r w:rsidR="004B3341" w:rsidRPr="005C38C7">
        <w:rPr>
          <w:sz w:val="18"/>
          <w:szCs w:val="18"/>
          <w:lang w:val="es-AR"/>
        </w:rPr>
        <w:t>.</w:t>
      </w:r>
    </w:p>
    <w:p w14:paraId="3EFC5962" w14:textId="47B53F47" w:rsidR="00EA598B" w:rsidRPr="005C38C7" w:rsidRDefault="00EA598B" w:rsidP="0079253E">
      <w:pPr>
        <w:spacing w:after="60"/>
        <w:ind w:left="-720" w:right="-562" w:hanging="270"/>
        <w:rPr>
          <w:sz w:val="18"/>
          <w:szCs w:val="18"/>
          <w:lang w:val="es-AR"/>
        </w:rPr>
      </w:pPr>
      <w:r w:rsidRPr="005C38C7">
        <w:rPr>
          <w:sz w:val="18"/>
          <w:szCs w:val="18"/>
          <w:lang w:val="es-AR"/>
        </w:rPr>
        <w:t xml:space="preserve">** Incluido </w:t>
      </w:r>
      <w:r w:rsidR="0077788C" w:rsidRPr="005C38C7">
        <w:rPr>
          <w:sz w:val="18"/>
          <w:szCs w:val="18"/>
          <w:lang w:val="es-AR"/>
        </w:rPr>
        <w:t xml:space="preserve">USD </w:t>
      </w:r>
      <w:r w:rsidRPr="005C38C7">
        <w:rPr>
          <w:sz w:val="18"/>
          <w:szCs w:val="18"/>
          <w:lang w:val="es-AR"/>
        </w:rPr>
        <w:t>79</w:t>
      </w:r>
      <w:r w:rsidR="00F71AA2" w:rsidRPr="005C38C7">
        <w:rPr>
          <w:sz w:val="18"/>
          <w:szCs w:val="18"/>
          <w:lang w:val="es-AR"/>
        </w:rPr>
        <w:t>.000</w:t>
      </w:r>
      <w:r w:rsidR="00FC4688">
        <w:rPr>
          <w:sz w:val="18"/>
          <w:szCs w:val="18"/>
          <w:lang w:val="es-AR"/>
        </w:rPr>
        <w:t>,</w:t>
      </w:r>
      <w:r w:rsidR="00F71AA2" w:rsidRPr="005C38C7">
        <w:rPr>
          <w:sz w:val="18"/>
          <w:szCs w:val="18"/>
          <w:lang w:val="es-AR"/>
        </w:rPr>
        <w:t xml:space="preserve"> </w:t>
      </w:r>
      <w:r w:rsidR="00044EEF" w:rsidRPr="005C38C7">
        <w:rPr>
          <w:sz w:val="18"/>
          <w:szCs w:val="18"/>
          <w:lang w:val="es-AR"/>
        </w:rPr>
        <w:t>para el PNUMA</w:t>
      </w:r>
      <w:r w:rsidR="00FC4688">
        <w:rPr>
          <w:sz w:val="18"/>
          <w:szCs w:val="18"/>
          <w:lang w:val="es-AR"/>
        </w:rPr>
        <w:t>,</w:t>
      </w:r>
      <w:r w:rsidR="00044EEF" w:rsidRPr="005C38C7">
        <w:rPr>
          <w:sz w:val="18"/>
          <w:szCs w:val="18"/>
          <w:lang w:val="es-AR"/>
        </w:rPr>
        <w:t xml:space="preserve"> y USD </w:t>
      </w:r>
      <w:r w:rsidR="00870687" w:rsidRPr="005C38C7">
        <w:rPr>
          <w:sz w:val="18"/>
          <w:szCs w:val="18"/>
          <w:lang w:val="es-AR"/>
        </w:rPr>
        <w:t>32.000</w:t>
      </w:r>
      <w:r w:rsidR="00FC4688">
        <w:rPr>
          <w:sz w:val="18"/>
          <w:szCs w:val="18"/>
          <w:lang w:val="es-AR"/>
        </w:rPr>
        <w:t>,</w:t>
      </w:r>
      <w:r w:rsidR="00870687" w:rsidRPr="005C38C7">
        <w:rPr>
          <w:sz w:val="18"/>
          <w:szCs w:val="18"/>
          <w:lang w:val="es-AR"/>
        </w:rPr>
        <w:t xml:space="preserve"> </w:t>
      </w:r>
      <w:r w:rsidR="00044EEF" w:rsidRPr="005C38C7">
        <w:rPr>
          <w:sz w:val="18"/>
          <w:szCs w:val="18"/>
          <w:lang w:val="es-AR"/>
        </w:rPr>
        <w:t>para la ONUDI</w:t>
      </w:r>
      <w:r w:rsidRPr="005C38C7">
        <w:rPr>
          <w:sz w:val="18"/>
          <w:szCs w:val="18"/>
          <w:lang w:val="es-AR"/>
        </w:rPr>
        <w:t xml:space="preserve">, para </w:t>
      </w:r>
      <w:r w:rsidR="00044EEF" w:rsidRPr="005C38C7">
        <w:rPr>
          <w:sz w:val="18"/>
          <w:szCs w:val="18"/>
          <w:lang w:val="es-AR"/>
        </w:rPr>
        <w:t>actividades adicionales orientadas a mantener la eficiencia energética</w:t>
      </w:r>
      <w:r w:rsidRPr="005C38C7">
        <w:rPr>
          <w:sz w:val="18"/>
          <w:szCs w:val="18"/>
          <w:lang w:val="es-AR"/>
        </w:rPr>
        <w:t xml:space="preserve"> (decisión</w:t>
      </w:r>
      <w:r w:rsidR="004B3341" w:rsidRPr="005C38C7">
        <w:rPr>
          <w:sz w:val="18"/>
          <w:szCs w:val="18"/>
          <w:lang w:val="es-AR"/>
        </w:rPr>
        <w:t xml:space="preserve"> </w:t>
      </w:r>
      <w:r w:rsidRPr="005C38C7">
        <w:rPr>
          <w:sz w:val="18"/>
          <w:szCs w:val="18"/>
          <w:lang w:val="es-AR"/>
        </w:rPr>
        <w:t>89/6).</w:t>
      </w:r>
    </w:p>
    <w:tbl>
      <w:tblPr>
        <w:tblStyle w:val="TableGrid"/>
        <w:tblW w:w="11533" w:type="dxa"/>
        <w:tblInd w:w="-99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530"/>
        <w:gridCol w:w="1170"/>
        <w:gridCol w:w="1875"/>
        <w:gridCol w:w="869"/>
        <w:gridCol w:w="870"/>
        <w:gridCol w:w="870"/>
        <w:gridCol w:w="944"/>
        <w:gridCol w:w="888"/>
        <w:gridCol w:w="777"/>
        <w:gridCol w:w="870"/>
        <w:gridCol w:w="870"/>
      </w:tblGrid>
      <w:tr w:rsidR="00BE4DF6" w:rsidRPr="005C38C7" w14:paraId="5EB937DA" w14:textId="77777777" w:rsidTr="004A6622">
        <w:trPr>
          <w:trHeight w:val="286"/>
        </w:trPr>
        <w:tc>
          <w:tcPr>
            <w:tcW w:w="4575" w:type="dxa"/>
            <w:gridSpan w:val="3"/>
            <w:tcBorders>
              <w:top w:val="single" w:sz="4" w:space="0" w:color="auto"/>
              <w:left w:val="single" w:sz="4" w:space="0" w:color="auto"/>
              <w:bottom w:val="single" w:sz="4" w:space="0" w:color="auto"/>
              <w:right w:val="single" w:sz="4" w:space="0" w:color="auto"/>
            </w:tcBorders>
            <w:hideMark/>
          </w:tcPr>
          <w:p w14:paraId="71FDD260" w14:textId="334138B2" w:rsidR="00671EA1" w:rsidRPr="005C38C7" w:rsidRDefault="00671EA1" w:rsidP="009D696B">
            <w:pPr>
              <w:spacing w:before="20" w:after="20"/>
              <w:ind w:left="38"/>
              <w:jc w:val="left"/>
              <w:rPr>
                <w:b/>
                <w:sz w:val="20"/>
                <w:szCs w:val="20"/>
                <w:lang w:val="es-AR"/>
              </w:rPr>
            </w:pPr>
            <w:r w:rsidRPr="005C38C7">
              <w:rPr>
                <w:b/>
                <w:sz w:val="20"/>
                <w:szCs w:val="20"/>
                <w:lang w:val="es-AR"/>
              </w:rPr>
              <w:t xml:space="preserve">(VI) DATOS DEL PROYECTO </w:t>
            </w:r>
          </w:p>
        </w:tc>
        <w:tc>
          <w:tcPr>
            <w:tcW w:w="869" w:type="dxa"/>
            <w:tcBorders>
              <w:top w:val="single" w:sz="4" w:space="0" w:color="auto"/>
              <w:left w:val="single" w:sz="4" w:space="0" w:color="auto"/>
              <w:bottom w:val="single" w:sz="4" w:space="0" w:color="auto"/>
              <w:right w:val="single" w:sz="4" w:space="0" w:color="auto"/>
            </w:tcBorders>
            <w:hideMark/>
          </w:tcPr>
          <w:p w14:paraId="317C9B8C" w14:textId="77659E82" w:rsidR="00671EA1" w:rsidRPr="005C38C7" w:rsidRDefault="00671EA1" w:rsidP="009D696B">
            <w:pPr>
              <w:spacing w:before="20" w:after="20"/>
              <w:ind w:left="38"/>
              <w:jc w:val="center"/>
              <w:rPr>
                <w:b/>
                <w:sz w:val="20"/>
                <w:szCs w:val="20"/>
                <w:lang w:val="es-AR"/>
              </w:rPr>
            </w:pPr>
            <w:r w:rsidRPr="005C38C7">
              <w:rPr>
                <w:b/>
                <w:sz w:val="20"/>
                <w:szCs w:val="20"/>
                <w:lang w:val="es-AR"/>
              </w:rPr>
              <w:t>2021</w:t>
            </w:r>
          </w:p>
        </w:tc>
        <w:tc>
          <w:tcPr>
            <w:tcW w:w="870" w:type="dxa"/>
            <w:tcBorders>
              <w:top w:val="single" w:sz="4" w:space="0" w:color="auto"/>
              <w:left w:val="single" w:sz="4" w:space="0" w:color="auto"/>
              <w:bottom w:val="single" w:sz="4" w:space="0" w:color="auto"/>
              <w:right w:val="single" w:sz="4" w:space="0" w:color="auto"/>
            </w:tcBorders>
            <w:hideMark/>
          </w:tcPr>
          <w:p w14:paraId="14680847" w14:textId="2873AA08" w:rsidR="00671EA1" w:rsidRPr="005C38C7" w:rsidRDefault="005369EB" w:rsidP="009D696B">
            <w:pPr>
              <w:spacing w:before="20" w:after="20"/>
              <w:jc w:val="center"/>
              <w:rPr>
                <w:b/>
                <w:sz w:val="20"/>
                <w:szCs w:val="20"/>
                <w:lang w:val="es-AR"/>
              </w:rPr>
            </w:pPr>
            <w:r w:rsidRPr="005C38C7">
              <w:rPr>
                <w:b/>
                <w:sz w:val="20"/>
                <w:szCs w:val="20"/>
                <w:lang w:val="es-AR"/>
              </w:rPr>
              <w:t>2022-2023</w:t>
            </w:r>
          </w:p>
        </w:tc>
        <w:tc>
          <w:tcPr>
            <w:tcW w:w="870" w:type="dxa"/>
            <w:tcBorders>
              <w:top w:val="single" w:sz="4" w:space="0" w:color="auto"/>
              <w:left w:val="single" w:sz="4" w:space="0" w:color="auto"/>
              <w:bottom w:val="single" w:sz="4" w:space="0" w:color="auto"/>
              <w:right w:val="single" w:sz="4" w:space="0" w:color="auto"/>
            </w:tcBorders>
          </w:tcPr>
          <w:p w14:paraId="3D72E59C" w14:textId="5C5F51F3" w:rsidR="00671EA1" w:rsidRPr="005C38C7" w:rsidRDefault="00671EA1" w:rsidP="009D696B">
            <w:pPr>
              <w:spacing w:before="20" w:after="20"/>
              <w:jc w:val="center"/>
              <w:rPr>
                <w:b/>
                <w:bCs/>
                <w:sz w:val="20"/>
                <w:szCs w:val="20"/>
                <w:lang w:val="es-AR"/>
              </w:rPr>
            </w:pPr>
            <w:r w:rsidRPr="005C38C7">
              <w:rPr>
                <w:b/>
                <w:bCs/>
                <w:sz w:val="20"/>
                <w:szCs w:val="20"/>
                <w:lang w:val="es-AR"/>
              </w:rPr>
              <w:t>2024</w:t>
            </w:r>
          </w:p>
        </w:tc>
        <w:tc>
          <w:tcPr>
            <w:tcW w:w="944" w:type="dxa"/>
            <w:tcBorders>
              <w:top w:val="single" w:sz="4" w:space="0" w:color="auto"/>
              <w:left w:val="single" w:sz="4" w:space="0" w:color="auto"/>
              <w:bottom w:val="single" w:sz="4" w:space="0" w:color="auto"/>
              <w:right w:val="single" w:sz="4" w:space="0" w:color="auto"/>
            </w:tcBorders>
            <w:hideMark/>
          </w:tcPr>
          <w:p w14:paraId="76124B08" w14:textId="0D10F936" w:rsidR="00671EA1" w:rsidRPr="005C38C7" w:rsidRDefault="00671EA1" w:rsidP="009D696B">
            <w:pPr>
              <w:spacing w:before="20" w:after="20"/>
              <w:jc w:val="center"/>
              <w:rPr>
                <w:b/>
                <w:bCs/>
                <w:sz w:val="20"/>
                <w:szCs w:val="20"/>
                <w:lang w:val="es-AR"/>
              </w:rPr>
            </w:pPr>
            <w:r w:rsidRPr="005C38C7">
              <w:rPr>
                <w:b/>
                <w:bCs/>
                <w:sz w:val="20"/>
                <w:szCs w:val="20"/>
                <w:lang w:val="es-AR"/>
              </w:rPr>
              <w:t>2025***</w:t>
            </w:r>
          </w:p>
        </w:tc>
        <w:tc>
          <w:tcPr>
            <w:tcW w:w="888" w:type="dxa"/>
            <w:tcBorders>
              <w:top w:val="single" w:sz="4" w:space="0" w:color="auto"/>
              <w:left w:val="single" w:sz="4" w:space="0" w:color="auto"/>
              <w:bottom w:val="single" w:sz="4" w:space="0" w:color="auto"/>
              <w:right w:val="single" w:sz="4" w:space="0" w:color="auto"/>
            </w:tcBorders>
            <w:hideMark/>
          </w:tcPr>
          <w:p w14:paraId="36D5576F" w14:textId="23C87B44" w:rsidR="00671EA1" w:rsidRPr="005C38C7" w:rsidRDefault="00671EA1" w:rsidP="009D696B">
            <w:pPr>
              <w:spacing w:before="20" w:after="20"/>
              <w:jc w:val="center"/>
              <w:rPr>
                <w:b/>
                <w:sz w:val="20"/>
                <w:szCs w:val="20"/>
                <w:lang w:val="es-AR"/>
              </w:rPr>
            </w:pPr>
            <w:r w:rsidRPr="005C38C7">
              <w:rPr>
                <w:b/>
                <w:sz w:val="20"/>
                <w:szCs w:val="20"/>
                <w:lang w:val="es-AR"/>
              </w:rPr>
              <w:t>2026</w:t>
            </w:r>
          </w:p>
        </w:tc>
        <w:tc>
          <w:tcPr>
            <w:tcW w:w="777" w:type="dxa"/>
            <w:tcBorders>
              <w:top w:val="single" w:sz="4" w:space="0" w:color="auto"/>
              <w:left w:val="single" w:sz="4" w:space="0" w:color="auto"/>
              <w:bottom w:val="single" w:sz="4" w:space="0" w:color="auto"/>
              <w:right w:val="single" w:sz="4" w:space="0" w:color="auto"/>
            </w:tcBorders>
          </w:tcPr>
          <w:p w14:paraId="2395C64C" w14:textId="7A12588E" w:rsidR="00671EA1" w:rsidRPr="005C38C7" w:rsidRDefault="00671EA1" w:rsidP="009D696B">
            <w:pPr>
              <w:spacing w:before="20" w:after="20"/>
              <w:jc w:val="center"/>
              <w:rPr>
                <w:b/>
                <w:sz w:val="20"/>
                <w:szCs w:val="20"/>
                <w:lang w:val="es-AR"/>
              </w:rPr>
            </w:pPr>
            <w:r w:rsidRPr="005C38C7">
              <w:rPr>
                <w:b/>
                <w:sz w:val="20"/>
                <w:szCs w:val="20"/>
                <w:lang w:val="es-AR"/>
              </w:rPr>
              <w:t>2027-2029</w:t>
            </w:r>
          </w:p>
        </w:tc>
        <w:tc>
          <w:tcPr>
            <w:tcW w:w="870" w:type="dxa"/>
            <w:tcBorders>
              <w:top w:val="single" w:sz="4" w:space="0" w:color="auto"/>
              <w:left w:val="single" w:sz="4" w:space="0" w:color="auto"/>
              <w:bottom w:val="single" w:sz="4" w:space="0" w:color="auto"/>
              <w:right w:val="single" w:sz="4" w:space="0" w:color="auto"/>
            </w:tcBorders>
            <w:hideMark/>
          </w:tcPr>
          <w:p w14:paraId="31881BF6" w14:textId="77CDF51C" w:rsidR="00671EA1" w:rsidRPr="005C38C7" w:rsidRDefault="00671EA1" w:rsidP="009D696B">
            <w:pPr>
              <w:spacing w:before="20" w:after="20"/>
              <w:jc w:val="center"/>
              <w:rPr>
                <w:b/>
                <w:sz w:val="20"/>
                <w:szCs w:val="20"/>
                <w:lang w:val="es-AR"/>
              </w:rPr>
            </w:pPr>
            <w:r w:rsidRPr="005C38C7">
              <w:rPr>
                <w:b/>
                <w:sz w:val="20"/>
                <w:szCs w:val="20"/>
                <w:lang w:val="es-AR"/>
              </w:rPr>
              <w:t>2030</w:t>
            </w:r>
          </w:p>
        </w:tc>
        <w:tc>
          <w:tcPr>
            <w:tcW w:w="870" w:type="dxa"/>
            <w:tcBorders>
              <w:top w:val="single" w:sz="4" w:space="0" w:color="auto"/>
              <w:left w:val="single" w:sz="4" w:space="0" w:color="auto"/>
              <w:bottom w:val="single" w:sz="4" w:space="0" w:color="auto"/>
              <w:right w:val="single" w:sz="4" w:space="0" w:color="auto"/>
            </w:tcBorders>
            <w:hideMark/>
          </w:tcPr>
          <w:p w14:paraId="4DA56FA7" w14:textId="77777777" w:rsidR="00671EA1" w:rsidRPr="005C38C7" w:rsidRDefault="00671EA1" w:rsidP="009D696B">
            <w:pPr>
              <w:spacing w:before="20" w:after="20"/>
              <w:jc w:val="center"/>
              <w:rPr>
                <w:b/>
                <w:sz w:val="20"/>
                <w:szCs w:val="20"/>
                <w:lang w:val="es-AR"/>
              </w:rPr>
            </w:pPr>
            <w:r w:rsidRPr="005C38C7">
              <w:rPr>
                <w:b/>
                <w:sz w:val="20"/>
                <w:szCs w:val="20"/>
                <w:lang w:val="es-AR"/>
              </w:rPr>
              <w:t>Total</w:t>
            </w:r>
          </w:p>
        </w:tc>
      </w:tr>
      <w:tr w:rsidR="00BE4DF6" w:rsidRPr="005C38C7" w14:paraId="621FEF7A" w14:textId="77777777" w:rsidTr="004A6622">
        <w:trPr>
          <w:trHeight w:val="237"/>
        </w:trPr>
        <w:tc>
          <w:tcPr>
            <w:tcW w:w="4575" w:type="dxa"/>
            <w:gridSpan w:val="3"/>
            <w:tcBorders>
              <w:top w:val="single" w:sz="4" w:space="0" w:color="auto"/>
              <w:left w:val="single" w:sz="4" w:space="0" w:color="auto"/>
              <w:bottom w:val="single" w:sz="4" w:space="0" w:color="auto"/>
              <w:right w:val="single" w:sz="4" w:space="0" w:color="auto"/>
            </w:tcBorders>
            <w:hideMark/>
          </w:tcPr>
          <w:p w14:paraId="02A08C67" w14:textId="21537A2B" w:rsidR="00671EA1" w:rsidRPr="005C38C7" w:rsidRDefault="00671EA1" w:rsidP="00B921FA">
            <w:pPr>
              <w:spacing w:before="20" w:after="20"/>
              <w:ind w:left="38"/>
              <w:jc w:val="left"/>
              <w:rPr>
                <w:sz w:val="20"/>
                <w:szCs w:val="20"/>
                <w:lang w:val="es-AR"/>
              </w:rPr>
            </w:pPr>
            <w:r w:rsidRPr="005C38C7">
              <w:rPr>
                <w:sz w:val="20"/>
                <w:szCs w:val="20"/>
                <w:lang w:val="es-AR"/>
              </w:rPr>
              <w:t xml:space="preserve">Límites de consumo </w:t>
            </w:r>
            <w:r w:rsidR="00B921FA" w:rsidRPr="005C38C7">
              <w:rPr>
                <w:sz w:val="20"/>
                <w:szCs w:val="20"/>
                <w:lang w:val="es-AR"/>
              </w:rPr>
              <w:t>d</w:t>
            </w:r>
            <w:r w:rsidRPr="005C38C7">
              <w:rPr>
                <w:sz w:val="20"/>
                <w:szCs w:val="20"/>
                <w:lang w:val="es-AR"/>
              </w:rPr>
              <w:t xml:space="preserve">el Protocolo de Montreal </w:t>
            </w:r>
            <w:r w:rsidR="00A82CB5" w:rsidRPr="005C38C7">
              <w:rPr>
                <w:sz w:val="20"/>
                <w:szCs w:val="20"/>
                <w:lang w:val="es-AR"/>
              </w:rPr>
              <w:t>(tons. PAO)</w:t>
            </w:r>
          </w:p>
        </w:tc>
        <w:tc>
          <w:tcPr>
            <w:tcW w:w="869" w:type="dxa"/>
            <w:tcBorders>
              <w:top w:val="single" w:sz="4" w:space="0" w:color="auto"/>
              <w:left w:val="single" w:sz="4" w:space="0" w:color="auto"/>
              <w:bottom w:val="single" w:sz="4" w:space="0" w:color="auto"/>
              <w:right w:val="single" w:sz="4" w:space="0" w:color="auto"/>
            </w:tcBorders>
            <w:shd w:val="clear" w:color="auto" w:fill="auto"/>
          </w:tcPr>
          <w:p w14:paraId="6436F59A" w14:textId="71A501B3" w:rsidR="00671EA1" w:rsidRPr="005C38C7" w:rsidRDefault="008315D5" w:rsidP="000233F5">
            <w:pPr>
              <w:spacing w:before="20" w:after="20"/>
              <w:ind w:left="38"/>
              <w:jc w:val="right"/>
              <w:rPr>
                <w:sz w:val="20"/>
                <w:szCs w:val="20"/>
                <w:lang w:val="es-AR"/>
              </w:rPr>
            </w:pPr>
            <w:r w:rsidRPr="005C38C7">
              <w:rPr>
                <w:sz w:val="20"/>
                <w:szCs w:val="20"/>
                <w:lang w:val="es-AR"/>
              </w:rPr>
              <w:t>3,58</w:t>
            </w:r>
          </w:p>
        </w:tc>
        <w:tc>
          <w:tcPr>
            <w:tcW w:w="870" w:type="dxa"/>
            <w:tcBorders>
              <w:top w:val="single" w:sz="4" w:space="0" w:color="auto"/>
              <w:left w:val="single" w:sz="4" w:space="0" w:color="auto"/>
              <w:bottom w:val="single" w:sz="4" w:space="0" w:color="auto"/>
              <w:right w:val="single" w:sz="4" w:space="0" w:color="auto"/>
            </w:tcBorders>
          </w:tcPr>
          <w:p w14:paraId="2B78F8E7" w14:textId="665524B3" w:rsidR="00671EA1" w:rsidRPr="005C38C7" w:rsidRDefault="008315D5" w:rsidP="000233F5">
            <w:pPr>
              <w:spacing w:before="20" w:after="20"/>
              <w:jc w:val="right"/>
              <w:rPr>
                <w:sz w:val="20"/>
                <w:szCs w:val="20"/>
                <w:lang w:val="es-AR"/>
              </w:rPr>
            </w:pPr>
            <w:r w:rsidRPr="005C38C7">
              <w:rPr>
                <w:sz w:val="20"/>
                <w:szCs w:val="20"/>
                <w:lang w:val="es-AR"/>
              </w:rPr>
              <w:t>3,58</w:t>
            </w:r>
          </w:p>
        </w:tc>
        <w:tc>
          <w:tcPr>
            <w:tcW w:w="870" w:type="dxa"/>
            <w:tcBorders>
              <w:top w:val="single" w:sz="4" w:space="0" w:color="auto"/>
              <w:left w:val="single" w:sz="4" w:space="0" w:color="auto"/>
              <w:bottom w:val="single" w:sz="4" w:space="0" w:color="auto"/>
              <w:right w:val="single" w:sz="4" w:space="0" w:color="auto"/>
            </w:tcBorders>
          </w:tcPr>
          <w:p w14:paraId="2A559701" w14:textId="36E0717B" w:rsidR="00671EA1" w:rsidRPr="005C38C7" w:rsidRDefault="008315D5" w:rsidP="000233F5">
            <w:pPr>
              <w:spacing w:before="20" w:after="20"/>
              <w:jc w:val="right"/>
              <w:rPr>
                <w:sz w:val="20"/>
                <w:szCs w:val="20"/>
                <w:lang w:val="es-AR"/>
              </w:rPr>
            </w:pPr>
            <w:r w:rsidRPr="005C38C7">
              <w:rPr>
                <w:sz w:val="20"/>
                <w:szCs w:val="20"/>
                <w:lang w:val="es-AR"/>
              </w:rPr>
              <w:t>3,58</w:t>
            </w:r>
          </w:p>
        </w:tc>
        <w:tc>
          <w:tcPr>
            <w:tcW w:w="944" w:type="dxa"/>
            <w:tcBorders>
              <w:top w:val="single" w:sz="4" w:space="0" w:color="auto"/>
              <w:left w:val="single" w:sz="4" w:space="0" w:color="auto"/>
              <w:bottom w:val="single" w:sz="4" w:space="0" w:color="auto"/>
              <w:right w:val="single" w:sz="4" w:space="0" w:color="auto"/>
            </w:tcBorders>
          </w:tcPr>
          <w:p w14:paraId="5AF18C3C" w14:textId="04622721" w:rsidR="00671EA1" w:rsidRPr="005C38C7" w:rsidRDefault="008315D5" w:rsidP="000233F5">
            <w:pPr>
              <w:spacing w:before="20" w:after="20"/>
              <w:jc w:val="right"/>
              <w:rPr>
                <w:sz w:val="20"/>
                <w:szCs w:val="20"/>
                <w:lang w:val="es-AR"/>
              </w:rPr>
            </w:pPr>
            <w:r w:rsidRPr="005C38C7">
              <w:rPr>
                <w:sz w:val="20"/>
                <w:szCs w:val="20"/>
                <w:lang w:val="es-AR"/>
              </w:rPr>
              <w:t>1,79</w:t>
            </w:r>
          </w:p>
        </w:tc>
        <w:tc>
          <w:tcPr>
            <w:tcW w:w="888" w:type="dxa"/>
            <w:tcBorders>
              <w:top w:val="single" w:sz="4" w:space="0" w:color="auto"/>
              <w:left w:val="single" w:sz="4" w:space="0" w:color="auto"/>
              <w:bottom w:val="single" w:sz="4" w:space="0" w:color="auto"/>
              <w:right w:val="single" w:sz="4" w:space="0" w:color="auto"/>
            </w:tcBorders>
          </w:tcPr>
          <w:p w14:paraId="7F9DBD39" w14:textId="7D416EE3" w:rsidR="00671EA1" w:rsidRPr="005C38C7" w:rsidRDefault="008315D5" w:rsidP="000233F5">
            <w:pPr>
              <w:spacing w:before="20" w:after="20"/>
              <w:jc w:val="right"/>
              <w:rPr>
                <w:sz w:val="20"/>
                <w:szCs w:val="20"/>
                <w:lang w:val="es-AR"/>
              </w:rPr>
            </w:pPr>
            <w:r w:rsidRPr="005C38C7">
              <w:rPr>
                <w:sz w:val="20"/>
                <w:szCs w:val="20"/>
                <w:lang w:val="es-AR"/>
              </w:rPr>
              <w:t>1,79</w:t>
            </w:r>
          </w:p>
        </w:tc>
        <w:tc>
          <w:tcPr>
            <w:tcW w:w="777" w:type="dxa"/>
            <w:tcBorders>
              <w:top w:val="single" w:sz="4" w:space="0" w:color="auto"/>
              <w:left w:val="single" w:sz="4" w:space="0" w:color="auto"/>
              <w:bottom w:val="single" w:sz="4" w:space="0" w:color="auto"/>
              <w:right w:val="single" w:sz="4" w:space="0" w:color="auto"/>
            </w:tcBorders>
          </w:tcPr>
          <w:p w14:paraId="43D8B07A" w14:textId="63F0D39E" w:rsidR="00671EA1" w:rsidRPr="005C38C7" w:rsidRDefault="008315D5" w:rsidP="000233F5">
            <w:pPr>
              <w:spacing w:before="20" w:after="20"/>
              <w:jc w:val="right"/>
              <w:rPr>
                <w:sz w:val="20"/>
                <w:szCs w:val="20"/>
                <w:lang w:val="es-AR"/>
              </w:rPr>
            </w:pPr>
            <w:r w:rsidRPr="005C38C7">
              <w:rPr>
                <w:sz w:val="20"/>
                <w:szCs w:val="20"/>
                <w:lang w:val="es-AR"/>
              </w:rPr>
              <w:t>1,79</w:t>
            </w:r>
          </w:p>
        </w:tc>
        <w:tc>
          <w:tcPr>
            <w:tcW w:w="870" w:type="dxa"/>
            <w:tcBorders>
              <w:top w:val="single" w:sz="4" w:space="0" w:color="auto"/>
              <w:left w:val="single" w:sz="4" w:space="0" w:color="auto"/>
              <w:bottom w:val="single" w:sz="4" w:space="0" w:color="auto"/>
              <w:right w:val="single" w:sz="4" w:space="0" w:color="auto"/>
            </w:tcBorders>
          </w:tcPr>
          <w:p w14:paraId="61713555" w14:textId="37041B78" w:rsidR="00671EA1" w:rsidRPr="005C38C7" w:rsidRDefault="00671EA1" w:rsidP="000233F5">
            <w:pPr>
              <w:spacing w:before="20" w:after="20"/>
              <w:jc w:val="right"/>
              <w:rPr>
                <w:sz w:val="20"/>
                <w:szCs w:val="20"/>
                <w:lang w:val="es-AR"/>
              </w:rPr>
            </w:pPr>
            <w:r w:rsidRPr="005C38C7">
              <w:rPr>
                <w:sz w:val="20"/>
                <w:szCs w:val="20"/>
                <w:lang w:val="es-AR"/>
              </w:rPr>
              <w:t>0</w:t>
            </w:r>
          </w:p>
        </w:tc>
        <w:tc>
          <w:tcPr>
            <w:tcW w:w="870" w:type="dxa"/>
            <w:tcBorders>
              <w:top w:val="single" w:sz="4" w:space="0" w:color="auto"/>
              <w:left w:val="single" w:sz="4" w:space="0" w:color="auto"/>
              <w:bottom w:val="single" w:sz="4" w:space="0" w:color="auto"/>
              <w:right w:val="single" w:sz="4" w:space="0" w:color="auto"/>
            </w:tcBorders>
            <w:hideMark/>
          </w:tcPr>
          <w:p w14:paraId="4F17E102" w14:textId="51AFB554" w:rsidR="00671EA1" w:rsidRPr="005C38C7" w:rsidRDefault="00A82CB5" w:rsidP="000233F5">
            <w:pPr>
              <w:spacing w:before="20" w:after="20"/>
              <w:jc w:val="right"/>
              <w:rPr>
                <w:sz w:val="20"/>
                <w:szCs w:val="20"/>
                <w:lang w:val="es-AR"/>
              </w:rPr>
            </w:pPr>
            <w:r w:rsidRPr="005C38C7">
              <w:rPr>
                <w:sz w:val="20"/>
                <w:szCs w:val="20"/>
                <w:lang w:val="es-AR"/>
              </w:rPr>
              <w:t>—</w:t>
            </w:r>
          </w:p>
        </w:tc>
      </w:tr>
      <w:tr w:rsidR="00BE4DF6" w:rsidRPr="005C38C7" w14:paraId="5BF030A8" w14:textId="77777777" w:rsidTr="004A6622">
        <w:trPr>
          <w:trHeight w:val="273"/>
        </w:trPr>
        <w:tc>
          <w:tcPr>
            <w:tcW w:w="4575" w:type="dxa"/>
            <w:gridSpan w:val="3"/>
            <w:tcBorders>
              <w:top w:val="single" w:sz="4" w:space="0" w:color="auto"/>
              <w:left w:val="single" w:sz="4" w:space="0" w:color="auto"/>
              <w:bottom w:val="single" w:sz="4" w:space="0" w:color="auto"/>
              <w:right w:val="single" w:sz="4" w:space="0" w:color="auto"/>
            </w:tcBorders>
            <w:hideMark/>
          </w:tcPr>
          <w:p w14:paraId="7E330EC8" w14:textId="13D5E319" w:rsidR="00671EA1" w:rsidRPr="005C38C7" w:rsidRDefault="00671EA1" w:rsidP="000233F5">
            <w:pPr>
              <w:spacing w:before="20" w:after="20"/>
              <w:ind w:left="38"/>
              <w:jc w:val="left"/>
              <w:rPr>
                <w:sz w:val="20"/>
                <w:szCs w:val="20"/>
                <w:lang w:val="es-AR"/>
              </w:rPr>
            </w:pPr>
            <w:r w:rsidRPr="005C38C7">
              <w:rPr>
                <w:sz w:val="20"/>
                <w:szCs w:val="20"/>
                <w:lang w:val="es-AR"/>
              </w:rPr>
              <w:t xml:space="preserve">Consumo máximo permitido </w:t>
            </w:r>
            <w:r w:rsidR="007C1060" w:rsidRPr="005C38C7">
              <w:rPr>
                <w:sz w:val="20"/>
                <w:szCs w:val="20"/>
                <w:lang w:val="es-AR"/>
              </w:rPr>
              <w:t>(tons. PAO)</w:t>
            </w:r>
          </w:p>
        </w:tc>
        <w:tc>
          <w:tcPr>
            <w:tcW w:w="869" w:type="dxa"/>
            <w:tcBorders>
              <w:top w:val="single" w:sz="4" w:space="0" w:color="auto"/>
              <w:left w:val="single" w:sz="4" w:space="0" w:color="auto"/>
              <w:bottom w:val="single" w:sz="4" w:space="0" w:color="auto"/>
              <w:right w:val="single" w:sz="4" w:space="0" w:color="auto"/>
            </w:tcBorders>
            <w:shd w:val="clear" w:color="auto" w:fill="auto"/>
          </w:tcPr>
          <w:p w14:paraId="07CB0B57" w14:textId="2F43BAE6" w:rsidR="00671EA1" w:rsidRPr="005C38C7" w:rsidRDefault="008315D5" w:rsidP="000233F5">
            <w:pPr>
              <w:spacing w:before="20" w:after="20"/>
              <w:ind w:left="38"/>
              <w:jc w:val="right"/>
              <w:rPr>
                <w:sz w:val="20"/>
                <w:szCs w:val="20"/>
                <w:lang w:val="es-AR"/>
              </w:rPr>
            </w:pPr>
            <w:r w:rsidRPr="005C38C7">
              <w:rPr>
                <w:sz w:val="20"/>
                <w:szCs w:val="20"/>
                <w:lang w:val="es-AR"/>
              </w:rPr>
              <w:t>3,58</w:t>
            </w:r>
          </w:p>
        </w:tc>
        <w:tc>
          <w:tcPr>
            <w:tcW w:w="870" w:type="dxa"/>
            <w:tcBorders>
              <w:top w:val="single" w:sz="4" w:space="0" w:color="auto"/>
              <w:left w:val="single" w:sz="4" w:space="0" w:color="auto"/>
              <w:bottom w:val="single" w:sz="4" w:space="0" w:color="auto"/>
              <w:right w:val="single" w:sz="4" w:space="0" w:color="auto"/>
            </w:tcBorders>
          </w:tcPr>
          <w:p w14:paraId="137EC5AD" w14:textId="1AB033DE" w:rsidR="00671EA1" w:rsidRPr="005C38C7" w:rsidRDefault="008315D5" w:rsidP="000233F5">
            <w:pPr>
              <w:spacing w:before="20" w:after="20"/>
              <w:jc w:val="right"/>
              <w:rPr>
                <w:sz w:val="20"/>
                <w:szCs w:val="20"/>
                <w:lang w:val="es-AR"/>
              </w:rPr>
            </w:pPr>
            <w:r w:rsidRPr="005C38C7">
              <w:rPr>
                <w:sz w:val="20"/>
                <w:szCs w:val="20"/>
                <w:lang w:val="es-AR"/>
              </w:rPr>
              <w:t>3,58</w:t>
            </w:r>
          </w:p>
        </w:tc>
        <w:tc>
          <w:tcPr>
            <w:tcW w:w="870" w:type="dxa"/>
            <w:tcBorders>
              <w:top w:val="single" w:sz="4" w:space="0" w:color="auto"/>
              <w:left w:val="single" w:sz="4" w:space="0" w:color="auto"/>
              <w:bottom w:val="single" w:sz="4" w:space="0" w:color="auto"/>
              <w:right w:val="single" w:sz="4" w:space="0" w:color="auto"/>
            </w:tcBorders>
          </w:tcPr>
          <w:p w14:paraId="1820FE59" w14:textId="47F8301F" w:rsidR="00671EA1" w:rsidRPr="005C38C7" w:rsidRDefault="008315D5" w:rsidP="000233F5">
            <w:pPr>
              <w:spacing w:before="20" w:after="20"/>
              <w:jc w:val="right"/>
              <w:rPr>
                <w:sz w:val="20"/>
                <w:szCs w:val="20"/>
                <w:lang w:val="es-AR"/>
              </w:rPr>
            </w:pPr>
            <w:r w:rsidRPr="005C38C7">
              <w:rPr>
                <w:sz w:val="20"/>
                <w:szCs w:val="20"/>
                <w:lang w:val="es-AR"/>
              </w:rPr>
              <w:t>3,58</w:t>
            </w:r>
          </w:p>
        </w:tc>
        <w:tc>
          <w:tcPr>
            <w:tcW w:w="944" w:type="dxa"/>
            <w:tcBorders>
              <w:top w:val="single" w:sz="4" w:space="0" w:color="auto"/>
              <w:left w:val="single" w:sz="4" w:space="0" w:color="auto"/>
              <w:bottom w:val="single" w:sz="4" w:space="0" w:color="auto"/>
              <w:right w:val="single" w:sz="4" w:space="0" w:color="auto"/>
            </w:tcBorders>
          </w:tcPr>
          <w:p w14:paraId="017232C0" w14:textId="0A8784DE" w:rsidR="00671EA1" w:rsidRPr="005C38C7" w:rsidRDefault="008315D5" w:rsidP="000233F5">
            <w:pPr>
              <w:spacing w:before="20" w:after="20"/>
              <w:jc w:val="right"/>
              <w:rPr>
                <w:sz w:val="20"/>
                <w:szCs w:val="20"/>
                <w:lang w:val="es-AR"/>
              </w:rPr>
            </w:pPr>
            <w:r w:rsidRPr="005C38C7">
              <w:rPr>
                <w:sz w:val="20"/>
                <w:szCs w:val="20"/>
                <w:lang w:val="es-AR"/>
              </w:rPr>
              <w:t>1,79</w:t>
            </w:r>
          </w:p>
        </w:tc>
        <w:tc>
          <w:tcPr>
            <w:tcW w:w="888" w:type="dxa"/>
            <w:tcBorders>
              <w:top w:val="single" w:sz="4" w:space="0" w:color="auto"/>
              <w:left w:val="single" w:sz="4" w:space="0" w:color="auto"/>
              <w:bottom w:val="single" w:sz="4" w:space="0" w:color="auto"/>
              <w:right w:val="single" w:sz="4" w:space="0" w:color="auto"/>
            </w:tcBorders>
          </w:tcPr>
          <w:p w14:paraId="1511AC5F" w14:textId="0A7C0B52" w:rsidR="00671EA1" w:rsidRPr="005C38C7" w:rsidRDefault="008315D5" w:rsidP="000233F5">
            <w:pPr>
              <w:spacing w:before="20" w:after="20"/>
              <w:jc w:val="right"/>
              <w:rPr>
                <w:sz w:val="20"/>
                <w:szCs w:val="20"/>
                <w:lang w:val="es-AR"/>
              </w:rPr>
            </w:pPr>
            <w:r w:rsidRPr="005C38C7">
              <w:rPr>
                <w:sz w:val="20"/>
                <w:szCs w:val="20"/>
                <w:lang w:val="es-AR"/>
              </w:rPr>
              <w:t>1,79</w:t>
            </w:r>
          </w:p>
        </w:tc>
        <w:tc>
          <w:tcPr>
            <w:tcW w:w="777" w:type="dxa"/>
            <w:tcBorders>
              <w:top w:val="single" w:sz="4" w:space="0" w:color="auto"/>
              <w:left w:val="single" w:sz="4" w:space="0" w:color="auto"/>
              <w:bottom w:val="single" w:sz="4" w:space="0" w:color="auto"/>
              <w:right w:val="single" w:sz="4" w:space="0" w:color="auto"/>
            </w:tcBorders>
          </w:tcPr>
          <w:p w14:paraId="20952231" w14:textId="2D0D2D85" w:rsidR="00671EA1" w:rsidRPr="005C38C7" w:rsidRDefault="008315D5" w:rsidP="000233F5">
            <w:pPr>
              <w:spacing w:before="20" w:after="20"/>
              <w:jc w:val="right"/>
              <w:rPr>
                <w:sz w:val="20"/>
                <w:szCs w:val="20"/>
                <w:lang w:val="es-AR"/>
              </w:rPr>
            </w:pPr>
            <w:r w:rsidRPr="005C38C7">
              <w:rPr>
                <w:sz w:val="20"/>
                <w:szCs w:val="20"/>
                <w:lang w:val="es-AR"/>
              </w:rPr>
              <w:t>1,79</w:t>
            </w:r>
          </w:p>
        </w:tc>
        <w:tc>
          <w:tcPr>
            <w:tcW w:w="870" w:type="dxa"/>
            <w:tcBorders>
              <w:top w:val="single" w:sz="4" w:space="0" w:color="auto"/>
              <w:left w:val="single" w:sz="4" w:space="0" w:color="auto"/>
              <w:bottom w:val="single" w:sz="4" w:space="0" w:color="auto"/>
              <w:right w:val="single" w:sz="4" w:space="0" w:color="auto"/>
            </w:tcBorders>
          </w:tcPr>
          <w:p w14:paraId="620E69F7" w14:textId="4A482E99" w:rsidR="00671EA1" w:rsidRPr="005C38C7" w:rsidRDefault="00671EA1" w:rsidP="000233F5">
            <w:pPr>
              <w:spacing w:before="20" w:after="20"/>
              <w:jc w:val="right"/>
              <w:rPr>
                <w:sz w:val="20"/>
                <w:szCs w:val="20"/>
                <w:lang w:val="es-AR"/>
              </w:rPr>
            </w:pPr>
            <w:r w:rsidRPr="005C38C7">
              <w:rPr>
                <w:sz w:val="20"/>
                <w:szCs w:val="20"/>
                <w:lang w:val="es-AR"/>
              </w:rPr>
              <w:t>0</w:t>
            </w:r>
          </w:p>
        </w:tc>
        <w:tc>
          <w:tcPr>
            <w:tcW w:w="870" w:type="dxa"/>
            <w:tcBorders>
              <w:top w:val="single" w:sz="4" w:space="0" w:color="auto"/>
              <w:left w:val="single" w:sz="4" w:space="0" w:color="auto"/>
              <w:bottom w:val="single" w:sz="4" w:space="0" w:color="auto"/>
              <w:right w:val="single" w:sz="4" w:space="0" w:color="auto"/>
            </w:tcBorders>
            <w:hideMark/>
          </w:tcPr>
          <w:p w14:paraId="5E040993" w14:textId="1F606F50" w:rsidR="00671EA1" w:rsidRPr="005C38C7" w:rsidRDefault="00A82CB5" w:rsidP="000233F5">
            <w:pPr>
              <w:spacing w:before="20" w:after="20"/>
              <w:jc w:val="right"/>
              <w:rPr>
                <w:sz w:val="20"/>
                <w:szCs w:val="20"/>
                <w:lang w:val="es-AR"/>
              </w:rPr>
            </w:pPr>
            <w:r w:rsidRPr="005C38C7">
              <w:rPr>
                <w:sz w:val="20"/>
                <w:szCs w:val="20"/>
                <w:lang w:val="es-AR"/>
              </w:rPr>
              <w:t>—</w:t>
            </w:r>
          </w:p>
        </w:tc>
      </w:tr>
      <w:tr w:rsidR="005A6EE5" w:rsidRPr="005C38C7" w14:paraId="199C2B42" w14:textId="77777777" w:rsidTr="004A6622">
        <w:trPr>
          <w:trHeight w:val="237"/>
        </w:trPr>
        <w:tc>
          <w:tcPr>
            <w:tcW w:w="1530" w:type="dxa"/>
            <w:vMerge w:val="restart"/>
            <w:tcBorders>
              <w:top w:val="single" w:sz="4" w:space="0" w:color="auto"/>
              <w:left w:val="single" w:sz="4" w:space="0" w:color="auto"/>
              <w:bottom w:val="single" w:sz="4" w:space="0" w:color="auto"/>
              <w:right w:val="single" w:sz="4" w:space="0" w:color="auto"/>
            </w:tcBorders>
            <w:vAlign w:val="center"/>
            <w:hideMark/>
          </w:tcPr>
          <w:p w14:paraId="28877839" w14:textId="26BDF174" w:rsidR="00671EA1" w:rsidRPr="005C38C7" w:rsidRDefault="00044EEF" w:rsidP="000233F5">
            <w:pPr>
              <w:spacing w:before="20" w:after="20"/>
              <w:ind w:left="38" w:right="-82"/>
              <w:jc w:val="left"/>
              <w:rPr>
                <w:sz w:val="20"/>
                <w:szCs w:val="20"/>
                <w:lang w:val="es-AR"/>
              </w:rPr>
            </w:pPr>
            <w:r w:rsidRPr="005C38C7">
              <w:rPr>
                <w:sz w:val="20"/>
                <w:szCs w:val="20"/>
                <w:lang w:val="es-AR"/>
              </w:rPr>
              <w:t xml:space="preserve">Financiamiento </w:t>
            </w:r>
            <w:r w:rsidR="00FC4688">
              <w:rPr>
                <w:sz w:val="20"/>
                <w:szCs w:val="20"/>
                <w:lang w:val="es-AR"/>
              </w:rPr>
              <w:t xml:space="preserve">acordado </w:t>
            </w:r>
            <w:r w:rsidR="00671EA1" w:rsidRPr="005C38C7">
              <w:rPr>
                <w:sz w:val="20"/>
                <w:szCs w:val="20"/>
                <w:lang w:val="es-AR"/>
              </w:rPr>
              <w:t>en principio (USD)</w:t>
            </w:r>
          </w:p>
        </w:tc>
        <w:tc>
          <w:tcPr>
            <w:tcW w:w="1170" w:type="dxa"/>
            <w:vMerge w:val="restart"/>
            <w:tcBorders>
              <w:top w:val="single" w:sz="4" w:space="0" w:color="auto"/>
              <w:left w:val="single" w:sz="4" w:space="0" w:color="auto"/>
              <w:bottom w:val="single" w:sz="4" w:space="0" w:color="auto"/>
              <w:right w:val="single" w:sz="4" w:space="0" w:color="auto"/>
            </w:tcBorders>
            <w:vAlign w:val="center"/>
            <w:hideMark/>
          </w:tcPr>
          <w:p w14:paraId="701BD85A" w14:textId="16056F69" w:rsidR="00671EA1" w:rsidRPr="005C38C7" w:rsidRDefault="00671EA1" w:rsidP="000233F5">
            <w:pPr>
              <w:spacing w:before="20" w:after="20"/>
              <w:ind w:left="38"/>
              <w:jc w:val="center"/>
              <w:rPr>
                <w:sz w:val="20"/>
                <w:szCs w:val="20"/>
                <w:lang w:val="es-AR"/>
              </w:rPr>
            </w:pPr>
            <w:r w:rsidRPr="005C38C7">
              <w:rPr>
                <w:color w:val="000000" w:themeColor="text1"/>
                <w:sz w:val="20"/>
                <w:szCs w:val="20"/>
                <w:lang w:val="es-AR"/>
              </w:rPr>
              <w:t>PNUMA</w:t>
            </w:r>
          </w:p>
        </w:tc>
        <w:tc>
          <w:tcPr>
            <w:tcW w:w="1875" w:type="dxa"/>
            <w:tcBorders>
              <w:top w:val="single" w:sz="4" w:space="0" w:color="auto"/>
              <w:left w:val="single" w:sz="4" w:space="0" w:color="auto"/>
              <w:bottom w:val="single" w:sz="4" w:space="0" w:color="auto"/>
              <w:right w:val="single" w:sz="4" w:space="0" w:color="auto"/>
            </w:tcBorders>
            <w:hideMark/>
          </w:tcPr>
          <w:p w14:paraId="7747F6FE" w14:textId="568ACB31" w:rsidR="00671EA1" w:rsidRPr="005C38C7" w:rsidRDefault="00A82CB5" w:rsidP="000233F5">
            <w:pPr>
              <w:spacing w:before="20" w:after="20"/>
              <w:ind w:left="38"/>
              <w:jc w:val="left"/>
              <w:rPr>
                <w:sz w:val="20"/>
                <w:szCs w:val="20"/>
                <w:lang w:val="es-AR"/>
              </w:rPr>
            </w:pPr>
            <w:r w:rsidRPr="005C38C7">
              <w:rPr>
                <w:sz w:val="20"/>
                <w:szCs w:val="20"/>
                <w:lang w:val="es-AR"/>
              </w:rPr>
              <w:t>Costo</w:t>
            </w:r>
            <w:r w:rsidR="00671EA1" w:rsidRPr="005C38C7">
              <w:rPr>
                <w:sz w:val="20"/>
                <w:szCs w:val="20"/>
                <w:lang w:val="es-AR"/>
              </w:rPr>
              <w:t>s del proyecto</w:t>
            </w:r>
          </w:p>
        </w:tc>
        <w:tc>
          <w:tcPr>
            <w:tcW w:w="869" w:type="dxa"/>
            <w:tcBorders>
              <w:top w:val="single" w:sz="4" w:space="0" w:color="auto"/>
              <w:left w:val="single" w:sz="4" w:space="0" w:color="auto"/>
              <w:bottom w:val="single" w:sz="4" w:space="0" w:color="auto"/>
              <w:right w:val="single" w:sz="4" w:space="0" w:color="auto"/>
            </w:tcBorders>
            <w:shd w:val="clear" w:color="auto" w:fill="auto"/>
          </w:tcPr>
          <w:p w14:paraId="1EDB69AF" w14:textId="6DCD194B" w:rsidR="00671EA1" w:rsidRPr="005C38C7" w:rsidRDefault="008315D5" w:rsidP="005369EB">
            <w:pPr>
              <w:spacing w:before="20" w:after="20"/>
              <w:ind w:left="38"/>
              <w:jc w:val="right"/>
              <w:rPr>
                <w:color w:val="000000"/>
                <w:sz w:val="20"/>
                <w:szCs w:val="20"/>
                <w:lang w:val="es-AR" w:eastAsia="en-CA"/>
              </w:rPr>
            </w:pPr>
            <w:r w:rsidRPr="005C38C7">
              <w:rPr>
                <w:color w:val="000000"/>
                <w:sz w:val="20"/>
                <w:szCs w:val="20"/>
                <w:lang w:val="es-AR"/>
              </w:rPr>
              <w:t>137.000</w:t>
            </w:r>
          </w:p>
        </w:tc>
        <w:tc>
          <w:tcPr>
            <w:tcW w:w="870" w:type="dxa"/>
            <w:tcBorders>
              <w:top w:val="single" w:sz="4" w:space="0" w:color="auto"/>
              <w:left w:val="single" w:sz="4" w:space="0" w:color="auto"/>
              <w:bottom w:val="single" w:sz="4" w:space="0" w:color="auto"/>
              <w:right w:val="single" w:sz="4" w:space="0" w:color="auto"/>
            </w:tcBorders>
          </w:tcPr>
          <w:p w14:paraId="62721858" w14:textId="174C3884" w:rsidR="00671EA1" w:rsidRPr="005C38C7" w:rsidRDefault="00671EA1" w:rsidP="005369EB">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18FD0858" w14:textId="7E77CB59" w:rsidR="00671EA1" w:rsidRPr="005C38C7" w:rsidRDefault="008315D5" w:rsidP="005369EB">
            <w:pPr>
              <w:spacing w:before="20" w:after="20"/>
              <w:jc w:val="right"/>
              <w:rPr>
                <w:color w:val="000000"/>
                <w:sz w:val="20"/>
                <w:szCs w:val="20"/>
                <w:lang w:val="es-AR"/>
              </w:rPr>
            </w:pPr>
            <w:r w:rsidRPr="005C38C7">
              <w:rPr>
                <w:color w:val="000000"/>
                <w:sz w:val="20"/>
                <w:szCs w:val="20"/>
                <w:lang w:val="es-AR"/>
              </w:rPr>
              <w:t>100.000</w:t>
            </w:r>
          </w:p>
        </w:tc>
        <w:tc>
          <w:tcPr>
            <w:tcW w:w="944" w:type="dxa"/>
            <w:tcBorders>
              <w:top w:val="single" w:sz="4" w:space="0" w:color="auto"/>
              <w:left w:val="single" w:sz="4" w:space="0" w:color="auto"/>
              <w:bottom w:val="single" w:sz="4" w:space="0" w:color="auto"/>
              <w:right w:val="single" w:sz="4" w:space="0" w:color="auto"/>
            </w:tcBorders>
          </w:tcPr>
          <w:p w14:paraId="4E1CC388" w14:textId="3DF1D88E"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100.000</w:t>
            </w:r>
          </w:p>
        </w:tc>
        <w:tc>
          <w:tcPr>
            <w:tcW w:w="888" w:type="dxa"/>
            <w:tcBorders>
              <w:top w:val="single" w:sz="4" w:space="0" w:color="auto"/>
              <w:left w:val="single" w:sz="4" w:space="0" w:color="auto"/>
              <w:bottom w:val="single" w:sz="4" w:space="0" w:color="auto"/>
              <w:right w:val="single" w:sz="4" w:space="0" w:color="auto"/>
            </w:tcBorders>
          </w:tcPr>
          <w:p w14:paraId="408610E6" w14:textId="1550B275"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98.000</w:t>
            </w:r>
          </w:p>
        </w:tc>
        <w:tc>
          <w:tcPr>
            <w:tcW w:w="777" w:type="dxa"/>
            <w:tcBorders>
              <w:top w:val="single" w:sz="4" w:space="0" w:color="auto"/>
              <w:left w:val="single" w:sz="4" w:space="0" w:color="auto"/>
              <w:bottom w:val="single" w:sz="4" w:space="0" w:color="auto"/>
              <w:right w:val="single" w:sz="4" w:space="0" w:color="auto"/>
            </w:tcBorders>
          </w:tcPr>
          <w:p w14:paraId="7D7FE96B" w14:textId="6AE7E1D7" w:rsidR="00671EA1" w:rsidRPr="005C38C7" w:rsidRDefault="00671EA1" w:rsidP="005369EB">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72430EE2" w14:textId="3AB4AC90"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63.000</w:t>
            </w:r>
          </w:p>
        </w:tc>
        <w:tc>
          <w:tcPr>
            <w:tcW w:w="870" w:type="dxa"/>
            <w:tcBorders>
              <w:top w:val="single" w:sz="4" w:space="0" w:color="auto"/>
              <w:left w:val="single" w:sz="4" w:space="0" w:color="auto"/>
              <w:bottom w:val="single" w:sz="4" w:space="0" w:color="auto"/>
              <w:right w:val="single" w:sz="4" w:space="0" w:color="auto"/>
            </w:tcBorders>
          </w:tcPr>
          <w:p w14:paraId="119EF14F" w14:textId="5F9ADEFE"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498.000</w:t>
            </w:r>
          </w:p>
        </w:tc>
      </w:tr>
      <w:tr w:rsidR="005A6EE5" w:rsidRPr="005C38C7" w14:paraId="4E2BAB16" w14:textId="77777777" w:rsidTr="004A6622">
        <w:trPr>
          <w:trHeight w:val="50"/>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1734485D" w14:textId="77777777" w:rsidR="00671EA1" w:rsidRPr="005C38C7" w:rsidRDefault="00671EA1" w:rsidP="000233F5">
            <w:pPr>
              <w:spacing w:before="20" w:after="20"/>
              <w:ind w:left="38"/>
              <w:rPr>
                <w:sz w:val="20"/>
                <w:szCs w:val="20"/>
                <w:lang w:val="es-AR"/>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4BC8D2E7" w14:textId="77777777" w:rsidR="00671EA1" w:rsidRPr="005C38C7" w:rsidRDefault="00671EA1" w:rsidP="000233F5">
            <w:pPr>
              <w:spacing w:before="20" w:after="20"/>
              <w:ind w:left="38"/>
              <w:jc w:val="center"/>
              <w:rPr>
                <w:sz w:val="20"/>
                <w:szCs w:val="20"/>
                <w:lang w:val="es-AR"/>
              </w:rPr>
            </w:pPr>
          </w:p>
        </w:tc>
        <w:tc>
          <w:tcPr>
            <w:tcW w:w="1875" w:type="dxa"/>
            <w:tcBorders>
              <w:top w:val="single" w:sz="4" w:space="0" w:color="auto"/>
              <w:left w:val="single" w:sz="4" w:space="0" w:color="auto"/>
              <w:bottom w:val="single" w:sz="4" w:space="0" w:color="auto"/>
              <w:right w:val="single" w:sz="4" w:space="0" w:color="auto"/>
            </w:tcBorders>
            <w:hideMark/>
          </w:tcPr>
          <w:p w14:paraId="724FCDD1" w14:textId="70FD61F1" w:rsidR="00671EA1" w:rsidRPr="005C38C7" w:rsidRDefault="00A82CB5" w:rsidP="000233F5">
            <w:pPr>
              <w:spacing w:before="20" w:after="20"/>
              <w:ind w:left="38"/>
              <w:jc w:val="left"/>
              <w:rPr>
                <w:sz w:val="20"/>
                <w:szCs w:val="20"/>
                <w:lang w:val="es-AR"/>
              </w:rPr>
            </w:pPr>
            <w:r w:rsidRPr="005C38C7">
              <w:rPr>
                <w:sz w:val="20"/>
                <w:szCs w:val="20"/>
                <w:lang w:val="es-AR"/>
              </w:rPr>
              <w:t>Gastos de apoyo</w:t>
            </w:r>
          </w:p>
        </w:tc>
        <w:tc>
          <w:tcPr>
            <w:tcW w:w="869" w:type="dxa"/>
            <w:tcBorders>
              <w:top w:val="single" w:sz="4" w:space="0" w:color="auto"/>
              <w:left w:val="single" w:sz="4" w:space="0" w:color="auto"/>
              <w:bottom w:val="single" w:sz="4" w:space="0" w:color="auto"/>
              <w:right w:val="single" w:sz="4" w:space="0" w:color="auto"/>
            </w:tcBorders>
            <w:shd w:val="clear" w:color="auto" w:fill="auto"/>
          </w:tcPr>
          <w:p w14:paraId="7A97CC53" w14:textId="008A19F4" w:rsidR="00671EA1" w:rsidRPr="005C38C7" w:rsidRDefault="008315D5" w:rsidP="005369EB">
            <w:pPr>
              <w:spacing w:before="20" w:after="20"/>
              <w:ind w:left="38"/>
              <w:jc w:val="right"/>
              <w:rPr>
                <w:color w:val="000000"/>
                <w:sz w:val="20"/>
                <w:szCs w:val="20"/>
                <w:lang w:val="es-AR" w:eastAsia="en-CA"/>
              </w:rPr>
            </w:pPr>
            <w:r w:rsidRPr="005C38C7">
              <w:rPr>
                <w:color w:val="000000"/>
                <w:sz w:val="20"/>
                <w:szCs w:val="20"/>
                <w:lang w:val="es-AR"/>
              </w:rPr>
              <w:t>17.810</w:t>
            </w:r>
          </w:p>
        </w:tc>
        <w:tc>
          <w:tcPr>
            <w:tcW w:w="870" w:type="dxa"/>
            <w:tcBorders>
              <w:top w:val="single" w:sz="4" w:space="0" w:color="auto"/>
              <w:left w:val="single" w:sz="4" w:space="0" w:color="auto"/>
              <w:bottom w:val="single" w:sz="4" w:space="0" w:color="auto"/>
              <w:right w:val="single" w:sz="4" w:space="0" w:color="auto"/>
            </w:tcBorders>
          </w:tcPr>
          <w:p w14:paraId="2C8680AB" w14:textId="6220E75C" w:rsidR="00671EA1" w:rsidRPr="005C38C7" w:rsidRDefault="00671EA1" w:rsidP="005369EB">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5B36E128" w14:textId="30556D81" w:rsidR="00671EA1" w:rsidRPr="005C38C7" w:rsidRDefault="008315D5" w:rsidP="005369EB">
            <w:pPr>
              <w:spacing w:before="20" w:after="20"/>
              <w:jc w:val="right"/>
              <w:rPr>
                <w:color w:val="000000"/>
                <w:sz w:val="20"/>
                <w:szCs w:val="20"/>
                <w:lang w:val="es-AR"/>
              </w:rPr>
            </w:pPr>
            <w:r w:rsidRPr="005C38C7">
              <w:rPr>
                <w:color w:val="000000"/>
                <w:sz w:val="20"/>
                <w:szCs w:val="20"/>
                <w:lang w:val="es-AR"/>
              </w:rPr>
              <w:t>13.000</w:t>
            </w:r>
          </w:p>
        </w:tc>
        <w:tc>
          <w:tcPr>
            <w:tcW w:w="944" w:type="dxa"/>
            <w:tcBorders>
              <w:top w:val="single" w:sz="4" w:space="0" w:color="auto"/>
              <w:left w:val="single" w:sz="4" w:space="0" w:color="auto"/>
              <w:bottom w:val="single" w:sz="4" w:space="0" w:color="auto"/>
              <w:right w:val="single" w:sz="4" w:space="0" w:color="auto"/>
            </w:tcBorders>
          </w:tcPr>
          <w:p w14:paraId="3F02E4FB" w14:textId="61D06DB0"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13.000</w:t>
            </w:r>
          </w:p>
        </w:tc>
        <w:tc>
          <w:tcPr>
            <w:tcW w:w="888" w:type="dxa"/>
            <w:tcBorders>
              <w:top w:val="single" w:sz="4" w:space="0" w:color="auto"/>
              <w:left w:val="single" w:sz="4" w:space="0" w:color="auto"/>
              <w:bottom w:val="single" w:sz="4" w:space="0" w:color="auto"/>
              <w:right w:val="single" w:sz="4" w:space="0" w:color="auto"/>
            </w:tcBorders>
          </w:tcPr>
          <w:p w14:paraId="6D17483F" w14:textId="4B0057F3"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12.740</w:t>
            </w:r>
          </w:p>
        </w:tc>
        <w:tc>
          <w:tcPr>
            <w:tcW w:w="777" w:type="dxa"/>
            <w:tcBorders>
              <w:top w:val="single" w:sz="4" w:space="0" w:color="auto"/>
              <w:left w:val="single" w:sz="4" w:space="0" w:color="auto"/>
              <w:bottom w:val="single" w:sz="4" w:space="0" w:color="auto"/>
              <w:right w:val="single" w:sz="4" w:space="0" w:color="auto"/>
            </w:tcBorders>
          </w:tcPr>
          <w:p w14:paraId="15088DC5" w14:textId="5CCFE62C" w:rsidR="00671EA1" w:rsidRPr="005C38C7" w:rsidRDefault="00671EA1" w:rsidP="005369EB">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313B9BA3" w14:textId="67123A3D"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8.190</w:t>
            </w:r>
          </w:p>
        </w:tc>
        <w:tc>
          <w:tcPr>
            <w:tcW w:w="870" w:type="dxa"/>
            <w:tcBorders>
              <w:top w:val="single" w:sz="4" w:space="0" w:color="auto"/>
              <w:left w:val="single" w:sz="4" w:space="0" w:color="auto"/>
              <w:bottom w:val="single" w:sz="4" w:space="0" w:color="auto"/>
              <w:right w:val="single" w:sz="4" w:space="0" w:color="auto"/>
            </w:tcBorders>
          </w:tcPr>
          <w:p w14:paraId="56CE94B4" w14:textId="717C1BBF"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64.740</w:t>
            </w:r>
          </w:p>
        </w:tc>
      </w:tr>
      <w:tr w:rsidR="005A6EE5" w:rsidRPr="005C38C7" w14:paraId="6F5FCF82" w14:textId="77777777" w:rsidTr="004A6622">
        <w:trPr>
          <w:trHeight w:val="142"/>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7C4F41D5" w14:textId="77777777" w:rsidR="00671EA1" w:rsidRPr="005C38C7" w:rsidRDefault="00671EA1" w:rsidP="000233F5">
            <w:pPr>
              <w:spacing w:before="20" w:after="20"/>
              <w:ind w:left="38"/>
              <w:rPr>
                <w:sz w:val="20"/>
                <w:szCs w:val="20"/>
                <w:lang w:val="es-AR"/>
              </w:rPr>
            </w:pPr>
          </w:p>
        </w:tc>
        <w:tc>
          <w:tcPr>
            <w:tcW w:w="1170" w:type="dxa"/>
            <w:vMerge w:val="restart"/>
            <w:tcBorders>
              <w:top w:val="single" w:sz="4" w:space="0" w:color="auto"/>
              <w:left w:val="single" w:sz="4" w:space="0" w:color="auto"/>
              <w:bottom w:val="single" w:sz="4" w:space="0" w:color="auto"/>
              <w:right w:val="single" w:sz="4" w:space="0" w:color="auto"/>
            </w:tcBorders>
            <w:vAlign w:val="center"/>
            <w:hideMark/>
          </w:tcPr>
          <w:p w14:paraId="079D763A" w14:textId="65E5D617" w:rsidR="00671EA1" w:rsidRPr="005C38C7" w:rsidRDefault="00671EA1" w:rsidP="000233F5">
            <w:pPr>
              <w:spacing w:before="20" w:after="20"/>
              <w:ind w:left="-61" w:right="-86"/>
              <w:jc w:val="center"/>
              <w:rPr>
                <w:caps/>
                <w:sz w:val="20"/>
                <w:szCs w:val="20"/>
                <w:lang w:val="es-AR"/>
              </w:rPr>
            </w:pPr>
            <w:r w:rsidRPr="005C38C7">
              <w:rPr>
                <w:color w:val="000000" w:themeColor="text1"/>
                <w:sz w:val="20"/>
                <w:szCs w:val="20"/>
                <w:lang w:val="es-AR"/>
              </w:rPr>
              <w:t>ONUDI</w:t>
            </w:r>
          </w:p>
        </w:tc>
        <w:tc>
          <w:tcPr>
            <w:tcW w:w="1875" w:type="dxa"/>
            <w:tcBorders>
              <w:top w:val="single" w:sz="4" w:space="0" w:color="auto"/>
              <w:left w:val="single" w:sz="4" w:space="0" w:color="auto"/>
              <w:bottom w:val="single" w:sz="4" w:space="0" w:color="auto"/>
              <w:right w:val="single" w:sz="4" w:space="0" w:color="auto"/>
            </w:tcBorders>
            <w:hideMark/>
          </w:tcPr>
          <w:p w14:paraId="3ECD4DA3" w14:textId="32292FC1" w:rsidR="00671EA1" w:rsidRPr="005C38C7" w:rsidRDefault="00A82CB5" w:rsidP="000233F5">
            <w:pPr>
              <w:spacing w:before="20" w:after="20"/>
              <w:ind w:left="38"/>
              <w:jc w:val="left"/>
              <w:rPr>
                <w:sz w:val="20"/>
                <w:szCs w:val="20"/>
                <w:lang w:val="es-AR"/>
              </w:rPr>
            </w:pPr>
            <w:r w:rsidRPr="005C38C7">
              <w:rPr>
                <w:sz w:val="20"/>
                <w:szCs w:val="20"/>
                <w:lang w:val="es-AR"/>
              </w:rPr>
              <w:t>Costo</w:t>
            </w:r>
            <w:r w:rsidR="00671EA1" w:rsidRPr="005C38C7">
              <w:rPr>
                <w:sz w:val="20"/>
                <w:szCs w:val="20"/>
                <w:lang w:val="es-AR"/>
              </w:rPr>
              <w:t>s del proyecto</w:t>
            </w:r>
          </w:p>
        </w:tc>
        <w:tc>
          <w:tcPr>
            <w:tcW w:w="869" w:type="dxa"/>
            <w:tcBorders>
              <w:top w:val="single" w:sz="4" w:space="0" w:color="auto"/>
              <w:left w:val="single" w:sz="4" w:space="0" w:color="auto"/>
              <w:bottom w:val="single" w:sz="4" w:space="0" w:color="auto"/>
              <w:right w:val="single" w:sz="4" w:space="0" w:color="auto"/>
            </w:tcBorders>
            <w:shd w:val="clear" w:color="auto" w:fill="auto"/>
          </w:tcPr>
          <w:p w14:paraId="65283364" w14:textId="30025CA9" w:rsidR="00671EA1" w:rsidRPr="005C38C7" w:rsidRDefault="008315D5" w:rsidP="005369EB">
            <w:pPr>
              <w:spacing w:before="20" w:after="20"/>
              <w:ind w:left="38"/>
              <w:jc w:val="right"/>
              <w:rPr>
                <w:color w:val="000000"/>
                <w:sz w:val="20"/>
                <w:szCs w:val="20"/>
                <w:lang w:val="es-AR" w:eastAsia="en-CA"/>
              </w:rPr>
            </w:pPr>
            <w:r w:rsidRPr="005C38C7">
              <w:rPr>
                <w:color w:val="000000"/>
                <w:sz w:val="20"/>
                <w:szCs w:val="20"/>
                <w:lang w:val="es-AR"/>
              </w:rPr>
              <w:t>60.000</w:t>
            </w:r>
          </w:p>
        </w:tc>
        <w:tc>
          <w:tcPr>
            <w:tcW w:w="870" w:type="dxa"/>
            <w:tcBorders>
              <w:top w:val="single" w:sz="4" w:space="0" w:color="auto"/>
              <w:left w:val="single" w:sz="4" w:space="0" w:color="auto"/>
              <w:bottom w:val="single" w:sz="4" w:space="0" w:color="auto"/>
              <w:right w:val="single" w:sz="4" w:space="0" w:color="auto"/>
            </w:tcBorders>
          </w:tcPr>
          <w:p w14:paraId="5248609D" w14:textId="2358923C" w:rsidR="00671EA1" w:rsidRPr="005C38C7" w:rsidRDefault="00671EA1" w:rsidP="005369EB">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18318638" w14:textId="59E26734" w:rsidR="00671EA1" w:rsidRPr="005C38C7" w:rsidRDefault="008315D5" w:rsidP="005369EB">
            <w:pPr>
              <w:spacing w:before="20" w:after="20"/>
              <w:jc w:val="right"/>
              <w:rPr>
                <w:color w:val="000000"/>
                <w:sz w:val="20"/>
                <w:szCs w:val="20"/>
                <w:lang w:val="es-AR"/>
              </w:rPr>
            </w:pPr>
            <w:r w:rsidRPr="005C38C7">
              <w:rPr>
                <w:color w:val="000000"/>
                <w:sz w:val="20"/>
                <w:szCs w:val="20"/>
                <w:lang w:val="es-AR"/>
              </w:rPr>
              <w:t>90.000</w:t>
            </w:r>
          </w:p>
        </w:tc>
        <w:tc>
          <w:tcPr>
            <w:tcW w:w="944" w:type="dxa"/>
            <w:tcBorders>
              <w:top w:val="single" w:sz="4" w:space="0" w:color="auto"/>
              <w:left w:val="single" w:sz="4" w:space="0" w:color="auto"/>
              <w:bottom w:val="single" w:sz="4" w:space="0" w:color="auto"/>
              <w:right w:val="single" w:sz="4" w:space="0" w:color="auto"/>
            </w:tcBorders>
          </w:tcPr>
          <w:p w14:paraId="3DAF4658" w14:textId="06D8E4FA" w:rsidR="00671EA1" w:rsidRPr="005C38C7" w:rsidRDefault="005369EB" w:rsidP="005369EB">
            <w:pPr>
              <w:spacing w:before="20" w:after="20"/>
              <w:jc w:val="right"/>
              <w:rPr>
                <w:color w:val="000000"/>
                <w:sz w:val="20"/>
                <w:szCs w:val="20"/>
                <w:lang w:val="es-AR" w:eastAsia="en-CA"/>
              </w:rPr>
            </w:pPr>
            <w:r w:rsidRPr="005C38C7">
              <w:rPr>
                <w:color w:val="000000"/>
                <w:sz w:val="20"/>
                <w:szCs w:val="20"/>
                <w:lang w:val="es-AR"/>
              </w:rPr>
              <w:t>0</w:t>
            </w:r>
          </w:p>
        </w:tc>
        <w:tc>
          <w:tcPr>
            <w:tcW w:w="888" w:type="dxa"/>
            <w:tcBorders>
              <w:top w:val="single" w:sz="4" w:space="0" w:color="auto"/>
              <w:left w:val="single" w:sz="4" w:space="0" w:color="auto"/>
              <w:bottom w:val="single" w:sz="4" w:space="0" w:color="auto"/>
              <w:right w:val="single" w:sz="4" w:space="0" w:color="auto"/>
            </w:tcBorders>
          </w:tcPr>
          <w:p w14:paraId="082A799C" w14:textId="772D6204"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37.000</w:t>
            </w:r>
          </w:p>
        </w:tc>
        <w:tc>
          <w:tcPr>
            <w:tcW w:w="777" w:type="dxa"/>
            <w:tcBorders>
              <w:top w:val="single" w:sz="4" w:space="0" w:color="auto"/>
              <w:left w:val="single" w:sz="4" w:space="0" w:color="auto"/>
              <w:bottom w:val="single" w:sz="4" w:space="0" w:color="auto"/>
              <w:right w:val="single" w:sz="4" w:space="0" w:color="auto"/>
            </w:tcBorders>
          </w:tcPr>
          <w:p w14:paraId="4776A177" w14:textId="2EBE0392" w:rsidR="00671EA1" w:rsidRPr="005C38C7" w:rsidRDefault="00671EA1" w:rsidP="005369EB">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60880EC4" w14:textId="29679FB7" w:rsidR="00671EA1" w:rsidRPr="005C38C7" w:rsidRDefault="00671EA1" w:rsidP="005369EB">
            <w:pPr>
              <w:spacing w:before="20" w:after="20"/>
              <w:jc w:val="right"/>
              <w:rPr>
                <w:color w:val="000000"/>
                <w:sz w:val="20"/>
                <w:szCs w:val="20"/>
                <w:lang w:val="es-AR" w:eastAsia="en-CA"/>
              </w:rPr>
            </w:pPr>
            <w:r w:rsidRPr="005C38C7">
              <w:rPr>
                <w:color w:val="000000"/>
                <w:sz w:val="20"/>
                <w:szCs w:val="20"/>
                <w:lang w:val="es-AR"/>
              </w:rPr>
              <w:t>0</w:t>
            </w:r>
          </w:p>
        </w:tc>
        <w:tc>
          <w:tcPr>
            <w:tcW w:w="870" w:type="dxa"/>
            <w:tcBorders>
              <w:top w:val="single" w:sz="4" w:space="0" w:color="auto"/>
              <w:left w:val="single" w:sz="4" w:space="0" w:color="auto"/>
              <w:bottom w:val="single" w:sz="4" w:space="0" w:color="auto"/>
              <w:right w:val="single" w:sz="4" w:space="0" w:color="auto"/>
            </w:tcBorders>
          </w:tcPr>
          <w:p w14:paraId="5EAB5EC7" w14:textId="06433622" w:rsidR="00671EA1" w:rsidRPr="005C38C7" w:rsidRDefault="008315D5" w:rsidP="005369EB">
            <w:pPr>
              <w:spacing w:before="20" w:after="20"/>
              <w:jc w:val="right"/>
              <w:rPr>
                <w:color w:val="000000"/>
                <w:sz w:val="20"/>
                <w:szCs w:val="20"/>
                <w:lang w:val="es-AR" w:eastAsia="en-CA"/>
              </w:rPr>
            </w:pPr>
            <w:r w:rsidRPr="005C38C7">
              <w:rPr>
                <w:color w:val="000000"/>
                <w:sz w:val="20"/>
                <w:szCs w:val="20"/>
                <w:lang w:val="es-AR"/>
              </w:rPr>
              <w:t>187.000</w:t>
            </w:r>
          </w:p>
        </w:tc>
      </w:tr>
      <w:tr w:rsidR="005A6EE5" w:rsidRPr="005C38C7" w14:paraId="4DEE7B5D" w14:textId="77777777" w:rsidTr="004A6622">
        <w:trPr>
          <w:trHeight w:val="133"/>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49A8988D" w14:textId="77777777" w:rsidR="00671EA1" w:rsidRPr="005C38C7" w:rsidRDefault="00671EA1" w:rsidP="000233F5">
            <w:pPr>
              <w:spacing w:before="20" w:after="20"/>
              <w:ind w:left="38"/>
              <w:rPr>
                <w:sz w:val="20"/>
                <w:szCs w:val="20"/>
                <w:lang w:val="es-AR"/>
              </w:rPr>
            </w:pPr>
          </w:p>
        </w:tc>
        <w:tc>
          <w:tcPr>
            <w:tcW w:w="1170" w:type="dxa"/>
            <w:vMerge/>
            <w:tcBorders>
              <w:top w:val="single" w:sz="4" w:space="0" w:color="auto"/>
              <w:left w:val="single" w:sz="4" w:space="0" w:color="auto"/>
              <w:bottom w:val="single" w:sz="4" w:space="0" w:color="auto"/>
              <w:right w:val="single" w:sz="4" w:space="0" w:color="auto"/>
            </w:tcBorders>
            <w:hideMark/>
          </w:tcPr>
          <w:p w14:paraId="63F12978" w14:textId="77777777" w:rsidR="00671EA1" w:rsidRPr="005C38C7" w:rsidRDefault="00671EA1" w:rsidP="000233F5">
            <w:pPr>
              <w:spacing w:before="20" w:after="20"/>
              <w:ind w:left="38"/>
              <w:rPr>
                <w:sz w:val="20"/>
                <w:szCs w:val="20"/>
                <w:lang w:val="es-AR"/>
              </w:rPr>
            </w:pPr>
          </w:p>
        </w:tc>
        <w:tc>
          <w:tcPr>
            <w:tcW w:w="1875" w:type="dxa"/>
            <w:tcBorders>
              <w:top w:val="single" w:sz="4" w:space="0" w:color="auto"/>
              <w:left w:val="single" w:sz="4" w:space="0" w:color="auto"/>
              <w:bottom w:val="single" w:sz="4" w:space="0" w:color="auto"/>
              <w:right w:val="single" w:sz="4" w:space="0" w:color="auto"/>
            </w:tcBorders>
            <w:hideMark/>
          </w:tcPr>
          <w:p w14:paraId="35D0CF0A" w14:textId="6C229857" w:rsidR="00671EA1" w:rsidRPr="005C38C7" w:rsidRDefault="00A82CB5" w:rsidP="000233F5">
            <w:pPr>
              <w:spacing w:before="20" w:after="20"/>
              <w:ind w:left="38"/>
              <w:jc w:val="left"/>
              <w:rPr>
                <w:sz w:val="20"/>
                <w:szCs w:val="20"/>
                <w:lang w:val="es-AR"/>
              </w:rPr>
            </w:pPr>
            <w:r w:rsidRPr="005C38C7">
              <w:rPr>
                <w:sz w:val="20"/>
                <w:szCs w:val="20"/>
                <w:lang w:val="es-AR"/>
              </w:rPr>
              <w:t>Gastos de apoyo</w:t>
            </w:r>
          </w:p>
        </w:tc>
        <w:tc>
          <w:tcPr>
            <w:tcW w:w="869" w:type="dxa"/>
            <w:tcBorders>
              <w:top w:val="single" w:sz="4" w:space="0" w:color="auto"/>
              <w:left w:val="single" w:sz="4" w:space="0" w:color="auto"/>
              <w:bottom w:val="single" w:sz="4" w:space="0" w:color="auto"/>
              <w:right w:val="single" w:sz="4" w:space="0" w:color="auto"/>
            </w:tcBorders>
            <w:shd w:val="clear" w:color="auto" w:fill="auto"/>
          </w:tcPr>
          <w:p w14:paraId="26A3826F" w14:textId="711C2D17" w:rsidR="00671EA1" w:rsidRPr="005C38C7" w:rsidRDefault="008315D5" w:rsidP="000233F5">
            <w:pPr>
              <w:spacing w:before="20" w:after="20"/>
              <w:ind w:left="38"/>
              <w:jc w:val="right"/>
              <w:rPr>
                <w:color w:val="000000"/>
                <w:sz w:val="20"/>
                <w:szCs w:val="20"/>
                <w:lang w:val="es-AR" w:eastAsia="en-CA"/>
              </w:rPr>
            </w:pPr>
            <w:r w:rsidRPr="005C38C7">
              <w:rPr>
                <w:color w:val="000000"/>
                <w:sz w:val="20"/>
                <w:szCs w:val="20"/>
                <w:lang w:val="es-AR"/>
              </w:rPr>
              <w:t>5.400</w:t>
            </w:r>
          </w:p>
        </w:tc>
        <w:tc>
          <w:tcPr>
            <w:tcW w:w="870" w:type="dxa"/>
            <w:tcBorders>
              <w:top w:val="single" w:sz="4" w:space="0" w:color="auto"/>
              <w:left w:val="single" w:sz="4" w:space="0" w:color="auto"/>
              <w:bottom w:val="single" w:sz="4" w:space="0" w:color="auto"/>
              <w:right w:val="single" w:sz="4" w:space="0" w:color="auto"/>
            </w:tcBorders>
          </w:tcPr>
          <w:p w14:paraId="69CFA0F5" w14:textId="17EECB29"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4FF3810D" w14:textId="30CF00AE" w:rsidR="00671EA1" w:rsidRPr="005C38C7" w:rsidRDefault="008315D5" w:rsidP="000233F5">
            <w:pPr>
              <w:spacing w:before="20" w:after="20"/>
              <w:jc w:val="right"/>
              <w:rPr>
                <w:color w:val="000000"/>
                <w:sz w:val="20"/>
                <w:szCs w:val="20"/>
                <w:lang w:val="es-AR"/>
              </w:rPr>
            </w:pPr>
            <w:r w:rsidRPr="005C38C7">
              <w:rPr>
                <w:color w:val="000000"/>
                <w:sz w:val="20"/>
                <w:szCs w:val="20"/>
                <w:lang w:val="es-AR"/>
              </w:rPr>
              <w:t>8.100</w:t>
            </w:r>
          </w:p>
        </w:tc>
        <w:tc>
          <w:tcPr>
            <w:tcW w:w="944" w:type="dxa"/>
            <w:tcBorders>
              <w:top w:val="single" w:sz="4" w:space="0" w:color="auto"/>
              <w:left w:val="single" w:sz="4" w:space="0" w:color="auto"/>
              <w:bottom w:val="single" w:sz="4" w:space="0" w:color="auto"/>
              <w:right w:val="single" w:sz="4" w:space="0" w:color="auto"/>
            </w:tcBorders>
          </w:tcPr>
          <w:p w14:paraId="5D5EBF87" w14:textId="49D50B8F"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rPr>
              <w:t>0</w:t>
            </w:r>
          </w:p>
        </w:tc>
        <w:tc>
          <w:tcPr>
            <w:tcW w:w="888" w:type="dxa"/>
            <w:tcBorders>
              <w:top w:val="single" w:sz="4" w:space="0" w:color="auto"/>
              <w:left w:val="single" w:sz="4" w:space="0" w:color="auto"/>
              <w:bottom w:val="single" w:sz="4" w:space="0" w:color="auto"/>
              <w:right w:val="single" w:sz="4" w:space="0" w:color="auto"/>
            </w:tcBorders>
          </w:tcPr>
          <w:p w14:paraId="16E686CC" w14:textId="7CA46237"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rPr>
              <w:t>3.330</w:t>
            </w:r>
          </w:p>
        </w:tc>
        <w:tc>
          <w:tcPr>
            <w:tcW w:w="777" w:type="dxa"/>
            <w:tcBorders>
              <w:top w:val="single" w:sz="4" w:space="0" w:color="auto"/>
              <w:left w:val="single" w:sz="4" w:space="0" w:color="auto"/>
              <w:bottom w:val="single" w:sz="4" w:space="0" w:color="auto"/>
              <w:right w:val="single" w:sz="4" w:space="0" w:color="auto"/>
            </w:tcBorders>
          </w:tcPr>
          <w:p w14:paraId="5492104E" w14:textId="4A9BCCDC"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24CDF10A" w14:textId="076705BA"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rPr>
              <w:t>0</w:t>
            </w:r>
          </w:p>
        </w:tc>
        <w:tc>
          <w:tcPr>
            <w:tcW w:w="870" w:type="dxa"/>
            <w:tcBorders>
              <w:top w:val="single" w:sz="4" w:space="0" w:color="auto"/>
              <w:left w:val="single" w:sz="4" w:space="0" w:color="auto"/>
              <w:bottom w:val="single" w:sz="4" w:space="0" w:color="auto"/>
              <w:right w:val="single" w:sz="4" w:space="0" w:color="auto"/>
            </w:tcBorders>
          </w:tcPr>
          <w:p w14:paraId="0BA4D791" w14:textId="6A6AB2F8"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rPr>
              <w:t>16.830</w:t>
            </w:r>
          </w:p>
        </w:tc>
      </w:tr>
      <w:tr w:rsidR="005A6EE5" w:rsidRPr="005C38C7" w14:paraId="07F87D3F" w14:textId="77777777" w:rsidTr="004A6622">
        <w:trPr>
          <w:trHeight w:val="108"/>
        </w:trPr>
        <w:tc>
          <w:tcPr>
            <w:tcW w:w="270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FF86A3" w14:textId="401B2384" w:rsidR="00671EA1" w:rsidRPr="005C38C7" w:rsidRDefault="00671EA1" w:rsidP="000233F5">
            <w:pPr>
              <w:spacing w:before="20" w:after="20"/>
              <w:ind w:left="38"/>
              <w:jc w:val="left"/>
              <w:rPr>
                <w:sz w:val="20"/>
                <w:szCs w:val="20"/>
                <w:lang w:val="es-AR"/>
              </w:rPr>
            </w:pPr>
            <w:r w:rsidRPr="005C38C7">
              <w:rPr>
                <w:sz w:val="20"/>
                <w:szCs w:val="20"/>
                <w:lang w:val="es-AR"/>
              </w:rPr>
              <w:t>Financiamiento aprobado por el Comité Ejecutivo (USD)</w:t>
            </w:r>
          </w:p>
        </w:tc>
        <w:tc>
          <w:tcPr>
            <w:tcW w:w="1875" w:type="dxa"/>
            <w:tcBorders>
              <w:top w:val="single" w:sz="4" w:space="0" w:color="auto"/>
              <w:left w:val="single" w:sz="4" w:space="0" w:color="auto"/>
              <w:bottom w:val="single" w:sz="4" w:space="0" w:color="auto"/>
              <w:right w:val="single" w:sz="4" w:space="0" w:color="auto"/>
            </w:tcBorders>
            <w:hideMark/>
          </w:tcPr>
          <w:p w14:paraId="75DCEB9C" w14:textId="0A39E95D" w:rsidR="00671EA1" w:rsidRPr="005C38C7" w:rsidRDefault="00A82CB5" w:rsidP="000233F5">
            <w:pPr>
              <w:spacing w:before="20" w:after="20"/>
              <w:ind w:left="38"/>
              <w:jc w:val="left"/>
              <w:rPr>
                <w:sz w:val="20"/>
                <w:szCs w:val="20"/>
                <w:lang w:val="es-AR"/>
              </w:rPr>
            </w:pPr>
            <w:r w:rsidRPr="005C38C7">
              <w:rPr>
                <w:sz w:val="20"/>
                <w:szCs w:val="20"/>
                <w:lang w:val="es-AR"/>
              </w:rPr>
              <w:t>Costo</w:t>
            </w:r>
            <w:r w:rsidR="00671EA1" w:rsidRPr="005C38C7">
              <w:rPr>
                <w:sz w:val="20"/>
                <w:szCs w:val="20"/>
                <w:lang w:val="es-AR"/>
              </w:rPr>
              <w:t>s del proyecto</w:t>
            </w:r>
          </w:p>
        </w:tc>
        <w:tc>
          <w:tcPr>
            <w:tcW w:w="869" w:type="dxa"/>
            <w:tcBorders>
              <w:top w:val="single" w:sz="4" w:space="0" w:color="auto"/>
              <w:bottom w:val="single" w:sz="4" w:space="0" w:color="auto"/>
            </w:tcBorders>
            <w:shd w:val="clear" w:color="auto" w:fill="auto"/>
          </w:tcPr>
          <w:p w14:paraId="3747BC0E" w14:textId="2849EFFA" w:rsidR="00671EA1" w:rsidRPr="005C38C7" w:rsidRDefault="008315D5" w:rsidP="000233F5">
            <w:pPr>
              <w:spacing w:before="20" w:after="20"/>
              <w:ind w:left="38"/>
              <w:jc w:val="right"/>
              <w:rPr>
                <w:color w:val="000000"/>
                <w:sz w:val="20"/>
                <w:szCs w:val="20"/>
                <w:lang w:val="es-AR" w:eastAsia="en-CA"/>
              </w:rPr>
            </w:pPr>
            <w:r w:rsidRPr="005C38C7">
              <w:rPr>
                <w:color w:val="000000"/>
                <w:sz w:val="20"/>
                <w:szCs w:val="20"/>
                <w:lang w:val="es-AR"/>
              </w:rPr>
              <w:t>197.000</w:t>
            </w:r>
          </w:p>
        </w:tc>
        <w:tc>
          <w:tcPr>
            <w:tcW w:w="870" w:type="dxa"/>
            <w:tcBorders>
              <w:top w:val="single" w:sz="4" w:space="0" w:color="auto"/>
              <w:left w:val="single" w:sz="4" w:space="0" w:color="auto"/>
              <w:bottom w:val="single" w:sz="4" w:space="0" w:color="auto"/>
              <w:right w:val="single" w:sz="4" w:space="0" w:color="auto"/>
            </w:tcBorders>
          </w:tcPr>
          <w:p w14:paraId="56062CA4" w14:textId="4E2FFADF"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0F69A155" w14:textId="1EE6707E" w:rsidR="00671EA1" w:rsidRPr="005C38C7" w:rsidRDefault="005369EB"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944" w:type="dxa"/>
            <w:tcBorders>
              <w:top w:val="single" w:sz="4" w:space="0" w:color="auto"/>
              <w:left w:val="single" w:sz="4" w:space="0" w:color="auto"/>
              <w:bottom w:val="single" w:sz="4" w:space="0" w:color="auto"/>
              <w:right w:val="single" w:sz="4" w:space="0" w:color="auto"/>
            </w:tcBorders>
          </w:tcPr>
          <w:p w14:paraId="45EB7B53" w14:textId="1DE2587E"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88" w:type="dxa"/>
            <w:tcBorders>
              <w:top w:val="single" w:sz="4" w:space="0" w:color="auto"/>
              <w:left w:val="single" w:sz="4" w:space="0" w:color="auto"/>
              <w:bottom w:val="single" w:sz="4" w:space="0" w:color="auto"/>
              <w:right w:val="single" w:sz="4" w:space="0" w:color="auto"/>
            </w:tcBorders>
          </w:tcPr>
          <w:p w14:paraId="75E700A2" w14:textId="06A63659"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777" w:type="dxa"/>
            <w:tcBorders>
              <w:top w:val="single" w:sz="4" w:space="0" w:color="auto"/>
              <w:left w:val="single" w:sz="4" w:space="0" w:color="auto"/>
              <w:bottom w:val="single" w:sz="4" w:space="0" w:color="auto"/>
              <w:right w:val="single" w:sz="4" w:space="0" w:color="auto"/>
            </w:tcBorders>
          </w:tcPr>
          <w:p w14:paraId="42ADB0E4" w14:textId="6D3A180B"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3A102CC1" w14:textId="20C0A265"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1991C327" w14:textId="418CF2D8"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eastAsia="en-CA"/>
              </w:rPr>
              <w:t>197.000</w:t>
            </w:r>
          </w:p>
        </w:tc>
      </w:tr>
      <w:tr w:rsidR="005A6EE5" w:rsidRPr="005C38C7" w14:paraId="3C9C042A" w14:textId="77777777" w:rsidTr="004A6622">
        <w:trPr>
          <w:trHeight w:val="85"/>
        </w:trPr>
        <w:tc>
          <w:tcPr>
            <w:tcW w:w="2700" w:type="dxa"/>
            <w:gridSpan w:val="2"/>
            <w:vMerge/>
            <w:tcBorders>
              <w:top w:val="single" w:sz="4" w:space="0" w:color="auto"/>
              <w:left w:val="single" w:sz="4" w:space="0" w:color="auto"/>
              <w:bottom w:val="single" w:sz="4" w:space="0" w:color="auto"/>
            </w:tcBorders>
            <w:vAlign w:val="center"/>
            <w:hideMark/>
          </w:tcPr>
          <w:p w14:paraId="62E997B3" w14:textId="77777777" w:rsidR="00671EA1" w:rsidRPr="005C38C7" w:rsidRDefault="00671EA1" w:rsidP="000233F5">
            <w:pPr>
              <w:spacing w:before="20" w:after="20"/>
              <w:ind w:left="38"/>
              <w:jc w:val="left"/>
              <w:rPr>
                <w:sz w:val="20"/>
                <w:szCs w:val="20"/>
                <w:lang w:val="es-AR"/>
              </w:rPr>
            </w:pPr>
          </w:p>
        </w:tc>
        <w:tc>
          <w:tcPr>
            <w:tcW w:w="1875" w:type="dxa"/>
            <w:tcBorders>
              <w:top w:val="single" w:sz="4" w:space="0" w:color="auto"/>
              <w:left w:val="single" w:sz="4" w:space="0" w:color="auto"/>
              <w:bottom w:val="single" w:sz="4" w:space="0" w:color="auto"/>
              <w:right w:val="single" w:sz="4" w:space="0" w:color="auto"/>
            </w:tcBorders>
            <w:hideMark/>
          </w:tcPr>
          <w:p w14:paraId="366DA89C" w14:textId="77777777" w:rsidR="00671EA1" w:rsidRPr="005C38C7" w:rsidRDefault="00671EA1" w:rsidP="000233F5">
            <w:pPr>
              <w:spacing w:before="20" w:after="20"/>
              <w:ind w:left="38"/>
              <w:jc w:val="left"/>
              <w:rPr>
                <w:sz w:val="20"/>
                <w:szCs w:val="20"/>
                <w:lang w:val="es-AR"/>
              </w:rPr>
            </w:pPr>
            <w:r w:rsidRPr="005C38C7">
              <w:rPr>
                <w:sz w:val="20"/>
                <w:szCs w:val="20"/>
                <w:lang w:val="es-AR"/>
              </w:rPr>
              <w:t>Gastos de apoyo</w:t>
            </w:r>
          </w:p>
        </w:tc>
        <w:tc>
          <w:tcPr>
            <w:tcW w:w="869" w:type="dxa"/>
            <w:tcBorders>
              <w:top w:val="single" w:sz="4" w:space="0" w:color="auto"/>
              <w:bottom w:val="single" w:sz="4" w:space="0" w:color="auto"/>
            </w:tcBorders>
            <w:shd w:val="clear" w:color="auto" w:fill="auto"/>
          </w:tcPr>
          <w:p w14:paraId="27EA48CF" w14:textId="6EE69C58" w:rsidR="00671EA1" w:rsidRPr="005C38C7" w:rsidRDefault="008315D5" w:rsidP="000233F5">
            <w:pPr>
              <w:spacing w:before="20" w:after="20"/>
              <w:ind w:left="38"/>
              <w:jc w:val="right"/>
              <w:rPr>
                <w:color w:val="000000"/>
                <w:sz w:val="20"/>
                <w:szCs w:val="20"/>
                <w:lang w:val="es-AR" w:eastAsia="en-CA"/>
              </w:rPr>
            </w:pPr>
            <w:r w:rsidRPr="005C38C7">
              <w:rPr>
                <w:color w:val="000000"/>
                <w:sz w:val="20"/>
                <w:szCs w:val="20"/>
                <w:lang w:val="es-AR"/>
              </w:rPr>
              <w:t>23.210</w:t>
            </w:r>
          </w:p>
        </w:tc>
        <w:tc>
          <w:tcPr>
            <w:tcW w:w="870" w:type="dxa"/>
            <w:tcBorders>
              <w:top w:val="single" w:sz="4" w:space="0" w:color="auto"/>
              <w:left w:val="single" w:sz="4" w:space="0" w:color="auto"/>
              <w:bottom w:val="single" w:sz="4" w:space="0" w:color="auto"/>
              <w:right w:val="single" w:sz="4" w:space="0" w:color="auto"/>
            </w:tcBorders>
          </w:tcPr>
          <w:p w14:paraId="61F7E266" w14:textId="21B823E4"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65B6D6D6" w14:textId="097641CE" w:rsidR="00671EA1" w:rsidRPr="005C38C7" w:rsidRDefault="005369EB"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944" w:type="dxa"/>
            <w:tcBorders>
              <w:top w:val="single" w:sz="4" w:space="0" w:color="auto"/>
              <w:left w:val="single" w:sz="4" w:space="0" w:color="auto"/>
              <w:bottom w:val="single" w:sz="4" w:space="0" w:color="auto"/>
              <w:right w:val="single" w:sz="4" w:space="0" w:color="auto"/>
            </w:tcBorders>
          </w:tcPr>
          <w:p w14:paraId="7DB53B8B" w14:textId="793AF430"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88" w:type="dxa"/>
            <w:tcBorders>
              <w:top w:val="single" w:sz="4" w:space="0" w:color="auto"/>
              <w:left w:val="single" w:sz="4" w:space="0" w:color="auto"/>
              <w:bottom w:val="single" w:sz="4" w:space="0" w:color="auto"/>
              <w:right w:val="single" w:sz="4" w:space="0" w:color="auto"/>
            </w:tcBorders>
          </w:tcPr>
          <w:p w14:paraId="2CBA3131" w14:textId="317FA377"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777" w:type="dxa"/>
            <w:tcBorders>
              <w:top w:val="single" w:sz="4" w:space="0" w:color="auto"/>
              <w:left w:val="single" w:sz="4" w:space="0" w:color="auto"/>
              <w:bottom w:val="single" w:sz="4" w:space="0" w:color="auto"/>
              <w:right w:val="single" w:sz="4" w:space="0" w:color="auto"/>
            </w:tcBorders>
          </w:tcPr>
          <w:p w14:paraId="5D19362A" w14:textId="68B93D9A"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7DFDFBA4" w14:textId="1922C5D3"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13ABB06D" w14:textId="6B510056"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eastAsia="en-CA"/>
              </w:rPr>
              <w:t>23.210</w:t>
            </w:r>
          </w:p>
        </w:tc>
      </w:tr>
      <w:tr w:rsidR="005A6EE5" w:rsidRPr="005C38C7" w14:paraId="3D7B1C77" w14:textId="77777777" w:rsidTr="000F7F0A">
        <w:trPr>
          <w:trHeight w:val="41"/>
        </w:trPr>
        <w:tc>
          <w:tcPr>
            <w:tcW w:w="270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8588C6F" w14:textId="6C2E5378" w:rsidR="00671EA1" w:rsidRPr="005C38C7" w:rsidRDefault="00671EA1" w:rsidP="000233F5">
            <w:pPr>
              <w:spacing w:before="20" w:after="20"/>
              <w:ind w:left="38" w:right="-85"/>
              <w:jc w:val="left"/>
              <w:rPr>
                <w:sz w:val="20"/>
                <w:szCs w:val="20"/>
                <w:lang w:val="es-AR"/>
              </w:rPr>
            </w:pPr>
            <w:r w:rsidRPr="005C38C7">
              <w:rPr>
                <w:sz w:val="20"/>
                <w:szCs w:val="20"/>
                <w:lang w:val="es-AR"/>
              </w:rPr>
              <w:t xml:space="preserve">Total de fondos cuya aprobación se recomienda en esta reunión </w:t>
            </w:r>
            <w:r w:rsidRPr="005C38C7">
              <w:rPr>
                <w:sz w:val="19"/>
                <w:szCs w:val="19"/>
                <w:lang w:val="es-AR"/>
              </w:rPr>
              <w:t>(USD)</w:t>
            </w:r>
          </w:p>
        </w:tc>
        <w:tc>
          <w:tcPr>
            <w:tcW w:w="1875" w:type="dxa"/>
            <w:tcBorders>
              <w:top w:val="single" w:sz="4" w:space="0" w:color="auto"/>
              <w:left w:val="single" w:sz="4" w:space="0" w:color="auto"/>
              <w:bottom w:val="single" w:sz="4" w:space="0" w:color="auto"/>
              <w:right w:val="single" w:sz="4" w:space="0" w:color="auto"/>
            </w:tcBorders>
            <w:hideMark/>
          </w:tcPr>
          <w:p w14:paraId="08105B9D" w14:textId="09EB6790" w:rsidR="00671EA1" w:rsidRPr="005C38C7" w:rsidRDefault="00A82CB5" w:rsidP="000233F5">
            <w:pPr>
              <w:spacing w:before="20" w:after="20"/>
              <w:ind w:left="38"/>
              <w:jc w:val="left"/>
              <w:rPr>
                <w:sz w:val="20"/>
                <w:szCs w:val="20"/>
                <w:lang w:val="es-AR"/>
              </w:rPr>
            </w:pPr>
            <w:r w:rsidRPr="005C38C7">
              <w:rPr>
                <w:sz w:val="20"/>
                <w:szCs w:val="20"/>
                <w:lang w:val="es-AR"/>
              </w:rPr>
              <w:t>Costo</w:t>
            </w:r>
            <w:r w:rsidR="00671EA1" w:rsidRPr="005C38C7">
              <w:rPr>
                <w:sz w:val="20"/>
                <w:szCs w:val="20"/>
                <w:lang w:val="es-AR"/>
              </w:rPr>
              <w:t>s del proyecto</w:t>
            </w:r>
          </w:p>
        </w:tc>
        <w:tc>
          <w:tcPr>
            <w:tcW w:w="869" w:type="dxa"/>
            <w:tcBorders>
              <w:top w:val="single" w:sz="4" w:space="0" w:color="auto"/>
              <w:left w:val="single" w:sz="4" w:space="0" w:color="auto"/>
              <w:bottom w:val="single" w:sz="4" w:space="0" w:color="auto"/>
              <w:right w:val="single" w:sz="4" w:space="0" w:color="auto"/>
            </w:tcBorders>
          </w:tcPr>
          <w:p w14:paraId="76974EFA" w14:textId="6974DE7A" w:rsidR="00671EA1" w:rsidRPr="005C38C7" w:rsidRDefault="00671EA1" w:rsidP="000233F5">
            <w:pPr>
              <w:spacing w:before="20" w:after="20"/>
              <w:ind w:left="38"/>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25BDCED3" w14:textId="3045A45E"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0E677BB3" w14:textId="18C73FE0" w:rsidR="00671EA1" w:rsidRPr="005C38C7" w:rsidRDefault="005369EB"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944" w:type="dxa"/>
            <w:tcBorders>
              <w:top w:val="single" w:sz="4" w:space="0" w:color="auto"/>
              <w:left w:val="single" w:sz="4" w:space="0" w:color="auto"/>
              <w:bottom w:val="single" w:sz="4" w:space="0" w:color="auto"/>
              <w:right w:val="single" w:sz="4" w:space="0" w:color="auto"/>
            </w:tcBorders>
          </w:tcPr>
          <w:p w14:paraId="7DB42DD2" w14:textId="25A3CF65"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eastAsia="en-CA"/>
              </w:rPr>
              <w:t>290.000</w:t>
            </w:r>
          </w:p>
        </w:tc>
        <w:tc>
          <w:tcPr>
            <w:tcW w:w="888" w:type="dxa"/>
            <w:tcBorders>
              <w:top w:val="single" w:sz="4" w:space="0" w:color="auto"/>
              <w:left w:val="single" w:sz="4" w:space="0" w:color="auto"/>
              <w:bottom w:val="single" w:sz="4" w:space="0" w:color="auto"/>
              <w:right w:val="single" w:sz="4" w:space="0" w:color="auto"/>
            </w:tcBorders>
          </w:tcPr>
          <w:p w14:paraId="044EC1D6" w14:textId="08AED7BF"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777" w:type="dxa"/>
            <w:tcBorders>
              <w:top w:val="single" w:sz="4" w:space="0" w:color="auto"/>
              <w:left w:val="single" w:sz="4" w:space="0" w:color="auto"/>
              <w:bottom w:val="single" w:sz="4" w:space="0" w:color="auto"/>
              <w:right w:val="single" w:sz="4" w:space="0" w:color="auto"/>
            </w:tcBorders>
          </w:tcPr>
          <w:p w14:paraId="47E76ADC" w14:textId="257D3475"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5C6EDB9F" w14:textId="660BEDEA"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23EC5B66" w14:textId="38921135"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eastAsia="en-CA"/>
              </w:rPr>
              <w:t>290.000</w:t>
            </w:r>
          </w:p>
        </w:tc>
      </w:tr>
      <w:tr w:rsidR="005A6EE5" w:rsidRPr="005C38C7" w14:paraId="5D8F10E4" w14:textId="77777777" w:rsidTr="004A6622">
        <w:trPr>
          <w:trHeight w:val="41"/>
        </w:trPr>
        <w:tc>
          <w:tcPr>
            <w:tcW w:w="2700" w:type="dxa"/>
            <w:gridSpan w:val="2"/>
            <w:vMerge/>
            <w:tcBorders>
              <w:top w:val="single" w:sz="4" w:space="0" w:color="auto"/>
              <w:left w:val="single" w:sz="4" w:space="0" w:color="auto"/>
              <w:bottom w:val="single" w:sz="4" w:space="0" w:color="auto"/>
            </w:tcBorders>
            <w:vAlign w:val="center"/>
            <w:hideMark/>
          </w:tcPr>
          <w:p w14:paraId="36FFD4DA" w14:textId="77777777" w:rsidR="00671EA1" w:rsidRPr="005C38C7" w:rsidRDefault="00671EA1" w:rsidP="000233F5">
            <w:pPr>
              <w:spacing w:before="20" w:after="20"/>
              <w:ind w:left="38"/>
              <w:rPr>
                <w:sz w:val="20"/>
                <w:szCs w:val="20"/>
                <w:lang w:val="es-AR"/>
              </w:rPr>
            </w:pPr>
          </w:p>
        </w:tc>
        <w:tc>
          <w:tcPr>
            <w:tcW w:w="1875" w:type="dxa"/>
            <w:tcBorders>
              <w:top w:val="single" w:sz="4" w:space="0" w:color="auto"/>
              <w:left w:val="single" w:sz="4" w:space="0" w:color="auto"/>
              <w:bottom w:val="single" w:sz="4" w:space="0" w:color="auto"/>
              <w:right w:val="single" w:sz="4" w:space="0" w:color="auto"/>
            </w:tcBorders>
            <w:hideMark/>
          </w:tcPr>
          <w:p w14:paraId="0F957DF3" w14:textId="77777777" w:rsidR="00671EA1" w:rsidRPr="005C38C7" w:rsidRDefault="00671EA1" w:rsidP="000233F5">
            <w:pPr>
              <w:spacing w:before="20" w:after="20"/>
              <w:ind w:left="38"/>
              <w:jc w:val="left"/>
              <w:rPr>
                <w:sz w:val="20"/>
                <w:szCs w:val="20"/>
                <w:lang w:val="es-AR"/>
              </w:rPr>
            </w:pPr>
            <w:r w:rsidRPr="005C38C7">
              <w:rPr>
                <w:sz w:val="20"/>
                <w:szCs w:val="20"/>
                <w:lang w:val="es-AR"/>
              </w:rPr>
              <w:t>Gastos de apoyo</w:t>
            </w:r>
          </w:p>
        </w:tc>
        <w:tc>
          <w:tcPr>
            <w:tcW w:w="869" w:type="dxa"/>
            <w:tcBorders>
              <w:top w:val="single" w:sz="4" w:space="0" w:color="auto"/>
              <w:left w:val="single" w:sz="4" w:space="0" w:color="auto"/>
              <w:bottom w:val="single" w:sz="4" w:space="0" w:color="auto"/>
              <w:right w:val="single" w:sz="4" w:space="0" w:color="auto"/>
            </w:tcBorders>
          </w:tcPr>
          <w:p w14:paraId="750D8314" w14:textId="4387DCD7" w:rsidR="00671EA1" w:rsidRPr="005C38C7" w:rsidRDefault="00671EA1" w:rsidP="000233F5">
            <w:pPr>
              <w:spacing w:before="20" w:after="20"/>
              <w:ind w:left="38"/>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226A9220" w14:textId="7ABF6903"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1D2B8A41" w14:textId="2EEA2528" w:rsidR="00671EA1" w:rsidRPr="005C38C7" w:rsidRDefault="005369EB"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944" w:type="dxa"/>
            <w:tcBorders>
              <w:top w:val="single" w:sz="4" w:space="0" w:color="auto"/>
              <w:left w:val="single" w:sz="4" w:space="0" w:color="auto"/>
              <w:bottom w:val="single" w:sz="4" w:space="0" w:color="auto"/>
              <w:right w:val="single" w:sz="4" w:space="0" w:color="auto"/>
            </w:tcBorders>
          </w:tcPr>
          <w:p w14:paraId="6D7492D7" w14:textId="5C1C4AA5"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eastAsia="en-CA"/>
              </w:rPr>
              <w:t>34.100</w:t>
            </w:r>
          </w:p>
        </w:tc>
        <w:tc>
          <w:tcPr>
            <w:tcW w:w="888" w:type="dxa"/>
            <w:tcBorders>
              <w:top w:val="single" w:sz="4" w:space="0" w:color="auto"/>
              <w:left w:val="single" w:sz="4" w:space="0" w:color="auto"/>
              <w:bottom w:val="single" w:sz="4" w:space="0" w:color="auto"/>
              <w:right w:val="single" w:sz="4" w:space="0" w:color="auto"/>
            </w:tcBorders>
          </w:tcPr>
          <w:p w14:paraId="2C322B4E" w14:textId="369780EF"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777" w:type="dxa"/>
            <w:tcBorders>
              <w:top w:val="single" w:sz="4" w:space="0" w:color="auto"/>
              <w:left w:val="single" w:sz="4" w:space="0" w:color="auto"/>
              <w:bottom w:val="single" w:sz="4" w:space="0" w:color="auto"/>
              <w:right w:val="single" w:sz="4" w:space="0" w:color="auto"/>
            </w:tcBorders>
          </w:tcPr>
          <w:p w14:paraId="294B0E39" w14:textId="4F523B7A"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1BB42A14" w14:textId="72B32809" w:rsidR="00671EA1" w:rsidRPr="005C38C7" w:rsidRDefault="00671EA1" w:rsidP="000233F5">
            <w:pPr>
              <w:spacing w:before="20" w:after="20"/>
              <w:jc w:val="right"/>
              <w:rPr>
                <w:color w:val="000000"/>
                <w:sz w:val="20"/>
                <w:szCs w:val="20"/>
                <w:lang w:val="es-AR" w:eastAsia="en-CA"/>
              </w:rPr>
            </w:pPr>
            <w:r w:rsidRPr="005C38C7">
              <w:rPr>
                <w:color w:val="000000"/>
                <w:sz w:val="20"/>
                <w:szCs w:val="20"/>
                <w:lang w:val="es-AR" w:eastAsia="en-CA"/>
              </w:rPr>
              <w:t>0</w:t>
            </w:r>
          </w:p>
        </w:tc>
        <w:tc>
          <w:tcPr>
            <w:tcW w:w="870" w:type="dxa"/>
            <w:tcBorders>
              <w:top w:val="single" w:sz="4" w:space="0" w:color="auto"/>
              <w:left w:val="single" w:sz="4" w:space="0" w:color="auto"/>
              <w:bottom w:val="single" w:sz="4" w:space="0" w:color="auto"/>
              <w:right w:val="single" w:sz="4" w:space="0" w:color="auto"/>
            </w:tcBorders>
          </w:tcPr>
          <w:p w14:paraId="69BEF377" w14:textId="550675BB" w:rsidR="00671EA1" w:rsidRPr="005C38C7" w:rsidRDefault="008315D5" w:rsidP="000233F5">
            <w:pPr>
              <w:spacing w:before="20" w:after="20"/>
              <w:jc w:val="right"/>
              <w:rPr>
                <w:color w:val="000000"/>
                <w:sz w:val="20"/>
                <w:szCs w:val="20"/>
                <w:lang w:val="es-AR" w:eastAsia="en-CA"/>
              </w:rPr>
            </w:pPr>
            <w:r w:rsidRPr="005C38C7">
              <w:rPr>
                <w:color w:val="000000"/>
                <w:sz w:val="20"/>
                <w:szCs w:val="20"/>
                <w:lang w:val="es-AR" w:eastAsia="en-CA"/>
              </w:rPr>
              <w:t>34.100</w:t>
            </w:r>
          </w:p>
        </w:tc>
      </w:tr>
    </w:tbl>
    <w:p w14:paraId="513ECCF2" w14:textId="78B1E87F" w:rsidR="00B73567" w:rsidRPr="005C38C7" w:rsidRDefault="00B73567" w:rsidP="00836DC6">
      <w:pPr>
        <w:ind w:left="-810" w:right="-563" w:hanging="180"/>
        <w:rPr>
          <w:sz w:val="18"/>
          <w:szCs w:val="18"/>
          <w:lang w:val="es-AR"/>
        </w:rPr>
      </w:pPr>
      <w:r w:rsidRPr="005C38C7">
        <w:rPr>
          <w:sz w:val="18"/>
          <w:szCs w:val="18"/>
          <w:lang w:val="es-AR"/>
        </w:rPr>
        <w:t xml:space="preserve">*La solicitud del segundo tramo se </w:t>
      </w:r>
      <w:r w:rsidRPr="00E22FE5">
        <w:rPr>
          <w:sz w:val="18"/>
          <w:szCs w:val="18"/>
          <w:lang w:val="es-AR"/>
        </w:rPr>
        <w:t>retras</w:t>
      </w:r>
      <w:r w:rsidR="00FC4688" w:rsidRPr="00E22FE5">
        <w:rPr>
          <w:sz w:val="18"/>
          <w:szCs w:val="18"/>
          <w:lang w:val="es-AR"/>
        </w:rPr>
        <w:t>ó</w:t>
      </w:r>
      <w:r w:rsidRPr="00E22FE5">
        <w:rPr>
          <w:sz w:val="18"/>
          <w:szCs w:val="18"/>
          <w:lang w:val="es-AR"/>
        </w:rPr>
        <w:t xml:space="preserve"> </w:t>
      </w:r>
      <w:r w:rsidR="00FC4688" w:rsidRPr="00E22FE5">
        <w:rPr>
          <w:sz w:val="18"/>
          <w:szCs w:val="18"/>
          <w:lang w:val="es-AR"/>
        </w:rPr>
        <w:t>d</w:t>
      </w:r>
      <w:r w:rsidR="00FC4688">
        <w:rPr>
          <w:sz w:val="18"/>
          <w:szCs w:val="18"/>
          <w:lang w:val="es-AR"/>
        </w:rPr>
        <w:t xml:space="preserve">esde </w:t>
      </w:r>
      <w:r w:rsidRPr="005C38C7">
        <w:rPr>
          <w:sz w:val="18"/>
          <w:szCs w:val="18"/>
          <w:lang w:val="es-AR"/>
        </w:rPr>
        <w:t>2024</w:t>
      </w:r>
      <w:r w:rsidR="008073BC" w:rsidRPr="005C38C7">
        <w:rPr>
          <w:sz w:val="18"/>
          <w:szCs w:val="18"/>
          <w:lang w:val="es-AR"/>
        </w:rPr>
        <w:t>.</w:t>
      </w:r>
    </w:p>
    <w:p w14:paraId="5487F3E9" w14:textId="79F29E82" w:rsidR="00EA598B" w:rsidRPr="005C38C7" w:rsidRDefault="00B73567" w:rsidP="00836DC6">
      <w:pPr>
        <w:ind w:left="-810" w:right="-563" w:hanging="180"/>
        <w:rPr>
          <w:sz w:val="18"/>
          <w:szCs w:val="18"/>
          <w:lang w:val="es-AR"/>
        </w:rPr>
      </w:pPr>
      <w:r w:rsidRPr="005C38C7">
        <w:rPr>
          <w:sz w:val="18"/>
          <w:szCs w:val="18"/>
          <w:lang w:val="es-AR"/>
        </w:rPr>
        <w:t>**</w:t>
      </w:r>
      <w:r w:rsidR="00A82CB5" w:rsidRPr="005C38C7">
        <w:rPr>
          <w:sz w:val="18"/>
          <w:szCs w:val="18"/>
          <w:lang w:val="es-AR"/>
        </w:rPr>
        <w:t>El financiamiento</w:t>
      </w:r>
      <w:r w:rsidRPr="005C38C7">
        <w:rPr>
          <w:sz w:val="18"/>
          <w:szCs w:val="18"/>
          <w:lang w:val="es-AR"/>
        </w:rPr>
        <w:t xml:space="preserve"> </w:t>
      </w:r>
      <w:r w:rsidR="00EA598B" w:rsidRPr="005C38C7">
        <w:rPr>
          <w:sz w:val="18"/>
          <w:szCs w:val="18"/>
          <w:lang w:val="es-AR"/>
        </w:rPr>
        <w:t xml:space="preserve">para </w:t>
      </w:r>
      <w:r w:rsidR="000233F5" w:rsidRPr="005C38C7">
        <w:rPr>
          <w:sz w:val="18"/>
          <w:szCs w:val="18"/>
          <w:lang w:val="es-AR"/>
        </w:rPr>
        <w:t xml:space="preserve">2025 </w:t>
      </w:r>
      <w:r w:rsidR="006E28A6" w:rsidRPr="005C38C7">
        <w:rPr>
          <w:sz w:val="18"/>
          <w:szCs w:val="18"/>
          <w:lang w:val="es-AR"/>
        </w:rPr>
        <w:t>incluye</w:t>
      </w:r>
      <w:r w:rsidR="00EA598B" w:rsidRPr="005C38C7">
        <w:rPr>
          <w:sz w:val="18"/>
          <w:szCs w:val="18"/>
          <w:lang w:val="es-AR"/>
        </w:rPr>
        <w:t xml:space="preserve"> </w:t>
      </w:r>
      <w:r w:rsidR="00376C26" w:rsidRPr="005C38C7">
        <w:rPr>
          <w:sz w:val="18"/>
          <w:szCs w:val="18"/>
          <w:lang w:val="es-AR"/>
        </w:rPr>
        <w:t xml:space="preserve">USD </w:t>
      </w:r>
      <w:r w:rsidR="00EA598B" w:rsidRPr="005C38C7">
        <w:rPr>
          <w:sz w:val="18"/>
          <w:szCs w:val="18"/>
          <w:lang w:val="es-AR"/>
        </w:rPr>
        <w:t>100</w:t>
      </w:r>
      <w:r w:rsidR="000233F5" w:rsidRPr="005C38C7">
        <w:rPr>
          <w:sz w:val="18"/>
          <w:szCs w:val="18"/>
          <w:lang w:val="es-AR"/>
        </w:rPr>
        <w:t>.000</w:t>
      </w:r>
      <w:r w:rsidR="00FC4688">
        <w:rPr>
          <w:sz w:val="18"/>
          <w:szCs w:val="18"/>
          <w:lang w:val="es-AR"/>
        </w:rPr>
        <w:t>,</w:t>
      </w:r>
      <w:r w:rsidR="000233F5" w:rsidRPr="005C38C7">
        <w:rPr>
          <w:sz w:val="18"/>
          <w:szCs w:val="18"/>
          <w:lang w:val="es-AR"/>
        </w:rPr>
        <w:t xml:space="preserve"> </w:t>
      </w:r>
      <w:r w:rsidR="00044EEF" w:rsidRPr="005C38C7">
        <w:rPr>
          <w:sz w:val="18"/>
          <w:szCs w:val="18"/>
          <w:lang w:val="es-AR"/>
        </w:rPr>
        <w:t>más gastos de apoyo de USD</w:t>
      </w:r>
      <w:r w:rsidR="00EA598B" w:rsidRPr="005C38C7">
        <w:rPr>
          <w:sz w:val="18"/>
          <w:szCs w:val="18"/>
          <w:lang w:val="es-AR"/>
        </w:rPr>
        <w:t xml:space="preserve"> </w:t>
      </w:r>
      <w:r w:rsidR="000233F5" w:rsidRPr="005C38C7">
        <w:rPr>
          <w:sz w:val="18"/>
          <w:szCs w:val="18"/>
          <w:lang w:val="es-AR"/>
        </w:rPr>
        <w:t>13.000</w:t>
      </w:r>
      <w:r w:rsidR="00FC4688">
        <w:rPr>
          <w:sz w:val="18"/>
          <w:szCs w:val="18"/>
          <w:lang w:val="es-AR"/>
        </w:rPr>
        <w:t>,</w:t>
      </w:r>
      <w:r w:rsidR="000233F5" w:rsidRPr="005C38C7">
        <w:rPr>
          <w:sz w:val="18"/>
          <w:szCs w:val="18"/>
          <w:lang w:val="es-AR"/>
        </w:rPr>
        <w:t xml:space="preserve"> </w:t>
      </w:r>
      <w:r w:rsidR="00044EEF" w:rsidRPr="005C38C7">
        <w:rPr>
          <w:sz w:val="18"/>
          <w:szCs w:val="18"/>
          <w:lang w:val="es-AR"/>
        </w:rPr>
        <w:t xml:space="preserve">para </w:t>
      </w:r>
      <w:r w:rsidR="00D92CFF" w:rsidRPr="005C38C7">
        <w:rPr>
          <w:sz w:val="18"/>
          <w:szCs w:val="18"/>
          <w:lang w:val="es-AR"/>
        </w:rPr>
        <w:t>el PNUMA</w:t>
      </w:r>
      <w:r w:rsidR="00FC4688">
        <w:rPr>
          <w:sz w:val="18"/>
          <w:szCs w:val="18"/>
          <w:lang w:val="es-AR"/>
        </w:rPr>
        <w:t>,</w:t>
      </w:r>
      <w:r w:rsidR="00D92CFF" w:rsidRPr="005C38C7">
        <w:rPr>
          <w:sz w:val="18"/>
          <w:szCs w:val="18"/>
          <w:lang w:val="es-AR"/>
        </w:rPr>
        <w:t xml:space="preserve"> </w:t>
      </w:r>
      <w:r w:rsidR="00EA598B" w:rsidRPr="005C38C7">
        <w:rPr>
          <w:sz w:val="18"/>
          <w:szCs w:val="18"/>
          <w:lang w:val="es-AR"/>
        </w:rPr>
        <w:t xml:space="preserve">para </w:t>
      </w:r>
      <w:r w:rsidR="00044EEF" w:rsidRPr="005C38C7">
        <w:rPr>
          <w:sz w:val="18"/>
          <w:szCs w:val="18"/>
          <w:lang w:val="es-AR"/>
        </w:rPr>
        <w:t>actividades adicionales orientadas a mantener la eficiencia energética</w:t>
      </w:r>
      <w:r w:rsidR="00EA598B" w:rsidRPr="005C38C7">
        <w:rPr>
          <w:sz w:val="18"/>
          <w:szCs w:val="18"/>
          <w:lang w:val="es-AR"/>
        </w:rPr>
        <w:t xml:space="preserve"> (decisión89/6).</w:t>
      </w:r>
    </w:p>
    <w:p w14:paraId="7EA51FDC" w14:textId="77777777" w:rsidR="00EA598B" w:rsidRPr="005C38C7" w:rsidRDefault="00EA598B" w:rsidP="00EA598B">
      <w:pPr>
        <w:jc w:val="left"/>
        <w:rPr>
          <w:sz w:val="18"/>
          <w:szCs w:val="18"/>
          <w:lang w:val="es-AR"/>
        </w:rPr>
      </w:pPr>
    </w:p>
    <w:tbl>
      <w:tblPr>
        <w:tblStyle w:val="TableGrid"/>
        <w:tblW w:w="11577" w:type="dxa"/>
        <w:tblInd w:w="-9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4"/>
        <w:gridCol w:w="6503"/>
      </w:tblGrid>
      <w:tr w:rsidR="00EA598B" w:rsidRPr="005C38C7" w14:paraId="08AE4BEB" w14:textId="77777777" w:rsidTr="00536F62">
        <w:trPr>
          <w:trHeight w:val="46"/>
        </w:trPr>
        <w:tc>
          <w:tcPr>
            <w:tcW w:w="5074" w:type="dxa"/>
            <w:vAlign w:val="center"/>
            <w:hideMark/>
          </w:tcPr>
          <w:p w14:paraId="1FC4428B" w14:textId="2B78AF36" w:rsidR="00EA598B" w:rsidRPr="005C38C7" w:rsidRDefault="00EA598B" w:rsidP="000D2BF2">
            <w:pPr>
              <w:spacing w:after="60"/>
              <w:jc w:val="left"/>
              <w:rPr>
                <w:b/>
                <w:sz w:val="20"/>
                <w:szCs w:val="20"/>
                <w:lang w:val="es-AR"/>
              </w:rPr>
            </w:pPr>
            <w:r w:rsidRPr="005C38C7">
              <w:rPr>
                <w:b/>
                <w:sz w:val="20"/>
                <w:szCs w:val="20"/>
                <w:lang w:val="es-AR"/>
              </w:rPr>
              <w:t xml:space="preserve">Recomendación de la </w:t>
            </w:r>
            <w:r w:rsidR="00044EEF" w:rsidRPr="005C38C7">
              <w:rPr>
                <w:b/>
                <w:sz w:val="20"/>
                <w:szCs w:val="20"/>
                <w:lang w:val="es-AR"/>
              </w:rPr>
              <w:t>Secretaría</w:t>
            </w:r>
            <w:r w:rsidRPr="005C38C7">
              <w:rPr>
                <w:b/>
                <w:sz w:val="20"/>
                <w:szCs w:val="20"/>
                <w:lang w:val="es-AR"/>
              </w:rPr>
              <w:t>:</w:t>
            </w:r>
          </w:p>
        </w:tc>
        <w:tc>
          <w:tcPr>
            <w:tcW w:w="6503" w:type="dxa"/>
            <w:hideMark/>
          </w:tcPr>
          <w:p w14:paraId="47399FA5" w14:textId="7EBDDF28" w:rsidR="00EA598B" w:rsidRPr="005C38C7" w:rsidRDefault="00EA598B">
            <w:pPr>
              <w:spacing w:after="60"/>
              <w:jc w:val="center"/>
              <w:rPr>
                <w:sz w:val="20"/>
                <w:szCs w:val="20"/>
                <w:lang w:val="es-AR"/>
              </w:rPr>
            </w:pPr>
            <w:r w:rsidRPr="005C38C7">
              <w:rPr>
                <w:sz w:val="20"/>
                <w:szCs w:val="20"/>
                <w:lang w:val="es-AR"/>
              </w:rPr>
              <w:t>Aprobación general</w:t>
            </w:r>
          </w:p>
        </w:tc>
      </w:tr>
    </w:tbl>
    <w:p w14:paraId="21A33B15" w14:textId="77777777" w:rsidR="00EA598B" w:rsidRPr="005C38C7" w:rsidRDefault="00EA598B" w:rsidP="00EA598B">
      <w:pPr>
        <w:rPr>
          <w:lang w:val="es-AR"/>
        </w:rPr>
      </w:pPr>
      <w:r w:rsidRPr="005C38C7">
        <w:rPr>
          <w:lang w:val="es-AR"/>
        </w:rPr>
        <w:br w:type="page"/>
      </w:r>
    </w:p>
    <w:p w14:paraId="0E1E5DC3" w14:textId="77777777" w:rsidR="00EA598B" w:rsidRPr="005C38C7" w:rsidRDefault="00EA598B" w:rsidP="0028245E">
      <w:pPr>
        <w:keepNext/>
        <w:spacing w:after="240"/>
        <w:jc w:val="center"/>
        <w:rPr>
          <w:b/>
          <w:lang w:val="es-AR"/>
        </w:rPr>
      </w:pPr>
      <w:r w:rsidRPr="005C38C7">
        <w:rPr>
          <w:b/>
          <w:lang w:val="es-AR"/>
        </w:rPr>
        <w:lastRenderedPageBreak/>
        <w:t>DESCRIPCIÓN DEL PROYECTO</w:t>
      </w:r>
    </w:p>
    <w:p w14:paraId="3DFFC01B" w14:textId="77E3E67C" w:rsidR="00EA598B" w:rsidRPr="005C38C7" w:rsidRDefault="00EA598B" w:rsidP="0028245E">
      <w:pPr>
        <w:pStyle w:val="Heading1"/>
        <w:rPr>
          <w:lang w:val="es-AR"/>
        </w:rPr>
      </w:pPr>
      <w:r w:rsidRPr="005C38C7">
        <w:rPr>
          <w:lang w:val="es-AR"/>
        </w:rPr>
        <w:t xml:space="preserve">En nombre del Gobierno de </w:t>
      </w:r>
      <w:r w:rsidR="00D92CFF" w:rsidRPr="005C38C7">
        <w:rPr>
          <w:lang w:val="es-AR"/>
        </w:rPr>
        <w:t>Etiopía</w:t>
      </w:r>
      <w:r w:rsidRPr="005C38C7">
        <w:rPr>
          <w:lang w:val="es-AR"/>
        </w:rPr>
        <w:t xml:space="preserve">, </w:t>
      </w:r>
      <w:r w:rsidR="00D92CFF" w:rsidRPr="005C38C7">
        <w:rPr>
          <w:lang w:val="es-AR"/>
        </w:rPr>
        <w:t>el PNUMA</w:t>
      </w:r>
      <w:r w:rsidRPr="005C38C7">
        <w:rPr>
          <w:lang w:val="es-AR"/>
        </w:rPr>
        <w:t xml:space="preserve">, en calidad de </w:t>
      </w:r>
      <w:r w:rsidR="006E28A6" w:rsidRPr="005C38C7">
        <w:rPr>
          <w:lang w:val="es-AR"/>
        </w:rPr>
        <w:t>organismo de ejecución principal</w:t>
      </w:r>
      <w:r w:rsidRPr="005C38C7">
        <w:rPr>
          <w:lang w:val="es-AR"/>
        </w:rPr>
        <w:t xml:space="preserve">, </w:t>
      </w:r>
      <w:r w:rsidR="00044EEF" w:rsidRPr="005C38C7">
        <w:rPr>
          <w:lang w:val="es-AR"/>
        </w:rPr>
        <w:t>solicita financiamiento</w:t>
      </w:r>
      <w:r w:rsidRPr="005C38C7">
        <w:rPr>
          <w:lang w:val="es-AR"/>
        </w:rPr>
        <w:t xml:space="preserve"> para el </w:t>
      </w:r>
      <w:r w:rsidR="00C60BEA" w:rsidRPr="005C38C7">
        <w:rPr>
          <w:lang w:val="es-AR"/>
        </w:rPr>
        <w:t xml:space="preserve">segundo </w:t>
      </w:r>
      <w:r w:rsidRPr="005C38C7">
        <w:rPr>
          <w:lang w:val="es-AR"/>
        </w:rPr>
        <w:t xml:space="preserve">tramo de la etapa II del </w:t>
      </w:r>
      <w:r w:rsidR="006E28A6" w:rsidRPr="005C38C7">
        <w:rPr>
          <w:lang w:val="es-AR"/>
        </w:rPr>
        <w:t>p</w:t>
      </w:r>
      <w:r w:rsidR="002B597A">
        <w:rPr>
          <w:lang w:val="es-AR"/>
        </w:rPr>
        <w:t>lan de gestión para la eliminación de</w:t>
      </w:r>
      <w:r w:rsidR="006E28A6" w:rsidRPr="005C38C7">
        <w:rPr>
          <w:lang w:val="es-AR"/>
        </w:rPr>
        <w:t xml:space="preserve"> los HCFC (</w:t>
      </w:r>
      <w:r w:rsidR="00044EEF" w:rsidRPr="005C38C7">
        <w:rPr>
          <w:lang w:val="es-AR"/>
        </w:rPr>
        <w:t>PGEH</w:t>
      </w:r>
      <w:r w:rsidR="006E28A6" w:rsidRPr="005C38C7">
        <w:rPr>
          <w:lang w:val="es-AR"/>
        </w:rPr>
        <w:t>)</w:t>
      </w:r>
      <w:r w:rsidR="004D4842" w:rsidRPr="005C38C7">
        <w:rPr>
          <w:lang w:val="es-AR"/>
        </w:rPr>
        <w:t>, por</w:t>
      </w:r>
      <w:r w:rsidRPr="005C38C7">
        <w:rPr>
          <w:lang w:val="es-AR"/>
        </w:rPr>
        <w:t xml:space="preserve"> </w:t>
      </w:r>
      <w:r w:rsidR="00044EEF" w:rsidRPr="005C38C7">
        <w:rPr>
          <w:lang w:val="es-AR"/>
        </w:rPr>
        <w:t xml:space="preserve">un monto total de USD </w:t>
      </w:r>
      <w:r w:rsidRPr="005C38C7">
        <w:rPr>
          <w:lang w:val="es-AR"/>
        </w:rPr>
        <w:t>324</w:t>
      </w:r>
      <w:r w:rsidR="004F7414" w:rsidRPr="005C38C7">
        <w:rPr>
          <w:lang w:val="es-AR"/>
        </w:rPr>
        <w:t>.100</w:t>
      </w:r>
      <w:r w:rsidR="00044EEF" w:rsidRPr="005C38C7">
        <w:rPr>
          <w:lang w:val="es-AR"/>
        </w:rPr>
        <w:t xml:space="preserve">, </w:t>
      </w:r>
      <w:r w:rsidR="006E28A6" w:rsidRPr="005C38C7">
        <w:rPr>
          <w:lang w:val="es-AR"/>
        </w:rPr>
        <w:t xml:space="preserve">que se desglosa de la siguiente manera: </w:t>
      </w:r>
      <w:r w:rsidR="00044EEF" w:rsidRPr="005C38C7">
        <w:rPr>
          <w:lang w:val="es-AR"/>
        </w:rPr>
        <w:t>USD</w:t>
      </w:r>
      <w:r w:rsidRPr="005C38C7">
        <w:rPr>
          <w:lang w:val="es-AR"/>
        </w:rPr>
        <w:t xml:space="preserve"> 200</w:t>
      </w:r>
      <w:r w:rsidR="002B3E66" w:rsidRPr="005C38C7">
        <w:rPr>
          <w:lang w:val="es-AR"/>
        </w:rPr>
        <w:t>.000</w:t>
      </w:r>
      <w:r w:rsidR="006E28A6" w:rsidRPr="005C38C7">
        <w:rPr>
          <w:lang w:val="es-AR"/>
        </w:rPr>
        <w:t>,</w:t>
      </w:r>
      <w:r w:rsidR="002B3E66" w:rsidRPr="005C38C7">
        <w:rPr>
          <w:lang w:val="es-AR"/>
        </w:rPr>
        <w:t xml:space="preserve"> </w:t>
      </w:r>
      <w:r w:rsidR="00044EEF" w:rsidRPr="005C38C7">
        <w:rPr>
          <w:lang w:val="es-AR"/>
        </w:rPr>
        <w:t xml:space="preserve">más USD </w:t>
      </w:r>
      <w:r w:rsidRPr="005C38C7">
        <w:rPr>
          <w:lang w:val="es-AR"/>
        </w:rPr>
        <w:t>26</w:t>
      </w:r>
      <w:r w:rsidR="002B3E66" w:rsidRPr="005C38C7">
        <w:rPr>
          <w:lang w:val="es-AR"/>
        </w:rPr>
        <w:t xml:space="preserve">.000 </w:t>
      </w:r>
      <w:r w:rsidR="00044EEF" w:rsidRPr="005C38C7">
        <w:rPr>
          <w:lang w:val="es-AR"/>
        </w:rPr>
        <w:t>en gastos de apoyo</w:t>
      </w:r>
      <w:r w:rsidR="006E28A6" w:rsidRPr="005C38C7">
        <w:rPr>
          <w:lang w:val="es-AR"/>
        </w:rPr>
        <w:t>,</w:t>
      </w:r>
      <w:r w:rsidRPr="005C38C7">
        <w:rPr>
          <w:lang w:val="es-AR"/>
        </w:rPr>
        <w:t xml:space="preserve"> </w:t>
      </w:r>
      <w:r w:rsidR="00044EEF" w:rsidRPr="005C38C7">
        <w:rPr>
          <w:lang w:val="es-AR"/>
        </w:rPr>
        <w:t>para el PNUMA</w:t>
      </w:r>
      <w:r w:rsidR="006E28A6" w:rsidRPr="005C38C7">
        <w:rPr>
          <w:lang w:val="es-AR"/>
        </w:rPr>
        <w:t>,</w:t>
      </w:r>
      <w:r w:rsidR="00044EEF" w:rsidRPr="005C38C7">
        <w:rPr>
          <w:lang w:val="es-AR"/>
        </w:rPr>
        <w:t xml:space="preserve"> y USD </w:t>
      </w:r>
      <w:r w:rsidRPr="005C38C7">
        <w:rPr>
          <w:lang w:val="es-AR"/>
        </w:rPr>
        <w:t>90</w:t>
      </w:r>
      <w:r w:rsidR="002B3E66" w:rsidRPr="005C38C7">
        <w:rPr>
          <w:lang w:val="es-AR"/>
        </w:rPr>
        <w:t>.000</w:t>
      </w:r>
      <w:r w:rsidR="006E28A6" w:rsidRPr="005C38C7">
        <w:rPr>
          <w:lang w:val="es-AR"/>
        </w:rPr>
        <w:t>,</w:t>
      </w:r>
      <w:r w:rsidR="002B3E66" w:rsidRPr="005C38C7">
        <w:rPr>
          <w:lang w:val="es-AR"/>
        </w:rPr>
        <w:t xml:space="preserve"> </w:t>
      </w:r>
      <w:r w:rsidR="00044EEF" w:rsidRPr="005C38C7">
        <w:rPr>
          <w:lang w:val="es-AR"/>
        </w:rPr>
        <w:t xml:space="preserve">más USD </w:t>
      </w:r>
      <w:r w:rsidRPr="005C38C7">
        <w:rPr>
          <w:lang w:val="es-AR"/>
        </w:rPr>
        <w:t>8</w:t>
      </w:r>
      <w:r w:rsidR="002B3E66" w:rsidRPr="005C38C7">
        <w:rPr>
          <w:lang w:val="es-AR"/>
        </w:rPr>
        <w:t xml:space="preserve">.100 </w:t>
      </w:r>
      <w:r w:rsidR="00044EEF" w:rsidRPr="005C38C7">
        <w:rPr>
          <w:lang w:val="es-AR"/>
        </w:rPr>
        <w:t>en gastos de apoyo</w:t>
      </w:r>
      <w:r w:rsidR="006E28A6" w:rsidRPr="005C38C7">
        <w:rPr>
          <w:lang w:val="es-AR"/>
        </w:rPr>
        <w:t>,</w:t>
      </w:r>
      <w:r w:rsidRPr="005C38C7">
        <w:rPr>
          <w:lang w:val="es-AR"/>
        </w:rPr>
        <w:t xml:space="preserve"> para </w:t>
      </w:r>
      <w:r w:rsidR="00D92CFF" w:rsidRPr="005C38C7">
        <w:rPr>
          <w:lang w:val="es-AR"/>
        </w:rPr>
        <w:t>la ONUDI</w:t>
      </w:r>
      <w:r w:rsidRPr="005C38C7">
        <w:rPr>
          <w:lang w:val="es-AR"/>
        </w:rPr>
        <w:t>.</w:t>
      </w:r>
      <w:r w:rsidRPr="005C38C7">
        <w:rPr>
          <w:rStyle w:val="FootnoteReference"/>
          <w:lang w:val="es-AR"/>
        </w:rPr>
        <w:footnoteReference w:id="3"/>
      </w:r>
      <w:r w:rsidRPr="005C38C7">
        <w:rPr>
          <w:lang w:val="es-AR"/>
        </w:rPr>
        <w:t xml:space="preserve"> La solicitud </w:t>
      </w:r>
      <w:r w:rsidR="006E28A6" w:rsidRPr="005C38C7">
        <w:rPr>
          <w:lang w:val="es-AR"/>
        </w:rPr>
        <w:t>incluye</w:t>
      </w:r>
      <w:r w:rsidRPr="005C38C7">
        <w:rPr>
          <w:lang w:val="es-AR"/>
        </w:rPr>
        <w:t xml:space="preserve"> el </w:t>
      </w:r>
      <w:r w:rsidR="00044EEF" w:rsidRPr="005C38C7">
        <w:rPr>
          <w:lang w:val="es-AR"/>
        </w:rPr>
        <w:t xml:space="preserve">informe </w:t>
      </w:r>
      <w:r w:rsidR="00FC4688">
        <w:rPr>
          <w:lang w:val="es-AR"/>
        </w:rPr>
        <w:t xml:space="preserve">de avance </w:t>
      </w:r>
      <w:r w:rsidR="00044EEF" w:rsidRPr="005C38C7">
        <w:rPr>
          <w:lang w:val="es-AR"/>
        </w:rPr>
        <w:t>sobre el</w:t>
      </w:r>
      <w:r w:rsidRPr="005C38C7">
        <w:rPr>
          <w:lang w:val="es-AR"/>
        </w:rPr>
        <w:t xml:space="preserve"> </w:t>
      </w:r>
      <w:r w:rsidR="002B3E66" w:rsidRPr="005C38C7">
        <w:rPr>
          <w:lang w:val="es-AR"/>
        </w:rPr>
        <w:t xml:space="preserve">primer </w:t>
      </w:r>
      <w:r w:rsidRPr="005C38C7">
        <w:rPr>
          <w:lang w:val="es-AR"/>
        </w:rPr>
        <w:t xml:space="preserve">tramo, el informe de verificación del consumo de HCFC para </w:t>
      </w:r>
      <w:r w:rsidR="00F162AF" w:rsidRPr="005C38C7">
        <w:rPr>
          <w:lang w:val="es-AR"/>
        </w:rPr>
        <w:t>2020</w:t>
      </w:r>
      <w:r w:rsidR="00C53735">
        <w:rPr>
          <w:lang w:val="es-AR"/>
        </w:rPr>
        <w:t>-</w:t>
      </w:r>
      <w:r w:rsidR="00B90756" w:rsidRPr="005C38C7">
        <w:rPr>
          <w:lang w:val="es-AR"/>
        </w:rPr>
        <w:t>2024</w:t>
      </w:r>
      <w:r w:rsidRPr="005C38C7">
        <w:rPr>
          <w:lang w:val="es-AR"/>
        </w:rPr>
        <w:t xml:space="preserve">, una solicitud de financiamiento de </w:t>
      </w:r>
      <w:r w:rsidR="00044EEF" w:rsidRPr="005C38C7">
        <w:rPr>
          <w:lang w:val="es-AR"/>
        </w:rPr>
        <w:t>actividades adicionales orientadas a mantener la eficiencia energética</w:t>
      </w:r>
      <w:r w:rsidRPr="005C38C7">
        <w:rPr>
          <w:lang w:val="es-AR"/>
        </w:rPr>
        <w:t xml:space="preserve"> en el sector de </w:t>
      </w:r>
      <w:r w:rsidR="00044EEF" w:rsidRPr="005C38C7">
        <w:rPr>
          <w:lang w:val="es-AR"/>
        </w:rPr>
        <w:t>servicio técnico</w:t>
      </w:r>
      <w:r w:rsidRPr="005C38C7">
        <w:rPr>
          <w:lang w:val="es-AR"/>
        </w:rPr>
        <w:t xml:space="preserve"> de equipos de refrigeración,</w:t>
      </w:r>
      <w:r w:rsidR="006E4B01" w:rsidRPr="005C38C7">
        <w:rPr>
          <w:rStyle w:val="FootnoteReference"/>
          <w:lang w:val="es-AR"/>
        </w:rPr>
        <w:footnoteReference w:id="4"/>
      </w:r>
      <w:r w:rsidRPr="005C38C7">
        <w:rPr>
          <w:lang w:val="es-AR"/>
        </w:rPr>
        <w:t xml:space="preserve"> y el plan de ejecución del </w:t>
      </w:r>
      <w:r w:rsidR="00044EEF" w:rsidRPr="005C38C7">
        <w:rPr>
          <w:lang w:val="es-AR"/>
        </w:rPr>
        <w:t xml:space="preserve">tramo </w:t>
      </w:r>
      <w:r w:rsidR="006E28A6" w:rsidRPr="005C38C7">
        <w:rPr>
          <w:lang w:val="es-AR"/>
        </w:rPr>
        <w:t xml:space="preserve">para </w:t>
      </w:r>
      <w:r w:rsidR="00044EEF" w:rsidRPr="005C38C7">
        <w:rPr>
          <w:lang w:val="es-AR"/>
        </w:rPr>
        <w:t>2025-2027</w:t>
      </w:r>
      <w:r w:rsidRPr="005C38C7">
        <w:rPr>
          <w:lang w:val="es-AR"/>
        </w:rPr>
        <w:t>.</w:t>
      </w:r>
    </w:p>
    <w:p w14:paraId="1779A37A" w14:textId="7C401E34" w:rsidR="00EA598B" w:rsidRPr="005C38C7" w:rsidRDefault="00FC4688" w:rsidP="0028245E">
      <w:pPr>
        <w:keepNext/>
        <w:spacing w:after="240"/>
        <w:rPr>
          <w:u w:val="single"/>
          <w:lang w:val="es-AR"/>
        </w:rPr>
      </w:pPr>
      <w:r>
        <w:rPr>
          <w:u w:val="single"/>
          <w:lang w:val="es-AR"/>
        </w:rPr>
        <w:t>Informe sobre el c</w:t>
      </w:r>
      <w:r w:rsidR="00044EEF" w:rsidRPr="005C38C7">
        <w:rPr>
          <w:u w:val="single"/>
          <w:lang w:val="es-AR"/>
        </w:rPr>
        <w:t>onsumo de HCFC</w:t>
      </w:r>
    </w:p>
    <w:p w14:paraId="308146BA" w14:textId="77BD986B" w:rsidR="00EA598B" w:rsidRPr="005C38C7" w:rsidRDefault="00EA598B" w:rsidP="0028245E">
      <w:pPr>
        <w:pStyle w:val="Heading1"/>
        <w:rPr>
          <w:lang w:val="es-AR"/>
        </w:rPr>
      </w:pPr>
      <w:r w:rsidRPr="005C38C7">
        <w:rPr>
          <w:lang w:val="es-AR"/>
        </w:rPr>
        <w:t xml:space="preserve">El </w:t>
      </w:r>
      <w:r w:rsidR="00FC4688">
        <w:rPr>
          <w:lang w:val="es-AR"/>
        </w:rPr>
        <w:t xml:space="preserve">gobierno de Etiopía </w:t>
      </w:r>
      <w:r w:rsidR="00044EEF" w:rsidRPr="005C38C7">
        <w:rPr>
          <w:lang w:val="es-AR"/>
        </w:rPr>
        <w:t>inform</w:t>
      </w:r>
      <w:r w:rsidR="00237F75">
        <w:rPr>
          <w:lang w:val="es-AR"/>
        </w:rPr>
        <w:t xml:space="preserve">ó un consumo de 1,02 </w:t>
      </w:r>
      <w:r w:rsidRPr="005C38C7">
        <w:rPr>
          <w:lang w:val="es-AR"/>
        </w:rPr>
        <w:t xml:space="preserve">toneladas PAO de HCFC en </w:t>
      </w:r>
      <w:r w:rsidR="00207A8E" w:rsidRPr="005C38C7">
        <w:rPr>
          <w:lang w:val="es-AR"/>
        </w:rPr>
        <w:t>2024</w:t>
      </w:r>
      <w:r w:rsidRPr="005C38C7">
        <w:rPr>
          <w:lang w:val="es-AR"/>
        </w:rPr>
        <w:t xml:space="preserve">, </w:t>
      </w:r>
      <w:r w:rsidR="00237F75">
        <w:rPr>
          <w:lang w:val="es-AR"/>
        </w:rPr>
        <w:t xml:space="preserve">lo </w:t>
      </w:r>
      <w:r w:rsidR="006E28A6" w:rsidRPr="005C38C7">
        <w:rPr>
          <w:lang w:val="es-AR"/>
        </w:rPr>
        <w:t xml:space="preserve">que representa el </w:t>
      </w:r>
      <w:r w:rsidR="00C50EDF" w:rsidRPr="005C38C7">
        <w:rPr>
          <w:lang w:val="es-AR"/>
        </w:rPr>
        <w:t xml:space="preserve">81,5 </w:t>
      </w:r>
      <w:r w:rsidR="00044EEF" w:rsidRPr="005C38C7">
        <w:rPr>
          <w:lang w:val="es-AR"/>
        </w:rPr>
        <w:t xml:space="preserve">por ciento </w:t>
      </w:r>
      <w:r w:rsidR="006E28A6" w:rsidRPr="005C38C7">
        <w:rPr>
          <w:lang w:val="es-AR"/>
        </w:rPr>
        <w:t>por debajo de</w:t>
      </w:r>
      <w:r w:rsidRPr="005C38C7">
        <w:rPr>
          <w:lang w:val="es-AR"/>
        </w:rPr>
        <w:t xml:space="preserve"> </w:t>
      </w:r>
      <w:r w:rsidR="00A64302" w:rsidRPr="005C38C7">
        <w:rPr>
          <w:lang w:val="es-AR"/>
        </w:rPr>
        <w:t xml:space="preserve">la </w:t>
      </w:r>
      <w:r w:rsidRPr="005C38C7">
        <w:rPr>
          <w:lang w:val="es-AR"/>
        </w:rPr>
        <w:t xml:space="preserve">base de </w:t>
      </w:r>
      <w:r w:rsidR="00C53735">
        <w:rPr>
          <w:lang w:val="es-AR"/>
        </w:rPr>
        <w:t xml:space="preserve">comparación </w:t>
      </w:r>
      <w:r w:rsidRPr="005C38C7">
        <w:rPr>
          <w:lang w:val="es-AR"/>
        </w:rPr>
        <w:t xml:space="preserve">del país para cumplimiento. El </w:t>
      </w:r>
      <w:r w:rsidR="00237F75" w:rsidRPr="005C38C7">
        <w:rPr>
          <w:lang w:val="es-AR"/>
        </w:rPr>
        <w:t xml:space="preserve">Cuadro </w:t>
      </w:r>
      <w:r w:rsidR="00237F75">
        <w:rPr>
          <w:lang w:val="es-AR"/>
        </w:rPr>
        <w:t xml:space="preserve">muestra el </w:t>
      </w:r>
      <w:r w:rsidRPr="005C38C7">
        <w:rPr>
          <w:lang w:val="es-AR"/>
        </w:rPr>
        <w:t xml:space="preserve">consumo de HCFC </w:t>
      </w:r>
      <w:r w:rsidR="00F24778" w:rsidRPr="005C38C7">
        <w:rPr>
          <w:lang w:val="es-AR"/>
        </w:rPr>
        <w:t>de 2020</w:t>
      </w:r>
      <w:r w:rsidR="006E28A6" w:rsidRPr="005C38C7">
        <w:rPr>
          <w:lang w:val="es-AR"/>
        </w:rPr>
        <w:t>-</w:t>
      </w:r>
      <w:r w:rsidR="00F24778" w:rsidRPr="005C38C7">
        <w:rPr>
          <w:lang w:val="es-AR"/>
        </w:rPr>
        <w:t>2024</w:t>
      </w:r>
      <w:r w:rsidRPr="005C38C7">
        <w:rPr>
          <w:lang w:val="es-AR"/>
        </w:rPr>
        <w:t>.</w:t>
      </w:r>
    </w:p>
    <w:p w14:paraId="452411F6" w14:textId="7FE25689" w:rsidR="00EA598B" w:rsidRPr="005C38C7" w:rsidRDefault="006E28A6" w:rsidP="0028245E">
      <w:pPr>
        <w:keepNext/>
        <w:rPr>
          <w:b/>
          <w:lang w:val="es-AR"/>
        </w:rPr>
      </w:pPr>
      <w:r w:rsidRPr="005C38C7">
        <w:rPr>
          <w:b/>
          <w:lang w:val="es-AR"/>
        </w:rPr>
        <w:t xml:space="preserve">Cuadro </w:t>
      </w:r>
      <w:r w:rsidR="00EA598B" w:rsidRPr="005C38C7">
        <w:rPr>
          <w:b/>
          <w:lang w:val="es-AR"/>
        </w:rPr>
        <w:t xml:space="preserve">1. Consumo de HCFC en </w:t>
      </w:r>
      <w:r w:rsidR="00D92CFF" w:rsidRPr="005C38C7">
        <w:rPr>
          <w:b/>
          <w:lang w:val="es-AR"/>
        </w:rPr>
        <w:t xml:space="preserve">Etiopía </w:t>
      </w:r>
      <w:r w:rsidR="00EA598B" w:rsidRPr="005C38C7">
        <w:rPr>
          <w:b/>
          <w:lang w:val="es-AR"/>
        </w:rPr>
        <w:t xml:space="preserve">(datos del </w:t>
      </w:r>
      <w:r w:rsidR="00237F75">
        <w:rPr>
          <w:b/>
          <w:lang w:val="es-AR"/>
        </w:rPr>
        <w:t>Artículo</w:t>
      </w:r>
      <w:r w:rsidR="00EA598B" w:rsidRPr="005C38C7">
        <w:rPr>
          <w:b/>
          <w:lang w:val="es-AR"/>
        </w:rPr>
        <w:t xml:space="preserve"> 7 </w:t>
      </w:r>
      <w:r w:rsidR="004644F3" w:rsidRPr="005C38C7">
        <w:rPr>
          <w:b/>
          <w:lang w:val="es-AR"/>
        </w:rPr>
        <w:t>para 2020-2024</w:t>
      </w:r>
      <w:r w:rsidR="00EA598B" w:rsidRPr="005C38C7">
        <w:rPr>
          <w:b/>
          <w:lang w:val="es-AR"/>
        </w:rPr>
        <w:t>)</w:t>
      </w:r>
    </w:p>
    <w:tbl>
      <w:tblPr>
        <w:tblW w:w="5000" w:type="pct"/>
        <w:tblLook w:val="04A0" w:firstRow="1" w:lastRow="0" w:firstColumn="1" w:lastColumn="0" w:noHBand="0" w:noVBand="1"/>
      </w:tblPr>
      <w:tblGrid>
        <w:gridCol w:w="2922"/>
        <w:gridCol w:w="880"/>
        <w:gridCol w:w="880"/>
        <w:gridCol w:w="880"/>
        <w:gridCol w:w="880"/>
        <w:gridCol w:w="881"/>
        <w:gridCol w:w="2027"/>
      </w:tblGrid>
      <w:tr w:rsidR="00EA598B" w:rsidRPr="002B597A" w14:paraId="1D534025"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7777777" w:rsidR="00EA598B" w:rsidRPr="005C38C7" w:rsidRDefault="00EA598B" w:rsidP="0028245E">
            <w:pPr>
              <w:keepNext/>
              <w:jc w:val="center"/>
              <w:rPr>
                <w:b/>
                <w:bCs/>
                <w:color w:val="000000"/>
                <w:sz w:val="20"/>
                <w:szCs w:val="20"/>
                <w:lang w:val="es-AR"/>
              </w:rPr>
            </w:pPr>
            <w:r w:rsidRPr="005C38C7">
              <w:rPr>
                <w:b/>
                <w:bCs/>
                <w:color w:val="000000"/>
                <w:sz w:val="20"/>
                <w:szCs w:val="20"/>
                <w:lang w:val="es-AR"/>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5C38C7" w:rsidRDefault="004644F3" w:rsidP="0028245E">
            <w:pPr>
              <w:keepNext/>
              <w:jc w:val="center"/>
              <w:rPr>
                <w:b/>
                <w:bCs/>
                <w:color w:val="000000"/>
                <w:sz w:val="20"/>
                <w:szCs w:val="20"/>
                <w:lang w:val="es-AR"/>
              </w:rPr>
            </w:pPr>
            <w:r w:rsidRPr="005C38C7">
              <w:rPr>
                <w:b/>
                <w:bCs/>
                <w:color w:val="000000"/>
                <w:sz w:val="20"/>
                <w:szCs w:val="20"/>
                <w:lang w:val="es-AR"/>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5C38C7" w:rsidRDefault="004644F3" w:rsidP="0028245E">
            <w:pPr>
              <w:keepNext/>
              <w:jc w:val="center"/>
              <w:rPr>
                <w:b/>
                <w:bCs/>
                <w:color w:val="000000"/>
                <w:sz w:val="20"/>
                <w:szCs w:val="20"/>
                <w:lang w:val="es-AR"/>
              </w:rPr>
            </w:pPr>
            <w:r w:rsidRPr="005C38C7">
              <w:rPr>
                <w:b/>
                <w:bCs/>
                <w:color w:val="000000"/>
                <w:sz w:val="20"/>
                <w:szCs w:val="20"/>
                <w:lang w:val="es-AR"/>
              </w:rPr>
              <w:t>2021</w:t>
            </w:r>
          </w:p>
        </w:tc>
        <w:tc>
          <w:tcPr>
            <w:tcW w:w="550" w:type="pct"/>
            <w:tcBorders>
              <w:top w:val="single" w:sz="4" w:space="0" w:color="auto"/>
              <w:left w:val="nil"/>
              <w:bottom w:val="single" w:sz="4" w:space="0" w:color="auto"/>
              <w:right w:val="single" w:sz="4" w:space="0" w:color="auto"/>
            </w:tcBorders>
          </w:tcPr>
          <w:p w14:paraId="39426741" w14:textId="7730FD56" w:rsidR="00EA598B" w:rsidRPr="005C38C7" w:rsidRDefault="004644F3" w:rsidP="0028245E">
            <w:pPr>
              <w:keepNext/>
              <w:jc w:val="center"/>
              <w:rPr>
                <w:b/>
                <w:bCs/>
                <w:color w:val="000000"/>
                <w:sz w:val="20"/>
                <w:szCs w:val="20"/>
                <w:lang w:val="es-AR"/>
              </w:rPr>
            </w:pPr>
            <w:r w:rsidRPr="005C38C7">
              <w:rPr>
                <w:b/>
                <w:bCs/>
                <w:color w:val="000000"/>
                <w:sz w:val="20"/>
                <w:szCs w:val="20"/>
                <w:lang w:val="es-AR"/>
              </w:rPr>
              <w:t>2022</w:t>
            </w:r>
          </w:p>
        </w:tc>
        <w:tc>
          <w:tcPr>
            <w:tcW w:w="550" w:type="pct"/>
            <w:tcBorders>
              <w:top w:val="single" w:sz="4" w:space="0" w:color="auto"/>
              <w:left w:val="single" w:sz="4" w:space="0" w:color="auto"/>
              <w:bottom w:val="single" w:sz="4" w:space="0" w:color="auto"/>
              <w:right w:val="single" w:sz="4" w:space="0" w:color="auto"/>
            </w:tcBorders>
          </w:tcPr>
          <w:p w14:paraId="437FF9B0" w14:textId="2D73B811" w:rsidR="00EA598B" w:rsidRPr="005C38C7" w:rsidRDefault="004644F3" w:rsidP="0028245E">
            <w:pPr>
              <w:keepNext/>
              <w:jc w:val="center"/>
              <w:rPr>
                <w:b/>
                <w:bCs/>
                <w:color w:val="000000"/>
                <w:sz w:val="20"/>
                <w:szCs w:val="20"/>
                <w:lang w:val="es-AR"/>
              </w:rPr>
            </w:pPr>
            <w:r w:rsidRPr="005C38C7">
              <w:rPr>
                <w:b/>
                <w:bCs/>
                <w:color w:val="000000"/>
                <w:sz w:val="20"/>
                <w:szCs w:val="20"/>
                <w:lang w:val="es-AR"/>
              </w:rPr>
              <w:t>2023</w:t>
            </w:r>
          </w:p>
        </w:tc>
        <w:tc>
          <w:tcPr>
            <w:tcW w:w="551" w:type="pct"/>
            <w:tcBorders>
              <w:top w:val="single" w:sz="4" w:space="0" w:color="auto"/>
              <w:left w:val="single" w:sz="4" w:space="0" w:color="auto"/>
              <w:bottom w:val="single" w:sz="4" w:space="0" w:color="auto"/>
              <w:right w:val="single" w:sz="4" w:space="0" w:color="auto"/>
            </w:tcBorders>
          </w:tcPr>
          <w:p w14:paraId="1F9A9CF2" w14:textId="69C944A3" w:rsidR="00EA598B" w:rsidRPr="005C38C7" w:rsidRDefault="004644F3" w:rsidP="0028245E">
            <w:pPr>
              <w:keepNext/>
              <w:jc w:val="center"/>
              <w:rPr>
                <w:b/>
                <w:bCs/>
                <w:color w:val="000000"/>
                <w:sz w:val="20"/>
                <w:szCs w:val="20"/>
                <w:lang w:val="es-AR"/>
              </w:rPr>
            </w:pPr>
            <w:r w:rsidRPr="005C38C7">
              <w:rPr>
                <w:b/>
                <w:bCs/>
                <w:color w:val="000000"/>
                <w:sz w:val="20"/>
                <w:szCs w:val="20"/>
                <w:lang w:val="es-AR"/>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7777777" w:rsidR="00EA598B" w:rsidRPr="002B597A" w:rsidRDefault="00EA598B" w:rsidP="0028245E">
            <w:pPr>
              <w:keepNext/>
              <w:jc w:val="center"/>
              <w:rPr>
                <w:b/>
                <w:bCs/>
                <w:color w:val="000000"/>
                <w:sz w:val="20"/>
                <w:szCs w:val="20"/>
                <w:lang w:val="es-AR"/>
              </w:rPr>
            </w:pPr>
            <w:r w:rsidRPr="002B597A">
              <w:rPr>
                <w:b/>
                <w:bCs/>
                <w:color w:val="000000"/>
                <w:sz w:val="20"/>
                <w:szCs w:val="20"/>
                <w:lang w:val="es-AR"/>
              </w:rPr>
              <w:t>Base de comparación</w:t>
            </w:r>
          </w:p>
        </w:tc>
      </w:tr>
      <w:tr w:rsidR="00EA598B" w:rsidRPr="005C38C7" w14:paraId="3C671FFF" w14:textId="77777777" w:rsidTr="0059075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77777777" w:rsidR="00EA598B" w:rsidRPr="005C38C7" w:rsidRDefault="00EA598B">
            <w:pPr>
              <w:widowControl w:val="0"/>
              <w:ind w:left="98"/>
              <w:jc w:val="left"/>
              <w:rPr>
                <w:b/>
                <w:color w:val="000000"/>
                <w:sz w:val="20"/>
                <w:szCs w:val="20"/>
                <w:lang w:val="es-AR"/>
              </w:rPr>
            </w:pPr>
            <w:r w:rsidRPr="005C38C7">
              <w:rPr>
                <w:b/>
                <w:color w:val="000000"/>
                <w:sz w:val="20"/>
                <w:szCs w:val="20"/>
                <w:lang w:val="es-AR"/>
              </w:rPr>
              <w:t>Toneladas métricas (tm)</w:t>
            </w:r>
          </w:p>
        </w:tc>
        <w:tc>
          <w:tcPr>
            <w:tcW w:w="550" w:type="pct"/>
            <w:tcBorders>
              <w:top w:val="nil"/>
              <w:left w:val="nil"/>
              <w:bottom w:val="single" w:sz="4" w:space="0" w:color="auto"/>
              <w:right w:val="single" w:sz="4" w:space="0" w:color="auto"/>
            </w:tcBorders>
            <w:shd w:val="clear" w:color="auto" w:fill="auto"/>
            <w:noWrap/>
            <w:vAlign w:val="bottom"/>
          </w:tcPr>
          <w:p w14:paraId="64C6D657" w14:textId="387235FD" w:rsidR="00EA598B" w:rsidRPr="005C38C7" w:rsidRDefault="008315D5">
            <w:pPr>
              <w:ind w:left="-201" w:right="104"/>
              <w:jc w:val="right"/>
              <w:rPr>
                <w:color w:val="000000"/>
                <w:sz w:val="20"/>
                <w:szCs w:val="20"/>
                <w:lang w:val="es-AR"/>
              </w:rPr>
            </w:pPr>
            <w:r w:rsidRPr="005C38C7">
              <w:rPr>
                <w:color w:val="000000"/>
                <w:sz w:val="20"/>
                <w:szCs w:val="20"/>
                <w:lang w:val="es-AR"/>
              </w:rPr>
              <w:t>62,00</w:t>
            </w:r>
          </w:p>
        </w:tc>
        <w:tc>
          <w:tcPr>
            <w:tcW w:w="550" w:type="pct"/>
            <w:tcBorders>
              <w:top w:val="nil"/>
              <w:left w:val="nil"/>
              <w:bottom w:val="single" w:sz="4" w:space="0" w:color="auto"/>
              <w:right w:val="single" w:sz="4" w:space="0" w:color="auto"/>
            </w:tcBorders>
            <w:shd w:val="clear" w:color="auto" w:fill="auto"/>
            <w:noWrap/>
          </w:tcPr>
          <w:p w14:paraId="3B19B381" w14:textId="51309998" w:rsidR="00EA598B" w:rsidRPr="005C38C7" w:rsidRDefault="008315D5">
            <w:pPr>
              <w:ind w:left="-201" w:right="104"/>
              <w:jc w:val="right"/>
              <w:rPr>
                <w:color w:val="000000"/>
                <w:sz w:val="20"/>
                <w:szCs w:val="20"/>
                <w:lang w:val="es-AR"/>
              </w:rPr>
            </w:pPr>
            <w:r w:rsidRPr="005C38C7">
              <w:rPr>
                <w:color w:val="000000"/>
                <w:sz w:val="20"/>
                <w:szCs w:val="20"/>
                <w:lang w:val="es-AR"/>
              </w:rPr>
              <w:t>61,20</w:t>
            </w:r>
          </w:p>
        </w:tc>
        <w:tc>
          <w:tcPr>
            <w:tcW w:w="550" w:type="pct"/>
            <w:tcBorders>
              <w:top w:val="single" w:sz="4" w:space="0" w:color="auto"/>
              <w:left w:val="nil"/>
              <w:bottom w:val="single" w:sz="4" w:space="0" w:color="auto"/>
              <w:right w:val="single" w:sz="4" w:space="0" w:color="auto"/>
            </w:tcBorders>
          </w:tcPr>
          <w:p w14:paraId="640824EB" w14:textId="211A6DD5" w:rsidR="00EA598B" w:rsidRPr="005C38C7" w:rsidRDefault="008315D5">
            <w:pPr>
              <w:widowControl w:val="0"/>
              <w:ind w:left="-201" w:right="104"/>
              <w:jc w:val="right"/>
              <w:rPr>
                <w:color w:val="000000"/>
                <w:sz w:val="20"/>
                <w:szCs w:val="20"/>
                <w:lang w:val="es-AR"/>
              </w:rPr>
            </w:pPr>
            <w:r w:rsidRPr="005C38C7">
              <w:rPr>
                <w:color w:val="000000"/>
                <w:sz w:val="20"/>
                <w:szCs w:val="20"/>
                <w:lang w:val="es-AR"/>
              </w:rPr>
              <w:t>57,62</w:t>
            </w:r>
          </w:p>
        </w:tc>
        <w:tc>
          <w:tcPr>
            <w:tcW w:w="550" w:type="pct"/>
            <w:tcBorders>
              <w:top w:val="nil"/>
              <w:left w:val="single" w:sz="4" w:space="0" w:color="auto"/>
              <w:bottom w:val="single" w:sz="4" w:space="0" w:color="auto"/>
              <w:right w:val="single" w:sz="4" w:space="0" w:color="auto"/>
            </w:tcBorders>
          </w:tcPr>
          <w:p w14:paraId="277D2909" w14:textId="544B0C2D" w:rsidR="00EA598B" w:rsidRPr="005C38C7" w:rsidRDefault="008315D5">
            <w:pPr>
              <w:widowControl w:val="0"/>
              <w:ind w:left="-201" w:right="104"/>
              <w:jc w:val="right"/>
              <w:rPr>
                <w:color w:val="000000"/>
                <w:sz w:val="20"/>
                <w:szCs w:val="20"/>
                <w:lang w:val="es-AR"/>
              </w:rPr>
            </w:pPr>
            <w:r w:rsidRPr="005C38C7">
              <w:rPr>
                <w:color w:val="000000"/>
                <w:sz w:val="20"/>
                <w:szCs w:val="20"/>
                <w:lang w:val="es-AR"/>
              </w:rPr>
              <w:t>61,20</w:t>
            </w:r>
          </w:p>
        </w:tc>
        <w:tc>
          <w:tcPr>
            <w:tcW w:w="551" w:type="pct"/>
            <w:tcBorders>
              <w:top w:val="nil"/>
              <w:left w:val="single" w:sz="4" w:space="0" w:color="auto"/>
              <w:bottom w:val="single" w:sz="4" w:space="0" w:color="auto"/>
              <w:right w:val="single" w:sz="4" w:space="0" w:color="auto"/>
            </w:tcBorders>
          </w:tcPr>
          <w:p w14:paraId="079BF3B2" w14:textId="6AD27413" w:rsidR="00EA598B" w:rsidRPr="005C38C7" w:rsidRDefault="008315D5">
            <w:pPr>
              <w:widowControl w:val="0"/>
              <w:ind w:left="-201" w:right="104"/>
              <w:jc w:val="right"/>
              <w:rPr>
                <w:rFonts w:eastAsiaTheme="minorHAnsi"/>
                <w:color w:val="000000"/>
                <w:sz w:val="20"/>
                <w:szCs w:val="20"/>
                <w:lang w:val="es-AR"/>
              </w:rPr>
            </w:pPr>
            <w:r w:rsidRPr="005C38C7">
              <w:rPr>
                <w:rFonts w:eastAsiaTheme="minorHAnsi"/>
                <w:color w:val="000000"/>
                <w:sz w:val="20"/>
                <w:szCs w:val="20"/>
                <w:lang w:val="es-AR"/>
              </w:rPr>
              <w:t>18,46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E0BAB3" w14:textId="160B1540" w:rsidR="00EA598B" w:rsidRPr="005C38C7" w:rsidRDefault="008315D5">
            <w:pPr>
              <w:widowControl w:val="0"/>
              <w:ind w:left="-201" w:right="104"/>
              <w:jc w:val="right"/>
              <w:rPr>
                <w:color w:val="000000"/>
                <w:sz w:val="20"/>
                <w:szCs w:val="20"/>
                <w:lang w:val="es-AR"/>
              </w:rPr>
            </w:pPr>
            <w:r w:rsidRPr="005C38C7">
              <w:rPr>
                <w:color w:val="000000"/>
                <w:sz w:val="20"/>
                <w:szCs w:val="20"/>
                <w:lang w:val="es-AR"/>
              </w:rPr>
              <w:t>100,00</w:t>
            </w:r>
          </w:p>
        </w:tc>
      </w:tr>
      <w:tr w:rsidR="00EA598B" w:rsidRPr="005C38C7" w14:paraId="6C3D9D44" w14:textId="77777777" w:rsidTr="0059075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730D3A10" w:rsidR="00EA598B" w:rsidRPr="005C38C7" w:rsidRDefault="00B10A2B">
            <w:pPr>
              <w:widowControl w:val="0"/>
              <w:ind w:left="98"/>
              <w:jc w:val="left"/>
              <w:rPr>
                <w:b/>
                <w:color w:val="000000"/>
                <w:sz w:val="20"/>
                <w:szCs w:val="20"/>
                <w:lang w:val="es-AR"/>
              </w:rPr>
            </w:pPr>
            <w:r w:rsidRPr="005C38C7">
              <w:rPr>
                <w:b/>
                <w:color w:val="000000"/>
                <w:sz w:val="20"/>
                <w:szCs w:val="20"/>
                <w:lang w:val="es-AR"/>
              </w:rPr>
              <w:t xml:space="preserve">Toneladas </w:t>
            </w:r>
            <w:r w:rsidR="00EA598B" w:rsidRPr="005C38C7">
              <w:rPr>
                <w:b/>
                <w:color w:val="000000"/>
                <w:sz w:val="20"/>
                <w:szCs w:val="20"/>
                <w:lang w:val="es-AR"/>
              </w:rPr>
              <w:t>PAO</w:t>
            </w:r>
          </w:p>
        </w:tc>
        <w:tc>
          <w:tcPr>
            <w:tcW w:w="550" w:type="pct"/>
            <w:tcBorders>
              <w:top w:val="nil"/>
              <w:left w:val="nil"/>
              <w:bottom w:val="single" w:sz="4" w:space="0" w:color="auto"/>
              <w:right w:val="single" w:sz="4" w:space="0" w:color="auto"/>
            </w:tcBorders>
            <w:shd w:val="clear" w:color="auto" w:fill="auto"/>
            <w:noWrap/>
          </w:tcPr>
          <w:p w14:paraId="409E643A" w14:textId="43A68EDD" w:rsidR="00EA598B" w:rsidRPr="005C38C7" w:rsidRDefault="008315D5">
            <w:pPr>
              <w:ind w:left="-201" w:right="104"/>
              <w:jc w:val="right"/>
              <w:rPr>
                <w:rFonts w:eastAsiaTheme="minorHAnsi"/>
                <w:color w:val="000000"/>
                <w:sz w:val="20"/>
                <w:szCs w:val="20"/>
                <w:lang w:val="es-AR"/>
              </w:rPr>
            </w:pPr>
            <w:r w:rsidRPr="005C38C7">
              <w:rPr>
                <w:rFonts w:eastAsiaTheme="minorHAnsi"/>
                <w:color w:val="000000"/>
                <w:sz w:val="20"/>
                <w:szCs w:val="20"/>
                <w:lang w:val="es-AR"/>
              </w:rPr>
              <w:t>3,41</w:t>
            </w:r>
          </w:p>
        </w:tc>
        <w:tc>
          <w:tcPr>
            <w:tcW w:w="550" w:type="pct"/>
            <w:tcBorders>
              <w:top w:val="nil"/>
              <w:left w:val="nil"/>
              <w:bottom w:val="single" w:sz="4" w:space="0" w:color="auto"/>
              <w:right w:val="single" w:sz="4" w:space="0" w:color="auto"/>
            </w:tcBorders>
            <w:shd w:val="clear" w:color="auto" w:fill="auto"/>
            <w:noWrap/>
          </w:tcPr>
          <w:p w14:paraId="1777D266" w14:textId="6651F6F9" w:rsidR="00EA598B" w:rsidRPr="005C38C7" w:rsidRDefault="008315D5">
            <w:pPr>
              <w:ind w:left="-201" w:right="104"/>
              <w:jc w:val="right"/>
              <w:rPr>
                <w:color w:val="000000"/>
                <w:sz w:val="20"/>
                <w:szCs w:val="20"/>
                <w:lang w:val="es-AR"/>
              </w:rPr>
            </w:pPr>
            <w:r w:rsidRPr="005C38C7">
              <w:rPr>
                <w:color w:val="000000"/>
                <w:sz w:val="20"/>
                <w:szCs w:val="20"/>
                <w:lang w:val="es-AR"/>
              </w:rPr>
              <w:t>3,37</w:t>
            </w:r>
          </w:p>
        </w:tc>
        <w:tc>
          <w:tcPr>
            <w:tcW w:w="550" w:type="pct"/>
            <w:tcBorders>
              <w:top w:val="single" w:sz="4" w:space="0" w:color="auto"/>
              <w:left w:val="nil"/>
              <w:bottom w:val="single" w:sz="4" w:space="0" w:color="auto"/>
              <w:right w:val="single" w:sz="4" w:space="0" w:color="auto"/>
            </w:tcBorders>
          </w:tcPr>
          <w:p w14:paraId="6ACF57E9" w14:textId="7216BE76" w:rsidR="00EA598B" w:rsidRPr="005C38C7" w:rsidRDefault="008315D5">
            <w:pPr>
              <w:ind w:left="-201" w:right="104"/>
              <w:jc w:val="right"/>
              <w:rPr>
                <w:color w:val="000000"/>
                <w:sz w:val="20"/>
                <w:szCs w:val="20"/>
                <w:lang w:val="es-AR"/>
              </w:rPr>
            </w:pPr>
            <w:r w:rsidRPr="005C38C7">
              <w:rPr>
                <w:color w:val="000000"/>
                <w:sz w:val="20"/>
                <w:szCs w:val="20"/>
                <w:lang w:val="es-AR"/>
              </w:rPr>
              <w:t>3,17</w:t>
            </w:r>
          </w:p>
        </w:tc>
        <w:tc>
          <w:tcPr>
            <w:tcW w:w="550" w:type="pct"/>
            <w:tcBorders>
              <w:top w:val="nil"/>
              <w:left w:val="single" w:sz="4" w:space="0" w:color="auto"/>
              <w:bottom w:val="single" w:sz="4" w:space="0" w:color="auto"/>
              <w:right w:val="single" w:sz="4" w:space="0" w:color="auto"/>
            </w:tcBorders>
          </w:tcPr>
          <w:p w14:paraId="2F6C8313" w14:textId="39AD3BFF" w:rsidR="00EA598B" w:rsidRPr="005C38C7" w:rsidRDefault="008315D5">
            <w:pPr>
              <w:ind w:left="-201" w:right="104"/>
              <w:jc w:val="right"/>
              <w:rPr>
                <w:sz w:val="20"/>
                <w:szCs w:val="20"/>
                <w:lang w:val="es-AR"/>
              </w:rPr>
            </w:pPr>
            <w:r w:rsidRPr="005C38C7">
              <w:rPr>
                <w:sz w:val="20"/>
                <w:szCs w:val="20"/>
                <w:lang w:val="es-AR"/>
              </w:rPr>
              <w:t>3,37</w:t>
            </w:r>
          </w:p>
        </w:tc>
        <w:tc>
          <w:tcPr>
            <w:tcW w:w="551" w:type="pct"/>
            <w:tcBorders>
              <w:top w:val="nil"/>
              <w:left w:val="single" w:sz="4" w:space="0" w:color="auto"/>
              <w:bottom w:val="single" w:sz="4" w:space="0" w:color="auto"/>
              <w:right w:val="single" w:sz="4" w:space="0" w:color="auto"/>
            </w:tcBorders>
          </w:tcPr>
          <w:p w14:paraId="70ED4C70" w14:textId="2995FA20" w:rsidR="00EA598B" w:rsidRPr="005C38C7" w:rsidRDefault="008315D5">
            <w:pPr>
              <w:ind w:left="-201" w:right="104"/>
              <w:jc w:val="right"/>
              <w:rPr>
                <w:rFonts w:eastAsiaTheme="minorHAnsi"/>
                <w:color w:val="000000"/>
                <w:sz w:val="20"/>
                <w:szCs w:val="20"/>
                <w:lang w:val="es-AR"/>
              </w:rPr>
            </w:pPr>
            <w:r w:rsidRPr="005C38C7">
              <w:rPr>
                <w:rFonts w:eastAsiaTheme="minorHAnsi"/>
                <w:color w:val="000000"/>
                <w:sz w:val="20"/>
                <w:szCs w:val="20"/>
                <w:lang w:val="es-AR"/>
              </w:rPr>
              <w:t>1,02</w:t>
            </w:r>
          </w:p>
        </w:tc>
        <w:tc>
          <w:tcPr>
            <w:tcW w:w="606" w:type="pct"/>
            <w:tcBorders>
              <w:top w:val="nil"/>
              <w:left w:val="single" w:sz="4" w:space="0" w:color="auto"/>
              <w:bottom w:val="single" w:sz="4" w:space="0" w:color="auto"/>
              <w:right w:val="single" w:sz="4" w:space="0" w:color="auto"/>
            </w:tcBorders>
            <w:shd w:val="clear" w:color="auto" w:fill="auto"/>
            <w:noWrap/>
          </w:tcPr>
          <w:p w14:paraId="5A9A4B0A" w14:textId="262AAFD1" w:rsidR="00EA598B" w:rsidRPr="005C38C7" w:rsidRDefault="008315D5">
            <w:pPr>
              <w:ind w:left="-201" w:right="104"/>
              <w:jc w:val="right"/>
              <w:rPr>
                <w:rFonts w:eastAsiaTheme="minorHAnsi"/>
                <w:color w:val="000000"/>
                <w:sz w:val="20"/>
                <w:szCs w:val="20"/>
                <w:lang w:val="es-AR"/>
              </w:rPr>
            </w:pPr>
            <w:r w:rsidRPr="005C38C7">
              <w:rPr>
                <w:rFonts w:eastAsiaTheme="minorHAnsi"/>
                <w:color w:val="000000"/>
                <w:sz w:val="20"/>
                <w:szCs w:val="20"/>
                <w:lang w:val="es-AR"/>
              </w:rPr>
              <w:t>5,50</w:t>
            </w:r>
          </w:p>
        </w:tc>
      </w:tr>
    </w:tbl>
    <w:p w14:paraId="15154E22" w14:textId="3A7AABF1" w:rsidR="00044EEF" w:rsidRPr="005C38C7" w:rsidRDefault="001E2E3D" w:rsidP="00A52FAD">
      <w:pPr>
        <w:pStyle w:val="Heading1"/>
        <w:spacing w:before="240"/>
        <w:rPr>
          <w:lang w:val="es-AR"/>
        </w:rPr>
      </w:pPr>
      <w:r w:rsidRPr="005C38C7">
        <w:rPr>
          <w:lang w:val="es-AR"/>
        </w:rPr>
        <w:t xml:space="preserve">Etiopía </w:t>
      </w:r>
      <w:r w:rsidR="006E28A6" w:rsidRPr="005C38C7">
        <w:rPr>
          <w:lang w:val="es-AR"/>
        </w:rPr>
        <w:t>consume únicamente el HCFC-22</w:t>
      </w:r>
      <w:r w:rsidRPr="005C38C7">
        <w:rPr>
          <w:lang w:val="es-AR"/>
        </w:rPr>
        <w:t xml:space="preserve">, utilizado </w:t>
      </w:r>
      <w:r w:rsidR="00C53735">
        <w:rPr>
          <w:lang w:val="es-AR"/>
        </w:rPr>
        <w:t xml:space="preserve">de manera exclusiva </w:t>
      </w:r>
      <w:r w:rsidRPr="005C38C7">
        <w:rPr>
          <w:lang w:val="es-AR"/>
        </w:rPr>
        <w:t xml:space="preserve">en el sector de servicio técnico. </w:t>
      </w:r>
      <w:r w:rsidR="00237F75">
        <w:rPr>
          <w:lang w:val="es-AR"/>
        </w:rPr>
        <w:t xml:space="preserve">Dicho </w:t>
      </w:r>
      <w:r w:rsidR="00225E92" w:rsidRPr="005C38C7">
        <w:rPr>
          <w:lang w:val="es-AR"/>
        </w:rPr>
        <w:t xml:space="preserve">consumo sigue disminuyendo </w:t>
      </w:r>
      <w:r w:rsidR="006E28A6" w:rsidRPr="005C38C7">
        <w:rPr>
          <w:lang w:val="es-AR"/>
        </w:rPr>
        <w:t xml:space="preserve">gracias a </w:t>
      </w:r>
      <w:r w:rsidR="00225E92" w:rsidRPr="005C38C7">
        <w:rPr>
          <w:lang w:val="es-AR"/>
        </w:rPr>
        <w:t xml:space="preserve">la ejecución de las actividades en </w:t>
      </w:r>
      <w:r w:rsidR="00C53735">
        <w:rPr>
          <w:lang w:val="es-AR"/>
        </w:rPr>
        <w:t xml:space="preserve">dicho </w:t>
      </w:r>
      <w:r w:rsidR="00225E92" w:rsidRPr="005C38C7">
        <w:rPr>
          <w:lang w:val="es-AR"/>
        </w:rPr>
        <w:t xml:space="preserve">sector incluidas en el PGEH, la fiscalización del sistema de licencias y cuotas y la </w:t>
      </w:r>
      <w:r w:rsidR="00ED4CB4" w:rsidRPr="005C38C7">
        <w:rPr>
          <w:lang w:val="es-AR"/>
        </w:rPr>
        <w:t>mayor adopción de refrigerantes alternativos</w:t>
      </w:r>
      <w:r w:rsidR="0083494C" w:rsidRPr="005C38C7">
        <w:rPr>
          <w:lang w:val="es-AR"/>
        </w:rPr>
        <w:t>, como el amoníaco (R-717) y el dióxido de carbono (R-744)</w:t>
      </w:r>
      <w:r w:rsidR="00ED4CB4" w:rsidRPr="005C38C7">
        <w:rPr>
          <w:lang w:val="es-AR"/>
        </w:rPr>
        <w:t xml:space="preserve">. </w:t>
      </w:r>
      <w:r w:rsidR="00237F75">
        <w:rPr>
          <w:lang w:val="es-AR"/>
        </w:rPr>
        <w:t xml:space="preserve">La reducción de </w:t>
      </w:r>
      <w:r w:rsidR="003D54A5" w:rsidRPr="005C38C7">
        <w:rPr>
          <w:lang w:val="es-AR"/>
        </w:rPr>
        <w:t xml:space="preserve">las importaciones de HCFC en 2024 se debió al exceso de existencias en 2023; la </w:t>
      </w:r>
      <w:r w:rsidR="00F20323" w:rsidRPr="005C38C7">
        <w:rPr>
          <w:lang w:val="es-AR"/>
        </w:rPr>
        <w:t>oficina nacional del ozono</w:t>
      </w:r>
      <w:r w:rsidR="003D54A5" w:rsidRPr="005C38C7">
        <w:rPr>
          <w:lang w:val="es-AR"/>
        </w:rPr>
        <w:t xml:space="preserve"> (ONO) </w:t>
      </w:r>
      <w:r w:rsidR="003D54A5" w:rsidRPr="00237F75">
        <w:rPr>
          <w:lang w:val="es-AR"/>
        </w:rPr>
        <w:t>ha recordado a</w:t>
      </w:r>
      <w:r w:rsidR="003D54A5" w:rsidRPr="005C38C7">
        <w:rPr>
          <w:lang w:val="es-AR"/>
        </w:rPr>
        <w:t xml:space="preserve"> los importadores que no almacenen</w:t>
      </w:r>
      <w:r w:rsidR="00237F75">
        <w:rPr>
          <w:lang w:val="es-AR"/>
        </w:rPr>
        <w:t xml:space="preserve"> esas sustancias</w:t>
      </w:r>
      <w:r w:rsidR="003D54A5" w:rsidRPr="005C38C7">
        <w:rPr>
          <w:lang w:val="es-AR"/>
        </w:rPr>
        <w:t xml:space="preserve"> para seguir siendo incluidos como beneficiarios de las cuotas.</w:t>
      </w:r>
    </w:p>
    <w:p w14:paraId="7EAB74D7" w14:textId="191ED62C" w:rsidR="00EA598B" w:rsidRPr="005C38C7" w:rsidRDefault="00EA598B" w:rsidP="00A52FAD">
      <w:pPr>
        <w:keepNext/>
        <w:spacing w:after="240"/>
        <w:rPr>
          <w:i/>
          <w:lang w:val="es-AR"/>
        </w:rPr>
      </w:pPr>
      <w:r w:rsidRPr="005C38C7">
        <w:rPr>
          <w:i/>
          <w:lang w:val="es-AR"/>
        </w:rPr>
        <w:t xml:space="preserve">Informe de ejecución del </w:t>
      </w:r>
      <w:r w:rsidR="006E28A6" w:rsidRPr="005C38C7">
        <w:rPr>
          <w:i/>
          <w:lang w:val="es-AR"/>
        </w:rPr>
        <w:t>programa de país</w:t>
      </w:r>
    </w:p>
    <w:p w14:paraId="12AE60A8" w14:textId="2C8C7B15" w:rsidR="00EA598B" w:rsidRPr="005C38C7" w:rsidRDefault="00EA598B" w:rsidP="00A52FAD">
      <w:pPr>
        <w:pStyle w:val="Heading1"/>
        <w:rPr>
          <w:lang w:val="es-AR"/>
        </w:rPr>
      </w:pPr>
      <w:r w:rsidRPr="005C38C7">
        <w:rPr>
          <w:lang w:val="es-AR"/>
        </w:rPr>
        <w:t xml:space="preserve">El Gobierno de </w:t>
      </w:r>
      <w:r w:rsidR="00D92CFF" w:rsidRPr="005C38C7">
        <w:rPr>
          <w:lang w:val="es-AR"/>
        </w:rPr>
        <w:t xml:space="preserve">Etiopía </w:t>
      </w:r>
      <w:r w:rsidR="00237F75">
        <w:rPr>
          <w:lang w:val="es-AR"/>
        </w:rPr>
        <w:t xml:space="preserve">informó </w:t>
      </w:r>
      <w:r w:rsidRPr="005C38C7">
        <w:rPr>
          <w:lang w:val="es-AR"/>
        </w:rPr>
        <w:t xml:space="preserve">datos de consumo </w:t>
      </w:r>
      <w:r w:rsidR="00C74BE1" w:rsidRPr="005C38C7">
        <w:rPr>
          <w:lang w:val="es-AR"/>
        </w:rPr>
        <w:t>sectorial de</w:t>
      </w:r>
      <w:r w:rsidR="00237F75">
        <w:rPr>
          <w:lang w:val="es-AR"/>
        </w:rPr>
        <w:t xml:space="preserve"> los</w:t>
      </w:r>
      <w:r w:rsidR="00C74BE1" w:rsidRPr="005C38C7">
        <w:rPr>
          <w:lang w:val="es-AR"/>
        </w:rPr>
        <w:t xml:space="preserve"> </w:t>
      </w:r>
      <w:r w:rsidRPr="005C38C7">
        <w:rPr>
          <w:lang w:val="es-AR"/>
        </w:rPr>
        <w:t xml:space="preserve">HCFC en el marco del informe de ejecución del </w:t>
      </w:r>
      <w:r w:rsidR="006E28A6" w:rsidRPr="005C38C7">
        <w:rPr>
          <w:lang w:val="es-AR"/>
        </w:rPr>
        <w:t>programa de país</w:t>
      </w:r>
      <w:r w:rsidR="00C74BE1" w:rsidRPr="005C38C7">
        <w:rPr>
          <w:lang w:val="es-AR"/>
        </w:rPr>
        <w:t xml:space="preserve"> de</w:t>
      </w:r>
      <w:r w:rsidRPr="005C38C7">
        <w:rPr>
          <w:lang w:val="es-AR"/>
        </w:rPr>
        <w:t xml:space="preserve"> </w:t>
      </w:r>
      <w:r w:rsidR="00610517" w:rsidRPr="005C38C7">
        <w:rPr>
          <w:lang w:val="es-AR"/>
        </w:rPr>
        <w:t xml:space="preserve">2023 </w:t>
      </w:r>
      <w:r w:rsidRPr="005C38C7">
        <w:rPr>
          <w:lang w:val="es-AR"/>
        </w:rPr>
        <w:t xml:space="preserve">que </w:t>
      </w:r>
      <w:r w:rsidR="00C74BE1" w:rsidRPr="005C38C7">
        <w:rPr>
          <w:lang w:val="es-AR"/>
        </w:rPr>
        <w:t xml:space="preserve">coinciden </w:t>
      </w:r>
      <w:r w:rsidRPr="005C38C7">
        <w:rPr>
          <w:lang w:val="es-AR"/>
        </w:rPr>
        <w:t xml:space="preserve">con los </w:t>
      </w:r>
      <w:r w:rsidR="00C74BE1" w:rsidRPr="005C38C7">
        <w:rPr>
          <w:lang w:val="es-AR"/>
        </w:rPr>
        <w:t xml:space="preserve">informados </w:t>
      </w:r>
      <w:r w:rsidRPr="005C38C7">
        <w:rPr>
          <w:lang w:val="es-AR"/>
        </w:rPr>
        <w:t xml:space="preserve">en virtud del </w:t>
      </w:r>
      <w:r w:rsidR="005749F8" w:rsidRPr="005C38C7">
        <w:rPr>
          <w:lang w:val="es-AR"/>
        </w:rPr>
        <w:t>Artículo</w:t>
      </w:r>
      <w:r w:rsidR="00044EEF" w:rsidRPr="005C38C7">
        <w:rPr>
          <w:lang w:val="es-AR"/>
        </w:rPr>
        <w:t xml:space="preserve"> 7</w:t>
      </w:r>
      <w:r w:rsidRPr="005C38C7">
        <w:rPr>
          <w:lang w:val="es-AR"/>
        </w:rPr>
        <w:t xml:space="preserve"> del Protocolo de Montreal. </w:t>
      </w:r>
      <w:r w:rsidR="004A154C" w:rsidRPr="005C38C7">
        <w:rPr>
          <w:lang w:val="es-AR"/>
        </w:rPr>
        <w:t xml:space="preserve">El Gobierno </w:t>
      </w:r>
      <w:r w:rsidR="00237F75">
        <w:rPr>
          <w:lang w:val="es-AR"/>
        </w:rPr>
        <w:t xml:space="preserve">prepara </w:t>
      </w:r>
      <w:r w:rsidR="004A154C" w:rsidRPr="005C38C7">
        <w:rPr>
          <w:lang w:val="es-AR"/>
        </w:rPr>
        <w:t xml:space="preserve">el </w:t>
      </w:r>
      <w:r w:rsidR="00753BE8" w:rsidRPr="005C38C7">
        <w:rPr>
          <w:lang w:val="es-AR"/>
        </w:rPr>
        <w:t xml:space="preserve">informe </w:t>
      </w:r>
      <w:r w:rsidR="00514CFF" w:rsidRPr="005C38C7">
        <w:rPr>
          <w:lang w:val="es-AR"/>
        </w:rPr>
        <w:t xml:space="preserve">del </w:t>
      </w:r>
      <w:r w:rsidR="006E28A6" w:rsidRPr="005C38C7">
        <w:rPr>
          <w:lang w:val="es-AR"/>
        </w:rPr>
        <w:t>programa de país</w:t>
      </w:r>
      <w:r w:rsidR="00514CFF" w:rsidRPr="005C38C7">
        <w:rPr>
          <w:lang w:val="es-AR"/>
        </w:rPr>
        <w:t xml:space="preserve"> </w:t>
      </w:r>
      <w:r w:rsidR="006A4C53" w:rsidRPr="005C38C7">
        <w:rPr>
          <w:lang w:val="es-AR"/>
        </w:rPr>
        <w:t xml:space="preserve">para 2024 </w:t>
      </w:r>
      <w:r w:rsidR="004A154C" w:rsidRPr="005C38C7">
        <w:rPr>
          <w:lang w:val="es-AR"/>
        </w:rPr>
        <w:t xml:space="preserve">que se presentará </w:t>
      </w:r>
      <w:r w:rsidR="00774F9E" w:rsidRPr="005C38C7">
        <w:rPr>
          <w:lang w:val="es-AR"/>
        </w:rPr>
        <w:t>en línea</w:t>
      </w:r>
      <w:r w:rsidR="00753BE8" w:rsidRPr="005C38C7">
        <w:rPr>
          <w:lang w:val="es-AR"/>
        </w:rPr>
        <w:t>.</w:t>
      </w:r>
    </w:p>
    <w:p w14:paraId="116B78CA" w14:textId="77777777" w:rsidR="00044EEF" w:rsidRPr="005C38C7" w:rsidRDefault="00EA598B" w:rsidP="00A52FAD">
      <w:pPr>
        <w:keepNext/>
        <w:spacing w:after="240"/>
        <w:rPr>
          <w:i/>
          <w:lang w:val="es-AR"/>
        </w:rPr>
      </w:pPr>
      <w:r w:rsidRPr="005C38C7">
        <w:rPr>
          <w:i/>
          <w:lang w:val="es-AR"/>
        </w:rPr>
        <w:t>Informe de verificación</w:t>
      </w:r>
    </w:p>
    <w:p w14:paraId="6B4D6EA8" w14:textId="24A16B22" w:rsidR="00044EEF" w:rsidRPr="005C38C7" w:rsidRDefault="00EA598B">
      <w:pPr>
        <w:pStyle w:val="Heading1"/>
        <w:rPr>
          <w:lang w:val="es-AR"/>
        </w:rPr>
      </w:pPr>
      <w:r w:rsidRPr="005C38C7">
        <w:rPr>
          <w:lang w:val="es-AR"/>
        </w:rPr>
        <w:t xml:space="preserve">El informe de verificación confirmó que el Gobierno </w:t>
      </w:r>
      <w:r w:rsidR="00C74BE1" w:rsidRPr="005C38C7">
        <w:rPr>
          <w:lang w:val="es-AR"/>
        </w:rPr>
        <w:t xml:space="preserve">aplicaba </w:t>
      </w:r>
      <w:r w:rsidRPr="005C38C7">
        <w:rPr>
          <w:lang w:val="es-AR"/>
        </w:rPr>
        <w:t xml:space="preserve">un sistema de </w:t>
      </w:r>
      <w:r w:rsidR="00C74BE1" w:rsidRPr="005C38C7">
        <w:rPr>
          <w:lang w:val="es-AR"/>
        </w:rPr>
        <w:t>otorgamiento</w:t>
      </w:r>
      <w:r w:rsidRPr="005C38C7">
        <w:rPr>
          <w:lang w:val="es-AR"/>
        </w:rPr>
        <w:t xml:space="preserve"> de licencias y cuotas para las </w:t>
      </w:r>
      <w:r w:rsidR="00A82CB5" w:rsidRPr="005C38C7">
        <w:rPr>
          <w:lang w:val="es-AR"/>
        </w:rPr>
        <w:t>importación y exportación de HCFC</w:t>
      </w:r>
      <w:r w:rsidRPr="005C38C7">
        <w:rPr>
          <w:lang w:val="es-AR"/>
        </w:rPr>
        <w:t xml:space="preserve"> y </w:t>
      </w:r>
      <w:r w:rsidR="008E798F" w:rsidRPr="005C38C7">
        <w:rPr>
          <w:lang w:val="es-AR"/>
        </w:rPr>
        <w:t xml:space="preserve">confirmó </w:t>
      </w:r>
      <w:r w:rsidRPr="005C38C7">
        <w:rPr>
          <w:lang w:val="es-AR"/>
        </w:rPr>
        <w:t xml:space="preserve">el </w:t>
      </w:r>
      <w:r w:rsidR="004717E1" w:rsidRPr="005C38C7">
        <w:rPr>
          <w:lang w:val="es-AR"/>
        </w:rPr>
        <w:t xml:space="preserve">volumen </w:t>
      </w:r>
      <w:r w:rsidRPr="005C38C7">
        <w:rPr>
          <w:lang w:val="es-AR"/>
        </w:rPr>
        <w:t xml:space="preserve">total </w:t>
      </w:r>
      <w:r w:rsidR="004717E1" w:rsidRPr="005C38C7">
        <w:rPr>
          <w:lang w:val="es-AR"/>
        </w:rPr>
        <w:t xml:space="preserve">de importaciones </w:t>
      </w:r>
      <w:r w:rsidRPr="005C38C7">
        <w:rPr>
          <w:lang w:val="es-AR"/>
        </w:rPr>
        <w:t xml:space="preserve">de HCFC para </w:t>
      </w:r>
      <w:r w:rsidR="00C22853" w:rsidRPr="005C38C7">
        <w:rPr>
          <w:lang w:val="es-AR"/>
        </w:rPr>
        <w:t>2020</w:t>
      </w:r>
      <w:r w:rsidR="00C53735">
        <w:rPr>
          <w:lang w:val="es-AR"/>
        </w:rPr>
        <w:t>-</w:t>
      </w:r>
      <w:r w:rsidR="0083251A" w:rsidRPr="005C38C7">
        <w:rPr>
          <w:lang w:val="es-AR"/>
        </w:rPr>
        <w:t>2024</w:t>
      </w:r>
      <w:r w:rsidR="004F5BDA" w:rsidRPr="005C38C7">
        <w:rPr>
          <w:lang w:val="es-AR"/>
        </w:rPr>
        <w:t xml:space="preserve">, que </w:t>
      </w:r>
      <w:r w:rsidR="00237F75">
        <w:rPr>
          <w:lang w:val="es-AR"/>
        </w:rPr>
        <w:t xml:space="preserve">coinciden </w:t>
      </w:r>
      <w:r w:rsidR="004F5BDA" w:rsidRPr="005C38C7">
        <w:rPr>
          <w:lang w:val="es-AR"/>
        </w:rPr>
        <w:t xml:space="preserve">con los datos del </w:t>
      </w:r>
      <w:r w:rsidR="005749F8" w:rsidRPr="005C38C7">
        <w:rPr>
          <w:lang w:val="es-AR"/>
        </w:rPr>
        <w:t>Artículo</w:t>
      </w:r>
      <w:r w:rsidR="00044EEF" w:rsidRPr="005C38C7">
        <w:rPr>
          <w:lang w:val="es-AR"/>
        </w:rPr>
        <w:t xml:space="preserve"> 7</w:t>
      </w:r>
      <w:r w:rsidR="004F5BDA" w:rsidRPr="005C38C7">
        <w:rPr>
          <w:lang w:val="es-AR"/>
        </w:rPr>
        <w:t xml:space="preserve"> </w:t>
      </w:r>
      <w:r w:rsidR="00C74BE1" w:rsidRPr="005C38C7">
        <w:rPr>
          <w:lang w:val="es-AR"/>
        </w:rPr>
        <w:t xml:space="preserve">informados </w:t>
      </w:r>
      <w:r w:rsidR="00335503" w:rsidRPr="005C38C7">
        <w:rPr>
          <w:lang w:val="es-AR"/>
        </w:rPr>
        <w:t>actualmente</w:t>
      </w:r>
      <w:r w:rsidR="009224EF" w:rsidRPr="005C38C7">
        <w:rPr>
          <w:lang w:val="es-AR"/>
        </w:rPr>
        <w:t xml:space="preserve">, como se muestra en el Cuadro 1 </w:t>
      </w:r>
      <w:r w:rsidR="00761E3F" w:rsidRPr="005C38C7">
        <w:rPr>
          <w:lang w:val="es-AR"/>
        </w:rPr>
        <w:t xml:space="preserve">(véase </w:t>
      </w:r>
      <w:r w:rsidR="00D2517C" w:rsidRPr="005C38C7">
        <w:rPr>
          <w:lang w:val="es-AR"/>
        </w:rPr>
        <w:t xml:space="preserve">el párrafo 14 </w:t>
      </w:r>
      <w:r w:rsidR="00430BC0" w:rsidRPr="005C38C7">
        <w:rPr>
          <w:lang w:val="es-AR"/>
        </w:rPr>
        <w:t xml:space="preserve">sobre </w:t>
      </w:r>
      <w:r w:rsidR="00AB6382" w:rsidRPr="005C38C7">
        <w:rPr>
          <w:lang w:val="es-AR"/>
        </w:rPr>
        <w:t xml:space="preserve">los datos </w:t>
      </w:r>
      <w:r w:rsidR="00C74BE1" w:rsidRPr="005C38C7">
        <w:rPr>
          <w:lang w:val="es-AR"/>
        </w:rPr>
        <w:t xml:space="preserve">informados </w:t>
      </w:r>
      <w:r w:rsidR="00FC089D" w:rsidRPr="005C38C7">
        <w:rPr>
          <w:lang w:val="es-AR"/>
        </w:rPr>
        <w:t>anteriormente</w:t>
      </w:r>
      <w:r w:rsidR="00D2517C" w:rsidRPr="005C38C7">
        <w:rPr>
          <w:lang w:val="es-AR"/>
        </w:rPr>
        <w:t>)</w:t>
      </w:r>
      <w:r w:rsidR="00BA4F9B" w:rsidRPr="005C38C7">
        <w:rPr>
          <w:lang w:val="es-AR"/>
        </w:rPr>
        <w:t xml:space="preserve">. </w:t>
      </w:r>
      <w:r w:rsidR="003A3F79" w:rsidRPr="005C38C7">
        <w:rPr>
          <w:lang w:val="es-AR"/>
        </w:rPr>
        <w:t xml:space="preserve">La verificación </w:t>
      </w:r>
      <w:r w:rsidR="00BB1E87" w:rsidRPr="005C38C7">
        <w:rPr>
          <w:lang w:val="es-AR"/>
        </w:rPr>
        <w:t xml:space="preserve">confirmó que el país </w:t>
      </w:r>
      <w:r w:rsidR="00901B41" w:rsidRPr="005C38C7">
        <w:rPr>
          <w:lang w:val="es-AR"/>
        </w:rPr>
        <w:t xml:space="preserve">cuenta con un sistema operativo de </w:t>
      </w:r>
      <w:r w:rsidR="00C74BE1" w:rsidRPr="005C38C7">
        <w:rPr>
          <w:lang w:val="es-AR"/>
        </w:rPr>
        <w:t>otorgamiento</w:t>
      </w:r>
      <w:r w:rsidR="00901B41" w:rsidRPr="005C38C7">
        <w:rPr>
          <w:lang w:val="es-AR"/>
        </w:rPr>
        <w:t xml:space="preserve"> de licencias </w:t>
      </w:r>
      <w:r w:rsidR="00C74BE1" w:rsidRPr="005C38C7">
        <w:rPr>
          <w:lang w:val="es-AR"/>
        </w:rPr>
        <w:t xml:space="preserve">dentro de </w:t>
      </w:r>
      <w:r w:rsidR="00CD3AED" w:rsidRPr="005C38C7">
        <w:rPr>
          <w:lang w:val="es-AR"/>
        </w:rPr>
        <w:t xml:space="preserve">la División de Licencias Ambientales (ELD) </w:t>
      </w:r>
      <w:r w:rsidR="000C4462" w:rsidRPr="005C38C7">
        <w:rPr>
          <w:lang w:val="es-AR"/>
        </w:rPr>
        <w:t xml:space="preserve">y </w:t>
      </w:r>
      <w:r w:rsidR="00FC089D" w:rsidRPr="005C38C7">
        <w:rPr>
          <w:lang w:val="es-AR"/>
        </w:rPr>
        <w:t xml:space="preserve">un </w:t>
      </w:r>
      <w:r w:rsidR="00901B41" w:rsidRPr="005C38C7">
        <w:rPr>
          <w:lang w:val="es-AR"/>
        </w:rPr>
        <w:t>sistema de asignación de cuotas administrado por la ONO</w:t>
      </w:r>
      <w:r w:rsidR="00C74BE1" w:rsidRPr="005C38C7">
        <w:rPr>
          <w:lang w:val="es-AR"/>
        </w:rPr>
        <w:t>,</w:t>
      </w:r>
      <w:r w:rsidR="00901B41" w:rsidRPr="005C38C7">
        <w:rPr>
          <w:lang w:val="es-AR"/>
        </w:rPr>
        <w:t xml:space="preserve"> </w:t>
      </w:r>
      <w:r w:rsidR="000D4141" w:rsidRPr="005C38C7">
        <w:rPr>
          <w:lang w:val="es-AR"/>
        </w:rPr>
        <w:t xml:space="preserve">bajo la </w:t>
      </w:r>
      <w:r w:rsidR="000D4141" w:rsidRPr="007C1578">
        <w:rPr>
          <w:lang w:val="es-AR"/>
        </w:rPr>
        <w:t>Dirección de Derecho</w:t>
      </w:r>
      <w:r w:rsidR="000D4141" w:rsidRPr="005C38C7">
        <w:rPr>
          <w:lang w:val="es-AR"/>
        </w:rPr>
        <w:t xml:space="preserve"> y Normas Ambientales del Ministerio de Medio Ambiente, Silvicultura y Cambio Climático</w:t>
      </w:r>
      <w:r w:rsidR="001938DF" w:rsidRPr="005C38C7">
        <w:rPr>
          <w:lang w:val="es-AR"/>
        </w:rPr>
        <w:t xml:space="preserve">. </w:t>
      </w:r>
      <w:r w:rsidRPr="005C38C7">
        <w:rPr>
          <w:lang w:val="es-AR"/>
        </w:rPr>
        <w:t xml:space="preserve">La verificación concluyó </w:t>
      </w:r>
      <w:r w:rsidR="00005A60" w:rsidRPr="005C38C7">
        <w:rPr>
          <w:lang w:val="es-AR"/>
        </w:rPr>
        <w:t xml:space="preserve">que </w:t>
      </w:r>
      <w:r w:rsidR="00D92CFF" w:rsidRPr="005C38C7">
        <w:rPr>
          <w:lang w:val="es-AR"/>
        </w:rPr>
        <w:t xml:space="preserve">Etiopía </w:t>
      </w:r>
      <w:r w:rsidR="009F3E9E" w:rsidRPr="005C38C7">
        <w:rPr>
          <w:lang w:val="es-AR"/>
        </w:rPr>
        <w:t xml:space="preserve">cumple </w:t>
      </w:r>
      <w:r w:rsidR="00C74BE1" w:rsidRPr="005C38C7">
        <w:rPr>
          <w:lang w:val="es-AR"/>
        </w:rPr>
        <w:t xml:space="preserve">con </w:t>
      </w:r>
      <w:r w:rsidR="009F3E9E" w:rsidRPr="005C38C7">
        <w:rPr>
          <w:lang w:val="es-AR"/>
        </w:rPr>
        <w:t xml:space="preserve">el </w:t>
      </w:r>
      <w:r w:rsidR="00A82CB5" w:rsidRPr="005C38C7">
        <w:rPr>
          <w:lang w:val="es-AR"/>
        </w:rPr>
        <w:lastRenderedPageBreak/>
        <w:t>cronograma de</w:t>
      </w:r>
      <w:r w:rsidR="00465BA8" w:rsidRPr="005C38C7">
        <w:rPr>
          <w:lang w:val="es-AR"/>
        </w:rPr>
        <w:t xml:space="preserve"> eliminación de </w:t>
      </w:r>
      <w:r w:rsidR="00C74BE1" w:rsidRPr="005C38C7">
        <w:rPr>
          <w:lang w:val="es-AR"/>
        </w:rPr>
        <w:t xml:space="preserve">los </w:t>
      </w:r>
      <w:r w:rsidR="00465BA8" w:rsidRPr="005C38C7">
        <w:rPr>
          <w:lang w:val="es-AR"/>
        </w:rPr>
        <w:t xml:space="preserve">HCFC </w:t>
      </w:r>
      <w:r w:rsidR="009F3E9E" w:rsidRPr="005C38C7">
        <w:rPr>
          <w:lang w:val="es-AR"/>
        </w:rPr>
        <w:t>establecido por el Protocolo de Montreal y descrito en el Acuerdo entre el país y el Comité Ejecutivo.</w:t>
      </w:r>
    </w:p>
    <w:p w14:paraId="1AC0F34B" w14:textId="3EE66DF4" w:rsidR="00044EEF" w:rsidRPr="005C38C7" w:rsidRDefault="00044EEF" w:rsidP="00A52FAD">
      <w:pPr>
        <w:keepNext/>
        <w:spacing w:after="240"/>
        <w:rPr>
          <w:u w:val="single"/>
          <w:lang w:val="es-AR"/>
        </w:rPr>
      </w:pPr>
      <w:r w:rsidRPr="005C38C7">
        <w:rPr>
          <w:u w:val="single"/>
          <w:lang w:val="es-AR"/>
        </w:rPr>
        <w:t>Estado de ejecución</w:t>
      </w:r>
      <w:r w:rsidR="00EA598B" w:rsidRPr="005C38C7">
        <w:rPr>
          <w:u w:val="single"/>
          <w:lang w:val="es-AR"/>
        </w:rPr>
        <w:t xml:space="preserve"> de la etapa I del </w:t>
      </w:r>
      <w:r w:rsidR="00C74BE1" w:rsidRPr="005C38C7">
        <w:rPr>
          <w:u w:val="single"/>
          <w:lang w:val="es-AR"/>
        </w:rPr>
        <w:t>p</w:t>
      </w:r>
      <w:r w:rsidR="002B597A">
        <w:rPr>
          <w:u w:val="single"/>
          <w:lang w:val="es-AR"/>
        </w:rPr>
        <w:t>lan de gestión para la eliminación de</w:t>
      </w:r>
      <w:r w:rsidR="00C74BE1" w:rsidRPr="005C38C7">
        <w:rPr>
          <w:u w:val="single"/>
          <w:lang w:val="es-AR"/>
        </w:rPr>
        <w:t xml:space="preserve"> los HCFC</w:t>
      </w:r>
    </w:p>
    <w:p w14:paraId="24EE8FCD" w14:textId="27FA6F79" w:rsidR="00EA598B" w:rsidRPr="005C38C7" w:rsidRDefault="00EA598B" w:rsidP="00A52FAD">
      <w:pPr>
        <w:pStyle w:val="Heading1"/>
        <w:rPr>
          <w:lang w:val="es-AR"/>
        </w:rPr>
      </w:pPr>
      <w:r w:rsidRPr="005C38C7">
        <w:rPr>
          <w:lang w:val="es-AR"/>
        </w:rPr>
        <w:t xml:space="preserve">La etapa I del PGEH </w:t>
      </w:r>
      <w:r w:rsidR="00044EEF" w:rsidRPr="005C38C7">
        <w:rPr>
          <w:lang w:val="es-AR"/>
        </w:rPr>
        <w:t>concluyó el</w:t>
      </w:r>
      <w:r w:rsidR="003F17C0" w:rsidRPr="005C38C7">
        <w:rPr>
          <w:lang w:val="es-AR"/>
        </w:rPr>
        <w:t xml:space="preserve"> 1º de diciembre de 2022</w:t>
      </w:r>
      <w:r w:rsidR="00C142B2" w:rsidRPr="005C38C7">
        <w:rPr>
          <w:lang w:val="es-AR"/>
        </w:rPr>
        <w:t xml:space="preserve">, de conformidad con la prórroga aprobada por el Comité Ejecutivo en la decisión </w:t>
      </w:r>
      <w:r w:rsidR="00B06B27" w:rsidRPr="005C38C7">
        <w:rPr>
          <w:lang w:val="es-AR"/>
        </w:rPr>
        <w:t>85/22</w:t>
      </w:r>
      <w:r w:rsidR="00A82CB5" w:rsidRPr="005C38C7">
        <w:rPr>
          <w:lang w:val="es-AR"/>
        </w:rPr>
        <w:t xml:space="preserve"> a)</w:t>
      </w:r>
      <w:r w:rsidRPr="005C38C7">
        <w:rPr>
          <w:lang w:val="es-AR"/>
        </w:rPr>
        <w:t>.</w:t>
      </w:r>
      <w:r w:rsidR="006A7513" w:rsidRPr="005C38C7">
        <w:rPr>
          <w:rStyle w:val="FootnoteReference"/>
          <w:lang w:val="es-AR"/>
        </w:rPr>
        <w:footnoteReference w:id="5"/>
      </w:r>
      <w:r w:rsidRPr="005C38C7">
        <w:rPr>
          <w:lang w:val="es-AR"/>
        </w:rPr>
        <w:t xml:space="preserve"> El</w:t>
      </w:r>
      <w:r w:rsidR="00B21CE0" w:rsidRPr="005C38C7">
        <w:rPr>
          <w:lang w:val="es-AR"/>
        </w:rPr>
        <w:t xml:space="preserve"> informe de término de proyecto</w:t>
      </w:r>
      <w:r w:rsidRPr="005C38C7">
        <w:rPr>
          <w:lang w:val="es-AR"/>
        </w:rPr>
        <w:t xml:space="preserve"> se presentó </w:t>
      </w:r>
      <w:r w:rsidR="006B27CA" w:rsidRPr="005C38C7">
        <w:rPr>
          <w:lang w:val="es-AR"/>
        </w:rPr>
        <w:t>el 26 de abril de 2023</w:t>
      </w:r>
      <w:r w:rsidR="00735507" w:rsidRPr="005C38C7">
        <w:rPr>
          <w:lang w:val="es-AR"/>
        </w:rPr>
        <w:t>.</w:t>
      </w:r>
    </w:p>
    <w:p w14:paraId="6F0F6E15" w14:textId="27F3C32F" w:rsidR="00EA598B" w:rsidRPr="005C38C7" w:rsidRDefault="00A82CB5" w:rsidP="00A52FAD">
      <w:pPr>
        <w:keepNext/>
        <w:spacing w:after="240"/>
        <w:rPr>
          <w:u w:val="single"/>
          <w:lang w:val="es-AR"/>
        </w:rPr>
      </w:pPr>
      <w:r w:rsidRPr="005C38C7">
        <w:rPr>
          <w:u w:val="single"/>
          <w:lang w:val="es-AR"/>
        </w:rPr>
        <w:t xml:space="preserve">Informe </w:t>
      </w:r>
      <w:r w:rsidR="007C1578">
        <w:rPr>
          <w:u w:val="single"/>
          <w:lang w:val="es-AR"/>
        </w:rPr>
        <w:t xml:space="preserve">de avance </w:t>
      </w:r>
      <w:r w:rsidRPr="007C1578">
        <w:rPr>
          <w:u w:val="single"/>
          <w:lang w:val="es-AR"/>
        </w:rPr>
        <w:t>de</w:t>
      </w:r>
      <w:r w:rsidR="00EA598B" w:rsidRPr="007C1578">
        <w:rPr>
          <w:u w:val="single"/>
          <w:lang w:val="es-AR"/>
        </w:rPr>
        <w:t xml:space="preserve">l </w:t>
      </w:r>
      <w:r w:rsidR="00C72071" w:rsidRPr="007C1578">
        <w:rPr>
          <w:u w:val="single"/>
          <w:lang w:val="es-AR"/>
        </w:rPr>
        <w:t xml:space="preserve">primer </w:t>
      </w:r>
      <w:r w:rsidR="00EA598B" w:rsidRPr="007C1578">
        <w:rPr>
          <w:u w:val="single"/>
          <w:lang w:val="es-AR"/>
        </w:rPr>
        <w:t>tramo</w:t>
      </w:r>
      <w:r w:rsidR="00EA598B" w:rsidRPr="005C38C7">
        <w:rPr>
          <w:u w:val="single"/>
          <w:lang w:val="es-AR"/>
        </w:rPr>
        <w:t xml:space="preserve"> de la etapa II del </w:t>
      </w:r>
      <w:r w:rsidR="00C74BE1" w:rsidRPr="005C38C7">
        <w:rPr>
          <w:u w:val="single"/>
          <w:lang w:val="es-AR"/>
        </w:rPr>
        <w:t>p</w:t>
      </w:r>
      <w:r w:rsidR="002B597A">
        <w:rPr>
          <w:u w:val="single"/>
          <w:lang w:val="es-AR"/>
        </w:rPr>
        <w:t>lan de gestión para la eliminación de</w:t>
      </w:r>
      <w:r w:rsidR="00C74BE1" w:rsidRPr="005C38C7">
        <w:rPr>
          <w:u w:val="single"/>
          <w:lang w:val="es-AR"/>
        </w:rPr>
        <w:t xml:space="preserve"> los HCFC</w:t>
      </w:r>
    </w:p>
    <w:p w14:paraId="3DFF07D3" w14:textId="77777777" w:rsidR="00EA598B" w:rsidRPr="005C38C7" w:rsidRDefault="00EA598B" w:rsidP="00A52FAD">
      <w:pPr>
        <w:keepNext/>
        <w:spacing w:after="240"/>
        <w:rPr>
          <w:i/>
          <w:lang w:val="es-AR"/>
        </w:rPr>
      </w:pPr>
      <w:r w:rsidRPr="005C38C7">
        <w:rPr>
          <w:i/>
          <w:lang w:val="es-AR"/>
        </w:rPr>
        <w:t>Marco jurídico</w:t>
      </w:r>
    </w:p>
    <w:p w14:paraId="4451CF81" w14:textId="1E881D21" w:rsidR="00044EEF" w:rsidRPr="005C38C7" w:rsidRDefault="0052702B">
      <w:pPr>
        <w:pStyle w:val="Heading1"/>
        <w:keepNext/>
        <w:rPr>
          <w:lang w:val="es-AR"/>
        </w:rPr>
      </w:pPr>
      <w:r w:rsidRPr="005C38C7">
        <w:rPr>
          <w:lang w:val="es-AR"/>
        </w:rPr>
        <w:t xml:space="preserve">Etiopía ratificó la Enmienda de Kigali </w:t>
      </w:r>
      <w:r w:rsidR="00D37C2C" w:rsidRPr="005C38C7">
        <w:rPr>
          <w:lang w:val="es-AR"/>
        </w:rPr>
        <w:t xml:space="preserve">el 5 de julio de 2019. </w:t>
      </w:r>
      <w:r w:rsidR="00E013F4" w:rsidRPr="005C38C7">
        <w:rPr>
          <w:lang w:val="es-AR"/>
        </w:rPr>
        <w:t>La</w:t>
      </w:r>
      <w:r w:rsidR="00C53735">
        <w:rPr>
          <w:lang w:val="es-AR"/>
        </w:rPr>
        <w:t>s</w:t>
      </w:r>
      <w:r w:rsidR="00E013F4" w:rsidRPr="005C38C7">
        <w:rPr>
          <w:lang w:val="es-AR"/>
        </w:rPr>
        <w:t xml:space="preserve"> </w:t>
      </w:r>
      <w:r w:rsidR="00E22FE5">
        <w:rPr>
          <w:lang w:val="es-AR"/>
        </w:rPr>
        <w:t>regulaciones</w:t>
      </w:r>
      <w:r w:rsidR="00C53735">
        <w:rPr>
          <w:lang w:val="es-AR"/>
        </w:rPr>
        <w:t xml:space="preserve"> etíopes</w:t>
      </w:r>
      <w:r w:rsidR="00E013F4" w:rsidRPr="005C38C7">
        <w:rPr>
          <w:lang w:val="es-AR"/>
        </w:rPr>
        <w:t xml:space="preserve"> sobre</w:t>
      </w:r>
      <w:r w:rsidR="00C74BE1" w:rsidRPr="005C38C7">
        <w:rPr>
          <w:lang w:val="es-AR"/>
        </w:rPr>
        <w:t xml:space="preserve"> las</w:t>
      </w:r>
      <w:r w:rsidR="00E013F4" w:rsidRPr="005C38C7">
        <w:rPr>
          <w:lang w:val="es-AR"/>
        </w:rPr>
        <w:t xml:space="preserve"> SAO, </w:t>
      </w:r>
      <w:r w:rsidR="00001DE2" w:rsidRPr="005C38C7">
        <w:rPr>
          <w:lang w:val="es-AR"/>
        </w:rPr>
        <w:t>publicada</w:t>
      </w:r>
      <w:r w:rsidR="00C53735">
        <w:rPr>
          <w:lang w:val="es-AR"/>
        </w:rPr>
        <w:t>s</w:t>
      </w:r>
      <w:r w:rsidR="00001DE2" w:rsidRPr="005C38C7">
        <w:rPr>
          <w:lang w:val="es-AR"/>
        </w:rPr>
        <w:t xml:space="preserve"> en el boletín oficial en 2011, abarca</w:t>
      </w:r>
      <w:r w:rsidR="00C53735">
        <w:rPr>
          <w:lang w:val="es-AR"/>
        </w:rPr>
        <w:t>n</w:t>
      </w:r>
      <w:r w:rsidR="00001DE2" w:rsidRPr="005C38C7">
        <w:rPr>
          <w:lang w:val="es-AR"/>
        </w:rPr>
        <w:t xml:space="preserve"> las importaciones y exportaciones de </w:t>
      </w:r>
      <w:r w:rsidR="00C74BE1" w:rsidRPr="005C38C7">
        <w:rPr>
          <w:lang w:val="es-AR"/>
        </w:rPr>
        <w:t xml:space="preserve">esas sustancias </w:t>
      </w:r>
      <w:r w:rsidR="00001DE2" w:rsidRPr="005C38C7">
        <w:rPr>
          <w:lang w:val="es-AR"/>
        </w:rPr>
        <w:t xml:space="preserve">y equipos que </w:t>
      </w:r>
      <w:r w:rsidR="00C74BE1" w:rsidRPr="005C38C7">
        <w:rPr>
          <w:lang w:val="es-AR"/>
        </w:rPr>
        <w:t xml:space="preserve">las </w:t>
      </w:r>
      <w:r w:rsidR="00001DE2" w:rsidRPr="005C38C7">
        <w:rPr>
          <w:lang w:val="es-AR"/>
        </w:rPr>
        <w:t xml:space="preserve">utilizan, y establece un sistema de </w:t>
      </w:r>
      <w:r w:rsidR="00C74BE1" w:rsidRPr="005C38C7">
        <w:rPr>
          <w:lang w:val="es-AR"/>
        </w:rPr>
        <w:t>otorgamiento</w:t>
      </w:r>
      <w:r w:rsidR="00001DE2" w:rsidRPr="005C38C7">
        <w:rPr>
          <w:lang w:val="es-AR"/>
        </w:rPr>
        <w:t xml:space="preserve"> de licencias para todas las SAO, incluido los HCFC</w:t>
      </w:r>
      <w:r w:rsidR="00E013F4" w:rsidRPr="005C38C7">
        <w:rPr>
          <w:lang w:val="es-AR"/>
        </w:rPr>
        <w:t xml:space="preserve">. </w:t>
      </w:r>
      <w:r w:rsidR="001819E1" w:rsidRPr="005C38C7">
        <w:rPr>
          <w:lang w:val="es-AR"/>
        </w:rPr>
        <w:t xml:space="preserve">Se han preparado </w:t>
      </w:r>
      <w:r w:rsidR="001819E1" w:rsidRPr="007C1578">
        <w:rPr>
          <w:lang w:val="es-AR"/>
        </w:rPr>
        <w:t>proyectos de revisión</w:t>
      </w:r>
      <w:r w:rsidR="001819E1" w:rsidRPr="005C38C7">
        <w:rPr>
          <w:lang w:val="es-AR"/>
        </w:rPr>
        <w:t xml:space="preserve"> </w:t>
      </w:r>
      <w:r w:rsidR="005B44A2" w:rsidRPr="005C38C7">
        <w:rPr>
          <w:lang w:val="es-AR"/>
        </w:rPr>
        <w:t xml:space="preserve">que introducen </w:t>
      </w:r>
      <w:r w:rsidR="00D34EDF" w:rsidRPr="005C38C7">
        <w:rPr>
          <w:lang w:val="es-AR"/>
        </w:rPr>
        <w:t xml:space="preserve">nuevas disposiciones para prohibir las importaciones de equipos a base de HCFC, tanto nuevos como usados, </w:t>
      </w:r>
      <w:r w:rsidR="00C53735">
        <w:rPr>
          <w:lang w:val="es-AR"/>
        </w:rPr>
        <w:t>para e</w:t>
      </w:r>
      <w:r w:rsidR="00044EEF" w:rsidRPr="005C38C7">
        <w:rPr>
          <w:lang w:val="es-AR"/>
        </w:rPr>
        <w:t>l 1º</w:t>
      </w:r>
      <w:r w:rsidR="00D34EDF" w:rsidRPr="005C38C7">
        <w:rPr>
          <w:lang w:val="es-AR"/>
        </w:rPr>
        <w:t xml:space="preserve"> de enero de 2026, y las importaciones de refrigerantes vírgenes de HCFC para 2030. </w:t>
      </w:r>
      <w:r w:rsidR="00FB0E97" w:rsidRPr="005C38C7">
        <w:rPr>
          <w:lang w:val="es-AR"/>
        </w:rPr>
        <w:t>La</w:t>
      </w:r>
      <w:r w:rsidR="007C1578">
        <w:rPr>
          <w:lang w:val="es-AR"/>
        </w:rPr>
        <w:t xml:space="preserve">s regulaciones </w:t>
      </w:r>
      <w:r w:rsidR="00FB0E97" w:rsidRPr="005C38C7">
        <w:rPr>
          <w:lang w:val="es-AR"/>
        </w:rPr>
        <w:t>se está</w:t>
      </w:r>
      <w:r w:rsidR="007C1578">
        <w:rPr>
          <w:lang w:val="es-AR"/>
        </w:rPr>
        <w:t>n</w:t>
      </w:r>
      <w:r w:rsidR="00FB0E97" w:rsidRPr="005C38C7">
        <w:rPr>
          <w:lang w:val="es-AR"/>
        </w:rPr>
        <w:t xml:space="preserve"> revisando </w:t>
      </w:r>
      <w:r w:rsidR="00FB0E97" w:rsidRPr="007C1578">
        <w:rPr>
          <w:lang w:val="es-AR"/>
        </w:rPr>
        <w:t>más</w:t>
      </w:r>
      <w:r w:rsidR="00FB0E97" w:rsidRPr="005C38C7">
        <w:rPr>
          <w:lang w:val="es-AR"/>
        </w:rPr>
        <w:t xml:space="preserve"> para tener en cuenta las medidas de control que ayuda</w:t>
      </w:r>
      <w:r w:rsidR="00A82CB5" w:rsidRPr="005C38C7">
        <w:rPr>
          <w:lang w:val="es-AR"/>
        </w:rPr>
        <w:t>rán</w:t>
      </w:r>
      <w:r w:rsidR="00FB0E97" w:rsidRPr="005C38C7">
        <w:rPr>
          <w:lang w:val="es-AR"/>
        </w:rPr>
        <w:t xml:space="preserve"> al país a cumplir </w:t>
      </w:r>
      <w:r w:rsidR="00C74BE1" w:rsidRPr="005C38C7">
        <w:rPr>
          <w:lang w:val="es-AR"/>
        </w:rPr>
        <w:t xml:space="preserve">con </w:t>
      </w:r>
      <w:r w:rsidR="007C1578">
        <w:rPr>
          <w:lang w:val="es-AR"/>
        </w:rPr>
        <w:t xml:space="preserve">la </w:t>
      </w:r>
      <w:r w:rsidR="00FB0E97" w:rsidRPr="005C38C7">
        <w:rPr>
          <w:lang w:val="es-AR"/>
        </w:rPr>
        <w:t xml:space="preserve">reducción de los HFC. </w:t>
      </w:r>
      <w:r w:rsidR="00A8140B" w:rsidRPr="005C38C7">
        <w:rPr>
          <w:lang w:val="es-AR"/>
        </w:rPr>
        <w:t xml:space="preserve">La introducción de las prohibiciones </w:t>
      </w:r>
      <w:r w:rsidR="00B51677" w:rsidRPr="005C38C7">
        <w:rPr>
          <w:lang w:val="es-AR"/>
        </w:rPr>
        <w:t xml:space="preserve">y otras medidas regulatorias </w:t>
      </w:r>
      <w:r w:rsidR="00E66051" w:rsidRPr="005C38C7">
        <w:rPr>
          <w:lang w:val="es-AR"/>
        </w:rPr>
        <w:t xml:space="preserve">para controlar las emisiones de HCFC </w:t>
      </w:r>
      <w:r w:rsidR="00A8140B" w:rsidRPr="005C38C7">
        <w:rPr>
          <w:lang w:val="es-AR"/>
        </w:rPr>
        <w:t xml:space="preserve">se retrasó debido a </w:t>
      </w:r>
      <w:r w:rsidR="00BA223E" w:rsidRPr="005C38C7">
        <w:rPr>
          <w:lang w:val="es-AR"/>
        </w:rPr>
        <w:t>los largos procedimientos gubernamentales</w:t>
      </w:r>
      <w:r w:rsidR="001F52E8" w:rsidRPr="005C38C7">
        <w:rPr>
          <w:lang w:val="es-AR"/>
        </w:rPr>
        <w:t xml:space="preserve">. </w:t>
      </w:r>
      <w:r w:rsidR="00D34EDF" w:rsidRPr="005C38C7">
        <w:rPr>
          <w:lang w:val="es-AR"/>
        </w:rPr>
        <w:t xml:space="preserve">El proyecto de </w:t>
      </w:r>
      <w:r w:rsidR="007C1578">
        <w:rPr>
          <w:lang w:val="es-AR"/>
        </w:rPr>
        <w:t xml:space="preserve">regulaciones </w:t>
      </w:r>
      <w:r w:rsidR="00D34EDF" w:rsidRPr="005C38C7">
        <w:rPr>
          <w:lang w:val="es-AR"/>
        </w:rPr>
        <w:t xml:space="preserve">se presentó a </w:t>
      </w:r>
      <w:r w:rsidR="00D34EDF" w:rsidRPr="007C1578">
        <w:rPr>
          <w:lang w:val="es-AR"/>
        </w:rPr>
        <w:t xml:space="preserve">los </w:t>
      </w:r>
      <w:r w:rsidR="00E22FE5">
        <w:rPr>
          <w:lang w:val="es-AR"/>
        </w:rPr>
        <w:t xml:space="preserve">asesores ministeriales </w:t>
      </w:r>
      <w:r w:rsidR="00D34EDF" w:rsidRPr="005C38C7">
        <w:rPr>
          <w:lang w:val="es-AR"/>
        </w:rPr>
        <w:t xml:space="preserve">para su revisión y posterior presentación al Parlamento para su aprobación. </w:t>
      </w:r>
      <w:r w:rsidR="00637B34" w:rsidRPr="005C38C7">
        <w:rPr>
          <w:lang w:val="es-AR"/>
        </w:rPr>
        <w:t>A</w:t>
      </w:r>
      <w:r w:rsidR="00E22FE5">
        <w:rPr>
          <w:lang w:val="es-AR"/>
        </w:rPr>
        <w:t xml:space="preserve">ctualmente se espera </w:t>
      </w:r>
      <w:r w:rsidR="00D34EDF" w:rsidRPr="005C38C7">
        <w:rPr>
          <w:lang w:val="es-AR"/>
        </w:rPr>
        <w:t>que la</w:t>
      </w:r>
      <w:r w:rsidR="00E22FE5">
        <w:rPr>
          <w:lang w:val="es-AR"/>
        </w:rPr>
        <w:t xml:space="preserve">s regulaciones </w:t>
      </w:r>
      <w:r w:rsidR="00D34EDF" w:rsidRPr="005C38C7">
        <w:rPr>
          <w:lang w:val="es-AR"/>
        </w:rPr>
        <w:t>se</w:t>
      </w:r>
      <w:r w:rsidR="00C74BE1" w:rsidRPr="005C38C7">
        <w:rPr>
          <w:lang w:val="es-AR"/>
        </w:rPr>
        <w:t xml:space="preserve"> apruebe</w:t>
      </w:r>
      <w:r w:rsidR="00E22FE5">
        <w:rPr>
          <w:lang w:val="es-AR"/>
        </w:rPr>
        <w:t>n</w:t>
      </w:r>
      <w:r w:rsidR="00C74BE1" w:rsidRPr="005C38C7">
        <w:rPr>
          <w:lang w:val="es-AR"/>
        </w:rPr>
        <w:t xml:space="preserve"> </w:t>
      </w:r>
      <w:r w:rsidR="00D34EDF" w:rsidRPr="005C38C7">
        <w:rPr>
          <w:lang w:val="es-AR"/>
        </w:rPr>
        <w:t xml:space="preserve">antes del </w:t>
      </w:r>
      <w:r w:rsidR="00281573" w:rsidRPr="005C38C7">
        <w:rPr>
          <w:lang w:val="es-AR"/>
        </w:rPr>
        <w:t xml:space="preserve">31 de diciembre </w:t>
      </w:r>
      <w:r w:rsidR="00D34EDF" w:rsidRPr="005C38C7">
        <w:rPr>
          <w:lang w:val="es-AR"/>
        </w:rPr>
        <w:t>de 2025.</w:t>
      </w:r>
    </w:p>
    <w:p w14:paraId="74A430F4" w14:textId="43F5B2EA" w:rsidR="00EA598B" w:rsidRPr="005C38C7" w:rsidRDefault="00EA598B" w:rsidP="009B7DA3">
      <w:pPr>
        <w:pStyle w:val="Heading1"/>
        <w:keepNext/>
        <w:numPr>
          <w:ilvl w:val="0"/>
          <w:numId w:val="0"/>
        </w:numPr>
        <w:rPr>
          <w:i/>
          <w:lang w:val="es-AR"/>
        </w:rPr>
      </w:pPr>
      <w:r w:rsidRPr="005C38C7">
        <w:rPr>
          <w:i/>
          <w:lang w:val="es-AR"/>
        </w:rPr>
        <w:t xml:space="preserve">Sector servicio técnico </w:t>
      </w:r>
      <w:r w:rsidR="00C74BE1" w:rsidRPr="005C38C7">
        <w:rPr>
          <w:i/>
          <w:lang w:val="es-AR"/>
        </w:rPr>
        <w:t xml:space="preserve">de equipos </w:t>
      </w:r>
      <w:r w:rsidRPr="005C38C7">
        <w:rPr>
          <w:i/>
          <w:lang w:val="es-AR"/>
        </w:rPr>
        <w:t>de refrigeración</w:t>
      </w:r>
    </w:p>
    <w:p w14:paraId="22C07ED9" w14:textId="21913DB7" w:rsidR="00F14F72" w:rsidRPr="005C38C7" w:rsidRDefault="00F14F72" w:rsidP="00F14F72">
      <w:pPr>
        <w:pStyle w:val="Heading1"/>
        <w:rPr>
          <w:lang w:val="es-AR"/>
        </w:rPr>
      </w:pPr>
      <w:r w:rsidRPr="005C38C7">
        <w:rPr>
          <w:lang w:val="es-AR"/>
        </w:rPr>
        <w:t xml:space="preserve">Durante el </w:t>
      </w:r>
      <w:r w:rsidR="003C498C" w:rsidRPr="005C38C7">
        <w:rPr>
          <w:lang w:val="es-AR"/>
        </w:rPr>
        <w:t xml:space="preserve">primer tramo </w:t>
      </w:r>
      <w:r w:rsidRPr="005C38C7">
        <w:rPr>
          <w:lang w:val="es-AR"/>
        </w:rPr>
        <w:t>se ejecutaron las siguientes actividades:</w:t>
      </w:r>
    </w:p>
    <w:p w14:paraId="0B505912" w14:textId="65898E61" w:rsidR="00B206A3" w:rsidRPr="005C38C7" w:rsidRDefault="00B206A3" w:rsidP="008A1DF6">
      <w:pPr>
        <w:pStyle w:val="Heading2"/>
        <w:rPr>
          <w:i/>
          <w:position w:val="-1"/>
          <w:u w:val="single"/>
          <w:lang w:val="es-AR"/>
        </w:rPr>
      </w:pPr>
      <w:r w:rsidRPr="005C38C7">
        <w:rPr>
          <w:i/>
          <w:position w:val="-1"/>
          <w:lang w:val="es-AR"/>
        </w:rPr>
        <w:t xml:space="preserve">Política y </w:t>
      </w:r>
      <w:r w:rsidR="00E22FE5">
        <w:rPr>
          <w:i/>
          <w:position w:val="-1"/>
          <w:lang w:val="es-AR"/>
        </w:rPr>
        <w:t>regulaciones</w:t>
      </w:r>
      <w:r w:rsidRPr="005C38C7">
        <w:rPr>
          <w:i/>
          <w:position w:val="-1"/>
          <w:lang w:val="es-AR"/>
        </w:rPr>
        <w:t xml:space="preserve"> sobre SAO</w:t>
      </w:r>
      <w:r w:rsidR="00F14F72" w:rsidRPr="005C38C7">
        <w:rPr>
          <w:i/>
          <w:position w:val="-1"/>
          <w:lang w:val="es-AR"/>
        </w:rPr>
        <w:t xml:space="preserve">: </w:t>
      </w:r>
      <w:r w:rsidR="009A35FC" w:rsidRPr="005C38C7">
        <w:rPr>
          <w:lang w:val="es-AR"/>
        </w:rPr>
        <w:t xml:space="preserve">Elaboración de </w:t>
      </w:r>
      <w:r w:rsidR="0068747C" w:rsidRPr="005C38C7">
        <w:rPr>
          <w:lang w:val="es-AR"/>
        </w:rPr>
        <w:t xml:space="preserve">normas nacionales en el </w:t>
      </w:r>
      <w:r w:rsidR="00044EEF" w:rsidRPr="005C38C7">
        <w:rPr>
          <w:lang w:val="es-AR"/>
        </w:rPr>
        <w:t>sector de refrigeración</w:t>
      </w:r>
      <w:r w:rsidR="00386220" w:rsidRPr="005C38C7">
        <w:rPr>
          <w:lang w:val="es-AR"/>
        </w:rPr>
        <w:t xml:space="preserve"> y climatización </w:t>
      </w:r>
      <w:r w:rsidR="0068747C" w:rsidRPr="005C38C7">
        <w:rPr>
          <w:lang w:val="es-AR"/>
        </w:rPr>
        <w:t xml:space="preserve">para el </w:t>
      </w:r>
      <w:r w:rsidR="00044EEF" w:rsidRPr="005C38C7">
        <w:rPr>
          <w:lang w:val="es-AR"/>
        </w:rPr>
        <w:t>uso</w:t>
      </w:r>
      <w:r w:rsidR="0068747C" w:rsidRPr="005C38C7">
        <w:rPr>
          <w:lang w:val="es-AR"/>
        </w:rPr>
        <w:t xml:space="preserve"> de equipos de refrigeración y climatización </w:t>
      </w:r>
      <w:r w:rsidR="00C74BE1" w:rsidRPr="005C38C7">
        <w:rPr>
          <w:lang w:val="es-AR"/>
        </w:rPr>
        <w:t xml:space="preserve">ecoenergéticos </w:t>
      </w:r>
      <w:r w:rsidR="0068747C" w:rsidRPr="005C38C7">
        <w:rPr>
          <w:lang w:val="es-AR"/>
        </w:rPr>
        <w:t>y</w:t>
      </w:r>
      <w:r w:rsidR="00C74BE1" w:rsidRPr="005C38C7">
        <w:rPr>
          <w:lang w:val="es-AR"/>
        </w:rPr>
        <w:t xml:space="preserve"> con</w:t>
      </w:r>
      <w:r w:rsidR="0068747C" w:rsidRPr="005C38C7">
        <w:rPr>
          <w:lang w:val="es-AR"/>
        </w:rPr>
        <w:t xml:space="preserve"> </w:t>
      </w:r>
      <w:r w:rsidR="00386220" w:rsidRPr="005C38C7">
        <w:rPr>
          <w:lang w:val="es-AR"/>
        </w:rPr>
        <w:t>bajo</w:t>
      </w:r>
      <w:r w:rsidR="0068747C" w:rsidRPr="005C38C7">
        <w:rPr>
          <w:lang w:val="es-AR"/>
        </w:rPr>
        <w:t xml:space="preserve"> potencial de calentamiento atmosférico </w:t>
      </w:r>
      <w:r w:rsidR="00386220" w:rsidRPr="005C38C7">
        <w:rPr>
          <w:lang w:val="es-AR"/>
        </w:rPr>
        <w:t>(</w:t>
      </w:r>
      <w:r w:rsidR="0068747C" w:rsidRPr="005C38C7">
        <w:rPr>
          <w:lang w:val="es-AR"/>
        </w:rPr>
        <w:t>PCA</w:t>
      </w:r>
      <w:r w:rsidR="00386220" w:rsidRPr="005C38C7">
        <w:rPr>
          <w:lang w:val="es-AR"/>
        </w:rPr>
        <w:t>)</w:t>
      </w:r>
      <w:r w:rsidR="0070448A" w:rsidRPr="005C38C7">
        <w:rPr>
          <w:lang w:val="es-AR"/>
        </w:rPr>
        <w:t xml:space="preserve">; </w:t>
      </w:r>
      <w:r w:rsidR="00D83730" w:rsidRPr="005C38C7">
        <w:rPr>
          <w:lang w:val="es-AR"/>
        </w:rPr>
        <w:t xml:space="preserve">organización de tres talleres de consulta con las </w:t>
      </w:r>
      <w:r w:rsidR="00052465" w:rsidRPr="005C38C7">
        <w:rPr>
          <w:lang w:val="es-AR"/>
        </w:rPr>
        <w:t>partes interesadas</w:t>
      </w:r>
      <w:r w:rsidR="00D83730" w:rsidRPr="005C38C7">
        <w:rPr>
          <w:lang w:val="es-AR"/>
        </w:rPr>
        <w:t xml:space="preserve"> sobre el proyecto de normas</w:t>
      </w:r>
      <w:r w:rsidR="00052465" w:rsidRPr="005C38C7">
        <w:rPr>
          <w:lang w:val="es-AR"/>
        </w:rPr>
        <w:t>,</w:t>
      </w:r>
      <w:r w:rsidR="00D83730" w:rsidRPr="005C38C7">
        <w:rPr>
          <w:lang w:val="es-AR"/>
        </w:rPr>
        <w:t xml:space="preserve"> para </w:t>
      </w:r>
      <w:r w:rsidR="00C20C17" w:rsidRPr="005C38C7">
        <w:rPr>
          <w:lang w:val="es-AR"/>
        </w:rPr>
        <w:t xml:space="preserve">un total de </w:t>
      </w:r>
      <w:r w:rsidR="00D83730" w:rsidRPr="005C38C7">
        <w:rPr>
          <w:lang w:val="es-AR"/>
        </w:rPr>
        <w:t xml:space="preserve">75 participantes </w:t>
      </w:r>
      <w:r w:rsidR="00B70359" w:rsidRPr="005C38C7">
        <w:rPr>
          <w:lang w:val="es-AR"/>
        </w:rPr>
        <w:t>(</w:t>
      </w:r>
      <w:r w:rsidR="00E22FE5">
        <w:rPr>
          <w:lang w:val="es-AR"/>
        </w:rPr>
        <w:t xml:space="preserve">comparado con los </w:t>
      </w:r>
      <w:r w:rsidR="00246CD5" w:rsidRPr="005C38C7">
        <w:rPr>
          <w:lang w:val="es-AR"/>
        </w:rPr>
        <w:t>60 previstos</w:t>
      </w:r>
      <w:r w:rsidR="00B70359" w:rsidRPr="005C38C7">
        <w:rPr>
          <w:lang w:val="es-AR"/>
        </w:rPr>
        <w:t>)</w:t>
      </w:r>
      <w:r w:rsidR="00767B95" w:rsidRPr="005C38C7">
        <w:rPr>
          <w:lang w:val="es-AR"/>
        </w:rPr>
        <w:t>;</w:t>
      </w:r>
      <w:r w:rsidR="00052465" w:rsidRPr="005C38C7">
        <w:rPr>
          <w:lang w:val="es-AR"/>
        </w:rPr>
        <w:t xml:space="preserve"> organización de </w:t>
      </w:r>
      <w:r w:rsidR="00D83730" w:rsidRPr="005C38C7">
        <w:rPr>
          <w:lang w:val="es-AR"/>
        </w:rPr>
        <w:t xml:space="preserve">dos sesiones de formación sobre el cumplimiento de las normas para </w:t>
      </w:r>
      <w:r w:rsidR="00467765" w:rsidRPr="005C38C7">
        <w:rPr>
          <w:lang w:val="es-AR"/>
        </w:rPr>
        <w:t xml:space="preserve">50 </w:t>
      </w:r>
      <w:r w:rsidR="00D83730" w:rsidRPr="005C38C7">
        <w:rPr>
          <w:lang w:val="es-AR"/>
        </w:rPr>
        <w:t xml:space="preserve">funcionarios de </w:t>
      </w:r>
      <w:r w:rsidR="008F3812" w:rsidRPr="005C38C7">
        <w:rPr>
          <w:lang w:val="es-AR"/>
        </w:rPr>
        <w:t xml:space="preserve">fiscalización </w:t>
      </w:r>
      <w:r w:rsidR="00D83730" w:rsidRPr="005C38C7">
        <w:rPr>
          <w:lang w:val="es-AR"/>
        </w:rPr>
        <w:t xml:space="preserve">e inspectores ambientales </w:t>
      </w:r>
      <w:r w:rsidR="00B70359" w:rsidRPr="005C38C7">
        <w:rPr>
          <w:lang w:val="es-AR"/>
        </w:rPr>
        <w:t>(</w:t>
      </w:r>
      <w:r w:rsidR="00E22FE5">
        <w:rPr>
          <w:lang w:val="es-AR"/>
        </w:rPr>
        <w:t xml:space="preserve">comparado con los </w:t>
      </w:r>
      <w:r w:rsidR="007941A8" w:rsidRPr="005C38C7">
        <w:rPr>
          <w:lang w:val="es-AR"/>
        </w:rPr>
        <w:t xml:space="preserve">30 </w:t>
      </w:r>
      <w:r w:rsidR="003A0B8A" w:rsidRPr="005C38C7">
        <w:rPr>
          <w:lang w:val="es-AR"/>
        </w:rPr>
        <w:t>previstos)</w:t>
      </w:r>
      <w:r w:rsidR="00D83730" w:rsidRPr="005C38C7">
        <w:rPr>
          <w:lang w:val="es-AR"/>
        </w:rPr>
        <w:t>; reali</w:t>
      </w:r>
      <w:r w:rsidR="00052465" w:rsidRPr="005C38C7">
        <w:rPr>
          <w:lang w:val="es-AR"/>
        </w:rPr>
        <w:t xml:space="preserve">zación de </w:t>
      </w:r>
      <w:r w:rsidR="00D83730" w:rsidRPr="005C38C7">
        <w:rPr>
          <w:lang w:val="es-AR"/>
        </w:rPr>
        <w:t xml:space="preserve">inspecciones mensuales de </w:t>
      </w:r>
      <w:r w:rsidR="00311C0D" w:rsidRPr="005C38C7">
        <w:rPr>
          <w:lang w:val="es-AR"/>
        </w:rPr>
        <w:t>supervisión</w:t>
      </w:r>
      <w:r w:rsidR="00D83730" w:rsidRPr="005C38C7">
        <w:rPr>
          <w:lang w:val="es-AR"/>
        </w:rPr>
        <w:t xml:space="preserve"> </w:t>
      </w:r>
      <w:r w:rsidR="007518D1" w:rsidRPr="005C38C7">
        <w:rPr>
          <w:lang w:val="es-AR"/>
        </w:rPr>
        <w:t>en 14 controles fronterizos para supervisar la importación de equipos de refrigeración y climatización</w:t>
      </w:r>
      <w:r w:rsidR="00E22FE5">
        <w:rPr>
          <w:lang w:val="es-AR"/>
        </w:rPr>
        <w:t xml:space="preserve"> y refrigerantes</w:t>
      </w:r>
      <w:r w:rsidR="00D83730" w:rsidRPr="005C38C7">
        <w:rPr>
          <w:lang w:val="es-AR"/>
        </w:rPr>
        <w:t xml:space="preserve">; y </w:t>
      </w:r>
      <w:r w:rsidR="00027229" w:rsidRPr="005C38C7">
        <w:rPr>
          <w:lang w:val="es-AR"/>
        </w:rPr>
        <w:t>organiz</w:t>
      </w:r>
      <w:r w:rsidR="00052465" w:rsidRPr="005C38C7">
        <w:rPr>
          <w:lang w:val="es-AR"/>
        </w:rPr>
        <w:t xml:space="preserve">ación de </w:t>
      </w:r>
      <w:r w:rsidR="00D83730" w:rsidRPr="005C38C7">
        <w:rPr>
          <w:lang w:val="es-AR"/>
        </w:rPr>
        <w:t xml:space="preserve">dos talleres </w:t>
      </w:r>
      <w:r w:rsidR="00D83730" w:rsidRPr="00E22FE5">
        <w:rPr>
          <w:lang w:val="es-AR"/>
        </w:rPr>
        <w:t>sobre adquisiciones ecológicas</w:t>
      </w:r>
      <w:r w:rsidR="00D83730" w:rsidRPr="005C38C7">
        <w:rPr>
          <w:lang w:val="es-AR"/>
        </w:rPr>
        <w:t xml:space="preserve"> para 46 funcionarios de fiscalización </w:t>
      </w:r>
      <w:r w:rsidR="003A0B8A" w:rsidRPr="005C38C7">
        <w:rPr>
          <w:lang w:val="es-AR"/>
        </w:rPr>
        <w:t>(</w:t>
      </w:r>
      <w:r w:rsidR="00E22FE5">
        <w:rPr>
          <w:lang w:val="es-AR"/>
        </w:rPr>
        <w:t xml:space="preserve">comparado con los </w:t>
      </w:r>
      <w:r w:rsidR="003A0B8A" w:rsidRPr="005C38C7">
        <w:rPr>
          <w:lang w:val="es-AR"/>
        </w:rPr>
        <w:t>40 previstos)</w:t>
      </w:r>
      <w:r w:rsidR="00ED12FD" w:rsidRPr="005C38C7">
        <w:rPr>
          <w:lang w:val="es-AR"/>
        </w:rPr>
        <w:t>;</w:t>
      </w:r>
    </w:p>
    <w:p w14:paraId="18A95A68" w14:textId="22D0849F" w:rsidR="001C7681" w:rsidRPr="005C38C7" w:rsidRDefault="00042E5B" w:rsidP="00DD3BBB">
      <w:pPr>
        <w:pStyle w:val="Heading2"/>
        <w:rPr>
          <w:i/>
          <w:u w:val="single"/>
          <w:lang w:val="es-AR"/>
        </w:rPr>
      </w:pPr>
      <w:r w:rsidRPr="005C38C7">
        <w:rPr>
          <w:i/>
          <w:lang w:val="es-AR"/>
        </w:rPr>
        <w:t>Capacitación en aduanas y fiscalización de SAO</w:t>
      </w:r>
      <w:r w:rsidR="00C34298" w:rsidRPr="005C38C7">
        <w:rPr>
          <w:i/>
          <w:lang w:val="es-AR"/>
        </w:rPr>
        <w:t xml:space="preserve">: </w:t>
      </w:r>
      <w:r w:rsidR="00E22FE5">
        <w:rPr>
          <w:iCs/>
          <w:lang w:val="es-AR"/>
        </w:rPr>
        <w:t xml:space="preserve">Realización </w:t>
      </w:r>
      <w:r w:rsidR="000F23BD" w:rsidRPr="005C38C7">
        <w:rPr>
          <w:lang w:val="es-AR"/>
        </w:rPr>
        <w:t xml:space="preserve">de dos diálogos fronterizos para abordar la cuestión de la falsificación de refrigerantes y el </w:t>
      </w:r>
      <w:r w:rsidR="00052465" w:rsidRPr="005C38C7">
        <w:rPr>
          <w:lang w:val="es-AR"/>
        </w:rPr>
        <w:t>comercio ilícito</w:t>
      </w:r>
      <w:r w:rsidR="000F23BD" w:rsidRPr="005C38C7">
        <w:rPr>
          <w:lang w:val="es-AR"/>
        </w:rPr>
        <w:t xml:space="preserve"> de sustancias controladas; </w:t>
      </w:r>
      <w:r w:rsidR="00E22FE5">
        <w:rPr>
          <w:lang w:val="es-AR"/>
        </w:rPr>
        <w:t xml:space="preserve">realización </w:t>
      </w:r>
      <w:r w:rsidR="00C928C2" w:rsidRPr="005C38C7">
        <w:rPr>
          <w:lang w:val="es-AR"/>
        </w:rPr>
        <w:t xml:space="preserve">de </w:t>
      </w:r>
      <w:r w:rsidR="00790425" w:rsidRPr="005C38C7">
        <w:rPr>
          <w:lang w:val="es-AR"/>
        </w:rPr>
        <w:t xml:space="preserve">cuatro sesiones de formación para 55 funcionarios de aduanas </w:t>
      </w:r>
      <w:r w:rsidR="00BB4AD9" w:rsidRPr="005C38C7">
        <w:rPr>
          <w:lang w:val="es-AR"/>
        </w:rPr>
        <w:t>(</w:t>
      </w:r>
      <w:r w:rsidR="00E22FE5">
        <w:rPr>
          <w:lang w:val="es-AR"/>
        </w:rPr>
        <w:t xml:space="preserve">comparado con los </w:t>
      </w:r>
      <w:r w:rsidR="00363F21" w:rsidRPr="005C38C7">
        <w:rPr>
          <w:lang w:val="es-AR"/>
        </w:rPr>
        <w:t xml:space="preserve">40 </w:t>
      </w:r>
      <w:r w:rsidR="00BB4AD9" w:rsidRPr="005C38C7">
        <w:rPr>
          <w:lang w:val="es-AR"/>
        </w:rPr>
        <w:t>previstas)</w:t>
      </w:r>
      <w:r w:rsidR="00790425" w:rsidRPr="005C38C7">
        <w:rPr>
          <w:lang w:val="es-AR"/>
        </w:rPr>
        <w:t>, agentes de aduanas e inspectores de carga</w:t>
      </w:r>
      <w:r w:rsidR="004450D1" w:rsidRPr="005C38C7">
        <w:rPr>
          <w:lang w:val="es-AR"/>
        </w:rPr>
        <w:t xml:space="preserve">; </w:t>
      </w:r>
      <w:r w:rsidR="005B7B46" w:rsidRPr="005C38C7">
        <w:rPr>
          <w:lang w:val="es-AR"/>
        </w:rPr>
        <w:t xml:space="preserve">elaboración de </w:t>
      </w:r>
      <w:r w:rsidR="00790425" w:rsidRPr="005C38C7">
        <w:rPr>
          <w:lang w:val="es-AR"/>
        </w:rPr>
        <w:t xml:space="preserve">cuatro programas de formación especializada para </w:t>
      </w:r>
      <w:r w:rsidR="00F036E8">
        <w:rPr>
          <w:lang w:val="es-AR"/>
        </w:rPr>
        <w:t xml:space="preserve">fortalecer las capacidades en </w:t>
      </w:r>
      <w:r w:rsidR="00790425" w:rsidRPr="005C38C7">
        <w:rPr>
          <w:lang w:val="es-AR"/>
        </w:rPr>
        <w:t xml:space="preserve">supervisión y prevención del </w:t>
      </w:r>
      <w:r w:rsidR="00052465" w:rsidRPr="005C38C7">
        <w:rPr>
          <w:lang w:val="es-AR"/>
        </w:rPr>
        <w:t>comercio ilícito</w:t>
      </w:r>
      <w:r w:rsidR="004450D1" w:rsidRPr="005C38C7">
        <w:rPr>
          <w:lang w:val="es-AR"/>
        </w:rPr>
        <w:t xml:space="preserve">; celebración de </w:t>
      </w:r>
      <w:r w:rsidR="006B1C46" w:rsidRPr="005C38C7">
        <w:rPr>
          <w:lang w:val="es-AR"/>
        </w:rPr>
        <w:t xml:space="preserve">dos reuniones anuales con los principales importadores y </w:t>
      </w:r>
      <w:r w:rsidR="00052465" w:rsidRPr="005C38C7">
        <w:rPr>
          <w:lang w:val="es-AR"/>
        </w:rPr>
        <w:t>partes interesadas</w:t>
      </w:r>
      <w:r w:rsidR="006B1C46" w:rsidRPr="005C38C7">
        <w:rPr>
          <w:lang w:val="es-AR"/>
        </w:rPr>
        <w:t xml:space="preserve"> para </w:t>
      </w:r>
      <w:r w:rsidR="00F036E8" w:rsidRPr="00F036E8">
        <w:rPr>
          <w:lang w:val="es-AR"/>
        </w:rPr>
        <w:t>aumentar el cumplimiento</w:t>
      </w:r>
      <w:r w:rsidR="004450D1" w:rsidRPr="005C38C7">
        <w:rPr>
          <w:lang w:val="es-AR"/>
        </w:rPr>
        <w:t xml:space="preserve">; y </w:t>
      </w:r>
      <w:r w:rsidR="00F036E8">
        <w:rPr>
          <w:lang w:val="es-AR"/>
        </w:rPr>
        <w:t xml:space="preserve">realización </w:t>
      </w:r>
      <w:r w:rsidR="003172D5" w:rsidRPr="005C38C7">
        <w:rPr>
          <w:lang w:val="es-AR"/>
        </w:rPr>
        <w:t xml:space="preserve">de una sesión de formación de </w:t>
      </w:r>
      <w:r w:rsidR="00052465" w:rsidRPr="005C38C7">
        <w:rPr>
          <w:lang w:val="es-AR"/>
        </w:rPr>
        <w:t>instructores</w:t>
      </w:r>
      <w:r w:rsidR="003172D5" w:rsidRPr="005C38C7">
        <w:rPr>
          <w:lang w:val="es-AR"/>
        </w:rPr>
        <w:t xml:space="preserve"> para 20 </w:t>
      </w:r>
      <w:r w:rsidR="0023097D" w:rsidRPr="005C38C7">
        <w:rPr>
          <w:lang w:val="es-AR"/>
        </w:rPr>
        <w:t xml:space="preserve">maestros </w:t>
      </w:r>
      <w:r w:rsidR="00BB4AD9" w:rsidRPr="005C38C7">
        <w:rPr>
          <w:lang w:val="es-AR"/>
        </w:rPr>
        <w:t>(</w:t>
      </w:r>
      <w:r w:rsidR="00E22FE5">
        <w:rPr>
          <w:lang w:val="es-AR"/>
        </w:rPr>
        <w:t>comparado con los</w:t>
      </w:r>
      <w:r w:rsidR="00F036E8">
        <w:rPr>
          <w:lang w:val="es-AR"/>
        </w:rPr>
        <w:t xml:space="preserve"> </w:t>
      </w:r>
      <w:r w:rsidR="00363F21" w:rsidRPr="005C38C7">
        <w:rPr>
          <w:lang w:val="es-AR"/>
        </w:rPr>
        <w:t xml:space="preserve">15 </w:t>
      </w:r>
      <w:r w:rsidR="00BB4AD9" w:rsidRPr="005C38C7">
        <w:rPr>
          <w:lang w:val="es-AR"/>
        </w:rPr>
        <w:t>previst</w:t>
      </w:r>
      <w:r w:rsidR="00F036E8">
        <w:rPr>
          <w:lang w:val="es-AR"/>
        </w:rPr>
        <w:t>o</w:t>
      </w:r>
      <w:r w:rsidR="00BB4AD9" w:rsidRPr="005C38C7">
        <w:rPr>
          <w:lang w:val="es-AR"/>
        </w:rPr>
        <w:t>s</w:t>
      </w:r>
      <w:r w:rsidR="00EA0A28" w:rsidRPr="005C38C7">
        <w:rPr>
          <w:lang w:val="es-AR"/>
        </w:rPr>
        <w:t>)</w:t>
      </w:r>
    </w:p>
    <w:p w14:paraId="179B69B4" w14:textId="3886B346" w:rsidR="00144321" w:rsidRPr="005C38C7" w:rsidRDefault="003A7021" w:rsidP="00C34298">
      <w:pPr>
        <w:pStyle w:val="Heading2"/>
        <w:rPr>
          <w:i/>
          <w:u w:val="single"/>
          <w:lang w:val="es-AR"/>
        </w:rPr>
      </w:pPr>
      <w:r w:rsidRPr="005C38C7">
        <w:rPr>
          <w:i/>
          <w:lang w:val="es-AR"/>
        </w:rPr>
        <w:lastRenderedPageBreak/>
        <w:t>Acreditación y capacitación de técnicos en refrigeración y climatización</w:t>
      </w:r>
      <w:r w:rsidR="00C34298" w:rsidRPr="005C38C7">
        <w:rPr>
          <w:i/>
          <w:lang w:val="es-AR"/>
        </w:rPr>
        <w:t xml:space="preserve">: </w:t>
      </w:r>
      <w:r w:rsidR="00144321" w:rsidRPr="005C38C7">
        <w:rPr>
          <w:lang w:val="es-AR"/>
        </w:rPr>
        <w:t xml:space="preserve">Se </w:t>
      </w:r>
      <w:r w:rsidR="00CD7BC8">
        <w:rPr>
          <w:lang w:val="es-AR"/>
        </w:rPr>
        <w:t xml:space="preserve">revisó </w:t>
      </w:r>
      <w:r w:rsidR="00144321" w:rsidRPr="005C38C7">
        <w:rPr>
          <w:lang w:val="es-AR"/>
        </w:rPr>
        <w:t xml:space="preserve">el </w:t>
      </w:r>
      <w:r w:rsidR="00F036E8" w:rsidRPr="00F036E8">
        <w:rPr>
          <w:lang w:val="es-AR"/>
        </w:rPr>
        <w:t>código de conducta</w:t>
      </w:r>
      <w:r w:rsidR="00144321" w:rsidRPr="005C38C7">
        <w:rPr>
          <w:lang w:val="es-AR"/>
        </w:rPr>
        <w:t xml:space="preserve"> de los técnicos en refrigeración y climatización y el </w:t>
      </w:r>
      <w:r w:rsidR="00C53735">
        <w:rPr>
          <w:lang w:val="es-AR"/>
        </w:rPr>
        <w:t xml:space="preserve">programa </w:t>
      </w:r>
      <w:r w:rsidR="00144321" w:rsidRPr="005C38C7">
        <w:rPr>
          <w:lang w:val="es-AR"/>
        </w:rPr>
        <w:t xml:space="preserve">de capacitación de técnicos para adaptarlos a las mejores prácticas internacionales. Se </w:t>
      </w:r>
      <w:r w:rsidR="00CD7BC8">
        <w:rPr>
          <w:lang w:val="es-AR"/>
        </w:rPr>
        <w:t xml:space="preserve">llevaron a cabo </w:t>
      </w:r>
      <w:r w:rsidR="00144321" w:rsidRPr="005C38C7">
        <w:rPr>
          <w:lang w:val="es-AR"/>
        </w:rPr>
        <w:t xml:space="preserve">consultas con </w:t>
      </w:r>
      <w:r w:rsidR="00CD7BC8">
        <w:rPr>
          <w:lang w:val="es-AR"/>
        </w:rPr>
        <w:t xml:space="preserve">50 </w:t>
      </w:r>
      <w:r w:rsidR="00052465" w:rsidRPr="005C38C7">
        <w:rPr>
          <w:lang w:val="es-AR"/>
        </w:rPr>
        <w:t>partes interesadas</w:t>
      </w:r>
      <w:r w:rsidR="00CD7BC8">
        <w:rPr>
          <w:lang w:val="es-AR"/>
        </w:rPr>
        <w:t xml:space="preserve"> (comparado con </w:t>
      </w:r>
      <w:r w:rsidR="003A0B8A" w:rsidRPr="005C38C7">
        <w:rPr>
          <w:lang w:val="es-AR"/>
        </w:rPr>
        <w:t xml:space="preserve">las </w:t>
      </w:r>
      <w:r w:rsidR="00843D51" w:rsidRPr="005C38C7">
        <w:rPr>
          <w:lang w:val="es-AR"/>
        </w:rPr>
        <w:t xml:space="preserve">30 </w:t>
      </w:r>
      <w:r w:rsidR="00BB4AD9" w:rsidRPr="005C38C7">
        <w:rPr>
          <w:lang w:val="es-AR"/>
        </w:rPr>
        <w:t>previstas</w:t>
      </w:r>
      <w:r w:rsidR="00CD7BC8">
        <w:rPr>
          <w:lang w:val="es-AR"/>
        </w:rPr>
        <w:t>)</w:t>
      </w:r>
      <w:r w:rsidR="00144321" w:rsidRPr="005C38C7">
        <w:rPr>
          <w:lang w:val="es-AR"/>
        </w:rPr>
        <w:t xml:space="preserve">. </w:t>
      </w:r>
      <w:r w:rsidR="00AD0DF5" w:rsidRPr="005C38C7">
        <w:rPr>
          <w:lang w:val="es-AR"/>
        </w:rPr>
        <w:t xml:space="preserve">La implantación del sistema de acreditación estaba </w:t>
      </w:r>
      <w:r w:rsidR="00CD7BC8">
        <w:rPr>
          <w:lang w:val="es-AR"/>
        </w:rPr>
        <w:t xml:space="preserve">programado </w:t>
      </w:r>
      <w:r w:rsidR="00AD0DF5" w:rsidRPr="005C38C7">
        <w:rPr>
          <w:lang w:val="es-AR"/>
        </w:rPr>
        <w:t>para el 31 de diciembre de 2024</w:t>
      </w:r>
      <w:r w:rsidR="00767F3D" w:rsidRPr="005C38C7">
        <w:rPr>
          <w:lang w:val="es-AR"/>
        </w:rPr>
        <w:t xml:space="preserve">, pero se retrasó debido </w:t>
      </w:r>
      <w:r w:rsidR="00767F3D" w:rsidRPr="00CD7BC8">
        <w:rPr>
          <w:lang w:val="es-AR"/>
        </w:rPr>
        <w:t>a la ausencia de un</w:t>
      </w:r>
      <w:r w:rsidR="00CD7BC8" w:rsidRPr="00CD7BC8">
        <w:rPr>
          <w:lang w:val="es-AR"/>
        </w:rPr>
        <w:t xml:space="preserve"> oficial de la</w:t>
      </w:r>
      <w:r w:rsidR="00767F3D" w:rsidRPr="00CD7BC8">
        <w:rPr>
          <w:lang w:val="es-AR"/>
        </w:rPr>
        <w:t xml:space="preserve"> ONO</w:t>
      </w:r>
      <w:r w:rsidR="00767F3D" w:rsidRPr="005C38C7">
        <w:rPr>
          <w:lang w:val="es-AR"/>
        </w:rPr>
        <w:t xml:space="preserve"> </w:t>
      </w:r>
      <w:r w:rsidR="0033757B" w:rsidRPr="005C38C7">
        <w:rPr>
          <w:lang w:val="es-AR"/>
        </w:rPr>
        <w:t xml:space="preserve">durante más de un año. </w:t>
      </w:r>
      <w:r w:rsidR="00C549DB" w:rsidRPr="005C38C7">
        <w:rPr>
          <w:lang w:val="es-AR"/>
        </w:rPr>
        <w:t xml:space="preserve">Actualmente se encuentra </w:t>
      </w:r>
      <w:r w:rsidR="00AD0DF5" w:rsidRPr="005C38C7">
        <w:rPr>
          <w:lang w:val="es-AR"/>
        </w:rPr>
        <w:t>en proceso de aprobación</w:t>
      </w:r>
      <w:r w:rsidR="00C549DB" w:rsidRPr="005C38C7">
        <w:rPr>
          <w:lang w:val="es-AR"/>
        </w:rPr>
        <w:t xml:space="preserve">, y </w:t>
      </w:r>
      <w:r w:rsidR="00AD0DF5" w:rsidRPr="005C38C7">
        <w:rPr>
          <w:lang w:val="es-AR"/>
        </w:rPr>
        <w:t xml:space="preserve">el </w:t>
      </w:r>
      <w:r w:rsidR="00D5210F" w:rsidRPr="005C38C7">
        <w:rPr>
          <w:lang w:val="es-AR"/>
        </w:rPr>
        <w:t xml:space="preserve">país contrató a un experto para desarrollar un </w:t>
      </w:r>
      <w:r w:rsidR="00885D07" w:rsidRPr="005C38C7">
        <w:rPr>
          <w:lang w:val="es-AR"/>
        </w:rPr>
        <w:t xml:space="preserve">programa </w:t>
      </w:r>
      <w:r w:rsidR="00D5210F" w:rsidRPr="005C38C7">
        <w:rPr>
          <w:lang w:val="es-AR"/>
        </w:rPr>
        <w:t xml:space="preserve">integral de </w:t>
      </w:r>
      <w:r w:rsidR="00044EEF" w:rsidRPr="005C38C7">
        <w:rPr>
          <w:lang w:val="es-AR"/>
        </w:rPr>
        <w:t>acreditación</w:t>
      </w:r>
      <w:r w:rsidR="00D5210F" w:rsidRPr="005C38C7">
        <w:rPr>
          <w:lang w:val="es-AR"/>
        </w:rPr>
        <w:t xml:space="preserve"> </w:t>
      </w:r>
      <w:r w:rsidR="00D5210F" w:rsidRPr="00CD7BC8">
        <w:rPr>
          <w:lang w:val="es-AR"/>
        </w:rPr>
        <w:t>basado en competencias</w:t>
      </w:r>
      <w:r w:rsidR="00D5210F" w:rsidRPr="005C38C7">
        <w:rPr>
          <w:lang w:val="es-AR"/>
        </w:rPr>
        <w:t xml:space="preserve"> para el manejo </w:t>
      </w:r>
      <w:r w:rsidR="00CD7BC8">
        <w:rPr>
          <w:lang w:val="es-AR"/>
        </w:rPr>
        <w:t xml:space="preserve">de </w:t>
      </w:r>
      <w:r w:rsidR="00D5210F" w:rsidRPr="00CD7BC8">
        <w:rPr>
          <w:lang w:val="es-AR"/>
        </w:rPr>
        <w:t>HCFC/</w:t>
      </w:r>
      <w:r w:rsidR="00CD7BC8" w:rsidRPr="00CD7BC8">
        <w:rPr>
          <w:lang w:val="es-AR"/>
        </w:rPr>
        <w:t xml:space="preserve">alternativas a </w:t>
      </w:r>
      <w:r w:rsidR="00D5210F" w:rsidRPr="00CD7BC8">
        <w:rPr>
          <w:lang w:val="es-AR"/>
        </w:rPr>
        <w:t>HCFC. Se</w:t>
      </w:r>
      <w:r w:rsidR="00D5210F" w:rsidRPr="005C38C7">
        <w:rPr>
          <w:lang w:val="es-AR"/>
        </w:rPr>
        <w:t xml:space="preserve"> llevó a cabo </w:t>
      </w:r>
      <w:r w:rsidR="006C3B26" w:rsidRPr="005C38C7">
        <w:rPr>
          <w:lang w:val="es-AR"/>
        </w:rPr>
        <w:t xml:space="preserve">un taller </w:t>
      </w:r>
      <w:r w:rsidR="00D5210F" w:rsidRPr="005C38C7">
        <w:rPr>
          <w:lang w:val="es-AR"/>
        </w:rPr>
        <w:t xml:space="preserve">para </w:t>
      </w:r>
      <w:r w:rsidR="003415CD" w:rsidRPr="005C38C7">
        <w:rPr>
          <w:lang w:val="es-AR"/>
        </w:rPr>
        <w:t xml:space="preserve">presentar y debatir </w:t>
      </w:r>
      <w:r w:rsidR="00D5210F" w:rsidRPr="005C38C7">
        <w:rPr>
          <w:lang w:val="es-AR"/>
        </w:rPr>
        <w:t xml:space="preserve">el sistema de acreditación </w:t>
      </w:r>
      <w:r w:rsidR="00A4242C" w:rsidRPr="005C38C7">
        <w:rPr>
          <w:lang w:val="es-AR"/>
        </w:rPr>
        <w:t>con</w:t>
      </w:r>
      <w:r w:rsidR="00D5210F" w:rsidRPr="005C38C7">
        <w:rPr>
          <w:lang w:val="es-AR"/>
        </w:rPr>
        <w:t xml:space="preserve"> 34 partes interesadas</w:t>
      </w:r>
      <w:r w:rsidR="00E70FE9" w:rsidRPr="005C38C7">
        <w:rPr>
          <w:lang w:val="es-AR"/>
        </w:rPr>
        <w:t xml:space="preserve">, y </w:t>
      </w:r>
      <w:r w:rsidR="00144321" w:rsidRPr="005C38C7">
        <w:rPr>
          <w:lang w:val="es-AR"/>
        </w:rPr>
        <w:t xml:space="preserve">se </w:t>
      </w:r>
      <w:r w:rsidR="0023097D" w:rsidRPr="005C38C7">
        <w:rPr>
          <w:lang w:val="es-AR"/>
        </w:rPr>
        <w:t xml:space="preserve">formó </w:t>
      </w:r>
      <w:r w:rsidR="00144321" w:rsidRPr="005C38C7">
        <w:rPr>
          <w:lang w:val="es-AR"/>
        </w:rPr>
        <w:t xml:space="preserve">a </w:t>
      </w:r>
      <w:r w:rsidR="00C603DA" w:rsidRPr="005C38C7">
        <w:rPr>
          <w:lang w:val="es-AR"/>
        </w:rPr>
        <w:t xml:space="preserve">300 </w:t>
      </w:r>
      <w:r w:rsidR="00144321" w:rsidRPr="005C38C7">
        <w:rPr>
          <w:lang w:val="es-AR"/>
        </w:rPr>
        <w:t xml:space="preserve">técnicos de </w:t>
      </w:r>
      <w:r w:rsidR="00A82CB5" w:rsidRPr="005C38C7">
        <w:rPr>
          <w:lang w:val="es-AR"/>
        </w:rPr>
        <w:t>refrigeración y climatización</w:t>
      </w:r>
      <w:r w:rsidR="00144321" w:rsidRPr="005C38C7">
        <w:rPr>
          <w:lang w:val="es-AR"/>
        </w:rPr>
        <w:t xml:space="preserve"> en buenas prácticas de servicio, promoviendo la </w:t>
      </w:r>
      <w:r w:rsidR="00A82CB5" w:rsidRPr="005C38C7">
        <w:rPr>
          <w:lang w:val="es-AR"/>
        </w:rPr>
        <w:t>sustentabilidad</w:t>
      </w:r>
      <w:r w:rsidR="00144321" w:rsidRPr="005C38C7">
        <w:rPr>
          <w:lang w:val="es-AR"/>
        </w:rPr>
        <w:t xml:space="preserve"> </w:t>
      </w:r>
      <w:r w:rsidR="00044EEF" w:rsidRPr="005C38C7">
        <w:rPr>
          <w:lang w:val="es-AR"/>
        </w:rPr>
        <w:t>ambiental</w:t>
      </w:r>
      <w:r w:rsidR="00144321" w:rsidRPr="005C38C7">
        <w:rPr>
          <w:lang w:val="es-AR"/>
        </w:rPr>
        <w:t xml:space="preserve"> y </w:t>
      </w:r>
      <w:r w:rsidR="0063739A">
        <w:rPr>
          <w:lang w:val="es-AR"/>
        </w:rPr>
        <w:t xml:space="preserve">mejores </w:t>
      </w:r>
      <w:r w:rsidR="00144321" w:rsidRPr="00CD7BC8">
        <w:rPr>
          <w:lang w:val="es-AR"/>
        </w:rPr>
        <w:t>normas técnicas.</w:t>
      </w:r>
      <w:r w:rsidR="00144321" w:rsidRPr="005C38C7">
        <w:rPr>
          <w:lang w:val="es-AR"/>
        </w:rPr>
        <w:t xml:space="preserve"> La ONO registró a todos los técnicos en refrigeración y climatización </w:t>
      </w:r>
      <w:r w:rsidR="00C70A2D" w:rsidRPr="005C38C7">
        <w:rPr>
          <w:lang w:val="es-AR"/>
        </w:rPr>
        <w:t xml:space="preserve">y organizó </w:t>
      </w:r>
      <w:r w:rsidR="00144321" w:rsidRPr="005C38C7">
        <w:rPr>
          <w:lang w:val="es-AR"/>
        </w:rPr>
        <w:t xml:space="preserve">cuatro reuniones </w:t>
      </w:r>
      <w:r w:rsidR="003D3889" w:rsidRPr="005C38C7">
        <w:rPr>
          <w:lang w:val="es-AR"/>
        </w:rPr>
        <w:t xml:space="preserve">para la </w:t>
      </w:r>
      <w:r w:rsidR="00144321" w:rsidRPr="00CD7BC8">
        <w:rPr>
          <w:lang w:val="es-AR"/>
        </w:rPr>
        <w:t>asociación</w:t>
      </w:r>
      <w:r w:rsidR="00144321" w:rsidRPr="005C38C7">
        <w:rPr>
          <w:lang w:val="es-AR"/>
        </w:rPr>
        <w:t xml:space="preserve"> de</w:t>
      </w:r>
      <w:r w:rsidR="0063739A">
        <w:rPr>
          <w:lang w:val="es-AR"/>
        </w:rPr>
        <w:t xml:space="preserve"> los mismos</w:t>
      </w:r>
      <w:r w:rsidR="00C37D81" w:rsidRPr="005C38C7">
        <w:rPr>
          <w:lang w:val="es-AR"/>
        </w:rPr>
        <w:t>; y</w:t>
      </w:r>
    </w:p>
    <w:p w14:paraId="3A10ED2A" w14:textId="3A1CF7B2" w:rsidR="00044EEF" w:rsidRPr="005C38C7" w:rsidRDefault="00A957C8" w:rsidP="00C34298">
      <w:pPr>
        <w:pStyle w:val="Heading2"/>
        <w:rPr>
          <w:lang w:val="es-AR"/>
        </w:rPr>
      </w:pPr>
      <w:r w:rsidRPr="005C38C7">
        <w:rPr>
          <w:i/>
          <w:lang w:val="es-AR"/>
        </w:rPr>
        <w:t xml:space="preserve">Fortalecimiento de los centros de capacitación </w:t>
      </w:r>
      <w:r w:rsidR="0078505E">
        <w:rPr>
          <w:i/>
          <w:lang w:val="es-AR"/>
        </w:rPr>
        <w:t>vocacional</w:t>
      </w:r>
      <w:r w:rsidRPr="005C38C7">
        <w:rPr>
          <w:i/>
          <w:lang w:val="es-AR"/>
        </w:rPr>
        <w:t xml:space="preserve"> y creación de un centro de regeneración</w:t>
      </w:r>
      <w:r w:rsidR="00C34298" w:rsidRPr="005C38C7">
        <w:rPr>
          <w:lang w:val="es-AR"/>
        </w:rPr>
        <w:t xml:space="preserve">: </w:t>
      </w:r>
      <w:r w:rsidR="004057F8" w:rsidRPr="005C38C7">
        <w:rPr>
          <w:lang w:val="es-AR"/>
        </w:rPr>
        <w:t>El proceso de adquisición se ha retrasado debido a</w:t>
      </w:r>
      <w:r w:rsidR="0078505E">
        <w:rPr>
          <w:lang w:val="es-AR"/>
        </w:rPr>
        <w:t xml:space="preserve"> la renovación de la</w:t>
      </w:r>
      <w:r w:rsidR="004057F8" w:rsidRPr="005C38C7">
        <w:rPr>
          <w:lang w:val="es-AR"/>
        </w:rPr>
        <w:t xml:space="preserve"> ONO. </w:t>
      </w:r>
      <w:r w:rsidR="00EE0CCF" w:rsidRPr="005C38C7">
        <w:rPr>
          <w:lang w:val="es-AR"/>
        </w:rPr>
        <w:t xml:space="preserve">Las actividades restantes </w:t>
      </w:r>
      <w:r w:rsidR="00005BC5" w:rsidRPr="005C38C7">
        <w:rPr>
          <w:lang w:val="es-AR"/>
        </w:rPr>
        <w:t xml:space="preserve">incluyen la </w:t>
      </w:r>
      <w:r w:rsidR="00EE0CCF" w:rsidRPr="005C38C7">
        <w:rPr>
          <w:lang w:val="es-AR"/>
        </w:rPr>
        <w:t xml:space="preserve">instalación y puesta en marcha de los equipos adquiridos en los centros de capacitación </w:t>
      </w:r>
      <w:r w:rsidR="0078505E">
        <w:rPr>
          <w:lang w:val="es-AR"/>
        </w:rPr>
        <w:t>vocacional</w:t>
      </w:r>
      <w:r w:rsidR="007D4253" w:rsidRPr="005C38C7">
        <w:rPr>
          <w:lang w:val="es-AR"/>
        </w:rPr>
        <w:t xml:space="preserve"> precisados</w:t>
      </w:r>
      <w:r w:rsidR="00224F46" w:rsidRPr="005C38C7">
        <w:rPr>
          <w:lang w:val="es-AR"/>
        </w:rPr>
        <w:t>.</w:t>
      </w:r>
    </w:p>
    <w:p w14:paraId="4AECD72C" w14:textId="1192714A" w:rsidR="00EA598B" w:rsidRPr="005C38C7" w:rsidRDefault="00EA598B" w:rsidP="00A52FAD">
      <w:pPr>
        <w:keepNext/>
        <w:spacing w:after="240"/>
        <w:rPr>
          <w:i/>
          <w:lang w:val="es-AR"/>
        </w:rPr>
      </w:pPr>
      <w:r w:rsidRPr="005C38C7">
        <w:rPr>
          <w:i/>
          <w:lang w:val="es-AR"/>
        </w:rPr>
        <w:t>Ejecución y supervisión del proyecto</w:t>
      </w:r>
    </w:p>
    <w:p w14:paraId="2FBAEE4B" w14:textId="11C08C68" w:rsidR="00044EEF" w:rsidRPr="005C38C7" w:rsidRDefault="00633B20" w:rsidP="00824BB1">
      <w:pPr>
        <w:pStyle w:val="Heading1"/>
        <w:rPr>
          <w:lang w:val="es-AR"/>
        </w:rPr>
      </w:pPr>
      <w:r w:rsidRPr="005C38C7">
        <w:rPr>
          <w:lang w:val="es-AR"/>
        </w:rPr>
        <w:t xml:space="preserve">Se desembolsó </w:t>
      </w:r>
      <w:r w:rsidR="00342218" w:rsidRPr="005C38C7">
        <w:rPr>
          <w:lang w:val="es-AR"/>
        </w:rPr>
        <w:t xml:space="preserve">un total de </w:t>
      </w:r>
      <w:r w:rsidR="00595114" w:rsidRPr="005C38C7">
        <w:rPr>
          <w:lang w:val="es-AR"/>
        </w:rPr>
        <w:t xml:space="preserve">USD </w:t>
      </w:r>
      <w:r w:rsidR="001B18A6" w:rsidRPr="005C38C7">
        <w:rPr>
          <w:lang w:val="es-AR"/>
        </w:rPr>
        <w:t xml:space="preserve">10.000 </w:t>
      </w:r>
      <w:r w:rsidR="00044EEF" w:rsidRPr="005C38C7">
        <w:rPr>
          <w:lang w:val="es-AR"/>
        </w:rPr>
        <w:t xml:space="preserve">para </w:t>
      </w:r>
      <w:r w:rsidR="00467DFA" w:rsidRPr="005C38C7">
        <w:rPr>
          <w:lang w:val="es-AR"/>
        </w:rPr>
        <w:t xml:space="preserve">gastos de </w:t>
      </w:r>
      <w:r w:rsidR="006A293A" w:rsidRPr="005C38C7">
        <w:rPr>
          <w:lang w:val="es-AR"/>
        </w:rPr>
        <w:t>personal</w:t>
      </w:r>
      <w:r w:rsidR="00467DFA" w:rsidRPr="005C38C7">
        <w:rPr>
          <w:lang w:val="es-AR"/>
        </w:rPr>
        <w:t>, operaciones y reuniones.</w:t>
      </w:r>
    </w:p>
    <w:p w14:paraId="110EF530" w14:textId="5CFCF0DD" w:rsidR="00044EEF" w:rsidRPr="005C38C7" w:rsidRDefault="0023097D" w:rsidP="00A52FAD">
      <w:pPr>
        <w:keepNext/>
        <w:spacing w:after="240"/>
        <w:rPr>
          <w:u w:val="single"/>
          <w:lang w:val="es-AR"/>
        </w:rPr>
      </w:pPr>
      <w:r w:rsidRPr="005C38C7">
        <w:rPr>
          <w:u w:val="single"/>
          <w:lang w:val="es-AR"/>
        </w:rPr>
        <w:t>D</w:t>
      </w:r>
      <w:r w:rsidR="00EA598B" w:rsidRPr="005C38C7">
        <w:rPr>
          <w:u w:val="single"/>
          <w:lang w:val="es-AR"/>
        </w:rPr>
        <w:t>esembolso de fondos</w:t>
      </w:r>
    </w:p>
    <w:p w14:paraId="5CF767F3" w14:textId="3504A2F8" w:rsidR="00EA598B" w:rsidRPr="005C38C7" w:rsidRDefault="00F50873" w:rsidP="00A52FAD">
      <w:pPr>
        <w:pStyle w:val="Heading1"/>
        <w:rPr>
          <w:lang w:val="es-AR"/>
        </w:rPr>
      </w:pPr>
      <w:r w:rsidRPr="005C38C7">
        <w:rPr>
          <w:lang w:val="es-AR"/>
        </w:rPr>
        <w:t xml:space="preserve">En marzo de </w:t>
      </w:r>
      <w:r w:rsidR="00DD3162" w:rsidRPr="005C38C7">
        <w:rPr>
          <w:lang w:val="es-AR"/>
        </w:rPr>
        <w:t>2025</w:t>
      </w:r>
      <w:r w:rsidR="00EA598B" w:rsidRPr="005C38C7">
        <w:rPr>
          <w:lang w:val="es-AR"/>
        </w:rPr>
        <w:t xml:space="preserve">, de los </w:t>
      </w:r>
      <w:r w:rsidR="0047532D" w:rsidRPr="005C38C7">
        <w:rPr>
          <w:lang w:val="es-AR"/>
        </w:rPr>
        <w:t xml:space="preserve">USD </w:t>
      </w:r>
      <w:r w:rsidR="00EA598B" w:rsidRPr="005C38C7">
        <w:rPr>
          <w:lang w:val="es-AR"/>
        </w:rPr>
        <w:t>197</w:t>
      </w:r>
      <w:r w:rsidRPr="005C38C7">
        <w:rPr>
          <w:lang w:val="es-AR"/>
        </w:rPr>
        <w:t xml:space="preserve">.000 </w:t>
      </w:r>
      <w:r w:rsidR="00EA598B" w:rsidRPr="005C38C7">
        <w:rPr>
          <w:lang w:val="es-AR"/>
        </w:rPr>
        <w:t>aprobados hasta la fecha (</w:t>
      </w:r>
      <w:r w:rsidR="0047532D" w:rsidRPr="005C38C7">
        <w:rPr>
          <w:lang w:val="es-AR"/>
        </w:rPr>
        <w:t xml:space="preserve">USD </w:t>
      </w:r>
      <w:r w:rsidR="00EA598B" w:rsidRPr="005C38C7">
        <w:rPr>
          <w:lang w:val="es-AR"/>
        </w:rPr>
        <w:t>137</w:t>
      </w:r>
      <w:r w:rsidRPr="005C38C7">
        <w:rPr>
          <w:lang w:val="es-AR"/>
        </w:rPr>
        <w:t>.000</w:t>
      </w:r>
      <w:r w:rsidR="0023097D" w:rsidRPr="005C38C7">
        <w:rPr>
          <w:lang w:val="es-AR"/>
        </w:rPr>
        <w:t>,</w:t>
      </w:r>
      <w:r w:rsidRPr="005C38C7">
        <w:rPr>
          <w:lang w:val="es-AR"/>
        </w:rPr>
        <w:t xml:space="preserve"> </w:t>
      </w:r>
      <w:r w:rsidR="00044EEF" w:rsidRPr="005C38C7">
        <w:rPr>
          <w:lang w:val="es-AR"/>
        </w:rPr>
        <w:t>para el PNUMA</w:t>
      </w:r>
      <w:r w:rsidR="0023097D" w:rsidRPr="005C38C7">
        <w:rPr>
          <w:lang w:val="es-AR"/>
        </w:rPr>
        <w:t>,</w:t>
      </w:r>
      <w:r w:rsidR="00044EEF" w:rsidRPr="005C38C7">
        <w:rPr>
          <w:lang w:val="es-AR"/>
        </w:rPr>
        <w:t xml:space="preserve"> y USD </w:t>
      </w:r>
      <w:r w:rsidR="00EA598B" w:rsidRPr="005C38C7">
        <w:rPr>
          <w:lang w:val="es-AR"/>
        </w:rPr>
        <w:t>60</w:t>
      </w:r>
      <w:r w:rsidRPr="005C38C7">
        <w:rPr>
          <w:lang w:val="es-AR"/>
        </w:rPr>
        <w:t>.000</w:t>
      </w:r>
      <w:r w:rsidR="0023097D" w:rsidRPr="005C38C7">
        <w:rPr>
          <w:lang w:val="es-AR"/>
        </w:rPr>
        <w:t>,</w:t>
      </w:r>
      <w:r w:rsidRPr="005C38C7">
        <w:rPr>
          <w:lang w:val="es-AR"/>
        </w:rPr>
        <w:t xml:space="preserve"> </w:t>
      </w:r>
      <w:r w:rsidR="00044EEF" w:rsidRPr="005C38C7">
        <w:rPr>
          <w:lang w:val="es-AR"/>
        </w:rPr>
        <w:t>para la ONUDI</w:t>
      </w:r>
      <w:r w:rsidR="00EA598B" w:rsidRPr="005C38C7">
        <w:rPr>
          <w:lang w:val="es-AR"/>
        </w:rPr>
        <w:t xml:space="preserve">), se habían desembolsado </w:t>
      </w:r>
      <w:r w:rsidR="0047532D" w:rsidRPr="005C38C7">
        <w:rPr>
          <w:lang w:val="es-AR"/>
        </w:rPr>
        <w:t xml:space="preserve">USD </w:t>
      </w:r>
      <w:r w:rsidR="00EA598B" w:rsidRPr="005C38C7">
        <w:rPr>
          <w:lang w:val="es-AR"/>
        </w:rPr>
        <w:t>145</w:t>
      </w:r>
      <w:r w:rsidRPr="005C38C7">
        <w:rPr>
          <w:lang w:val="es-AR"/>
        </w:rPr>
        <w:t>.000 (73,6</w:t>
      </w:r>
      <w:r w:rsidR="00044EEF" w:rsidRPr="005C38C7">
        <w:rPr>
          <w:lang w:val="es-AR"/>
        </w:rPr>
        <w:t>%)</w:t>
      </w:r>
      <w:r w:rsidR="00EA598B" w:rsidRPr="005C38C7">
        <w:rPr>
          <w:lang w:val="es-AR"/>
        </w:rPr>
        <w:t xml:space="preserve"> (</w:t>
      </w:r>
      <w:r w:rsidR="0047532D" w:rsidRPr="005C38C7">
        <w:rPr>
          <w:lang w:val="es-AR"/>
        </w:rPr>
        <w:t xml:space="preserve">USD </w:t>
      </w:r>
      <w:r w:rsidR="00EA598B" w:rsidRPr="005C38C7">
        <w:rPr>
          <w:lang w:val="es-AR"/>
        </w:rPr>
        <w:t>137</w:t>
      </w:r>
      <w:r w:rsidRPr="005C38C7">
        <w:rPr>
          <w:lang w:val="es-AR"/>
        </w:rPr>
        <w:t>.000</w:t>
      </w:r>
      <w:r w:rsidR="0023097D" w:rsidRPr="005C38C7">
        <w:rPr>
          <w:lang w:val="es-AR"/>
        </w:rPr>
        <w:t>,</w:t>
      </w:r>
      <w:r w:rsidRPr="005C38C7">
        <w:rPr>
          <w:lang w:val="es-AR"/>
        </w:rPr>
        <w:t xml:space="preserve"> </w:t>
      </w:r>
      <w:r w:rsidR="00044EEF" w:rsidRPr="005C38C7">
        <w:rPr>
          <w:lang w:val="es-AR"/>
        </w:rPr>
        <w:t>para el PNUMA</w:t>
      </w:r>
      <w:r w:rsidR="0023097D" w:rsidRPr="005C38C7">
        <w:rPr>
          <w:lang w:val="es-AR"/>
        </w:rPr>
        <w:t>,</w:t>
      </w:r>
      <w:r w:rsidR="00044EEF" w:rsidRPr="005C38C7">
        <w:rPr>
          <w:lang w:val="es-AR"/>
        </w:rPr>
        <w:t xml:space="preserve"> y USD </w:t>
      </w:r>
      <w:r w:rsidR="00EA598B" w:rsidRPr="005C38C7">
        <w:rPr>
          <w:lang w:val="es-AR"/>
        </w:rPr>
        <w:t>8</w:t>
      </w:r>
      <w:r w:rsidRPr="005C38C7">
        <w:rPr>
          <w:lang w:val="es-AR"/>
        </w:rPr>
        <w:t>.000</w:t>
      </w:r>
      <w:r w:rsidR="0023097D" w:rsidRPr="005C38C7">
        <w:rPr>
          <w:lang w:val="es-AR"/>
        </w:rPr>
        <w:t>,</w:t>
      </w:r>
      <w:r w:rsidRPr="005C38C7">
        <w:rPr>
          <w:lang w:val="es-AR"/>
        </w:rPr>
        <w:t xml:space="preserve"> </w:t>
      </w:r>
      <w:r w:rsidR="00044EEF" w:rsidRPr="005C38C7">
        <w:rPr>
          <w:lang w:val="es-AR"/>
        </w:rPr>
        <w:t>para la ONUDI</w:t>
      </w:r>
      <w:r w:rsidR="00EA598B" w:rsidRPr="005C38C7">
        <w:rPr>
          <w:lang w:val="es-AR"/>
        </w:rPr>
        <w:t xml:space="preserve">). El saldo de </w:t>
      </w:r>
      <w:r w:rsidR="008D14DD" w:rsidRPr="005C38C7">
        <w:rPr>
          <w:lang w:val="es-AR"/>
        </w:rPr>
        <w:t xml:space="preserve">USD </w:t>
      </w:r>
      <w:r w:rsidR="00EA598B" w:rsidRPr="005C38C7">
        <w:rPr>
          <w:lang w:val="es-AR"/>
        </w:rPr>
        <w:t>52</w:t>
      </w:r>
      <w:r w:rsidRPr="005C38C7">
        <w:rPr>
          <w:lang w:val="es-AR"/>
        </w:rPr>
        <w:t xml:space="preserve">.000 </w:t>
      </w:r>
      <w:r w:rsidR="00EA598B" w:rsidRPr="005C38C7">
        <w:rPr>
          <w:lang w:val="es-AR"/>
        </w:rPr>
        <w:t xml:space="preserve">se desembolsará </w:t>
      </w:r>
      <w:r w:rsidR="00E75647" w:rsidRPr="005C38C7">
        <w:rPr>
          <w:lang w:val="es-AR"/>
        </w:rPr>
        <w:t xml:space="preserve">en el segundo </w:t>
      </w:r>
      <w:r w:rsidR="00357E5F" w:rsidRPr="005C38C7">
        <w:rPr>
          <w:lang w:val="es-AR"/>
        </w:rPr>
        <w:t>tramo</w:t>
      </w:r>
      <w:r w:rsidR="00EA598B" w:rsidRPr="005C38C7">
        <w:rPr>
          <w:lang w:val="es-AR"/>
        </w:rPr>
        <w:t>.</w:t>
      </w:r>
    </w:p>
    <w:p w14:paraId="33A12163" w14:textId="333044A3" w:rsidR="00EA598B" w:rsidRPr="005C38C7" w:rsidRDefault="00EA598B" w:rsidP="00285888">
      <w:pPr>
        <w:keepNext/>
        <w:spacing w:before="240" w:after="240"/>
        <w:rPr>
          <w:u w:val="single"/>
          <w:lang w:val="es-AR"/>
        </w:rPr>
      </w:pPr>
      <w:r w:rsidRPr="005C38C7">
        <w:rPr>
          <w:u w:val="single"/>
          <w:lang w:val="es-AR"/>
        </w:rPr>
        <w:t xml:space="preserve">Plan de ejecución del </w:t>
      </w:r>
      <w:r w:rsidR="00F50873" w:rsidRPr="005C38C7">
        <w:rPr>
          <w:u w:val="single"/>
          <w:lang w:val="es-AR"/>
        </w:rPr>
        <w:t xml:space="preserve">segundo </w:t>
      </w:r>
      <w:r w:rsidRPr="005C38C7">
        <w:rPr>
          <w:u w:val="single"/>
          <w:lang w:val="es-AR"/>
        </w:rPr>
        <w:t xml:space="preserve">tramo de la etapa II del </w:t>
      </w:r>
      <w:r w:rsidR="0023097D" w:rsidRPr="005C38C7">
        <w:rPr>
          <w:u w:val="single"/>
          <w:lang w:val="es-AR"/>
        </w:rPr>
        <w:t>p</w:t>
      </w:r>
      <w:r w:rsidR="002B597A">
        <w:rPr>
          <w:u w:val="single"/>
          <w:lang w:val="es-AR"/>
        </w:rPr>
        <w:t>lan de gestión para la eliminación de</w:t>
      </w:r>
      <w:r w:rsidR="0023097D" w:rsidRPr="005C38C7">
        <w:rPr>
          <w:u w:val="single"/>
          <w:lang w:val="es-AR"/>
        </w:rPr>
        <w:t xml:space="preserve"> los HCFC</w:t>
      </w:r>
    </w:p>
    <w:p w14:paraId="478AAA42" w14:textId="19E35D1B" w:rsidR="00EA598B" w:rsidRPr="005C38C7" w:rsidRDefault="002F0DFB" w:rsidP="00285888">
      <w:pPr>
        <w:pStyle w:val="Heading1"/>
        <w:rPr>
          <w:lang w:val="es-AR"/>
        </w:rPr>
      </w:pPr>
      <w:bookmarkStart w:id="0" w:name="_Hlk126934425"/>
      <w:bookmarkStart w:id="1" w:name="_Hlk126663552"/>
      <w:r w:rsidRPr="005C38C7">
        <w:rPr>
          <w:lang w:val="es-AR"/>
        </w:rPr>
        <w:t xml:space="preserve">Se propusieron </w:t>
      </w:r>
      <w:r w:rsidR="00EA598B" w:rsidRPr="005C38C7">
        <w:rPr>
          <w:lang w:val="es-AR"/>
        </w:rPr>
        <w:t xml:space="preserve">las siguientes actividades para </w:t>
      </w:r>
      <w:r w:rsidR="0023097D" w:rsidRPr="005C38C7">
        <w:rPr>
          <w:lang w:val="es-AR"/>
        </w:rPr>
        <w:t xml:space="preserve">ser ejecutadas </w:t>
      </w:r>
      <w:r w:rsidR="00EA598B" w:rsidRPr="005C38C7">
        <w:rPr>
          <w:lang w:val="es-AR"/>
        </w:rPr>
        <w:t xml:space="preserve">entre </w:t>
      </w:r>
      <w:r w:rsidR="00F50873" w:rsidRPr="005C38C7">
        <w:rPr>
          <w:lang w:val="es-AR"/>
        </w:rPr>
        <w:t xml:space="preserve">julio de </w:t>
      </w:r>
      <w:r w:rsidR="00F27648" w:rsidRPr="005C38C7">
        <w:rPr>
          <w:lang w:val="es-AR"/>
        </w:rPr>
        <w:t xml:space="preserve">2025 </w:t>
      </w:r>
      <w:r w:rsidR="00EA598B" w:rsidRPr="005C38C7">
        <w:rPr>
          <w:lang w:val="es-AR"/>
        </w:rPr>
        <w:t xml:space="preserve">y </w:t>
      </w:r>
      <w:r w:rsidR="00F50873" w:rsidRPr="005C38C7">
        <w:rPr>
          <w:lang w:val="es-AR"/>
        </w:rPr>
        <w:t xml:space="preserve">junio </w:t>
      </w:r>
      <w:r w:rsidR="008144F1" w:rsidRPr="005C38C7">
        <w:rPr>
          <w:lang w:val="es-AR"/>
        </w:rPr>
        <w:t>de 2027</w:t>
      </w:r>
      <w:r w:rsidR="00EA598B" w:rsidRPr="005C38C7">
        <w:rPr>
          <w:lang w:val="es-AR"/>
        </w:rPr>
        <w:t>:</w:t>
      </w:r>
    </w:p>
    <w:p w14:paraId="54C10839" w14:textId="2929702D" w:rsidR="00C9552A" w:rsidRPr="005C38C7" w:rsidRDefault="00823EC6">
      <w:pPr>
        <w:pStyle w:val="Heading2"/>
        <w:widowControl/>
        <w:rPr>
          <w:lang w:val="es-AR"/>
        </w:rPr>
      </w:pPr>
      <w:r w:rsidRPr="005C38C7">
        <w:rPr>
          <w:bCs/>
          <w:i/>
          <w:lang w:val="es-AR"/>
        </w:rPr>
        <w:t xml:space="preserve">Política y </w:t>
      </w:r>
      <w:r w:rsidR="00E22FE5">
        <w:rPr>
          <w:bCs/>
          <w:i/>
          <w:lang w:val="es-AR"/>
        </w:rPr>
        <w:t>regulaciones</w:t>
      </w:r>
      <w:r w:rsidRPr="005C38C7">
        <w:rPr>
          <w:bCs/>
          <w:i/>
          <w:lang w:val="es-AR"/>
        </w:rPr>
        <w:t xml:space="preserve"> sobre SAO</w:t>
      </w:r>
      <w:r w:rsidR="00EA598B" w:rsidRPr="005C38C7">
        <w:rPr>
          <w:lang w:val="es-AR"/>
        </w:rPr>
        <w:t xml:space="preserve">: </w:t>
      </w:r>
      <w:r w:rsidR="00C9552A" w:rsidRPr="005C38C7">
        <w:rPr>
          <w:lang w:val="es-AR"/>
        </w:rPr>
        <w:t xml:space="preserve">Realizar </w:t>
      </w:r>
      <w:r w:rsidR="003A1B75" w:rsidRPr="005C38C7">
        <w:rPr>
          <w:lang w:val="es-AR"/>
        </w:rPr>
        <w:t xml:space="preserve">cuatro </w:t>
      </w:r>
      <w:r w:rsidR="00C9552A" w:rsidRPr="005C38C7">
        <w:rPr>
          <w:lang w:val="es-AR"/>
        </w:rPr>
        <w:t>talleres de formación para funcionarios de aduanas, otros organismos</w:t>
      </w:r>
      <w:r w:rsidR="00C9552A" w:rsidRPr="0078505E">
        <w:rPr>
          <w:lang w:val="es-AR"/>
        </w:rPr>
        <w:t xml:space="preserve"> </w:t>
      </w:r>
      <w:r w:rsidR="00173BF6">
        <w:rPr>
          <w:lang w:val="es-AR"/>
        </w:rPr>
        <w:t xml:space="preserve">responsables </w:t>
      </w:r>
      <w:r w:rsidR="00C9552A" w:rsidRPr="0078505E">
        <w:rPr>
          <w:lang w:val="es-AR"/>
        </w:rPr>
        <w:t>de hacer cumplir la ley y</w:t>
      </w:r>
      <w:r w:rsidR="00C9552A" w:rsidRPr="005C38C7">
        <w:rPr>
          <w:lang w:val="es-AR"/>
        </w:rPr>
        <w:t xml:space="preserve"> sensibilizar al público en general sobre las ventajas de adoptar y utilizar sistemas de </w:t>
      </w:r>
      <w:r w:rsidR="00A82CB5" w:rsidRPr="005C38C7">
        <w:rPr>
          <w:lang w:val="es-AR"/>
        </w:rPr>
        <w:t>refrigeración y climatización</w:t>
      </w:r>
      <w:r w:rsidR="00C9552A" w:rsidRPr="005C38C7">
        <w:rPr>
          <w:lang w:val="es-AR"/>
        </w:rPr>
        <w:t xml:space="preserve"> </w:t>
      </w:r>
      <w:r w:rsidR="00C9552A" w:rsidRPr="0078505E">
        <w:rPr>
          <w:lang w:val="es-AR"/>
        </w:rPr>
        <w:t>ecológicos</w:t>
      </w:r>
      <w:r w:rsidR="00F17D96" w:rsidRPr="005C38C7">
        <w:rPr>
          <w:lang w:val="es-AR"/>
        </w:rPr>
        <w:t xml:space="preserve">; </w:t>
      </w:r>
      <w:r w:rsidR="00D93F62" w:rsidRPr="005C38C7">
        <w:rPr>
          <w:lang w:val="es-AR"/>
        </w:rPr>
        <w:t xml:space="preserve">realizar </w:t>
      </w:r>
      <w:r w:rsidR="003A1B75" w:rsidRPr="005C38C7">
        <w:rPr>
          <w:lang w:val="es-AR"/>
        </w:rPr>
        <w:t xml:space="preserve">cuatro actividades </w:t>
      </w:r>
      <w:r w:rsidR="00D93F62" w:rsidRPr="005C38C7">
        <w:rPr>
          <w:lang w:val="es-AR"/>
        </w:rPr>
        <w:t xml:space="preserve">de fortalecimiento de capacidades para 70 funcionarios de normas, inspectores </w:t>
      </w:r>
      <w:r w:rsidR="00044EEF" w:rsidRPr="005C38C7">
        <w:rPr>
          <w:lang w:val="es-AR"/>
        </w:rPr>
        <w:t>ambiental</w:t>
      </w:r>
      <w:r w:rsidR="00D93F62" w:rsidRPr="005C38C7">
        <w:rPr>
          <w:lang w:val="es-AR"/>
        </w:rPr>
        <w:t xml:space="preserve">es y otras partes interesadas clave para la elaboración y el cumplimiento de normas técnicas en el sector </w:t>
      </w:r>
      <w:r w:rsidR="00044EEF" w:rsidRPr="005C38C7">
        <w:rPr>
          <w:lang w:val="es-AR"/>
        </w:rPr>
        <w:t>de refrigeración</w:t>
      </w:r>
      <w:r w:rsidR="00A82CB5" w:rsidRPr="005C38C7">
        <w:rPr>
          <w:lang w:val="es-AR"/>
        </w:rPr>
        <w:t xml:space="preserve"> y climatización</w:t>
      </w:r>
      <w:r w:rsidR="00F17D96" w:rsidRPr="005C38C7">
        <w:rPr>
          <w:lang w:val="es-AR"/>
        </w:rPr>
        <w:t xml:space="preserve">; y </w:t>
      </w:r>
      <w:r w:rsidR="005B7313" w:rsidRPr="005C38C7">
        <w:rPr>
          <w:lang w:val="es-AR"/>
        </w:rPr>
        <w:t xml:space="preserve">realizar inspecciones de </w:t>
      </w:r>
      <w:r w:rsidR="00311C0D" w:rsidRPr="00EF3CA8">
        <w:rPr>
          <w:lang w:val="es-AR"/>
        </w:rPr>
        <w:t>supervisión</w:t>
      </w:r>
      <w:r w:rsidR="005B7313" w:rsidRPr="005C38C7">
        <w:rPr>
          <w:lang w:val="es-AR"/>
        </w:rPr>
        <w:t xml:space="preserve"> de los equipos </w:t>
      </w:r>
      <w:r w:rsidR="00EF3CA8">
        <w:rPr>
          <w:lang w:val="es-AR"/>
        </w:rPr>
        <w:t xml:space="preserve">importados </w:t>
      </w:r>
      <w:r w:rsidR="005B7313" w:rsidRPr="005C38C7">
        <w:rPr>
          <w:lang w:val="es-AR"/>
        </w:rPr>
        <w:t xml:space="preserve">de </w:t>
      </w:r>
      <w:r w:rsidR="00A82CB5" w:rsidRPr="005C38C7">
        <w:rPr>
          <w:lang w:val="es-AR"/>
        </w:rPr>
        <w:t>refrigeración y climatización</w:t>
      </w:r>
      <w:r w:rsidR="005B7313" w:rsidRPr="005C38C7">
        <w:rPr>
          <w:lang w:val="es-AR"/>
        </w:rPr>
        <w:t xml:space="preserve"> y refrigerantes para </w:t>
      </w:r>
      <w:r w:rsidR="00B8451C" w:rsidRPr="005C38C7">
        <w:rPr>
          <w:lang w:val="es-AR"/>
        </w:rPr>
        <w:t>asegurar</w:t>
      </w:r>
      <w:r w:rsidR="005B7313" w:rsidRPr="005C38C7">
        <w:rPr>
          <w:lang w:val="es-AR"/>
        </w:rPr>
        <w:t xml:space="preserve"> el cumplimiento de las normas técnicas </w:t>
      </w:r>
      <w:r w:rsidR="00044EEF" w:rsidRPr="005C38C7">
        <w:rPr>
          <w:lang w:val="es-AR"/>
        </w:rPr>
        <w:t xml:space="preserve">(PNUMA) (USD </w:t>
      </w:r>
      <w:r w:rsidR="005B7313" w:rsidRPr="005C38C7">
        <w:rPr>
          <w:lang w:val="es-AR"/>
        </w:rPr>
        <w:t>20.000</w:t>
      </w:r>
      <w:r w:rsidR="00044EEF" w:rsidRPr="005C38C7">
        <w:rPr>
          <w:lang w:val="es-AR"/>
        </w:rPr>
        <w:t>)</w:t>
      </w:r>
      <w:r w:rsidR="005B7313" w:rsidRPr="005C38C7">
        <w:rPr>
          <w:lang w:val="es-AR"/>
        </w:rPr>
        <w:t>;</w:t>
      </w:r>
    </w:p>
    <w:p w14:paraId="388AE4BB" w14:textId="3E957120" w:rsidR="00EA598B" w:rsidRPr="005C38C7" w:rsidRDefault="00B07111" w:rsidP="00285888">
      <w:pPr>
        <w:pStyle w:val="Heading2"/>
        <w:widowControl/>
        <w:rPr>
          <w:lang w:val="es-AR"/>
        </w:rPr>
      </w:pPr>
      <w:r w:rsidRPr="005C38C7">
        <w:rPr>
          <w:bCs/>
          <w:i/>
          <w:lang w:val="es-AR"/>
        </w:rPr>
        <w:t>Capacitación en aduanas y fiscalización de SAO</w:t>
      </w:r>
      <w:r w:rsidR="00EA598B" w:rsidRPr="005C38C7">
        <w:rPr>
          <w:lang w:val="es-AR"/>
        </w:rPr>
        <w:t xml:space="preserve">: </w:t>
      </w:r>
      <w:r w:rsidR="00CA776F" w:rsidRPr="005C38C7">
        <w:rPr>
          <w:lang w:val="es-AR"/>
        </w:rPr>
        <w:t xml:space="preserve">Facilitar </w:t>
      </w:r>
      <w:r w:rsidR="003A1B75" w:rsidRPr="005C38C7">
        <w:rPr>
          <w:lang w:val="es-AR"/>
        </w:rPr>
        <w:t xml:space="preserve">un </w:t>
      </w:r>
      <w:r w:rsidR="00CA776F" w:rsidRPr="005C38C7">
        <w:rPr>
          <w:lang w:val="es-AR"/>
        </w:rPr>
        <w:t xml:space="preserve">diálogo fronterizo sobre la prevención del </w:t>
      </w:r>
      <w:r w:rsidR="00052465" w:rsidRPr="005C38C7">
        <w:rPr>
          <w:lang w:val="es-AR"/>
        </w:rPr>
        <w:t>comercio ilícito</w:t>
      </w:r>
      <w:r w:rsidR="00CA776F" w:rsidRPr="005C38C7">
        <w:rPr>
          <w:lang w:val="es-AR"/>
        </w:rPr>
        <w:t xml:space="preserve"> de sustancias controladas y refrigerantes falsificados</w:t>
      </w:r>
      <w:r w:rsidR="00F17D96" w:rsidRPr="005C38C7">
        <w:rPr>
          <w:lang w:val="es-AR"/>
        </w:rPr>
        <w:t xml:space="preserve">; </w:t>
      </w:r>
      <w:r w:rsidR="00EF3CA8">
        <w:rPr>
          <w:lang w:val="es-AR"/>
        </w:rPr>
        <w:t xml:space="preserve">realizar </w:t>
      </w:r>
      <w:r w:rsidR="00936C0D" w:rsidRPr="005C38C7">
        <w:rPr>
          <w:lang w:val="es-AR"/>
        </w:rPr>
        <w:t xml:space="preserve">una sesión de </w:t>
      </w:r>
      <w:r w:rsidR="003E4A5B" w:rsidRPr="005C38C7">
        <w:rPr>
          <w:lang w:val="es-AR"/>
        </w:rPr>
        <w:t xml:space="preserve">formación </w:t>
      </w:r>
      <w:r w:rsidR="00936C0D" w:rsidRPr="005C38C7">
        <w:rPr>
          <w:lang w:val="es-AR"/>
        </w:rPr>
        <w:t xml:space="preserve">para </w:t>
      </w:r>
      <w:r w:rsidR="003E4A5B" w:rsidRPr="005C38C7">
        <w:rPr>
          <w:lang w:val="es-AR"/>
        </w:rPr>
        <w:t xml:space="preserve">15 </w:t>
      </w:r>
      <w:r w:rsidR="00052465" w:rsidRPr="005C38C7">
        <w:rPr>
          <w:lang w:val="es-AR"/>
        </w:rPr>
        <w:t>instructores</w:t>
      </w:r>
      <w:r w:rsidR="003E4A5B" w:rsidRPr="005C38C7">
        <w:rPr>
          <w:lang w:val="es-AR"/>
        </w:rPr>
        <w:t xml:space="preserve"> a cargo de un experto nacional</w:t>
      </w:r>
      <w:r w:rsidR="00936C0D" w:rsidRPr="005C38C7">
        <w:rPr>
          <w:lang w:val="es-AR"/>
        </w:rPr>
        <w:t xml:space="preserve">; </w:t>
      </w:r>
      <w:r w:rsidR="006D7CA8" w:rsidRPr="005C38C7">
        <w:rPr>
          <w:lang w:val="es-AR"/>
        </w:rPr>
        <w:t xml:space="preserve">realizar </w:t>
      </w:r>
      <w:r w:rsidR="00936C0D" w:rsidRPr="005C38C7">
        <w:rPr>
          <w:lang w:val="es-AR"/>
        </w:rPr>
        <w:t xml:space="preserve">cuatro </w:t>
      </w:r>
      <w:r w:rsidR="006D7CA8" w:rsidRPr="005C38C7">
        <w:rPr>
          <w:lang w:val="es-AR"/>
        </w:rPr>
        <w:t xml:space="preserve">talleres de formación para </w:t>
      </w:r>
      <w:r w:rsidR="009F7BB5">
        <w:rPr>
          <w:lang w:val="es-AR"/>
        </w:rPr>
        <w:t xml:space="preserve">fortalecer la capacidad de </w:t>
      </w:r>
      <w:r w:rsidR="006D7CA8" w:rsidRPr="005C38C7">
        <w:rPr>
          <w:lang w:val="es-AR"/>
        </w:rPr>
        <w:t xml:space="preserve">100 funcionarios de aduanas, </w:t>
      </w:r>
      <w:r w:rsidR="006D7CA8" w:rsidRPr="009F7BB5">
        <w:rPr>
          <w:lang w:val="es-AR"/>
        </w:rPr>
        <w:t>funcionarios de protección de los consumidores</w:t>
      </w:r>
      <w:r w:rsidR="006D7CA8" w:rsidRPr="005C38C7">
        <w:rPr>
          <w:lang w:val="es-AR"/>
        </w:rPr>
        <w:t xml:space="preserve"> y otros organismos </w:t>
      </w:r>
      <w:r w:rsidR="0078505E">
        <w:rPr>
          <w:lang w:val="es-AR"/>
        </w:rPr>
        <w:t>oficiales</w:t>
      </w:r>
      <w:r w:rsidR="006D7CA8" w:rsidRPr="005C38C7">
        <w:rPr>
          <w:lang w:val="es-AR"/>
        </w:rPr>
        <w:t xml:space="preserve"> de </w:t>
      </w:r>
      <w:r w:rsidR="009F7BB5">
        <w:rPr>
          <w:lang w:val="es-AR"/>
        </w:rPr>
        <w:t xml:space="preserve">responsables de </w:t>
      </w:r>
      <w:r w:rsidR="006D7CA8" w:rsidRPr="005C38C7">
        <w:rPr>
          <w:lang w:val="es-AR"/>
        </w:rPr>
        <w:t xml:space="preserve">hacer </w:t>
      </w:r>
      <w:r w:rsidR="006D7CA8" w:rsidRPr="009F7BB5">
        <w:rPr>
          <w:lang w:val="es-AR"/>
        </w:rPr>
        <w:t xml:space="preserve">cumplir la ley en materia de </w:t>
      </w:r>
      <w:r w:rsidR="009F7BB5">
        <w:rPr>
          <w:lang w:val="es-AR"/>
        </w:rPr>
        <w:t xml:space="preserve">normas y </w:t>
      </w:r>
      <w:r w:rsidR="00E22FE5" w:rsidRPr="009F7BB5">
        <w:rPr>
          <w:lang w:val="es-AR"/>
        </w:rPr>
        <w:t>regulaciones</w:t>
      </w:r>
      <w:r w:rsidR="006D7CA8" w:rsidRPr="009F7BB5">
        <w:rPr>
          <w:lang w:val="es-AR"/>
        </w:rPr>
        <w:t xml:space="preserve"> sobre</w:t>
      </w:r>
      <w:r w:rsidR="006D7CA8" w:rsidRPr="005C38C7">
        <w:rPr>
          <w:lang w:val="es-AR"/>
        </w:rPr>
        <w:t xml:space="preserve"> SAO </w:t>
      </w:r>
      <w:r w:rsidR="00044EEF" w:rsidRPr="005C38C7">
        <w:rPr>
          <w:lang w:val="es-AR"/>
        </w:rPr>
        <w:t xml:space="preserve">(PNUMA) (USD </w:t>
      </w:r>
      <w:r w:rsidR="00215953" w:rsidRPr="005C38C7">
        <w:rPr>
          <w:lang w:val="es-AR"/>
        </w:rPr>
        <w:t>30</w:t>
      </w:r>
      <w:r w:rsidR="007071A5" w:rsidRPr="005C38C7">
        <w:rPr>
          <w:lang w:val="es-AR"/>
        </w:rPr>
        <w:t>.000</w:t>
      </w:r>
      <w:r w:rsidR="00044EEF" w:rsidRPr="005C38C7">
        <w:rPr>
          <w:lang w:val="es-AR"/>
        </w:rPr>
        <w:t>)</w:t>
      </w:r>
      <w:r w:rsidR="00EA598B" w:rsidRPr="005C38C7">
        <w:rPr>
          <w:lang w:val="es-AR"/>
        </w:rPr>
        <w:t>;</w:t>
      </w:r>
    </w:p>
    <w:p w14:paraId="4375AA55" w14:textId="1DA7C191" w:rsidR="00EA598B" w:rsidRPr="005C38C7" w:rsidRDefault="002647E7" w:rsidP="00285888">
      <w:pPr>
        <w:pStyle w:val="Heading2"/>
        <w:widowControl/>
        <w:rPr>
          <w:lang w:val="es-AR"/>
        </w:rPr>
      </w:pPr>
      <w:r w:rsidRPr="005C38C7">
        <w:rPr>
          <w:bCs/>
          <w:i/>
          <w:lang w:val="es-AR"/>
        </w:rPr>
        <w:lastRenderedPageBreak/>
        <w:t>Acreditación y capacitación de técnicos en refrigeración y climatización</w:t>
      </w:r>
      <w:r w:rsidR="00EA598B" w:rsidRPr="005C38C7">
        <w:rPr>
          <w:lang w:val="es-AR"/>
        </w:rPr>
        <w:t xml:space="preserve">: </w:t>
      </w:r>
      <w:r w:rsidR="00F227AE" w:rsidRPr="005C38C7">
        <w:rPr>
          <w:lang w:val="es-AR"/>
        </w:rPr>
        <w:t xml:space="preserve">Organizar, formar y </w:t>
      </w:r>
      <w:r w:rsidR="00311C0D" w:rsidRPr="005C38C7">
        <w:rPr>
          <w:lang w:val="es-AR"/>
        </w:rPr>
        <w:t>acreditar</w:t>
      </w:r>
      <w:r w:rsidR="00F227AE" w:rsidRPr="005C38C7">
        <w:rPr>
          <w:lang w:val="es-AR"/>
        </w:rPr>
        <w:t xml:space="preserve"> a 300 técnicos sobre buenas prácticas de servicio técnico en colaboración con institutos de formación </w:t>
      </w:r>
      <w:r w:rsidR="0078505E">
        <w:rPr>
          <w:lang w:val="es-AR"/>
        </w:rPr>
        <w:t>vocacional</w:t>
      </w:r>
      <w:r w:rsidR="00F227AE" w:rsidRPr="005C38C7">
        <w:rPr>
          <w:lang w:val="es-AR"/>
        </w:rPr>
        <w:t xml:space="preserve"> y </w:t>
      </w:r>
      <w:r w:rsidR="009F7BB5">
        <w:rPr>
          <w:lang w:val="es-AR"/>
        </w:rPr>
        <w:t>asociados industriales</w:t>
      </w:r>
      <w:r w:rsidR="00F227AE" w:rsidRPr="005C38C7">
        <w:rPr>
          <w:lang w:val="es-AR"/>
        </w:rPr>
        <w:t xml:space="preserve"> </w:t>
      </w:r>
      <w:r w:rsidR="00044EEF" w:rsidRPr="005C38C7">
        <w:rPr>
          <w:lang w:val="es-AR"/>
        </w:rPr>
        <w:t xml:space="preserve">(PNUMA) (USD </w:t>
      </w:r>
      <w:r w:rsidR="00EA598B" w:rsidRPr="005C38C7">
        <w:rPr>
          <w:lang w:val="es-AR"/>
        </w:rPr>
        <w:t>40</w:t>
      </w:r>
      <w:r w:rsidRPr="005C38C7">
        <w:rPr>
          <w:lang w:val="es-AR"/>
        </w:rPr>
        <w:t>.000</w:t>
      </w:r>
      <w:r w:rsidR="00044EEF" w:rsidRPr="005C38C7">
        <w:rPr>
          <w:lang w:val="es-AR"/>
        </w:rPr>
        <w:t>)</w:t>
      </w:r>
      <w:r w:rsidR="00EA598B" w:rsidRPr="005C38C7">
        <w:rPr>
          <w:lang w:val="es-AR"/>
        </w:rPr>
        <w:t>;</w:t>
      </w:r>
    </w:p>
    <w:p w14:paraId="5346CF32" w14:textId="248E7181" w:rsidR="002647E7" w:rsidRPr="005C38C7" w:rsidRDefault="004E3649" w:rsidP="00C603DA">
      <w:pPr>
        <w:pStyle w:val="Heading2"/>
        <w:widowControl/>
        <w:rPr>
          <w:lang w:val="es-AR"/>
        </w:rPr>
      </w:pPr>
      <w:r w:rsidRPr="005C38C7">
        <w:rPr>
          <w:i/>
          <w:iCs/>
          <w:lang w:val="es-AR"/>
        </w:rPr>
        <w:t xml:space="preserve">Fortalecer los centros de </w:t>
      </w:r>
      <w:r w:rsidR="009F7BB5">
        <w:rPr>
          <w:i/>
          <w:iCs/>
          <w:lang w:val="es-AR"/>
        </w:rPr>
        <w:t xml:space="preserve">formación </w:t>
      </w:r>
      <w:r w:rsidR="0078505E">
        <w:rPr>
          <w:i/>
          <w:iCs/>
          <w:lang w:val="es-AR"/>
        </w:rPr>
        <w:t>vocacional</w:t>
      </w:r>
      <w:r w:rsidRPr="005C38C7">
        <w:rPr>
          <w:i/>
          <w:iCs/>
          <w:lang w:val="es-AR"/>
        </w:rPr>
        <w:t xml:space="preserve"> y establecer un centro de </w:t>
      </w:r>
      <w:r w:rsidRPr="009F7BB5">
        <w:rPr>
          <w:i/>
          <w:iCs/>
          <w:lang w:val="es-AR"/>
        </w:rPr>
        <w:t>regeneración</w:t>
      </w:r>
      <w:r w:rsidR="009F7BB5">
        <w:rPr>
          <w:i/>
          <w:iCs/>
          <w:lang w:val="es-AR"/>
        </w:rPr>
        <w:t>:</w:t>
      </w:r>
      <w:r w:rsidR="002647E7" w:rsidRPr="005C38C7">
        <w:rPr>
          <w:lang w:val="es-AR"/>
        </w:rPr>
        <w:t xml:space="preserve"> </w:t>
      </w:r>
      <w:r w:rsidR="00E03C64" w:rsidRPr="005C38C7">
        <w:rPr>
          <w:lang w:val="es-AR"/>
        </w:rPr>
        <w:t>Continuar</w:t>
      </w:r>
      <w:r w:rsidR="00311C0D" w:rsidRPr="005C38C7">
        <w:rPr>
          <w:lang w:val="es-AR"/>
        </w:rPr>
        <w:t xml:space="preserve"> con</w:t>
      </w:r>
      <w:r w:rsidR="00E03C64" w:rsidRPr="005C38C7">
        <w:rPr>
          <w:lang w:val="es-AR"/>
        </w:rPr>
        <w:t xml:space="preserve"> la adquisición de </w:t>
      </w:r>
      <w:r w:rsidR="00F21DDC" w:rsidRPr="005C38C7">
        <w:rPr>
          <w:lang w:val="es-AR"/>
        </w:rPr>
        <w:t xml:space="preserve">herramientas relacionadas con la seguridad </w:t>
      </w:r>
      <w:r w:rsidR="00044EEF" w:rsidRPr="005C38C7">
        <w:rPr>
          <w:lang w:val="es-AR"/>
        </w:rPr>
        <w:t>(</w:t>
      </w:r>
      <w:r w:rsidR="009A23B8" w:rsidRPr="005C38C7">
        <w:rPr>
          <w:lang w:val="es-AR"/>
        </w:rPr>
        <w:t xml:space="preserve">estación de carga para </w:t>
      </w:r>
      <w:r w:rsidR="00F92DBA" w:rsidRPr="005C38C7">
        <w:rPr>
          <w:lang w:val="es-AR"/>
        </w:rPr>
        <w:t xml:space="preserve">hidrocarburos </w:t>
      </w:r>
      <w:r w:rsidR="009A23B8" w:rsidRPr="005C38C7">
        <w:rPr>
          <w:lang w:val="es-AR"/>
        </w:rPr>
        <w:t>(HC</w:t>
      </w:r>
      <w:r w:rsidR="00F92DBA" w:rsidRPr="005C38C7">
        <w:rPr>
          <w:lang w:val="es-AR"/>
        </w:rPr>
        <w:t>)</w:t>
      </w:r>
      <w:r w:rsidR="009A23B8" w:rsidRPr="005C38C7">
        <w:rPr>
          <w:lang w:val="es-AR"/>
        </w:rPr>
        <w:t xml:space="preserve">, detector de fugas para </w:t>
      </w:r>
      <w:r w:rsidR="00F92DBA" w:rsidRPr="005C38C7">
        <w:rPr>
          <w:lang w:val="es-AR"/>
        </w:rPr>
        <w:t>HC</w:t>
      </w:r>
      <w:r w:rsidR="009A23B8" w:rsidRPr="005C38C7">
        <w:rPr>
          <w:lang w:val="es-AR"/>
        </w:rPr>
        <w:t xml:space="preserve">, </w:t>
      </w:r>
      <w:r w:rsidR="009F7BB5">
        <w:rPr>
          <w:lang w:val="es-AR"/>
        </w:rPr>
        <w:t xml:space="preserve">manómetros, aparato de </w:t>
      </w:r>
      <w:r w:rsidR="009F7BB5" w:rsidRPr="007E6385">
        <w:rPr>
          <w:lang w:val="es-AR"/>
        </w:rPr>
        <w:t>soldadura</w:t>
      </w:r>
      <w:r w:rsidR="009A23B8" w:rsidRPr="007E6385">
        <w:rPr>
          <w:lang w:val="es-AR"/>
        </w:rPr>
        <w:t xml:space="preserve">, herramientas </w:t>
      </w:r>
      <w:r w:rsidR="007E6385" w:rsidRPr="007E6385">
        <w:rPr>
          <w:lang w:val="es-AR"/>
        </w:rPr>
        <w:t xml:space="preserve">para conexión por </w:t>
      </w:r>
      <w:r w:rsidR="009A23B8" w:rsidRPr="007E6385">
        <w:rPr>
          <w:lang w:val="es-AR"/>
        </w:rPr>
        <w:t>compresión</w:t>
      </w:r>
      <w:r w:rsidR="009A23B8" w:rsidRPr="005C38C7">
        <w:rPr>
          <w:lang w:val="es-AR"/>
        </w:rPr>
        <w:t xml:space="preserve">, máquinas de recuperación, herramientas relacionadas con la seguridad, herramientas diversas para </w:t>
      </w:r>
      <w:r w:rsidR="00044EEF" w:rsidRPr="005C38C7">
        <w:rPr>
          <w:lang w:val="es-AR"/>
        </w:rPr>
        <w:t>tubería</w:t>
      </w:r>
      <w:r w:rsidR="009A23B8" w:rsidRPr="005C38C7">
        <w:rPr>
          <w:lang w:val="es-AR"/>
        </w:rPr>
        <w:t xml:space="preserve">s) </w:t>
      </w:r>
      <w:r w:rsidR="00F21DDC" w:rsidRPr="005C38C7">
        <w:rPr>
          <w:lang w:val="es-AR"/>
        </w:rPr>
        <w:t xml:space="preserve">para </w:t>
      </w:r>
      <w:r w:rsidR="006752B3" w:rsidRPr="005C38C7">
        <w:rPr>
          <w:lang w:val="es-AR"/>
        </w:rPr>
        <w:t xml:space="preserve">cuatro </w:t>
      </w:r>
      <w:r w:rsidR="00F21DDC" w:rsidRPr="005C38C7">
        <w:rPr>
          <w:lang w:val="es-AR"/>
        </w:rPr>
        <w:t xml:space="preserve">centros de formación </w:t>
      </w:r>
      <w:r w:rsidR="0078505E" w:rsidRPr="007E6385">
        <w:rPr>
          <w:lang w:val="es-AR"/>
        </w:rPr>
        <w:t>vocacional</w:t>
      </w:r>
      <w:r w:rsidR="00F21DDC" w:rsidRPr="005C38C7">
        <w:rPr>
          <w:lang w:val="es-AR"/>
        </w:rPr>
        <w:t xml:space="preserve"> </w:t>
      </w:r>
      <w:r w:rsidR="006752B3" w:rsidRPr="005C38C7">
        <w:rPr>
          <w:lang w:val="es-AR"/>
        </w:rPr>
        <w:t xml:space="preserve">identificados </w:t>
      </w:r>
      <w:r w:rsidR="00D61338" w:rsidRPr="005C38C7">
        <w:rPr>
          <w:lang w:val="es-AR"/>
        </w:rPr>
        <w:t xml:space="preserve">para el manejo de </w:t>
      </w:r>
      <w:r w:rsidR="00464C85" w:rsidRPr="005C38C7">
        <w:rPr>
          <w:lang w:val="es-AR"/>
        </w:rPr>
        <w:t>refrigerantes</w:t>
      </w:r>
      <w:r w:rsidR="00D61338" w:rsidRPr="005C38C7">
        <w:rPr>
          <w:lang w:val="es-AR"/>
        </w:rPr>
        <w:t xml:space="preserve"> alternativos y hacer que los equipos sean accesibles a los técnicos bajo demanda</w:t>
      </w:r>
      <w:r w:rsidR="000216A3" w:rsidRPr="005C38C7">
        <w:rPr>
          <w:lang w:val="es-AR"/>
        </w:rPr>
        <w:t xml:space="preserve">; y </w:t>
      </w:r>
      <w:r w:rsidR="00E03C64" w:rsidRPr="005C38C7">
        <w:rPr>
          <w:lang w:val="es-AR"/>
        </w:rPr>
        <w:t xml:space="preserve">adquisición, instalación y entrega de </w:t>
      </w:r>
      <w:r w:rsidR="000F7526" w:rsidRPr="005C38C7">
        <w:rPr>
          <w:lang w:val="es-AR"/>
        </w:rPr>
        <w:t>aparatos</w:t>
      </w:r>
      <w:r w:rsidR="00E03C64" w:rsidRPr="005C38C7">
        <w:rPr>
          <w:lang w:val="es-AR"/>
        </w:rPr>
        <w:t xml:space="preserve"> de re</w:t>
      </w:r>
      <w:r w:rsidR="007E6385">
        <w:rPr>
          <w:lang w:val="es-AR"/>
        </w:rPr>
        <w:t xml:space="preserve">generación </w:t>
      </w:r>
      <w:r w:rsidR="00E03C64" w:rsidRPr="005C38C7">
        <w:rPr>
          <w:lang w:val="es-AR"/>
        </w:rPr>
        <w:t>para múltiples refrigerantes</w:t>
      </w:r>
      <w:r w:rsidR="007E6385">
        <w:rPr>
          <w:lang w:val="es-AR"/>
        </w:rPr>
        <w:t>,</w:t>
      </w:r>
      <w:r w:rsidR="00E03C64" w:rsidRPr="005C38C7">
        <w:rPr>
          <w:lang w:val="es-AR"/>
        </w:rPr>
        <w:t xml:space="preserve"> para </w:t>
      </w:r>
      <w:r w:rsidR="00E777C7" w:rsidRPr="005C38C7">
        <w:rPr>
          <w:lang w:val="es-AR"/>
        </w:rPr>
        <w:t xml:space="preserve">dos centros de </w:t>
      </w:r>
      <w:r w:rsidR="007E6385">
        <w:rPr>
          <w:lang w:val="es-AR"/>
        </w:rPr>
        <w:t xml:space="preserve">regeneración </w:t>
      </w:r>
      <w:r w:rsidR="00E777C7" w:rsidRPr="005C38C7">
        <w:rPr>
          <w:lang w:val="es-AR"/>
        </w:rPr>
        <w:t>de refrigerantes en Addis Abeba</w:t>
      </w:r>
      <w:r w:rsidR="00044EEF" w:rsidRPr="005C38C7">
        <w:rPr>
          <w:lang w:val="es-AR"/>
        </w:rPr>
        <w:t xml:space="preserve"> (ONUDI) (USD </w:t>
      </w:r>
      <w:r w:rsidR="00542AEA" w:rsidRPr="005C38C7">
        <w:rPr>
          <w:lang w:val="es-AR"/>
        </w:rPr>
        <w:t>90</w:t>
      </w:r>
      <w:r w:rsidR="002647E7" w:rsidRPr="005C38C7">
        <w:rPr>
          <w:lang w:val="es-AR"/>
        </w:rPr>
        <w:t>.000</w:t>
      </w:r>
      <w:r w:rsidR="00044EEF" w:rsidRPr="005C38C7">
        <w:rPr>
          <w:lang w:val="es-AR"/>
        </w:rPr>
        <w:t>)</w:t>
      </w:r>
      <w:r w:rsidR="002647E7" w:rsidRPr="005C38C7">
        <w:rPr>
          <w:lang w:val="es-AR"/>
        </w:rPr>
        <w:t xml:space="preserve"> </w:t>
      </w:r>
      <w:r w:rsidR="006655BF" w:rsidRPr="005C38C7">
        <w:rPr>
          <w:lang w:val="es-AR"/>
        </w:rPr>
        <w:t xml:space="preserve">(más </w:t>
      </w:r>
      <w:r w:rsidR="00704D3D" w:rsidRPr="005C38C7">
        <w:rPr>
          <w:lang w:val="es-AR"/>
        </w:rPr>
        <w:t xml:space="preserve">USD </w:t>
      </w:r>
      <w:r w:rsidR="006655BF" w:rsidRPr="005C38C7">
        <w:rPr>
          <w:lang w:val="es-AR"/>
        </w:rPr>
        <w:t>52.000 del tramo anterior)</w:t>
      </w:r>
      <w:r w:rsidR="002647E7" w:rsidRPr="005C38C7">
        <w:rPr>
          <w:lang w:val="es-AR"/>
        </w:rPr>
        <w:t>;</w:t>
      </w:r>
    </w:p>
    <w:p w14:paraId="141454E6" w14:textId="3747A874" w:rsidR="00EA598B" w:rsidRPr="005C38C7" w:rsidRDefault="00EA598B" w:rsidP="00285888">
      <w:pPr>
        <w:pStyle w:val="Heading2"/>
        <w:widowControl/>
        <w:rPr>
          <w:lang w:val="es-AR"/>
        </w:rPr>
      </w:pPr>
      <w:r w:rsidRPr="005C38C7">
        <w:rPr>
          <w:i/>
          <w:iCs/>
          <w:lang w:val="es-AR"/>
        </w:rPr>
        <w:t>Actividades para mantener la eficiencia energética</w:t>
      </w:r>
      <w:r w:rsidRPr="005C38C7">
        <w:rPr>
          <w:lang w:val="es-AR"/>
        </w:rPr>
        <w:t xml:space="preserve">: Estas actividades se describen detalladamente en la siguiente sección </w:t>
      </w:r>
      <w:r w:rsidR="00044EEF" w:rsidRPr="005C38C7">
        <w:rPr>
          <w:lang w:val="es-AR"/>
        </w:rPr>
        <w:t>(PNUMA) (USD</w:t>
      </w:r>
      <w:r w:rsidR="00F50873" w:rsidRPr="005C38C7">
        <w:rPr>
          <w:lang w:val="es-AR"/>
        </w:rPr>
        <w:t xml:space="preserve"> 100.000</w:t>
      </w:r>
      <w:r w:rsidR="00044EEF" w:rsidRPr="005C38C7">
        <w:rPr>
          <w:lang w:val="es-AR"/>
        </w:rPr>
        <w:t>)</w:t>
      </w:r>
      <w:r w:rsidRPr="005C38C7">
        <w:rPr>
          <w:lang w:val="es-AR"/>
        </w:rPr>
        <w:t>; y</w:t>
      </w:r>
    </w:p>
    <w:p w14:paraId="5E88AAC8" w14:textId="403B6D9C" w:rsidR="00D920D7" w:rsidRPr="007E6385" w:rsidRDefault="00EA598B" w:rsidP="00AD0CE8">
      <w:pPr>
        <w:pStyle w:val="Heading2"/>
        <w:rPr>
          <w:lang w:val="es-AR"/>
        </w:rPr>
      </w:pPr>
      <w:r w:rsidRPr="007E6385">
        <w:rPr>
          <w:i/>
          <w:iCs/>
          <w:lang w:val="es-AR"/>
        </w:rPr>
        <w:t>Supervisión del proyecto</w:t>
      </w:r>
      <w:r w:rsidR="00C606BF" w:rsidRPr="007E6385">
        <w:rPr>
          <w:lang w:val="es-AR"/>
        </w:rPr>
        <w:t xml:space="preserve">: </w:t>
      </w:r>
      <w:r w:rsidR="00304ABA" w:rsidRPr="007E6385">
        <w:rPr>
          <w:lang w:val="es-AR"/>
        </w:rPr>
        <w:t xml:space="preserve">Realizar actividades de supervisión y </w:t>
      </w:r>
      <w:r w:rsidR="00311C0D" w:rsidRPr="007E6385">
        <w:rPr>
          <w:lang w:val="es-AR"/>
        </w:rPr>
        <w:t>s</w:t>
      </w:r>
      <w:r w:rsidR="007E6385">
        <w:rPr>
          <w:lang w:val="es-AR"/>
        </w:rPr>
        <w:t xml:space="preserve">eguimiento </w:t>
      </w:r>
      <w:r w:rsidR="00304ABA" w:rsidRPr="007E6385">
        <w:rPr>
          <w:lang w:val="es-AR"/>
        </w:rPr>
        <w:t>del proyecto, incluido los costos operacionales de cuatro reuniones</w:t>
      </w:r>
      <w:r w:rsidR="007E6385">
        <w:rPr>
          <w:lang w:val="es-AR"/>
        </w:rPr>
        <w:t>, como mínimo,</w:t>
      </w:r>
      <w:r w:rsidR="00304ABA" w:rsidRPr="007E6385">
        <w:rPr>
          <w:lang w:val="es-AR"/>
        </w:rPr>
        <w:t xml:space="preserve"> con </w:t>
      </w:r>
      <w:r w:rsidR="00A82CB5" w:rsidRPr="007E6385">
        <w:rPr>
          <w:lang w:val="es-AR"/>
        </w:rPr>
        <w:t xml:space="preserve">las </w:t>
      </w:r>
      <w:r w:rsidR="00052465" w:rsidRPr="007E6385">
        <w:rPr>
          <w:lang w:val="es-AR"/>
        </w:rPr>
        <w:t>partes interesadas</w:t>
      </w:r>
      <w:r w:rsidR="00304ABA" w:rsidRPr="007E6385">
        <w:rPr>
          <w:lang w:val="es-AR"/>
        </w:rPr>
        <w:t xml:space="preserve">. </w:t>
      </w:r>
      <w:r w:rsidR="00044EEF" w:rsidRPr="007E6385">
        <w:rPr>
          <w:lang w:val="es-AR"/>
        </w:rPr>
        <w:t>(PNUMA) (USD</w:t>
      </w:r>
      <w:r w:rsidR="003C4867" w:rsidRPr="007E6385">
        <w:rPr>
          <w:lang w:val="es-AR"/>
        </w:rPr>
        <w:t xml:space="preserve"> 10</w:t>
      </w:r>
      <w:r w:rsidR="00374311" w:rsidRPr="007E6385">
        <w:rPr>
          <w:lang w:val="es-AR"/>
        </w:rPr>
        <w:t>.000</w:t>
      </w:r>
      <w:r w:rsidR="00044EEF" w:rsidRPr="007E6385">
        <w:rPr>
          <w:lang w:val="es-AR"/>
        </w:rPr>
        <w:t>)</w:t>
      </w:r>
      <w:r w:rsidR="00374311" w:rsidRPr="007E6385">
        <w:rPr>
          <w:lang w:val="es-AR"/>
        </w:rPr>
        <w:t>.</w:t>
      </w:r>
    </w:p>
    <w:p w14:paraId="21D53D2E" w14:textId="588B7F12" w:rsidR="00044EEF" w:rsidRPr="005C38C7" w:rsidRDefault="00EA598B" w:rsidP="00285888">
      <w:pPr>
        <w:keepNext/>
        <w:spacing w:after="240"/>
        <w:rPr>
          <w:i/>
          <w:lang w:val="es-AR"/>
        </w:rPr>
      </w:pPr>
      <w:r w:rsidRPr="005C38C7">
        <w:rPr>
          <w:i/>
          <w:lang w:val="es-AR"/>
        </w:rPr>
        <w:t xml:space="preserve">Actividades para mantener la eficiencia energética en el sector de servicio técnico de </w:t>
      </w:r>
      <w:r w:rsidR="000F7526" w:rsidRPr="005C38C7">
        <w:rPr>
          <w:i/>
          <w:lang w:val="es-AR"/>
        </w:rPr>
        <w:t xml:space="preserve">equipos de </w:t>
      </w:r>
      <w:r w:rsidRPr="005C38C7">
        <w:rPr>
          <w:i/>
          <w:lang w:val="es-AR"/>
        </w:rPr>
        <w:t>refrigeración.</w:t>
      </w:r>
    </w:p>
    <w:p w14:paraId="2695AAD7" w14:textId="5D80B2A4" w:rsidR="00C01FF8" w:rsidRPr="005C38C7" w:rsidRDefault="00C01FF8" w:rsidP="0090627A">
      <w:pPr>
        <w:pStyle w:val="Heading1"/>
        <w:rPr>
          <w:lang w:val="es-AR"/>
        </w:rPr>
      </w:pPr>
      <w:bookmarkStart w:id="2" w:name="_Hlk126662278"/>
      <w:r w:rsidRPr="005C38C7">
        <w:rPr>
          <w:lang w:val="es-AR"/>
        </w:rPr>
        <w:t xml:space="preserve">El proyecto relacionado con la eficiencia energética, presentado de conformidad con la decisión 89/6, se </w:t>
      </w:r>
      <w:r w:rsidR="000F7526" w:rsidRPr="005C38C7">
        <w:rPr>
          <w:lang w:val="es-AR"/>
        </w:rPr>
        <w:t xml:space="preserve">diseñó </w:t>
      </w:r>
      <w:r w:rsidRPr="005C38C7">
        <w:rPr>
          <w:lang w:val="es-AR"/>
        </w:rPr>
        <w:t xml:space="preserve">para </w:t>
      </w:r>
      <w:r w:rsidR="007E6385">
        <w:rPr>
          <w:lang w:val="es-AR"/>
        </w:rPr>
        <w:t xml:space="preserve">fortalecer </w:t>
      </w:r>
      <w:r w:rsidRPr="005C38C7">
        <w:rPr>
          <w:lang w:val="es-AR"/>
        </w:rPr>
        <w:t xml:space="preserve">la capacidad institucional y técnica de </w:t>
      </w:r>
      <w:r w:rsidR="00EA7173" w:rsidRPr="005C38C7">
        <w:rPr>
          <w:lang w:val="es-AR"/>
        </w:rPr>
        <w:t xml:space="preserve">Etiopía </w:t>
      </w:r>
      <w:r w:rsidRPr="005C38C7">
        <w:rPr>
          <w:lang w:val="es-AR"/>
        </w:rPr>
        <w:t xml:space="preserve">para aplicar las normas mínimas de eficiencia energética en el </w:t>
      </w:r>
      <w:r w:rsidR="00044EEF" w:rsidRPr="005C38C7">
        <w:rPr>
          <w:lang w:val="es-AR"/>
        </w:rPr>
        <w:t>sector de refrigeración</w:t>
      </w:r>
      <w:r w:rsidRPr="005C38C7">
        <w:rPr>
          <w:lang w:val="es-AR"/>
        </w:rPr>
        <w:t xml:space="preserve"> y climatización mediante una mayor cooperación entre las instituciones y </w:t>
      </w:r>
      <w:r w:rsidR="00052465" w:rsidRPr="005C38C7">
        <w:rPr>
          <w:lang w:val="es-AR"/>
        </w:rPr>
        <w:t>partes interesadas</w:t>
      </w:r>
      <w:r w:rsidRPr="005C38C7">
        <w:rPr>
          <w:lang w:val="es-AR"/>
        </w:rPr>
        <w:t xml:space="preserve"> pertinentes y la formulación de políticas para promover la eficiencia energética. </w:t>
      </w:r>
      <w:r w:rsidR="000F7526" w:rsidRPr="005C38C7">
        <w:rPr>
          <w:lang w:val="es-AR"/>
        </w:rPr>
        <w:t>El Cuadro 2 presenta la</w:t>
      </w:r>
      <w:r w:rsidRPr="005C38C7">
        <w:rPr>
          <w:lang w:val="es-AR"/>
        </w:rPr>
        <w:t xml:space="preserve"> descripción y el desglose de costos propuestos de las </w:t>
      </w:r>
      <w:r w:rsidR="00044EEF" w:rsidRPr="005C38C7">
        <w:rPr>
          <w:lang w:val="es-AR"/>
        </w:rPr>
        <w:t>actividades orientadas a mantener la eficiencia energética</w:t>
      </w:r>
      <w:r w:rsidRPr="005C38C7">
        <w:rPr>
          <w:lang w:val="es-AR"/>
        </w:rPr>
        <w:t xml:space="preserve"> en el sector.</w:t>
      </w:r>
    </w:p>
    <w:p w14:paraId="7C68ED7C" w14:textId="59AC5A22" w:rsidR="00EA598B" w:rsidRPr="005C38C7" w:rsidRDefault="00EA598B" w:rsidP="003D32BE">
      <w:pPr>
        <w:keepNext/>
        <w:spacing w:before="240"/>
        <w:outlineLvl w:val="0"/>
        <w:rPr>
          <w:b/>
          <w:bCs/>
          <w:lang w:val="es-AR"/>
        </w:rPr>
      </w:pPr>
      <w:bookmarkStart w:id="3" w:name="_Hlk126934504"/>
      <w:bookmarkEnd w:id="0"/>
      <w:bookmarkEnd w:id="1"/>
      <w:bookmarkEnd w:id="2"/>
      <w:r w:rsidRPr="005C38C7">
        <w:rPr>
          <w:b/>
          <w:bCs/>
          <w:lang w:val="es-AR"/>
        </w:rPr>
        <w:t xml:space="preserve">Cuadro </w:t>
      </w:r>
      <w:r w:rsidR="003C1079" w:rsidRPr="005C38C7">
        <w:rPr>
          <w:b/>
          <w:bCs/>
          <w:lang w:val="es-AR"/>
        </w:rPr>
        <w:t>2</w:t>
      </w:r>
      <w:r w:rsidRPr="005C38C7">
        <w:rPr>
          <w:b/>
          <w:bCs/>
          <w:lang w:val="es-AR"/>
        </w:rPr>
        <w:t>. Actividades adicionales propuestas para mantener la eficiencia energética en el sector de servicio técnico.</w:t>
      </w:r>
    </w:p>
    <w:tbl>
      <w:tblPr>
        <w:tblStyle w:val="TableGrid"/>
        <w:tblW w:w="9356" w:type="dxa"/>
        <w:tblInd w:w="-5" w:type="dxa"/>
        <w:tblLayout w:type="fixed"/>
        <w:tblLook w:val="04A0" w:firstRow="1" w:lastRow="0" w:firstColumn="1" w:lastColumn="0" w:noHBand="0" w:noVBand="1"/>
      </w:tblPr>
      <w:tblGrid>
        <w:gridCol w:w="2268"/>
        <w:gridCol w:w="5954"/>
        <w:gridCol w:w="1134"/>
      </w:tblGrid>
      <w:tr w:rsidR="00EA598B" w:rsidRPr="005C38C7" w14:paraId="0E443EFE" w14:textId="77777777" w:rsidTr="00F93E1D">
        <w:trPr>
          <w:tblHeader/>
        </w:trPr>
        <w:tc>
          <w:tcPr>
            <w:tcW w:w="2268" w:type="dxa"/>
            <w:vAlign w:val="center"/>
          </w:tcPr>
          <w:p w14:paraId="606BB4FE" w14:textId="45E284B1" w:rsidR="00EA598B" w:rsidRPr="005C38C7" w:rsidRDefault="00EA598B">
            <w:pPr>
              <w:jc w:val="center"/>
              <w:rPr>
                <w:b/>
                <w:bCs/>
                <w:sz w:val="20"/>
                <w:szCs w:val="20"/>
                <w:lang w:val="es-AR"/>
              </w:rPr>
            </w:pPr>
            <w:r w:rsidRPr="005C38C7">
              <w:rPr>
                <w:b/>
                <w:bCs/>
                <w:sz w:val="20"/>
                <w:szCs w:val="20"/>
                <w:lang w:val="es-AR"/>
              </w:rPr>
              <w:t>Actividad</w:t>
            </w:r>
          </w:p>
        </w:tc>
        <w:tc>
          <w:tcPr>
            <w:tcW w:w="5954" w:type="dxa"/>
            <w:vAlign w:val="center"/>
          </w:tcPr>
          <w:p w14:paraId="1F0B535C" w14:textId="77777777" w:rsidR="00EA598B" w:rsidRPr="005C38C7" w:rsidRDefault="00EA598B">
            <w:pPr>
              <w:jc w:val="center"/>
              <w:rPr>
                <w:b/>
                <w:bCs/>
                <w:sz w:val="20"/>
                <w:szCs w:val="20"/>
                <w:lang w:val="es-AR"/>
              </w:rPr>
            </w:pPr>
            <w:r w:rsidRPr="005C38C7">
              <w:rPr>
                <w:b/>
                <w:bCs/>
                <w:sz w:val="20"/>
                <w:szCs w:val="20"/>
                <w:lang w:val="es-AR"/>
              </w:rPr>
              <w:t>Indicadores de desempeño</w:t>
            </w:r>
          </w:p>
        </w:tc>
        <w:tc>
          <w:tcPr>
            <w:tcW w:w="1134" w:type="dxa"/>
            <w:vAlign w:val="center"/>
          </w:tcPr>
          <w:p w14:paraId="1089B728" w14:textId="7D12E984" w:rsidR="00EA598B" w:rsidRPr="005C38C7" w:rsidRDefault="00A82CB5">
            <w:pPr>
              <w:jc w:val="center"/>
              <w:rPr>
                <w:b/>
                <w:bCs/>
                <w:sz w:val="20"/>
                <w:szCs w:val="20"/>
                <w:lang w:val="es-AR"/>
              </w:rPr>
            </w:pPr>
            <w:r w:rsidRPr="005C38C7">
              <w:rPr>
                <w:b/>
                <w:bCs/>
                <w:sz w:val="20"/>
                <w:szCs w:val="20"/>
                <w:lang w:val="es-AR"/>
              </w:rPr>
              <w:t>Costo</w:t>
            </w:r>
            <w:r w:rsidR="00EA598B" w:rsidRPr="005C38C7">
              <w:rPr>
                <w:b/>
                <w:bCs/>
                <w:sz w:val="20"/>
                <w:szCs w:val="20"/>
                <w:lang w:val="es-AR"/>
              </w:rPr>
              <w:t xml:space="preserve"> (USD)</w:t>
            </w:r>
          </w:p>
        </w:tc>
      </w:tr>
      <w:tr w:rsidR="00EA598B" w:rsidRPr="004A6622" w14:paraId="5F17A334" w14:textId="77777777">
        <w:trPr>
          <w:trHeight w:val="75"/>
        </w:trPr>
        <w:tc>
          <w:tcPr>
            <w:tcW w:w="9356" w:type="dxa"/>
            <w:gridSpan w:val="3"/>
            <w:vAlign w:val="center"/>
          </w:tcPr>
          <w:p w14:paraId="6B31585C" w14:textId="3A104043" w:rsidR="00EA598B" w:rsidRPr="005C38C7" w:rsidRDefault="00270809" w:rsidP="00270809">
            <w:pPr>
              <w:jc w:val="left"/>
              <w:outlineLvl w:val="0"/>
              <w:rPr>
                <w:b/>
                <w:bCs/>
                <w:sz w:val="20"/>
                <w:szCs w:val="20"/>
                <w:lang w:val="es-AR"/>
              </w:rPr>
            </w:pPr>
            <w:r w:rsidRPr="005C38C7">
              <w:rPr>
                <w:b/>
                <w:bCs/>
                <w:sz w:val="20"/>
                <w:szCs w:val="20"/>
                <w:lang w:val="es-AR"/>
              </w:rPr>
              <w:t xml:space="preserve">Componente 1: </w:t>
            </w:r>
            <w:r w:rsidR="00EA598B" w:rsidRPr="005C38C7">
              <w:rPr>
                <w:b/>
                <w:bCs/>
                <w:sz w:val="20"/>
                <w:szCs w:val="20"/>
                <w:lang w:val="es-AR"/>
              </w:rPr>
              <w:t xml:space="preserve">Fortalecimiento de capacidades </w:t>
            </w:r>
            <w:r w:rsidR="00251045" w:rsidRPr="005C38C7">
              <w:rPr>
                <w:b/>
                <w:bCs/>
                <w:sz w:val="20"/>
                <w:szCs w:val="20"/>
                <w:lang w:val="es-AR"/>
              </w:rPr>
              <w:t xml:space="preserve">para la </w:t>
            </w:r>
            <w:r w:rsidR="007E6385">
              <w:rPr>
                <w:b/>
                <w:bCs/>
                <w:sz w:val="20"/>
                <w:szCs w:val="20"/>
                <w:lang w:val="es-AR"/>
              </w:rPr>
              <w:t xml:space="preserve">aplicación </w:t>
            </w:r>
            <w:r w:rsidR="00251045" w:rsidRPr="005C38C7">
              <w:rPr>
                <w:b/>
                <w:bCs/>
                <w:sz w:val="20"/>
                <w:szCs w:val="20"/>
                <w:lang w:val="es-AR"/>
              </w:rPr>
              <w:t xml:space="preserve">de las normas mínimas de eficiencia energética </w:t>
            </w:r>
          </w:p>
        </w:tc>
      </w:tr>
      <w:tr w:rsidR="00EA598B" w:rsidRPr="005C38C7" w14:paraId="55D782B6" w14:textId="77777777" w:rsidTr="00F93E1D">
        <w:tc>
          <w:tcPr>
            <w:tcW w:w="2268" w:type="dxa"/>
          </w:tcPr>
          <w:p w14:paraId="28DCDD61" w14:textId="66F6F8C4" w:rsidR="00EA598B" w:rsidRPr="005C38C7" w:rsidRDefault="001B2A0B">
            <w:pPr>
              <w:jc w:val="left"/>
              <w:rPr>
                <w:sz w:val="20"/>
                <w:szCs w:val="20"/>
                <w:lang w:val="es-AR"/>
              </w:rPr>
            </w:pPr>
            <w:r w:rsidRPr="005C38C7">
              <w:rPr>
                <w:sz w:val="20"/>
                <w:szCs w:val="20"/>
                <w:lang w:val="es-AR"/>
              </w:rPr>
              <w:t>Reuniones y talleres de coordinación</w:t>
            </w:r>
          </w:p>
        </w:tc>
        <w:tc>
          <w:tcPr>
            <w:tcW w:w="5954" w:type="dxa"/>
          </w:tcPr>
          <w:p w14:paraId="3C25A3C3" w14:textId="2CC92F1E" w:rsidR="00EA598B" w:rsidRPr="005C38C7" w:rsidRDefault="008247F7">
            <w:pPr>
              <w:jc w:val="left"/>
              <w:rPr>
                <w:sz w:val="20"/>
                <w:szCs w:val="20"/>
                <w:lang w:val="es-AR"/>
              </w:rPr>
            </w:pPr>
            <w:r w:rsidRPr="005C38C7">
              <w:rPr>
                <w:sz w:val="20"/>
                <w:szCs w:val="20"/>
                <w:lang w:val="es-AR"/>
              </w:rPr>
              <w:t xml:space="preserve">Establecimiento de un mecanismo nacional de coordinación entre las principales </w:t>
            </w:r>
            <w:r w:rsidR="00052465" w:rsidRPr="005C38C7">
              <w:rPr>
                <w:sz w:val="20"/>
                <w:szCs w:val="20"/>
                <w:lang w:val="es-AR"/>
              </w:rPr>
              <w:t>partes interesadas</w:t>
            </w:r>
            <w:r w:rsidR="00691312" w:rsidRPr="005C38C7">
              <w:rPr>
                <w:sz w:val="20"/>
                <w:szCs w:val="20"/>
                <w:lang w:val="es-AR"/>
              </w:rPr>
              <w:t xml:space="preserve">. </w:t>
            </w:r>
          </w:p>
        </w:tc>
        <w:tc>
          <w:tcPr>
            <w:tcW w:w="1134" w:type="dxa"/>
          </w:tcPr>
          <w:p w14:paraId="0B083B4C" w14:textId="37FDD855" w:rsidR="00EA598B" w:rsidRPr="005C38C7" w:rsidRDefault="008315D5">
            <w:pPr>
              <w:jc w:val="right"/>
              <w:rPr>
                <w:sz w:val="20"/>
                <w:szCs w:val="20"/>
                <w:lang w:val="es-AR"/>
              </w:rPr>
            </w:pPr>
            <w:r w:rsidRPr="005C38C7">
              <w:rPr>
                <w:sz w:val="20"/>
                <w:szCs w:val="20"/>
                <w:lang w:val="es-AR"/>
              </w:rPr>
              <w:t>14.000</w:t>
            </w:r>
          </w:p>
        </w:tc>
      </w:tr>
      <w:tr w:rsidR="00EA598B" w:rsidRPr="005C38C7" w14:paraId="1FB5C522" w14:textId="77777777" w:rsidTr="00F93E1D">
        <w:tc>
          <w:tcPr>
            <w:tcW w:w="2268" w:type="dxa"/>
          </w:tcPr>
          <w:p w14:paraId="47BE717C" w14:textId="707B10DB" w:rsidR="00EA598B" w:rsidRPr="00F2029D" w:rsidRDefault="001B2A0B">
            <w:pPr>
              <w:jc w:val="left"/>
              <w:rPr>
                <w:sz w:val="20"/>
                <w:szCs w:val="20"/>
                <w:lang w:val="es-AR"/>
              </w:rPr>
            </w:pPr>
            <w:r w:rsidRPr="00F2029D">
              <w:rPr>
                <w:sz w:val="20"/>
                <w:szCs w:val="20"/>
                <w:lang w:val="es-AR"/>
              </w:rPr>
              <w:t xml:space="preserve">Capacitación para técnicos en refrigeración y climatización, funcionarios de aduanas y expertos en supervisión </w:t>
            </w:r>
            <w:r w:rsidR="00F2029D">
              <w:rPr>
                <w:sz w:val="20"/>
                <w:szCs w:val="20"/>
                <w:lang w:val="es-AR"/>
              </w:rPr>
              <w:t>del cumplimiento y fiscalización</w:t>
            </w:r>
            <w:r w:rsidRPr="00F2029D">
              <w:rPr>
                <w:sz w:val="20"/>
                <w:szCs w:val="20"/>
                <w:lang w:val="es-AR"/>
              </w:rPr>
              <w:t>.</w:t>
            </w:r>
          </w:p>
        </w:tc>
        <w:tc>
          <w:tcPr>
            <w:tcW w:w="5954" w:type="dxa"/>
          </w:tcPr>
          <w:p w14:paraId="3F70B325" w14:textId="37357D69" w:rsidR="00EA598B" w:rsidRPr="005C38C7" w:rsidRDefault="00F77D67">
            <w:pPr>
              <w:jc w:val="left"/>
              <w:rPr>
                <w:sz w:val="20"/>
                <w:szCs w:val="20"/>
                <w:lang w:val="es-AR"/>
              </w:rPr>
            </w:pPr>
            <w:r w:rsidRPr="005C38C7">
              <w:rPr>
                <w:sz w:val="20"/>
                <w:szCs w:val="20"/>
                <w:lang w:val="es-AR"/>
              </w:rPr>
              <w:t xml:space="preserve">Dos talleres para 85 funcionarios de aduanas </w:t>
            </w:r>
            <w:r w:rsidR="008D3290" w:rsidRPr="005C38C7">
              <w:rPr>
                <w:sz w:val="20"/>
                <w:szCs w:val="20"/>
                <w:lang w:val="es-AR"/>
              </w:rPr>
              <w:t xml:space="preserve">para hacer cumplir las normas mínimas de eficiencia energética en las fronteras de Etiopía, </w:t>
            </w:r>
            <w:r w:rsidR="00F2029D">
              <w:rPr>
                <w:sz w:val="20"/>
                <w:szCs w:val="20"/>
                <w:lang w:val="es-AR"/>
              </w:rPr>
              <w:t xml:space="preserve">asegurando </w:t>
            </w:r>
            <w:r w:rsidR="008D3290" w:rsidRPr="005C38C7">
              <w:rPr>
                <w:sz w:val="20"/>
                <w:szCs w:val="20"/>
                <w:lang w:val="es-AR"/>
              </w:rPr>
              <w:t xml:space="preserve">que todos los equipos de refrigeración y climatización importados cumplan </w:t>
            </w:r>
            <w:r w:rsidR="005F1AF4" w:rsidRPr="005C38C7">
              <w:rPr>
                <w:sz w:val="20"/>
                <w:szCs w:val="20"/>
                <w:lang w:val="es-AR"/>
              </w:rPr>
              <w:t xml:space="preserve">con </w:t>
            </w:r>
            <w:r w:rsidR="008D3290" w:rsidRPr="005C38C7">
              <w:rPr>
                <w:sz w:val="20"/>
                <w:szCs w:val="20"/>
                <w:lang w:val="es-AR"/>
              </w:rPr>
              <w:t>las normas nacionales de eficiencia energética</w:t>
            </w:r>
            <w:r w:rsidR="004E4395" w:rsidRPr="005C38C7">
              <w:rPr>
                <w:sz w:val="20"/>
                <w:szCs w:val="20"/>
                <w:lang w:val="es-AR"/>
              </w:rPr>
              <w:t>.</w:t>
            </w:r>
          </w:p>
          <w:p w14:paraId="31B32EA7" w14:textId="6D9EF20E" w:rsidR="008D3290" w:rsidRPr="005C38C7" w:rsidRDefault="00233F8C">
            <w:pPr>
              <w:jc w:val="left"/>
              <w:rPr>
                <w:sz w:val="20"/>
                <w:szCs w:val="20"/>
                <w:lang w:val="es-AR"/>
              </w:rPr>
            </w:pPr>
            <w:r w:rsidRPr="005C38C7">
              <w:rPr>
                <w:sz w:val="20"/>
                <w:szCs w:val="20"/>
                <w:lang w:val="es-AR"/>
              </w:rPr>
              <w:t xml:space="preserve">Dos talleres para 70 técnicos en refrigeración y climatización </w:t>
            </w:r>
            <w:r w:rsidR="00CD20C6" w:rsidRPr="005C38C7">
              <w:rPr>
                <w:sz w:val="20"/>
                <w:szCs w:val="20"/>
                <w:lang w:val="es-AR"/>
              </w:rPr>
              <w:t xml:space="preserve">para instalar, mantener y reparar sistemas de eficiencia energética y de bajo </w:t>
            </w:r>
            <w:r w:rsidR="00052465" w:rsidRPr="005C38C7">
              <w:rPr>
                <w:sz w:val="20"/>
                <w:szCs w:val="20"/>
                <w:lang w:val="es-AR"/>
              </w:rPr>
              <w:t>potencial de calentamiento atmosférico</w:t>
            </w:r>
            <w:r w:rsidR="004E4395" w:rsidRPr="005C38C7">
              <w:rPr>
                <w:sz w:val="20"/>
                <w:szCs w:val="20"/>
                <w:lang w:val="es-AR"/>
              </w:rPr>
              <w:t>.</w:t>
            </w:r>
          </w:p>
          <w:p w14:paraId="14AF3B3E" w14:textId="067A1A6A" w:rsidR="00CD20C6" w:rsidRPr="005C38C7" w:rsidRDefault="00824FBE">
            <w:pPr>
              <w:jc w:val="left"/>
              <w:rPr>
                <w:sz w:val="20"/>
                <w:szCs w:val="20"/>
                <w:lang w:val="es-AR"/>
              </w:rPr>
            </w:pPr>
            <w:r w:rsidRPr="005C38C7">
              <w:rPr>
                <w:sz w:val="20"/>
                <w:szCs w:val="20"/>
                <w:lang w:val="es-AR"/>
              </w:rPr>
              <w:t xml:space="preserve">Un taller para 50 </w:t>
            </w:r>
            <w:r w:rsidRPr="00F2029D">
              <w:rPr>
                <w:sz w:val="20"/>
                <w:szCs w:val="20"/>
                <w:lang w:val="es-AR"/>
              </w:rPr>
              <w:t>expertos en supervisión del cumplimiento</w:t>
            </w:r>
            <w:r w:rsidR="000C607D" w:rsidRPr="005C38C7">
              <w:rPr>
                <w:sz w:val="20"/>
                <w:szCs w:val="20"/>
                <w:lang w:val="es-AR"/>
              </w:rPr>
              <w:t xml:space="preserve">, con el fin de conocer a fondo las normas mínimas de eficiencia energética y la forma de </w:t>
            </w:r>
            <w:r w:rsidR="00B8451C" w:rsidRPr="005C38C7">
              <w:rPr>
                <w:sz w:val="20"/>
                <w:szCs w:val="20"/>
                <w:lang w:val="es-AR"/>
              </w:rPr>
              <w:t>asegurar</w:t>
            </w:r>
            <w:r w:rsidR="000C607D" w:rsidRPr="005C38C7">
              <w:rPr>
                <w:sz w:val="20"/>
                <w:szCs w:val="20"/>
                <w:lang w:val="es-AR"/>
              </w:rPr>
              <w:t xml:space="preserve"> mecanismos de supervisión y fiscalización del cumplimiento en el </w:t>
            </w:r>
            <w:r w:rsidR="00044EEF" w:rsidRPr="005C38C7">
              <w:rPr>
                <w:sz w:val="20"/>
                <w:szCs w:val="20"/>
                <w:lang w:val="es-AR"/>
              </w:rPr>
              <w:t>sector de refrigeración</w:t>
            </w:r>
            <w:r w:rsidR="000C607D" w:rsidRPr="005C38C7">
              <w:rPr>
                <w:sz w:val="20"/>
                <w:szCs w:val="20"/>
                <w:lang w:val="es-AR"/>
              </w:rPr>
              <w:t xml:space="preserve"> y climatización.</w:t>
            </w:r>
          </w:p>
          <w:p w14:paraId="70147511" w14:textId="633C14FD" w:rsidR="00C45155" w:rsidRPr="00536F62" w:rsidRDefault="00F2029D">
            <w:pPr>
              <w:jc w:val="left"/>
              <w:rPr>
                <w:sz w:val="20"/>
                <w:szCs w:val="20"/>
                <w:lang w:val="fr-FR"/>
              </w:rPr>
            </w:pPr>
            <w:r w:rsidRPr="00F2029D">
              <w:rPr>
                <w:sz w:val="20"/>
                <w:szCs w:val="20"/>
                <w:lang w:val="es-AR"/>
              </w:rPr>
              <w:t>Produc</w:t>
            </w:r>
            <w:r w:rsidR="00AE3B93">
              <w:rPr>
                <w:sz w:val="20"/>
                <w:szCs w:val="20"/>
                <w:lang w:val="es-AR"/>
              </w:rPr>
              <w:t xml:space="preserve">ir </w:t>
            </w:r>
            <w:r w:rsidRPr="00F2029D">
              <w:rPr>
                <w:sz w:val="20"/>
                <w:szCs w:val="20"/>
                <w:lang w:val="es-AR"/>
              </w:rPr>
              <w:t>i</w:t>
            </w:r>
            <w:r w:rsidR="00C45155" w:rsidRPr="00F2029D">
              <w:rPr>
                <w:sz w:val="20"/>
                <w:szCs w:val="20"/>
                <w:lang w:val="es-AR"/>
              </w:rPr>
              <w:t>nformes y notas informativas</w:t>
            </w:r>
            <w:r w:rsidR="004E4395" w:rsidRPr="005C38C7">
              <w:rPr>
                <w:sz w:val="20"/>
                <w:szCs w:val="20"/>
                <w:lang w:val="es-AR"/>
              </w:rPr>
              <w:t>.</w:t>
            </w:r>
          </w:p>
        </w:tc>
        <w:tc>
          <w:tcPr>
            <w:tcW w:w="1134" w:type="dxa"/>
          </w:tcPr>
          <w:p w14:paraId="5BDBF0E7" w14:textId="0BDB4C7D" w:rsidR="00EA598B" w:rsidRPr="005C38C7" w:rsidRDefault="008315D5">
            <w:pPr>
              <w:jc w:val="right"/>
              <w:rPr>
                <w:sz w:val="20"/>
                <w:szCs w:val="20"/>
                <w:lang w:val="es-AR"/>
              </w:rPr>
            </w:pPr>
            <w:r w:rsidRPr="005C38C7">
              <w:rPr>
                <w:sz w:val="20"/>
                <w:szCs w:val="20"/>
                <w:lang w:val="es-AR"/>
              </w:rPr>
              <w:t>22.000</w:t>
            </w:r>
          </w:p>
        </w:tc>
      </w:tr>
      <w:tr w:rsidR="001B2A0B" w:rsidRPr="005C38C7" w14:paraId="599336F8" w14:textId="77777777" w:rsidTr="00F93E1D">
        <w:tc>
          <w:tcPr>
            <w:tcW w:w="2268" w:type="dxa"/>
          </w:tcPr>
          <w:p w14:paraId="67C1E135" w14:textId="6E5759E5" w:rsidR="001B2A0B" w:rsidRPr="005C38C7" w:rsidRDefault="00F31750">
            <w:pPr>
              <w:jc w:val="left"/>
              <w:rPr>
                <w:sz w:val="20"/>
                <w:szCs w:val="20"/>
                <w:lang w:val="es-AR"/>
              </w:rPr>
            </w:pPr>
            <w:r w:rsidRPr="00F2029D">
              <w:rPr>
                <w:sz w:val="20"/>
                <w:szCs w:val="20"/>
                <w:lang w:val="es-AR"/>
              </w:rPr>
              <w:t xml:space="preserve">Visita educativa </w:t>
            </w:r>
            <w:r w:rsidR="00F2029D" w:rsidRPr="00F2029D">
              <w:rPr>
                <w:i/>
                <w:iCs/>
                <w:sz w:val="20"/>
                <w:szCs w:val="20"/>
                <w:lang w:val="es-AR"/>
              </w:rPr>
              <w:t>in situ</w:t>
            </w:r>
            <w:r w:rsidR="00F2029D">
              <w:rPr>
                <w:sz w:val="20"/>
                <w:szCs w:val="20"/>
                <w:lang w:val="es-AR"/>
              </w:rPr>
              <w:t xml:space="preserve"> </w:t>
            </w:r>
            <w:r w:rsidR="00E471E6" w:rsidRPr="005C38C7">
              <w:rPr>
                <w:sz w:val="20"/>
                <w:szCs w:val="20"/>
                <w:lang w:val="es-AR"/>
              </w:rPr>
              <w:t xml:space="preserve">para </w:t>
            </w:r>
            <w:r w:rsidR="00052465" w:rsidRPr="005C38C7">
              <w:rPr>
                <w:sz w:val="20"/>
                <w:szCs w:val="20"/>
                <w:lang w:val="es-AR"/>
              </w:rPr>
              <w:t>partes interesadas</w:t>
            </w:r>
            <w:r w:rsidR="00E471E6" w:rsidRPr="005C38C7">
              <w:rPr>
                <w:sz w:val="20"/>
                <w:szCs w:val="20"/>
                <w:lang w:val="es-AR"/>
              </w:rPr>
              <w:t xml:space="preserve"> </w:t>
            </w:r>
            <w:r w:rsidR="00E471E6" w:rsidRPr="005C38C7">
              <w:rPr>
                <w:sz w:val="20"/>
                <w:szCs w:val="20"/>
                <w:lang w:val="es-AR"/>
              </w:rPr>
              <w:lastRenderedPageBreak/>
              <w:t>clave sobre el establecimiento de un sistema de etiquetado y normas de eficiencia energética en otros países de África.</w:t>
            </w:r>
          </w:p>
        </w:tc>
        <w:tc>
          <w:tcPr>
            <w:tcW w:w="5954" w:type="dxa"/>
          </w:tcPr>
          <w:p w14:paraId="13E98E17" w14:textId="0F6DE727" w:rsidR="001B2A0B" w:rsidRPr="005C38C7" w:rsidRDefault="00CB7FA8">
            <w:pPr>
              <w:jc w:val="left"/>
              <w:rPr>
                <w:sz w:val="20"/>
                <w:szCs w:val="20"/>
                <w:lang w:val="es-AR"/>
              </w:rPr>
            </w:pPr>
            <w:r w:rsidRPr="005C38C7">
              <w:rPr>
                <w:sz w:val="20"/>
                <w:szCs w:val="20"/>
                <w:lang w:val="es-AR"/>
              </w:rPr>
              <w:lastRenderedPageBreak/>
              <w:t xml:space="preserve">Organizar una </w:t>
            </w:r>
            <w:r w:rsidR="005749F8" w:rsidRPr="00F2029D">
              <w:rPr>
                <w:sz w:val="20"/>
                <w:szCs w:val="20"/>
                <w:lang w:val="es-AR"/>
              </w:rPr>
              <w:t>v</w:t>
            </w:r>
            <w:r w:rsidR="00F31750" w:rsidRPr="00F2029D">
              <w:rPr>
                <w:sz w:val="20"/>
                <w:szCs w:val="20"/>
                <w:lang w:val="es-AR"/>
              </w:rPr>
              <w:t xml:space="preserve">isita educativa </w:t>
            </w:r>
            <w:r w:rsidR="00F2029D" w:rsidRPr="00F2029D">
              <w:rPr>
                <w:i/>
                <w:iCs/>
                <w:sz w:val="20"/>
                <w:szCs w:val="20"/>
                <w:lang w:val="es-AR"/>
              </w:rPr>
              <w:t>in situ</w:t>
            </w:r>
            <w:r w:rsidR="00F2029D">
              <w:rPr>
                <w:sz w:val="20"/>
                <w:szCs w:val="20"/>
                <w:lang w:val="es-AR"/>
              </w:rPr>
              <w:t xml:space="preserve"> </w:t>
            </w:r>
            <w:r w:rsidR="009E39C5" w:rsidRPr="005C38C7">
              <w:rPr>
                <w:sz w:val="20"/>
                <w:szCs w:val="20"/>
                <w:lang w:val="es-AR"/>
              </w:rPr>
              <w:t>para l</w:t>
            </w:r>
            <w:r w:rsidR="005749F8" w:rsidRPr="005C38C7">
              <w:rPr>
                <w:sz w:val="20"/>
                <w:szCs w:val="20"/>
                <w:lang w:val="es-AR"/>
              </w:rPr>
              <w:t>as principales partes</w:t>
            </w:r>
            <w:r w:rsidR="00052465" w:rsidRPr="005C38C7">
              <w:rPr>
                <w:sz w:val="20"/>
                <w:szCs w:val="20"/>
                <w:lang w:val="es-AR"/>
              </w:rPr>
              <w:t xml:space="preserve"> interesadas</w:t>
            </w:r>
            <w:r w:rsidR="009E39C5" w:rsidRPr="005C38C7">
              <w:rPr>
                <w:sz w:val="20"/>
                <w:szCs w:val="20"/>
                <w:lang w:val="es-AR"/>
              </w:rPr>
              <w:t xml:space="preserve">, incluyendo la </w:t>
            </w:r>
            <w:r w:rsidR="00EA024C" w:rsidRPr="005C38C7">
              <w:rPr>
                <w:sz w:val="20"/>
                <w:szCs w:val="20"/>
                <w:lang w:val="es-AR"/>
              </w:rPr>
              <w:t xml:space="preserve">ONO </w:t>
            </w:r>
            <w:r w:rsidR="009E39C5" w:rsidRPr="005C38C7">
              <w:rPr>
                <w:sz w:val="20"/>
                <w:szCs w:val="20"/>
                <w:lang w:val="es-AR"/>
              </w:rPr>
              <w:t xml:space="preserve">bajo </w:t>
            </w:r>
            <w:r w:rsidR="00BE71E8" w:rsidRPr="005C38C7">
              <w:rPr>
                <w:sz w:val="20"/>
                <w:szCs w:val="20"/>
                <w:lang w:val="es-AR"/>
              </w:rPr>
              <w:t xml:space="preserve">la </w:t>
            </w:r>
            <w:r w:rsidR="009E39C5" w:rsidRPr="00F2029D">
              <w:rPr>
                <w:sz w:val="20"/>
                <w:szCs w:val="20"/>
                <w:lang w:val="es-AR"/>
              </w:rPr>
              <w:t xml:space="preserve">Autoridad de Protección </w:t>
            </w:r>
            <w:r w:rsidR="009E39C5" w:rsidRPr="00F2029D">
              <w:rPr>
                <w:sz w:val="20"/>
                <w:szCs w:val="20"/>
                <w:lang w:val="es-AR"/>
              </w:rPr>
              <w:lastRenderedPageBreak/>
              <w:t xml:space="preserve">Ambiental </w:t>
            </w:r>
            <w:r w:rsidR="00DC5685" w:rsidRPr="00F2029D">
              <w:rPr>
                <w:sz w:val="20"/>
                <w:szCs w:val="20"/>
                <w:lang w:val="es-AR"/>
              </w:rPr>
              <w:t>(EPA</w:t>
            </w:r>
            <w:r w:rsidR="009E39C5" w:rsidRPr="00F2029D">
              <w:rPr>
                <w:sz w:val="20"/>
                <w:szCs w:val="20"/>
                <w:lang w:val="es-AR"/>
              </w:rPr>
              <w:t>),</w:t>
            </w:r>
            <w:r w:rsidR="009E39C5" w:rsidRPr="005C38C7">
              <w:rPr>
                <w:sz w:val="20"/>
                <w:szCs w:val="20"/>
                <w:lang w:val="es-AR"/>
              </w:rPr>
              <w:t xml:space="preserve"> la Autoridad Etíope de Energía, el Instituto Etíope de Normas y </w:t>
            </w:r>
            <w:r w:rsidR="009B0F92">
              <w:rPr>
                <w:sz w:val="20"/>
                <w:szCs w:val="20"/>
                <w:lang w:val="es-AR"/>
              </w:rPr>
              <w:t xml:space="preserve">oficiales </w:t>
            </w:r>
            <w:r w:rsidR="009E39C5" w:rsidRPr="005C38C7">
              <w:rPr>
                <w:sz w:val="20"/>
                <w:szCs w:val="20"/>
                <w:lang w:val="es-AR"/>
              </w:rPr>
              <w:t>aduaner</w:t>
            </w:r>
            <w:r w:rsidR="009B0F92">
              <w:rPr>
                <w:sz w:val="20"/>
                <w:szCs w:val="20"/>
                <w:lang w:val="es-AR"/>
              </w:rPr>
              <w:t>o</w:t>
            </w:r>
            <w:r w:rsidR="009E39C5" w:rsidRPr="005C38C7">
              <w:rPr>
                <w:sz w:val="20"/>
                <w:szCs w:val="20"/>
                <w:lang w:val="es-AR"/>
              </w:rPr>
              <w:t>s</w:t>
            </w:r>
            <w:r w:rsidR="005749F8" w:rsidRPr="005C38C7">
              <w:rPr>
                <w:sz w:val="20"/>
                <w:szCs w:val="20"/>
                <w:lang w:val="es-AR"/>
              </w:rPr>
              <w:t>,</w:t>
            </w:r>
            <w:r w:rsidR="009E39C5" w:rsidRPr="005C38C7">
              <w:rPr>
                <w:sz w:val="20"/>
                <w:szCs w:val="20"/>
                <w:lang w:val="es-AR"/>
              </w:rPr>
              <w:t xml:space="preserve"> </w:t>
            </w:r>
            <w:r w:rsidR="00ED79F8" w:rsidRPr="005C38C7">
              <w:rPr>
                <w:sz w:val="20"/>
                <w:szCs w:val="20"/>
                <w:lang w:val="es-AR"/>
              </w:rPr>
              <w:t xml:space="preserve">para mejorar </w:t>
            </w:r>
            <w:r w:rsidR="00007368" w:rsidRPr="005C38C7">
              <w:rPr>
                <w:sz w:val="20"/>
                <w:szCs w:val="20"/>
                <w:lang w:val="es-AR"/>
              </w:rPr>
              <w:t xml:space="preserve">la comprensión de </w:t>
            </w:r>
            <w:r w:rsidR="002F20F3" w:rsidRPr="005C38C7">
              <w:rPr>
                <w:sz w:val="20"/>
                <w:szCs w:val="20"/>
                <w:lang w:val="es-AR"/>
              </w:rPr>
              <w:t xml:space="preserve">los participantes </w:t>
            </w:r>
            <w:r w:rsidR="005749F8" w:rsidRPr="005C38C7">
              <w:rPr>
                <w:sz w:val="20"/>
                <w:szCs w:val="20"/>
                <w:lang w:val="es-AR"/>
              </w:rPr>
              <w:t xml:space="preserve">sobre </w:t>
            </w:r>
            <w:r w:rsidR="00007368" w:rsidRPr="005C38C7">
              <w:rPr>
                <w:sz w:val="20"/>
                <w:szCs w:val="20"/>
                <w:lang w:val="es-AR"/>
              </w:rPr>
              <w:t>los diferentes aspectos que intervienen en el establecimiento y aplicación del sistema de etiquetado y las normas de eficiencia energética</w:t>
            </w:r>
            <w:r w:rsidR="005749F8" w:rsidRPr="005C38C7">
              <w:rPr>
                <w:sz w:val="20"/>
                <w:szCs w:val="20"/>
                <w:lang w:val="es-AR"/>
              </w:rPr>
              <w:t>,</w:t>
            </w:r>
            <w:r w:rsidR="00007368" w:rsidRPr="005C38C7">
              <w:rPr>
                <w:sz w:val="20"/>
                <w:szCs w:val="20"/>
                <w:lang w:val="es-AR"/>
              </w:rPr>
              <w:t xml:space="preserve"> y el diseño de la estrategia de </w:t>
            </w:r>
            <w:r w:rsidR="009B0F92">
              <w:rPr>
                <w:sz w:val="20"/>
                <w:szCs w:val="20"/>
                <w:lang w:val="es-AR"/>
              </w:rPr>
              <w:t>aplicación</w:t>
            </w:r>
            <w:r w:rsidR="00007368" w:rsidRPr="005C38C7">
              <w:rPr>
                <w:sz w:val="20"/>
                <w:szCs w:val="20"/>
                <w:lang w:val="es-AR"/>
              </w:rPr>
              <w:t>.</w:t>
            </w:r>
          </w:p>
        </w:tc>
        <w:tc>
          <w:tcPr>
            <w:tcW w:w="1134" w:type="dxa"/>
          </w:tcPr>
          <w:p w14:paraId="01FCC80C" w14:textId="399FA071" w:rsidR="001B2A0B" w:rsidRPr="005C38C7" w:rsidRDefault="008315D5">
            <w:pPr>
              <w:jc w:val="right"/>
              <w:rPr>
                <w:sz w:val="20"/>
                <w:szCs w:val="20"/>
                <w:lang w:val="es-AR"/>
              </w:rPr>
            </w:pPr>
            <w:r w:rsidRPr="005C38C7">
              <w:rPr>
                <w:sz w:val="20"/>
                <w:szCs w:val="20"/>
                <w:lang w:val="es-AR"/>
              </w:rPr>
              <w:lastRenderedPageBreak/>
              <w:t>25.000</w:t>
            </w:r>
          </w:p>
        </w:tc>
      </w:tr>
      <w:tr w:rsidR="00EA598B" w:rsidRPr="005C38C7" w14:paraId="4989E1E0" w14:textId="77777777">
        <w:tc>
          <w:tcPr>
            <w:tcW w:w="8222" w:type="dxa"/>
            <w:gridSpan w:val="2"/>
          </w:tcPr>
          <w:p w14:paraId="1B585C75" w14:textId="77777777" w:rsidR="00EA598B" w:rsidRPr="005C38C7" w:rsidRDefault="00EA598B">
            <w:pPr>
              <w:ind w:left="457"/>
              <w:jc w:val="left"/>
              <w:rPr>
                <w:b/>
                <w:bCs/>
                <w:sz w:val="20"/>
                <w:szCs w:val="20"/>
                <w:lang w:val="es-AR"/>
              </w:rPr>
            </w:pPr>
            <w:r w:rsidRPr="005C38C7">
              <w:rPr>
                <w:b/>
                <w:bCs/>
                <w:sz w:val="20"/>
                <w:szCs w:val="20"/>
                <w:lang w:val="es-AR"/>
              </w:rPr>
              <w:t>Subtotal</w:t>
            </w:r>
          </w:p>
        </w:tc>
        <w:tc>
          <w:tcPr>
            <w:tcW w:w="1134" w:type="dxa"/>
          </w:tcPr>
          <w:p w14:paraId="27DFA356" w14:textId="62472B90" w:rsidR="00EA598B" w:rsidRPr="005C38C7" w:rsidRDefault="008315D5">
            <w:pPr>
              <w:jc w:val="right"/>
              <w:rPr>
                <w:b/>
                <w:bCs/>
                <w:sz w:val="20"/>
                <w:szCs w:val="20"/>
                <w:lang w:val="es-AR"/>
              </w:rPr>
            </w:pPr>
            <w:r w:rsidRPr="005C38C7">
              <w:rPr>
                <w:b/>
                <w:bCs/>
                <w:sz w:val="20"/>
                <w:szCs w:val="20"/>
                <w:lang w:val="es-AR"/>
              </w:rPr>
              <w:t>61.000</w:t>
            </w:r>
          </w:p>
        </w:tc>
      </w:tr>
      <w:tr w:rsidR="00EA598B" w:rsidRPr="005C38C7" w14:paraId="442D2EEE" w14:textId="77777777">
        <w:trPr>
          <w:trHeight w:val="54"/>
        </w:trPr>
        <w:tc>
          <w:tcPr>
            <w:tcW w:w="9356" w:type="dxa"/>
            <w:gridSpan w:val="3"/>
            <w:vAlign w:val="center"/>
          </w:tcPr>
          <w:p w14:paraId="49AB1ABA" w14:textId="23789FC7" w:rsidR="00EA598B" w:rsidRPr="005C38C7" w:rsidRDefault="00270809" w:rsidP="00270809">
            <w:pPr>
              <w:jc w:val="left"/>
              <w:rPr>
                <w:b/>
                <w:bCs/>
                <w:sz w:val="20"/>
                <w:szCs w:val="20"/>
                <w:lang w:val="es-AR"/>
              </w:rPr>
            </w:pPr>
            <w:r w:rsidRPr="005C38C7">
              <w:rPr>
                <w:b/>
                <w:bCs/>
                <w:sz w:val="20"/>
                <w:szCs w:val="20"/>
                <w:lang w:val="es-AR"/>
              </w:rPr>
              <w:t xml:space="preserve">Componente 2: </w:t>
            </w:r>
            <w:r w:rsidR="00275DC4" w:rsidRPr="005C38C7">
              <w:rPr>
                <w:b/>
                <w:bCs/>
                <w:sz w:val="20"/>
                <w:szCs w:val="20"/>
                <w:lang w:val="es-AR"/>
              </w:rPr>
              <w:t xml:space="preserve">Sensibilización </w:t>
            </w:r>
            <w:r w:rsidR="00EA598B" w:rsidRPr="005C38C7">
              <w:rPr>
                <w:b/>
                <w:bCs/>
                <w:sz w:val="20"/>
                <w:szCs w:val="20"/>
                <w:lang w:val="es-AR"/>
              </w:rPr>
              <w:t xml:space="preserve">y extensión </w:t>
            </w:r>
          </w:p>
        </w:tc>
      </w:tr>
      <w:tr w:rsidR="00EA598B" w:rsidRPr="005C38C7" w14:paraId="26D388C4" w14:textId="77777777" w:rsidTr="00F93E1D">
        <w:tc>
          <w:tcPr>
            <w:tcW w:w="2268" w:type="dxa"/>
          </w:tcPr>
          <w:p w14:paraId="146E46BE" w14:textId="3F2C5AD3" w:rsidR="00EA598B" w:rsidRPr="005C38C7" w:rsidRDefault="00694657">
            <w:pPr>
              <w:spacing w:after="60"/>
              <w:contextualSpacing/>
              <w:jc w:val="left"/>
              <w:rPr>
                <w:sz w:val="20"/>
                <w:szCs w:val="20"/>
                <w:lang w:val="es-AR"/>
              </w:rPr>
            </w:pPr>
            <w:r w:rsidRPr="005C38C7">
              <w:rPr>
                <w:sz w:val="20"/>
                <w:szCs w:val="20"/>
                <w:lang w:val="es-AR"/>
              </w:rPr>
              <w:t xml:space="preserve">Desarrollo de </w:t>
            </w:r>
            <w:r w:rsidRPr="00AE3B93">
              <w:rPr>
                <w:sz w:val="20"/>
                <w:szCs w:val="20"/>
                <w:lang w:val="es-AR"/>
              </w:rPr>
              <w:t>herramientas de comunicación</w:t>
            </w:r>
          </w:p>
        </w:tc>
        <w:tc>
          <w:tcPr>
            <w:tcW w:w="5954" w:type="dxa"/>
          </w:tcPr>
          <w:p w14:paraId="60A408BF" w14:textId="09D4CBE0" w:rsidR="00EA598B" w:rsidRPr="005C38C7" w:rsidRDefault="00FC2C49" w:rsidP="00C603DA">
            <w:pPr>
              <w:contextualSpacing/>
              <w:jc w:val="left"/>
              <w:rPr>
                <w:sz w:val="20"/>
                <w:szCs w:val="20"/>
                <w:lang w:val="es-AR"/>
              </w:rPr>
            </w:pPr>
            <w:r w:rsidRPr="005C38C7">
              <w:rPr>
                <w:sz w:val="20"/>
                <w:szCs w:val="20"/>
                <w:lang w:val="es-AR"/>
              </w:rPr>
              <w:t xml:space="preserve">Producir </w:t>
            </w:r>
            <w:r w:rsidR="00B41B79" w:rsidRPr="005C38C7">
              <w:rPr>
                <w:sz w:val="20"/>
                <w:szCs w:val="20"/>
                <w:lang w:val="es-AR"/>
              </w:rPr>
              <w:t xml:space="preserve">dos </w:t>
            </w:r>
            <w:r w:rsidR="00044EEF" w:rsidRPr="005C38C7">
              <w:rPr>
                <w:sz w:val="20"/>
                <w:szCs w:val="20"/>
                <w:lang w:val="es-AR"/>
              </w:rPr>
              <w:t>video</w:t>
            </w:r>
            <w:r w:rsidR="00B41B79" w:rsidRPr="005C38C7">
              <w:rPr>
                <w:sz w:val="20"/>
                <w:szCs w:val="20"/>
                <w:lang w:val="es-AR"/>
              </w:rPr>
              <w:t xml:space="preserve">s </w:t>
            </w:r>
            <w:r w:rsidR="00AD4758" w:rsidRPr="005C38C7">
              <w:rPr>
                <w:sz w:val="20"/>
                <w:szCs w:val="20"/>
                <w:lang w:val="es-AR"/>
              </w:rPr>
              <w:t xml:space="preserve">acompañados de </w:t>
            </w:r>
            <w:r w:rsidR="00AD4758" w:rsidRPr="00AE3B93">
              <w:rPr>
                <w:sz w:val="20"/>
                <w:szCs w:val="20"/>
                <w:lang w:val="es-AR"/>
              </w:rPr>
              <w:t xml:space="preserve">infografías </w:t>
            </w:r>
            <w:r w:rsidR="00B41B79" w:rsidRPr="00AE3B93">
              <w:rPr>
                <w:sz w:val="20"/>
                <w:szCs w:val="20"/>
                <w:lang w:val="es-AR"/>
              </w:rPr>
              <w:t>p</w:t>
            </w:r>
            <w:r w:rsidR="00B41B79" w:rsidRPr="005C38C7">
              <w:rPr>
                <w:sz w:val="20"/>
                <w:szCs w:val="20"/>
                <w:lang w:val="es-AR"/>
              </w:rPr>
              <w:t xml:space="preserve">ara mostrar los beneficios de las normas mínimas de eficiencia energética y las tecnologías ecoenergéticas en el </w:t>
            </w:r>
            <w:r w:rsidR="00044EEF" w:rsidRPr="005C38C7">
              <w:rPr>
                <w:sz w:val="20"/>
                <w:szCs w:val="20"/>
                <w:lang w:val="es-AR"/>
              </w:rPr>
              <w:t>sector de refrigeración</w:t>
            </w:r>
            <w:r w:rsidR="00B41B79" w:rsidRPr="005C38C7">
              <w:rPr>
                <w:sz w:val="20"/>
                <w:szCs w:val="20"/>
                <w:lang w:val="es-AR"/>
              </w:rPr>
              <w:t xml:space="preserve"> y climatización </w:t>
            </w:r>
            <w:r w:rsidR="00BA604C" w:rsidRPr="005C38C7">
              <w:rPr>
                <w:sz w:val="20"/>
                <w:szCs w:val="20"/>
                <w:lang w:val="es-AR"/>
              </w:rPr>
              <w:t xml:space="preserve">al público en general, </w:t>
            </w:r>
            <w:r w:rsidR="00AE3B93">
              <w:rPr>
                <w:sz w:val="20"/>
                <w:szCs w:val="20"/>
                <w:lang w:val="es-AR"/>
              </w:rPr>
              <w:t xml:space="preserve">los </w:t>
            </w:r>
            <w:r w:rsidR="00BA604C" w:rsidRPr="005C38C7">
              <w:rPr>
                <w:sz w:val="20"/>
                <w:szCs w:val="20"/>
                <w:lang w:val="es-AR"/>
              </w:rPr>
              <w:t>consumidores, técnicos, educadores e importadores</w:t>
            </w:r>
            <w:r w:rsidR="00A12E14" w:rsidRPr="005C38C7">
              <w:rPr>
                <w:sz w:val="20"/>
                <w:szCs w:val="20"/>
                <w:lang w:val="es-AR"/>
              </w:rPr>
              <w:t xml:space="preserve">, difundiendo </w:t>
            </w:r>
            <w:r w:rsidR="009945AA" w:rsidRPr="005C38C7">
              <w:rPr>
                <w:sz w:val="20"/>
                <w:szCs w:val="20"/>
                <w:lang w:val="es-AR"/>
              </w:rPr>
              <w:t xml:space="preserve">los </w:t>
            </w:r>
            <w:r w:rsidR="002B264B" w:rsidRPr="005C38C7">
              <w:rPr>
                <w:sz w:val="20"/>
                <w:szCs w:val="20"/>
                <w:lang w:val="es-AR"/>
              </w:rPr>
              <w:t xml:space="preserve">productos </w:t>
            </w:r>
            <w:r w:rsidR="00087523" w:rsidRPr="005C38C7">
              <w:rPr>
                <w:sz w:val="20"/>
                <w:szCs w:val="20"/>
                <w:lang w:val="es-AR"/>
              </w:rPr>
              <w:t xml:space="preserve">a través de plataformas de redes sociales, sitios web gubernamentales, canales de televisión </w:t>
            </w:r>
            <w:r w:rsidR="00AE3B93">
              <w:rPr>
                <w:sz w:val="20"/>
                <w:szCs w:val="20"/>
                <w:lang w:val="es-AR"/>
              </w:rPr>
              <w:t xml:space="preserve">locales </w:t>
            </w:r>
            <w:r w:rsidR="00087523" w:rsidRPr="005C38C7">
              <w:rPr>
                <w:sz w:val="20"/>
                <w:szCs w:val="20"/>
                <w:lang w:val="es-AR"/>
              </w:rPr>
              <w:t>y eventos comunitarios.</w:t>
            </w:r>
          </w:p>
          <w:p w14:paraId="5CED0C73" w14:textId="1045AF47" w:rsidR="00044EEF" w:rsidRPr="005C38C7" w:rsidRDefault="00FC2C49">
            <w:pPr>
              <w:ind w:right="-130"/>
              <w:contextualSpacing/>
              <w:jc w:val="left"/>
              <w:rPr>
                <w:sz w:val="20"/>
                <w:szCs w:val="20"/>
                <w:lang w:val="es-AR"/>
              </w:rPr>
            </w:pPr>
            <w:r w:rsidRPr="005C38C7">
              <w:rPr>
                <w:sz w:val="20"/>
                <w:szCs w:val="20"/>
                <w:lang w:val="es-AR"/>
              </w:rPr>
              <w:t>Coloca</w:t>
            </w:r>
            <w:r w:rsidR="00AE3B93">
              <w:rPr>
                <w:sz w:val="20"/>
                <w:szCs w:val="20"/>
                <w:lang w:val="es-AR"/>
              </w:rPr>
              <w:t>r</w:t>
            </w:r>
            <w:r w:rsidRPr="005C38C7">
              <w:rPr>
                <w:sz w:val="20"/>
                <w:szCs w:val="20"/>
                <w:lang w:val="es-AR"/>
              </w:rPr>
              <w:t xml:space="preserve"> </w:t>
            </w:r>
            <w:r w:rsidR="00AE3B93">
              <w:rPr>
                <w:sz w:val="20"/>
                <w:szCs w:val="20"/>
                <w:lang w:val="es-AR"/>
              </w:rPr>
              <w:t xml:space="preserve">carteles </w:t>
            </w:r>
            <w:r w:rsidRPr="005C38C7">
              <w:rPr>
                <w:sz w:val="20"/>
                <w:szCs w:val="20"/>
                <w:lang w:val="es-AR"/>
              </w:rPr>
              <w:t>sobre las ventajas de las tecnologías eco</w:t>
            </w:r>
            <w:r w:rsidR="008F2A1E" w:rsidRPr="005C38C7">
              <w:rPr>
                <w:sz w:val="20"/>
                <w:szCs w:val="20"/>
                <w:lang w:val="es-AR"/>
              </w:rPr>
              <w:t xml:space="preserve">energéticas </w:t>
            </w:r>
            <w:r w:rsidRPr="005C38C7">
              <w:rPr>
                <w:sz w:val="20"/>
                <w:szCs w:val="20"/>
                <w:lang w:val="es-AR"/>
              </w:rPr>
              <w:t>de refrigeración y climatización en zonas de gran afluencia de público, como mercados, terminales de autobuses, escuelas y centros comunitarios</w:t>
            </w:r>
            <w:r w:rsidR="004E4395" w:rsidRPr="005C38C7">
              <w:rPr>
                <w:sz w:val="20"/>
                <w:szCs w:val="20"/>
                <w:lang w:val="es-AR"/>
              </w:rPr>
              <w:t>.</w:t>
            </w:r>
          </w:p>
          <w:p w14:paraId="280933AD" w14:textId="246D9CE3" w:rsidR="002B264B" w:rsidRPr="005C38C7" w:rsidRDefault="00AE3B93">
            <w:pPr>
              <w:ind w:right="-130"/>
              <w:contextualSpacing/>
              <w:jc w:val="left"/>
              <w:rPr>
                <w:sz w:val="20"/>
                <w:szCs w:val="20"/>
                <w:lang w:val="es-AR"/>
              </w:rPr>
            </w:pPr>
            <w:r>
              <w:rPr>
                <w:sz w:val="20"/>
                <w:szCs w:val="20"/>
                <w:lang w:val="es-AR"/>
              </w:rPr>
              <w:t>Organizar t</w:t>
            </w:r>
            <w:r w:rsidR="002B264B" w:rsidRPr="005C38C7">
              <w:rPr>
                <w:sz w:val="20"/>
                <w:szCs w:val="20"/>
                <w:lang w:val="es-AR"/>
              </w:rPr>
              <w:t xml:space="preserve">alleres y sesiones </w:t>
            </w:r>
            <w:r w:rsidR="005749F8" w:rsidRPr="005C38C7">
              <w:rPr>
                <w:sz w:val="20"/>
                <w:szCs w:val="20"/>
                <w:lang w:val="es-AR"/>
              </w:rPr>
              <w:t xml:space="preserve">de información </w:t>
            </w:r>
            <w:r w:rsidR="002B264B" w:rsidRPr="005C38C7">
              <w:rPr>
                <w:sz w:val="20"/>
                <w:szCs w:val="20"/>
                <w:lang w:val="es-AR"/>
              </w:rPr>
              <w:t>para los medios de comunicación</w:t>
            </w:r>
            <w:r w:rsidR="004E4395" w:rsidRPr="005C38C7">
              <w:rPr>
                <w:sz w:val="20"/>
                <w:szCs w:val="20"/>
                <w:lang w:val="es-AR"/>
              </w:rPr>
              <w:t>.</w:t>
            </w:r>
          </w:p>
          <w:p w14:paraId="659C982D" w14:textId="490DC771" w:rsidR="002B264B" w:rsidRPr="005C38C7" w:rsidRDefault="00AE3B93">
            <w:pPr>
              <w:ind w:right="-130"/>
              <w:contextualSpacing/>
              <w:jc w:val="left"/>
              <w:rPr>
                <w:sz w:val="20"/>
                <w:szCs w:val="20"/>
                <w:lang w:val="es-AR"/>
              </w:rPr>
            </w:pPr>
            <w:r w:rsidRPr="00AE3B93">
              <w:rPr>
                <w:sz w:val="20"/>
                <w:szCs w:val="20"/>
                <w:lang w:val="es-AR"/>
              </w:rPr>
              <w:t xml:space="preserve">Producir </w:t>
            </w:r>
            <w:r w:rsidR="002B264B" w:rsidRPr="00AE3B93">
              <w:rPr>
                <w:sz w:val="20"/>
                <w:szCs w:val="20"/>
                <w:lang w:val="es-AR"/>
              </w:rPr>
              <w:t>informes</w:t>
            </w:r>
            <w:r w:rsidR="004E4395" w:rsidRPr="00AE3B93">
              <w:rPr>
                <w:sz w:val="20"/>
                <w:szCs w:val="20"/>
                <w:lang w:val="es-AR"/>
              </w:rPr>
              <w:t>.</w:t>
            </w:r>
          </w:p>
        </w:tc>
        <w:tc>
          <w:tcPr>
            <w:tcW w:w="1134" w:type="dxa"/>
          </w:tcPr>
          <w:p w14:paraId="4386D62E" w14:textId="59DA02DA" w:rsidR="00EA598B" w:rsidRPr="005C38C7" w:rsidRDefault="008315D5">
            <w:pPr>
              <w:jc w:val="right"/>
              <w:rPr>
                <w:b/>
                <w:bCs/>
                <w:sz w:val="20"/>
                <w:szCs w:val="20"/>
                <w:lang w:val="es-AR"/>
              </w:rPr>
            </w:pPr>
            <w:r w:rsidRPr="005C38C7">
              <w:rPr>
                <w:sz w:val="20"/>
                <w:szCs w:val="20"/>
                <w:lang w:val="es-AR"/>
              </w:rPr>
              <w:t>23.000</w:t>
            </w:r>
          </w:p>
        </w:tc>
      </w:tr>
      <w:tr w:rsidR="00EA598B" w:rsidRPr="005C38C7" w14:paraId="32A2D9F5" w14:textId="77777777" w:rsidTr="00F93E1D">
        <w:tc>
          <w:tcPr>
            <w:tcW w:w="2268" w:type="dxa"/>
          </w:tcPr>
          <w:p w14:paraId="1C3289D1" w14:textId="5732FEC2" w:rsidR="00EA598B" w:rsidRPr="005C38C7" w:rsidRDefault="00DE0FEA">
            <w:pPr>
              <w:jc w:val="left"/>
              <w:rPr>
                <w:b/>
                <w:bCs/>
                <w:sz w:val="20"/>
                <w:szCs w:val="20"/>
                <w:lang w:val="es-AR"/>
              </w:rPr>
            </w:pPr>
            <w:r w:rsidRPr="005C38C7">
              <w:rPr>
                <w:sz w:val="20"/>
                <w:szCs w:val="20"/>
                <w:lang w:val="es-AR"/>
              </w:rPr>
              <w:t>Realización de campañas y elaboración de materiales</w:t>
            </w:r>
            <w:r w:rsidR="005F1AF4" w:rsidRPr="005C38C7">
              <w:rPr>
                <w:sz w:val="20"/>
                <w:szCs w:val="20"/>
                <w:lang w:val="es-AR"/>
              </w:rPr>
              <w:t xml:space="preserve"> de sensibilización</w:t>
            </w:r>
          </w:p>
        </w:tc>
        <w:tc>
          <w:tcPr>
            <w:tcW w:w="5954" w:type="dxa"/>
          </w:tcPr>
          <w:p w14:paraId="5BF6205B" w14:textId="09B30CE0" w:rsidR="00044EEF" w:rsidRPr="005C38C7" w:rsidRDefault="00972D27" w:rsidP="008916A8">
            <w:pPr>
              <w:jc w:val="left"/>
              <w:rPr>
                <w:sz w:val="20"/>
                <w:szCs w:val="20"/>
                <w:lang w:val="es-AR"/>
              </w:rPr>
            </w:pPr>
            <w:r w:rsidRPr="005C38C7">
              <w:rPr>
                <w:sz w:val="20"/>
                <w:szCs w:val="20"/>
                <w:lang w:val="es-AR"/>
              </w:rPr>
              <w:t xml:space="preserve">Un </w:t>
            </w:r>
            <w:r w:rsidRPr="009A1C2D">
              <w:rPr>
                <w:sz w:val="20"/>
                <w:szCs w:val="20"/>
                <w:lang w:val="es-AR"/>
              </w:rPr>
              <w:t>espectáculo itinerante</w:t>
            </w:r>
            <w:r w:rsidRPr="005C38C7">
              <w:rPr>
                <w:sz w:val="20"/>
                <w:szCs w:val="20"/>
                <w:lang w:val="es-AR"/>
              </w:rPr>
              <w:t xml:space="preserve"> con demostraciones en directo de tecnologías </w:t>
            </w:r>
            <w:r w:rsidR="004E4395" w:rsidRPr="005C38C7">
              <w:rPr>
                <w:sz w:val="20"/>
                <w:szCs w:val="20"/>
                <w:lang w:val="es-AR"/>
              </w:rPr>
              <w:t xml:space="preserve">ecoenergéticas </w:t>
            </w:r>
            <w:r w:rsidRPr="005C38C7">
              <w:rPr>
                <w:sz w:val="20"/>
                <w:szCs w:val="20"/>
                <w:lang w:val="es-AR"/>
              </w:rPr>
              <w:t xml:space="preserve">de refrigeración y climatización </w:t>
            </w:r>
            <w:r w:rsidR="00044EEF" w:rsidRPr="005C38C7">
              <w:rPr>
                <w:sz w:val="20"/>
                <w:szCs w:val="20"/>
                <w:lang w:val="es-AR"/>
              </w:rPr>
              <w:t>(</w:t>
            </w:r>
            <w:r w:rsidRPr="005C38C7">
              <w:rPr>
                <w:sz w:val="20"/>
                <w:szCs w:val="20"/>
                <w:lang w:val="es-AR"/>
              </w:rPr>
              <w:t xml:space="preserve">demostraciones en tiempo real, exposiciones interactivas) que incluya el intercambio de </w:t>
            </w:r>
            <w:r w:rsidRPr="009A1C2D">
              <w:rPr>
                <w:sz w:val="20"/>
                <w:szCs w:val="20"/>
                <w:lang w:val="es-AR"/>
              </w:rPr>
              <w:t xml:space="preserve">información por parte de los centros de capacitación para </w:t>
            </w:r>
            <w:r w:rsidR="006358E9">
              <w:rPr>
                <w:sz w:val="20"/>
                <w:szCs w:val="20"/>
                <w:lang w:val="es-AR"/>
              </w:rPr>
              <w:t xml:space="preserve">aumentar </w:t>
            </w:r>
            <w:r w:rsidRPr="009A1C2D">
              <w:rPr>
                <w:sz w:val="20"/>
                <w:szCs w:val="20"/>
                <w:lang w:val="es-AR"/>
              </w:rPr>
              <w:t>las experiencias de aprendizaje</w:t>
            </w:r>
            <w:r w:rsidR="006358E9">
              <w:rPr>
                <w:sz w:val="20"/>
                <w:szCs w:val="20"/>
                <w:lang w:val="es-AR"/>
              </w:rPr>
              <w:t>.</w:t>
            </w:r>
          </w:p>
          <w:p w14:paraId="59DDDCC2" w14:textId="727196E1" w:rsidR="008916A8" w:rsidRPr="005C38C7" w:rsidRDefault="00E75367" w:rsidP="000A637C">
            <w:pPr>
              <w:jc w:val="left"/>
              <w:rPr>
                <w:sz w:val="20"/>
                <w:szCs w:val="20"/>
                <w:lang w:val="es-AR"/>
              </w:rPr>
            </w:pPr>
            <w:r w:rsidRPr="005C38C7">
              <w:rPr>
                <w:sz w:val="20"/>
                <w:szCs w:val="20"/>
                <w:lang w:val="es-AR"/>
              </w:rPr>
              <w:t>Demostraciones</w:t>
            </w:r>
            <w:r w:rsidR="00DC5C68" w:rsidRPr="005C38C7">
              <w:rPr>
                <w:sz w:val="20"/>
                <w:szCs w:val="20"/>
                <w:lang w:val="es-AR"/>
              </w:rPr>
              <w:t xml:space="preserve"> interactivas </w:t>
            </w:r>
            <w:r w:rsidR="006358E9">
              <w:rPr>
                <w:sz w:val="20"/>
                <w:szCs w:val="20"/>
                <w:lang w:val="es-AR"/>
              </w:rPr>
              <w:t xml:space="preserve">en localidades muy pobladas, reuniones de aldeanos, días de mercado local </w:t>
            </w:r>
            <w:r w:rsidR="001B6F50" w:rsidRPr="005C38C7">
              <w:rPr>
                <w:sz w:val="20"/>
                <w:szCs w:val="20"/>
                <w:lang w:val="es-AR"/>
              </w:rPr>
              <w:t xml:space="preserve">y </w:t>
            </w:r>
            <w:r w:rsidR="006358E9">
              <w:rPr>
                <w:sz w:val="20"/>
                <w:szCs w:val="20"/>
                <w:lang w:val="es-AR"/>
              </w:rPr>
              <w:t xml:space="preserve">ceremonias </w:t>
            </w:r>
            <w:r w:rsidR="001B6F50" w:rsidRPr="005C38C7">
              <w:rPr>
                <w:sz w:val="20"/>
                <w:szCs w:val="20"/>
                <w:lang w:val="es-AR"/>
              </w:rPr>
              <w:t>religios</w:t>
            </w:r>
            <w:r w:rsidR="006358E9">
              <w:rPr>
                <w:sz w:val="20"/>
                <w:szCs w:val="20"/>
                <w:lang w:val="es-AR"/>
              </w:rPr>
              <w:t>a</w:t>
            </w:r>
            <w:r w:rsidR="001B6F50" w:rsidRPr="005C38C7">
              <w:rPr>
                <w:sz w:val="20"/>
                <w:szCs w:val="20"/>
                <w:lang w:val="es-AR"/>
              </w:rPr>
              <w:t xml:space="preserve">s, para </w:t>
            </w:r>
            <w:r w:rsidR="006358E9">
              <w:rPr>
                <w:sz w:val="20"/>
                <w:szCs w:val="20"/>
                <w:lang w:val="es-AR"/>
              </w:rPr>
              <w:t xml:space="preserve">aumentar </w:t>
            </w:r>
            <w:r w:rsidR="001B6F50" w:rsidRPr="005C38C7">
              <w:rPr>
                <w:sz w:val="20"/>
                <w:szCs w:val="20"/>
                <w:lang w:val="es-AR"/>
              </w:rPr>
              <w:t xml:space="preserve">la sensibilización sobre los </w:t>
            </w:r>
            <w:r w:rsidR="00044EEF" w:rsidRPr="005C38C7">
              <w:rPr>
                <w:sz w:val="20"/>
                <w:szCs w:val="20"/>
                <w:lang w:val="es-AR"/>
              </w:rPr>
              <w:t>equipos ecoenergéticos</w:t>
            </w:r>
            <w:r w:rsidR="001B6F50" w:rsidRPr="005C38C7">
              <w:rPr>
                <w:sz w:val="20"/>
                <w:szCs w:val="20"/>
                <w:lang w:val="es-AR"/>
              </w:rPr>
              <w:t xml:space="preserve"> </w:t>
            </w:r>
            <w:r w:rsidR="00044EEF" w:rsidRPr="005C38C7">
              <w:rPr>
                <w:sz w:val="20"/>
                <w:szCs w:val="20"/>
                <w:lang w:val="es-AR"/>
              </w:rPr>
              <w:t>de refrigeración</w:t>
            </w:r>
            <w:r w:rsidR="00A82CB5" w:rsidRPr="005C38C7">
              <w:rPr>
                <w:sz w:val="20"/>
                <w:szCs w:val="20"/>
                <w:lang w:val="es-AR"/>
              </w:rPr>
              <w:t xml:space="preserve"> y climatización</w:t>
            </w:r>
            <w:r w:rsidR="001B6F50" w:rsidRPr="005C38C7">
              <w:rPr>
                <w:sz w:val="20"/>
                <w:szCs w:val="20"/>
                <w:lang w:val="es-AR"/>
              </w:rPr>
              <w:t xml:space="preserve"> y la experiencia práctica sobre </w:t>
            </w:r>
            <w:r w:rsidR="006358E9">
              <w:rPr>
                <w:sz w:val="20"/>
                <w:szCs w:val="20"/>
                <w:lang w:val="es-AR"/>
              </w:rPr>
              <w:t xml:space="preserve">la forma de </w:t>
            </w:r>
            <w:r w:rsidR="001B6F50" w:rsidRPr="005C38C7">
              <w:rPr>
                <w:sz w:val="20"/>
                <w:szCs w:val="20"/>
                <w:lang w:val="es-AR"/>
              </w:rPr>
              <w:t xml:space="preserve">leer las </w:t>
            </w:r>
            <w:r w:rsidR="001B6F50" w:rsidRPr="006358E9">
              <w:rPr>
                <w:sz w:val="20"/>
                <w:szCs w:val="20"/>
                <w:lang w:val="es-AR"/>
              </w:rPr>
              <w:t xml:space="preserve">etiquetas </w:t>
            </w:r>
            <w:r w:rsidR="006358E9" w:rsidRPr="006358E9">
              <w:rPr>
                <w:sz w:val="20"/>
                <w:szCs w:val="20"/>
                <w:lang w:val="es-AR"/>
              </w:rPr>
              <w:t xml:space="preserve">de las </w:t>
            </w:r>
            <w:r w:rsidR="00A82CB5" w:rsidRPr="006358E9">
              <w:rPr>
                <w:sz w:val="20"/>
                <w:szCs w:val="20"/>
                <w:lang w:val="es-AR"/>
              </w:rPr>
              <w:t>normas mínimas de eficiencia energética</w:t>
            </w:r>
            <w:r w:rsidR="001B6F50" w:rsidRPr="005C38C7">
              <w:rPr>
                <w:sz w:val="20"/>
                <w:szCs w:val="20"/>
                <w:lang w:val="es-AR"/>
              </w:rPr>
              <w:t xml:space="preserve"> </w:t>
            </w:r>
            <w:r w:rsidR="000A637C" w:rsidRPr="005C38C7">
              <w:rPr>
                <w:sz w:val="20"/>
                <w:szCs w:val="20"/>
                <w:lang w:val="es-AR"/>
              </w:rPr>
              <w:t>al comprar electrodomésticos</w:t>
            </w:r>
            <w:r w:rsidR="001B6F50" w:rsidRPr="005C38C7">
              <w:rPr>
                <w:sz w:val="20"/>
                <w:szCs w:val="20"/>
                <w:lang w:val="es-AR"/>
              </w:rPr>
              <w:t>.</w:t>
            </w:r>
          </w:p>
        </w:tc>
        <w:tc>
          <w:tcPr>
            <w:tcW w:w="1134" w:type="dxa"/>
          </w:tcPr>
          <w:p w14:paraId="2F6AE368" w14:textId="6244CE74" w:rsidR="00EA598B" w:rsidRPr="005C38C7" w:rsidRDefault="008315D5">
            <w:pPr>
              <w:jc w:val="right"/>
              <w:rPr>
                <w:b/>
                <w:bCs/>
                <w:sz w:val="20"/>
                <w:szCs w:val="20"/>
                <w:lang w:val="es-AR"/>
              </w:rPr>
            </w:pPr>
            <w:r w:rsidRPr="005C38C7">
              <w:rPr>
                <w:sz w:val="20"/>
                <w:szCs w:val="20"/>
                <w:lang w:val="es-AR"/>
              </w:rPr>
              <w:t>16.000</w:t>
            </w:r>
          </w:p>
        </w:tc>
      </w:tr>
      <w:tr w:rsidR="00EA598B" w:rsidRPr="005C38C7" w14:paraId="7334026F" w14:textId="77777777">
        <w:tc>
          <w:tcPr>
            <w:tcW w:w="8222" w:type="dxa"/>
            <w:gridSpan w:val="2"/>
          </w:tcPr>
          <w:p w14:paraId="2C90694B" w14:textId="77777777" w:rsidR="00EA598B" w:rsidRPr="005C38C7" w:rsidRDefault="00EA598B">
            <w:pPr>
              <w:ind w:left="458"/>
              <w:jc w:val="left"/>
              <w:rPr>
                <w:b/>
                <w:bCs/>
                <w:sz w:val="20"/>
                <w:szCs w:val="20"/>
                <w:lang w:val="es-AR"/>
              </w:rPr>
            </w:pPr>
            <w:r w:rsidRPr="005C38C7">
              <w:rPr>
                <w:b/>
                <w:bCs/>
                <w:sz w:val="20"/>
                <w:szCs w:val="20"/>
                <w:lang w:val="es-AR"/>
              </w:rPr>
              <w:t>Subtotal</w:t>
            </w:r>
          </w:p>
        </w:tc>
        <w:tc>
          <w:tcPr>
            <w:tcW w:w="1134" w:type="dxa"/>
          </w:tcPr>
          <w:p w14:paraId="3B241B31" w14:textId="084A3333" w:rsidR="00EA598B" w:rsidRPr="005C38C7" w:rsidRDefault="008315D5">
            <w:pPr>
              <w:jc w:val="right"/>
              <w:rPr>
                <w:b/>
                <w:bCs/>
                <w:sz w:val="20"/>
                <w:szCs w:val="20"/>
                <w:lang w:val="es-AR"/>
              </w:rPr>
            </w:pPr>
            <w:r w:rsidRPr="005C38C7">
              <w:rPr>
                <w:b/>
                <w:bCs/>
                <w:sz w:val="20"/>
                <w:szCs w:val="20"/>
                <w:lang w:val="es-AR"/>
              </w:rPr>
              <w:t>39.000</w:t>
            </w:r>
          </w:p>
        </w:tc>
      </w:tr>
      <w:tr w:rsidR="00EA598B" w:rsidRPr="005C38C7" w14:paraId="2EA0C903" w14:textId="77777777">
        <w:tc>
          <w:tcPr>
            <w:tcW w:w="8222" w:type="dxa"/>
            <w:gridSpan w:val="2"/>
          </w:tcPr>
          <w:p w14:paraId="4C6AA4A7" w14:textId="77777777" w:rsidR="00EA598B" w:rsidRPr="005C38C7" w:rsidRDefault="00EA598B">
            <w:pPr>
              <w:ind w:left="457"/>
              <w:jc w:val="left"/>
              <w:rPr>
                <w:b/>
                <w:bCs/>
                <w:sz w:val="20"/>
                <w:szCs w:val="20"/>
                <w:lang w:val="es-AR"/>
              </w:rPr>
            </w:pPr>
            <w:r w:rsidRPr="005C38C7">
              <w:rPr>
                <w:b/>
                <w:bCs/>
                <w:sz w:val="20"/>
                <w:szCs w:val="20"/>
                <w:lang w:val="es-AR"/>
              </w:rPr>
              <w:t>Total</w:t>
            </w:r>
          </w:p>
        </w:tc>
        <w:tc>
          <w:tcPr>
            <w:tcW w:w="1134" w:type="dxa"/>
          </w:tcPr>
          <w:p w14:paraId="323B7914" w14:textId="283BCCFF" w:rsidR="00EA598B" w:rsidRPr="005C38C7" w:rsidRDefault="008315D5">
            <w:pPr>
              <w:jc w:val="right"/>
              <w:rPr>
                <w:b/>
                <w:bCs/>
                <w:sz w:val="20"/>
                <w:szCs w:val="20"/>
                <w:lang w:val="es-AR"/>
              </w:rPr>
            </w:pPr>
            <w:r w:rsidRPr="005C38C7">
              <w:rPr>
                <w:b/>
                <w:bCs/>
                <w:sz w:val="20"/>
                <w:szCs w:val="20"/>
                <w:lang w:val="es-AR"/>
              </w:rPr>
              <w:t>100.000</w:t>
            </w:r>
          </w:p>
        </w:tc>
      </w:tr>
      <w:bookmarkEnd w:id="3"/>
    </w:tbl>
    <w:p w14:paraId="1D745103" w14:textId="77777777" w:rsidR="005B6716" w:rsidRPr="005C38C7" w:rsidRDefault="005B6716" w:rsidP="005B6716">
      <w:pPr>
        <w:pStyle w:val="Heading1"/>
        <w:numPr>
          <w:ilvl w:val="0"/>
          <w:numId w:val="0"/>
        </w:numPr>
        <w:rPr>
          <w:lang w:val="es-AR"/>
        </w:rPr>
      </w:pPr>
    </w:p>
    <w:p w14:paraId="4FD63E7D" w14:textId="4FDF6EA2" w:rsidR="00B4330D" w:rsidRDefault="00B4330D" w:rsidP="005B6716">
      <w:pPr>
        <w:pStyle w:val="Heading1"/>
        <w:rPr>
          <w:lang w:val="es-AR"/>
        </w:rPr>
      </w:pPr>
      <w:r w:rsidRPr="005C38C7">
        <w:rPr>
          <w:lang w:val="es-AR"/>
        </w:rPr>
        <w:t xml:space="preserve">Las actividades mencionadas </w:t>
      </w:r>
      <w:r w:rsidR="009E1230">
        <w:rPr>
          <w:lang w:val="es-AR"/>
        </w:rPr>
        <w:t xml:space="preserve">anteriormente </w:t>
      </w:r>
      <w:r w:rsidRPr="005C38C7">
        <w:rPr>
          <w:lang w:val="es-AR"/>
        </w:rPr>
        <w:t>se ejecuta</w:t>
      </w:r>
      <w:r w:rsidR="00A82CB5" w:rsidRPr="005C38C7">
        <w:rPr>
          <w:lang w:val="es-AR"/>
        </w:rPr>
        <w:t>r</w:t>
      </w:r>
      <w:r w:rsidR="00CA52BB">
        <w:rPr>
          <w:lang w:val="es-AR"/>
        </w:rPr>
        <w:t>ían</w:t>
      </w:r>
      <w:r w:rsidRPr="005C38C7">
        <w:rPr>
          <w:lang w:val="es-AR"/>
        </w:rPr>
        <w:t xml:space="preserve"> </w:t>
      </w:r>
      <w:r w:rsidR="00CA52BB">
        <w:rPr>
          <w:lang w:val="es-AR"/>
        </w:rPr>
        <w:t xml:space="preserve">durante </w:t>
      </w:r>
      <w:r w:rsidRPr="005C38C7">
        <w:rPr>
          <w:lang w:val="es-AR"/>
        </w:rPr>
        <w:t xml:space="preserve">un período de </w:t>
      </w:r>
      <w:r w:rsidR="003D1D51" w:rsidRPr="005C38C7">
        <w:rPr>
          <w:lang w:val="es-AR"/>
        </w:rPr>
        <w:t xml:space="preserve">24 </w:t>
      </w:r>
      <w:r w:rsidRPr="005C38C7">
        <w:rPr>
          <w:lang w:val="es-AR"/>
        </w:rPr>
        <w:t xml:space="preserve">meses en estrecha consulta con las </w:t>
      </w:r>
      <w:r w:rsidR="00052465" w:rsidRPr="005C38C7">
        <w:rPr>
          <w:lang w:val="es-AR"/>
        </w:rPr>
        <w:t>partes interesadas</w:t>
      </w:r>
      <w:r w:rsidRPr="005C38C7">
        <w:rPr>
          <w:lang w:val="es-AR"/>
        </w:rPr>
        <w:t xml:space="preserve"> y en coordinación con las actividades en curso del PGEH.</w:t>
      </w:r>
    </w:p>
    <w:p w14:paraId="63A5EB2E" w14:textId="77777777" w:rsidR="00CA52BB" w:rsidRPr="00CA52BB" w:rsidRDefault="00CA52BB" w:rsidP="00CA52BB">
      <w:pPr>
        <w:rPr>
          <w:lang w:val="es-AR"/>
        </w:rPr>
      </w:pPr>
    </w:p>
    <w:p w14:paraId="694C3C46" w14:textId="548C26B1" w:rsidR="00EA598B" w:rsidRPr="005C38C7" w:rsidRDefault="00EA598B" w:rsidP="00EA598B">
      <w:pPr>
        <w:keepNext/>
        <w:keepLines/>
        <w:spacing w:before="360" w:after="240"/>
        <w:jc w:val="center"/>
        <w:rPr>
          <w:b/>
          <w:lang w:val="es-AR"/>
        </w:rPr>
      </w:pPr>
      <w:r w:rsidRPr="005C38C7">
        <w:rPr>
          <w:b/>
          <w:lang w:val="es-AR"/>
        </w:rPr>
        <w:t xml:space="preserve">OBSERVACIONES Y RECOMENDACIÓN DE LA </w:t>
      </w:r>
      <w:r w:rsidR="00044EEF" w:rsidRPr="005C38C7">
        <w:rPr>
          <w:b/>
          <w:lang w:val="es-AR"/>
        </w:rPr>
        <w:t>SECRETARÍA</w:t>
      </w:r>
    </w:p>
    <w:p w14:paraId="740C5070" w14:textId="77777777" w:rsidR="00CA52BB" w:rsidRDefault="00CA52BB" w:rsidP="00EA598B">
      <w:pPr>
        <w:keepNext/>
        <w:keepLines/>
        <w:rPr>
          <w:b/>
          <w:lang w:val="es-AR"/>
        </w:rPr>
      </w:pPr>
    </w:p>
    <w:p w14:paraId="2CB12E82" w14:textId="6F3C36B9" w:rsidR="00EA598B" w:rsidRPr="005C38C7" w:rsidRDefault="00044EEF" w:rsidP="00EA598B">
      <w:pPr>
        <w:keepNext/>
        <w:keepLines/>
        <w:rPr>
          <w:b/>
          <w:lang w:val="es-AR"/>
        </w:rPr>
      </w:pPr>
      <w:r w:rsidRPr="005C38C7">
        <w:rPr>
          <w:b/>
          <w:lang w:val="es-AR"/>
        </w:rPr>
        <w:t>OBSERVACIONES</w:t>
      </w:r>
    </w:p>
    <w:p w14:paraId="24520C57" w14:textId="3C6E1352" w:rsidR="00EA598B" w:rsidRPr="005C38C7" w:rsidRDefault="00CA52BB" w:rsidP="00EA598B">
      <w:pPr>
        <w:keepNext/>
        <w:keepLines/>
        <w:spacing w:before="240" w:after="240"/>
        <w:rPr>
          <w:lang w:val="es-AR"/>
        </w:rPr>
      </w:pPr>
      <w:r>
        <w:rPr>
          <w:u w:val="single"/>
          <w:lang w:val="es-AR"/>
        </w:rPr>
        <w:t>Informe sobre el c</w:t>
      </w:r>
      <w:r w:rsidR="00044EEF" w:rsidRPr="005C38C7">
        <w:rPr>
          <w:u w:val="single"/>
          <w:lang w:val="es-AR"/>
        </w:rPr>
        <w:t xml:space="preserve">onsumo </w:t>
      </w:r>
      <w:r>
        <w:rPr>
          <w:u w:val="single"/>
          <w:lang w:val="es-AR"/>
        </w:rPr>
        <w:t xml:space="preserve">y verificación </w:t>
      </w:r>
      <w:r w:rsidR="00044EEF" w:rsidRPr="005C38C7">
        <w:rPr>
          <w:u w:val="single"/>
          <w:lang w:val="es-AR"/>
        </w:rPr>
        <w:t>de HCFC</w:t>
      </w:r>
      <w:r w:rsidR="00EA598B" w:rsidRPr="005C38C7">
        <w:rPr>
          <w:u w:val="single"/>
          <w:lang w:val="es-AR"/>
        </w:rPr>
        <w:t xml:space="preserve"> </w:t>
      </w:r>
    </w:p>
    <w:p w14:paraId="2FFDC839" w14:textId="7E4FA975" w:rsidR="00044EEF" w:rsidRPr="005C38C7" w:rsidRDefault="00DA5951" w:rsidP="00AA38B9">
      <w:pPr>
        <w:pStyle w:val="Heading1"/>
        <w:rPr>
          <w:lang w:val="es-AR"/>
        </w:rPr>
      </w:pPr>
      <w:r w:rsidRPr="005C38C7">
        <w:rPr>
          <w:lang w:val="es-AR"/>
        </w:rPr>
        <w:t xml:space="preserve">El </w:t>
      </w:r>
      <w:r w:rsidR="00F245BB" w:rsidRPr="005C38C7">
        <w:rPr>
          <w:lang w:val="es-AR"/>
        </w:rPr>
        <w:t xml:space="preserve">informe de verificación </w:t>
      </w:r>
      <w:r w:rsidR="00E77FB8" w:rsidRPr="005C38C7">
        <w:rPr>
          <w:lang w:val="es-AR"/>
        </w:rPr>
        <w:t xml:space="preserve">presentado inicialmente </w:t>
      </w:r>
      <w:r w:rsidR="00470AB5" w:rsidRPr="005C38C7">
        <w:rPr>
          <w:lang w:val="es-AR"/>
        </w:rPr>
        <w:t xml:space="preserve">no </w:t>
      </w:r>
      <w:r w:rsidR="009E1230">
        <w:rPr>
          <w:lang w:val="es-AR"/>
        </w:rPr>
        <w:t>identific</w:t>
      </w:r>
      <w:r w:rsidR="005749F8" w:rsidRPr="005C38C7">
        <w:rPr>
          <w:lang w:val="es-AR"/>
        </w:rPr>
        <w:t>ó</w:t>
      </w:r>
      <w:r w:rsidR="00470AB5" w:rsidRPr="005C38C7">
        <w:rPr>
          <w:lang w:val="es-AR"/>
        </w:rPr>
        <w:t xml:space="preserve"> </w:t>
      </w:r>
      <w:r w:rsidR="00E834CF" w:rsidRPr="005C38C7">
        <w:rPr>
          <w:lang w:val="es-AR"/>
        </w:rPr>
        <w:t xml:space="preserve">una </w:t>
      </w:r>
      <w:r w:rsidR="00C45BCD" w:rsidRPr="005C38C7">
        <w:rPr>
          <w:lang w:val="es-AR"/>
        </w:rPr>
        <w:t xml:space="preserve">incoherencia entre los </w:t>
      </w:r>
      <w:r w:rsidR="00F245BB" w:rsidRPr="005C38C7">
        <w:rPr>
          <w:lang w:val="es-AR"/>
        </w:rPr>
        <w:t xml:space="preserve">datos verificados </w:t>
      </w:r>
      <w:r w:rsidR="00E834CF" w:rsidRPr="005C38C7">
        <w:rPr>
          <w:lang w:val="es-AR"/>
        </w:rPr>
        <w:t xml:space="preserve">y </w:t>
      </w:r>
      <w:r w:rsidR="000D3CAD" w:rsidRPr="005C38C7">
        <w:rPr>
          <w:lang w:val="es-AR"/>
        </w:rPr>
        <w:t xml:space="preserve">los </w:t>
      </w:r>
      <w:r w:rsidR="00CA52BB">
        <w:rPr>
          <w:lang w:val="es-AR"/>
        </w:rPr>
        <w:t xml:space="preserve">informados </w:t>
      </w:r>
      <w:r w:rsidR="000D3CAD" w:rsidRPr="005C38C7">
        <w:rPr>
          <w:lang w:val="es-AR"/>
        </w:rPr>
        <w:t xml:space="preserve">en virtud del </w:t>
      </w:r>
      <w:r w:rsidR="005749F8" w:rsidRPr="005C38C7">
        <w:rPr>
          <w:lang w:val="es-AR"/>
        </w:rPr>
        <w:t>Artículo</w:t>
      </w:r>
      <w:r w:rsidR="00C45BCD" w:rsidRPr="005C38C7">
        <w:rPr>
          <w:lang w:val="es-AR"/>
        </w:rPr>
        <w:t xml:space="preserve"> 7 </w:t>
      </w:r>
      <w:r w:rsidR="00E834CF" w:rsidRPr="005C38C7">
        <w:rPr>
          <w:lang w:val="es-AR"/>
        </w:rPr>
        <w:t xml:space="preserve">para </w:t>
      </w:r>
      <w:r w:rsidR="00701C67" w:rsidRPr="005C38C7">
        <w:rPr>
          <w:lang w:val="es-AR"/>
        </w:rPr>
        <w:t xml:space="preserve">2023 </w:t>
      </w:r>
      <w:r w:rsidR="00F245BB" w:rsidRPr="005C38C7">
        <w:rPr>
          <w:lang w:val="es-AR"/>
        </w:rPr>
        <w:t xml:space="preserve">y </w:t>
      </w:r>
      <w:r w:rsidR="00E77FB8" w:rsidRPr="005C38C7">
        <w:rPr>
          <w:lang w:val="es-AR"/>
        </w:rPr>
        <w:t>no inclu</w:t>
      </w:r>
      <w:r w:rsidR="005749F8" w:rsidRPr="005C38C7">
        <w:rPr>
          <w:lang w:val="es-AR"/>
        </w:rPr>
        <w:t xml:space="preserve">yó </w:t>
      </w:r>
      <w:r w:rsidR="004705E5" w:rsidRPr="005C38C7">
        <w:rPr>
          <w:lang w:val="es-AR"/>
        </w:rPr>
        <w:t xml:space="preserve">los </w:t>
      </w:r>
      <w:r w:rsidR="00E77FB8" w:rsidRPr="005C38C7">
        <w:rPr>
          <w:lang w:val="es-AR"/>
        </w:rPr>
        <w:t xml:space="preserve">datos </w:t>
      </w:r>
      <w:r w:rsidR="005749F8" w:rsidRPr="005C38C7">
        <w:rPr>
          <w:lang w:val="es-AR"/>
        </w:rPr>
        <w:t xml:space="preserve">de </w:t>
      </w:r>
      <w:r w:rsidR="00D73FCB" w:rsidRPr="005C38C7">
        <w:rPr>
          <w:lang w:val="es-AR"/>
        </w:rPr>
        <w:t>2024</w:t>
      </w:r>
      <w:r w:rsidR="00E77FB8" w:rsidRPr="005C38C7">
        <w:rPr>
          <w:lang w:val="es-AR"/>
        </w:rPr>
        <w:t xml:space="preserve">. </w:t>
      </w:r>
      <w:r w:rsidR="00D73FCB" w:rsidRPr="005C38C7">
        <w:rPr>
          <w:lang w:val="es-AR"/>
        </w:rPr>
        <w:t xml:space="preserve">Tras la </w:t>
      </w:r>
      <w:r w:rsidR="00D73FCB" w:rsidRPr="009A4673">
        <w:rPr>
          <w:lang w:val="es-AR"/>
        </w:rPr>
        <w:t xml:space="preserve">aclaración </w:t>
      </w:r>
      <w:r w:rsidR="009A4673">
        <w:rPr>
          <w:lang w:val="es-AR"/>
        </w:rPr>
        <w:t xml:space="preserve">que dio </w:t>
      </w:r>
      <w:r w:rsidR="00944675" w:rsidRPr="009A4673">
        <w:rPr>
          <w:lang w:val="es-AR"/>
        </w:rPr>
        <w:t xml:space="preserve">el PNUMA </w:t>
      </w:r>
      <w:r w:rsidR="009A4673">
        <w:rPr>
          <w:lang w:val="es-AR"/>
        </w:rPr>
        <w:t>a</w:t>
      </w:r>
      <w:r w:rsidR="00D73FCB" w:rsidRPr="009A4673">
        <w:rPr>
          <w:lang w:val="es-AR"/>
        </w:rPr>
        <w:t xml:space="preserve"> la </w:t>
      </w:r>
      <w:r w:rsidR="00044EEF" w:rsidRPr="009A4673">
        <w:rPr>
          <w:lang w:val="es-AR"/>
        </w:rPr>
        <w:t>Secretaría</w:t>
      </w:r>
      <w:r w:rsidR="00944675" w:rsidRPr="009A4673">
        <w:rPr>
          <w:lang w:val="es-AR"/>
        </w:rPr>
        <w:t xml:space="preserve"> del Ozono</w:t>
      </w:r>
      <w:r w:rsidR="00280052" w:rsidRPr="009A4673">
        <w:rPr>
          <w:lang w:val="es-AR"/>
        </w:rPr>
        <w:t xml:space="preserve">, se descubrió que </w:t>
      </w:r>
      <w:r w:rsidR="00407FBE" w:rsidRPr="009A4673">
        <w:rPr>
          <w:lang w:val="es-AR"/>
        </w:rPr>
        <w:t xml:space="preserve">el R-404A </w:t>
      </w:r>
      <w:r w:rsidR="00280052" w:rsidRPr="009A4673">
        <w:rPr>
          <w:lang w:val="es-AR"/>
        </w:rPr>
        <w:t>había</w:t>
      </w:r>
      <w:r w:rsidR="009A4673">
        <w:rPr>
          <w:lang w:val="es-AR"/>
        </w:rPr>
        <w:t xml:space="preserve"> sido</w:t>
      </w:r>
      <w:r w:rsidR="00280052" w:rsidRPr="009A4673">
        <w:rPr>
          <w:lang w:val="es-AR"/>
        </w:rPr>
        <w:t xml:space="preserve"> registrado incorrectamente como R-401A en el formulario</w:t>
      </w:r>
      <w:r w:rsidR="00280052" w:rsidRPr="005C38C7">
        <w:rPr>
          <w:lang w:val="es-AR"/>
        </w:rPr>
        <w:t xml:space="preserve"> de datos del </w:t>
      </w:r>
      <w:r w:rsidR="005749F8" w:rsidRPr="005C38C7">
        <w:rPr>
          <w:lang w:val="es-AR"/>
        </w:rPr>
        <w:t>Artículo</w:t>
      </w:r>
      <w:r w:rsidR="00044EEF" w:rsidRPr="005C38C7">
        <w:rPr>
          <w:lang w:val="es-AR"/>
        </w:rPr>
        <w:t xml:space="preserve"> 7</w:t>
      </w:r>
      <w:r w:rsidR="00407FBE" w:rsidRPr="005C38C7">
        <w:rPr>
          <w:lang w:val="es-AR"/>
        </w:rPr>
        <w:t xml:space="preserve">, </w:t>
      </w:r>
      <w:r w:rsidR="00952330" w:rsidRPr="005C38C7">
        <w:rPr>
          <w:lang w:val="es-AR"/>
        </w:rPr>
        <w:t xml:space="preserve">lo que </w:t>
      </w:r>
      <w:r w:rsidR="00773FEE" w:rsidRPr="005C38C7">
        <w:rPr>
          <w:lang w:val="es-AR"/>
        </w:rPr>
        <w:t xml:space="preserve">dio lugar a </w:t>
      </w:r>
      <w:r w:rsidR="009A4673">
        <w:rPr>
          <w:lang w:val="es-AR"/>
        </w:rPr>
        <w:t xml:space="preserve">la información </w:t>
      </w:r>
      <w:r w:rsidR="00FC6154" w:rsidRPr="005C38C7">
        <w:rPr>
          <w:lang w:val="es-AR"/>
        </w:rPr>
        <w:t>de</w:t>
      </w:r>
      <w:r w:rsidR="009A4673">
        <w:rPr>
          <w:lang w:val="es-AR"/>
        </w:rPr>
        <w:t>l</w:t>
      </w:r>
      <w:r w:rsidR="00FC6154" w:rsidRPr="005C38C7">
        <w:rPr>
          <w:lang w:val="es-AR"/>
        </w:rPr>
        <w:t xml:space="preserve"> uso de </w:t>
      </w:r>
      <w:r w:rsidR="008315D5" w:rsidRPr="005C38C7">
        <w:rPr>
          <w:lang w:val="es-AR"/>
        </w:rPr>
        <w:t>1.598</w:t>
      </w:r>
      <w:r w:rsidR="00FC6154" w:rsidRPr="005C38C7">
        <w:rPr>
          <w:lang w:val="es-AR"/>
        </w:rPr>
        <w:t xml:space="preserve"> tm de</w:t>
      </w:r>
      <w:r w:rsidR="005749F8" w:rsidRPr="005C38C7">
        <w:rPr>
          <w:lang w:val="es-AR"/>
        </w:rPr>
        <w:t>l</w:t>
      </w:r>
      <w:r w:rsidR="00FC6154" w:rsidRPr="005C38C7">
        <w:rPr>
          <w:lang w:val="es-AR"/>
        </w:rPr>
        <w:t xml:space="preserve"> HCFC-124 </w:t>
      </w:r>
      <w:r w:rsidR="004A4D3D" w:rsidRPr="005C38C7">
        <w:rPr>
          <w:lang w:val="es-AR"/>
        </w:rPr>
        <w:t xml:space="preserve">como componente del R-401A. </w:t>
      </w:r>
      <w:r w:rsidR="009A4673">
        <w:rPr>
          <w:lang w:val="es-AR"/>
        </w:rPr>
        <w:t xml:space="preserve">Posteriormente se corrigieron los </w:t>
      </w:r>
      <w:r w:rsidR="00C84D49" w:rsidRPr="005C38C7">
        <w:rPr>
          <w:lang w:val="es-AR"/>
        </w:rPr>
        <w:t xml:space="preserve">datos </w:t>
      </w:r>
      <w:r w:rsidR="00C84D49" w:rsidRPr="005C38C7">
        <w:rPr>
          <w:lang w:val="es-AR"/>
        </w:rPr>
        <w:lastRenderedPageBreak/>
        <w:t xml:space="preserve">del </w:t>
      </w:r>
      <w:r w:rsidR="005749F8" w:rsidRPr="005C38C7">
        <w:rPr>
          <w:lang w:val="es-AR"/>
        </w:rPr>
        <w:t>Artículo</w:t>
      </w:r>
      <w:r w:rsidR="00044EEF" w:rsidRPr="005C38C7">
        <w:rPr>
          <w:lang w:val="es-AR"/>
        </w:rPr>
        <w:t xml:space="preserve"> 7</w:t>
      </w:r>
      <w:r w:rsidR="00C84D49" w:rsidRPr="005C38C7">
        <w:rPr>
          <w:lang w:val="es-AR"/>
        </w:rPr>
        <w:t xml:space="preserve"> para 2023 </w:t>
      </w:r>
      <w:r w:rsidR="003D22A9" w:rsidRPr="005C38C7">
        <w:rPr>
          <w:lang w:val="es-AR"/>
        </w:rPr>
        <w:t xml:space="preserve">junto con </w:t>
      </w:r>
      <w:r w:rsidR="00D60EDD" w:rsidRPr="005C38C7">
        <w:rPr>
          <w:lang w:val="es-AR"/>
        </w:rPr>
        <w:t xml:space="preserve">otras correcciones menores. </w:t>
      </w:r>
      <w:r w:rsidR="009A4673">
        <w:rPr>
          <w:lang w:val="es-AR"/>
        </w:rPr>
        <w:t>Asimismo, se actualizó e</w:t>
      </w:r>
      <w:r w:rsidR="00871785" w:rsidRPr="005C38C7">
        <w:rPr>
          <w:lang w:val="es-AR"/>
        </w:rPr>
        <w:t xml:space="preserve">l informe de verificación </w:t>
      </w:r>
      <w:r w:rsidR="00AA38B9" w:rsidRPr="005C38C7">
        <w:rPr>
          <w:lang w:val="es-AR"/>
        </w:rPr>
        <w:t xml:space="preserve">y se volvió a presentar </w:t>
      </w:r>
      <w:r w:rsidR="00871785" w:rsidRPr="005C38C7">
        <w:rPr>
          <w:lang w:val="es-AR"/>
        </w:rPr>
        <w:t xml:space="preserve">a </w:t>
      </w:r>
      <w:r w:rsidR="001322AC" w:rsidRPr="005C38C7">
        <w:rPr>
          <w:lang w:val="es-AR"/>
        </w:rPr>
        <w:t xml:space="preserve">la </w:t>
      </w:r>
      <w:r w:rsidR="00044EEF" w:rsidRPr="005C38C7">
        <w:rPr>
          <w:lang w:val="es-AR"/>
        </w:rPr>
        <w:t>Secretaría</w:t>
      </w:r>
      <w:r w:rsidR="001322AC" w:rsidRPr="005C38C7">
        <w:rPr>
          <w:lang w:val="es-AR"/>
        </w:rPr>
        <w:t xml:space="preserve"> del Fondo para </w:t>
      </w:r>
      <w:r w:rsidR="00871785" w:rsidRPr="005C38C7">
        <w:rPr>
          <w:lang w:val="es-AR"/>
        </w:rPr>
        <w:t>incluir también los datos de 2024.</w:t>
      </w:r>
    </w:p>
    <w:p w14:paraId="55C6D25D" w14:textId="0B494749" w:rsidR="00EA598B" w:rsidRPr="005C38C7" w:rsidRDefault="00A82CB5" w:rsidP="00EA598B">
      <w:pPr>
        <w:keepNext/>
        <w:keepLines/>
        <w:spacing w:before="240" w:after="240"/>
        <w:rPr>
          <w:u w:val="single"/>
          <w:lang w:val="es-AR"/>
        </w:rPr>
      </w:pPr>
      <w:r w:rsidRPr="005C38C7">
        <w:rPr>
          <w:u w:val="single"/>
          <w:lang w:val="es-AR"/>
        </w:rPr>
        <w:t xml:space="preserve">Informe </w:t>
      </w:r>
      <w:r w:rsidR="009A4673">
        <w:rPr>
          <w:u w:val="single"/>
          <w:lang w:val="es-AR"/>
        </w:rPr>
        <w:t xml:space="preserve">de avance </w:t>
      </w:r>
      <w:r w:rsidRPr="005C38C7">
        <w:rPr>
          <w:u w:val="single"/>
          <w:lang w:val="es-AR"/>
        </w:rPr>
        <w:t>de</w:t>
      </w:r>
      <w:r w:rsidR="00EA598B" w:rsidRPr="005C38C7">
        <w:rPr>
          <w:u w:val="single"/>
          <w:lang w:val="es-AR"/>
        </w:rPr>
        <w:t xml:space="preserve">l </w:t>
      </w:r>
      <w:r w:rsidR="007E0501" w:rsidRPr="005C38C7">
        <w:rPr>
          <w:u w:val="single"/>
          <w:lang w:val="es-AR"/>
        </w:rPr>
        <w:t xml:space="preserve">primer </w:t>
      </w:r>
      <w:r w:rsidR="00EA598B" w:rsidRPr="005C38C7">
        <w:rPr>
          <w:u w:val="single"/>
          <w:lang w:val="es-AR"/>
        </w:rPr>
        <w:t xml:space="preserve">tramo de la etapa II del </w:t>
      </w:r>
      <w:r w:rsidR="009A4673">
        <w:rPr>
          <w:u w:val="single"/>
          <w:lang w:val="es-AR"/>
        </w:rPr>
        <w:t>p</w:t>
      </w:r>
      <w:r w:rsidR="002B597A">
        <w:rPr>
          <w:u w:val="single"/>
          <w:lang w:val="es-AR"/>
        </w:rPr>
        <w:t>lan de gestión para la eliminación de</w:t>
      </w:r>
      <w:r w:rsidR="009A4673">
        <w:rPr>
          <w:u w:val="single"/>
          <w:lang w:val="es-AR"/>
        </w:rPr>
        <w:t xml:space="preserve"> los HCFC           </w:t>
      </w:r>
    </w:p>
    <w:p w14:paraId="47810E87" w14:textId="77777777" w:rsidR="00EA598B" w:rsidRPr="005C38C7" w:rsidRDefault="00EA598B" w:rsidP="00EA598B">
      <w:pPr>
        <w:keepNext/>
        <w:keepLines/>
        <w:spacing w:before="240" w:after="240"/>
        <w:rPr>
          <w:i/>
          <w:lang w:val="es-AR"/>
        </w:rPr>
      </w:pPr>
      <w:r w:rsidRPr="005C38C7">
        <w:rPr>
          <w:i/>
          <w:lang w:val="es-AR"/>
        </w:rPr>
        <w:t>Marco jurídico</w:t>
      </w:r>
    </w:p>
    <w:p w14:paraId="3D173B97" w14:textId="7AE95920" w:rsidR="00EA598B" w:rsidRPr="005C38C7" w:rsidRDefault="00EA598B" w:rsidP="00285888">
      <w:pPr>
        <w:pStyle w:val="Heading1"/>
        <w:rPr>
          <w:lang w:val="es-AR"/>
        </w:rPr>
      </w:pPr>
      <w:r w:rsidRPr="005C38C7">
        <w:rPr>
          <w:lang w:val="es-AR"/>
        </w:rPr>
        <w:t xml:space="preserve">El Gobierno de </w:t>
      </w:r>
      <w:r w:rsidR="00D92CFF" w:rsidRPr="005C38C7">
        <w:rPr>
          <w:lang w:val="es-AR"/>
        </w:rPr>
        <w:t xml:space="preserve">Etiopía </w:t>
      </w:r>
      <w:r w:rsidR="009A4673">
        <w:rPr>
          <w:lang w:val="es-AR"/>
        </w:rPr>
        <w:t xml:space="preserve">ya </w:t>
      </w:r>
      <w:r w:rsidR="005749F8" w:rsidRPr="005C38C7">
        <w:rPr>
          <w:lang w:val="es-AR"/>
        </w:rPr>
        <w:t xml:space="preserve">expidió </w:t>
      </w:r>
      <w:r w:rsidRPr="005C38C7">
        <w:rPr>
          <w:lang w:val="es-AR"/>
        </w:rPr>
        <w:t xml:space="preserve">cuotas de importación de HCFC para </w:t>
      </w:r>
      <w:r w:rsidR="00731F46" w:rsidRPr="005C38C7">
        <w:rPr>
          <w:lang w:val="es-AR"/>
        </w:rPr>
        <w:t xml:space="preserve">2025 </w:t>
      </w:r>
      <w:r w:rsidR="00A85F90" w:rsidRPr="005C38C7">
        <w:rPr>
          <w:lang w:val="es-AR"/>
        </w:rPr>
        <w:t xml:space="preserve">de </w:t>
      </w:r>
      <w:r w:rsidR="009B5A69" w:rsidRPr="005C38C7">
        <w:rPr>
          <w:lang w:val="es-AR"/>
        </w:rPr>
        <w:t xml:space="preserve">1,79 toneladas PAO </w:t>
      </w:r>
      <w:r w:rsidRPr="005C38C7">
        <w:rPr>
          <w:lang w:val="es-AR"/>
        </w:rPr>
        <w:t>de acuerdo con las metas de control del Protocolo de Montreal.</w:t>
      </w:r>
    </w:p>
    <w:p w14:paraId="5F6482A7" w14:textId="747D9B24" w:rsidR="00044EEF" w:rsidRPr="005C38C7" w:rsidRDefault="008B26A8" w:rsidP="003C4DAF">
      <w:pPr>
        <w:pStyle w:val="Heading1"/>
        <w:keepNext/>
        <w:rPr>
          <w:lang w:val="es-AR"/>
        </w:rPr>
      </w:pPr>
      <w:r w:rsidRPr="005C38C7">
        <w:rPr>
          <w:lang w:val="es-AR"/>
        </w:rPr>
        <w:t xml:space="preserve">La </w:t>
      </w:r>
      <w:r w:rsidR="00044EEF" w:rsidRPr="005C38C7">
        <w:rPr>
          <w:lang w:val="es-AR"/>
        </w:rPr>
        <w:t>Secretaría</w:t>
      </w:r>
      <w:r w:rsidRPr="005C38C7">
        <w:rPr>
          <w:lang w:val="es-AR"/>
        </w:rPr>
        <w:t xml:space="preserve"> tomó nota </w:t>
      </w:r>
      <w:r w:rsidR="003F3C2C" w:rsidRPr="005C38C7">
        <w:rPr>
          <w:lang w:val="es-AR"/>
        </w:rPr>
        <w:t xml:space="preserve">de los esfuerzos </w:t>
      </w:r>
      <w:r w:rsidR="009A4673">
        <w:rPr>
          <w:lang w:val="es-AR"/>
        </w:rPr>
        <w:t xml:space="preserve">realizados por </w:t>
      </w:r>
      <w:r w:rsidR="003F3C2C" w:rsidRPr="005C38C7">
        <w:rPr>
          <w:lang w:val="es-AR"/>
        </w:rPr>
        <w:t xml:space="preserve">el Gobierno en los </w:t>
      </w:r>
      <w:r w:rsidR="001931BE" w:rsidRPr="005C38C7">
        <w:rPr>
          <w:lang w:val="es-AR"/>
        </w:rPr>
        <w:t xml:space="preserve">preparativos para la </w:t>
      </w:r>
      <w:r w:rsidR="009A4673">
        <w:rPr>
          <w:lang w:val="es-AR"/>
        </w:rPr>
        <w:t xml:space="preserve">aplicación </w:t>
      </w:r>
      <w:r w:rsidR="001931BE" w:rsidRPr="005C38C7">
        <w:rPr>
          <w:lang w:val="es-AR"/>
        </w:rPr>
        <w:t xml:space="preserve">de la prohibición </w:t>
      </w:r>
      <w:r w:rsidR="00F672F4" w:rsidRPr="005C38C7">
        <w:rPr>
          <w:lang w:val="es-AR"/>
        </w:rPr>
        <w:t xml:space="preserve">de los equipos a base de HCFC, tanto nuevos como usados, </w:t>
      </w:r>
      <w:r w:rsidR="009A4673">
        <w:rPr>
          <w:lang w:val="es-AR"/>
        </w:rPr>
        <w:t>para e</w:t>
      </w:r>
      <w:r w:rsidR="00044EEF" w:rsidRPr="005C38C7">
        <w:rPr>
          <w:lang w:val="es-AR"/>
        </w:rPr>
        <w:t>l 1º</w:t>
      </w:r>
      <w:r w:rsidR="00F672F4" w:rsidRPr="005C38C7">
        <w:rPr>
          <w:lang w:val="es-AR"/>
        </w:rPr>
        <w:t xml:space="preserve"> de enero de 2026 y </w:t>
      </w:r>
      <w:r w:rsidR="00DE6250" w:rsidRPr="005C38C7">
        <w:rPr>
          <w:lang w:val="es-AR"/>
        </w:rPr>
        <w:t xml:space="preserve">preguntó </w:t>
      </w:r>
      <w:r w:rsidR="006E160C" w:rsidRPr="005C38C7">
        <w:rPr>
          <w:lang w:val="es-AR"/>
        </w:rPr>
        <w:t xml:space="preserve">al PNUMA </w:t>
      </w:r>
      <w:r w:rsidR="00DE6250" w:rsidRPr="005C38C7">
        <w:rPr>
          <w:lang w:val="es-AR"/>
        </w:rPr>
        <w:t xml:space="preserve">sobre </w:t>
      </w:r>
      <w:r w:rsidR="00677782" w:rsidRPr="005C38C7">
        <w:rPr>
          <w:lang w:val="es-AR"/>
        </w:rPr>
        <w:t xml:space="preserve">el </w:t>
      </w:r>
      <w:r w:rsidR="00677782" w:rsidRPr="009A4673">
        <w:rPr>
          <w:lang w:val="es-AR"/>
        </w:rPr>
        <w:t xml:space="preserve">estado </w:t>
      </w:r>
      <w:r w:rsidR="00F5790D" w:rsidRPr="009A4673">
        <w:rPr>
          <w:lang w:val="es-AR"/>
        </w:rPr>
        <w:t>del establecimiento o de las medidas</w:t>
      </w:r>
      <w:r w:rsidR="00F5790D" w:rsidRPr="005C38C7">
        <w:rPr>
          <w:lang w:val="es-AR"/>
        </w:rPr>
        <w:t xml:space="preserve"> regulatorias para controlar las emisiones previstas de HCFC durante la instalación, servicio técnico y desmantelamiento</w:t>
      </w:r>
      <w:r w:rsidR="00982ABB" w:rsidRPr="005C38C7">
        <w:rPr>
          <w:lang w:val="es-AR"/>
        </w:rPr>
        <w:t xml:space="preserve">, cuya </w:t>
      </w:r>
      <w:r w:rsidR="009E1230">
        <w:rPr>
          <w:lang w:val="es-AR"/>
        </w:rPr>
        <w:t xml:space="preserve">aplicación </w:t>
      </w:r>
      <w:r w:rsidR="00982ABB" w:rsidRPr="005C38C7">
        <w:rPr>
          <w:lang w:val="es-AR"/>
        </w:rPr>
        <w:t xml:space="preserve">se esperaba </w:t>
      </w:r>
      <w:r w:rsidR="009A4673">
        <w:rPr>
          <w:lang w:val="es-AR"/>
        </w:rPr>
        <w:t>para e</w:t>
      </w:r>
      <w:r w:rsidR="00044EEF" w:rsidRPr="005C38C7">
        <w:rPr>
          <w:lang w:val="es-AR"/>
        </w:rPr>
        <w:t>l 1º</w:t>
      </w:r>
      <w:r w:rsidR="00982ABB" w:rsidRPr="005C38C7">
        <w:rPr>
          <w:lang w:val="es-AR"/>
        </w:rPr>
        <w:t xml:space="preserve"> de enero de 2024.</w:t>
      </w:r>
      <w:r w:rsidR="00982ABB" w:rsidRPr="005C38C7">
        <w:rPr>
          <w:rStyle w:val="FootnoteReference"/>
          <w:lang w:val="es-AR"/>
        </w:rPr>
        <w:footnoteReference w:id="6"/>
      </w:r>
      <w:r w:rsidR="00E7142A" w:rsidRPr="005C38C7">
        <w:rPr>
          <w:lang w:val="es-AR"/>
        </w:rPr>
        <w:t xml:space="preserve"> El retraso en la introducción de la prohibición de importar equipos de HCFC y otras medidas regulatorias para controlar las emisiones de HCFC se debió a los largos procedimientos gubernamentales. </w:t>
      </w:r>
      <w:r w:rsidR="009A4673">
        <w:rPr>
          <w:lang w:val="es-AR"/>
        </w:rPr>
        <w:t>Actualmente e</w:t>
      </w:r>
      <w:r w:rsidR="00E7142A" w:rsidRPr="005C38C7">
        <w:rPr>
          <w:lang w:val="es-AR"/>
        </w:rPr>
        <w:t xml:space="preserve">l proceso está a la espera de la aprobación gubernamental, que implica la aprobación del Gabinete y del Parlamento. </w:t>
      </w:r>
      <w:r w:rsidR="009E1230">
        <w:rPr>
          <w:lang w:val="es-AR"/>
        </w:rPr>
        <w:t xml:space="preserve">Dicha </w:t>
      </w:r>
      <w:r w:rsidR="00E7142A" w:rsidRPr="005C38C7">
        <w:rPr>
          <w:lang w:val="es-AR"/>
        </w:rPr>
        <w:t xml:space="preserve">aprobación </w:t>
      </w:r>
      <w:r w:rsidR="009E1230">
        <w:rPr>
          <w:lang w:val="es-AR"/>
        </w:rPr>
        <w:t xml:space="preserve">se prevé </w:t>
      </w:r>
      <w:r w:rsidR="00537961">
        <w:rPr>
          <w:lang w:val="es-AR"/>
        </w:rPr>
        <w:t xml:space="preserve">para </w:t>
      </w:r>
      <w:r w:rsidR="00E7142A" w:rsidRPr="005C38C7">
        <w:rPr>
          <w:lang w:val="es-AR"/>
        </w:rPr>
        <w:t>mediados de 2025.</w:t>
      </w:r>
    </w:p>
    <w:p w14:paraId="07FCE885" w14:textId="35F6FD69" w:rsidR="00EA598B" w:rsidRPr="005C38C7" w:rsidRDefault="00CE19BB" w:rsidP="00EB11B4">
      <w:pPr>
        <w:pStyle w:val="Heading1"/>
        <w:keepNext/>
        <w:numPr>
          <w:ilvl w:val="0"/>
          <w:numId w:val="0"/>
        </w:numPr>
        <w:rPr>
          <w:lang w:val="es-AR"/>
        </w:rPr>
      </w:pPr>
      <w:bookmarkStart w:id="4" w:name="_Hlk125544833"/>
      <w:r w:rsidRPr="005C38C7">
        <w:rPr>
          <w:i/>
          <w:lang w:val="es-AR"/>
        </w:rPr>
        <w:t>Demoras en la ejecución</w:t>
      </w:r>
    </w:p>
    <w:p w14:paraId="32FA9160" w14:textId="6E9D2114" w:rsidR="00044EEF" w:rsidRPr="005C38C7" w:rsidRDefault="00514CFF" w:rsidP="00B86C94">
      <w:pPr>
        <w:pStyle w:val="Heading1"/>
        <w:rPr>
          <w:lang w:val="es-AR"/>
        </w:rPr>
      </w:pPr>
      <w:r w:rsidRPr="005C38C7">
        <w:rPr>
          <w:lang w:val="es-AR"/>
        </w:rPr>
        <w:t xml:space="preserve">La presentación del segundo tramo del PGEH para </w:t>
      </w:r>
      <w:r w:rsidR="00F0264A" w:rsidRPr="005C38C7">
        <w:rPr>
          <w:lang w:val="es-AR"/>
        </w:rPr>
        <w:t>Etiopía</w:t>
      </w:r>
      <w:r w:rsidR="00B86C94" w:rsidRPr="005C38C7">
        <w:rPr>
          <w:lang w:val="es-AR"/>
        </w:rPr>
        <w:t xml:space="preserve">, prevista inicialmente para 2024, se retrasó debido a cambios institucionales en el país. La ausencia de un funcionario designado para el ozono en la </w:t>
      </w:r>
      <w:r w:rsidR="00537961">
        <w:rPr>
          <w:lang w:val="es-AR"/>
        </w:rPr>
        <w:t xml:space="preserve">Autoridad de Protección Ambiental contribuyó </w:t>
      </w:r>
      <w:r w:rsidR="00B86C94" w:rsidRPr="005C38C7">
        <w:rPr>
          <w:lang w:val="es-AR"/>
        </w:rPr>
        <w:t xml:space="preserve">aún más al retraso, afectando al proceso de coordinación y presentación. Recientemente se ha contratado a un nuevo </w:t>
      </w:r>
      <w:r w:rsidR="00B8451C" w:rsidRPr="005C38C7">
        <w:rPr>
          <w:lang w:val="es-AR"/>
        </w:rPr>
        <w:t>oficial</w:t>
      </w:r>
      <w:r w:rsidR="00B86C94" w:rsidRPr="005C38C7">
        <w:rPr>
          <w:lang w:val="es-AR"/>
        </w:rPr>
        <w:t xml:space="preserve"> </w:t>
      </w:r>
      <w:r w:rsidR="00330704" w:rsidRPr="005C38C7">
        <w:rPr>
          <w:lang w:val="es-AR"/>
        </w:rPr>
        <w:t xml:space="preserve">nacional </w:t>
      </w:r>
      <w:r w:rsidR="00B86C94" w:rsidRPr="005C38C7">
        <w:rPr>
          <w:lang w:val="es-AR"/>
        </w:rPr>
        <w:t xml:space="preserve">del </w:t>
      </w:r>
      <w:r w:rsidR="00DD0C0E" w:rsidRPr="005C38C7">
        <w:rPr>
          <w:lang w:val="es-AR"/>
        </w:rPr>
        <w:t>ozono</w:t>
      </w:r>
      <w:r w:rsidR="00B86C94" w:rsidRPr="005C38C7">
        <w:rPr>
          <w:lang w:val="es-AR"/>
        </w:rPr>
        <w:t xml:space="preserve">, y se trabaja activamente para </w:t>
      </w:r>
      <w:r w:rsidR="00B8451C" w:rsidRPr="005C38C7">
        <w:rPr>
          <w:lang w:val="es-AR"/>
        </w:rPr>
        <w:t>asegurar</w:t>
      </w:r>
      <w:r w:rsidR="00B86C94" w:rsidRPr="005C38C7">
        <w:rPr>
          <w:lang w:val="es-AR"/>
        </w:rPr>
        <w:t xml:space="preserve"> el </w:t>
      </w:r>
      <w:r w:rsidR="00537961">
        <w:rPr>
          <w:lang w:val="es-AR"/>
        </w:rPr>
        <w:t xml:space="preserve">avance puntual </w:t>
      </w:r>
      <w:r w:rsidR="00B8451C" w:rsidRPr="005C38C7">
        <w:rPr>
          <w:lang w:val="es-AR"/>
        </w:rPr>
        <w:t>d</w:t>
      </w:r>
      <w:r w:rsidR="00B86C94" w:rsidRPr="005C38C7">
        <w:rPr>
          <w:lang w:val="es-AR"/>
        </w:rPr>
        <w:t xml:space="preserve">el cumplimiento de los compromisos del país </w:t>
      </w:r>
      <w:r w:rsidR="00537961">
        <w:rPr>
          <w:lang w:val="es-AR"/>
        </w:rPr>
        <w:t xml:space="preserve">bajo el </w:t>
      </w:r>
      <w:r w:rsidR="0001577E" w:rsidRPr="005C38C7">
        <w:rPr>
          <w:lang w:val="es-AR"/>
        </w:rPr>
        <w:t>PGEH</w:t>
      </w:r>
      <w:r w:rsidR="00B86C94" w:rsidRPr="005C38C7">
        <w:rPr>
          <w:lang w:val="es-AR"/>
        </w:rPr>
        <w:t xml:space="preserve">. </w:t>
      </w:r>
      <w:r w:rsidR="003F5FDD" w:rsidRPr="005C38C7">
        <w:rPr>
          <w:lang w:val="es-AR"/>
        </w:rPr>
        <w:t xml:space="preserve">En </w:t>
      </w:r>
      <w:r w:rsidR="009D2609" w:rsidRPr="005C38C7">
        <w:rPr>
          <w:lang w:val="es-AR"/>
        </w:rPr>
        <w:t xml:space="preserve">cuanto a las demoras </w:t>
      </w:r>
      <w:r w:rsidR="00E8519B" w:rsidRPr="005C38C7">
        <w:rPr>
          <w:lang w:val="es-AR"/>
        </w:rPr>
        <w:t xml:space="preserve">en los procesos de adquisición, el PNUMA </w:t>
      </w:r>
      <w:r w:rsidR="00F42E38" w:rsidRPr="005C38C7">
        <w:rPr>
          <w:lang w:val="es-AR"/>
        </w:rPr>
        <w:t xml:space="preserve">explicó </w:t>
      </w:r>
      <w:r w:rsidR="00DD0C0E" w:rsidRPr="005C38C7">
        <w:rPr>
          <w:lang w:val="es-AR"/>
        </w:rPr>
        <w:t xml:space="preserve">que </w:t>
      </w:r>
      <w:r w:rsidR="00F1625A" w:rsidRPr="005C38C7">
        <w:rPr>
          <w:lang w:val="es-AR"/>
        </w:rPr>
        <w:t xml:space="preserve">las decisiones clave quedaron en suspenso a la espera de </w:t>
      </w:r>
      <w:r w:rsidR="002F589C" w:rsidRPr="005C38C7">
        <w:rPr>
          <w:lang w:val="es-AR"/>
        </w:rPr>
        <w:t xml:space="preserve">la </w:t>
      </w:r>
      <w:r w:rsidR="00F1625A" w:rsidRPr="005C38C7">
        <w:rPr>
          <w:lang w:val="es-AR"/>
        </w:rPr>
        <w:t xml:space="preserve">confirmación del nuevo oficial </w:t>
      </w:r>
      <w:r w:rsidR="00A605F2" w:rsidRPr="005C38C7">
        <w:rPr>
          <w:lang w:val="es-AR"/>
        </w:rPr>
        <w:t xml:space="preserve">nacional del </w:t>
      </w:r>
      <w:r w:rsidR="00F1625A" w:rsidRPr="005C38C7">
        <w:rPr>
          <w:lang w:val="es-AR"/>
        </w:rPr>
        <w:t>ozono</w:t>
      </w:r>
      <w:r w:rsidR="003F5FDD" w:rsidRPr="005C38C7">
        <w:rPr>
          <w:lang w:val="es-AR"/>
        </w:rPr>
        <w:t xml:space="preserve">; en </w:t>
      </w:r>
      <w:r w:rsidR="00F1625A" w:rsidRPr="005C38C7">
        <w:rPr>
          <w:lang w:val="es-AR"/>
        </w:rPr>
        <w:t xml:space="preserve">la actualidad, </w:t>
      </w:r>
      <w:r w:rsidR="00A82CB5" w:rsidRPr="005C38C7">
        <w:rPr>
          <w:lang w:val="es-AR"/>
        </w:rPr>
        <w:t xml:space="preserve">las </w:t>
      </w:r>
      <w:r w:rsidR="00052465" w:rsidRPr="005C38C7">
        <w:rPr>
          <w:lang w:val="es-AR"/>
        </w:rPr>
        <w:t>partes interesadas</w:t>
      </w:r>
      <w:r w:rsidR="00F1625A" w:rsidRPr="005C38C7">
        <w:rPr>
          <w:lang w:val="es-AR"/>
        </w:rPr>
        <w:t>, incluid</w:t>
      </w:r>
      <w:r w:rsidR="00537961">
        <w:rPr>
          <w:lang w:val="es-AR"/>
        </w:rPr>
        <w:t>o</w:t>
      </w:r>
      <w:r w:rsidR="00F1625A" w:rsidRPr="005C38C7">
        <w:rPr>
          <w:lang w:val="es-AR"/>
        </w:rPr>
        <w:t xml:space="preserve"> la ONUDI, </w:t>
      </w:r>
      <w:r w:rsidR="00537961">
        <w:rPr>
          <w:lang w:val="es-AR"/>
        </w:rPr>
        <w:t xml:space="preserve">esperan </w:t>
      </w:r>
      <w:r w:rsidR="00F1625A" w:rsidRPr="005C38C7">
        <w:rPr>
          <w:lang w:val="es-AR"/>
        </w:rPr>
        <w:t xml:space="preserve">la lista definitiva de herramientas necesarias para proceder </w:t>
      </w:r>
      <w:r w:rsidR="00F1625A" w:rsidRPr="00537961">
        <w:rPr>
          <w:lang w:val="es-AR"/>
        </w:rPr>
        <w:t xml:space="preserve">a la </w:t>
      </w:r>
      <w:r w:rsidR="00537961">
        <w:rPr>
          <w:lang w:val="es-AR"/>
        </w:rPr>
        <w:t>compra</w:t>
      </w:r>
      <w:r w:rsidR="00A605F2" w:rsidRPr="005C38C7">
        <w:rPr>
          <w:lang w:val="es-AR"/>
        </w:rPr>
        <w:t xml:space="preserve">; </w:t>
      </w:r>
      <w:r w:rsidR="00F04EF2" w:rsidRPr="005C38C7">
        <w:rPr>
          <w:lang w:val="es-AR"/>
        </w:rPr>
        <w:t>se espera que</w:t>
      </w:r>
      <w:r w:rsidR="00A605F2" w:rsidRPr="005C38C7">
        <w:rPr>
          <w:lang w:val="es-AR"/>
        </w:rPr>
        <w:t>, con la incorporación del nuevo oficial nacional del ozono</w:t>
      </w:r>
      <w:r w:rsidR="00F04EF2" w:rsidRPr="005C38C7">
        <w:rPr>
          <w:lang w:val="es-AR"/>
        </w:rPr>
        <w:t xml:space="preserve">, </w:t>
      </w:r>
      <w:r w:rsidR="00537961">
        <w:rPr>
          <w:lang w:val="es-AR"/>
        </w:rPr>
        <w:t xml:space="preserve">esta </w:t>
      </w:r>
      <w:r w:rsidR="00F04EF2" w:rsidRPr="005C38C7">
        <w:rPr>
          <w:lang w:val="es-AR"/>
        </w:rPr>
        <w:t>cuestión quede resuelta</w:t>
      </w:r>
      <w:r w:rsidR="00F1625A" w:rsidRPr="005C38C7">
        <w:rPr>
          <w:lang w:val="es-AR"/>
        </w:rPr>
        <w:t>.</w:t>
      </w:r>
    </w:p>
    <w:bookmarkEnd w:id="4"/>
    <w:p w14:paraId="60D341C8" w14:textId="62C9CB7F" w:rsidR="00EA598B" w:rsidRPr="005C38C7" w:rsidRDefault="00EA598B" w:rsidP="00D14426">
      <w:pPr>
        <w:keepNext/>
        <w:spacing w:after="240"/>
        <w:rPr>
          <w:u w:val="single"/>
          <w:lang w:val="es-AR"/>
        </w:rPr>
      </w:pPr>
      <w:r w:rsidRPr="005C38C7">
        <w:rPr>
          <w:u w:val="single"/>
          <w:lang w:val="es-AR"/>
        </w:rPr>
        <w:t xml:space="preserve">Plan de ejecución del </w:t>
      </w:r>
      <w:r w:rsidR="00153DB8" w:rsidRPr="005C38C7">
        <w:rPr>
          <w:u w:val="single"/>
          <w:lang w:val="es-AR"/>
        </w:rPr>
        <w:t xml:space="preserve">segundo </w:t>
      </w:r>
      <w:r w:rsidRPr="005C38C7">
        <w:rPr>
          <w:u w:val="single"/>
          <w:lang w:val="es-AR"/>
        </w:rPr>
        <w:t xml:space="preserve">tramo de la etapa II del </w:t>
      </w:r>
      <w:r w:rsidR="00B8451C" w:rsidRPr="005C38C7">
        <w:rPr>
          <w:u w:val="single"/>
          <w:lang w:val="es-AR"/>
        </w:rPr>
        <w:t>p</w:t>
      </w:r>
      <w:r w:rsidR="002B597A">
        <w:rPr>
          <w:u w:val="single"/>
          <w:lang w:val="es-AR"/>
        </w:rPr>
        <w:t>lan de gestión para la eliminación de</w:t>
      </w:r>
      <w:r w:rsidR="00B8451C" w:rsidRPr="005C38C7">
        <w:rPr>
          <w:u w:val="single"/>
          <w:lang w:val="es-AR"/>
        </w:rPr>
        <w:t xml:space="preserve"> los HCFC </w:t>
      </w:r>
    </w:p>
    <w:p w14:paraId="55E129F1" w14:textId="77777777" w:rsidR="00731A5A" w:rsidRPr="005C38C7" w:rsidRDefault="00731A5A" w:rsidP="00D14426">
      <w:pPr>
        <w:keepNext/>
        <w:spacing w:after="240"/>
        <w:outlineLvl w:val="0"/>
        <w:rPr>
          <w:i/>
          <w:iCs/>
          <w:lang w:val="es-AR"/>
        </w:rPr>
      </w:pPr>
      <w:r w:rsidRPr="005C38C7">
        <w:rPr>
          <w:i/>
          <w:iCs/>
          <w:lang w:val="es-AR"/>
        </w:rPr>
        <w:t>Aspectos técnicos y de costos</w:t>
      </w:r>
    </w:p>
    <w:p w14:paraId="614F2CDB" w14:textId="7EC35393" w:rsidR="00731A5A" w:rsidRPr="005C38C7" w:rsidRDefault="00DD7DB5" w:rsidP="00731A5A">
      <w:pPr>
        <w:pStyle w:val="Heading1"/>
        <w:rPr>
          <w:lang w:val="es-AR"/>
        </w:rPr>
      </w:pPr>
      <w:r w:rsidRPr="005C38C7">
        <w:rPr>
          <w:lang w:val="es-AR"/>
        </w:rPr>
        <w:t xml:space="preserve">La </w:t>
      </w:r>
      <w:r w:rsidR="00044EEF" w:rsidRPr="005C38C7">
        <w:rPr>
          <w:lang w:val="es-AR"/>
        </w:rPr>
        <w:t>Secretaría</w:t>
      </w:r>
      <w:r w:rsidRPr="005C38C7">
        <w:rPr>
          <w:lang w:val="es-AR"/>
        </w:rPr>
        <w:t xml:space="preserve"> </w:t>
      </w:r>
      <w:r w:rsidR="00744824" w:rsidRPr="005C38C7">
        <w:rPr>
          <w:lang w:val="es-AR"/>
        </w:rPr>
        <w:t xml:space="preserve">mantuvo conversaciones </w:t>
      </w:r>
      <w:r w:rsidR="00537961">
        <w:rPr>
          <w:lang w:val="es-AR"/>
        </w:rPr>
        <w:t xml:space="preserve">exhaustivas </w:t>
      </w:r>
      <w:r w:rsidR="008E2081" w:rsidRPr="005C38C7">
        <w:rPr>
          <w:lang w:val="es-AR"/>
        </w:rPr>
        <w:t xml:space="preserve">con el PNUMA </w:t>
      </w:r>
      <w:r w:rsidR="006C4F93" w:rsidRPr="005C38C7">
        <w:rPr>
          <w:lang w:val="es-AR"/>
        </w:rPr>
        <w:t xml:space="preserve">sobre la inclusión de </w:t>
      </w:r>
      <w:r w:rsidR="00B62214" w:rsidRPr="005C38C7">
        <w:rPr>
          <w:lang w:val="es-AR"/>
        </w:rPr>
        <w:t xml:space="preserve">determinadas </w:t>
      </w:r>
      <w:r w:rsidR="00744824" w:rsidRPr="005C38C7">
        <w:rPr>
          <w:lang w:val="es-AR"/>
        </w:rPr>
        <w:t xml:space="preserve">actividades propuestas </w:t>
      </w:r>
      <w:r w:rsidR="00B62214" w:rsidRPr="005C38C7">
        <w:rPr>
          <w:lang w:val="es-AR"/>
        </w:rPr>
        <w:t>para el segundo tramo</w:t>
      </w:r>
      <w:r w:rsidR="00003154" w:rsidRPr="005C38C7">
        <w:rPr>
          <w:lang w:val="es-AR"/>
        </w:rPr>
        <w:t>, dado que algunas de ellas ya se han dado por terminadas</w:t>
      </w:r>
      <w:r w:rsidR="006C4F93" w:rsidRPr="005C38C7">
        <w:rPr>
          <w:lang w:val="es-AR"/>
        </w:rPr>
        <w:t xml:space="preserve">, como la actualización del </w:t>
      </w:r>
      <w:r w:rsidR="006C4F93" w:rsidRPr="00537961">
        <w:rPr>
          <w:lang w:val="es-AR"/>
        </w:rPr>
        <w:t>código nacional de conducta</w:t>
      </w:r>
      <w:r w:rsidR="00B62214" w:rsidRPr="00537961">
        <w:rPr>
          <w:lang w:val="es-AR"/>
        </w:rPr>
        <w:t xml:space="preserve">. </w:t>
      </w:r>
      <w:r w:rsidR="00537961">
        <w:rPr>
          <w:lang w:val="es-AR"/>
        </w:rPr>
        <w:t>Asimismo</w:t>
      </w:r>
      <w:r w:rsidR="009E1230">
        <w:rPr>
          <w:lang w:val="es-AR"/>
        </w:rPr>
        <w:t>,</w:t>
      </w:r>
      <w:r w:rsidR="00537961">
        <w:rPr>
          <w:lang w:val="es-AR"/>
        </w:rPr>
        <w:t xml:space="preserve"> l</w:t>
      </w:r>
      <w:r w:rsidR="00B62214" w:rsidRPr="00537961">
        <w:rPr>
          <w:lang w:val="es-AR"/>
        </w:rPr>
        <w:t>a</w:t>
      </w:r>
      <w:r w:rsidR="00B62214" w:rsidRPr="005C38C7">
        <w:rPr>
          <w:lang w:val="es-AR"/>
        </w:rPr>
        <w:t xml:space="preserve"> </w:t>
      </w:r>
      <w:r w:rsidR="00044EEF" w:rsidRPr="005C38C7">
        <w:rPr>
          <w:lang w:val="es-AR"/>
        </w:rPr>
        <w:t>Secretaría</w:t>
      </w:r>
      <w:r w:rsidR="00B62214" w:rsidRPr="005C38C7">
        <w:rPr>
          <w:lang w:val="es-AR"/>
        </w:rPr>
        <w:t xml:space="preserve"> recordó al PNUMA que </w:t>
      </w:r>
      <w:r w:rsidR="004C3487" w:rsidRPr="005C38C7">
        <w:rPr>
          <w:lang w:val="es-AR"/>
        </w:rPr>
        <w:t xml:space="preserve">la actualización del </w:t>
      </w:r>
      <w:r w:rsidR="009E1230">
        <w:rPr>
          <w:lang w:val="es-AR"/>
        </w:rPr>
        <w:t xml:space="preserve">programa </w:t>
      </w:r>
      <w:r w:rsidR="004C3487" w:rsidRPr="005C38C7">
        <w:rPr>
          <w:lang w:val="es-AR"/>
        </w:rPr>
        <w:t>de capacitación de las aduanas</w:t>
      </w:r>
      <w:r w:rsidR="00FE3124" w:rsidRPr="005C38C7">
        <w:rPr>
          <w:lang w:val="es-AR"/>
        </w:rPr>
        <w:t xml:space="preserve"> se había tras</w:t>
      </w:r>
      <w:r w:rsidR="009E1230">
        <w:rPr>
          <w:lang w:val="es-AR"/>
        </w:rPr>
        <w:t xml:space="preserve">pasado </w:t>
      </w:r>
      <w:r w:rsidR="00DC5685" w:rsidRPr="005C38C7">
        <w:rPr>
          <w:lang w:val="es-AR"/>
        </w:rPr>
        <w:t>al tercer tramo</w:t>
      </w:r>
      <w:r w:rsidR="00537961">
        <w:rPr>
          <w:lang w:val="es-AR"/>
        </w:rPr>
        <w:t>,</w:t>
      </w:r>
      <w:r w:rsidR="00DC5685" w:rsidRPr="005C38C7">
        <w:rPr>
          <w:lang w:val="es-AR"/>
        </w:rPr>
        <w:t xml:space="preserve"> de </w:t>
      </w:r>
      <w:r w:rsidR="00FE3124" w:rsidRPr="005C38C7">
        <w:rPr>
          <w:lang w:val="es-AR"/>
        </w:rPr>
        <w:t>acuerdo con el PGEH aprobado en la 88</w:t>
      </w:r>
      <w:r w:rsidR="00044EEF" w:rsidRPr="005C38C7">
        <w:rPr>
          <w:lang w:val="es-AR"/>
        </w:rPr>
        <w:t>ª</w:t>
      </w:r>
      <w:r w:rsidR="00FE3124" w:rsidRPr="005C38C7">
        <w:rPr>
          <w:lang w:val="es-AR"/>
        </w:rPr>
        <w:t xml:space="preserve"> reunión.</w:t>
      </w:r>
      <w:r w:rsidR="00CD6960" w:rsidRPr="005C38C7">
        <w:rPr>
          <w:lang w:val="es-AR"/>
        </w:rPr>
        <w:t xml:space="preserve"> </w:t>
      </w:r>
      <w:r w:rsidR="00B008BE" w:rsidRPr="005C38C7">
        <w:rPr>
          <w:lang w:val="es-AR"/>
        </w:rPr>
        <w:t xml:space="preserve">El PNUMA </w:t>
      </w:r>
      <w:r w:rsidR="00836FDB" w:rsidRPr="005C38C7">
        <w:rPr>
          <w:lang w:val="es-AR"/>
        </w:rPr>
        <w:t xml:space="preserve">presentó un </w:t>
      </w:r>
      <w:r w:rsidR="00B008BE" w:rsidRPr="005C38C7">
        <w:rPr>
          <w:lang w:val="es-AR"/>
        </w:rPr>
        <w:t xml:space="preserve">plan de ejecución </w:t>
      </w:r>
      <w:r w:rsidR="00836FDB" w:rsidRPr="005C38C7">
        <w:rPr>
          <w:lang w:val="es-AR"/>
        </w:rPr>
        <w:t xml:space="preserve">actualizado </w:t>
      </w:r>
      <w:r w:rsidR="006C13B7" w:rsidRPr="005C38C7">
        <w:rPr>
          <w:lang w:val="es-AR"/>
        </w:rPr>
        <w:t xml:space="preserve">que incluía </w:t>
      </w:r>
      <w:r w:rsidR="00451284" w:rsidRPr="005C38C7">
        <w:rPr>
          <w:lang w:val="es-AR"/>
        </w:rPr>
        <w:t xml:space="preserve">actividades como la </w:t>
      </w:r>
      <w:r w:rsidR="00C842AC" w:rsidRPr="005C38C7">
        <w:rPr>
          <w:lang w:val="es-AR"/>
        </w:rPr>
        <w:t xml:space="preserve">sensibilización del público en general sobre las ventajas de adoptar y utilizar sistemas de refrigeración y </w:t>
      </w:r>
      <w:r w:rsidR="00C842AC" w:rsidRPr="00537961">
        <w:rPr>
          <w:lang w:val="es-AR"/>
        </w:rPr>
        <w:t xml:space="preserve">climatización ecológicos, la </w:t>
      </w:r>
      <w:r w:rsidR="00BB4017" w:rsidRPr="00537961">
        <w:rPr>
          <w:lang w:val="es-AR"/>
        </w:rPr>
        <w:t xml:space="preserve">continuación de la formación de instructores para la capacitación en </w:t>
      </w:r>
      <w:r w:rsidR="00B8451C" w:rsidRPr="00537961">
        <w:rPr>
          <w:lang w:val="es-AR"/>
        </w:rPr>
        <w:t xml:space="preserve">cuestiones </w:t>
      </w:r>
      <w:r w:rsidR="00BB4017" w:rsidRPr="00537961">
        <w:rPr>
          <w:lang w:val="es-AR"/>
        </w:rPr>
        <w:t>de aduanas y fiscalización</w:t>
      </w:r>
      <w:r w:rsidR="00BB4017" w:rsidRPr="005C38C7">
        <w:rPr>
          <w:lang w:val="es-AR"/>
        </w:rPr>
        <w:t xml:space="preserve">, </w:t>
      </w:r>
      <w:r w:rsidR="00323924">
        <w:rPr>
          <w:lang w:val="es-AR"/>
        </w:rPr>
        <w:t xml:space="preserve">un </w:t>
      </w:r>
      <w:r w:rsidR="00BB4017" w:rsidRPr="005C38C7">
        <w:rPr>
          <w:lang w:val="es-AR"/>
        </w:rPr>
        <w:t>diálogo fronter</w:t>
      </w:r>
      <w:r w:rsidR="00323924">
        <w:rPr>
          <w:lang w:val="es-AR"/>
        </w:rPr>
        <w:t>izo</w:t>
      </w:r>
      <w:r w:rsidR="00037DBF" w:rsidRPr="005C38C7">
        <w:rPr>
          <w:lang w:val="es-AR"/>
        </w:rPr>
        <w:t xml:space="preserve">, etc., </w:t>
      </w:r>
      <w:r w:rsidR="00323924">
        <w:rPr>
          <w:lang w:val="es-AR"/>
        </w:rPr>
        <w:t xml:space="preserve">con el fin de </w:t>
      </w:r>
      <w:r w:rsidR="00B008BE" w:rsidRPr="005C38C7">
        <w:rPr>
          <w:lang w:val="es-AR"/>
        </w:rPr>
        <w:t xml:space="preserve">ajustarse mejor a las </w:t>
      </w:r>
      <w:r w:rsidR="005E5E5F" w:rsidRPr="005C38C7">
        <w:rPr>
          <w:lang w:val="es-AR"/>
        </w:rPr>
        <w:t xml:space="preserve">actividades </w:t>
      </w:r>
      <w:r w:rsidR="00B92F77" w:rsidRPr="005C38C7">
        <w:rPr>
          <w:lang w:val="es-AR"/>
        </w:rPr>
        <w:t xml:space="preserve">aprobadas de la etapa II </w:t>
      </w:r>
      <w:r w:rsidR="00E27283" w:rsidRPr="005C38C7">
        <w:rPr>
          <w:lang w:val="es-AR"/>
        </w:rPr>
        <w:t xml:space="preserve">que se detallan en </w:t>
      </w:r>
      <w:r w:rsidR="001149C0" w:rsidRPr="005C38C7">
        <w:rPr>
          <w:lang w:val="es-AR"/>
        </w:rPr>
        <w:t>el párrafo 11</w:t>
      </w:r>
      <w:r w:rsidR="004473EA" w:rsidRPr="005C38C7">
        <w:rPr>
          <w:lang w:val="es-AR"/>
        </w:rPr>
        <w:t>.</w:t>
      </w:r>
    </w:p>
    <w:p w14:paraId="32C09784" w14:textId="4F3A04A6" w:rsidR="00044EEF" w:rsidRPr="005C38C7" w:rsidRDefault="00EA598B" w:rsidP="00D14426">
      <w:pPr>
        <w:keepNext/>
        <w:spacing w:after="240"/>
        <w:outlineLvl w:val="0"/>
        <w:rPr>
          <w:i/>
          <w:iCs/>
          <w:lang w:val="es-AR"/>
        </w:rPr>
      </w:pPr>
      <w:r w:rsidRPr="005C38C7">
        <w:rPr>
          <w:i/>
          <w:iCs/>
          <w:lang w:val="es-AR"/>
        </w:rPr>
        <w:t>Actividades para mantener la eficiencia energética en el sector de servicio técnico de</w:t>
      </w:r>
      <w:r w:rsidR="00B8451C" w:rsidRPr="005C38C7">
        <w:rPr>
          <w:i/>
          <w:iCs/>
          <w:lang w:val="es-AR"/>
        </w:rPr>
        <w:t xml:space="preserve"> equipos de</w:t>
      </w:r>
      <w:r w:rsidRPr="005C38C7">
        <w:rPr>
          <w:i/>
          <w:iCs/>
          <w:lang w:val="es-AR"/>
        </w:rPr>
        <w:t xml:space="preserve"> refrigeración.</w:t>
      </w:r>
    </w:p>
    <w:p w14:paraId="009F9969" w14:textId="24427858" w:rsidR="00EA598B" w:rsidRPr="005C38C7" w:rsidRDefault="005B6716" w:rsidP="00D14426">
      <w:pPr>
        <w:pStyle w:val="Heading1"/>
        <w:rPr>
          <w:lang w:val="es-AR"/>
        </w:rPr>
      </w:pPr>
      <w:r w:rsidRPr="005C38C7">
        <w:rPr>
          <w:lang w:val="es-AR"/>
        </w:rPr>
        <w:t>Conforme a la decisión 89/6</w:t>
      </w:r>
      <w:r w:rsidR="00A82CB5" w:rsidRPr="005C38C7">
        <w:rPr>
          <w:lang w:val="es-AR"/>
        </w:rPr>
        <w:t xml:space="preserve"> d)</w:t>
      </w:r>
      <w:r w:rsidRPr="005C38C7">
        <w:rPr>
          <w:lang w:val="es-AR"/>
        </w:rPr>
        <w:t xml:space="preserve">, el PNUMA </w:t>
      </w:r>
      <w:r w:rsidR="00B8451C" w:rsidRPr="005C38C7">
        <w:rPr>
          <w:lang w:val="es-AR"/>
        </w:rPr>
        <w:t xml:space="preserve">incluyó </w:t>
      </w:r>
      <w:r w:rsidRPr="005C38C7">
        <w:rPr>
          <w:lang w:val="es-AR"/>
        </w:rPr>
        <w:t xml:space="preserve">en el plan de ejecución del tramo las acciones específicas, </w:t>
      </w:r>
      <w:r w:rsidR="00B8451C" w:rsidRPr="005C38C7">
        <w:rPr>
          <w:lang w:val="es-AR"/>
        </w:rPr>
        <w:t xml:space="preserve">los </w:t>
      </w:r>
      <w:r w:rsidRPr="005C38C7">
        <w:rPr>
          <w:lang w:val="es-AR"/>
        </w:rPr>
        <w:t xml:space="preserve">indicadores de desempeño y </w:t>
      </w:r>
      <w:r w:rsidR="00B8451C" w:rsidRPr="005C38C7">
        <w:rPr>
          <w:lang w:val="es-AR"/>
        </w:rPr>
        <w:t xml:space="preserve">el </w:t>
      </w:r>
      <w:r w:rsidRPr="005C38C7">
        <w:rPr>
          <w:lang w:val="es-AR"/>
        </w:rPr>
        <w:t xml:space="preserve">financiamiento asociados con las </w:t>
      </w:r>
      <w:r w:rsidR="00044EEF" w:rsidRPr="005C38C7">
        <w:rPr>
          <w:lang w:val="es-AR"/>
        </w:rPr>
        <w:t xml:space="preserve">actividades adicionales </w:t>
      </w:r>
      <w:r w:rsidR="00044EEF" w:rsidRPr="005C38C7">
        <w:rPr>
          <w:lang w:val="es-AR"/>
        </w:rPr>
        <w:lastRenderedPageBreak/>
        <w:t>orientadas a mantener la eficiencia energética</w:t>
      </w:r>
      <w:r w:rsidRPr="005C38C7">
        <w:rPr>
          <w:lang w:val="es-AR"/>
        </w:rPr>
        <w:t>. Las actividades adicionales complementa</w:t>
      </w:r>
      <w:r w:rsidR="00A82CB5" w:rsidRPr="005C38C7">
        <w:rPr>
          <w:lang w:val="es-AR"/>
        </w:rPr>
        <w:t>r</w:t>
      </w:r>
      <w:r w:rsidR="00323924">
        <w:rPr>
          <w:lang w:val="es-AR"/>
        </w:rPr>
        <w:t xml:space="preserve">ían </w:t>
      </w:r>
      <w:r w:rsidRPr="005C38C7">
        <w:rPr>
          <w:lang w:val="es-AR"/>
        </w:rPr>
        <w:t>las pr</w:t>
      </w:r>
      <w:r w:rsidR="00323924">
        <w:rPr>
          <w:lang w:val="es-AR"/>
        </w:rPr>
        <w:t xml:space="preserve">ogramadas </w:t>
      </w:r>
      <w:r w:rsidRPr="005C38C7">
        <w:rPr>
          <w:lang w:val="es-AR"/>
        </w:rPr>
        <w:t xml:space="preserve">en el PGEH </w:t>
      </w:r>
      <w:r w:rsidRPr="00323924">
        <w:rPr>
          <w:lang w:val="es-AR"/>
        </w:rPr>
        <w:t>relativas al fortalecimiento de las normas nacionales para</w:t>
      </w:r>
      <w:r w:rsidRPr="005C38C7">
        <w:rPr>
          <w:lang w:val="es-AR"/>
        </w:rPr>
        <w:t xml:space="preserve"> los equipos. Las principales actividades de este proyecto incluyen </w:t>
      </w:r>
      <w:r w:rsidR="00323924">
        <w:rPr>
          <w:lang w:val="es-AR"/>
        </w:rPr>
        <w:t xml:space="preserve">el aumento </w:t>
      </w:r>
      <w:r w:rsidRPr="005C38C7">
        <w:rPr>
          <w:lang w:val="es-AR"/>
        </w:rPr>
        <w:t xml:space="preserve">de la participación de las partes interesadas pertinentes </w:t>
      </w:r>
      <w:r w:rsidR="00044EEF" w:rsidRPr="005C38C7">
        <w:rPr>
          <w:lang w:val="es-AR"/>
        </w:rPr>
        <w:t>a cargo de la eficiencia</w:t>
      </w:r>
      <w:r w:rsidRPr="005C38C7">
        <w:rPr>
          <w:lang w:val="es-AR"/>
        </w:rPr>
        <w:t xml:space="preserve"> energética en diferentes actividades ejecutadas </w:t>
      </w:r>
      <w:r w:rsidR="00B8451C" w:rsidRPr="005C38C7">
        <w:rPr>
          <w:lang w:val="es-AR"/>
        </w:rPr>
        <w:t xml:space="preserve">bajo </w:t>
      </w:r>
      <w:r w:rsidRPr="005C38C7">
        <w:rPr>
          <w:lang w:val="es-AR"/>
        </w:rPr>
        <w:t xml:space="preserve">el PGEH y otras actividades del Protocolo de Montreal, la sensibilización pública sobre la eficiencia energética y la adopción de equipos de refrigeración y climatización de bajo </w:t>
      </w:r>
      <w:r w:rsidR="00052465" w:rsidRPr="005C38C7">
        <w:rPr>
          <w:lang w:val="es-AR"/>
        </w:rPr>
        <w:t>potencial de calentamiento atmosférico</w:t>
      </w:r>
      <w:r w:rsidRPr="005C38C7">
        <w:rPr>
          <w:lang w:val="es-AR"/>
        </w:rPr>
        <w:t xml:space="preserve"> y el fomento de la colaboración entre la </w:t>
      </w:r>
      <w:r w:rsidR="00B93F4B" w:rsidRPr="005C38C7">
        <w:rPr>
          <w:lang w:val="es-AR"/>
        </w:rPr>
        <w:t>ONO</w:t>
      </w:r>
      <w:r w:rsidRPr="005C38C7">
        <w:rPr>
          <w:lang w:val="es-AR"/>
        </w:rPr>
        <w:t xml:space="preserve"> y las autoridades </w:t>
      </w:r>
      <w:r w:rsidR="00044EEF" w:rsidRPr="005C38C7">
        <w:rPr>
          <w:lang w:val="es-AR"/>
        </w:rPr>
        <w:t>a cargo de la eficiencia</w:t>
      </w:r>
      <w:r w:rsidRPr="005C38C7">
        <w:rPr>
          <w:lang w:val="es-AR"/>
        </w:rPr>
        <w:t xml:space="preserve"> energética.</w:t>
      </w:r>
    </w:p>
    <w:p w14:paraId="05CCF21E" w14:textId="77777777" w:rsidR="00EA598B" w:rsidRPr="005C38C7" w:rsidRDefault="00EA598B" w:rsidP="00D14426">
      <w:pPr>
        <w:keepNext/>
        <w:spacing w:after="240"/>
        <w:rPr>
          <w:u w:val="single"/>
          <w:lang w:val="es-AR"/>
        </w:rPr>
      </w:pPr>
      <w:r w:rsidRPr="005C38C7">
        <w:rPr>
          <w:u w:val="single"/>
          <w:lang w:val="es-AR"/>
        </w:rPr>
        <w:t>Aplicación de la política de género</w:t>
      </w:r>
    </w:p>
    <w:p w14:paraId="7BB4F66C" w14:textId="22766901" w:rsidR="00044EEF" w:rsidRPr="005C38C7" w:rsidRDefault="00EE07B0" w:rsidP="00E20450">
      <w:pPr>
        <w:pStyle w:val="Heading1"/>
        <w:rPr>
          <w:lang w:val="es-AR"/>
        </w:rPr>
      </w:pPr>
      <w:r w:rsidRPr="005C38C7">
        <w:rPr>
          <w:lang w:val="es-AR"/>
        </w:rPr>
        <w:t xml:space="preserve">De conformidad con la política operativa del Fondo Multilateral sobre la integración de la perspectiva de género, la ONO </w:t>
      </w:r>
      <w:r w:rsidR="00B8451C" w:rsidRPr="005C38C7">
        <w:rPr>
          <w:lang w:val="es-AR"/>
        </w:rPr>
        <w:t xml:space="preserve">fomentó </w:t>
      </w:r>
      <w:r w:rsidRPr="005C38C7">
        <w:rPr>
          <w:lang w:val="es-AR"/>
        </w:rPr>
        <w:t xml:space="preserve">la participación de </w:t>
      </w:r>
      <w:r w:rsidR="00044EEF" w:rsidRPr="005C38C7">
        <w:rPr>
          <w:lang w:val="es-AR"/>
        </w:rPr>
        <w:t>la mujer</w:t>
      </w:r>
      <w:r w:rsidRPr="005C38C7">
        <w:rPr>
          <w:lang w:val="es-AR"/>
        </w:rPr>
        <w:t xml:space="preserve"> en la ejecución de las actividades del PGEH y en los programas de formación </w:t>
      </w:r>
      <w:r w:rsidR="00B8451C" w:rsidRPr="005C38C7">
        <w:rPr>
          <w:lang w:val="es-AR"/>
        </w:rPr>
        <w:t xml:space="preserve">e inició </w:t>
      </w:r>
      <w:r w:rsidRPr="005C38C7">
        <w:rPr>
          <w:lang w:val="es-AR"/>
        </w:rPr>
        <w:t xml:space="preserve">esfuerzos para recopilar datos desglosados por género. La </w:t>
      </w:r>
      <w:r w:rsidR="007B38D4" w:rsidRPr="005C38C7">
        <w:rPr>
          <w:lang w:val="es-AR"/>
        </w:rPr>
        <w:t>ONO</w:t>
      </w:r>
      <w:r w:rsidRPr="005C38C7">
        <w:rPr>
          <w:lang w:val="es-AR"/>
        </w:rPr>
        <w:t xml:space="preserve"> está llevando a cabo actividades específicas para promover la participación de </w:t>
      </w:r>
      <w:r w:rsidR="00044EEF" w:rsidRPr="005C38C7">
        <w:rPr>
          <w:lang w:val="es-AR"/>
        </w:rPr>
        <w:t>la mujer</w:t>
      </w:r>
      <w:r w:rsidRPr="005C38C7">
        <w:rPr>
          <w:lang w:val="es-AR"/>
        </w:rPr>
        <w:t xml:space="preserve"> en diferentes actividades </w:t>
      </w:r>
      <w:r w:rsidR="00044EEF" w:rsidRPr="005C38C7">
        <w:rPr>
          <w:lang w:val="es-AR"/>
        </w:rPr>
        <w:t>(</w:t>
      </w:r>
      <w:r w:rsidRPr="005C38C7">
        <w:rPr>
          <w:lang w:val="es-AR"/>
        </w:rPr>
        <w:t xml:space="preserve">ferias </w:t>
      </w:r>
      <w:r w:rsidR="0078505E">
        <w:rPr>
          <w:lang w:val="es-AR"/>
        </w:rPr>
        <w:t>vocacional</w:t>
      </w:r>
      <w:r w:rsidRPr="005C38C7">
        <w:rPr>
          <w:lang w:val="es-AR"/>
        </w:rPr>
        <w:t>es</w:t>
      </w:r>
      <w:r w:rsidR="00257BA5" w:rsidRPr="005C38C7">
        <w:rPr>
          <w:lang w:val="es-AR"/>
        </w:rPr>
        <w:t xml:space="preserve">) </w:t>
      </w:r>
      <w:r w:rsidRPr="005C38C7">
        <w:rPr>
          <w:lang w:val="es-AR"/>
        </w:rPr>
        <w:t>y segui</w:t>
      </w:r>
      <w:r w:rsidR="00A82CB5" w:rsidRPr="005C38C7">
        <w:rPr>
          <w:lang w:val="es-AR"/>
        </w:rPr>
        <w:t>r</w:t>
      </w:r>
      <w:r w:rsidR="00323924">
        <w:rPr>
          <w:lang w:val="es-AR"/>
        </w:rPr>
        <w:t>ía</w:t>
      </w:r>
      <w:r w:rsidRPr="005C38C7">
        <w:rPr>
          <w:lang w:val="es-AR"/>
        </w:rPr>
        <w:t xml:space="preserve"> adoptando diferentes medidas para promover la integración de la perspectiva de género</w:t>
      </w:r>
      <w:r w:rsidR="00BB35A3" w:rsidRPr="005C38C7">
        <w:rPr>
          <w:lang w:val="es-AR"/>
        </w:rPr>
        <w:t xml:space="preserve">, como la </w:t>
      </w:r>
      <w:r w:rsidR="00257BA5" w:rsidRPr="005C38C7">
        <w:rPr>
          <w:lang w:val="es-AR"/>
        </w:rPr>
        <w:t xml:space="preserve">contratación de un </w:t>
      </w:r>
      <w:r w:rsidR="003778BE" w:rsidRPr="005C38C7">
        <w:rPr>
          <w:lang w:val="es-AR"/>
        </w:rPr>
        <w:t xml:space="preserve">especialista en </w:t>
      </w:r>
      <w:r w:rsidR="00A82CB5" w:rsidRPr="005C38C7">
        <w:rPr>
          <w:lang w:val="es-AR"/>
        </w:rPr>
        <w:t>materia</w:t>
      </w:r>
      <w:r w:rsidR="003778BE" w:rsidRPr="005C38C7">
        <w:rPr>
          <w:lang w:val="es-AR"/>
        </w:rPr>
        <w:t xml:space="preserve"> de género para elaborar una estrategia</w:t>
      </w:r>
      <w:r w:rsidR="00BB35A3" w:rsidRPr="005C38C7">
        <w:rPr>
          <w:lang w:val="es-AR"/>
        </w:rPr>
        <w:t>, la creación de una base de datos de mujeres expertas, la elaboración de material</w:t>
      </w:r>
      <w:r w:rsidR="00323924">
        <w:rPr>
          <w:lang w:val="es-AR"/>
        </w:rPr>
        <w:t>es</w:t>
      </w:r>
      <w:r w:rsidR="00BB35A3" w:rsidRPr="005C38C7">
        <w:rPr>
          <w:lang w:val="es-AR"/>
        </w:rPr>
        <w:t xml:space="preserve"> de capacitación </w:t>
      </w:r>
      <w:r w:rsidR="00323924">
        <w:rPr>
          <w:lang w:val="es-AR"/>
        </w:rPr>
        <w:t xml:space="preserve">y </w:t>
      </w:r>
      <w:r w:rsidR="00323924" w:rsidRPr="005C38C7">
        <w:rPr>
          <w:lang w:val="es-AR"/>
        </w:rPr>
        <w:t>la gestión de conocimientos</w:t>
      </w:r>
      <w:r w:rsidR="00323924">
        <w:rPr>
          <w:lang w:val="es-AR"/>
        </w:rPr>
        <w:t xml:space="preserve"> sensibles a cuestiones de género, </w:t>
      </w:r>
      <w:r w:rsidR="00BB35A3" w:rsidRPr="005C38C7">
        <w:rPr>
          <w:lang w:val="es-AR"/>
        </w:rPr>
        <w:t xml:space="preserve">y la difusión y el fortalecimiento de capacidades </w:t>
      </w:r>
      <w:r w:rsidR="00321FDF">
        <w:rPr>
          <w:lang w:val="es-AR"/>
        </w:rPr>
        <w:t xml:space="preserve">relativo al </w:t>
      </w:r>
      <w:r w:rsidR="00BB35A3" w:rsidRPr="00321FDF">
        <w:rPr>
          <w:lang w:val="es-AR"/>
        </w:rPr>
        <w:t>género</w:t>
      </w:r>
      <w:r w:rsidRPr="005C38C7">
        <w:rPr>
          <w:lang w:val="es-AR"/>
        </w:rPr>
        <w:t>.</w:t>
      </w:r>
    </w:p>
    <w:p w14:paraId="0AC73D15" w14:textId="69E0364A" w:rsidR="00044EEF" w:rsidRPr="005C38C7" w:rsidRDefault="00655086" w:rsidP="008F1BBA">
      <w:pPr>
        <w:keepNext/>
        <w:spacing w:after="240"/>
        <w:rPr>
          <w:u w:val="single"/>
          <w:lang w:val="es-AR"/>
        </w:rPr>
      </w:pPr>
      <w:r w:rsidRPr="005C38C7">
        <w:rPr>
          <w:u w:val="single"/>
          <w:lang w:val="es-AR"/>
        </w:rPr>
        <w:t xml:space="preserve">Acuerdo </w:t>
      </w:r>
      <w:r w:rsidR="008F1BBA" w:rsidRPr="005C38C7">
        <w:rPr>
          <w:u w:val="single"/>
          <w:lang w:val="es-AR"/>
        </w:rPr>
        <w:t>actualizado</w:t>
      </w:r>
    </w:p>
    <w:p w14:paraId="71BB4135" w14:textId="1B87B25F" w:rsidR="00EA598B" w:rsidRPr="005C38C7" w:rsidRDefault="00EA598B" w:rsidP="009D52C0">
      <w:pPr>
        <w:pStyle w:val="Heading1"/>
        <w:rPr>
          <w:lang w:val="es-AR" w:eastAsia="en-CA"/>
        </w:rPr>
      </w:pPr>
      <w:r w:rsidRPr="005C38C7">
        <w:rPr>
          <w:lang w:val="es-AR" w:eastAsia="en-CA"/>
        </w:rPr>
        <w:t xml:space="preserve">En vista de la inclusión de financiamiento para </w:t>
      </w:r>
      <w:r w:rsidR="00044EEF" w:rsidRPr="005C38C7">
        <w:rPr>
          <w:lang w:val="es-AR" w:eastAsia="en-CA"/>
        </w:rPr>
        <w:t>actividades adicionales orientadas a mantener la eficiencia energética</w:t>
      </w:r>
      <w:r w:rsidRPr="005C38C7">
        <w:rPr>
          <w:lang w:val="es-AR" w:eastAsia="en-CA"/>
        </w:rPr>
        <w:t xml:space="preserve"> en el sector de servicio técnico de</w:t>
      </w:r>
      <w:r w:rsidR="003A1AFA">
        <w:rPr>
          <w:lang w:val="es-AR" w:eastAsia="en-CA"/>
        </w:rPr>
        <w:t xml:space="preserve"> equipos de</w:t>
      </w:r>
      <w:r w:rsidRPr="005C38C7">
        <w:rPr>
          <w:lang w:val="es-AR" w:eastAsia="en-CA"/>
        </w:rPr>
        <w:t xml:space="preserve"> refrigeración y </w:t>
      </w:r>
      <w:r w:rsidR="003A1AFA">
        <w:rPr>
          <w:lang w:val="es-AR" w:eastAsia="en-CA"/>
        </w:rPr>
        <w:t>d</w:t>
      </w:r>
      <w:r w:rsidRPr="005C38C7">
        <w:rPr>
          <w:lang w:val="es-AR" w:eastAsia="en-CA"/>
        </w:rPr>
        <w:t xml:space="preserve">el consiguiente </w:t>
      </w:r>
      <w:r w:rsidR="00A82CB5" w:rsidRPr="005C38C7">
        <w:rPr>
          <w:lang w:val="es-AR" w:eastAsia="en-CA"/>
        </w:rPr>
        <w:t>cronograma de</w:t>
      </w:r>
      <w:r w:rsidRPr="005C38C7">
        <w:rPr>
          <w:lang w:val="es-AR" w:eastAsia="en-CA"/>
        </w:rPr>
        <w:t xml:space="preserve"> financiamiento </w:t>
      </w:r>
      <w:r w:rsidR="00044EEF" w:rsidRPr="005C38C7">
        <w:rPr>
          <w:lang w:val="es-AR" w:eastAsia="en-CA"/>
        </w:rPr>
        <w:t>actualizad</w:t>
      </w:r>
      <w:r w:rsidRPr="005C38C7">
        <w:rPr>
          <w:lang w:val="es-AR" w:eastAsia="en-CA"/>
        </w:rPr>
        <w:t xml:space="preserve">o, se </w:t>
      </w:r>
      <w:r w:rsidR="00B8451C" w:rsidRPr="005C38C7">
        <w:rPr>
          <w:lang w:val="es-AR" w:eastAsia="en-CA"/>
        </w:rPr>
        <w:t xml:space="preserve">puso al día </w:t>
      </w:r>
      <w:r w:rsidRPr="005C38C7">
        <w:rPr>
          <w:lang w:val="es-AR" w:eastAsia="en-CA"/>
        </w:rPr>
        <w:t xml:space="preserve">el Acuerdo entre el Gobierno de </w:t>
      </w:r>
      <w:r w:rsidR="00D92CFF" w:rsidRPr="005C38C7">
        <w:rPr>
          <w:lang w:val="es-AR" w:eastAsia="en-CA"/>
        </w:rPr>
        <w:t xml:space="preserve">Etiopía </w:t>
      </w:r>
      <w:r w:rsidRPr="005C38C7">
        <w:rPr>
          <w:lang w:val="es-AR" w:eastAsia="en-CA"/>
        </w:rPr>
        <w:t xml:space="preserve">y el Comité Ejecutivo. Concretamente, se </w:t>
      </w:r>
      <w:r w:rsidR="00B8451C" w:rsidRPr="005C38C7">
        <w:rPr>
          <w:lang w:val="es-AR" w:eastAsia="en-CA"/>
        </w:rPr>
        <w:t xml:space="preserve">actualizó </w:t>
      </w:r>
      <w:r w:rsidRPr="005C38C7">
        <w:rPr>
          <w:lang w:val="es-AR" w:eastAsia="en-CA"/>
        </w:rPr>
        <w:t xml:space="preserve">el Apéndice </w:t>
      </w:r>
      <w:r w:rsidR="0051088A" w:rsidRPr="005C38C7">
        <w:rPr>
          <w:lang w:val="es-AR" w:eastAsia="en-CA"/>
        </w:rPr>
        <w:t>2-A</w:t>
      </w:r>
      <w:r w:rsidRPr="005C38C7">
        <w:rPr>
          <w:lang w:val="es-AR" w:eastAsia="en-CA"/>
        </w:rPr>
        <w:t xml:space="preserve"> y se </w:t>
      </w:r>
      <w:r w:rsidR="00B8451C" w:rsidRPr="005C38C7">
        <w:rPr>
          <w:lang w:val="es-AR" w:eastAsia="en-CA"/>
        </w:rPr>
        <w:t xml:space="preserve">agregó </w:t>
      </w:r>
      <w:r w:rsidRPr="005C38C7">
        <w:rPr>
          <w:lang w:val="es-AR" w:eastAsia="en-CA"/>
        </w:rPr>
        <w:t xml:space="preserve">el </w:t>
      </w:r>
      <w:r w:rsidR="004D60C4" w:rsidRPr="005C38C7">
        <w:rPr>
          <w:lang w:val="es-AR" w:eastAsia="en-CA"/>
        </w:rPr>
        <w:t>párrafo</w:t>
      </w:r>
      <w:r w:rsidRPr="005C38C7">
        <w:rPr>
          <w:lang w:val="es-AR" w:eastAsia="en-CA"/>
        </w:rPr>
        <w:t xml:space="preserve"> 17 para indicar que el Acuerdo actualizado sustituye </w:t>
      </w:r>
      <w:r w:rsidR="00B8451C" w:rsidRPr="005C38C7">
        <w:rPr>
          <w:lang w:val="es-AR" w:eastAsia="en-CA"/>
        </w:rPr>
        <w:t>a</w:t>
      </w:r>
      <w:r w:rsidRPr="005C38C7">
        <w:rPr>
          <w:lang w:val="es-AR" w:eastAsia="en-CA"/>
        </w:rPr>
        <w:t xml:space="preserve">l </w:t>
      </w:r>
      <w:r w:rsidR="00B8451C" w:rsidRPr="005C38C7">
        <w:rPr>
          <w:lang w:val="es-AR" w:eastAsia="en-CA"/>
        </w:rPr>
        <w:t xml:space="preserve">suscrito </w:t>
      </w:r>
      <w:r w:rsidRPr="005C38C7">
        <w:rPr>
          <w:lang w:val="es-AR" w:eastAsia="en-CA"/>
        </w:rPr>
        <w:t xml:space="preserve">en la </w:t>
      </w:r>
      <w:r w:rsidR="004D60C4" w:rsidRPr="005C38C7">
        <w:rPr>
          <w:lang w:val="es-AR"/>
        </w:rPr>
        <w:t>88</w:t>
      </w:r>
      <w:r w:rsidR="00044EEF" w:rsidRPr="005C38C7">
        <w:rPr>
          <w:lang w:val="es-AR"/>
        </w:rPr>
        <w:t>ª</w:t>
      </w:r>
      <w:r w:rsidR="00EB3FD0" w:rsidRPr="005C38C7">
        <w:rPr>
          <w:lang w:val="es-AR"/>
        </w:rPr>
        <w:t xml:space="preserve"> </w:t>
      </w:r>
      <w:r w:rsidRPr="005C38C7">
        <w:rPr>
          <w:lang w:val="es-AR" w:eastAsia="en-CA"/>
        </w:rPr>
        <w:t xml:space="preserve">reunión </w:t>
      </w:r>
      <w:r w:rsidR="00B9697D" w:rsidRPr="005C38C7">
        <w:rPr>
          <w:lang w:val="es-AR" w:eastAsia="en-CA"/>
        </w:rPr>
        <w:t xml:space="preserve">mediante la decisión </w:t>
      </w:r>
      <w:r w:rsidR="00153824" w:rsidRPr="005C38C7">
        <w:rPr>
          <w:lang w:val="es-AR" w:eastAsia="en-CA"/>
        </w:rPr>
        <w:t>88/47</w:t>
      </w:r>
      <w:r w:rsidRPr="005C38C7">
        <w:rPr>
          <w:lang w:val="es-AR" w:eastAsia="en-CA"/>
        </w:rPr>
        <w:t xml:space="preserve">, </w:t>
      </w:r>
      <w:r w:rsidR="00A82CB5" w:rsidRPr="005C38C7">
        <w:rPr>
          <w:lang w:val="es-AR" w:eastAsia="en-CA"/>
        </w:rPr>
        <w:t xml:space="preserve">que recoge el </w:t>
      </w:r>
      <w:r w:rsidR="00B8451C" w:rsidRPr="005C38C7">
        <w:rPr>
          <w:lang w:val="es-AR" w:eastAsia="en-CA"/>
        </w:rPr>
        <w:t>Anexo</w:t>
      </w:r>
      <w:r w:rsidR="00044EEF" w:rsidRPr="005C38C7">
        <w:rPr>
          <w:lang w:val="es-AR" w:eastAsia="en-CA"/>
        </w:rPr>
        <w:t xml:space="preserve"> I al</w:t>
      </w:r>
      <w:r w:rsidRPr="005C38C7">
        <w:rPr>
          <w:lang w:val="es-AR" w:eastAsia="en-CA"/>
        </w:rPr>
        <w:t xml:space="preserve"> presente documento. El Acuerdo actualizado </w:t>
      </w:r>
      <w:r w:rsidR="003A1AFA">
        <w:rPr>
          <w:lang w:val="es-AR" w:eastAsia="en-CA"/>
        </w:rPr>
        <w:t xml:space="preserve">completo </w:t>
      </w:r>
      <w:r w:rsidRPr="005C38C7">
        <w:rPr>
          <w:lang w:val="es-AR" w:eastAsia="en-CA"/>
        </w:rPr>
        <w:t xml:space="preserve">se anexará al informe final de la </w:t>
      </w:r>
      <w:r w:rsidR="00C44E3B" w:rsidRPr="005C38C7">
        <w:rPr>
          <w:lang w:val="es-AR" w:eastAsia="en-CA"/>
        </w:rPr>
        <w:t>96</w:t>
      </w:r>
      <w:r w:rsidR="00044EEF" w:rsidRPr="005C38C7">
        <w:rPr>
          <w:lang w:val="es-AR" w:eastAsia="en-CA"/>
        </w:rPr>
        <w:t>ª</w:t>
      </w:r>
      <w:r w:rsidR="00C44E3B" w:rsidRPr="005C38C7">
        <w:rPr>
          <w:lang w:val="es-AR" w:eastAsia="en-CA"/>
        </w:rPr>
        <w:t xml:space="preserve"> reunión</w:t>
      </w:r>
      <w:r w:rsidRPr="005C38C7">
        <w:rPr>
          <w:lang w:val="es-AR" w:eastAsia="en-CA"/>
        </w:rPr>
        <w:t>.</w:t>
      </w:r>
    </w:p>
    <w:p w14:paraId="37C1811F" w14:textId="77777777" w:rsidR="00EA598B" w:rsidRPr="005C38C7" w:rsidRDefault="00EA598B" w:rsidP="007A02C8">
      <w:pPr>
        <w:pStyle w:val="NormalWeb"/>
        <w:keepNext/>
        <w:rPr>
          <w:sz w:val="22"/>
          <w:szCs w:val="22"/>
          <w:u w:val="single"/>
          <w:lang w:val="es-AR"/>
        </w:rPr>
      </w:pPr>
      <w:r w:rsidRPr="005C38C7">
        <w:rPr>
          <w:sz w:val="22"/>
          <w:szCs w:val="22"/>
          <w:u w:val="single"/>
          <w:lang w:val="es-AR"/>
        </w:rPr>
        <w:t>Sustentabilidad de la eliminación de HCFC y evaluación de riesgos</w:t>
      </w:r>
    </w:p>
    <w:p w14:paraId="5A1F0763" w14:textId="042CB4F1" w:rsidR="00044EEF" w:rsidRPr="009E1230" w:rsidRDefault="007B533A" w:rsidP="00B40C1F">
      <w:pPr>
        <w:pStyle w:val="Heading1"/>
        <w:rPr>
          <w:lang w:val="es-AR"/>
        </w:rPr>
      </w:pPr>
      <w:r w:rsidRPr="009E1230">
        <w:rPr>
          <w:lang w:val="es-AR"/>
        </w:rPr>
        <w:t xml:space="preserve">El Gobierno de Etiopía </w:t>
      </w:r>
      <w:r w:rsidR="002A5B6D" w:rsidRPr="009E1230">
        <w:rPr>
          <w:lang w:val="es-AR"/>
        </w:rPr>
        <w:t xml:space="preserve">se </w:t>
      </w:r>
      <w:r w:rsidR="00B8451C" w:rsidRPr="009E1230">
        <w:rPr>
          <w:lang w:val="es-AR"/>
        </w:rPr>
        <w:t xml:space="preserve">esfuerza </w:t>
      </w:r>
      <w:r w:rsidR="002A5B6D" w:rsidRPr="009E1230">
        <w:rPr>
          <w:lang w:val="es-AR"/>
        </w:rPr>
        <w:t xml:space="preserve">por </w:t>
      </w:r>
      <w:r w:rsidR="00B8451C" w:rsidRPr="009E1230">
        <w:rPr>
          <w:lang w:val="es-AR"/>
        </w:rPr>
        <w:t>asegurar</w:t>
      </w:r>
      <w:r w:rsidR="002A5B6D" w:rsidRPr="009E1230">
        <w:rPr>
          <w:lang w:val="es-AR"/>
        </w:rPr>
        <w:t xml:space="preserve"> la </w:t>
      </w:r>
      <w:r w:rsidR="00A82CB5" w:rsidRPr="009E1230">
        <w:rPr>
          <w:lang w:val="es-AR"/>
        </w:rPr>
        <w:t>sustentabilidad</w:t>
      </w:r>
      <w:r w:rsidR="002A5B6D" w:rsidRPr="009E1230">
        <w:rPr>
          <w:lang w:val="es-AR"/>
        </w:rPr>
        <w:t xml:space="preserve"> a largo plazo de las actividades del PGEH y por eliminar progresivamente los HCFC restantes. Los importadores, distribuidores y minoristas </w:t>
      </w:r>
      <w:r w:rsidR="001411C1" w:rsidRPr="009E1230">
        <w:rPr>
          <w:lang w:val="es-AR"/>
        </w:rPr>
        <w:t xml:space="preserve">de equipos de refrigeración </w:t>
      </w:r>
      <w:r w:rsidR="002A5B6D" w:rsidRPr="009E1230">
        <w:rPr>
          <w:lang w:val="es-AR"/>
        </w:rPr>
        <w:t xml:space="preserve">ya </w:t>
      </w:r>
      <w:r w:rsidR="001C7B06" w:rsidRPr="009E1230">
        <w:rPr>
          <w:lang w:val="es-AR"/>
        </w:rPr>
        <w:t>se</w:t>
      </w:r>
      <w:r w:rsidR="002A5B6D" w:rsidRPr="009E1230">
        <w:rPr>
          <w:lang w:val="es-AR"/>
        </w:rPr>
        <w:t xml:space="preserve"> están comprometiendo y sensibilizando sobre las próximas </w:t>
      </w:r>
      <w:r w:rsidR="001542C0" w:rsidRPr="009E1230">
        <w:rPr>
          <w:lang w:val="es-AR"/>
        </w:rPr>
        <w:t xml:space="preserve">prohibiciones </w:t>
      </w:r>
      <w:r w:rsidR="003806E6" w:rsidRPr="009E1230">
        <w:rPr>
          <w:lang w:val="es-AR"/>
        </w:rPr>
        <w:t xml:space="preserve">a la importación de </w:t>
      </w:r>
      <w:r w:rsidR="001542C0" w:rsidRPr="009E1230">
        <w:rPr>
          <w:lang w:val="es-AR"/>
        </w:rPr>
        <w:t xml:space="preserve">equipos a base de HCFC, tanto nuevos como usados, </w:t>
      </w:r>
      <w:r w:rsidR="003A1AFA" w:rsidRPr="009E1230">
        <w:rPr>
          <w:lang w:val="es-AR"/>
        </w:rPr>
        <w:t>para e</w:t>
      </w:r>
      <w:r w:rsidR="00044EEF" w:rsidRPr="009E1230">
        <w:rPr>
          <w:lang w:val="es-AR"/>
        </w:rPr>
        <w:t>l 1º</w:t>
      </w:r>
      <w:r w:rsidR="001542C0" w:rsidRPr="009E1230">
        <w:rPr>
          <w:lang w:val="es-AR"/>
        </w:rPr>
        <w:t xml:space="preserve"> de enero de 2026, y a la importación de refrigerantes vírgenes de HCFC para 2030</w:t>
      </w:r>
      <w:r w:rsidR="00B66B2D" w:rsidRPr="009E1230">
        <w:rPr>
          <w:lang w:val="es-AR"/>
        </w:rPr>
        <w:t>, lo que</w:t>
      </w:r>
      <w:r w:rsidR="00440716" w:rsidRPr="009E1230">
        <w:rPr>
          <w:lang w:val="es-AR"/>
        </w:rPr>
        <w:t xml:space="preserve">, combinado </w:t>
      </w:r>
      <w:r w:rsidR="00B66B2D" w:rsidRPr="009E1230">
        <w:rPr>
          <w:lang w:val="es-AR"/>
        </w:rPr>
        <w:t xml:space="preserve">con el aumento de la </w:t>
      </w:r>
      <w:r w:rsidR="002A5B6D" w:rsidRPr="009E1230">
        <w:rPr>
          <w:lang w:val="es-AR"/>
        </w:rPr>
        <w:t xml:space="preserve">capacidad </w:t>
      </w:r>
      <w:r w:rsidR="00440716" w:rsidRPr="009E1230">
        <w:rPr>
          <w:lang w:val="es-AR"/>
        </w:rPr>
        <w:t xml:space="preserve">de las </w:t>
      </w:r>
      <w:r w:rsidR="002A5B6D" w:rsidRPr="009E1230">
        <w:rPr>
          <w:lang w:val="es-AR"/>
        </w:rPr>
        <w:t>aduanas y otros organismos de fiscalización fronteriza</w:t>
      </w:r>
      <w:r w:rsidR="004E586D" w:rsidRPr="009E1230">
        <w:rPr>
          <w:lang w:val="es-AR"/>
        </w:rPr>
        <w:t xml:space="preserve">, permite </w:t>
      </w:r>
      <w:r w:rsidR="002A5B6D" w:rsidRPr="009E1230">
        <w:rPr>
          <w:lang w:val="es-AR"/>
        </w:rPr>
        <w:t xml:space="preserve">confiar en que </w:t>
      </w:r>
      <w:r w:rsidR="00BC6DBE" w:rsidRPr="009E1230">
        <w:rPr>
          <w:lang w:val="es-AR"/>
        </w:rPr>
        <w:t xml:space="preserve">la </w:t>
      </w:r>
      <w:r w:rsidR="002A5B6D" w:rsidRPr="009E1230">
        <w:rPr>
          <w:lang w:val="es-AR"/>
        </w:rPr>
        <w:t xml:space="preserve">prohibición se </w:t>
      </w:r>
      <w:r w:rsidR="00B8451C" w:rsidRPr="009E1230">
        <w:rPr>
          <w:lang w:val="es-AR"/>
        </w:rPr>
        <w:t xml:space="preserve">cumplirá </w:t>
      </w:r>
      <w:r w:rsidR="002A5B6D" w:rsidRPr="009E1230">
        <w:rPr>
          <w:lang w:val="es-AR"/>
        </w:rPr>
        <w:t>eficazmente</w:t>
      </w:r>
      <w:r w:rsidR="00EA0F05" w:rsidRPr="009E1230">
        <w:rPr>
          <w:lang w:val="es-AR"/>
        </w:rPr>
        <w:t xml:space="preserve">. </w:t>
      </w:r>
      <w:r w:rsidR="00FF76BB" w:rsidRPr="009E1230">
        <w:rPr>
          <w:lang w:val="es-AR"/>
        </w:rPr>
        <w:t>Continuará la</w:t>
      </w:r>
      <w:r w:rsidR="00AC07D2" w:rsidRPr="009E1230">
        <w:rPr>
          <w:lang w:val="es-AR"/>
        </w:rPr>
        <w:t xml:space="preserve"> capacitación de técnicos en refrigeración y climatización sobre el </w:t>
      </w:r>
      <w:r w:rsidR="00044EEF" w:rsidRPr="009E1230">
        <w:rPr>
          <w:lang w:val="es-AR"/>
        </w:rPr>
        <w:t>uso</w:t>
      </w:r>
      <w:r w:rsidR="003A1AFA" w:rsidRPr="009E1230">
        <w:rPr>
          <w:lang w:val="es-AR"/>
        </w:rPr>
        <w:t xml:space="preserve"> seguro</w:t>
      </w:r>
      <w:r w:rsidR="00AC07D2" w:rsidRPr="009E1230">
        <w:rPr>
          <w:lang w:val="es-AR"/>
        </w:rPr>
        <w:t xml:space="preserve"> de refrigerantes con bajo potencial de calentamiento atmosférico</w:t>
      </w:r>
      <w:r w:rsidR="00FF76BB" w:rsidRPr="009E1230">
        <w:rPr>
          <w:lang w:val="es-AR"/>
        </w:rPr>
        <w:t xml:space="preserve">, </w:t>
      </w:r>
      <w:r w:rsidR="00AC07D2" w:rsidRPr="009E1230">
        <w:rPr>
          <w:lang w:val="es-AR"/>
        </w:rPr>
        <w:t xml:space="preserve">para facilitar una transición </w:t>
      </w:r>
      <w:r w:rsidR="003A1AFA" w:rsidRPr="009E1230">
        <w:rPr>
          <w:lang w:val="es-AR"/>
        </w:rPr>
        <w:t xml:space="preserve">sin inconvenientes </w:t>
      </w:r>
      <w:r w:rsidR="00AC07D2" w:rsidRPr="009E1230">
        <w:rPr>
          <w:lang w:val="es-AR"/>
        </w:rPr>
        <w:t xml:space="preserve">y </w:t>
      </w:r>
      <w:r w:rsidR="00B8451C" w:rsidRPr="009E1230">
        <w:rPr>
          <w:lang w:val="es-AR"/>
        </w:rPr>
        <w:t>asegurar</w:t>
      </w:r>
      <w:r w:rsidR="00774980" w:rsidRPr="009E1230">
        <w:rPr>
          <w:lang w:val="es-AR"/>
        </w:rPr>
        <w:t xml:space="preserve"> que </w:t>
      </w:r>
      <w:r w:rsidR="00AC07D2" w:rsidRPr="009E1230">
        <w:rPr>
          <w:lang w:val="es-AR"/>
        </w:rPr>
        <w:t xml:space="preserve">disponen de la capacidad necesaria. </w:t>
      </w:r>
      <w:r w:rsidR="003A5200" w:rsidRPr="009E1230">
        <w:rPr>
          <w:lang w:val="es-AR"/>
        </w:rPr>
        <w:t xml:space="preserve">Además, las </w:t>
      </w:r>
      <w:r w:rsidR="00044EEF" w:rsidRPr="009E1230">
        <w:rPr>
          <w:lang w:val="es-AR"/>
        </w:rPr>
        <w:t>actividades orientadas a mantener la eficiencia energética</w:t>
      </w:r>
      <w:r w:rsidR="003A5200" w:rsidRPr="009E1230">
        <w:rPr>
          <w:lang w:val="es-AR"/>
        </w:rPr>
        <w:t xml:space="preserve"> en el sector de los servicios de refrigeración propuestas junto con esta solicitud de tramo tendrán como resultado</w:t>
      </w:r>
      <w:r w:rsidR="003A5200" w:rsidRPr="009E1230">
        <w:rPr>
          <w:i/>
          <w:lang w:val="es-AR"/>
        </w:rPr>
        <w:t xml:space="preserve">, </w:t>
      </w:r>
      <w:r w:rsidR="003A1AFA" w:rsidRPr="009E1230">
        <w:rPr>
          <w:iCs/>
          <w:lang w:val="es-AR"/>
        </w:rPr>
        <w:t>entre otras cosas</w:t>
      </w:r>
      <w:r w:rsidR="003A5200" w:rsidRPr="009E1230">
        <w:rPr>
          <w:lang w:val="es-AR"/>
        </w:rPr>
        <w:t xml:space="preserve">, una mejor coordinación institucional entre las partes interesadas </w:t>
      </w:r>
      <w:r w:rsidR="00044EEF" w:rsidRPr="009E1230">
        <w:rPr>
          <w:lang w:val="es-AR"/>
        </w:rPr>
        <w:t>a cargo de la eficiencia</w:t>
      </w:r>
      <w:r w:rsidR="003A5200" w:rsidRPr="009E1230">
        <w:rPr>
          <w:lang w:val="es-AR"/>
        </w:rPr>
        <w:t xml:space="preserve"> energética y la ONO, una mayor sensibilización sobre la ejecución de actividades relacionadas con la eficiencia energética durante la reducción de </w:t>
      </w:r>
      <w:r w:rsidR="00FF76BB" w:rsidRPr="009E1230">
        <w:rPr>
          <w:lang w:val="es-AR"/>
        </w:rPr>
        <w:t xml:space="preserve">los HFC y </w:t>
      </w:r>
      <w:r w:rsidR="00B21554" w:rsidRPr="009E1230">
        <w:rPr>
          <w:lang w:val="es-AR"/>
        </w:rPr>
        <w:t xml:space="preserve">una mayor sensibilización pública </w:t>
      </w:r>
      <w:r w:rsidR="00C746A0" w:rsidRPr="009E1230">
        <w:rPr>
          <w:lang w:val="es-AR"/>
        </w:rPr>
        <w:t xml:space="preserve">sobre la toma de </w:t>
      </w:r>
      <w:r w:rsidR="005150A2" w:rsidRPr="009E1230">
        <w:rPr>
          <w:lang w:val="es-AR"/>
        </w:rPr>
        <w:t xml:space="preserve">decisiones más informadas utilizando las normas mínimas de eficiencia energética </w:t>
      </w:r>
      <w:r w:rsidR="00AE275A" w:rsidRPr="009E1230">
        <w:rPr>
          <w:lang w:val="es-AR"/>
        </w:rPr>
        <w:t xml:space="preserve">al comprar aparatos. </w:t>
      </w:r>
      <w:r w:rsidR="00C844DF" w:rsidRPr="009E1230">
        <w:rPr>
          <w:lang w:val="es-AR"/>
        </w:rPr>
        <w:t xml:space="preserve">Para mitigar los riesgos </w:t>
      </w:r>
      <w:r w:rsidR="00B540AD" w:rsidRPr="009E1230">
        <w:rPr>
          <w:lang w:val="es-AR"/>
        </w:rPr>
        <w:t xml:space="preserve">de la </w:t>
      </w:r>
      <w:r w:rsidR="00A82CB5" w:rsidRPr="009E1230">
        <w:rPr>
          <w:lang w:val="es-AR"/>
        </w:rPr>
        <w:t>sustentabilidad</w:t>
      </w:r>
      <w:r w:rsidR="00B540AD" w:rsidRPr="009E1230">
        <w:rPr>
          <w:lang w:val="es-AR"/>
        </w:rPr>
        <w:t xml:space="preserve"> de la </w:t>
      </w:r>
      <w:r w:rsidR="00362E1A" w:rsidRPr="009E1230">
        <w:rPr>
          <w:lang w:val="es-AR"/>
        </w:rPr>
        <w:t>eliminación</w:t>
      </w:r>
      <w:r w:rsidR="00B540AD" w:rsidRPr="009E1230">
        <w:rPr>
          <w:lang w:val="es-AR"/>
        </w:rPr>
        <w:t xml:space="preserve"> de HCFC, la </w:t>
      </w:r>
      <w:r w:rsidR="00FC1F7E" w:rsidRPr="009E1230">
        <w:rPr>
          <w:lang w:val="es-AR"/>
        </w:rPr>
        <w:t xml:space="preserve">ONO </w:t>
      </w:r>
      <w:r w:rsidR="00B540AD" w:rsidRPr="009E1230">
        <w:rPr>
          <w:lang w:val="es-AR"/>
        </w:rPr>
        <w:t xml:space="preserve">ha registrado a todos los importadores </w:t>
      </w:r>
      <w:r w:rsidR="00640C3B" w:rsidRPr="009E1230">
        <w:rPr>
          <w:lang w:val="es-AR"/>
        </w:rPr>
        <w:t>de HCFC</w:t>
      </w:r>
      <w:r w:rsidR="00983266" w:rsidRPr="009E1230">
        <w:rPr>
          <w:lang w:val="es-AR"/>
        </w:rPr>
        <w:t xml:space="preserve">, </w:t>
      </w:r>
      <w:r w:rsidR="00C7413C" w:rsidRPr="009E1230">
        <w:rPr>
          <w:lang w:val="es-AR"/>
        </w:rPr>
        <w:t xml:space="preserve">exige que sólo los importadores registrados puedan obtener un permiso de cuota </w:t>
      </w:r>
      <w:r w:rsidR="005B5A47" w:rsidRPr="009E1230">
        <w:rPr>
          <w:lang w:val="es-AR"/>
        </w:rPr>
        <w:t xml:space="preserve">y </w:t>
      </w:r>
      <w:r w:rsidR="004A1888" w:rsidRPr="009E1230">
        <w:rPr>
          <w:lang w:val="es-AR"/>
        </w:rPr>
        <w:t xml:space="preserve">realiza </w:t>
      </w:r>
      <w:r w:rsidR="005B5A47" w:rsidRPr="009E1230">
        <w:rPr>
          <w:lang w:val="es-AR"/>
        </w:rPr>
        <w:t xml:space="preserve">inspecciones periódicas en sus 14 puntos de control fronterizo para </w:t>
      </w:r>
      <w:r w:rsidR="00B8451C" w:rsidRPr="009E1230">
        <w:rPr>
          <w:lang w:val="es-AR"/>
        </w:rPr>
        <w:t>asegurar</w:t>
      </w:r>
      <w:r w:rsidR="005B5A47" w:rsidRPr="009E1230">
        <w:rPr>
          <w:lang w:val="es-AR"/>
        </w:rPr>
        <w:t xml:space="preserve"> la fiscalización </w:t>
      </w:r>
      <w:r w:rsidR="0028776E" w:rsidRPr="009E1230">
        <w:rPr>
          <w:lang w:val="es-AR"/>
        </w:rPr>
        <w:t xml:space="preserve">y evitar el </w:t>
      </w:r>
      <w:r w:rsidR="00052465" w:rsidRPr="009E1230">
        <w:rPr>
          <w:lang w:val="es-AR"/>
        </w:rPr>
        <w:t>comercio ilícito</w:t>
      </w:r>
      <w:r w:rsidR="00C7413C" w:rsidRPr="009E1230">
        <w:rPr>
          <w:lang w:val="es-AR"/>
        </w:rPr>
        <w:t xml:space="preserve">. </w:t>
      </w:r>
      <w:r w:rsidR="00CD1BEB" w:rsidRPr="009E1230">
        <w:rPr>
          <w:lang w:val="es-AR"/>
        </w:rPr>
        <w:t xml:space="preserve">El </w:t>
      </w:r>
      <w:r w:rsidR="004B1E7E" w:rsidRPr="009E1230">
        <w:rPr>
          <w:lang w:val="es-AR"/>
        </w:rPr>
        <w:t xml:space="preserve">sistema de acreditación obligatoria para </w:t>
      </w:r>
      <w:r w:rsidR="00D1529F" w:rsidRPr="009E1230">
        <w:rPr>
          <w:lang w:val="es-AR"/>
        </w:rPr>
        <w:t>técnicos de servicio</w:t>
      </w:r>
      <w:r w:rsidR="00DC782B" w:rsidRPr="009E1230">
        <w:rPr>
          <w:lang w:val="es-AR"/>
        </w:rPr>
        <w:t xml:space="preserve"> reforzará </w:t>
      </w:r>
      <w:r w:rsidR="0097481F" w:rsidRPr="009E1230">
        <w:rPr>
          <w:lang w:val="es-AR"/>
        </w:rPr>
        <w:t xml:space="preserve">la mano de obra técnica </w:t>
      </w:r>
      <w:r w:rsidR="00D65163" w:rsidRPr="009E1230">
        <w:rPr>
          <w:lang w:val="es-AR"/>
        </w:rPr>
        <w:t xml:space="preserve">en el </w:t>
      </w:r>
      <w:r w:rsidR="00044EEF" w:rsidRPr="009E1230">
        <w:rPr>
          <w:lang w:val="es-AR"/>
        </w:rPr>
        <w:t>manejo</w:t>
      </w:r>
      <w:r w:rsidR="00D65163" w:rsidRPr="009E1230">
        <w:rPr>
          <w:lang w:val="es-AR"/>
        </w:rPr>
        <w:t xml:space="preserve"> de las </w:t>
      </w:r>
      <w:r w:rsidR="00163B55" w:rsidRPr="009E1230">
        <w:rPr>
          <w:lang w:val="es-AR"/>
        </w:rPr>
        <w:t>alternativas</w:t>
      </w:r>
      <w:r w:rsidR="00D65163" w:rsidRPr="009E1230">
        <w:rPr>
          <w:lang w:val="es-AR"/>
        </w:rPr>
        <w:t xml:space="preserve"> a las SAO</w:t>
      </w:r>
      <w:r w:rsidR="00163B55" w:rsidRPr="009E1230">
        <w:rPr>
          <w:lang w:val="es-AR"/>
        </w:rPr>
        <w:t xml:space="preserve">, </w:t>
      </w:r>
      <w:r w:rsidR="00E76E46" w:rsidRPr="009E1230">
        <w:rPr>
          <w:lang w:val="es-AR"/>
        </w:rPr>
        <w:t xml:space="preserve">asegurando </w:t>
      </w:r>
      <w:r w:rsidR="00163B55" w:rsidRPr="009E1230">
        <w:rPr>
          <w:lang w:val="es-AR"/>
        </w:rPr>
        <w:t xml:space="preserve">una ejecución eficaz y la adopción por parte de toda la industria en aras de la </w:t>
      </w:r>
      <w:r w:rsidR="00A82CB5" w:rsidRPr="009E1230">
        <w:rPr>
          <w:lang w:val="es-AR"/>
        </w:rPr>
        <w:t>sustentabilidad</w:t>
      </w:r>
      <w:r w:rsidR="00163B55" w:rsidRPr="009E1230">
        <w:rPr>
          <w:lang w:val="es-AR"/>
        </w:rPr>
        <w:t>.</w:t>
      </w:r>
    </w:p>
    <w:p w14:paraId="68520711" w14:textId="187EF8E4" w:rsidR="00EA598B" w:rsidRPr="005C38C7" w:rsidRDefault="00EA598B" w:rsidP="007A02C8">
      <w:pPr>
        <w:keepNext/>
        <w:spacing w:before="240" w:after="240"/>
        <w:rPr>
          <w:u w:val="single"/>
          <w:lang w:val="es-AR"/>
        </w:rPr>
      </w:pPr>
      <w:r w:rsidRPr="005C38C7">
        <w:rPr>
          <w:u w:val="single"/>
          <w:lang w:val="es-AR"/>
        </w:rPr>
        <w:lastRenderedPageBreak/>
        <w:t>Conclusión</w:t>
      </w:r>
    </w:p>
    <w:p w14:paraId="7514724D" w14:textId="76F55CE4" w:rsidR="00F515AF" w:rsidRPr="005C38C7" w:rsidRDefault="00F515AF" w:rsidP="00F515AF">
      <w:pPr>
        <w:pStyle w:val="Heading1"/>
        <w:rPr>
          <w:lang w:val="es-AR"/>
        </w:rPr>
      </w:pPr>
      <w:r w:rsidRPr="005C38C7">
        <w:rPr>
          <w:lang w:val="es-AR"/>
        </w:rPr>
        <w:t xml:space="preserve">El Gobierno de Etiopía </w:t>
      </w:r>
      <w:r w:rsidR="00460167">
        <w:rPr>
          <w:lang w:val="es-AR"/>
        </w:rPr>
        <w:t xml:space="preserve">redujo </w:t>
      </w:r>
      <w:r w:rsidRPr="005C38C7">
        <w:rPr>
          <w:lang w:val="es-AR"/>
        </w:rPr>
        <w:t>su consumo de HCFC a 1,</w:t>
      </w:r>
      <w:r w:rsidR="0033582E" w:rsidRPr="005C38C7">
        <w:rPr>
          <w:lang w:val="es-AR"/>
        </w:rPr>
        <w:t xml:space="preserve">02 </w:t>
      </w:r>
      <w:r w:rsidRPr="005C38C7">
        <w:rPr>
          <w:lang w:val="es-AR"/>
        </w:rPr>
        <w:t xml:space="preserve">toneladas PAO en </w:t>
      </w:r>
      <w:r w:rsidR="00234F64" w:rsidRPr="005C38C7">
        <w:rPr>
          <w:lang w:val="es-AR"/>
        </w:rPr>
        <w:t>2024</w:t>
      </w:r>
      <w:r w:rsidRPr="005C38C7">
        <w:rPr>
          <w:lang w:val="es-AR"/>
        </w:rPr>
        <w:t xml:space="preserve">, </w:t>
      </w:r>
      <w:r w:rsidR="00460167">
        <w:rPr>
          <w:lang w:val="es-AR"/>
        </w:rPr>
        <w:t xml:space="preserve">lo que representa </w:t>
      </w:r>
      <w:r w:rsidR="002B327F" w:rsidRPr="005C38C7">
        <w:rPr>
          <w:lang w:val="es-AR"/>
        </w:rPr>
        <w:t>un 81,</w:t>
      </w:r>
      <w:r w:rsidRPr="005C38C7">
        <w:rPr>
          <w:lang w:val="es-AR"/>
        </w:rPr>
        <w:t>5</w:t>
      </w:r>
      <w:r w:rsidR="00A82CB5" w:rsidRPr="005C38C7">
        <w:rPr>
          <w:lang w:val="es-AR"/>
        </w:rPr>
        <w:t xml:space="preserve"> </w:t>
      </w:r>
      <w:r w:rsidR="00044EEF" w:rsidRPr="005C38C7">
        <w:rPr>
          <w:lang w:val="es-AR"/>
        </w:rPr>
        <w:t xml:space="preserve">por ciento </w:t>
      </w:r>
      <w:r w:rsidR="00460167">
        <w:rPr>
          <w:lang w:val="es-AR"/>
        </w:rPr>
        <w:t xml:space="preserve">por debajo de </w:t>
      </w:r>
      <w:r w:rsidRPr="005C38C7">
        <w:rPr>
          <w:lang w:val="es-AR"/>
        </w:rPr>
        <w:t xml:space="preserve">la base de comparación para cumplimiento y </w:t>
      </w:r>
      <w:r w:rsidR="00A362DA" w:rsidRPr="005C38C7">
        <w:rPr>
          <w:lang w:val="es-AR"/>
        </w:rPr>
        <w:t xml:space="preserve">un </w:t>
      </w:r>
      <w:r w:rsidRPr="005C38C7">
        <w:rPr>
          <w:lang w:val="es-AR"/>
        </w:rPr>
        <w:t>72</w:t>
      </w:r>
      <w:r w:rsidR="00A82CB5" w:rsidRPr="005C38C7">
        <w:rPr>
          <w:lang w:val="es-AR"/>
        </w:rPr>
        <w:t xml:space="preserve"> </w:t>
      </w:r>
      <w:r w:rsidR="00044EEF" w:rsidRPr="005C38C7">
        <w:rPr>
          <w:lang w:val="es-AR"/>
        </w:rPr>
        <w:t xml:space="preserve">por ciento </w:t>
      </w:r>
      <w:r w:rsidR="00460167">
        <w:rPr>
          <w:lang w:val="es-AR"/>
        </w:rPr>
        <w:t xml:space="preserve">por debajo de </w:t>
      </w:r>
      <w:r w:rsidRPr="005C38C7">
        <w:rPr>
          <w:lang w:val="es-AR"/>
        </w:rPr>
        <w:t xml:space="preserve">la meta del Acuerdo para ese año. </w:t>
      </w:r>
      <w:r w:rsidR="00606E88" w:rsidRPr="005C38C7">
        <w:rPr>
          <w:lang w:val="es-AR"/>
        </w:rPr>
        <w:t>En abril de 2025</w:t>
      </w:r>
      <w:r w:rsidRPr="005C38C7">
        <w:rPr>
          <w:lang w:val="es-AR"/>
        </w:rPr>
        <w:t xml:space="preserve"> se había desembolsado </w:t>
      </w:r>
      <w:r w:rsidR="00E717B0" w:rsidRPr="005C38C7">
        <w:rPr>
          <w:lang w:val="es-AR"/>
        </w:rPr>
        <w:t>el 73,6</w:t>
      </w:r>
      <w:r w:rsidR="00A82CB5" w:rsidRPr="005C38C7">
        <w:rPr>
          <w:lang w:val="es-AR"/>
        </w:rPr>
        <w:t xml:space="preserve"> por ciento</w:t>
      </w:r>
      <w:r w:rsidR="00E717B0" w:rsidRPr="005C38C7">
        <w:rPr>
          <w:lang w:val="es-AR"/>
        </w:rPr>
        <w:t xml:space="preserve"> de </w:t>
      </w:r>
      <w:r w:rsidRPr="005C38C7">
        <w:rPr>
          <w:lang w:val="es-AR"/>
        </w:rPr>
        <w:t xml:space="preserve">los fondos aprobados en el primer tramo. El Gobierno de </w:t>
      </w:r>
      <w:r w:rsidR="00C45455" w:rsidRPr="005C38C7">
        <w:rPr>
          <w:lang w:val="es-AR"/>
        </w:rPr>
        <w:t xml:space="preserve">Etiopía </w:t>
      </w:r>
      <w:r w:rsidRPr="005C38C7">
        <w:rPr>
          <w:lang w:val="es-AR"/>
        </w:rPr>
        <w:t xml:space="preserve">sigue </w:t>
      </w:r>
      <w:r w:rsidR="00460167">
        <w:rPr>
          <w:lang w:val="es-AR"/>
        </w:rPr>
        <w:t xml:space="preserve">aplicando </w:t>
      </w:r>
      <w:r w:rsidRPr="005C38C7">
        <w:rPr>
          <w:lang w:val="es-AR"/>
        </w:rPr>
        <w:t>y fortaleciendo su sistema de licencias y cuotas de HCFC</w:t>
      </w:r>
      <w:r w:rsidR="008A7F3E" w:rsidRPr="005C38C7">
        <w:rPr>
          <w:lang w:val="es-AR"/>
        </w:rPr>
        <w:t>, así como introduciendo legislación complementaria para fortalecer la sustentabilidad de la eliminación de HCFC</w:t>
      </w:r>
      <w:r w:rsidRPr="005C38C7">
        <w:rPr>
          <w:lang w:val="es-AR"/>
        </w:rPr>
        <w:t xml:space="preserve">. Se impartirá capacitación para fortalecer la capacidad de los </w:t>
      </w:r>
      <w:r w:rsidR="00460167">
        <w:rPr>
          <w:lang w:val="es-AR"/>
        </w:rPr>
        <w:t xml:space="preserve">oficiales </w:t>
      </w:r>
      <w:r w:rsidR="007176A3" w:rsidRPr="005C38C7">
        <w:rPr>
          <w:lang w:val="es-AR"/>
        </w:rPr>
        <w:t xml:space="preserve">aduaneros y de fiscalización y de los </w:t>
      </w:r>
      <w:r w:rsidRPr="005C38C7">
        <w:rPr>
          <w:lang w:val="es-AR"/>
        </w:rPr>
        <w:t xml:space="preserve">técnicos de servicio. El Gobierno </w:t>
      </w:r>
      <w:r w:rsidR="00DB4DD9" w:rsidRPr="005C38C7">
        <w:rPr>
          <w:lang w:val="es-AR"/>
        </w:rPr>
        <w:t xml:space="preserve">está tramitando </w:t>
      </w:r>
      <w:r w:rsidR="00C663E8" w:rsidRPr="005C38C7">
        <w:rPr>
          <w:lang w:val="es-AR"/>
        </w:rPr>
        <w:t xml:space="preserve">la aprobación de su </w:t>
      </w:r>
      <w:r w:rsidRPr="005C38C7">
        <w:rPr>
          <w:lang w:val="es-AR"/>
        </w:rPr>
        <w:t xml:space="preserve">sistema de acreditación obligatoria para técnicos de servicio </w:t>
      </w:r>
      <w:r w:rsidR="00C663E8" w:rsidRPr="005C38C7">
        <w:rPr>
          <w:lang w:val="es-AR"/>
        </w:rPr>
        <w:t xml:space="preserve">que </w:t>
      </w:r>
      <w:r w:rsidRPr="005C38C7">
        <w:rPr>
          <w:lang w:val="es-AR"/>
        </w:rPr>
        <w:t xml:space="preserve">facilitará la adopción de buenas prácticas de servicio y la transición segura a alternativas de bajo </w:t>
      </w:r>
      <w:r w:rsidR="00052465" w:rsidRPr="005C38C7">
        <w:rPr>
          <w:lang w:val="es-AR"/>
        </w:rPr>
        <w:t>potencial de calentamiento atmosférico</w:t>
      </w:r>
      <w:r w:rsidRPr="005C38C7">
        <w:rPr>
          <w:lang w:val="es-AR"/>
        </w:rPr>
        <w:t xml:space="preserve">. </w:t>
      </w:r>
      <w:r w:rsidR="00FB7037" w:rsidRPr="005C38C7">
        <w:rPr>
          <w:lang w:val="es-AR"/>
        </w:rPr>
        <w:t xml:space="preserve">Las actividades propuestas para mantener la eficiencia energética en el sector de servicio técnico </w:t>
      </w:r>
      <w:r w:rsidR="00460167">
        <w:rPr>
          <w:lang w:val="es-AR"/>
        </w:rPr>
        <w:t xml:space="preserve">de equipos </w:t>
      </w:r>
      <w:r w:rsidR="00FB7037" w:rsidRPr="005C38C7">
        <w:rPr>
          <w:lang w:val="es-AR"/>
        </w:rPr>
        <w:t xml:space="preserve">de refrigeración </w:t>
      </w:r>
      <w:r w:rsidR="00044EEF" w:rsidRPr="005C38C7">
        <w:rPr>
          <w:lang w:val="es-AR"/>
        </w:rPr>
        <w:t>concuerdan</w:t>
      </w:r>
      <w:r w:rsidR="00FB7037" w:rsidRPr="005C38C7">
        <w:rPr>
          <w:lang w:val="es-AR"/>
        </w:rPr>
        <w:t xml:space="preserve"> con la decisión 89/6. </w:t>
      </w:r>
      <w:r w:rsidRPr="005C38C7">
        <w:rPr>
          <w:lang w:val="es-AR"/>
        </w:rPr>
        <w:t xml:space="preserve">Durante el segundo tramo de la </w:t>
      </w:r>
      <w:r w:rsidR="00A82CB5" w:rsidRPr="005C38C7">
        <w:rPr>
          <w:lang w:val="es-AR"/>
        </w:rPr>
        <w:t>etapa I</w:t>
      </w:r>
      <w:r w:rsidRPr="005C38C7">
        <w:rPr>
          <w:lang w:val="es-AR"/>
        </w:rPr>
        <w:t xml:space="preserve">I, el PGEH seguirá contribuyendo al fortalecimiento de la capacidad de los técnicos de servicio y </w:t>
      </w:r>
      <w:r w:rsidR="00460167">
        <w:rPr>
          <w:lang w:val="es-AR"/>
        </w:rPr>
        <w:t xml:space="preserve">oficiales de </w:t>
      </w:r>
      <w:r w:rsidRPr="005C38C7">
        <w:rPr>
          <w:lang w:val="es-AR"/>
        </w:rPr>
        <w:t xml:space="preserve">aduanas y </w:t>
      </w:r>
      <w:r w:rsidR="00460167">
        <w:rPr>
          <w:lang w:val="es-AR"/>
        </w:rPr>
        <w:t xml:space="preserve">concientizando </w:t>
      </w:r>
      <w:r w:rsidRPr="005C38C7">
        <w:rPr>
          <w:lang w:val="es-AR"/>
        </w:rPr>
        <w:t xml:space="preserve">sobre el uso de refrigerantes de bajo </w:t>
      </w:r>
      <w:r w:rsidR="00052465" w:rsidRPr="005C38C7">
        <w:rPr>
          <w:lang w:val="es-AR"/>
        </w:rPr>
        <w:t>potencial de calentamiento atmosférico</w:t>
      </w:r>
      <w:r w:rsidRPr="005C38C7">
        <w:rPr>
          <w:lang w:val="es-AR"/>
        </w:rPr>
        <w:t>.</w:t>
      </w:r>
    </w:p>
    <w:p w14:paraId="6E413FBD" w14:textId="77777777" w:rsidR="00EA598B" w:rsidRPr="005C38C7" w:rsidRDefault="00EA598B" w:rsidP="007A02C8">
      <w:pPr>
        <w:keepNext/>
        <w:spacing w:before="360" w:after="240"/>
        <w:rPr>
          <w:b/>
          <w:lang w:val="es-AR"/>
        </w:rPr>
      </w:pPr>
      <w:r w:rsidRPr="005C38C7">
        <w:rPr>
          <w:b/>
          <w:lang w:val="es-AR"/>
        </w:rPr>
        <w:t>RECOMENDACIÓN</w:t>
      </w:r>
    </w:p>
    <w:p w14:paraId="4FF7C4E7" w14:textId="0DB4F474" w:rsidR="00EA598B" w:rsidRPr="005C38C7" w:rsidRDefault="00EA598B" w:rsidP="00BF65CA">
      <w:pPr>
        <w:pStyle w:val="Heading1"/>
        <w:keepNext/>
        <w:spacing w:before="240"/>
        <w:rPr>
          <w:lang w:val="es-AR"/>
        </w:rPr>
      </w:pPr>
      <w:r w:rsidRPr="005C38C7">
        <w:rPr>
          <w:lang w:val="es-AR"/>
        </w:rPr>
        <w:t xml:space="preserve">La </w:t>
      </w:r>
      <w:r w:rsidR="00044EEF" w:rsidRPr="005C38C7">
        <w:rPr>
          <w:lang w:val="es-AR"/>
        </w:rPr>
        <w:t>Secretaría</w:t>
      </w:r>
      <w:r w:rsidRPr="005C38C7">
        <w:rPr>
          <w:lang w:val="es-AR"/>
        </w:rPr>
        <w:t xml:space="preserve"> del Fondo recomienda </w:t>
      </w:r>
      <w:r w:rsidR="0077124F" w:rsidRPr="005C38C7">
        <w:rPr>
          <w:lang w:val="es-AR"/>
        </w:rPr>
        <w:t>a</w:t>
      </w:r>
      <w:r w:rsidRPr="005C38C7">
        <w:rPr>
          <w:lang w:val="es-AR"/>
        </w:rPr>
        <w:t>l Comité Ejecutivo:</w:t>
      </w:r>
    </w:p>
    <w:p w14:paraId="6F49AEFA" w14:textId="67520D4E" w:rsidR="00EA598B" w:rsidRPr="005C38C7" w:rsidRDefault="00044EEF" w:rsidP="00BF65CA">
      <w:pPr>
        <w:pStyle w:val="Heading2"/>
        <w:keepNext/>
        <w:widowControl/>
        <w:rPr>
          <w:lang w:val="es-AR"/>
        </w:rPr>
      </w:pPr>
      <w:r w:rsidRPr="005C38C7">
        <w:rPr>
          <w:lang w:val="es-AR"/>
        </w:rPr>
        <w:t>Tomar nota de:</w:t>
      </w:r>
    </w:p>
    <w:p w14:paraId="78CA9D96" w14:textId="1E10EEC4" w:rsidR="00EA598B" w:rsidRPr="005C38C7" w:rsidRDefault="00EA598B" w:rsidP="008A1DF6">
      <w:pPr>
        <w:pStyle w:val="Heading3"/>
        <w:rPr>
          <w:lang w:val="es-AR"/>
        </w:rPr>
      </w:pPr>
      <w:r w:rsidRPr="005C38C7">
        <w:rPr>
          <w:lang w:val="es-AR"/>
        </w:rPr>
        <w:t xml:space="preserve">El </w:t>
      </w:r>
      <w:r w:rsidR="00044EEF" w:rsidRPr="005C38C7">
        <w:rPr>
          <w:lang w:val="es-AR"/>
        </w:rPr>
        <w:t xml:space="preserve">informe </w:t>
      </w:r>
      <w:r w:rsidR="00460167">
        <w:rPr>
          <w:lang w:val="es-AR"/>
        </w:rPr>
        <w:t xml:space="preserve">de avance sobre </w:t>
      </w:r>
      <w:r w:rsidRPr="005C38C7">
        <w:rPr>
          <w:lang w:val="es-AR"/>
        </w:rPr>
        <w:t>l</w:t>
      </w:r>
      <w:r w:rsidR="00460167">
        <w:rPr>
          <w:lang w:val="es-AR"/>
        </w:rPr>
        <w:t>a ejecución</w:t>
      </w:r>
      <w:r w:rsidRPr="005C38C7">
        <w:rPr>
          <w:lang w:val="es-AR"/>
        </w:rPr>
        <w:t xml:space="preserve"> </w:t>
      </w:r>
      <w:r w:rsidR="00D12D26" w:rsidRPr="005C38C7">
        <w:rPr>
          <w:lang w:val="es-AR"/>
        </w:rPr>
        <w:t xml:space="preserve">primer </w:t>
      </w:r>
      <w:r w:rsidRPr="005C38C7">
        <w:rPr>
          <w:lang w:val="es-AR"/>
        </w:rPr>
        <w:t xml:space="preserve">tramo de la </w:t>
      </w:r>
      <w:r w:rsidR="00A82CB5" w:rsidRPr="005C38C7">
        <w:rPr>
          <w:lang w:val="es-AR"/>
        </w:rPr>
        <w:t>etapa I</w:t>
      </w:r>
      <w:r w:rsidRPr="005C38C7">
        <w:rPr>
          <w:lang w:val="es-AR"/>
        </w:rPr>
        <w:t>I del</w:t>
      </w:r>
      <w:r w:rsidR="00274450">
        <w:rPr>
          <w:lang w:val="es-AR"/>
        </w:rPr>
        <w:t xml:space="preserve"> plan de gestión para la eliminación de los HCFC</w:t>
      </w:r>
      <w:r w:rsidRPr="005C38C7">
        <w:rPr>
          <w:lang w:val="es-AR"/>
        </w:rPr>
        <w:t xml:space="preserve"> para </w:t>
      </w:r>
      <w:r w:rsidR="00D92CFF" w:rsidRPr="005C38C7">
        <w:rPr>
          <w:lang w:val="es-AR"/>
        </w:rPr>
        <w:t>Etiopía</w:t>
      </w:r>
      <w:r w:rsidRPr="005C38C7">
        <w:rPr>
          <w:lang w:val="es-AR"/>
        </w:rPr>
        <w:t>;</w:t>
      </w:r>
    </w:p>
    <w:p w14:paraId="100C6B92" w14:textId="1EFB7C58" w:rsidR="00EA598B" w:rsidRPr="005C38C7" w:rsidRDefault="00EA598B" w:rsidP="00BF65CA">
      <w:pPr>
        <w:pStyle w:val="Heading3"/>
        <w:widowControl/>
        <w:rPr>
          <w:lang w:val="es-AR"/>
        </w:rPr>
      </w:pPr>
      <w:r w:rsidRPr="005C38C7">
        <w:rPr>
          <w:lang w:val="es-AR"/>
        </w:rPr>
        <w:t xml:space="preserve">La presentación de </w:t>
      </w:r>
      <w:r w:rsidR="00044EEF" w:rsidRPr="005C38C7">
        <w:rPr>
          <w:lang w:val="es-AR"/>
        </w:rPr>
        <w:t>actividades adicionales orientadas a mantener la eficiencia energética</w:t>
      </w:r>
      <w:r w:rsidRPr="005C38C7">
        <w:rPr>
          <w:lang w:val="es-AR"/>
        </w:rPr>
        <w:t xml:space="preserve"> en el sector servicio técnico de</w:t>
      </w:r>
      <w:r w:rsidR="00460167">
        <w:rPr>
          <w:lang w:val="es-AR"/>
        </w:rPr>
        <w:t xml:space="preserve"> equipos de</w:t>
      </w:r>
      <w:r w:rsidRPr="005C38C7">
        <w:rPr>
          <w:lang w:val="es-AR"/>
        </w:rPr>
        <w:t xml:space="preserve"> refrigeración </w:t>
      </w:r>
      <w:r w:rsidR="00E76E46" w:rsidRPr="005C38C7">
        <w:rPr>
          <w:lang w:val="es-AR"/>
        </w:rPr>
        <w:t xml:space="preserve">por un monto </w:t>
      </w:r>
      <w:r w:rsidR="00044EEF" w:rsidRPr="005C38C7">
        <w:rPr>
          <w:lang w:val="es-AR"/>
        </w:rPr>
        <w:t>de USD</w:t>
      </w:r>
      <w:r w:rsidRPr="005C38C7">
        <w:rPr>
          <w:lang w:val="es-AR"/>
        </w:rPr>
        <w:t xml:space="preserve"> 100</w:t>
      </w:r>
      <w:r w:rsidR="00D12D26" w:rsidRPr="005C38C7">
        <w:rPr>
          <w:lang w:val="es-AR"/>
        </w:rPr>
        <w:t>.000</w:t>
      </w:r>
      <w:r w:rsidR="00E76E46" w:rsidRPr="005C38C7">
        <w:rPr>
          <w:lang w:val="es-AR"/>
        </w:rPr>
        <w:t>,</w:t>
      </w:r>
      <w:r w:rsidR="00D12D26" w:rsidRPr="005C38C7">
        <w:rPr>
          <w:lang w:val="es-AR"/>
        </w:rPr>
        <w:t xml:space="preserve"> </w:t>
      </w:r>
      <w:r w:rsidR="00044EEF" w:rsidRPr="005C38C7">
        <w:rPr>
          <w:lang w:val="es-AR"/>
        </w:rPr>
        <w:t xml:space="preserve">más </w:t>
      </w:r>
      <w:r w:rsidR="00E65A90">
        <w:rPr>
          <w:lang w:val="es-AR"/>
        </w:rPr>
        <w:t xml:space="preserve">los </w:t>
      </w:r>
      <w:r w:rsidR="00044EEF" w:rsidRPr="005C38C7">
        <w:rPr>
          <w:lang w:val="es-AR"/>
        </w:rPr>
        <w:t>gastos de apoyo de USD</w:t>
      </w:r>
      <w:r w:rsidRPr="005C38C7">
        <w:rPr>
          <w:lang w:val="es-AR"/>
        </w:rPr>
        <w:t xml:space="preserve"> 13</w:t>
      </w:r>
      <w:r w:rsidR="00D12D26" w:rsidRPr="005C38C7">
        <w:rPr>
          <w:lang w:val="es-AR"/>
        </w:rPr>
        <w:t>.000</w:t>
      </w:r>
      <w:r w:rsidR="00E76E46" w:rsidRPr="005C38C7">
        <w:rPr>
          <w:lang w:val="es-AR"/>
        </w:rPr>
        <w:t>,</w:t>
      </w:r>
      <w:r w:rsidR="00D12D26" w:rsidRPr="005C38C7">
        <w:rPr>
          <w:lang w:val="es-AR"/>
        </w:rPr>
        <w:t xml:space="preserve"> </w:t>
      </w:r>
      <w:r w:rsidR="00044EEF" w:rsidRPr="005C38C7">
        <w:rPr>
          <w:lang w:val="es-AR"/>
        </w:rPr>
        <w:t xml:space="preserve">para </w:t>
      </w:r>
      <w:r w:rsidR="00D92CFF" w:rsidRPr="005C38C7">
        <w:rPr>
          <w:lang w:val="es-AR"/>
        </w:rPr>
        <w:t>el PNUMA</w:t>
      </w:r>
      <w:r w:rsidRPr="005C38C7">
        <w:rPr>
          <w:lang w:val="es-AR"/>
        </w:rPr>
        <w:t>;</w:t>
      </w:r>
    </w:p>
    <w:p w14:paraId="47877F0E" w14:textId="30DE0F5D" w:rsidR="00EA598B" w:rsidRPr="005C38C7" w:rsidRDefault="00EA598B" w:rsidP="00BF65CA">
      <w:pPr>
        <w:pStyle w:val="Heading3"/>
        <w:widowControl/>
        <w:rPr>
          <w:lang w:val="es-AR"/>
        </w:rPr>
      </w:pPr>
      <w:r w:rsidRPr="005C38C7">
        <w:rPr>
          <w:lang w:val="es-AR"/>
        </w:rPr>
        <w:t xml:space="preserve">Que la </w:t>
      </w:r>
      <w:r w:rsidR="00044EEF" w:rsidRPr="005C38C7">
        <w:rPr>
          <w:lang w:val="es-AR"/>
        </w:rPr>
        <w:t>Secretaría</w:t>
      </w:r>
      <w:r w:rsidRPr="005C38C7">
        <w:rPr>
          <w:lang w:val="es-AR"/>
        </w:rPr>
        <w:t xml:space="preserve"> del Fondo ha actualizado el Acuerdo entre el Gobierno de </w:t>
      </w:r>
      <w:r w:rsidR="00D92CFF" w:rsidRPr="005C38C7">
        <w:rPr>
          <w:lang w:val="es-AR"/>
        </w:rPr>
        <w:t xml:space="preserve">Etiopía </w:t>
      </w:r>
      <w:r w:rsidRPr="005C38C7">
        <w:rPr>
          <w:lang w:val="es-AR"/>
        </w:rPr>
        <w:t xml:space="preserve">y el Comité Ejecutivo, tal como figura en el </w:t>
      </w:r>
      <w:r w:rsidR="00B8451C" w:rsidRPr="005C38C7">
        <w:rPr>
          <w:lang w:val="es-AR"/>
        </w:rPr>
        <w:t>Anexo</w:t>
      </w:r>
      <w:r w:rsidR="00CA337D" w:rsidRPr="005C38C7">
        <w:rPr>
          <w:lang w:val="es-AR"/>
        </w:rPr>
        <w:t xml:space="preserve"> </w:t>
      </w:r>
      <w:r w:rsidR="00044C06" w:rsidRPr="005C38C7">
        <w:rPr>
          <w:lang w:val="es-AR"/>
        </w:rPr>
        <w:t xml:space="preserve">I </w:t>
      </w:r>
      <w:r w:rsidRPr="005C38C7">
        <w:rPr>
          <w:lang w:val="es-AR"/>
        </w:rPr>
        <w:t>del presente documento, en concreto</w:t>
      </w:r>
      <w:r w:rsidR="0025413C" w:rsidRPr="005C38C7">
        <w:rPr>
          <w:lang w:val="es-AR"/>
        </w:rPr>
        <w:t xml:space="preserve">: </w:t>
      </w:r>
      <w:r w:rsidRPr="005C38C7">
        <w:rPr>
          <w:lang w:val="es-AR"/>
        </w:rPr>
        <w:t xml:space="preserve">Apéndice </w:t>
      </w:r>
      <w:r w:rsidR="0051088A" w:rsidRPr="005C38C7">
        <w:rPr>
          <w:lang w:val="es-AR"/>
        </w:rPr>
        <w:t>2-A</w:t>
      </w:r>
      <w:r w:rsidRPr="005C38C7">
        <w:rPr>
          <w:lang w:val="es-AR"/>
        </w:rPr>
        <w:t xml:space="preserve">, basado en la </w:t>
      </w:r>
      <w:r w:rsidRPr="005C38C7">
        <w:rPr>
          <w:lang w:val="es-AR" w:eastAsia="en-CA"/>
        </w:rPr>
        <w:t xml:space="preserve">inclusión </w:t>
      </w:r>
      <w:bookmarkStart w:id="5" w:name="_Hlk127472851"/>
      <w:r w:rsidRPr="005C38C7">
        <w:rPr>
          <w:lang w:val="es-AR" w:eastAsia="en-CA"/>
        </w:rPr>
        <w:t xml:space="preserve">de </w:t>
      </w:r>
      <w:r w:rsidRPr="005C38C7">
        <w:rPr>
          <w:lang w:val="es-AR"/>
        </w:rPr>
        <w:t xml:space="preserve">financiamiento para </w:t>
      </w:r>
      <w:r w:rsidR="00044EEF" w:rsidRPr="005C38C7">
        <w:rPr>
          <w:lang w:val="es-AR"/>
        </w:rPr>
        <w:t>actividades adicionales orientadas a mantener la eficiencia energética</w:t>
      </w:r>
      <w:r w:rsidRPr="005C38C7">
        <w:rPr>
          <w:lang w:val="es-AR"/>
        </w:rPr>
        <w:t xml:space="preserve"> en el sector de servicio técnico de </w:t>
      </w:r>
      <w:r w:rsidR="00E76E46" w:rsidRPr="005C38C7">
        <w:rPr>
          <w:lang w:val="es-AR"/>
        </w:rPr>
        <w:t xml:space="preserve">equipos de </w:t>
      </w:r>
      <w:r w:rsidRPr="005C38C7">
        <w:rPr>
          <w:lang w:val="es-AR"/>
        </w:rPr>
        <w:t>refrigeración</w:t>
      </w:r>
      <w:bookmarkEnd w:id="5"/>
      <w:r w:rsidRPr="005C38C7">
        <w:rPr>
          <w:lang w:val="es-AR"/>
        </w:rPr>
        <w:t xml:space="preserve"> a que se hace referencia en el inciso</w:t>
      </w:r>
      <w:r w:rsidR="006D4408" w:rsidRPr="005C38C7">
        <w:rPr>
          <w:lang w:val="es-AR"/>
        </w:rPr>
        <w:t xml:space="preserve"> </w:t>
      </w:r>
      <w:r w:rsidR="00A82CB5" w:rsidRPr="005C38C7">
        <w:rPr>
          <w:lang w:val="es-AR"/>
        </w:rPr>
        <w:t>a)</w:t>
      </w:r>
      <w:r w:rsidR="006D4408" w:rsidRPr="005C38C7">
        <w:rPr>
          <w:lang w:val="es-AR"/>
        </w:rPr>
        <w:t xml:space="preserve"> </w:t>
      </w:r>
      <w:r w:rsidR="00A82CB5" w:rsidRPr="005C38C7">
        <w:rPr>
          <w:lang w:val="es-AR"/>
        </w:rPr>
        <w:t>ii)</w:t>
      </w:r>
      <w:r w:rsidRPr="005C38C7">
        <w:rPr>
          <w:lang w:val="es-AR"/>
        </w:rPr>
        <w:t xml:space="preserve"> anterior; y el </w:t>
      </w:r>
      <w:r w:rsidR="00851680" w:rsidRPr="005C38C7">
        <w:rPr>
          <w:lang w:val="es-AR"/>
        </w:rPr>
        <w:t>párrafo</w:t>
      </w:r>
      <w:r w:rsidR="002F5C7B" w:rsidRPr="005C38C7">
        <w:rPr>
          <w:lang w:val="es-AR"/>
        </w:rPr>
        <w:t xml:space="preserve"> </w:t>
      </w:r>
      <w:r w:rsidR="00851680" w:rsidRPr="005C38C7">
        <w:rPr>
          <w:lang w:val="es-AR"/>
        </w:rPr>
        <w:t>17</w:t>
      </w:r>
      <w:r w:rsidR="00E76E46" w:rsidRPr="005C38C7">
        <w:rPr>
          <w:lang w:val="es-AR"/>
        </w:rPr>
        <w:t xml:space="preserve">, </w:t>
      </w:r>
      <w:r w:rsidRPr="005C38C7">
        <w:rPr>
          <w:lang w:val="es-AR"/>
        </w:rPr>
        <w:t xml:space="preserve">que se ha añadido para indicar que el Acuerdo actualizado sustituye al </w:t>
      </w:r>
      <w:r w:rsidR="00E76E46" w:rsidRPr="005C38C7">
        <w:rPr>
          <w:lang w:val="es-AR"/>
        </w:rPr>
        <w:t xml:space="preserve">suscrito </w:t>
      </w:r>
      <w:r w:rsidRPr="005C38C7">
        <w:rPr>
          <w:lang w:val="es-AR"/>
        </w:rPr>
        <w:t xml:space="preserve">en la </w:t>
      </w:r>
      <w:r w:rsidR="00FA41D6" w:rsidRPr="005C38C7">
        <w:rPr>
          <w:lang w:val="es-AR"/>
        </w:rPr>
        <w:t>88</w:t>
      </w:r>
      <w:r w:rsidR="00FA41D6" w:rsidRPr="005C38C7">
        <w:rPr>
          <w:vertAlign w:val="superscript"/>
          <w:lang w:val="es-AR"/>
        </w:rPr>
        <w:t>a</w:t>
      </w:r>
      <w:r w:rsidR="00E65A90">
        <w:rPr>
          <w:vertAlign w:val="superscript"/>
          <w:lang w:val="es-AR"/>
        </w:rPr>
        <w:t xml:space="preserve"> </w:t>
      </w:r>
      <w:r w:rsidRPr="005C38C7">
        <w:rPr>
          <w:lang w:val="es-AR"/>
        </w:rPr>
        <w:t xml:space="preserve">reunión </w:t>
      </w:r>
      <w:r w:rsidR="0010602E" w:rsidRPr="005C38C7">
        <w:rPr>
          <w:lang w:val="es-AR"/>
        </w:rPr>
        <w:t>en la decisión 88/47</w:t>
      </w:r>
      <w:r w:rsidR="0025413C" w:rsidRPr="005C38C7">
        <w:rPr>
          <w:lang w:val="es-AR"/>
        </w:rPr>
        <w:t>.</w:t>
      </w:r>
    </w:p>
    <w:p w14:paraId="14A5484B" w14:textId="520042FE" w:rsidR="00EA598B" w:rsidRPr="005C38C7" w:rsidRDefault="00EA598B" w:rsidP="0044228D">
      <w:pPr>
        <w:pStyle w:val="Heading1"/>
        <w:rPr>
          <w:lang w:val="es-AR"/>
        </w:rPr>
      </w:pPr>
      <w:r w:rsidRPr="005C38C7">
        <w:rPr>
          <w:lang w:val="es-AR"/>
        </w:rPr>
        <w:t xml:space="preserve">La </w:t>
      </w:r>
      <w:r w:rsidR="00044EEF" w:rsidRPr="005C38C7">
        <w:rPr>
          <w:lang w:val="es-AR"/>
        </w:rPr>
        <w:t>Secretaría</w:t>
      </w:r>
      <w:r w:rsidRPr="005C38C7">
        <w:rPr>
          <w:lang w:val="es-AR"/>
        </w:rPr>
        <w:t xml:space="preserve"> del Fondo recomienda además la aprobación general del </w:t>
      </w:r>
      <w:r w:rsidR="001B407B" w:rsidRPr="005C38C7">
        <w:rPr>
          <w:lang w:val="es-AR"/>
        </w:rPr>
        <w:t xml:space="preserve">segundo </w:t>
      </w:r>
      <w:r w:rsidRPr="005C38C7">
        <w:rPr>
          <w:lang w:val="es-AR"/>
        </w:rPr>
        <w:t xml:space="preserve">tramo de la etapa II del PGEH para </w:t>
      </w:r>
      <w:r w:rsidR="00D92CFF" w:rsidRPr="005C38C7">
        <w:rPr>
          <w:lang w:val="es-AR"/>
        </w:rPr>
        <w:t>Etiopía</w:t>
      </w:r>
      <w:r w:rsidRPr="005C38C7">
        <w:rPr>
          <w:lang w:val="es-AR"/>
        </w:rPr>
        <w:t xml:space="preserve">, y el correspondiente plan de ejecución del tramo </w:t>
      </w:r>
      <w:r w:rsidR="00E76E46" w:rsidRPr="005C38C7">
        <w:rPr>
          <w:lang w:val="es-AR"/>
        </w:rPr>
        <w:t xml:space="preserve">para </w:t>
      </w:r>
      <w:r w:rsidR="0044228D" w:rsidRPr="005C38C7">
        <w:rPr>
          <w:lang w:val="es-AR"/>
        </w:rPr>
        <w:t>2025-2027</w:t>
      </w:r>
      <w:r w:rsidRPr="005C38C7">
        <w:rPr>
          <w:lang w:val="es-AR"/>
        </w:rPr>
        <w:t xml:space="preserve">, </w:t>
      </w:r>
      <w:r w:rsidR="00E76E46" w:rsidRPr="005C38C7">
        <w:rPr>
          <w:lang w:val="es-AR"/>
        </w:rPr>
        <w:t>en</w:t>
      </w:r>
      <w:r w:rsidRPr="005C38C7">
        <w:rPr>
          <w:lang w:val="es-AR"/>
        </w:rPr>
        <w:t xml:space="preserve"> los niveles de financiamiento que se indican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5C38C7" w14:paraId="03C83E19" w14:textId="77777777">
        <w:trPr>
          <w:tblHeader/>
        </w:trPr>
        <w:tc>
          <w:tcPr>
            <w:tcW w:w="540" w:type="dxa"/>
          </w:tcPr>
          <w:p w14:paraId="23D315E0" w14:textId="77777777" w:rsidR="00EA598B" w:rsidRPr="005C38C7" w:rsidRDefault="00EA598B" w:rsidP="00DA31C6">
            <w:pPr>
              <w:keepNext/>
              <w:jc w:val="center"/>
              <w:rPr>
                <w:b/>
                <w:bCs/>
                <w:sz w:val="20"/>
                <w:szCs w:val="20"/>
                <w:lang w:val="es-AR"/>
              </w:rPr>
            </w:pPr>
          </w:p>
        </w:tc>
        <w:tc>
          <w:tcPr>
            <w:tcW w:w="4309" w:type="dxa"/>
          </w:tcPr>
          <w:p w14:paraId="73FB07CA" w14:textId="0071BF09" w:rsidR="00EA598B" w:rsidRPr="005C38C7" w:rsidRDefault="00044EEF" w:rsidP="00DA31C6">
            <w:pPr>
              <w:keepNext/>
              <w:jc w:val="center"/>
              <w:rPr>
                <w:b/>
                <w:bCs/>
                <w:sz w:val="20"/>
                <w:szCs w:val="20"/>
                <w:lang w:val="es-AR"/>
              </w:rPr>
            </w:pPr>
            <w:r w:rsidRPr="005C38C7">
              <w:rPr>
                <w:b/>
                <w:bCs/>
                <w:sz w:val="20"/>
                <w:szCs w:val="20"/>
                <w:lang w:val="es-AR"/>
              </w:rPr>
              <w:t>Proyecto</w:t>
            </w:r>
          </w:p>
        </w:tc>
        <w:tc>
          <w:tcPr>
            <w:tcW w:w="1559" w:type="dxa"/>
            <w:tcMar>
              <w:left w:w="29" w:type="dxa"/>
              <w:right w:w="29" w:type="dxa"/>
            </w:tcMar>
          </w:tcPr>
          <w:p w14:paraId="0066D349" w14:textId="41AB92D6" w:rsidR="00EA598B" w:rsidRPr="005C38C7" w:rsidRDefault="00A82CB5" w:rsidP="000D02CE">
            <w:pPr>
              <w:keepNext/>
              <w:jc w:val="center"/>
              <w:rPr>
                <w:b/>
                <w:bCs/>
                <w:sz w:val="20"/>
                <w:szCs w:val="20"/>
                <w:lang w:val="es-AR"/>
              </w:rPr>
            </w:pPr>
            <w:r w:rsidRPr="005C38C7">
              <w:rPr>
                <w:b/>
                <w:bCs/>
                <w:sz w:val="20"/>
                <w:szCs w:val="20"/>
                <w:lang w:val="es-AR"/>
              </w:rPr>
              <w:t>Financiamiento</w:t>
            </w:r>
            <w:r w:rsidR="00EA598B" w:rsidRPr="005C38C7">
              <w:rPr>
                <w:b/>
                <w:bCs/>
                <w:sz w:val="20"/>
                <w:szCs w:val="20"/>
                <w:lang w:val="es-AR"/>
              </w:rPr>
              <w:t xml:space="preserve"> (USD)</w:t>
            </w:r>
          </w:p>
        </w:tc>
        <w:tc>
          <w:tcPr>
            <w:tcW w:w="1452" w:type="dxa"/>
            <w:tcMar>
              <w:left w:w="29" w:type="dxa"/>
              <w:right w:w="29" w:type="dxa"/>
            </w:tcMar>
          </w:tcPr>
          <w:p w14:paraId="03C45796" w14:textId="2684401F" w:rsidR="00EA598B" w:rsidRPr="005C38C7" w:rsidRDefault="00A82CB5" w:rsidP="00DA31C6">
            <w:pPr>
              <w:keepNext/>
              <w:jc w:val="center"/>
              <w:rPr>
                <w:b/>
                <w:bCs/>
                <w:sz w:val="20"/>
                <w:szCs w:val="20"/>
                <w:lang w:val="es-AR"/>
              </w:rPr>
            </w:pPr>
            <w:r w:rsidRPr="005C38C7">
              <w:rPr>
                <w:b/>
                <w:bCs/>
                <w:sz w:val="20"/>
                <w:szCs w:val="20"/>
                <w:lang w:val="es-AR"/>
              </w:rPr>
              <w:t>Gastos de apoyo</w:t>
            </w:r>
            <w:r w:rsidR="00EA598B" w:rsidRPr="005C38C7">
              <w:rPr>
                <w:b/>
                <w:bCs/>
                <w:sz w:val="20"/>
                <w:szCs w:val="20"/>
                <w:lang w:val="es-AR"/>
              </w:rPr>
              <w:t xml:space="preserve"> (USD)</w:t>
            </w:r>
          </w:p>
        </w:tc>
        <w:tc>
          <w:tcPr>
            <w:tcW w:w="1590" w:type="dxa"/>
            <w:tcMar>
              <w:left w:w="29" w:type="dxa"/>
              <w:right w:w="29" w:type="dxa"/>
            </w:tcMar>
          </w:tcPr>
          <w:p w14:paraId="1E60D496" w14:textId="77777777" w:rsidR="00EA598B" w:rsidRPr="005C38C7" w:rsidRDefault="00EA598B" w:rsidP="00DA31C6">
            <w:pPr>
              <w:keepNext/>
              <w:jc w:val="center"/>
              <w:rPr>
                <w:b/>
                <w:bCs/>
                <w:sz w:val="20"/>
                <w:szCs w:val="20"/>
                <w:lang w:val="es-AR"/>
              </w:rPr>
            </w:pPr>
            <w:r w:rsidRPr="005C38C7">
              <w:rPr>
                <w:b/>
                <w:bCs/>
                <w:sz w:val="20"/>
                <w:szCs w:val="20"/>
                <w:lang w:val="es-AR"/>
              </w:rPr>
              <w:t>Organismo de ejecución</w:t>
            </w:r>
          </w:p>
        </w:tc>
      </w:tr>
      <w:tr w:rsidR="00EA598B" w:rsidRPr="005C38C7" w14:paraId="05C53910" w14:textId="77777777" w:rsidTr="00E475CF">
        <w:tc>
          <w:tcPr>
            <w:tcW w:w="540" w:type="dxa"/>
          </w:tcPr>
          <w:p w14:paraId="3402E9D6" w14:textId="431DDAC5" w:rsidR="00EA598B" w:rsidRPr="005C38C7" w:rsidRDefault="00A82CB5" w:rsidP="00DA31C6">
            <w:pPr>
              <w:keepNext/>
              <w:rPr>
                <w:sz w:val="20"/>
                <w:szCs w:val="20"/>
                <w:lang w:val="es-AR"/>
              </w:rPr>
            </w:pPr>
            <w:r w:rsidRPr="005C38C7">
              <w:rPr>
                <w:sz w:val="20"/>
                <w:szCs w:val="20"/>
                <w:lang w:val="es-AR"/>
              </w:rPr>
              <w:t xml:space="preserve"> a)</w:t>
            </w:r>
          </w:p>
        </w:tc>
        <w:tc>
          <w:tcPr>
            <w:tcW w:w="4309" w:type="dxa"/>
          </w:tcPr>
          <w:p w14:paraId="6ED18108" w14:textId="42576F6E" w:rsidR="00EA598B" w:rsidRPr="005C38C7" w:rsidRDefault="00197EF2" w:rsidP="008A2FF5">
            <w:pPr>
              <w:keepNext/>
              <w:jc w:val="left"/>
              <w:rPr>
                <w:sz w:val="20"/>
                <w:szCs w:val="20"/>
                <w:lang w:val="es-AR"/>
              </w:rPr>
            </w:pPr>
            <w:r w:rsidRPr="005C38C7">
              <w:rPr>
                <w:sz w:val="20"/>
                <w:szCs w:val="20"/>
                <w:lang w:val="es-AR"/>
              </w:rPr>
              <w:t>P</w:t>
            </w:r>
            <w:r w:rsidR="00196E6A" w:rsidRPr="005C38C7">
              <w:rPr>
                <w:sz w:val="20"/>
                <w:szCs w:val="20"/>
                <w:lang w:val="es-AR"/>
              </w:rPr>
              <w:t>lan de gestión para la eliminación de</w:t>
            </w:r>
            <w:r w:rsidR="00E65A90">
              <w:rPr>
                <w:sz w:val="20"/>
                <w:szCs w:val="20"/>
                <w:lang w:val="es-AR"/>
              </w:rPr>
              <w:t xml:space="preserve"> los</w:t>
            </w:r>
            <w:r w:rsidR="00196E6A" w:rsidRPr="005C38C7">
              <w:rPr>
                <w:sz w:val="20"/>
                <w:szCs w:val="20"/>
                <w:lang w:val="es-AR"/>
              </w:rPr>
              <w:t xml:space="preserve"> HCFC (PGEH)</w:t>
            </w:r>
            <w:r w:rsidR="00EA598B" w:rsidRPr="005C38C7">
              <w:rPr>
                <w:sz w:val="20"/>
                <w:szCs w:val="20"/>
                <w:lang w:val="es-AR"/>
              </w:rPr>
              <w:t xml:space="preserve"> (</w:t>
            </w:r>
            <w:r w:rsidR="008A2FF5" w:rsidRPr="005C38C7">
              <w:rPr>
                <w:sz w:val="20"/>
                <w:szCs w:val="20"/>
                <w:lang w:val="es-AR"/>
              </w:rPr>
              <w:t>etapa</w:t>
            </w:r>
            <w:r w:rsidR="00CF5A48" w:rsidRPr="005C38C7">
              <w:rPr>
                <w:sz w:val="20"/>
                <w:szCs w:val="20"/>
                <w:lang w:val="es-AR"/>
              </w:rPr>
              <w:t xml:space="preserve"> </w:t>
            </w:r>
            <w:r w:rsidR="00765F5A" w:rsidRPr="005C38C7">
              <w:rPr>
                <w:sz w:val="20"/>
                <w:szCs w:val="20"/>
                <w:lang w:val="es-AR"/>
              </w:rPr>
              <w:t>II</w:t>
            </w:r>
            <w:r w:rsidR="00EA598B" w:rsidRPr="005C38C7">
              <w:rPr>
                <w:sz w:val="20"/>
                <w:szCs w:val="20"/>
                <w:lang w:val="es-AR"/>
              </w:rPr>
              <w:t xml:space="preserve">, </w:t>
            </w:r>
            <w:r w:rsidR="008A2FF5" w:rsidRPr="005C38C7">
              <w:rPr>
                <w:sz w:val="20"/>
                <w:szCs w:val="20"/>
                <w:lang w:val="es-AR"/>
              </w:rPr>
              <w:t>segundo tramo</w:t>
            </w:r>
            <w:r w:rsidR="00EA598B" w:rsidRPr="005C38C7">
              <w:rPr>
                <w:sz w:val="20"/>
                <w:szCs w:val="20"/>
                <w:lang w:val="es-AR"/>
              </w:rPr>
              <w:t>)</w:t>
            </w:r>
          </w:p>
        </w:tc>
        <w:tc>
          <w:tcPr>
            <w:tcW w:w="1559" w:type="dxa"/>
            <w:vAlign w:val="center"/>
          </w:tcPr>
          <w:p w14:paraId="765000A2" w14:textId="6D8946C0" w:rsidR="00EA598B" w:rsidRPr="005C38C7" w:rsidRDefault="008315D5" w:rsidP="00E475CF">
            <w:pPr>
              <w:keepNext/>
              <w:jc w:val="right"/>
              <w:rPr>
                <w:sz w:val="20"/>
                <w:szCs w:val="20"/>
                <w:lang w:val="es-AR"/>
              </w:rPr>
            </w:pPr>
            <w:r w:rsidRPr="005C38C7">
              <w:rPr>
                <w:sz w:val="20"/>
                <w:szCs w:val="20"/>
                <w:lang w:val="es-AR"/>
              </w:rPr>
              <w:t>200.000</w:t>
            </w:r>
          </w:p>
        </w:tc>
        <w:tc>
          <w:tcPr>
            <w:tcW w:w="1452" w:type="dxa"/>
            <w:vAlign w:val="center"/>
          </w:tcPr>
          <w:p w14:paraId="76353EA9" w14:textId="49B8CD4E" w:rsidR="00EA598B" w:rsidRPr="005C38C7" w:rsidRDefault="008315D5" w:rsidP="00E475CF">
            <w:pPr>
              <w:keepNext/>
              <w:jc w:val="right"/>
              <w:rPr>
                <w:lang w:val="es-AR"/>
              </w:rPr>
            </w:pPr>
            <w:r w:rsidRPr="005C38C7">
              <w:rPr>
                <w:sz w:val="20"/>
                <w:szCs w:val="20"/>
                <w:lang w:val="es-AR"/>
              </w:rPr>
              <w:t>26.000</w:t>
            </w:r>
          </w:p>
        </w:tc>
        <w:tc>
          <w:tcPr>
            <w:tcW w:w="1590" w:type="dxa"/>
            <w:vAlign w:val="center"/>
          </w:tcPr>
          <w:p w14:paraId="73B1C450" w14:textId="1D884193" w:rsidR="00EA598B" w:rsidRPr="005C38C7" w:rsidRDefault="00D92CFF" w:rsidP="00E475CF">
            <w:pPr>
              <w:keepNext/>
              <w:jc w:val="center"/>
              <w:rPr>
                <w:sz w:val="20"/>
                <w:szCs w:val="20"/>
                <w:highlight w:val="cyan"/>
                <w:lang w:val="es-AR"/>
              </w:rPr>
            </w:pPr>
            <w:r w:rsidRPr="005C38C7">
              <w:rPr>
                <w:sz w:val="20"/>
                <w:szCs w:val="20"/>
                <w:lang w:val="es-AR"/>
              </w:rPr>
              <w:t>PNUMA</w:t>
            </w:r>
          </w:p>
        </w:tc>
      </w:tr>
      <w:tr w:rsidR="00EA598B" w:rsidRPr="005C38C7" w14:paraId="0BDD0B44" w14:textId="77777777" w:rsidTr="00E475CF">
        <w:tc>
          <w:tcPr>
            <w:tcW w:w="540" w:type="dxa"/>
          </w:tcPr>
          <w:p w14:paraId="7A2AC1FF" w14:textId="286438C7" w:rsidR="00EA598B" w:rsidRPr="005C38C7" w:rsidRDefault="00A82CB5" w:rsidP="00DA31C6">
            <w:pPr>
              <w:rPr>
                <w:sz w:val="20"/>
                <w:szCs w:val="20"/>
                <w:lang w:val="es-AR"/>
              </w:rPr>
            </w:pPr>
            <w:r w:rsidRPr="005C38C7">
              <w:rPr>
                <w:sz w:val="20"/>
                <w:szCs w:val="20"/>
                <w:lang w:val="es-AR"/>
              </w:rPr>
              <w:t xml:space="preserve"> b)</w:t>
            </w:r>
          </w:p>
        </w:tc>
        <w:tc>
          <w:tcPr>
            <w:tcW w:w="4309" w:type="dxa"/>
          </w:tcPr>
          <w:p w14:paraId="556153C3" w14:textId="4E9CB7AD" w:rsidR="00EA598B" w:rsidRPr="005C38C7" w:rsidRDefault="009124B2" w:rsidP="00DA31C6">
            <w:pPr>
              <w:jc w:val="left"/>
              <w:rPr>
                <w:sz w:val="20"/>
                <w:szCs w:val="20"/>
                <w:lang w:val="es-AR"/>
              </w:rPr>
            </w:pPr>
            <w:r w:rsidRPr="005C38C7">
              <w:rPr>
                <w:sz w:val="20"/>
                <w:szCs w:val="20"/>
                <w:lang w:val="es-AR"/>
              </w:rPr>
              <w:t>Plan de gestión para la eliminación de</w:t>
            </w:r>
            <w:r w:rsidR="00E65A90">
              <w:rPr>
                <w:sz w:val="20"/>
                <w:szCs w:val="20"/>
                <w:lang w:val="es-AR"/>
              </w:rPr>
              <w:t xml:space="preserve"> los</w:t>
            </w:r>
            <w:r w:rsidRPr="005C38C7">
              <w:rPr>
                <w:sz w:val="20"/>
                <w:szCs w:val="20"/>
                <w:lang w:val="es-AR"/>
              </w:rPr>
              <w:t xml:space="preserve"> HCFC (PGEH) (etapa II, segundo tramo)</w:t>
            </w:r>
          </w:p>
        </w:tc>
        <w:tc>
          <w:tcPr>
            <w:tcW w:w="1559" w:type="dxa"/>
            <w:vAlign w:val="center"/>
          </w:tcPr>
          <w:p w14:paraId="11D7510F" w14:textId="19368945" w:rsidR="00EA598B" w:rsidRPr="005C38C7" w:rsidRDefault="008315D5" w:rsidP="00E475CF">
            <w:pPr>
              <w:jc w:val="right"/>
              <w:rPr>
                <w:sz w:val="20"/>
                <w:szCs w:val="20"/>
                <w:lang w:val="es-AR"/>
              </w:rPr>
            </w:pPr>
            <w:r w:rsidRPr="005C38C7">
              <w:rPr>
                <w:sz w:val="20"/>
                <w:szCs w:val="20"/>
                <w:lang w:val="es-AR"/>
              </w:rPr>
              <w:t>90.000</w:t>
            </w:r>
          </w:p>
        </w:tc>
        <w:tc>
          <w:tcPr>
            <w:tcW w:w="1452" w:type="dxa"/>
            <w:vAlign w:val="center"/>
          </w:tcPr>
          <w:p w14:paraId="0C4D7189" w14:textId="6FE96C83" w:rsidR="00EA598B" w:rsidRPr="005C38C7" w:rsidRDefault="008315D5" w:rsidP="00E475CF">
            <w:pPr>
              <w:jc w:val="right"/>
              <w:rPr>
                <w:lang w:val="es-AR"/>
              </w:rPr>
            </w:pPr>
            <w:r w:rsidRPr="005C38C7">
              <w:rPr>
                <w:sz w:val="20"/>
                <w:szCs w:val="20"/>
                <w:lang w:val="es-AR"/>
              </w:rPr>
              <w:t>8.100</w:t>
            </w:r>
          </w:p>
        </w:tc>
        <w:tc>
          <w:tcPr>
            <w:tcW w:w="1590" w:type="dxa"/>
            <w:vAlign w:val="center"/>
          </w:tcPr>
          <w:p w14:paraId="12095A62" w14:textId="41879DBD" w:rsidR="00EA598B" w:rsidRPr="005C38C7" w:rsidRDefault="00D92CFF" w:rsidP="00E475CF">
            <w:pPr>
              <w:jc w:val="center"/>
              <w:rPr>
                <w:sz w:val="20"/>
                <w:szCs w:val="20"/>
                <w:highlight w:val="cyan"/>
                <w:lang w:val="es-AR"/>
              </w:rPr>
            </w:pPr>
            <w:r w:rsidRPr="005C38C7">
              <w:rPr>
                <w:sz w:val="20"/>
                <w:szCs w:val="20"/>
                <w:lang w:val="es-AR"/>
              </w:rPr>
              <w:t>ONUDI</w:t>
            </w:r>
          </w:p>
        </w:tc>
      </w:tr>
    </w:tbl>
    <w:p w14:paraId="3FDA2EB0" w14:textId="60E145A5" w:rsidR="00EA598B" w:rsidRPr="005C38C7" w:rsidRDefault="00EA598B" w:rsidP="00D76FC0">
      <w:pPr>
        <w:keepNext/>
        <w:rPr>
          <w:lang w:val="es-AR"/>
        </w:rPr>
      </w:pPr>
    </w:p>
    <w:p w14:paraId="255F6220" w14:textId="77777777" w:rsidR="00223B98" w:rsidRPr="005C38C7" w:rsidRDefault="00223B98" w:rsidP="000E59D7">
      <w:pPr>
        <w:rPr>
          <w:lang w:val="es-AR"/>
        </w:rPr>
        <w:sectPr w:rsidR="00223B98" w:rsidRPr="005C38C7"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F6C3C6E" w14:textId="77777777" w:rsidR="00536F62" w:rsidRPr="00302D2A" w:rsidRDefault="00536F62" w:rsidP="00536F62">
      <w:pPr>
        <w:jc w:val="center"/>
        <w:rPr>
          <w:b/>
          <w:bCs/>
          <w:lang w:val="es-MX"/>
        </w:rPr>
      </w:pPr>
      <w:r w:rsidRPr="00302D2A">
        <w:rPr>
          <w:b/>
          <w:bCs/>
          <w:lang w:val="es-MX"/>
        </w:rPr>
        <w:lastRenderedPageBreak/>
        <w:t xml:space="preserve">Anexo </w:t>
      </w:r>
      <w:r>
        <w:rPr>
          <w:b/>
          <w:bCs/>
          <w:lang w:val="es-MX"/>
        </w:rPr>
        <w:t>I</w:t>
      </w:r>
    </w:p>
    <w:p w14:paraId="66571BF4" w14:textId="77777777" w:rsidR="00536F62" w:rsidRPr="00302D2A" w:rsidRDefault="00536F62" w:rsidP="00536F62">
      <w:pPr>
        <w:jc w:val="center"/>
        <w:rPr>
          <w:b/>
          <w:bCs/>
          <w:lang w:val="es-MX"/>
        </w:rPr>
      </w:pPr>
    </w:p>
    <w:p w14:paraId="36D8513C" w14:textId="77777777" w:rsidR="00536F62" w:rsidRDefault="00536F62" w:rsidP="00536F62">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DE </w:t>
      </w:r>
      <w:r>
        <w:rPr>
          <w:b/>
          <w:lang w:val="es-MX"/>
        </w:rPr>
        <w:t>ETIOPĺA</w:t>
      </w:r>
      <w:r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23B12C5C" w14:textId="77777777" w:rsidR="00536F62" w:rsidRPr="00675D87" w:rsidRDefault="00536F62" w:rsidP="00536F62">
      <w:pPr>
        <w:spacing w:after="240"/>
        <w:jc w:val="center"/>
        <w:rPr>
          <w:lang w:val="fr-FR"/>
        </w:rPr>
      </w:pPr>
      <w:r w:rsidRPr="00675D87">
        <w:rPr>
          <w:lang w:val="fr-FR"/>
        </w:rPr>
        <w:t>(Los cambios relevantes están en negrita para facilitar la referencia)</w:t>
      </w:r>
    </w:p>
    <w:p w14:paraId="5EFF9CC9" w14:textId="77777777" w:rsidR="00536F62" w:rsidRPr="00675D87" w:rsidRDefault="00536F62" w:rsidP="00536F62">
      <w:pPr>
        <w:pStyle w:val="ListParagraph"/>
        <w:numPr>
          <w:ilvl w:val="0"/>
          <w:numId w:val="28"/>
        </w:numPr>
        <w:spacing w:after="240"/>
        <w:ind w:left="0" w:firstLine="0"/>
        <w:rPr>
          <w:b/>
          <w:bCs/>
          <w:lang w:val="fr-FR"/>
        </w:rPr>
      </w:pPr>
      <w:r w:rsidRPr="00675D87">
        <w:rPr>
          <w:b/>
          <w:bCs/>
          <w:lang w:val="fr-FR"/>
        </w:rPr>
        <w:t xml:space="preserve">Este Acuerdo actualizado sustituye al Acuerdo alcanzado entre el Gobierno de </w:t>
      </w:r>
      <w:r>
        <w:rPr>
          <w:b/>
          <w:bCs/>
          <w:lang w:val="fr-FR"/>
        </w:rPr>
        <w:t>Etiopía</w:t>
      </w:r>
      <w:r w:rsidRPr="00675D87">
        <w:rPr>
          <w:b/>
          <w:bCs/>
          <w:lang w:val="fr-FR"/>
        </w:rPr>
        <w:t xml:space="preserve"> y el Comité Ejecutivo en la </w:t>
      </w:r>
      <w:r>
        <w:rPr>
          <w:b/>
          <w:bCs/>
          <w:lang w:val="fr-FR"/>
        </w:rPr>
        <w:t>88</w:t>
      </w:r>
      <w:r w:rsidRPr="00675D87">
        <w:rPr>
          <w:b/>
          <w:bCs/>
          <w:lang w:val="fr-FR"/>
        </w:rPr>
        <w:t>ª reunión del Comité Ejecutivo.</w:t>
      </w:r>
    </w:p>
    <w:p w14:paraId="0F2EC348" w14:textId="77777777" w:rsidR="00536F62" w:rsidRPr="00302D2A" w:rsidRDefault="00536F62" w:rsidP="00536F62">
      <w:pPr>
        <w:keepNext/>
        <w:keepLines/>
        <w:rPr>
          <w:b/>
          <w:bCs/>
          <w:lang w:val="es-MX"/>
        </w:rPr>
      </w:pPr>
      <w:r w:rsidRPr="00302D2A">
        <w:rPr>
          <w:b/>
          <w:bCs/>
          <w:lang w:val="es-MX"/>
        </w:rPr>
        <w:t>APÉNDICE 2-A: LOS OBJETIVOS Y LA FINANCIACIÓN</w:t>
      </w:r>
    </w:p>
    <w:p w14:paraId="10066917" w14:textId="77777777" w:rsidR="00536F62" w:rsidRPr="00302D2A" w:rsidRDefault="00536F62" w:rsidP="00536F62">
      <w:pPr>
        <w:keepNext/>
        <w:keepLines/>
        <w:rPr>
          <w:b/>
          <w:bCs/>
          <w:lang w:val="es-MX"/>
        </w:rPr>
      </w:pPr>
    </w:p>
    <w:tbl>
      <w:tblPr>
        <w:tblW w:w="5527" w:type="pct"/>
        <w:jc w:val="center"/>
        <w:tblLook w:val="04A0" w:firstRow="1" w:lastRow="0" w:firstColumn="1" w:lastColumn="0" w:noHBand="0" w:noVBand="1"/>
      </w:tblPr>
      <w:tblGrid>
        <w:gridCol w:w="544"/>
        <w:gridCol w:w="3548"/>
        <w:gridCol w:w="916"/>
        <w:gridCol w:w="730"/>
        <w:gridCol w:w="705"/>
        <w:gridCol w:w="844"/>
        <w:gridCol w:w="844"/>
        <w:gridCol w:w="612"/>
        <w:gridCol w:w="748"/>
        <w:gridCol w:w="844"/>
      </w:tblGrid>
      <w:tr w:rsidR="00536F62" w:rsidRPr="00302D2A" w14:paraId="16735976" w14:textId="77777777" w:rsidTr="00B91F00">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0FA5937" w14:textId="77777777" w:rsidR="00536F62" w:rsidRPr="00302D2A" w:rsidRDefault="00536F62" w:rsidP="00B91F00">
            <w:pPr>
              <w:keepNext/>
              <w:keepLines/>
              <w:jc w:val="center"/>
              <w:rPr>
                <w:b/>
                <w:bCs/>
                <w:sz w:val="20"/>
                <w:szCs w:val="20"/>
                <w:lang w:val="es-MX" w:eastAsia="en-CA"/>
              </w:rPr>
            </w:pPr>
            <w:r w:rsidRPr="00302D2A">
              <w:rPr>
                <w:b/>
                <w:bCs/>
                <w:sz w:val="20"/>
                <w:szCs w:val="20"/>
                <w:lang w:val="es-MX" w:eastAsia="en-CA"/>
              </w:rPr>
              <w:t>Fila</w:t>
            </w:r>
          </w:p>
        </w:tc>
        <w:tc>
          <w:tcPr>
            <w:tcW w:w="171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F3D8637" w14:textId="77777777" w:rsidR="00536F62" w:rsidRPr="00302D2A" w:rsidRDefault="00536F62" w:rsidP="00B91F00">
            <w:pPr>
              <w:keepNext/>
              <w:keepLines/>
              <w:jc w:val="center"/>
              <w:rPr>
                <w:b/>
                <w:bCs/>
                <w:sz w:val="20"/>
                <w:szCs w:val="20"/>
                <w:lang w:val="es-MX" w:eastAsia="en-CA"/>
              </w:rPr>
            </w:pPr>
            <w:r w:rsidRPr="00302D2A">
              <w:rPr>
                <w:b/>
                <w:bCs/>
                <w:sz w:val="20"/>
                <w:szCs w:val="20"/>
                <w:lang w:val="es-MX" w:eastAsia="en-CA"/>
              </w:rPr>
              <w:t>Detalles</w:t>
            </w:r>
          </w:p>
        </w:tc>
        <w:tc>
          <w:tcPr>
            <w:tcW w:w="443" w:type="pct"/>
            <w:tcBorders>
              <w:top w:val="single" w:sz="4" w:space="0" w:color="auto"/>
              <w:left w:val="nil"/>
              <w:bottom w:val="single" w:sz="4" w:space="0" w:color="auto"/>
              <w:right w:val="single" w:sz="4" w:space="0" w:color="auto"/>
            </w:tcBorders>
          </w:tcPr>
          <w:p w14:paraId="7652FA1E" w14:textId="77777777" w:rsidR="00536F62" w:rsidRPr="00302D2A" w:rsidRDefault="00536F62" w:rsidP="00B91F00">
            <w:pPr>
              <w:keepNext/>
              <w:keepLines/>
              <w:jc w:val="center"/>
              <w:rPr>
                <w:b/>
                <w:bCs/>
                <w:sz w:val="20"/>
                <w:szCs w:val="20"/>
                <w:lang w:val="es-MX" w:eastAsia="en-CA"/>
              </w:rPr>
            </w:pPr>
            <w:r w:rsidRPr="00ED5FBB">
              <w:rPr>
                <w:b/>
                <w:bCs/>
                <w:sz w:val="20"/>
                <w:szCs w:val="20"/>
                <w:lang w:eastAsia="en-CA"/>
              </w:rPr>
              <w:t>2021</w:t>
            </w:r>
            <w:r w:rsidRPr="00ED5FBB">
              <w:rPr>
                <w:sz w:val="20"/>
                <w:szCs w:val="20"/>
                <w:lang w:eastAsia="en-CA"/>
              </w:rPr>
              <w:t> </w:t>
            </w:r>
          </w:p>
        </w:tc>
        <w:tc>
          <w:tcPr>
            <w:tcW w:w="35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85240C4" w14:textId="77777777" w:rsidR="00536F62" w:rsidRPr="00302D2A" w:rsidRDefault="00536F62" w:rsidP="00B91F00">
            <w:pPr>
              <w:keepNext/>
              <w:keepLines/>
              <w:jc w:val="center"/>
              <w:rPr>
                <w:b/>
                <w:bCs/>
                <w:sz w:val="20"/>
                <w:szCs w:val="20"/>
                <w:lang w:val="es-MX" w:eastAsia="en-CA"/>
              </w:rPr>
            </w:pPr>
            <w:r w:rsidRPr="00ED5FBB">
              <w:rPr>
                <w:b/>
                <w:bCs/>
                <w:sz w:val="20"/>
                <w:szCs w:val="20"/>
                <w:lang w:eastAsia="en-CA"/>
              </w:rPr>
              <w:t>2022-2023</w:t>
            </w:r>
            <w:r w:rsidRPr="00ED5FBB">
              <w:rPr>
                <w:sz w:val="20"/>
                <w:szCs w:val="20"/>
                <w:lang w:eastAsia="en-CA"/>
              </w:rPr>
              <w:t> </w:t>
            </w:r>
          </w:p>
        </w:tc>
        <w:tc>
          <w:tcPr>
            <w:tcW w:w="3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68B8063" w14:textId="77777777" w:rsidR="00536F62" w:rsidRPr="00302D2A" w:rsidRDefault="00536F62" w:rsidP="00B91F00">
            <w:pPr>
              <w:keepNext/>
              <w:keepLines/>
              <w:jc w:val="center"/>
              <w:rPr>
                <w:b/>
                <w:bCs/>
                <w:sz w:val="20"/>
                <w:szCs w:val="20"/>
                <w:lang w:val="es-MX" w:eastAsia="en-CA"/>
              </w:rPr>
            </w:pPr>
            <w:r w:rsidRPr="00ED5FBB">
              <w:rPr>
                <w:b/>
                <w:bCs/>
                <w:sz w:val="20"/>
                <w:szCs w:val="20"/>
                <w:lang w:eastAsia="en-CA"/>
              </w:rPr>
              <w:t>2024</w:t>
            </w:r>
            <w:r w:rsidRPr="00ED5FBB">
              <w:rPr>
                <w:sz w:val="20"/>
                <w:szCs w:val="20"/>
                <w:lang w:eastAsia="en-CA"/>
              </w:rPr>
              <w:t> </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0C91FFF" w14:textId="77777777" w:rsidR="00536F62" w:rsidRPr="00302D2A" w:rsidRDefault="00536F62" w:rsidP="00B91F00">
            <w:pPr>
              <w:keepNext/>
              <w:keepLines/>
              <w:jc w:val="center"/>
              <w:rPr>
                <w:b/>
                <w:bCs/>
                <w:sz w:val="20"/>
                <w:szCs w:val="20"/>
                <w:lang w:val="es-MX" w:eastAsia="en-CA"/>
              </w:rPr>
            </w:pPr>
            <w:r w:rsidRPr="00ED5FBB">
              <w:rPr>
                <w:b/>
                <w:bCs/>
                <w:sz w:val="20"/>
                <w:szCs w:val="20"/>
                <w:lang w:eastAsia="en-CA"/>
              </w:rPr>
              <w:t>2025</w:t>
            </w:r>
            <w:r w:rsidRPr="00ED5FBB">
              <w:rPr>
                <w:sz w:val="20"/>
                <w:szCs w:val="20"/>
                <w:lang w:eastAsia="en-CA"/>
              </w:rPr>
              <w:t> </w:t>
            </w:r>
          </w:p>
        </w:tc>
        <w:tc>
          <w:tcPr>
            <w:tcW w:w="408" w:type="pct"/>
            <w:tcBorders>
              <w:top w:val="single" w:sz="4" w:space="0" w:color="auto"/>
              <w:left w:val="nil"/>
              <w:bottom w:val="single" w:sz="4" w:space="0" w:color="auto"/>
              <w:right w:val="single" w:sz="4" w:space="0" w:color="auto"/>
            </w:tcBorders>
            <w:tcMar>
              <w:left w:w="72" w:type="dxa"/>
              <w:right w:w="72" w:type="dxa"/>
            </w:tcMar>
          </w:tcPr>
          <w:p w14:paraId="5EDD3ECB" w14:textId="77777777" w:rsidR="00536F62" w:rsidRPr="00302D2A" w:rsidRDefault="00536F62" w:rsidP="00B91F00">
            <w:pPr>
              <w:keepNext/>
              <w:keepLines/>
              <w:jc w:val="center"/>
              <w:rPr>
                <w:b/>
                <w:bCs/>
                <w:sz w:val="20"/>
                <w:szCs w:val="20"/>
                <w:lang w:val="es-MX" w:eastAsia="en-CA"/>
              </w:rPr>
            </w:pPr>
            <w:r w:rsidRPr="00ED5FBB">
              <w:rPr>
                <w:b/>
                <w:bCs/>
                <w:sz w:val="20"/>
                <w:szCs w:val="20"/>
                <w:lang w:eastAsia="en-CA"/>
              </w:rPr>
              <w:t>2026</w:t>
            </w:r>
            <w:r w:rsidRPr="00ED5FBB">
              <w:rPr>
                <w:sz w:val="20"/>
                <w:szCs w:val="20"/>
                <w:lang w:eastAsia="en-CA"/>
              </w:rPr>
              <w:t>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8BEE4AF" w14:textId="77777777" w:rsidR="00536F62" w:rsidRPr="00302D2A" w:rsidRDefault="00536F62" w:rsidP="00B91F00">
            <w:pPr>
              <w:keepNext/>
              <w:keepLines/>
              <w:jc w:val="center"/>
              <w:rPr>
                <w:b/>
                <w:bCs/>
                <w:sz w:val="20"/>
                <w:szCs w:val="20"/>
                <w:lang w:val="es-MX" w:eastAsia="en-CA"/>
              </w:rPr>
            </w:pPr>
            <w:r w:rsidRPr="00ED5FBB">
              <w:rPr>
                <w:b/>
                <w:bCs/>
                <w:sz w:val="20"/>
                <w:szCs w:val="20"/>
                <w:lang w:eastAsia="en-CA"/>
              </w:rPr>
              <w:t>2027-2029</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E57FFD6" w14:textId="77777777" w:rsidR="00536F62" w:rsidRPr="00302D2A" w:rsidRDefault="00536F62" w:rsidP="00B91F00">
            <w:pPr>
              <w:keepNext/>
              <w:keepLines/>
              <w:jc w:val="center"/>
              <w:rPr>
                <w:b/>
                <w:bCs/>
                <w:sz w:val="20"/>
                <w:szCs w:val="20"/>
                <w:lang w:val="es-MX" w:eastAsia="en-CA"/>
              </w:rPr>
            </w:pPr>
            <w:r w:rsidRPr="00ED5FBB">
              <w:rPr>
                <w:b/>
                <w:bCs/>
                <w:sz w:val="20"/>
                <w:szCs w:val="20"/>
                <w:lang w:eastAsia="en-CA"/>
              </w:rPr>
              <w:t>2030</w:t>
            </w:r>
            <w:r w:rsidRPr="00ED5FBB">
              <w:rPr>
                <w:sz w:val="20"/>
                <w:szCs w:val="20"/>
                <w:lang w:eastAsia="en-CA"/>
              </w:rPr>
              <w:t> </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FEB506" w14:textId="77777777" w:rsidR="00536F62" w:rsidRPr="00302D2A" w:rsidRDefault="00536F62" w:rsidP="00B91F00">
            <w:pPr>
              <w:keepNext/>
              <w:keepLines/>
              <w:jc w:val="center"/>
              <w:rPr>
                <w:b/>
                <w:bCs/>
                <w:sz w:val="20"/>
                <w:szCs w:val="20"/>
                <w:lang w:val="es-MX" w:eastAsia="en-CA"/>
              </w:rPr>
            </w:pPr>
            <w:r w:rsidRPr="00302D2A">
              <w:rPr>
                <w:b/>
                <w:bCs/>
                <w:sz w:val="20"/>
                <w:szCs w:val="20"/>
                <w:lang w:val="es-MX" w:eastAsia="en-CA"/>
              </w:rPr>
              <w:t>Total</w:t>
            </w:r>
          </w:p>
        </w:tc>
      </w:tr>
      <w:tr w:rsidR="00536F62" w:rsidRPr="00302D2A" w14:paraId="432DD08E" w14:textId="77777777" w:rsidTr="00B91F00">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3BB2C5" w14:textId="77777777" w:rsidR="00536F62" w:rsidRPr="00302D2A" w:rsidRDefault="00536F62" w:rsidP="00B91F00">
            <w:pPr>
              <w:keepNext/>
              <w:keepLines/>
              <w:jc w:val="left"/>
              <w:rPr>
                <w:sz w:val="20"/>
                <w:szCs w:val="20"/>
                <w:lang w:val="es-MX" w:eastAsia="en-CA"/>
              </w:rPr>
            </w:pPr>
            <w:r w:rsidRPr="00302D2A">
              <w:rPr>
                <w:sz w:val="20"/>
                <w:szCs w:val="20"/>
                <w:lang w:val="es-MX" w:eastAsia="en-CA"/>
              </w:rPr>
              <w:t>1.1</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27462488" w14:textId="77777777" w:rsidR="00536F62" w:rsidRPr="00302D2A" w:rsidRDefault="00536F62" w:rsidP="00B91F00">
            <w:pPr>
              <w:keepNext/>
              <w:keepLines/>
              <w:jc w:val="left"/>
              <w:rPr>
                <w:sz w:val="20"/>
                <w:szCs w:val="20"/>
                <w:lang w:val="es-MX" w:eastAsia="en-CA"/>
              </w:rPr>
            </w:pPr>
            <w:r w:rsidRPr="00302D2A">
              <w:rPr>
                <w:sz w:val="20"/>
                <w:szCs w:val="20"/>
                <w:lang w:val="es-MX" w:eastAsia="en-CA"/>
              </w:rPr>
              <w:t>Calendario de reducción del Protocolo de Montreal para las sustancias del Anexo C, Grupo I (toneladas PAO)</w:t>
            </w:r>
          </w:p>
        </w:tc>
        <w:tc>
          <w:tcPr>
            <w:tcW w:w="443" w:type="pct"/>
            <w:tcBorders>
              <w:top w:val="single" w:sz="4" w:space="0" w:color="auto"/>
              <w:left w:val="nil"/>
              <w:bottom w:val="single" w:sz="4" w:space="0" w:color="auto"/>
              <w:right w:val="single" w:sz="4" w:space="0" w:color="auto"/>
            </w:tcBorders>
          </w:tcPr>
          <w:p w14:paraId="48F43DA3" w14:textId="77777777" w:rsidR="00536F62" w:rsidRPr="00302D2A" w:rsidRDefault="00536F62" w:rsidP="00B91F00">
            <w:pPr>
              <w:keepNext/>
              <w:keepLines/>
              <w:jc w:val="right"/>
              <w:rPr>
                <w:rFonts w:asciiTheme="majorBidi" w:hAnsiTheme="majorBidi" w:cstheme="majorBidi"/>
                <w:sz w:val="20"/>
                <w:szCs w:val="20"/>
                <w:lang w:val="es-MX" w:eastAsia="en-CA"/>
              </w:rPr>
            </w:pPr>
            <w:r w:rsidRPr="00ED5FBB">
              <w:rPr>
                <w:sz w:val="20"/>
                <w:szCs w:val="20"/>
                <w:lang w:eastAsia="en-CA"/>
              </w:rPr>
              <w:t>3</w:t>
            </w:r>
            <w:r>
              <w:rPr>
                <w:sz w:val="20"/>
                <w:szCs w:val="20"/>
                <w:lang w:eastAsia="en-CA"/>
              </w:rPr>
              <w:t>,</w:t>
            </w:r>
            <w:r w:rsidRPr="00ED5FBB">
              <w:rPr>
                <w:sz w:val="20"/>
                <w:szCs w:val="20"/>
                <w:lang w:eastAsia="en-CA"/>
              </w:rPr>
              <w:t>58 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5CED73F3" w14:textId="77777777" w:rsidR="00536F62" w:rsidRPr="00302D2A" w:rsidRDefault="00536F62" w:rsidP="00B91F00">
            <w:pPr>
              <w:keepNext/>
              <w:keepLines/>
              <w:jc w:val="right"/>
              <w:rPr>
                <w:rFonts w:asciiTheme="majorBidi" w:hAnsiTheme="majorBidi" w:cstheme="majorBidi"/>
                <w:sz w:val="20"/>
                <w:szCs w:val="20"/>
                <w:lang w:val="es-MX" w:eastAsia="en-CA"/>
              </w:rPr>
            </w:pPr>
            <w:r w:rsidRPr="001948DD">
              <w:rPr>
                <w:sz w:val="20"/>
                <w:szCs w:val="20"/>
                <w:lang w:eastAsia="en-CA"/>
              </w:rPr>
              <w:t>3,58 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1C861409" w14:textId="77777777" w:rsidR="00536F62" w:rsidRPr="00302D2A" w:rsidRDefault="00536F62" w:rsidP="00B91F00">
            <w:pPr>
              <w:keepNext/>
              <w:keepLines/>
              <w:jc w:val="right"/>
              <w:rPr>
                <w:rFonts w:asciiTheme="majorBidi" w:hAnsiTheme="majorBidi" w:cstheme="majorBidi"/>
                <w:sz w:val="20"/>
                <w:szCs w:val="20"/>
                <w:lang w:val="es-MX" w:eastAsia="en-CA"/>
              </w:rPr>
            </w:pPr>
            <w:r w:rsidRPr="001948DD">
              <w:rPr>
                <w:sz w:val="20"/>
                <w:szCs w:val="20"/>
                <w:lang w:eastAsia="en-CA"/>
              </w:rPr>
              <w:t>3,58 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EBB602E" w14:textId="77777777" w:rsidR="00536F62" w:rsidRPr="00302D2A" w:rsidRDefault="00536F62" w:rsidP="00B91F00">
            <w:pPr>
              <w:keepNext/>
              <w:keepLines/>
              <w:jc w:val="right"/>
              <w:rPr>
                <w:rFonts w:asciiTheme="majorBidi" w:hAnsiTheme="majorBidi" w:cstheme="majorBidi"/>
                <w:sz w:val="20"/>
                <w:szCs w:val="20"/>
                <w:lang w:val="es-MX" w:eastAsia="en-CA"/>
              </w:rPr>
            </w:pPr>
            <w:r w:rsidRPr="00B16135">
              <w:rPr>
                <w:sz w:val="20"/>
              </w:rPr>
              <w:t>1,</w:t>
            </w:r>
            <w:r w:rsidRPr="00B16135">
              <w:rPr>
                <w:sz w:val="20"/>
                <w:szCs w:val="20"/>
                <w:lang w:eastAsia="en-CA"/>
              </w:rPr>
              <w:t>79 </w:t>
            </w:r>
          </w:p>
        </w:tc>
        <w:tc>
          <w:tcPr>
            <w:tcW w:w="408" w:type="pct"/>
            <w:tcBorders>
              <w:top w:val="single" w:sz="4" w:space="0" w:color="auto"/>
              <w:left w:val="nil"/>
              <w:bottom w:val="single" w:sz="4" w:space="0" w:color="auto"/>
              <w:right w:val="single" w:sz="4" w:space="0" w:color="auto"/>
            </w:tcBorders>
            <w:tcMar>
              <w:left w:w="72" w:type="dxa"/>
              <w:right w:w="72" w:type="dxa"/>
            </w:tcMar>
          </w:tcPr>
          <w:p w14:paraId="5565A66B" w14:textId="77777777" w:rsidR="00536F62" w:rsidRPr="00302D2A" w:rsidRDefault="00536F62" w:rsidP="00B91F00">
            <w:pPr>
              <w:keepNext/>
              <w:keepLines/>
              <w:jc w:val="right"/>
              <w:rPr>
                <w:rFonts w:asciiTheme="majorBidi" w:hAnsiTheme="majorBidi" w:cstheme="majorBidi"/>
                <w:sz w:val="20"/>
                <w:szCs w:val="20"/>
                <w:lang w:val="es-MX" w:eastAsia="en-CA"/>
              </w:rPr>
            </w:pPr>
            <w:r w:rsidRPr="00B16135">
              <w:rPr>
                <w:sz w:val="20"/>
              </w:rPr>
              <w:t>1,</w:t>
            </w:r>
            <w:r w:rsidRPr="00B16135">
              <w:rPr>
                <w:sz w:val="20"/>
                <w:szCs w:val="20"/>
                <w:lang w:eastAsia="en-CA"/>
              </w:rPr>
              <w:t>79 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7AE2B51" w14:textId="77777777" w:rsidR="00536F62" w:rsidRPr="00302D2A" w:rsidRDefault="00536F62" w:rsidP="00B91F00">
            <w:pPr>
              <w:keepNext/>
              <w:keepLines/>
              <w:jc w:val="right"/>
              <w:rPr>
                <w:rFonts w:asciiTheme="majorBidi" w:hAnsiTheme="majorBidi" w:cstheme="majorBidi"/>
                <w:sz w:val="20"/>
                <w:szCs w:val="20"/>
                <w:lang w:val="es-MX" w:eastAsia="en-CA"/>
              </w:rPr>
            </w:pPr>
            <w:r w:rsidRPr="00B16135">
              <w:rPr>
                <w:sz w:val="20"/>
              </w:rPr>
              <w:t>1,</w:t>
            </w:r>
            <w:r w:rsidRPr="00B16135">
              <w:rPr>
                <w:sz w:val="20"/>
                <w:szCs w:val="20"/>
                <w:lang w:eastAsia="en-CA"/>
              </w:rPr>
              <w:t>79 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FC0911A" w14:textId="77777777" w:rsidR="00536F62" w:rsidRPr="00302D2A" w:rsidRDefault="00536F62" w:rsidP="00B91F00">
            <w:pPr>
              <w:keepNext/>
              <w:keepLines/>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098B61A6" w14:textId="77777777" w:rsidR="00536F62" w:rsidRPr="00302D2A" w:rsidRDefault="00536F62" w:rsidP="00B91F00">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n</w:t>
            </w:r>
            <w:r>
              <w:rPr>
                <w:rFonts w:asciiTheme="majorBidi" w:hAnsiTheme="majorBidi" w:cstheme="majorBidi"/>
                <w:sz w:val="20"/>
                <w:szCs w:val="20"/>
                <w:lang w:val="es-MX"/>
              </w:rPr>
              <w:t>.a.</w:t>
            </w:r>
          </w:p>
        </w:tc>
      </w:tr>
      <w:tr w:rsidR="00536F62" w:rsidRPr="00302D2A" w14:paraId="0303A44F" w14:textId="77777777" w:rsidTr="00B91F00">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A6BAB7" w14:textId="77777777" w:rsidR="00536F62" w:rsidRPr="00302D2A" w:rsidRDefault="00536F62" w:rsidP="00B91F00">
            <w:pPr>
              <w:jc w:val="left"/>
              <w:rPr>
                <w:sz w:val="20"/>
                <w:szCs w:val="20"/>
                <w:lang w:val="es-MX" w:eastAsia="en-CA"/>
              </w:rPr>
            </w:pPr>
            <w:r w:rsidRPr="00302D2A">
              <w:rPr>
                <w:sz w:val="20"/>
                <w:szCs w:val="20"/>
                <w:lang w:val="es-MX" w:eastAsia="en-CA"/>
              </w:rPr>
              <w:t>1.2</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4A55E43C" w14:textId="77777777" w:rsidR="00536F62" w:rsidRPr="00302D2A" w:rsidRDefault="00536F62" w:rsidP="00B91F00">
            <w:pPr>
              <w:jc w:val="left"/>
              <w:rPr>
                <w:sz w:val="20"/>
                <w:szCs w:val="20"/>
                <w:lang w:val="es-MX" w:eastAsia="en-CA"/>
              </w:rPr>
            </w:pPr>
            <w:r w:rsidRPr="00302D2A">
              <w:rPr>
                <w:sz w:val="19"/>
                <w:szCs w:val="19"/>
                <w:lang w:val="es-MX"/>
              </w:rPr>
              <w:t>Consumo total permisible máximo para las substancias incluidas en el Anexo C, Grupo I (toneladas PAO)</w:t>
            </w:r>
          </w:p>
        </w:tc>
        <w:tc>
          <w:tcPr>
            <w:tcW w:w="443" w:type="pct"/>
            <w:tcBorders>
              <w:top w:val="single" w:sz="4" w:space="0" w:color="auto"/>
              <w:left w:val="nil"/>
              <w:bottom w:val="single" w:sz="4" w:space="0" w:color="auto"/>
              <w:right w:val="single" w:sz="4" w:space="0" w:color="auto"/>
            </w:tcBorders>
          </w:tcPr>
          <w:p w14:paraId="5C219EE6" w14:textId="77777777" w:rsidR="00536F62" w:rsidRPr="00302D2A" w:rsidRDefault="00536F62" w:rsidP="00B91F00">
            <w:pPr>
              <w:jc w:val="right"/>
              <w:rPr>
                <w:rFonts w:asciiTheme="majorBidi" w:hAnsiTheme="majorBidi" w:cstheme="majorBidi"/>
                <w:sz w:val="20"/>
                <w:szCs w:val="20"/>
                <w:lang w:val="es-MX" w:eastAsia="en-CA"/>
              </w:rPr>
            </w:pPr>
            <w:r w:rsidRPr="00826CF3">
              <w:rPr>
                <w:sz w:val="20"/>
                <w:szCs w:val="20"/>
                <w:lang w:eastAsia="en-CA"/>
              </w:rPr>
              <w:t>3,58 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10D9B3E0" w14:textId="77777777" w:rsidR="00536F62" w:rsidRPr="00302D2A" w:rsidRDefault="00536F62" w:rsidP="00B91F00">
            <w:pPr>
              <w:jc w:val="right"/>
              <w:rPr>
                <w:rFonts w:asciiTheme="majorBidi" w:hAnsiTheme="majorBidi" w:cstheme="majorBidi"/>
                <w:sz w:val="20"/>
                <w:szCs w:val="20"/>
                <w:lang w:val="es-MX" w:eastAsia="en-CA"/>
              </w:rPr>
            </w:pPr>
            <w:r w:rsidRPr="00826CF3">
              <w:rPr>
                <w:sz w:val="20"/>
                <w:szCs w:val="20"/>
                <w:lang w:eastAsia="en-CA"/>
              </w:rPr>
              <w:t>3,58 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0AD65572" w14:textId="77777777" w:rsidR="00536F62" w:rsidRPr="00302D2A" w:rsidRDefault="00536F62" w:rsidP="00B91F00">
            <w:pPr>
              <w:jc w:val="right"/>
              <w:rPr>
                <w:rFonts w:asciiTheme="majorBidi" w:hAnsiTheme="majorBidi" w:cstheme="majorBidi"/>
                <w:sz w:val="20"/>
                <w:szCs w:val="20"/>
                <w:lang w:val="es-MX" w:eastAsia="en-CA"/>
              </w:rPr>
            </w:pPr>
            <w:r w:rsidRPr="00826CF3">
              <w:rPr>
                <w:sz w:val="20"/>
                <w:szCs w:val="20"/>
                <w:lang w:eastAsia="en-CA"/>
              </w:rPr>
              <w:t>3,58 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B98AB50" w14:textId="77777777" w:rsidR="00536F62" w:rsidRPr="00302D2A" w:rsidRDefault="00536F62" w:rsidP="00B91F00">
            <w:pPr>
              <w:jc w:val="right"/>
              <w:rPr>
                <w:rFonts w:asciiTheme="majorBidi" w:hAnsiTheme="majorBidi" w:cstheme="majorBidi"/>
                <w:sz w:val="20"/>
                <w:szCs w:val="20"/>
                <w:lang w:val="es-MX" w:eastAsia="en-CA"/>
              </w:rPr>
            </w:pPr>
            <w:r w:rsidRPr="00B16135">
              <w:rPr>
                <w:sz w:val="20"/>
              </w:rPr>
              <w:t>1,</w:t>
            </w:r>
            <w:r w:rsidRPr="00B16135">
              <w:rPr>
                <w:sz w:val="20"/>
                <w:szCs w:val="20"/>
                <w:lang w:eastAsia="en-CA"/>
              </w:rPr>
              <w:t>79 </w:t>
            </w:r>
          </w:p>
        </w:tc>
        <w:tc>
          <w:tcPr>
            <w:tcW w:w="408" w:type="pct"/>
            <w:tcBorders>
              <w:top w:val="single" w:sz="4" w:space="0" w:color="auto"/>
              <w:left w:val="nil"/>
              <w:bottom w:val="single" w:sz="4" w:space="0" w:color="auto"/>
              <w:right w:val="single" w:sz="4" w:space="0" w:color="auto"/>
            </w:tcBorders>
            <w:tcMar>
              <w:left w:w="72" w:type="dxa"/>
              <w:right w:w="72" w:type="dxa"/>
            </w:tcMar>
          </w:tcPr>
          <w:p w14:paraId="0AF0FF0C" w14:textId="77777777" w:rsidR="00536F62" w:rsidRPr="00302D2A" w:rsidRDefault="00536F62" w:rsidP="00B91F00">
            <w:pPr>
              <w:jc w:val="right"/>
              <w:rPr>
                <w:rFonts w:asciiTheme="majorBidi" w:hAnsiTheme="majorBidi" w:cstheme="majorBidi"/>
                <w:sz w:val="20"/>
                <w:szCs w:val="20"/>
                <w:lang w:val="es-MX" w:eastAsia="en-CA"/>
              </w:rPr>
            </w:pPr>
            <w:r w:rsidRPr="00B16135">
              <w:rPr>
                <w:sz w:val="20"/>
              </w:rPr>
              <w:t>1,</w:t>
            </w:r>
            <w:r w:rsidRPr="00B16135">
              <w:rPr>
                <w:sz w:val="20"/>
                <w:szCs w:val="20"/>
                <w:lang w:eastAsia="en-CA"/>
              </w:rPr>
              <w:t>79 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A7520D0" w14:textId="77777777" w:rsidR="00536F62" w:rsidRPr="00302D2A" w:rsidRDefault="00536F62" w:rsidP="00B91F00">
            <w:pPr>
              <w:jc w:val="right"/>
              <w:rPr>
                <w:rFonts w:asciiTheme="majorBidi" w:hAnsiTheme="majorBidi" w:cstheme="majorBidi"/>
                <w:sz w:val="20"/>
                <w:szCs w:val="20"/>
                <w:lang w:val="es-MX" w:eastAsia="en-CA"/>
              </w:rPr>
            </w:pPr>
            <w:r w:rsidRPr="00B16135">
              <w:rPr>
                <w:sz w:val="20"/>
              </w:rPr>
              <w:t>1,</w:t>
            </w:r>
            <w:r w:rsidRPr="00B16135">
              <w:rPr>
                <w:sz w:val="20"/>
                <w:szCs w:val="20"/>
                <w:lang w:eastAsia="en-CA"/>
              </w:rPr>
              <w:t>79 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A78A0E8"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0C1B9D9" w14:textId="77777777" w:rsidR="00536F62" w:rsidRPr="00302D2A" w:rsidRDefault="00536F62" w:rsidP="00B91F00">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n</w:t>
            </w:r>
            <w:r>
              <w:rPr>
                <w:rFonts w:asciiTheme="majorBidi" w:hAnsiTheme="majorBidi" w:cstheme="majorBidi"/>
                <w:sz w:val="20"/>
                <w:szCs w:val="20"/>
                <w:lang w:val="es-MX"/>
              </w:rPr>
              <w:t>.a.</w:t>
            </w:r>
          </w:p>
        </w:tc>
      </w:tr>
      <w:tr w:rsidR="00536F62" w:rsidRPr="00302D2A" w14:paraId="08C03700" w14:textId="77777777" w:rsidTr="00B91F00">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C32272" w14:textId="77777777" w:rsidR="00536F62" w:rsidRPr="00302D2A" w:rsidRDefault="00536F62" w:rsidP="00B91F00">
            <w:pPr>
              <w:jc w:val="left"/>
              <w:rPr>
                <w:sz w:val="20"/>
                <w:szCs w:val="20"/>
                <w:lang w:val="es-MX" w:eastAsia="en-CA"/>
              </w:rPr>
            </w:pPr>
            <w:r w:rsidRPr="00302D2A">
              <w:rPr>
                <w:sz w:val="20"/>
                <w:szCs w:val="20"/>
                <w:lang w:val="es-MX" w:eastAsia="en-CA"/>
              </w:rPr>
              <w:t>2.1</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020D4EA8" w14:textId="77777777" w:rsidR="00536F62" w:rsidRPr="00302D2A" w:rsidRDefault="00536F62" w:rsidP="00B91F00">
            <w:pPr>
              <w:jc w:val="left"/>
              <w:rPr>
                <w:sz w:val="20"/>
                <w:szCs w:val="20"/>
                <w:lang w:val="es-MX" w:eastAsia="en-CA"/>
              </w:rPr>
            </w:pPr>
            <w:r w:rsidRPr="00302D2A">
              <w:rPr>
                <w:sz w:val="19"/>
                <w:szCs w:val="19"/>
                <w:lang w:val="es-MX"/>
              </w:rPr>
              <w:t>Financiación convenida para el organismo de ejecución principal (PNUMA) (</w:t>
            </w:r>
            <w:r>
              <w:rPr>
                <w:sz w:val="19"/>
                <w:szCs w:val="19"/>
                <w:lang w:val="es-MX"/>
              </w:rPr>
              <w:t>USD</w:t>
            </w:r>
            <w:r w:rsidRPr="00302D2A">
              <w:rPr>
                <w:sz w:val="19"/>
                <w:szCs w:val="19"/>
                <w:lang w:val="es-MX"/>
              </w:rPr>
              <w:t>)</w:t>
            </w:r>
          </w:p>
        </w:tc>
        <w:tc>
          <w:tcPr>
            <w:tcW w:w="443" w:type="pct"/>
            <w:tcBorders>
              <w:top w:val="nil"/>
              <w:left w:val="single" w:sz="4" w:space="0" w:color="auto"/>
              <w:bottom w:val="single" w:sz="4" w:space="0" w:color="auto"/>
              <w:right w:val="single" w:sz="4" w:space="0" w:color="auto"/>
            </w:tcBorders>
            <w:shd w:val="clear" w:color="auto" w:fill="auto"/>
          </w:tcPr>
          <w:p w14:paraId="538F21FA" w14:textId="77777777" w:rsidR="00536F62" w:rsidRPr="00302D2A" w:rsidRDefault="00536F62" w:rsidP="00B91F00">
            <w:pPr>
              <w:jc w:val="right"/>
              <w:rPr>
                <w:rFonts w:asciiTheme="majorBidi" w:hAnsiTheme="majorBidi" w:cstheme="majorBidi"/>
                <w:sz w:val="20"/>
                <w:szCs w:val="20"/>
                <w:lang w:val="es-MX" w:eastAsia="en-CA"/>
              </w:rPr>
            </w:pPr>
            <w:r w:rsidRPr="00ED5FBB">
              <w:rPr>
                <w:sz w:val="20"/>
                <w:szCs w:val="20"/>
                <w:lang w:eastAsia="en-CA"/>
              </w:rPr>
              <w:t>137</w:t>
            </w:r>
            <w:r>
              <w:rPr>
                <w:sz w:val="20"/>
                <w:szCs w:val="20"/>
                <w:lang w:eastAsia="en-CA"/>
              </w:rPr>
              <w:t>.</w:t>
            </w:r>
            <w:r w:rsidRPr="00ED5FBB">
              <w:rPr>
                <w:sz w:val="20"/>
                <w:szCs w:val="20"/>
                <w:lang w:eastAsia="en-CA"/>
              </w:rPr>
              <w:t>000 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35174E56"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5A2513E7" w14:textId="77777777" w:rsidR="00536F62" w:rsidRPr="003C2F9D" w:rsidRDefault="00536F62" w:rsidP="00B91F00">
            <w:pPr>
              <w:jc w:val="right"/>
              <w:rPr>
                <w:rFonts w:asciiTheme="majorBidi" w:hAnsiTheme="majorBidi" w:cstheme="majorBidi"/>
                <w:sz w:val="20"/>
                <w:szCs w:val="20"/>
                <w:lang w:val="es-MX" w:eastAsia="en-CA"/>
              </w:rPr>
            </w:pPr>
            <w:r w:rsidRPr="008A6866">
              <w:rPr>
                <w:b/>
                <w:sz w:val="20"/>
              </w:rPr>
              <w:t>0</w:t>
            </w:r>
            <w:r w:rsidRPr="00CC5FE7">
              <w:rPr>
                <w:b/>
                <w:bCs/>
                <w:sz w:val="20"/>
                <w:szCs w:val="20"/>
                <w:lang w:eastAsia="en-CA"/>
              </w:rPr>
              <w:t xml:space="preserve">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B797CE0"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2</w:t>
            </w:r>
            <w:r w:rsidRPr="00ED5FBB">
              <w:rPr>
                <w:b/>
                <w:bCs/>
                <w:sz w:val="20"/>
                <w:szCs w:val="20"/>
                <w:lang w:eastAsia="en-CA"/>
              </w:rPr>
              <w:t>00</w:t>
            </w:r>
            <w:r>
              <w:rPr>
                <w:b/>
                <w:bCs/>
                <w:sz w:val="20"/>
                <w:szCs w:val="20"/>
                <w:lang w:eastAsia="en-CA"/>
              </w:rPr>
              <w:t>.</w:t>
            </w:r>
            <w:r w:rsidRPr="00ED5FBB">
              <w:rPr>
                <w:b/>
                <w:bCs/>
                <w:sz w:val="20"/>
                <w:szCs w:val="20"/>
                <w:lang w:eastAsia="en-CA"/>
              </w:rPr>
              <w:t>000 </w:t>
            </w:r>
          </w:p>
        </w:tc>
        <w:tc>
          <w:tcPr>
            <w:tcW w:w="408" w:type="pct"/>
            <w:tcBorders>
              <w:top w:val="single" w:sz="4" w:space="0" w:color="auto"/>
              <w:left w:val="nil"/>
              <w:bottom w:val="single" w:sz="4" w:space="0" w:color="auto"/>
              <w:right w:val="single" w:sz="4" w:space="0" w:color="auto"/>
            </w:tcBorders>
            <w:tcMar>
              <w:left w:w="72" w:type="dxa"/>
              <w:right w:w="72" w:type="dxa"/>
            </w:tcMar>
          </w:tcPr>
          <w:p w14:paraId="5EB89628"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98</w:t>
            </w:r>
            <w:r>
              <w:rPr>
                <w:sz w:val="20"/>
                <w:lang w:eastAsia="en-CA"/>
              </w:rPr>
              <w:t>.</w:t>
            </w:r>
            <w:r w:rsidRPr="008A6866">
              <w:rPr>
                <w:sz w:val="20"/>
              </w:rPr>
              <w:t>000</w:t>
            </w:r>
            <w:r w:rsidRPr="00ED5FBB">
              <w:rPr>
                <w:sz w:val="20"/>
                <w:szCs w:val="20"/>
                <w:lang w:eastAsia="en-CA"/>
              </w:rPr>
              <w:t>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A65753D"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14F96E7"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63</w:t>
            </w:r>
            <w:r>
              <w:rPr>
                <w:sz w:val="20"/>
                <w:szCs w:val="20"/>
                <w:lang w:eastAsia="en-CA"/>
              </w:rPr>
              <w:t>.</w:t>
            </w:r>
            <w:r w:rsidRPr="00ED5FBB">
              <w:rPr>
                <w:sz w:val="20"/>
                <w:szCs w:val="20"/>
                <w:lang w:eastAsia="en-CA"/>
              </w:rPr>
              <w:t>000 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55CEB6A"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4</w:t>
            </w:r>
            <w:r w:rsidRPr="00ED5FBB">
              <w:rPr>
                <w:b/>
                <w:bCs/>
                <w:sz w:val="20"/>
                <w:szCs w:val="20"/>
                <w:lang w:eastAsia="en-CA"/>
              </w:rPr>
              <w:t>98</w:t>
            </w:r>
            <w:r>
              <w:rPr>
                <w:b/>
                <w:bCs/>
                <w:sz w:val="20"/>
                <w:lang w:eastAsia="en-CA"/>
              </w:rPr>
              <w:t>.</w:t>
            </w:r>
            <w:r w:rsidRPr="008A6866">
              <w:rPr>
                <w:b/>
                <w:sz w:val="20"/>
              </w:rPr>
              <w:t>000</w:t>
            </w:r>
            <w:r w:rsidRPr="00ED5FBB">
              <w:rPr>
                <w:b/>
                <w:bCs/>
                <w:sz w:val="20"/>
                <w:szCs w:val="20"/>
                <w:lang w:eastAsia="en-CA"/>
              </w:rPr>
              <w:t> </w:t>
            </w:r>
          </w:p>
        </w:tc>
      </w:tr>
      <w:tr w:rsidR="00536F62" w:rsidRPr="00302D2A" w14:paraId="58D42828" w14:textId="77777777" w:rsidTr="00B91F00">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0AA748" w14:textId="77777777" w:rsidR="00536F62" w:rsidRPr="00302D2A" w:rsidRDefault="00536F62" w:rsidP="00B91F00">
            <w:pPr>
              <w:jc w:val="left"/>
              <w:rPr>
                <w:sz w:val="20"/>
                <w:szCs w:val="20"/>
                <w:lang w:val="es-MX" w:eastAsia="en-CA"/>
              </w:rPr>
            </w:pPr>
            <w:r w:rsidRPr="00302D2A">
              <w:rPr>
                <w:sz w:val="20"/>
                <w:szCs w:val="20"/>
                <w:lang w:val="es-MX" w:eastAsia="en-CA"/>
              </w:rPr>
              <w:t>2.2</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20C05C69" w14:textId="77777777" w:rsidR="00536F62" w:rsidRPr="00302D2A" w:rsidRDefault="00536F62" w:rsidP="00B91F00">
            <w:pPr>
              <w:jc w:val="left"/>
              <w:rPr>
                <w:sz w:val="20"/>
                <w:szCs w:val="20"/>
                <w:lang w:val="es-MX" w:eastAsia="en-CA"/>
              </w:rPr>
            </w:pPr>
            <w:r w:rsidRPr="00302D2A">
              <w:rPr>
                <w:sz w:val="19"/>
                <w:szCs w:val="19"/>
                <w:lang w:val="es-MX"/>
              </w:rPr>
              <w:t>Gastos de apoyo para el organismo de ejecución principal (</w:t>
            </w:r>
            <w:r>
              <w:rPr>
                <w:sz w:val="19"/>
                <w:szCs w:val="19"/>
                <w:lang w:val="es-MX"/>
              </w:rPr>
              <w:t>USD</w:t>
            </w:r>
            <w:r w:rsidRPr="00302D2A">
              <w:rPr>
                <w:sz w:val="19"/>
                <w:szCs w:val="19"/>
                <w:lang w:val="es-MX"/>
              </w:rPr>
              <w:t>)</w:t>
            </w:r>
          </w:p>
        </w:tc>
        <w:tc>
          <w:tcPr>
            <w:tcW w:w="443" w:type="pct"/>
            <w:tcBorders>
              <w:top w:val="nil"/>
              <w:left w:val="single" w:sz="4" w:space="0" w:color="auto"/>
              <w:bottom w:val="single" w:sz="4" w:space="0" w:color="auto"/>
              <w:right w:val="single" w:sz="4" w:space="0" w:color="auto"/>
            </w:tcBorders>
            <w:shd w:val="clear" w:color="auto" w:fill="auto"/>
          </w:tcPr>
          <w:p w14:paraId="0EA5E72A" w14:textId="77777777" w:rsidR="00536F62" w:rsidRPr="00302D2A" w:rsidRDefault="00536F62" w:rsidP="00B91F00">
            <w:pPr>
              <w:jc w:val="right"/>
              <w:rPr>
                <w:rFonts w:asciiTheme="majorBidi" w:hAnsiTheme="majorBidi" w:cstheme="majorBidi"/>
                <w:sz w:val="20"/>
                <w:szCs w:val="20"/>
                <w:lang w:val="es-MX" w:eastAsia="en-CA"/>
              </w:rPr>
            </w:pPr>
            <w:r w:rsidRPr="00ED5FBB">
              <w:rPr>
                <w:sz w:val="20"/>
                <w:szCs w:val="20"/>
                <w:lang w:eastAsia="en-CA"/>
              </w:rPr>
              <w:t>17</w:t>
            </w:r>
            <w:r>
              <w:rPr>
                <w:sz w:val="20"/>
                <w:szCs w:val="20"/>
                <w:lang w:eastAsia="en-CA"/>
              </w:rPr>
              <w:t>.</w:t>
            </w:r>
            <w:r w:rsidRPr="00ED5FBB">
              <w:rPr>
                <w:sz w:val="20"/>
                <w:szCs w:val="20"/>
                <w:lang w:eastAsia="en-CA"/>
              </w:rPr>
              <w:t>810 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0DA1E085"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162F12E1" w14:textId="77777777" w:rsidR="00536F62" w:rsidRPr="003C2F9D" w:rsidRDefault="00536F62" w:rsidP="00B91F00">
            <w:pPr>
              <w:jc w:val="right"/>
              <w:rPr>
                <w:rFonts w:asciiTheme="majorBidi" w:hAnsiTheme="majorBidi" w:cstheme="majorBidi"/>
                <w:sz w:val="20"/>
                <w:szCs w:val="20"/>
                <w:lang w:val="es-MX" w:eastAsia="en-CA"/>
              </w:rPr>
            </w:pPr>
            <w:r w:rsidRPr="008A6866">
              <w:rPr>
                <w:b/>
                <w:sz w:val="20"/>
              </w:rPr>
              <w:t>0</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26F3FCEF"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26</w:t>
            </w:r>
            <w:r>
              <w:rPr>
                <w:b/>
                <w:bCs/>
                <w:sz w:val="20"/>
                <w:szCs w:val="20"/>
                <w:lang w:eastAsia="en-CA"/>
              </w:rPr>
              <w:t>.</w:t>
            </w:r>
            <w:r w:rsidRPr="00ED5FBB">
              <w:rPr>
                <w:b/>
                <w:bCs/>
                <w:sz w:val="20"/>
                <w:szCs w:val="20"/>
                <w:lang w:eastAsia="en-CA"/>
              </w:rPr>
              <w:t>000 </w:t>
            </w:r>
          </w:p>
        </w:tc>
        <w:tc>
          <w:tcPr>
            <w:tcW w:w="408" w:type="pct"/>
            <w:tcBorders>
              <w:top w:val="single" w:sz="4" w:space="0" w:color="auto"/>
              <w:left w:val="nil"/>
              <w:bottom w:val="single" w:sz="4" w:space="0" w:color="auto"/>
              <w:right w:val="single" w:sz="4" w:space="0" w:color="auto"/>
            </w:tcBorders>
            <w:tcMar>
              <w:left w:w="72" w:type="dxa"/>
              <w:right w:w="72" w:type="dxa"/>
            </w:tcMar>
          </w:tcPr>
          <w:p w14:paraId="793B2354"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12</w:t>
            </w:r>
            <w:r>
              <w:rPr>
                <w:sz w:val="20"/>
                <w:szCs w:val="20"/>
                <w:lang w:eastAsia="en-CA"/>
              </w:rPr>
              <w:t>.</w:t>
            </w:r>
            <w:r w:rsidRPr="00ED5FBB">
              <w:rPr>
                <w:sz w:val="20"/>
                <w:szCs w:val="20"/>
                <w:lang w:eastAsia="en-CA"/>
              </w:rPr>
              <w:t>740 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CC74ACB"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48D428F"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8</w:t>
            </w:r>
            <w:r>
              <w:rPr>
                <w:sz w:val="20"/>
                <w:szCs w:val="20"/>
                <w:lang w:eastAsia="en-CA"/>
              </w:rPr>
              <w:t>.</w:t>
            </w:r>
            <w:r w:rsidRPr="00ED5FBB">
              <w:rPr>
                <w:sz w:val="20"/>
                <w:szCs w:val="20"/>
                <w:lang w:eastAsia="en-CA"/>
              </w:rPr>
              <w:t>190 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2A3F48AF"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64</w:t>
            </w:r>
            <w:r>
              <w:rPr>
                <w:b/>
                <w:bCs/>
                <w:sz w:val="20"/>
                <w:lang w:eastAsia="en-CA"/>
              </w:rPr>
              <w:t>.</w:t>
            </w:r>
            <w:r w:rsidRPr="008A6866">
              <w:rPr>
                <w:b/>
                <w:sz w:val="20"/>
              </w:rPr>
              <w:t>740</w:t>
            </w:r>
            <w:r w:rsidRPr="00ED5FBB">
              <w:rPr>
                <w:b/>
                <w:bCs/>
                <w:sz w:val="20"/>
                <w:szCs w:val="20"/>
                <w:lang w:eastAsia="en-CA"/>
              </w:rPr>
              <w:t> </w:t>
            </w:r>
          </w:p>
        </w:tc>
      </w:tr>
      <w:tr w:rsidR="00536F62" w:rsidRPr="00302D2A" w14:paraId="7191BBF1" w14:textId="77777777" w:rsidTr="00B91F00">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15646A" w14:textId="77777777" w:rsidR="00536F62" w:rsidRPr="00302D2A" w:rsidRDefault="00536F62" w:rsidP="00B91F00">
            <w:pPr>
              <w:jc w:val="left"/>
              <w:rPr>
                <w:sz w:val="20"/>
                <w:szCs w:val="20"/>
                <w:lang w:val="es-MX" w:eastAsia="en-CA"/>
              </w:rPr>
            </w:pPr>
            <w:r w:rsidRPr="00302D2A">
              <w:rPr>
                <w:sz w:val="20"/>
                <w:szCs w:val="20"/>
                <w:lang w:val="es-MX" w:eastAsia="en-CA"/>
              </w:rPr>
              <w:t>2.3</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75BA2732" w14:textId="77777777" w:rsidR="00536F62" w:rsidRPr="00302D2A" w:rsidRDefault="00536F62" w:rsidP="00B91F00">
            <w:pPr>
              <w:jc w:val="left"/>
              <w:rPr>
                <w:sz w:val="20"/>
                <w:szCs w:val="20"/>
                <w:lang w:val="es-MX" w:eastAsia="en-CA"/>
              </w:rPr>
            </w:pPr>
            <w:r w:rsidRPr="00302D2A">
              <w:rPr>
                <w:sz w:val="19"/>
                <w:szCs w:val="19"/>
                <w:lang w:val="es-MX"/>
              </w:rPr>
              <w:t>Financiación convenida para el organismo de ejecución cooperante (PNUD) (</w:t>
            </w:r>
            <w:r>
              <w:rPr>
                <w:sz w:val="19"/>
                <w:szCs w:val="19"/>
                <w:lang w:val="es-MX"/>
              </w:rPr>
              <w:t>USD</w:t>
            </w:r>
            <w:r w:rsidRPr="00302D2A">
              <w:rPr>
                <w:sz w:val="19"/>
                <w:szCs w:val="19"/>
                <w:lang w:val="es-MX"/>
              </w:rPr>
              <w:t>)</w:t>
            </w:r>
          </w:p>
        </w:tc>
        <w:tc>
          <w:tcPr>
            <w:tcW w:w="443" w:type="pct"/>
            <w:tcBorders>
              <w:top w:val="nil"/>
              <w:left w:val="single" w:sz="4" w:space="0" w:color="auto"/>
              <w:bottom w:val="single" w:sz="4" w:space="0" w:color="auto"/>
              <w:right w:val="single" w:sz="4" w:space="0" w:color="auto"/>
            </w:tcBorders>
            <w:shd w:val="clear" w:color="auto" w:fill="auto"/>
          </w:tcPr>
          <w:p w14:paraId="017EB090" w14:textId="77777777" w:rsidR="00536F62" w:rsidRPr="00302D2A" w:rsidRDefault="00536F62" w:rsidP="00B91F00">
            <w:pPr>
              <w:jc w:val="right"/>
              <w:rPr>
                <w:rFonts w:asciiTheme="majorBidi" w:hAnsiTheme="majorBidi" w:cstheme="majorBidi"/>
                <w:sz w:val="20"/>
                <w:szCs w:val="20"/>
                <w:lang w:val="es-MX" w:eastAsia="en-CA"/>
              </w:rPr>
            </w:pPr>
            <w:r w:rsidRPr="00ED5FBB">
              <w:rPr>
                <w:sz w:val="20"/>
                <w:szCs w:val="20"/>
                <w:lang w:eastAsia="en-CA"/>
              </w:rPr>
              <w:t>60</w:t>
            </w:r>
            <w:r>
              <w:rPr>
                <w:sz w:val="20"/>
                <w:szCs w:val="20"/>
                <w:lang w:eastAsia="en-CA"/>
              </w:rPr>
              <w:t>.</w:t>
            </w:r>
            <w:r w:rsidRPr="00ED5FBB">
              <w:rPr>
                <w:sz w:val="20"/>
                <w:szCs w:val="20"/>
                <w:lang w:eastAsia="en-CA"/>
              </w:rPr>
              <w:t>000 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7448407A"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12DE830F"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0</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D568354"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90</w:t>
            </w:r>
            <w:r>
              <w:rPr>
                <w:sz w:val="20"/>
                <w:lang w:eastAsia="en-CA"/>
              </w:rPr>
              <w:t>.</w:t>
            </w:r>
            <w:r w:rsidRPr="008A6866">
              <w:rPr>
                <w:sz w:val="20"/>
              </w:rPr>
              <w:t>000</w:t>
            </w:r>
            <w:r w:rsidRPr="00ED5FBB">
              <w:rPr>
                <w:sz w:val="20"/>
                <w:szCs w:val="20"/>
                <w:lang w:eastAsia="en-CA"/>
              </w:rPr>
              <w:t> </w:t>
            </w:r>
          </w:p>
        </w:tc>
        <w:tc>
          <w:tcPr>
            <w:tcW w:w="408" w:type="pct"/>
            <w:tcBorders>
              <w:top w:val="single" w:sz="4" w:space="0" w:color="auto"/>
              <w:left w:val="nil"/>
              <w:bottom w:val="single" w:sz="4" w:space="0" w:color="auto"/>
              <w:right w:val="single" w:sz="4" w:space="0" w:color="auto"/>
            </w:tcBorders>
            <w:tcMar>
              <w:left w:w="72" w:type="dxa"/>
              <w:right w:w="72" w:type="dxa"/>
            </w:tcMar>
          </w:tcPr>
          <w:p w14:paraId="7AF92626"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37</w:t>
            </w:r>
            <w:r>
              <w:rPr>
                <w:sz w:val="20"/>
                <w:szCs w:val="20"/>
                <w:lang w:eastAsia="en-CA"/>
              </w:rPr>
              <w:t>.</w:t>
            </w:r>
            <w:r w:rsidRPr="00ED5FBB">
              <w:rPr>
                <w:sz w:val="20"/>
                <w:szCs w:val="20"/>
                <w:lang w:eastAsia="en-CA"/>
              </w:rPr>
              <w:t>000 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3396ABA"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CC04335"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6DEEF5E"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187</w:t>
            </w:r>
            <w:r>
              <w:rPr>
                <w:sz w:val="20"/>
                <w:lang w:eastAsia="en-CA"/>
              </w:rPr>
              <w:t>.</w:t>
            </w:r>
            <w:r w:rsidRPr="008A6866">
              <w:rPr>
                <w:sz w:val="20"/>
              </w:rPr>
              <w:t>000</w:t>
            </w:r>
            <w:r w:rsidRPr="00ED5FBB">
              <w:rPr>
                <w:sz w:val="20"/>
                <w:szCs w:val="20"/>
                <w:lang w:eastAsia="en-CA"/>
              </w:rPr>
              <w:t> </w:t>
            </w:r>
          </w:p>
        </w:tc>
      </w:tr>
      <w:tr w:rsidR="00536F62" w:rsidRPr="00302D2A" w14:paraId="030CD32C" w14:textId="77777777" w:rsidTr="00B91F00">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E401BC" w14:textId="77777777" w:rsidR="00536F62" w:rsidRPr="00302D2A" w:rsidRDefault="00536F62" w:rsidP="00B91F00">
            <w:pPr>
              <w:jc w:val="left"/>
              <w:rPr>
                <w:sz w:val="20"/>
                <w:szCs w:val="20"/>
                <w:lang w:val="es-MX" w:eastAsia="en-CA"/>
              </w:rPr>
            </w:pPr>
            <w:r w:rsidRPr="00302D2A">
              <w:rPr>
                <w:sz w:val="20"/>
                <w:szCs w:val="20"/>
                <w:lang w:val="es-MX" w:eastAsia="en-CA"/>
              </w:rPr>
              <w:t>2.4</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0C238CCD" w14:textId="77777777" w:rsidR="00536F62" w:rsidRPr="00302D2A" w:rsidRDefault="00536F62" w:rsidP="00B91F00">
            <w:pPr>
              <w:jc w:val="left"/>
              <w:rPr>
                <w:sz w:val="20"/>
                <w:szCs w:val="20"/>
                <w:lang w:val="es-MX" w:eastAsia="en-CA"/>
              </w:rPr>
            </w:pPr>
            <w:r w:rsidRPr="00302D2A">
              <w:rPr>
                <w:sz w:val="19"/>
                <w:szCs w:val="19"/>
                <w:lang w:val="es-MX"/>
              </w:rPr>
              <w:t>Gastos de apoyo para el organismo de ejecución cooperante (</w:t>
            </w:r>
            <w:r>
              <w:rPr>
                <w:sz w:val="19"/>
                <w:szCs w:val="19"/>
                <w:lang w:val="es-MX"/>
              </w:rPr>
              <w:t>USD</w:t>
            </w:r>
            <w:r w:rsidRPr="00302D2A">
              <w:rPr>
                <w:sz w:val="19"/>
                <w:szCs w:val="19"/>
                <w:lang w:val="es-MX"/>
              </w:rPr>
              <w:t>)</w:t>
            </w:r>
          </w:p>
        </w:tc>
        <w:tc>
          <w:tcPr>
            <w:tcW w:w="443" w:type="pct"/>
            <w:tcBorders>
              <w:top w:val="nil"/>
              <w:left w:val="single" w:sz="4" w:space="0" w:color="auto"/>
              <w:bottom w:val="single" w:sz="4" w:space="0" w:color="auto"/>
              <w:right w:val="single" w:sz="4" w:space="0" w:color="auto"/>
            </w:tcBorders>
            <w:shd w:val="clear" w:color="auto" w:fill="auto"/>
          </w:tcPr>
          <w:p w14:paraId="4ADD3F8E" w14:textId="77777777" w:rsidR="00536F62" w:rsidRPr="00302D2A" w:rsidRDefault="00536F62" w:rsidP="00B91F00">
            <w:pPr>
              <w:jc w:val="right"/>
              <w:rPr>
                <w:rFonts w:asciiTheme="majorBidi" w:hAnsiTheme="majorBidi" w:cstheme="majorBidi"/>
                <w:sz w:val="20"/>
                <w:szCs w:val="20"/>
                <w:lang w:val="es-MX" w:eastAsia="en-CA"/>
              </w:rPr>
            </w:pPr>
            <w:r w:rsidRPr="00ED5FBB">
              <w:rPr>
                <w:sz w:val="20"/>
                <w:szCs w:val="20"/>
                <w:lang w:eastAsia="en-CA"/>
              </w:rPr>
              <w:t>5</w:t>
            </w:r>
            <w:r>
              <w:rPr>
                <w:sz w:val="20"/>
                <w:szCs w:val="20"/>
                <w:lang w:eastAsia="en-CA"/>
              </w:rPr>
              <w:t>.</w:t>
            </w:r>
            <w:r w:rsidRPr="00ED5FBB">
              <w:rPr>
                <w:sz w:val="20"/>
                <w:szCs w:val="20"/>
                <w:lang w:eastAsia="en-CA"/>
              </w:rPr>
              <w:t>400 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24DC1570"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2A2F1DEA"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0</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C9B64A2"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8</w:t>
            </w:r>
            <w:r>
              <w:rPr>
                <w:sz w:val="20"/>
                <w:szCs w:val="20"/>
                <w:lang w:eastAsia="en-CA"/>
              </w:rPr>
              <w:t>.</w:t>
            </w:r>
            <w:r w:rsidRPr="00ED5FBB">
              <w:rPr>
                <w:sz w:val="20"/>
                <w:szCs w:val="20"/>
                <w:lang w:eastAsia="en-CA"/>
              </w:rPr>
              <w:t>100 </w:t>
            </w:r>
          </w:p>
        </w:tc>
        <w:tc>
          <w:tcPr>
            <w:tcW w:w="408" w:type="pct"/>
            <w:tcBorders>
              <w:top w:val="single" w:sz="4" w:space="0" w:color="auto"/>
              <w:left w:val="nil"/>
              <w:bottom w:val="single" w:sz="4" w:space="0" w:color="auto"/>
              <w:right w:val="single" w:sz="4" w:space="0" w:color="auto"/>
            </w:tcBorders>
            <w:tcMar>
              <w:left w:w="72" w:type="dxa"/>
              <w:right w:w="72" w:type="dxa"/>
            </w:tcMar>
          </w:tcPr>
          <w:p w14:paraId="207097C2"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3</w:t>
            </w:r>
            <w:r>
              <w:rPr>
                <w:sz w:val="20"/>
                <w:szCs w:val="20"/>
                <w:lang w:eastAsia="en-CA"/>
              </w:rPr>
              <w:t>.</w:t>
            </w:r>
            <w:r w:rsidRPr="00ED5FBB">
              <w:rPr>
                <w:sz w:val="20"/>
                <w:szCs w:val="20"/>
                <w:lang w:eastAsia="en-CA"/>
              </w:rPr>
              <w:t>330 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A7ABF87"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2124D8B"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335D3D8"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16</w:t>
            </w:r>
            <w:r>
              <w:rPr>
                <w:sz w:val="20"/>
                <w:szCs w:val="20"/>
                <w:lang w:eastAsia="en-CA"/>
              </w:rPr>
              <w:t>.</w:t>
            </w:r>
            <w:r w:rsidRPr="00ED5FBB">
              <w:rPr>
                <w:sz w:val="20"/>
                <w:szCs w:val="20"/>
                <w:lang w:eastAsia="en-CA"/>
              </w:rPr>
              <w:t>830 </w:t>
            </w:r>
          </w:p>
        </w:tc>
      </w:tr>
      <w:tr w:rsidR="00536F62" w:rsidRPr="00302D2A" w14:paraId="4C60F582" w14:textId="77777777" w:rsidTr="00B91F00">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0E0053" w14:textId="77777777" w:rsidR="00536F62" w:rsidRPr="00302D2A" w:rsidRDefault="00536F62" w:rsidP="00B91F00">
            <w:pPr>
              <w:jc w:val="left"/>
              <w:rPr>
                <w:sz w:val="20"/>
                <w:szCs w:val="20"/>
                <w:lang w:val="es-MX" w:eastAsia="en-CA"/>
              </w:rPr>
            </w:pPr>
            <w:r w:rsidRPr="00302D2A">
              <w:rPr>
                <w:sz w:val="20"/>
                <w:szCs w:val="20"/>
                <w:lang w:val="es-MX" w:eastAsia="en-CA"/>
              </w:rPr>
              <w:t>3.1</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1A2F329E" w14:textId="77777777" w:rsidR="00536F62" w:rsidRPr="00302D2A" w:rsidRDefault="00536F62" w:rsidP="00B91F00">
            <w:pPr>
              <w:jc w:val="left"/>
              <w:rPr>
                <w:sz w:val="20"/>
                <w:szCs w:val="20"/>
                <w:lang w:val="es-MX" w:eastAsia="en-CA"/>
              </w:rPr>
            </w:pPr>
            <w:r w:rsidRPr="00302D2A">
              <w:rPr>
                <w:sz w:val="19"/>
                <w:szCs w:val="19"/>
                <w:lang w:val="es-MX"/>
              </w:rPr>
              <w:t>Financiación total convenida (</w:t>
            </w:r>
            <w:r>
              <w:rPr>
                <w:sz w:val="19"/>
                <w:szCs w:val="19"/>
                <w:lang w:val="es-MX"/>
              </w:rPr>
              <w:t>USD</w:t>
            </w:r>
            <w:r w:rsidRPr="00302D2A">
              <w:rPr>
                <w:sz w:val="19"/>
                <w:szCs w:val="19"/>
                <w:lang w:val="es-MX"/>
              </w:rPr>
              <w:t>)</w:t>
            </w:r>
          </w:p>
        </w:tc>
        <w:tc>
          <w:tcPr>
            <w:tcW w:w="443" w:type="pct"/>
            <w:tcBorders>
              <w:top w:val="nil"/>
              <w:left w:val="single" w:sz="4" w:space="0" w:color="auto"/>
              <w:bottom w:val="single" w:sz="4" w:space="0" w:color="auto"/>
              <w:right w:val="single" w:sz="4" w:space="0" w:color="auto"/>
            </w:tcBorders>
            <w:shd w:val="clear" w:color="auto" w:fill="auto"/>
          </w:tcPr>
          <w:p w14:paraId="1FB5A64D" w14:textId="77777777" w:rsidR="00536F62" w:rsidRPr="00302D2A" w:rsidRDefault="00536F62" w:rsidP="00B91F00">
            <w:pPr>
              <w:jc w:val="right"/>
              <w:rPr>
                <w:rFonts w:asciiTheme="majorBidi" w:hAnsiTheme="majorBidi" w:cstheme="majorBidi"/>
                <w:sz w:val="20"/>
                <w:szCs w:val="20"/>
                <w:lang w:val="es-MX" w:eastAsia="en-CA"/>
              </w:rPr>
            </w:pPr>
            <w:r w:rsidRPr="00ED5FBB">
              <w:rPr>
                <w:sz w:val="20"/>
                <w:szCs w:val="20"/>
                <w:lang w:eastAsia="en-CA"/>
              </w:rPr>
              <w:t>197</w:t>
            </w:r>
            <w:r>
              <w:rPr>
                <w:sz w:val="20"/>
                <w:szCs w:val="20"/>
                <w:lang w:eastAsia="en-CA"/>
              </w:rPr>
              <w:t>.</w:t>
            </w:r>
            <w:r w:rsidRPr="00ED5FBB">
              <w:rPr>
                <w:sz w:val="20"/>
                <w:szCs w:val="20"/>
                <w:lang w:eastAsia="en-CA"/>
              </w:rPr>
              <w:t>000 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16B995B7"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68B15ABB"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0</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6F29C2F"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2</w:t>
            </w:r>
            <w:r w:rsidRPr="00ED5FBB">
              <w:rPr>
                <w:b/>
                <w:bCs/>
                <w:sz w:val="20"/>
                <w:szCs w:val="20"/>
                <w:lang w:eastAsia="en-CA"/>
              </w:rPr>
              <w:t>90</w:t>
            </w:r>
            <w:r>
              <w:rPr>
                <w:b/>
                <w:bCs/>
                <w:sz w:val="20"/>
                <w:szCs w:val="20"/>
                <w:lang w:eastAsia="en-CA"/>
              </w:rPr>
              <w:t>.</w:t>
            </w:r>
            <w:r w:rsidRPr="00ED5FBB">
              <w:rPr>
                <w:b/>
                <w:bCs/>
                <w:sz w:val="20"/>
                <w:szCs w:val="20"/>
                <w:lang w:eastAsia="en-CA"/>
              </w:rPr>
              <w:t>000 </w:t>
            </w:r>
          </w:p>
        </w:tc>
        <w:tc>
          <w:tcPr>
            <w:tcW w:w="408" w:type="pct"/>
            <w:tcBorders>
              <w:top w:val="single" w:sz="4" w:space="0" w:color="auto"/>
              <w:left w:val="nil"/>
              <w:bottom w:val="single" w:sz="4" w:space="0" w:color="auto"/>
              <w:right w:val="single" w:sz="4" w:space="0" w:color="auto"/>
            </w:tcBorders>
            <w:tcMar>
              <w:left w:w="72" w:type="dxa"/>
              <w:right w:w="72" w:type="dxa"/>
            </w:tcMar>
          </w:tcPr>
          <w:p w14:paraId="545EB8A0"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135</w:t>
            </w:r>
            <w:r>
              <w:rPr>
                <w:sz w:val="20"/>
                <w:lang w:eastAsia="en-CA"/>
              </w:rPr>
              <w:t>.</w:t>
            </w:r>
            <w:r w:rsidRPr="008A6866">
              <w:rPr>
                <w:sz w:val="20"/>
              </w:rPr>
              <w:t>000</w:t>
            </w:r>
            <w:r w:rsidRPr="00ED5FBB">
              <w:rPr>
                <w:sz w:val="20"/>
                <w:szCs w:val="20"/>
                <w:lang w:eastAsia="en-CA"/>
              </w:rPr>
              <w:t>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0DDAE36"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3713085"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63</w:t>
            </w:r>
            <w:r>
              <w:rPr>
                <w:sz w:val="20"/>
                <w:szCs w:val="20"/>
                <w:lang w:eastAsia="en-CA"/>
              </w:rPr>
              <w:t>.</w:t>
            </w:r>
            <w:r w:rsidRPr="00ED5FBB">
              <w:rPr>
                <w:sz w:val="20"/>
                <w:szCs w:val="20"/>
                <w:lang w:eastAsia="en-CA"/>
              </w:rPr>
              <w:t>000 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085F5588"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6</w:t>
            </w:r>
            <w:r w:rsidRPr="00ED5FBB">
              <w:rPr>
                <w:b/>
                <w:bCs/>
                <w:sz w:val="20"/>
                <w:szCs w:val="20"/>
                <w:lang w:eastAsia="en-CA"/>
              </w:rPr>
              <w:t>85</w:t>
            </w:r>
            <w:r w:rsidRPr="008A6866">
              <w:rPr>
                <w:b/>
                <w:sz w:val="20"/>
              </w:rPr>
              <w:t>,000</w:t>
            </w:r>
            <w:r w:rsidRPr="00ED5FBB">
              <w:rPr>
                <w:b/>
                <w:bCs/>
                <w:sz w:val="20"/>
                <w:szCs w:val="20"/>
                <w:lang w:eastAsia="en-CA"/>
              </w:rPr>
              <w:t> </w:t>
            </w:r>
          </w:p>
        </w:tc>
      </w:tr>
      <w:tr w:rsidR="00536F62" w:rsidRPr="00302D2A" w14:paraId="5F302C6D" w14:textId="77777777" w:rsidTr="00B91F00">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B7516C" w14:textId="77777777" w:rsidR="00536F62" w:rsidRPr="00302D2A" w:rsidRDefault="00536F62" w:rsidP="00B91F00">
            <w:pPr>
              <w:jc w:val="left"/>
              <w:rPr>
                <w:sz w:val="20"/>
                <w:szCs w:val="20"/>
                <w:lang w:val="es-MX" w:eastAsia="en-CA"/>
              </w:rPr>
            </w:pPr>
            <w:r w:rsidRPr="00302D2A">
              <w:rPr>
                <w:sz w:val="20"/>
                <w:szCs w:val="20"/>
                <w:lang w:val="es-MX" w:eastAsia="en-CA"/>
              </w:rPr>
              <w:t>3.2</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19BB63DE" w14:textId="77777777" w:rsidR="00536F62" w:rsidRPr="00302D2A" w:rsidRDefault="00536F62" w:rsidP="00B91F00">
            <w:pPr>
              <w:jc w:val="left"/>
              <w:rPr>
                <w:sz w:val="20"/>
                <w:szCs w:val="20"/>
                <w:lang w:val="es-MX" w:eastAsia="en-CA"/>
              </w:rPr>
            </w:pPr>
            <w:r w:rsidRPr="00302D2A">
              <w:rPr>
                <w:sz w:val="19"/>
                <w:szCs w:val="19"/>
                <w:lang w:val="es-MX"/>
              </w:rPr>
              <w:t>Total gastos de apoyo (</w:t>
            </w:r>
            <w:r>
              <w:rPr>
                <w:sz w:val="19"/>
                <w:szCs w:val="19"/>
                <w:lang w:val="es-MX"/>
              </w:rPr>
              <w:t>USD</w:t>
            </w:r>
            <w:r w:rsidRPr="00302D2A">
              <w:rPr>
                <w:sz w:val="19"/>
                <w:szCs w:val="19"/>
                <w:lang w:val="es-MX"/>
              </w:rPr>
              <w:t>)</w:t>
            </w:r>
          </w:p>
        </w:tc>
        <w:tc>
          <w:tcPr>
            <w:tcW w:w="443" w:type="pct"/>
            <w:tcBorders>
              <w:top w:val="nil"/>
              <w:left w:val="single" w:sz="4" w:space="0" w:color="auto"/>
              <w:bottom w:val="single" w:sz="4" w:space="0" w:color="auto"/>
              <w:right w:val="single" w:sz="4" w:space="0" w:color="auto"/>
            </w:tcBorders>
            <w:shd w:val="clear" w:color="auto" w:fill="auto"/>
          </w:tcPr>
          <w:p w14:paraId="44F30800" w14:textId="77777777" w:rsidR="00536F62" w:rsidRPr="00302D2A" w:rsidRDefault="00536F62" w:rsidP="00B91F00">
            <w:pPr>
              <w:jc w:val="right"/>
              <w:rPr>
                <w:rFonts w:asciiTheme="majorBidi" w:hAnsiTheme="majorBidi" w:cstheme="majorBidi"/>
                <w:sz w:val="20"/>
                <w:szCs w:val="20"/>
                <w:lang w:val="es-MX" w:eastAsia="en-CA"/>
              </w:rPr>
            </w:pPr>
            <w:r w:rsidRPr="00ED5FBB">
              <w:rPr>
                <w:sz w:val="20"/>
                <w:szCs w:val="20"/>
                <w:lang w:eastAsia="en-CA"/>
              </w:rPr>
              <w:t>23</w:t>
            </w:r>
            <w:r>
              <w:rPr>
                <w:sz w:val="20"/>
                <w:szCs w:val="20"/>
                <w:lang w:eastAsia="en-CA"/>
              </w:rPr>
              <w:t>.</w:t>
            </w:r>
            <w:r w:rsidRPr="00ED5FBB">
              <w:rPr>
                <w:sz w:val="20"/>
                <w:szCs w:val="20"/>
                <w:lang w:eastAsia="en-CA"/>
              </w:rPr>
              <w:t>210 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3A86C55C"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5F4E40B3"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0</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814EA8B"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34</w:t>
            </w:r>
            <w:r>
              <w:rPr>
                <w:b/>
                <w:bCs/>
                <w:sz w:val="20"/>
                <w:szCs w:val="20"/>
                <w:lang w:eastAsia="en-CA"/>
              </w:rPr>
              <w:t>.</w:t>
            </w:r>
            <w:r w:rsidRPr="00ED5FBB">
              <w:rPr>
                <w:b/>
                <w:bCs/>
                <w:sz w:val="20"/>
                <w:szCs w:val="20"/>
                <w:lang w:eastAsia="en-CA"/>
              </w:rPr>
              <w:t>100 </w:t>
            </w:r>
          </w:p>
        </w:tc>
        <w:tc>
          <w:tcPr>
            <w:tcW w:w="408" w:type="pct"/>
            <w:tcBorders>
              <w:top w:val="single" w:sz="4" w:space="0" w:color="auto"/>
              <w:left w:val="nil"/>
              <w:bottom w:val="single" w:sz="4" w:space="0" w:color="auto"/>
              <w:right w:val="single" w:sz="4" w:space="0" w:color="auto"/>
            </w:tcBorders>
            <w:tcMar>
              <w:left w:w="72" w:type="dxa"/>
              <w:right w:w="72" w:type="dxa"/>
            </w:tcMar>
          </w:tcPr>
          <w:p w14:paraId="3576B655"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16</w:t>
            </w:r>
            <w:r>
              <w:rPr>
                <w:sz w:val="20"/>
                <w:szCs w:val="20"/>
                <w:lang w:eastAsia="en-CA"/>
              </w:rPr>
              <w:t>.</w:t>
            </w:r>
            <w:r w:rsidRPr="00ED5FBB">
              <w:rPr>
                <w:sz w:val="20"/>
                <w:szCs w:val="20"/>
                <w:lang w:eastAsia="en-CA"/>
              </w:rPr>
              <w:t>070 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63D9A92"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5F95A7"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8</w:t>
            </w:r>
            <w:r>
              <w:rPr>
                <w:sz w:val="20"/>
                <w:szCs w:val="20"/>
                <w:lang w:eastAsia="en-CA"/>
              </w:rPr>
              <w:t>.</w:t>
            </w:r>
            <w:r w:rsidRPr="00ED5FBB">
              <w:rPr>
                <w:sz w:val="20"/>
                <w:szCs w:val="20"/>
                <w:lang w:eastAsia="en-CA"/>
              </w:rPr>
              <w:t>190 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01FCED81"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81</w:t>
            </w:r>
            <w:r>
              <w:rPr>
                <w:b/>
                <w:bCs/>
                <w:sz w:val="20"/>
                <w:szCs w:val="20"/>
                <w:lang w:eastAsia="en-CA"/>
              </w:rPr>
              <w:t>.</w:t>
            </w:r>
            <w:r w:rsidRPr="00ED5FBB">
              <w:rPr>
                <w:b/>
                <w:bCs/>
                <w:sz w:val="20"/>
                <w:szCs w:val="20"/>
                <w:lang w:eastAsia="en-CA"/>
              </w:rPr>
              <w:t>570 </w:t>
            </w:r>
          </w:p>
        </w:tc>
      </w:tr>
      <w:tr w:rsidR="00536F62" w:rsidRPr="00302D2A" w14:paraId="260F8FC2" w14:textId="77777777" w:rsidTr="00B91F00">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254523" w14:textId="77777777" w:rsidR="00536F62" w:rsidRPr="00302D2A" w:rsidRDefault="00536F62" w:rsidP="00B91F00">
            <w:pPr>
              <w:jc w:val="left"/>
              <w:rPr>
                <w:sz w:val="20"/>
                <w:szCs w:val="20"/>
                <w:lang w:val="es-MX" w:eastAsia="en-CA"/>
              </w:rPr>
            </w:pPr>
            <w:r w:rsidRPr="00302D2A">
              <w:rPr>
                <w:sz w:val="20"/>
                <w:szCs w:val="20"/>
                <w:lang w:val="es-MX" w:eastAsia="en-CA"/>
              </w:rPr>
              <w:t>3.3</w:t>
            </w:r>
          </w:p>
        </w:tc>
        <w:tc>
          <w:tcPr>
            <w:tcW w:w="1717" w:type="pct"/>
            <w:tcBorders>
              <w:top w:val="nil"/>
              <w:left w:val="nil"/>
              <w:bottom w:val="single" w:sz="4" w:space="0" w:color="auto"/>
              <w:right w:val="single" w:sz="4" w:space="0" w:color="auto"/>
            </w:tcBorders>
            <w:shd w:val="clear" w:color="auto" w:fill="auto"/>
            <w:tcMar>
              <w:left w:w="72" w:type="dxa"/>
              <w:right w:w="72" w:type="dxa"/>
            </w:tcMar>
            <w:hideMark/>
          </w:tcPr>
          <w:p w14:paraId="6EDA4400" w14:textId="77777777" w:rsidR="00536F62" w:rsidRPr="00302D2A" w:rsidRDefault="00536F62" w:rsidP="00B91F00">
            <w:pPr>
              <w:jc w:val="left"/>
              <w:rPr>
                <w:sz w:val="20"/>
                <w:szCs w:val="20"/>
                <w:lang w:val="es-MX" w:eastAsia="en-CA"/>
              </w:rPr>
            </w:pPr>
            <w:r w:rsidRPr="00302D2A">
              <w:rPr>
                <w:sz w:val="19"/>
                <w:szCs w:val="19"/>
                <w:lang w:val="es-MX"/>
              </w:rPr>
              <w:t>Total de costos convenidos (</w:t>
            </w:r>
            <w:r>
              <w:rPr>
                <w:sz w:val="19"/>
                <w:szCs w:val="19"/>
                <w:lang w:val="es-MX"/>
              </w:rPr>
              <w:t>USD</w:t>
            </w:r>
            <w:r w:rsidRPr="00302D2A">
              <w:rPr>
                <w:sz w:val="19"/>
                <w:szCs w:val="19"/>
                <w:lang w:val="es-MX"/>
              </w:rPr>
              <w:t>)</w:t>
            </w:r>
          </w:p>
        </w:tc>
        <w:tc>
          <w:tcPr>
            <w:tcW w:w="443" w:type="pct"/>
            <w:tcBorders>
              <w:top w:val="nil"/>
              <w:left w:val="single" w:sz="4" w:space="0" w:color="auto"/>
              <w:bottom w:val="single" w:sz="4" w:space="0" w:color="auto"/>
              <w:right w:val="single" w:sz="4" w:space="0" w:color="auto"/>
            </w:tcBorders>
            <w:shd w:val="clear" w:color="auto" w:fill="auto"/>
          </w:tcPr>
          <w:p w14:paraId="466FB09B" w14:textId="77777777" w:rsidR="00536F62" w:rsidRPr="00302D2A" w:rsidRDefault="00536F62" w:rsidP="00B91F00">
            <w:pPr>
              <w:jc w:val="right"/>
              <w:rPr>
                <w:rFonts w:asciiTheme="majorBidi" w:hAnsiTheme="majorBidi" w:cstheme="majorBidi"/>
                <w:sz w:val="20"/>
                <w:szCs w:val="20"/>
                <w:lang w:val="es-MX" w:eastAsia="en-CA"/>
              </w:rPr>
            </w:pPr>
            <w:r w:rsidRPr="00ED5FBB">
              <w:rPr>
                <w:sz w:val="20"/>
                <w:szCs w:val="20"/>
                <w:lang w:eastAsia="en-CA"/>
              </w:rPr>
              <w:t>220</w:t>
            </w:r>
            <w:r>
              <w:rPr>
                <w:sz w:val="20"/>
                <w:szCs w:val="20"/>
                <w:lang w:eastAsia="en-CA"/>
              </w:rPr>
              <w:t>.</w:t>
            </w:r>
            <w:r w:rsidRPr="00ED5FBB">
              <w:rPr>
                <w:sz w:val="20"/>
                <w:szCs w:val="20"/>
                <w:lang w:eastAsia="en-CA"/>
              </w:rPr>
              <w:t>210 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45D706D8" w14:textId="77777777" w:rsidR="00536F62" w:rsidRPr="00302D2A"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41" w:type="pct"/>
            <w:tcBorders>
              <w:top w:val="nil"/>
              <w:left w:val="nil"/>
              <w:bottom w:val="single" w:sz="4" w:space="0" w:color="auto"/>
              <w:right w:val="single" w:sz="4" w:space="0" w:color="auto"/>
            </w:tcBorders>
            <w:shd w:val="clear" w:color="auto" w:fill="auto"/>
            <w:tcMar>
              <w:left w:w="72" w:type="dxa"/>
              <w:right w:w="72" w:type="dxa"/>
            </w:tcMar>
          </w:tcPr>
          <w:p w14:paraId="652E72D2"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0</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1F7C0C6"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324</w:t>
            </w:r>
            <w:r>
              <w:rPr>
                <w:b/>
                <w:bCs/>
                <w:sz w:val="20"/>
                <w:szCs w:val="20"/>
                <w:lang w:eastAsia="en-CA"/>
              </w:rPr>
              <w:t>.</w:t>
            </w:r>
            <w:r w:rsidRPr="00ED5FBB">
              <w:rPr>
                <w:b/>
                <w:bCs/>
                <w:sz w:val="20"/>
                <w:szCs w:val="20"/>
                <w:lang w:eastAsia="en-CA"/>
              </w:rPr>
              <w:t>100 </w:t>
            </w:r>
          </w:p>
        </w:tc>
        <w:tc>
          <w:tcPr>
            <w:tcW w:w="408" w:type="pct"/>
            <w:tcBorders>
              <w:top w:val="single" w:sz="4" w:space="0" w:color="auto"/>
              <w:left w:val="nil"/>
              <w:bottom w:val="single" w:sz="4" w:space="0" w:color="auto"/>
              <w:right w:val="single" w:sz="4" w:space="0" w:color="auto"/>
            </w:tcBorders>
            <w:tcMar>
              <w:left w:w="72" w:type="dxa"/>
              <w:right w:w="72" w:type="dxa"/>
            </w:tcMar>
          </w:tcPr>
          <w:p w14:paraId="58AB47A4"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151</w:t>
            </w:r>
            <w:r>
              <w:rPr>
                <w:sz w:val="20"/>
              </w:rPr>
              <w:t>.</w:t>
            </w:r>
            <w:r w:rsidRPr="00ED5FBB">
              <w:rPr>
                <w:sz w:val="20"/>
                <w:szCs w:val="20"/>
                <w:lang w:eastAsia="en-CA"/>
              </w:rPr>
              <w:t>070 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DE84501" w14:textId="77777777" w:rsidR="00536F62" w:rsidRPr="003C2F9D" w:rsidRDefault="00536F62" w:rsidP="00B91F00">
            <w:pPr>
              <w:jc w:val="right"/>
              <w:rPr>
                <w:rFonts w:asciiTheme="majorBidi" w:hAnsiTheme="majorBidi" w:cstheme="majorBidi"/>
                <w:sz w:val="20"/>
                <w:szCs w:val="20"/>
                <w:lang w:val="es-MX" w:eastAsia="en-CA"/>
              </w:rPr>
            </w:pPr>
            <w:r w:rsidRPr="008A6866">
              <w:rPr>
                <w:sz w:val="20"/>
              </w:rPr>
              <w:t>0</w:t>
            </w:r>
            <w:r w:rsidRPr="00ED5FBB">
              <w:rPr>
                <w:sz w:val="20"/>
                <w:szCs w:val="20"/>
                <w:lang w:eastAsia="en-CA"/>
              </w:rPr>
              <w:t> </w:t>
            </w:r>
          </w:p>
        </w:tc>
        <w:tc>
          <w:tcPr>
            <w:tcW w:w="36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2AC1CD2" w14:textId="77777777" w:rsidR="00536F62" w:rsidRPr="003C2F9D" w:rsidRDefault="00536F62" w:rsidP="00B91F00">
            <w:pPr>
              <w:jc w:val="right"/>
              <w:rPr>
                <w:rFonts w:asciiTheme="majorBidi" w:hAnsiTheme="majorBidi" w:cstheme="majorBidi"/>
                <w:sz w:val="20"/>
                <w:szCs w:val="20"/>
                <w:lang w:val="es-MX" w:eastAsia="en-CA"/>
              </w:rPr>
            </w:pPr>
            <w:r w:rsidRPr="00ED5FBB">
              <w:rPr>
                <w:sz w:val="20"/>
                <w:szCs w:val="20"/>
                <w:lang w:eastAsia="en-CA"/>
              </w:rPr>
              <w:t>71</w:t>
            </w:r>
            <w:r>
              <w:rPr>
                <w:sz w:val="20"/>
                <w:szCs w:val="20"/>
                <w:lang w:eastAsia="en-CA"/>
              </w:rPr>
              <w:t>.</w:t>
            </w:r>
            <w:r w:rsidRPr="00ED5FBB">
              <w:rPr>
                <w:sz w:val="20"/>
                <w:szCs w:val="20"/>
                <w:lang w:eastAsia="en-CA"/>
              </w:rPr>
              <w:t>190 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FDA5584" w14:textId="77777777" w:rsidR="00536F62" w:rsidRPr="003C2F9D" w:rsidRDefault="00536F62" w:rsidP="00B91F00">
            <w:pPr>
              <w:jc w:val="right"/>
              <w:rPr>
                <w:rFonts w:asciiTheme="majorBidi" w:hAnsiTheme="majorBidi" w:cstheme="majorBidi"/>
                <w:sz w:val="20"/>
                <w:szCs w:val="20"/>
                <w:lang w:val="es-MX" w:eastAsia="en-CA"/>
              </w:rPr>
            </w:pPr>
            <w:r w:rsidRPr="00CC5FE7">
              <w:rPr>
                <w:b/>
                <w:bCs/>
                <w:sz w:val="20"/>
                <w:szCs w:val="20"/>
                <w:lang w:eastAsia="en-CA"/>
              </w:rPr>
              <w:t>766</w:t>
            </w:r>
            <w:r>
              <w:rPr>
                <w:b/>
                <w:bCs/>
                <w:sz w:val="20"/>
                <w:szCs w:val="20"/>
                <w:lang w:eastAsia="en-CA"/>
              </w:rPr>
              <w:t>.</w:t>
            </w:r>
            <w:r w:rsidRPr="00ED5FBB">
              <w:rPr>
                <w:b/>
                <w:bCs/>
                <w:sz w:val="20"/>
                <w:szCs w:val="20"/>
                <w:lang w:eastAsia="en-CA"/>
              </w:rPr>
              <w:t>570 </w:t>
            </w:r>
          </w:p>
        </w:tc>
      </w:tr>
      <w:tr w:rsidR="00536F62" w:rsidRPr="00302D2A" w14:paraId="322F4E44" w14:textId="77777777" w:rsidTr="00B91F00">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E0AC10C" w14:textId="77777777" w:rsidR="00536F62" w:rsidRPr="00302D2A" w:rsidRDefault="00536F62" w:rsidP="00B91F00">
            <w:pPr>
              <w:jc w:val="left"/>
              <w:rPr>
                <w:sz w:val="20"/>
                <w:szCs w:val="20"/>
                <w:lang w:val="es-MX" w:eastAsia="en-CA"/>
              </w:rPr>
            </w:pPr>
            <w:r w:rsidRPr="00302D2A">
              <w:rPr>
                <w:sz w:val="20"/>
                <w:szCs w:val="20"/>
                <w:lang w:val="es-MX" w:eastAsia="en-CA"/>
              </w:rPr>
              <w:t>4.1.1</w:t>
            </w:r>
          </w:p>
        </w:tc>
        <w:tc>
          <w:tcPr>
            <w:tcW w:w="4328" w:type="pct"/>
            <w:gridSpan w:val="8"/>
            <w:tcBorders>
              <w:top w:val="single" w:sz="4" w:space="0" w:color="auto"/>
              <w:left w:val="nil"/>
              <w:bottom w:val="single" w:sz="4" w:space="0" w:color="auto"/>
              <w:right w:val="single" w:sz="4" w:space="0" w:color="auto"/>
            </w:tcBorders>
            <w:vAlign w:val="center"/>
          </w:tcPr>
          <w:p w14:paraId="3D9CAC59" w14:textId="77777777" w:rsidR="00536F62" w:rsidRPr="00302D2A" w:rsidRDefault="00536F62" w:rsidP="00B91F00">
            <w:pPr>
              <w:jc w:val="left"/>
              <w:rPr>
                <w:sz w:val="20"/>
                <w:szCs w:val="20"/>
                <w:lang w:val="es-MX" w:eastAsia="en-CA"/>
              </w:rPr>
            </w:pPr>
            <w:r w:rsidRPr="00302D2A">
              <w:rPr>
                <w:sz w:val="19"/>
                <w:szCs w:val="19"/>
                <w:lang w:val="es-MX"/>
              </w:rPr>
              <w:t>Eliminación total convenida de HCFC-22 por lograr conforme a este Acuerdo (toneladas PAO)</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E8C94A5" w14:textId="77777777" w:rsidR="00536F62" w:rsidRPr="00302D2A" w:rsidRDefault="00536F62" w:rsidP="00B91F00">
            <w:pPr>
              <w:jc w:val="right"/>
              <w:rPr>
                <w:sz w:val="20"/>
                <w:szCs w:val="20"/>
                <w:lang w:val="es-MX" w:eastAsia="en-CA"/>
              </w:rPr>
            </w:pPr>
            <w:r w:rsidRPr="00ED5FBB">
              <w:rPr>
                <w:color w:val="000000"/>
                <w:sz w:val="20"/>
                <w:szCs w:val="20"/>
                <w:lang w:eastAsia="en-CA"/>
              </w:rPr>
              <w:t>3</w:t>
            </w:r>
            <w:r>
              <w:rPr>
                <w:color w:val="000000"/>
                <w:sz w:val="20"/>
                <w:szCs w:val="20"/>
                <w:lang w:eastAsia="en-CA"/>
              </w:rPr>
              <w:t>,</w:t>
            </w:r>
            <w:r w:rsidRPr="00ED5FBB">
              <w:rPr>
                <w:color w:val="000000"/>
                <w:sz w:val="20"/>
                <w:szCs w:val="20"/>
                <w:lang w:eastAsia="en-CA"/>
              </w:rPr>
              <w:t>58 </w:t>
            </w:r>
          </w:p>
        </w:tc>
      </w:tr>
      <w:tr w:rsidR="00536F62" w:rsidRPr="00302D2A" w14:paraId="7881991D" w14:textId="77777777" w:rsidTr="00B91F00">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DA55C0" w14:textId="77777777" w:rsidR="00536F62" w:rsidRPr="00302D2A" w:rsidRDefault="00536F62" w:rsidP="00B91F00">
            <w:pPr>
              <w:jc w:val="left"/>
              <w:rPr>
                <w:sz w:val="20"/>
                <w:szCs w:val="20"/>
                <w:lang w:val="es-MX" w:eastAsia="en-CA"/>
              </w:rPr>
            </w:pPr>
            <w:r w:rsidRPr="00302D2A">
              <w:rPr>
                <w:sz w:val="20"/>
                <w:szCs w:val="20"/>
                <w:lang w:val="es-MX" w:eastAsia="en-CA"/>
              </w:rPr>
              <w:t>4.1.2</w:t>
            </w:r>
          </w:p>
        </w:tc>
        <w:tc>
          <w:tcPr>
            <w:tcW w:w="4328" w:type="pct"/>
            <w:gridSpan w:val="8"/>
            <w:tcBorders>
              <w:top w:val="single" w:sz="4" w:space="0" w:color="auto"/>
              <w:left w:val="nil"/>
              <w:bottom w:val="single" w:sz="4" w:space="0" w:color="auto"/>
              <w:right w:val="single" w:sz="4" w:space="0" w:color="auto"/>
            </w:tcBorders>
            <w:vAlign w:val="center"/>
          </w:tcPr>
          <w:p w14:paraId="621898CA" w14:textId="77777777" w:rsidR="00536F62" w:rsidRPr="00302D2A" w:rsidRDefault="00536F62" w:rsidP="00B91F00">
            <w:pPr>
              <w:jc w:val="left"/>
              <w:rPr>
                <w:sz w:val="20"/>
                <w:szCs w:val="20"/>
                <w:lang w:val="es-MX" w:eastAsia="en-CA"/>
              </w:rPr>
            </w:pPr>
            <w:r w:rsidRPr="00302D2A">
              <w:rPr>
                <w:sz w:val="19"/>
                <w:szCs w:val="19"/>
                <w:lang w:val="es-MX"/>
              </w:rPr>
              <w:t>Eliminación de HCFC-22 por lograr en la etapa previa (toneladas PAO)</w:t>
            </w:r>
          </w:p>
        </w:tc>
        <w:tc>
          <w:tcPr>
            <w:tcW w:w="40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4AA68C1" w14:textId="77777777" w:rsidR="00536F62" w:rsidRPr="00302D2A" w:rsidRDefault="00536F62" w:rsidP="00B91F00">
            <w:pPr>
              <w:jc w:val="right"/>
              <w:rPr>
                <w:sz w:val="20"/>
                <w:szCs w:val="20"/>
                <w:lang w:val="es-MX" w:eastAsia="en-CA"/>
              </w:rPr>
            </w:pPr>
            <w:r w:rsidRPr="008A6866">
              <w:rPr>
                <w:color w:val="000000"/>
                <w:sz w:val="20"/>
              </w:rPr>
              <w:t>1</w:t>
            </w:r>
            <w:r>
              <w:rPr>
                <w:color w:val="000000"/>
                <w:sz w:val="20"/>
              </w:rPr>
              <w:t>,</w:t>
            </w:r>
            <w:r w:rsidRPr="00ED5FBB">
              <w:rPr>
                <w:color w:val="000000"/>
                <w:sz w:val="20"/>
                <w:szCs w:val="20"/>
                <w:lang w:eastAsia="en-CA"/>
              </w:rPr>
              <w:t>92 </w:t>
            </w:r>
          </w:p>
        </w:tc>
      </w:tr>
      <w:tr w:rsidR="00536F62" w:rsidRPr="00302D2A" w14:paraId="049A22ED" w14:textId="77777777" w:rsidTr="00B91F00">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DBE80C" w14:textId="77777777" w:rsidR="00536F62" w:rsidRPr="00302D2A" w:rsidRDefault="00536F62" w:rsidP="00B91F00">
            <w:pPr>
              <w:jc w:val="left"/>
              <w:rPr>
                <w:sz w:val="20"/>
                <w:szCs w:val="20"/>
                <w:lang w:val="es-MX" w:eastAsia="en-CA"/>
              </w:rPr>
            </w:pPr>
            <w:r w:rsidRPr="00302D2A">
              <w:rPr>
                <w:sz w:val="20"/>
                <w:szCs w:val="20"/>
                <w:lang w:val="es-MX" w:eastAsia="en-CA"/>
              </w:rPr>
              <w:t>4.1.3</w:t>
            </w:r>
          </w:p>
        </w:tc>
        <w:tc>
          <w:tcPr>
            <w:tcW w:w="4328" w:type="pct"/>
            <w:gridSpan w:val="8"/>
            <w:tcBorders>
              <w:top w:val="single" w:sz="4" w:space="0" w:color="auto"/>
              <w:left w:val="nil"/>
              <w:bottom w:val="single" w:sz="4" w:space="0" w:color="auto"/>
              <w:right w:val="single" w:sz="4" w:space="0" w:color="auto"/>
            </w:tcBorders>
            <w:vAlign w:val="center"/>
          </w:tcPr>
          <w:p w14:paraId="7561C73C" w14:textId="77777777" w:rsidR="00536F62" w:rsidRPr="00302D2A" w:rsidRDefault="00536F62" w:rsidP="00B91F00">
            <w:pPr>
              <w:jc w:val="left"/>
              <w:rPr>
                <w:sz w:val="20"/>
                <w:szCs w:val="20"/>
                <w:lang w:val="es-MX" w:eastAsia="en-CA"/>
              </w:rPr>
            </w:pPr>
            <w:r w:rsidRPr="00302D2A">
              <w:rPr>
                <w:sz w:val="19"/>
                <w:szCs w:val="19"/>
                <w:lang w:val="es-MX"/>
              </w:rPr>
              <w:t xml:space="preserve">Consumo admisible remanente de HCFC-22 </w:t>
            </w:r>
          </w:p>
        </w:tc>
        <w:tc>
          <w:tcPr>
            <w:tcW w:w="40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3252F73" w14:textId="77777777" w:rsidR="00536F62" w:rsidRPr="00302D2A" w:rsidRDefault="00536F62" w:rsidP="00B91F00">
            <w:pPr>
              <w:jc w:val="right"/>
              <w:rPr>
                <w:sz w:val="20"/>
                <w:szCs w:val="20"/>
                <w:lang w:val="es-MX" w:eastAsia="en-CA"/>
              </w:rPr>
            </w:pPr>
            <w:r w:rsidRPr="008A6866">
              <w:rPr>
                <w:color w:val="000000"/>
                <w:sz w:val="20"/>
              </w:rPr>
              <w:t>0</w:t>
            </w:r>
            <w:r>
              <w:rPr>
                <w:color w:val="000000"/>
                <w:sz w:val="20"/>
              </w:rPr>
              <w:t>,</w:t>
            </w:r>
            <w:r w:rsidRPr="008A6866">
              <w:rPr>
                <w:color w:val="000000"/>
                <w:sz w:val="20"/>
              </w:rPr>
              <w:t>00</w:t>
            </w:r>
            <w:r w:rsidRPr="00ED5FBB">
              <w:rPr>
                <w:color w:val="000000"/>
                <w:sz w:val="20"/>
                <w:szCs w:val="20"/>
                <w:lang w:eastAsia="en-CA"/>
              </w:rPr>
              <w:t> </w:t>
            </w:r>
          </w:p>
        </w:tc>
      </w:tr>
    </w:tbl>
    <w:p w14:paraId="283A90E7" w14:textId="77777777" w:rsidR="00536F62" w:rsidRPr="006A43AF" w:rsidRDefault="00536F62" w:rsidP="00536F62">
      <w:pPr>
        <w:keepNext/>
        <w:keepLines/>
        <w:rPr>
          <w:lang w:val="es-MX"/>
        </w:rPr>
      </w:pPr>
    </w:p>
    <w:p w14:paraId="69D5A73C" w14:textId="77777777" w:rsidR="00536F62" w:rsidRPr="00302D2A" w:rsidRDefault="00536F62" w:rsidP="00536F62">
      <w:pPr>
        <w:rPr>
          <w:bCs/>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6F62" w:rsidRPr="00BB1504" w14:paraId="6A9D6727" w14:textId="77777777" w:rsidTr="00B91F00">
        <w:tc>
          <w:tcPr>
            <w:tcW w:w="1915" w:type="dxa"/>
          </w:tcPr>
          <w:p w14:paraId="447DA747" w14:textId="77777777" w:rsidR="00536F62" w:rsidRPr="003C2F9D" w:rsidRDefault="00536F62" w:rsidP="00B91F00">
            <w:pPr>
              <w:rPr>
                <w:lang w:val="es-MX"/>
              </w:rPr>
            </w:pPr>
          </w:p>
        </w:tc>
        <w:tc>
          <w:tcPr>
            <w:tcW w:w="1915" w:type="dxa"/>
          </w:tcPr>
          <w:p w14:paraId="238719A6" w14:textId="77777777" w:rsidR="00536F62" w:rsidRPr="00286976" w:rsidRDefault="00536F62" w:rsidP="00B91F00">
            <w:pPr>
              <w:rPr>
                <w:lang w:val="es-ES_tradnl"/>
              </w:rPr>
            </w:pPr>
          </w:p>
        </w:tc>
        <w:tc>
          <w:tcPr>
            <w:tcW w:w="1915" w:type="dxa"/>
            <w:tcBorders>
              <w:bottom w:val="single" w:sz="4" w:space="0" w:color="auto"/>
            </w:tcBorders>
          </w:tcPr>
          <w:p w14:paraId="10EFBA64" w14:textId="77777777" w:rsidR="00536F62" w:rsidRPr="00286976" w:rsidRDefault="00536F62" w:rsidP="00B91F00">
            <w:pPr>
              <w:rPr>
                <w:lang w:val="es-ES_tradnl"/>
              </w:rPr>
            </w:pPr>
          </w:p>
        </w:tc>
        <w:tc>
          <w:tcPr>
            <w:tcW w:w="1915" w:type="dxa"/>
          </w:tcPr>
          <w:p w14:paraId="57CE53EF" w14:textId="77777777" w:rsidR="00536F62" w:rsidRPr="00286976" w:rsidRDefault="00536F62" w:rsidP="00B91F00">
            <w:pPr>
              <w:rPr>
                <w:lang w:val="es-ES_tradnl"/>
              </w:rPr>
            </w:pPr>
          </w:p>
        </w:tc>
        <w:tc>
          <w:tcPr>
            <w:tcW w:w="1916" w:type="dxa"/>
          </w:tcPr>
          <w:p w14:paraId="2176EE37" w14:textId="77777777" w:rsidR="00536F62" w:rsidRPr="00286976" w:rsidRDefault="00536F62" w:rsidP="00B91F00">
            <w:pPr>
              <w:rPr>
                <w:lang w:val="es-ES_tradnl"/>
              </w:rPr>
            </w:pPr>
          </w:p>
        </w:tc>
      </w:tr>
    </w:tbl>
    <w:p w14:paraId="338B45B2" w14:textId="77777777" w:rsidR="00536F62" w:rsidRPr="00286976" w:rsidRDefault="00536F62" w:rsidP="00536F62">
      <w:pPr>
        <w:rPr>
          <w:lang w:val="es-ES_tradnl"/>
        </w:rPr>
      </w:pPr>
    </w:p>
    <w:p w14:paraId="25C72F58" w14:textId="77777777" w:rsidR="00EA598B" w:rsidRPr="005C38C7" w:rsidRDefault="00EA598B" w:rsidP="00536F62">
      <w:pPr>
        <w:jc w:val="center"/>
        <w:rPr>
          <w:lang w:val="es-AR"/>
        </w:rPr>
      </w:pPr>
    </w:p>
    <w:sectPr w:rsidR="00EA598B" w:rsidRPr="005C38C7" w:rsidSect="00536F6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01F2D" w14:textId="77777777" w:rsidR="009E5453" w:rsidRDefault="009E5453" w:rsidP="004A504B">
      <w:r>
        <w:separator/>
      </w:r>
    </w:p>
  </w:endnote>
  <w:endnote w:type="continuationSeparator" w:id="0">
    <w:p w14:paraId="551538F6" w14:textId="77777777" w:rsidR="009E5453" w:rsidRDefault="009E5453" w:rsidP="004A504B">
      <w:r>
        <w:continuationSeparator/>
      </w:r>
    </w:p>
  </w:endnote>
  <w:endnote w:type="continuationNotice" w:id="1">
    <w:p w14:paraId="213A68CB" w14:textId="77777777" w:rsidR="009E5453" w:rsidRDefault="009E54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C954E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274F7C" w:rsidRDefault="00BC2495">
    <w:pPr>
      <w:jc w:val="center"/>
      <w:rPr>
        <w:lang w:val="es-ES_tradnl"/>
      </w:rPr>
    </w:pPr>
    <w:r w:rsidRPr="00274F7C">
      <w:rPr>
        <w:lang w:val="es-ES_tradnl"/>
      </w:rPr>
      <w:fldChar w:fldCharType="begin"/>
    </w:r>
    <w:r w:rsidR="00851352" w:rsidRPr="00274F7C">
      <w:rPr>
        <w:lang w:val="es-ES_tradnl"/>
      </w:rPr>
      <w:instrText xml:space="preserve"> PAGE </w:instrText>
    </w:r>
    <w:r w:rsidRPr="00274F7C">
      <w:rPr>
        <w:lang w:val="es-ES_tradnl"/>
      </w:rPr>
      <w:fldChar w:fldCharType="separate"/>
    </w:r>
    <w:r w:rsidR="00C954ED">
      <w:rPr>
        <w:noProof/>
        <w:lang w:val="es-ES_tradnl"/>
      </w:rPr>
      <w:t>1</w:t>
    </w:r>
    <w:r w:rsidRPr="00274F7C">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5E9A" w14:textId="208BF7A4" w:rsidR="004E7F9C" w:rsidRPr="004601D8" w:rsidRDefault="004E7F9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4601D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82E6" w14:textId="77777777" w:rsidR="00DC6A10" w:rsidRPr="0033525D" w:rsidRDefault="00BC2495">
    <w:pPr>
      <w:jc w:val="center"/>
    </w:pPr>
    <w:r>
      <w:fldChar w:fldCharType="begin"/>
    </w:r>
    <w:r w:rsidR="00851352">
      <w:instrText xml:space="preserve"> PAGE </w:instrText>
    </w:r>
    <w:r>
      <w:fldChar w:fldCharType="separate"/>
    </w:r>
    <w:r w:rsidR="00536F6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B40A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655"/>
      <w:docPartObj>
        <w:docPartGallery w:val="Page Numbers (Bottom of Page)"/>
        <w:docPartUnique/>
      </w:docPartObj>
    </w:sdtPr>
    <w:sdtEndPr>
      <w:rPr>
        <w:noProof/>
      </w:rPr>
    </w:sdtEndPr>
    <w:sdtContent>
      <w:p w14:paraId="09149D04" w14:textId="77777777" w:rsidR="00536F62" w:rsidRDefault="00536F6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6D853E7" w14:textId="77777777" w:rsidR="004E7F9C" w:rsidRPr="00875D53" w:rsidRDefault="004E7F9C" w:rsidP="0087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55D0B" w14:textId="77777777" w:rsidR="009E5453" w:rsidRDefault="009E5453" w:rsidP="004A504B">
      <w:r>
        <w:separator/>
      </w:r>
    </w:p>
  </w:footnote>
  <w:footnote w:type="continuationSeparator" w:id="0">
    <w:p w14:paraId="2BFA5C49" w14:textId="77777777" w:rsidR="009E5453" w:rsidRDefault="009E5453" w:rsidP="004A504B">
      <w:r>
        <w:continuationSeparator/>
      </w:r>
    </w:p>
  </w:footnote>
  <w:footnote w:type="continuationNotice" w:id="1">
    <w:p w14:paraId="78E37F80" w14:textId="77777777" w:rsidR="009E5453" w:rsidRDefault="009E5453"/>
  </w:footnote>
  <w:footnote w:id="2">
    <w:p w14:paraId="5FE02486" w14:textId="77777777" w:rsidR="00A47156" w:rsidRPr="00965F74" w:rsidRDefault="00A47156" w:rsidP="00A47156">
      <w:pPr>
        <w:pStyle w:val="FootnoteText"/>
        <w:spacing w:after="120"/>
        <w:rPr>
          <w:lang w:val="es-ES_tradnl"/>
        </w:rPr>
      </w:pPr>
      <w:r w:rsidRPr="00965F74">
        <w:rPr>
          <w:rStyle w:val="FootnoteReference"/>
          <w:lang w:val="es-ES_tradnl"/>
        </w:rPr>
        <w:footnoteRef/>
      </w:r>
      <w:r w:rsidRPr="00965F74">
        <w:rPr>
          <w:lang w:val="es-ES_tradnl"/>
        </w:rPr>
        <w:t xml:space="preserve"> UNEP/OzL.Pro/ExCom/96/1</w:t>
      </w:r>
    </w:p>
  </w:footnote>
  <w:footnote w:id="3">
    <w:p w14:paraId="6188096E" w14:textId="5F97AD73" w:rsidR="00EA598B" w:rsidRPr="00965F74" w:rsidRDefault="00EA598B" w:rsidP="00EA598B">
      <w:pPr>
        <w:pStyle w:val="FootnoteText"/>
        <w:rPr>
          <w:lang w:val="es-ES_tradnl"/>
        </w:rPr>
      </w:pPr>
      <w:r w:rsidRPr="00965F74">
        <w:rPr>
          <w:rStyle w:val="FootnoteReference"/>
          <w:lang w:val="es-ES_tradnl"/>
        </w:rPr>
        <w:footnoteRef/>
      </w:r>
      <w:r w:rsidRPr="00965F74">
        <w:rPr>
          <w:lang w:val="es-ES_tradnl"/>
        </w:rPr>
        <w:t xml:space="preserve"> Según </w:t>
      </w:r>
      <w:r w:rsidR="002B597A">
        <w:rPr>
          <w:lang w:val="es-ES_tradnl"/>
        </w:rPr>
        <w:t xml:space="preserve">la carta </w:t>
      </w:r>
      <w:r w:rsidRPr="00965F74">
        <w:rPr>
          <w:lang w:val="es-ES_tradnl"/>
        </w:rPr>
        <w:t xml:space="preserve">del </w:t>
      </w:r>
      <w:r w:rsidR="00D92CFF" w:rsidRPr="00965F74">
        <w:rPr>
          <w:lang w:val="es-ES_tradnl"/>
        </w:rPr>
        <w:t xml:space="preserve">10 de marzo </w:t>
      </w:r>
      <w:r w:rsidRPr="00965F74">
        <w:rPr>
          <w:lang w:val="es-ES_tradnl"/>
        </w:rPr>
        <w:t xml:space="preserve">de </w:t>
      </w:r>
      <w:r w:rsidR="008B5A60" w:rsidRPr="00965F74">
        <w:rPr>
          <w:lang w:val="es-ES_tradnl"/>
        </w:rPr>
        <w:t>2025</w:t>
      </w:r>
      <w:r w:rsidR="00C53735">
        <w:rPr>
          <w:lang w:val="es-ES_tradnl"/>
        </w:rPr>
        <w:t>,</w:t>
      </w:r>
      <w:r w:rsidR="008B5A60" w:rsidRPr="00965F74">
        <w:rPr>
          <w:lang w:val="es-ES_tradnl"/>
        </w:rPr>
        <w:t xml:space="preserve"> </w:t>
      </w:r>
      <w:r w:rsidR="00404B12">
        <w:rPr>
          <w:lang w:val="es-ES_tradnl"/>
        </w:rPr>
        <w:t xml:space="preserve">dirigida </w:t>
      </w:r>
      <w:r w:rsidR="00404B12" w:rsidRPr="00404B12">
        <w:rPr>
          <w:lang w:val="es-ES_tradnl"/>
        </w:rPr>
        <w:t xml:space="preserve">a la Secretaría </w:t>
      </w:r>
      <w:r w:rsidR="00404B12">
        <w:rPr>
          <w:lang w:val="es-ES_tradnl"/>
        </w:rPr>
        <w:t xml:space="preserve">por </w:t>
      </w:r>
      <w:r w:rsidR="002B597A">
        <w:rPr>
          <w:lang w:val="es-ES_tradnl"/>
        </w:rPr>
        <w:t>la Autoridad de P</w:t>
      </w:r>
      <w:r w:rsidR="00D92CFF" w:rsidRPr="00965F74">
        <w:rPr>
          <w:lang w:val="es-ES_tradnl"/>
        </w:rPr>
        <w:t xml:space="preserve">rotección </w:t>
      </w:r>
      <w:r w:rsidR="002B597A">
        <w:rPr>
          <w:lang w:val="es-ES_tradnl"/>
        </w:rPr>
        <w:t>A</w:t>
      </w:r>
      <w:r w:rsidR="00D92CFF" w:rsidRPr="00965F74">
        <w:rPr>
          <w:lang w:val="es-ES_tradnl"/>
        </w:rPr>
        <w:t xml:space="preserve">mbiental de la República Democrática Federal </w:t>
      </w:r>
      <w:r w:rsidRPr="00965F74">
        <w:rPr>
          <w:lang w:val="es-ES_tradnl"/>
        </w:rPr>
        <w:t xml:space="preserve">de </w:t>
      </w:r>
      <w:r w:rsidR="00D92CFF" w:rsidRPr="00965F74">
        <w:rPr>
          <w:lang w:val="es-ES_tradnl"/>
        </w:rPr>
        <w:t>Etiopía</w:t>
      </w:r>
      <w:r w:rsidRPr="00965F74">
        <w:rPr>
          <w:lang w:val="es-ES_tradnl"/>
        </w:rPr>
        <w:t>.</w:t>
      </w:r>
    </w:p>
  </w:footnote>
  <w:footnote w:id="4">
    <w:p w14:paraId="3ADEB207" w14:textId="08D4AB81" w:rsidR="006E4B01" w:rsidRPr="00965F74" w:rsidRDefault="006E4B01" w:rsidP="006E4B01">
      <w:pPr>
        <w:pStyle w:val="FootnoteText"/>
        <w:rPr>
          <w:lang w:val="es-ES_tradnl"/>
        </w:rPr>
      </w:pPr>
      <w:r w:rsidRPr="00965F74">
        <w:rPr>
          <w:rStyle w:val="FootnoteReference"/>
          <w:lang w:val="es-ES_tradnl"/>
        </w:rPr>
        <w:footnoteRef/>
      </w:r>
      <w:r w:rsidRPr="00965F74">
        <w:rPr>
          <w:lang w:val="es-ES_tradnl"/>
        </w:rPr>
        <w:t xml:space="preserve"> De conformidad con la decisión 89/6, los países de bajo consumo pueden incluir en sus PGEH actividades adicionales para la introducción de alternativas </w:t>
      </w:r>
      <w:r w:rsidR="002B597A" w:rsidRPr="00965F74">
        <w:rPr>
          <w:lang w:val="es-ES_tradnl"/>
        </w:rPr>
        <w:t>a los HCFC</w:t>
      </w:r>
      <w:r w:rsidR="00C53735">
        <w:rPr>
          <w:lang w:val="es-ES_tradnl"/>
        </w:rPr>
        <w:t>,</w:t>
      </w:r>
      <w:r w:rsidR="002B597A" w:rsidRPr="00965F74">
        <w:rPr>
          <w:lang w:val="es-ES_tradnl"/>
        </w:rPr>
        <w:t xml:space="preserve"> </w:t>
      </w:r>
      <w:r w:rsidRPr="00965F74">
        <w:rPr>
          <w:lang w:val="es-ES_tradnl"/>
        </w:rPr>
        <w:t>de bajo o nulo potencial de calentamiento atmosférico</w:t>
      </w:r>
      <w:r w:rsidR="00C53735">
        <w:rPr>
          <w:lang w:val="es-ES_tradnl"/>
        </w:rPr>
        <w:t>,</w:t>
      </w:r>
      <w:r w:rsidRPr="00965F74">
        <w:rPr>
          <w:lang w:val="es-ES_tradnl"/>
        </w:rPr>
        <w:t xml:space="preserve"> y para mantener la eficiencia energética en el sector de </w:t>
      </w:r>
      <w:r w:rsidR="00033EE5">
        <w:rPr>
          <w:lang w:val="es-ES_tradnl"/>
        </w:rPr>
        <w:t>servicio técnico</w:t>
      </w:r>
      <w:r w:rsidR="002B597A">
        <w:rPr>
          <w:lang w:val="es-ES_tradnl"/>
        </w:rPr>
        <w:t xml:space="preserve"> de equipos</w:t>
      </w:r>
      <w:r w:rsidR="00033EE5">
        <w:rPr>
          <w:lang w:val="es-ES_tradnl"/>
        </w:rPr>
        <w:t xml:space="preserve"> </w:t>
      </w:r>
      <w:r w:rsidRPr="00965F74">
        <w:rPr>
          <w:lang w:val="es-ES_tradnl"/>
        </w:rPr>
        <w:t>de refrigeración.</w:t>
      </w:r>
    </w:p>
  </w:footnote>
  <w:footnote w:id="5">
    <w:p w14:paraId="4EDEE2A0" w14:textId="74B28E56" w:rsidR="006A7513" w:rsidRPr="00965F74" w:rsidRDefault="006A7513" w:rsidP="006A7513">
      <w:pPr>
        <w:pStyle w:val="FootnoteText"/>
        <w:rPr>
          <w:lang w:val="es-ES_tradnl"/>
        </w:rPr>
      </w:pPr>
      <w:r w:rsidRPr="00965F74">
        <w:rPr>
          <w:rStyle w:val="FootnoteReference"/>
          <w:lang w:val="es-ES_tradnl"/>
        </w:rPr>
        <w:footnoteRef/>
      </w:r>
      <w:r w:rsidRPr="00965F74">
        <w:rPr>
          <w:lang w:val="es-ES_tradnl"/>
        </w:rPr>
        <w:t xml:space="preserve"> </w:t>
      </w:r>
      <w:r w:rsidR="002B597A">
        <w:rPr>
          <w:lang w:val="es-ES_tradnl"/>
        </w:rPr>
        <w:t>Las d</w:t>
      </w:r>
      <w:r w:rsidRPr="00965F74">
        <w:rPr>
          <w:lang w:val="es-ES_tradnl"/>
        </w:rPr>
        <w:t xml:space="preserve">isposiciones de aprobación </w:t>
      </w:r>
      <w:r w:rsidR="002B597A">
        <w:rPr>
          <w:lang w:val="es-ES_tradnl"/>
        </w:rPr>
        <w:t xml:space="preserve">figuran en </w:t>
      </w:r>
      <w:r w:rsidRPr="00965F74">
        <w:rPr>
          <w:lang w:val="es-ES_tradnl"/>
        </w:rPr>
        <w:t xml:space="preserve">el </w:t>
      </w:r>
      <w:r w:rsidR="002B597A">
        <w:rPr>
          <w:lang w:val="es-ES_tradnl"/>
        </w:rPr>
        <w:t>A</w:t>
      </w:r>
      <w:r w:rsidRPr="00965F74">
        <w:rPr>
          <w:lang w:val="es-ES_tradnl"/>
        </w:rPr>
        <w:t>nexo IV del documento UNEP/OzL.Pro/ExCom/85/67</w:t>
      </w:r>
      <w:r w:rsidR="005309AB">
        <w:rPr>
          <w:lang w:val="es-ES_tradnl"/>
        </w:rPr>
        <w:t>.</w:t>
      </w:r>
    </w:p>
  </w:footnote>
  <w:footnote w:id="6">
    <w:p w14:paraId="36E08447" w14:textId="656903EB" w:rsidR="00982ABB" w:rsidRPr="00965F74" w:rsidRDefault="00982ABB">
      <w:pPr>
        <w:pStyle w:val="FootnoteText"/>
        <w:rPr>
          <w:lang w:val="es-ES_tradnl"/>
        </w:rPr>
      </w:pPr>
      <w:r w:rsidRPr="00965F74">
        <w:rPr>
          <w:rStyle w:val="FootnoteReference"/>
          <w:lang w:val="es-ES_tradnl"/>
        </w:rPr>
        <w:footnoteRef/>
      </w:r>
      <w:r w:rsidR="002021AF" w:rsidRPr="00965F74">
        <w:rPr>
          <w:lang w:val="es-ES_tradnl"/>
        </w:rPr>
        <w:t xml:space="preserve"> </w:t>
      </w:r>
      <w:r w:rsidR="002B597A">
        <w:rPr>
          <w:lang w:val="es-ES_tradnl"/>
        </w:rPr>
        <w:t>El c</w:t>
      </w:r>
      <w:r w:rsidR="002021AF" w:rsidRPr="00965F74">
        <w:rPr>
          <w:lang w:val="es-ES_tradnl"/>
        </w:rPr>
        <w:t xml:space="preserve">ompromiso </w:t>
      </w:r>
      <w:r w:rsidR="00177452" w:rsidRPr="00965F74">
        <w:rPr>
          <w:lang w:val="es-ES_tradnl"/>
        </w:rPr>
        <w:t xml:space="preserve">del Gobierno </w:t>
      </w:r>
      <w:r w:rsidR="007464E3">
        <w:rPr>
          <w:lang w:val="es-ES_tradnl"/>
        </w:rPr>
        <w:t xml:space="preserve">incluido </w:t>
      </w:r>
      <w:r w:rsidR="00177452" w:rsidRPr="00965F74">
        <w:rPr>
          <w:lang w:val="es-ES_tradnl"/>
        </w:rPr>
        <w:t xml:space="preserve">en la decisión </w:t>
      </w:r>
      <w:r w:rsidR="00BE71B8" w:rsidRPr="00965F74">
        <w:rPr>
          <w:lang w:val="es-ES_tradnl"/>
        </w:rPr>
        <w:t>88/48</w:t>
      </w:r>
      <w:r w:rsidR="00274F7C" w:rsidRPr="00965F74">
        <w:rPr>
          <w:lang w:val="es-ES_tradnl"/>
        </w:rPr>
        <w:t xml:space="preserve"> b) iii)</w:t>
      </w:r>
      <w:r w:rsidR="005309AB">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53AD1EC3" w:rsidR="00DC6A10" w:rsidRPr="0033525D" w:rsidRDefault="00536F62">
    <w:fldSimple w:instr=" DOCPROPERTY &quot;Document number&quot;  \* MERGEFORMAT ">
      <w:r>
        <w:t>UNEP/OzL.Pro/ExCom/96/35</w:t>
      </w:r>
    </w:fldSimple>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1D27E6E9" w:rsidR="00DC6A10" w:rsidRDefault="00536F62">
    <w:pPr>
      <w:jc w:val="right"/>
    </w:pPr>
    <w:fldSimple w:instr=" DOCPROPERTY &quot;Document number&quot;  \* MERGEFORMAT ">
      <w:r>
        <w:t>UNEP/OzL.Pro/ExCom/96/35</w:t>
      </w:r>
    </w:fldSimple>
  </w:p>
  <w:p w14:paraId="6F9893F0" w14:textId="77777777" w:rsidR="00A66449" w:rsidRPr="0033525D" w:rsidRDefault="00A66449">
    <w:pPr>
      <w:jc w:val="right"/>
    </w:pPr>
  </w:p>
  <w:p w14:paraId="7A21E0EF"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812E" w14:textId="77777777" w:rsidR="00DC6A10" w:rsidRPr="0033525D" w:rsidRDefault="00536F62">
    <w:fldSimple w:instr="DOCPROPERTY &quot;Document number&quot;  \* MERGEFORMAT">
      <w:r>
        <w:t>UNEP/OzL.Pro/ExCom/96/26</w:t>
      </w:r>
    </w:fldSimple>
  </w:p>
  <w:p w14:paraId="18516814" w14:textId="77777777" w:rsidR="00DC6A10" w:rsidRPr="0033525D" w:rsidRDefault="00DC6A10"/>
  <w:p w14:paraId="06127ABF"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6E35" w14:textId="77777777" w:rsidR="00DC6A10" w:rsidRPr="0033525D" w:rsidRDefault="00536F62">
    <w:pPr>
      <w:jc w:val="right"/>
    </w:pPr>
    <w:fldSimple w:instr="DOCPROPERTY &quot;Document number&quot;  \* MERGEFORMAT">
      <w:r>
        <w:t>UNEP/OzL.Pro/ExCom/96/26</w:t>
      </w:r>
    </w:fldSimple>
  </w:p>
  <w:p w14:paraId="16408F88" w14:textId="77777777" w:rsidR="00DC6A10" w:rsidRPr="0033525D" w:rsidRDefault="00DC6A10"/>
  <w:p w14:paraId="45CF0CF1"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AC0E" w14:textId="6C523A1E" w:rsidR="00536F62" w:rsidRDefault="00536F62" w:rsidP="00471610">
    <w:pPr>
      <w:jc w:val="right"/>
    </w:pPr>
    <w:fldSimple w:instr="DOCPROPERTY &quot;Document number&quot;  \* MERGEFORMAT">
      <w:r>
        <w:t>UNEP/OzL.Pro/ExCom/96/35</w:t>
      </w:r>
    </w:fldSimple>
  </w:p>
  <w:p w14:paraId="00C987CE" w14:textId="77777777" w:rsidR="00536F62" w:rsidRDefault="00536F62" w:rsidP="00471610">
    <w:pPr>
      <w:pStyle w:val="Header"/>
      <w:jc w:val="right"/>
    </w:pPr>
    <w:r>
      <w:t>Anexo I</w:t>
    </w:r>
  </w:p>
  <w:p w14:paraId="4E6BA0D5" w14:textId="77777777" w:rsidR="00536F62" w:rsidRDefault="00536F62" w:rsidP="004716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E462B0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237A3"/>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875730"/>
    <w:multiLevelType w:val="multilevel"/>
    <w:tmpl w:val="57467E40"/>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DF21025"/>
    <w:multiLevelType w:val="multilevel"/>
    <w:tmpl w:val="7CB6AE4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77951563">
    <w:abstractNumId w:val="10"/>
  </w:num>
  <w:num w:numId="2" w16cid:durableId="644286582">
    <w:abstractNumId w:val="10"/>
  </w:num>
  <w:num w:numId="3" w16cid:durableId="1174494696">
    <w:abstractNumId w:val="10"/>
  </w:num>
  <w:num w:numId="4" w16cid:durableId="1049959377">
    <w:abstractNumId w:val="10"/>
  </w:num>
  <w:num w:numId="5" w16cid:durableId="1085615199">
    <w:abstractNumId w:val="10"/>
  </w:num>
  <w:num w:numId="6" w16cid:durableId="1926837625">
    <w:abstractNumId w:val="9"/>
  </w:num>
  <w:num w:numId="7" w16cid:durableId="1540243777">
    <w:abstractNumId w:val="7"/>
  </w:num>
  <w:num w:numId="8" w16cid:durableId="571739889">
    <w:abstractNumId w:val="6"/>
  </w:num>
  <w:num w:numId="9" w16cid:durableId="1638532304">
    <w:abstractNumId w:val="5"/>
  </w:num>
  <w:num w:numId="10" w16cid:durableId="1801150729">
    <w:abstractNumId w:val="4"/>
  </w:num>
  <w:num w:numId="11" w16cid:durableId="1535190524">
    <w:abstractNumId w:val="8"/>
  </w:num>
  <w:num w:numId="12" w16cid:durableId="974868393">
    <w:abstractNumId w:val="3"/>
  </w:num>
  <w:num w:numId="13" w16cid:durableId="448738914">
    <w:abstractNumId w:val="2"/>
  </w:num>
  <w:num w:numId="14" w16cid:durableId="1099132756">
    <w:abstractNumId w:val="1"/>
  </w:num>
  <w:num w:numId="15" w16cid:durableId="1476600518">
    <w:abstractNumId w:val="0"/>
  </w:num>
  <w:num w:numId="16" w16cid:durableId="817918178">
    <w:abstractNumId w:val="13"/>
  </w:num>
  <w:num w:numId="17" w16cid:durableId="1726029061">
    <w:abstractNumId w:val="18"/>
  </w:num>
  <w:num w:numId="18" w16cid:durableId="200561303">
    <w:abstractNumId w:val="19"/>
  </w:num>
  <w:num w:numId="19" w16cid:durableId="1254247337">
    <w:abstractNumId w:val="22"/>
  </w:num>
  <w:num w:numId="20" w16cid:durableId="16272256">
    <w:abstractNumId w:val="15"/>
  </w:num>
  <w:num w:numId="21" w16cid:durableId="565577509">
    <w:abstractNumId w:val="17"/>
  </w:num>
  <w:num w:numId="22" w16cid:durableId="1302155989">
    <w:abstractNumId w:val="20"/>
  </w:num>
  <w:num w:numId="23" w16cid:durableId="2032146154">
    <w:abstractNumId w:val="16"/>
  </w:num>
  <w:num w:numId="24" w16cid:durableId="1535074591">
    <w:abstractNumId w:val="12"/>
  </w:num>
  <w:num w:numId="25" w16cid:durableId="1396007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6991103">
    <w:abstractNumId w:val="21"/>
  </w:num>
  <w:num w:numId="27" w16cid:durableId="1391424499">
    <w:abstractNumId w:val="14"/>
  </w:num>
  <w:num w:numId="28" w16cid:durableId="5911673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FED"/>
    <w:rsid w:val="00001BBB"/>
    <w:rsid w:val="00001DE2"/>
    <w:rsid w:val="00003154"/>
    <w:rsid w:val="0000434E"/>
    <w:rsid w:val="00004B58"/>
    <w:rsid w:val="00004F3E"/>
    <w:rsid w:val="00005A60"/>
    <w:rsid w:val="00005BC5"/>
    <w:rsid w:val="0000718B"/>
    <w:rsid w:val="00007368"/>
    <w:rsid w:val="00007BBA"/>
    <w:rsid w:val="00011B56"/>
    <w:rsid w:val="00012CFA"/>
    <w:rsid w:val="000145B4"/>
    <w:rsid w:val="0001571C"/>
    <w:rsid w:val="0001577E"/>
    <w:rsid w:val="00017A0E"/>
    <w:rsid w:val="000211A9"/>
    <w:rsid w:val="00021238"/>
    <w:rsid w:val="000216A3"/>
    <w:rsid w:val="00022071"/>
    <w:rsid w:val="000233F5"/>
    <w:rsid w:val="00023A6E"/>
    <w:rsid w:val="0002417C"/>
    <w:rsid w:val="00027229"/>
    <w:rsid w:val="000279BE"/>
    <w:rsid w:val="00031260"/>
    <w:rsid w:val="000313D9"/>
    <w:rsid w:val="00033EE5"/>
    <w:rsid w:val="0003681A"/>
    <w:rsid w:val="000372B7"/>
    <w:rsid w:val="00037DBF"/>
    <w:rsid w:val="00041827"/>
    <w:rsid w:val="00042E5B"/>
    <w:rsid w:val="000440B5"/>
    <w:rsid w:val="00044C06"/>
    <w:rsid w:val="00044EEF"/>
    <w:rsid w:val="00050777"/>
    <w:rsid w:val="00050F6E"/>
    <w:rsid w:val="00051764"/>
    <w:rsid w:val="00052465"/>
    <w:rsid w:val="000556F6"/>
    <w:rsid w:val="000579A4"/>
    <w:rsid w:val="0006012B"/>
    <w:rsid w:val="00061EC2"/>
    <w:rsid w:val="00062145"/>
    <w:rsid w:val="00063C9D"/>
    <w:rsid w:val="00064FE8"/>
    <w:rsid w:val="0006645E"/>
    <w:rsid w:val="00066CE8"/>
    <w:rsid w:val="000670D8"/>
    <w:rsid w:val="00072A6B"/>
    <w:rsid w:val="0007366A"/>
    <w:rsid w:val="00074FA7"/>
    <w:rsid w:val="00075417"/>
    <w:rsid w:val="00075730"/>
    <w:rsid w:val="00076843"/>
    <w:rsid w:val="00080ED0"/>
    <w:rsid w:val="00083C1A"/>
    <w:rsid w:val="00083DD2"/>
    <w:rsid w:val="00085A5F"/>
    <w:rsid w:val="00085B8F"/>
    <w:rsid w:val="00087523"/>
    <w:rsid w:val="00090481"/>
    <w:rsid w:val="000932E9"/>
    <w:rsid w:val="0009733F"/>
    <w:rsid w:val="000A04A3"/>
    <w:rsid w:val="000A17DA"/>
    <w:rsid w:val="000A3653"/>
    <w:rsid w:val="000A3826"/>
    <w:rsid w:val="000A3D39"/>
    <w:rsid w:val="000A5256"/>
    <w:rsid w:val="000A637C"/>
    <w:rsid w:val="000A6C26"/>
    <w:rsid w:val="000A7D9D"/>
    <w:rsid w:val="000B168F"/>
    <w:rsid w:val="000B256D"/>
    <w:rsid w:val="000B2DC4"/>
    <w:rsid w:val="000B36C8"/>
    <w:rsid w:val="000B5B41"/>
    <w:rsid w:val="000C06FE"/>
    <w:rsid w:val="000C398D"/>
    <w:rsid w:val="000C4462"/>
    <w:rsid w:val="000C607D"/>
    <w:rsid w:val="000C6873"/>
    <w:rsid w:val="000C7DD8"/>
    <w:rsid w:val="000D02CE"/>
    <w:rsid w:val="000D1B18"/>
    <w:rsid w:val="000D1C68"/>
    <w:rsid w:val="000D2BF2"/>
    <w:rsid w:val="000D3CAD"/>
    <w:rsid w:val="000D4141"/>
    <w:rsid w:val="000D52A4"/>
    <w:rsid w:val="000D570F"/>
    <w:rsid w:val="000D6DB1"/>
    <w:rsid w:val="000D7690"/>
    <w:rsid w:val="000E07BC"/>
    <w:rsid w:val="000E138F"/>
    <w:rsid w:val="000E2E21"/>
    <w:rsid w:val="000E59D7"/>
    <w:rsid w:val="000F1CD4"/>
    <w:rsid w:val="000F23BD"/>
    <w:rsid w:val="000F4103"/>
    <w:rsid w:val="000F70A7"/>
    <w:rsid w:val="000F7526"/>
    <w:rsid w:val="000F7F0A"/>
    <w:rsid w:val="00100591"/>
    <w:rsid w:val="001050DD"/>
    <w:rsid w:val="0010602E"/>
    <w:rsid w:val="00106959"/>
    <w:rsid w:val="001069E9"/>
    <w:rsid w:val="00107CF2"/>
    <w:rsid w:val="00110052"/>
    <w:rsid w:val="001101D4"/>
    <w:rsid w:val="00111F91"/>
    <w:rsid w:val="00111FC2"/>
    <w:rsid w:val="00113CCA"/>
    <w:rsid w:val="0011420E"/>
    <w:rsid w:val="001149C0"/>
    <w:rsid w:val="0011518D"/>
    <w:rsid w:val="001160A9"/>
    <w:rsid w:val="00116A81"/>
    <w:rsid w:val="00122D86"/>
    <w:rsid w:val="00122F25"/>
    <w:rsid w:val="0012432B"/>
    <w:rsid w:val="00124765"/>
    <w:rsid w:val="00126BB5"/>
    <w:rsid w:val="00127314"/>
    <w:rsid w:val="0012760C"/>
    <w:rsid w:val="00130FDD"/>
    <w:rsid w:val="00131168"/>
    <w:rsid w:val="001322AC"/>
    <w:rsid w:val="00135980"/>
    <w:rsid w:val="00136AFF"/>
    <w:rsid w:val="0013786F"/>
    <w:rsid w:val="00140A35"/>
    <w:rsid w:val="001411C1"/>
    <w:rsid w:val="0014408C"/>
    <w:rsid w:val="00144321"/>
    <w:rsid w:val="00146ECA"/>
    <w:rsid w:val="001471DC"/>
    <w:rsid w:val="00150795"/>
    <w:rsid w:val="00150876"/>
    <w:rsid w:val="00153824"/>
    <w:rsid w:val="00153DB8"/>
    <w:rsid w:val="00153EFC"/>
    <w:rsid w:val="001540D5"/>
    <w:rsid w:val="001542C0"/>
    <w:rsid w:val="001554BD"/>
    <w:rsid w:val="00156329"/>
    <w:rsid w:val="001566FF"/>
    <w:rsid w:val="00156C5C"/>
    <w:rsid w:val="00156C6A"/>
    <w:rsid w:val="00157D80"/>
    <w:rsid w:val="00163B55"/>
    <w:rsid w:val="00164719"/>
    <w:rsid w:val="00166FC4"/>
    <w:rsid w:val="001677AC"/>
    <w:rsid w:val="00167AFC"/>
    <w:rsid w:val="00167FC1"/>
    <w:rsid w:val="001705AC"/>
    <w:rsid w:val="00171A29"/>
    <w:rsid w:val="0017390B"/>
    <w:rsid w:val="00173BF6"/>
    <w:rsid w:val="00173D4A"/>
    <w:rsid w:val="0017498E"/>
    <w:rsid w:val="00176E89"/>
    <w:rsid w:val="00177452"/>
    <w:rsid w:val="001804EA"/>
    <w:rsid w:val="001819E1"/>
    <w:rsid w:val="0018228B"/>
    <w:rsid w:val="00184C3E"/>
    <w:rsid w:val="00186741"/>
    <w:rsid w:val="00190A61"/>
    <w:rsid w:val="00191456"/>
    <w:rsid w:val="001931BE"/>
    <w:rsid w:val="001938DF"/>
    <w:rsid w:val="00193FE3"/>
    <w:rsid w:val="001955DB"/>
    <w:rsid w:val="0019576D"/>
    <w:rsid w:val="00196460"/>
    <w:rsid w:val="00196E07"/>
    <w:rsid w:val="00196E6A"/>
    <w:rsid w:val="00197179"/>
    <w:rsid w:val="00197EF2"/>
    <w:rsid w:val="001A1BAD"/>
    <w:rsid w:val="001A2215"/>
    <w:rsid w:val="001A3342"/>
    <w:rsid w:val="001A3E3D"/>
    <w:rsid w:val="001A5D5B"/>
    <w:rsid w:val="001A7049"/>
    <w:rsid w:val="001B18A6"/>
    <w:rsid w:val="001B1E40"/>
    <w:rsid w:val="001B23CD"/>
    <w:rsid w:val="001B2A0B"/>
    <w:rsid w:val="001B407B"/>
    <w:rsid w:val="001B5553"/>
    <w:rsid w:val="001B6F50"/>
    <w:rsid w:val="001B7274"/>
    <w:rsid w:val="001C1C0D"/>
    <w:rsid w:val="001C219C"/>
    <w:rsid w:val="001C5B86"/>
    <w:rsid w:val="001C6C75"/>
    <w:rsid w:val="001C7326"/>
    <w:rsid w:val="001C764E"/>
    <w:rsid w:val="001C7681"/>
    <w:rsid w:val="001C7B06"/>
    <w:rsid w:val="001D3B00"/>
    <w:rsid w:val="001D5D64"/>
    <w:rsid w:val="001E1052"/>
    <w:rsid w:val="001E11F3"/>
    <w:rsid w:val="001E21B1"/>
    <w:rsid w:val="001E2E3D"/>
    <w:rsid w:val="001E2F93"/>
    <w:rsid w:val="001E4554"/>
    <w:rsid w:val="001E61E5"/>
    <w:rsid w:val="001E62BA"/>
    <w:rsid w:val="001F0005"/>
    <w:rsid w:val="001F1462"/>
    <w:rsid w:val="001F2159"/>
    <w:rsid w:val="001F29E5"/>
    <w:rsid w:val="001F3B40"/>
    <w:rsid w:val="001F52E8"/>
    <w:rsid w:val="001F53FD"/>
    <w:rsid w:val="002006E9"/>
    <w:rsid w:val="002021AF"/>
    <w:rsid w:val="002052EA"/>
    <w:rsid w:val="002065F5"/>
    <w:rsid w:val="00207A8E"/>
    <w:rsid w:val="00210B8B"/>
    <w:rsid w:val="0021294E"/>
    <w:rsid w:val="00212B71"/>
    <w:rsid w:val="00213787"/>
    <w:rsid w:val="00214863"/>
    <w:rsid w:val="00215389"/>
    <w:rsid w:val="002156B4"/>
    <w:rsid w:val="00215953"/>
    <w:rsid w:val="00216E00"/>
    <w:rsid w:val="00216F62"/>
    <w:rsid w:val="00220F05"/>
    <w:rsid w:val="00223B98"/>
    <w:rsid w:val="00224F46"/>
    <w:rsid w:val="00224FCD"/>
    <w:rsid w:val="00225E92"/>
    <w:rsid w:val="0023097D"/>
    <w:rsid w:val="002314F6"/>
    <w:rsid w:val="00233F8C"/>
    <w:rsid w:val="00234F64"/>
    <w:rsid w:val="00235732"/>
    <w:rsid w:val="00237F75"/>
    <w:rsid w:val="00240143"/>
    <w:rsid w:val="002421FE"/>
    <w:rsid w:val="002458C9"/>
    <w:rsid w:val="00245CFB"/>
    <w:rsid w:val="00246CD5"/>
    <w:rsid w:val="00247EAE"/>
    <w:rsid w:val="0025059A"/>
    <w:rsid w:val="002507EB"/>
    <w:rsid w:val="00251045"/>
    <w:rsid w:val="002515E5"/>
    <w:rsid w:val="00252E34"/>
    <w:rsid w:val="00253222"/>
    <w:rsid w:val="00253766"/>
    <w:rsid w:val="00253A48"/>
    <w:rsid w:val="0025413C"/>
    <w:rsid w:val="00255259"/>
    <w:rsid w:val="002554E4"/>
    <w:rsid w:val="002564CB"/>
    <w:rsid w:val="00257BA5"/>
    <w:rsid w:val="00261C13"/>
    <w:rsid w:val="002622AF"/>
    <w:rsid w:val="00262847"/>
    <w:rsid w:val="002647E7"/>
    <w:rsid w:val="0026754E"/>
    <w:rsid w:val="00270809"/>
    <w:rsid w:val="00270A6B"/>
    <w:rsid w:val="00271CCC"/>
    <w:rsid w:val="00272790"/>
    <w:rsid w:val="00272C25"/>
    <w:rsid w:val="00272F04"/>
    <w:rsid w:val="00273DA7"/>
    <w:rsid w:val="00274450"/>
    <w:rsid w:val="00274F7C"/>
    <w:rsid w:val="00275DC4"/>
    <w:rsid w:val="00276FA9"/>
    <w:rsid w:val="00280052"/>
    <w:rsid w:val="00280958"/>
    <w:rsid w:val="002812AB"/>
    <w:rsid w:val="00281573"/>
    <w:rsid w:val="00281BB2"/>
    <w:rsid w:val="0028245E"/>
    <w:rsid w:val="0028354C"/>
    <w:rsid w:val="00284ACC"/>
    <w:rsid w:val="00285888"/>
    <w:rsid w:val="0028712C"/>
    <w:rsid w:val="0028776E"/>
    <w:rsid w:val="00290D1A"/>
    <w:rsid w:val="002932F4"/>
    <w:rsid w:val="00294860"/>
    <w:rsid w:val="00294D6C"/>
    <w:rsid w:val="00295373"/>
    <w:rsid w:val="00295529"/>
    <w:rsid w:val="0029612C"/>
    <w:rsid w:val="00297B6A"/>
    <w:rsid w:val="002A03C3"/>
    <w:rsid w:val="002A1676"/>
    <w:rsid w:val="002A38E5"/>
    <w:rsid w:val="002A4309"/>
    <w:rsid w:val="002A5B6D"/>
    <w:rsid w:val="002A672D"/>
    <w:rsid w:val="002B0B48"/>
    <w:rsid w:val="002B254E"/>
    <w:rsid w:val="002B264B"/>
    <w:rsid w:val="002B2A38"/>
    <w:rsid w:val="002B327F"/>
    <w:rsid w:val="002B3539"/>
    <w:rsid w:val="002B3E66"/>
    <w:rsid w:val="002B49CB"/>
    <w:rsid w:val="002B4CE8"/>
    <w:rsid w:val="002B597A"/>
    <w:rsid w:val="002B5E80"/>
    <w:rsid w:val="002B72C5"/>
    <w:rsid w:val="002B72E9"/>
    <w:rsid w:val="002C409C"/>
    <w:rsid w:val="002C4DF8"/>
    <w:rsid w:val="002C4E33"/>
    <w:rsid w:val="002C7998"/>
    <w:rsid w:val="002C7B57"/>
    <w:rsid w:val="002D0826"/>
    <w:rsid w:val="002D0ED1"/>
    <w:rsid w:val="002D3DD7"/>
    <w:rsid w:val="002D5015"/>
    <w:rsid w:val="002E0AFB"/>
    <w:rsid w:val="002E19DB"/>
    <w:rsid w:val="002E2163"/>
    <w:rsid w:val="002E27C9"/>
    <w:rsid w:val="002E4890"/>
    <w:rsid w:val="002E588B"/>
    <w:rsid w:val="002F008E"/>
    <w:rsid w:val="002F0DFB"/>
    <w:rsid w:val="002F13FE"/>
    <w:rsid w:val="002F1E53"/>
    <w:rsid w:val="002F20F3"/>
    <w:rsid w:val="002F2CAA"/>
    <w:rsid w:val="002F2E2F"/>
    <w:rsid w:val="002F351A"/>
    <w:rsid w:val="002F3B74"/>
    <w:rsid w:val="002F4B54"/>
    <w:rsid w:val="002F5471"/>
    <w:rsid w:val="002F589C"/>
    <w:rsid w:val="002F5C7B"/>
    <w:rsid w:val="002F6A1E"/>
    <w:rsid w:val="0030052C"/>
    <w:rsid w:val="00303D82"/>
    <w:rsid w:val="00304ABA"/>
    <w:rsid w:val="00311C0D"/>
    <w:rsid w:val="0031217F"/>
    <w:rsid w:val="00313B26"/>
    <w:rsid w:val="003172D5"/>
    <w:rsid w:val="003175D4"/>
    <w:rsid w:val="00320B7D"/>
    <w:rsid w:val="00320E8D"/>
    <w:rsid w:val="00321FDF"/>
    <w:rsid w:val="00323924"/>
    <w:rsid w:val="00326FC2"/>
    <w:rsid w:val="003306E1"/>
    <w:rsid w:val="00330704"/>
    <w:rsid w:val="00330A5F"/>
    <w:rsid w:val="003320E4"/>
    <w:rsid w:val="003332BE"/>
    <w:rsid w:val="00333697"/>
    <w:rsid w:val="00334381"/>
    <w:rsid w:val="00334DD1"/>
    <w:rsid w:val="0033525D"/>
    <w:rsid w:val="00335425"/>
    <w:rsid w:val="00335503"/>
    <w:rsid w:val="0033582E"/>
    <w:rsid w:val="003365C6"/>
    <w:rsid w:val="00336A20"/>
    <w:rsid w:val="0033757B"/>
    <w:rsid w:val="003414F3"/>
    <w:rsid w:val="003415CD"/>
    <w:rsid w:val="00342218"/>
    <w:rsid w:val="003430C2"/>
    <w:rsid w:val="00344052"/>
    <w:rsid w:val="00346A04"/>
    <w:rsid w:val="00347130"/>
    <w:rsid w:val="00350836"/>
    <w:rsid w:val="00350F9F"/>
    <w:rsid w:val="003518B3"/>
    <w:rsid w:val="00351954"/>
    <w:rsid w:val="0035256D"/>
    <w:rsid w:val="00353F2B"/>
    <w:rsid w:val="003548AE"/>
    <w:rsid w:val="00355291"/>
    <w:rsid w:val="0035613E"/>
    <w:rsid w:val="00357E5F"/>
    <w:rsid w:val="00360036"/>
    <w:rsid w:val="003601D0"/>
    <w:rsid w:val="003612AA"/>
    <w:rsid w:val="003618D2"/>
    <w:rsid w:val="00362E1A"/>
    <w:rsid w:val="0036327A"/>
    <w:rsid w:val="00363740"/>
    <w:rsid w:val="00363EE9"/>
    <w:rsid w:val="00363F21"/>
    <w:rsid w:val="003649B2"/>
    <w:rsid w:val="00366518"/>
    <w:rsid w:val="00366A36"/>
    <w:rsid w:val="00367015"/>
    <w:rsid w:val="003670C8"/>
    <w:rsid w:val="00367572"/>
    <w:rsid w:val="00370443"/>
    <w:rsid w:val="003717DA"/>
    <w:rsid w:val="0037395A"/>
    <w:rsid w:val="00374311"/>
    <w:rsid w:val="00376128"/>
    <w:rsid w:val="003766BE"/>
    <w:rsid w:val="00376C26"/>
    <w:rsid w:val="0037742E"/>
    <w:rsid w:val="003778BE"/>
    <w:rsid w:val="00377D56"/>
    <w:rsid w:val="003806E6"/>
    <w:rsid w:val="0038245A"/>
    <w:rsid w:val="003840E6"/>
    <w:rsid w:val="00385CFC"/>
    <w:rsid w:val="00386220"/>
    <w:rsid w:val="00390EFA"/>
    <w:rsid w:val="0039337A"/>
    <w:rsid w:val="0039723D"/>
    <w:rsid w:val="003A0B8A"/>
    <w:rsid w:val="003A1AFA"/>
    <w:rsid w:val="003A1B75"/>
    <w:rsid w:val="003A3189"/>
    <w:rsid w:val="003A37C1"/>
    <w:rsid w:val="003A3CA7"/>
    <w:rsid w:val="003A3F79"/>
    <w:rsid w:val="003A5200"/>
    <w:rsid w:val="003A7021"/>
    <w:rsid w:val="003B002D"/>
    <w:rsid w:val="003B1C9B"/>
    <w:rsid w:val="003B23D2"/>
    <w:rsid w:val="003B33BD"/>
    <w:rsid w:val="003B3C50"/>
    <w:rsid w:val="003B4227"/>
    <w:rsid w:val="003B569D"/>
    <w:rsid w:val="003B6098"/>
    <w:rsid w:val="003C07BD"/>
    <w:rsid w:val="003C1079"/>
    <w:rsid w:val="003C152E"/>
    <w:rsid w:val="003C3C0E"/>
    <w:rsid w:val="003C3E48"/>
    <w:rsid w:val="003C4867"/>
    <w:rsid w:val="003C498C"/>
    <w:rsid w:val="003C685C"/>
    <w:rsid w:val="003D1D51"/>
    <w:rsid w:val="003D22A9"/>
    <w:rsid w:val="003D32BE"/>
    <w:rsid w:val="003D3889"/>
    <w:rsid w:val="003D4262"/>
    <w:rsid w:val="003D42A6"/>
    <w:rsid w:val="003D4F21"/>
    <w:rsid w:val="003D4FAC"/>
    <w:rsid w:val="003D500E"/>
    <w:rsid w:val="003D54A5"/>
    <w:rsid w:val="003D6746"/>
    <w:rsid w:val="003E1885"/>
    <w:rsid w:val="003E1F1C"/>
    <w:rsid w:val="003E2FAB"/>
    <w:rsid w:val="003E4A5B"/>
    <w:rsid w:val="003E6AFF"/>
    <w:rsid w:val="003E7906"/>
    <w:rsid w:val="003E7F54"/>
    <w:rsid w:val="003F000F"/>
    <w:rsid w:val="003F0CDC"/>
    <w:rsid w:val="003F17C0"/>
    <w:rsid w:val="003F31D8"/>
    <w:rsid w:val="003F3C2C"/>
    <w:rsid w:val="003F3C50"/>
    <w:rsid w:val="003F4B43"/>
    <w:rsid w:val="003F5FDD"/>
    <w:rsid w:val="003F7ABC"/>
    <w:rsid w:val="0040238D"/>
    <w:rsid w:val="00404AB3"/>
    <w:rsid w:val="00404B12"/>
    <w:rsid w:val="004057F8"/>
    <w:rsid w:val="0040604C"/>
    <w:rsid w:val="00406202"/>
    <w:rsid w:val="00406644"/>
    <w:rsid w:val="004066E0"/>
    <w:rsid w:val="00406A6A"/>
    <w:rsid w:val="00406B22"/>
    <w:rsid w:val="00407147"/>
    <w:rsid w:val="004078FA"/>
    <w:rsid w:val="00407A94"/>
    <w:rsid w:val="00407FBE"/>
    <w:rsid w:val="00411010"/>
    <w:rsid w:val="00411221"/>
    <w:rsid w:val="00412837"/>
    <w:rsid w:val="00416088"/>
    <w:rsid w:val="0041681B"/>
    <w:rsid w:val="00416F25"/>
    <w:rsid w:val="004171FD"/>
    <w:rsid w:val="00417762"/>
    <w:rsid w:val="00423CDB"/>
    <w:rsid w:val="0042529C"/>
    <w:rsid w:val="004301BE"/>
    <w:rsid w:val="00430BC0"/>
    <w:rsid w:val="00431E08"/>
    <w:rsid w:val="00432223"/>
    <w:rsid w:val="004328A7"/>
    <w:rsid w:val="004329DB"/>
    <w:rsid w:val="0043324B"/>
    <w:rsid w:val="0043388B"/>
    <w:rsid w:val="00434C74"/>
    <w:rsid w:val="00437DA9"/>
    <w:rsid w:val="00440716"/>
    <w:rsid w:val="0044155B"/>
    <w:rsid w:val="0044228D"/>
    <w:rsid w:val="00444F70"/>
    <w:rsid w:val="004450D1"/>
    <w:rsid w:val="004473EA"/>
    <w:rsid w:val="00451284"/>
    <w:rsid w:val="004522B2"/>
    <w:rsid w:val="004523BF"/>
    <w:rsid w:val="0045277A"/>
    <w:rsid w:val="00452838"/>
    <w:rsid w:val="00456EB4"/>
    <w:rsid w:val="00457827"/>
    <w:rsid w:val="00457CC9"/>
    <w:rsid w:val="00460167"/>
    <w:rsid w:val="004601D8"/>
    <w:rsid w:val="00462BDC"/>
    <w:rsid w:val="00463E95"/>
    <w:rsid w:val="004644F3"/>
    <w:rsid w:val="0046460A"/>
    <w:rsid w:val="0046462F"/>
    <w:rsid w:val="00464C85"/>
    <w:rsid w:val="00465BA8"/>
    <w:rsid w:val="0046773C"/>
    <w:rsid w:val="00467765"/>
    <w:rsid w:val="00467DFA"/>
    <w:rsid w:val="004705E5"/>
    <w:rsid w:val="00470AB5"/>
    <w:rsid w:val="004717E1"/>
    <w:rsid w:val="004718F3"/>
    <w:rsid w:val="00475040"/>
    <w:rsid w:val="0047532D"/>
    <w:rsid w:val="00475441"/>
    <w:rsid w:val="0047584B"/>
    <w:rsid w:val="004758A2"/>
    <w:rsid w:val="00480690"/>
    <w:rsid w:val="004902B8"/>
    <w:rsid w:val="00490C06"/>
    <w:rsid w:val="0049182F"/>
    <w:rsid w:val="00491BB0"/>
    <w:rsid w:val="0049375D"/>
    <w:rsid w:val="00493BA2"/>
    <w:rsid w:val="00493D40"/>
    <w:rsid w:val="00493EE3"/>
    <w:rsid w:val="004946CD"/>
    <w:rsid w:val="00495FD6"/>
    <w:rsid w:val="00496077"/>
    <w:rsid w:val="004967B6"/>
    <w:rsid w:val="004A154C"/>
    <w:rsid w:val="004A1888"/>
    <w:rsid w:val="004A1D88"/>
    <w:rsid w:val="004A1F65"/>
    <w:rsid w:val="004A238E"/>
    <w:rsid w:val="004A2AA2"/>
    <w:rsid w:val="004A4D3D"/>
    <w:rsid w:val="004A504B"/>
    <w:rsid w:val="004A59C6"/>
    <w:rsid w:val="004A6622"/>
    <w:rsid w:val="004A6911"/>
    <w:rsid w:val="004A73DA"/>
    <w:rsid w:val="004B07F6"/>
    <w:rsid w:val="004B1E7E"/>
    <w:rsid w:val="004B2415"/>
    <w:rsid w:val="004B3341"/>
    <w:rsid w:val="004B3652"/>
    <w:rsid w:val="004B3E20"/>
    <w:rsid w:val="004B4797"/>
    <w:rsid w:val="004B4EF4"/>
    <w:rsid w:val="004B54CF"/>
    <w:rsid w:val="004B54E0"/>
    <w:rsid w:val="004B7384"/>
    <w:rsid w:val="004C3487"/>
    <w:rsid w:val="004C4269"/>
    <w:rsid w:val="004C552A"/>
    <w:rsid w:val="004C7867"/>
    <w:rsid w:val="004D0152"/>
    <w:rsid w:val="004D1595"/>
    <w:rsid w:val="004D3826"/>
    <w:rsid w:val="004D4842"/>
    <w:rsid w:val="004D517E"/>
    <w:rsid w:val="004D60C4"/>
    <w:rsid w:val="004D6236"/>
    <w:rsid w:val="004D733E"/>
    <w:rsid w:val="004D7719"/>
    <w:rsid w:val="004D7F90"/>
    <w:rsid w:val="004E2634"/>
    <w:rsid w:val="004E2C1A"/>
    <w:rsid w:val="004E3649"/>
    <w:rsid w:val="004E4395"/>
    <w:rsid w:val="004E46FD"/>
    <w:rsid w:val="004E4DBB"/>
    <w:rsid w:val="004E4E41"/>
    <w:rsid w:val="004E586D"/>
    <w:rsid w:val="004E73DB"/>
    <w:rsid w:val="004E7F9C"/>
    <w:rsid w:val="004F3493"/>
    <w:rsid w:val="004F5143"/>
    <w:rsid w:val="004F5BDA"/>
    <w:rsid w:val="004F6FEA"/>
    <w:rsid w:val="004F7414"/>
    <w:rsid w:val="00501627"/>
    <w:rsid w:val="00502472"/>
    <w:rsid w:val="00504BAD"/>
    <w:rsid w:val="005053DE"/>
    <w:rsid w:val="005055A9"/>
    <w:rsid w:val="005058F9"/>
    <w:rsid w:val="0050595C"/>
    <w:rsid w:val="005060F9"/>
    <w:rsid w:val="0051088A"/>
    <w:rsid w:val="00512B09"/>
    <w:rsid w:val="00512EF6"/>
    <w:rsid w:val="0051458E"/>
    <w:rsid w:val="00514CFF"/>
    <w:rsid w:val="005150A2"/>
    <w:rsid w:val="00520932"/>
    <w:rsid w:val="005216F4"/>
    <w:rsid w:val="005220ED"/>
    <w:rsid w:val="00522815"/>
    <w:rsid w:val="00522DD9"/>
    <w:rsid w:val="00525080"/>
    <w:rsid w:val="00525395"/>
    <w:rsid w:val="0052588B"/>
    <w:rsid w:val="00525ED1"/>
    <w:rsid w:val="00526E90"/>
    <w:rsid w:val="0052702B"/>
    <w:rsid w:val="005309AB"/>
    <w:rsid w:val="00533796"/>
    <w:rsid w:val="005349B8"/>
    <w:rsid w:val="00535C10"/>
    <w:rsid w:val="00536590"/>
    <w:rsid w:val="0053663F"/>
    <w:rsid w:val="005369EB"/>
    <w:rsid w:val="00536BC9"/>
    <w:rsid w:val="00536F62"/>
    <w:rsid w:val="00537187"/>
    <w:rsid w:val="00537343"/>
    <w:rsid w:val="00537961"/>
    <w:rsid w:val="00542AEA"/>
    <w:rsid w:val="00543669"/>
    <w:rsid w:val="005445E0"/>
    <w:rsid w:val="00545BE5"/>
    <w:rsid w:val="00547BBB"/>
    <w:rsid w:val="00550E45"/>
    <w:rsid w:val="005516F3"/>
    <w:rsid w:val="0055347D"/>
    <w:rsid w:val="00555D75"/>
    <w:rsid w:val="00555F03"/>
    <w:rsid w:val="005564E2"/>
    <w:rsid w:val="00560DF0"/>
    <w:rsid w:val="00561278"/>
    <w:rsid w:val="0056348F"/>
    <w:rsid w:val="0056451E"/>
    <w:rsid w:val="00565797"/>
    <w:rsid w:val="005660A5"/>
    <w:rsid w:val="00566C56"/>
    <w:rsid w:val="0056759C"/>
    <w:rsid w:val="00571B2A"/>
    <w:rsid w:val="005726FF"/>
    <w:rsid w:val="005749F8"/>
    <w:rsid w:val="00575748"/>
    <w:rsid w:val="00576279"/>
    <w:rsid w:val="0058225B"/>
    <w:rsid w:val="00582826"/>
    <w:rsid w:val="00583483"/>
    <w:rsid w:val="00584029"/>
    <w:rsid w:val="005874F1"/>
    <w:rsid w:val="0059075C"/>
    <w:rsid w:val="00593102"/>
    <w:rsid w:val="00593A76"/>
    <w:rsid w:val="00595114"/>
    <w:rsid w:val="0059513E"/>
    <w:rsid w:val="005970C0"/>
    <w:rsid w:val="0059756F"/>
    <w:rsid w:val="005A0988"/>
    <w:rsid w:val="005A278C"/>
    <w:rsid w:val="005A572E"/>
    <w:rsid w:val="005A6AA4"/>
    <w:rsid w:val="005A6D9F"/>
    <w:rsid w:val="005A6EE5"/>
    <w:rsid w:val="005B3D35"/>
    <w:rsid w:val="005B4205"/>
    <w:rsid w:val="005B4377"/>
    <w:rsid w:val="005B44A2"/>
    <w:rsid w:val="005B48FF"/>
    <w:rsid w:val="005B5A47"/>
    <w:rsid w:val="005B6716"/>
    <w:rsid w:val="005B7313"/>
    <w:rsid w:val="005B7B46"/>
    <w:rsid w:val="005C1E32"/>
    <w:rsid w:val="005C3189"/>
    <w:rsid w:val="005C38C7"/>
    <w:rsid w:val="005C3D24"/>
    <w:rsid w:val="005C49AC"/>
    <w:rsid w:val="005C5A3A"/>
    <w:rsid w:val="005C670D"/>
    <w:rsid w:val="005C6E24"/>
    <w:rsid w:val="005D0287"/>
    <w:rsid w:val="005D350A"/>
    <w:rsid w:val="005D363F"/>
    <w:rsid w:val="005D3C9F"/>
    <w:rsid w:val="005D447F"/>
    <w:rsid w:val="005D4DEB"/>
    <w:rsid w:val="005D76EB"/>
    <w:rsid w:val="005E2EFA"/>
    <w:rsid w:val="005E32E8"/>
    <w:rsid w:val="005E3BCD"/>
    <w:rsid w:val="005E3D2A"/>
    <w:rsid w:val="005E5E5F"/>
    <w:rsid w:val="005E7CEA"/>
    <w:rsid w:val="005F1AF4"/>
    <w:rsid w:val="005F3882"/>
    <w:rsid w:val="005F4491"/>
    <w:rsid w:val="005F767A"/>
    <w:rsid w:val="00604C15"/>
    <w:rsid w:val="00606E88"/>
    <w:rsid w:val="00610517"/>
    <w:rsid w:val="00612435"/>
    <w:rsid w:val="006132BA"/>
    <w:rsid w:val="006158D5"/>
    <w:rsid w:val="00622D80"/>
    <w:rsid w:val="0062506C"/>
    <w:rsid w:val="00625783"/>
    <w:rsid w:val="00625D83"/>
    <w:rsid w:val="00627840"/>
    <w:rsid w:val="006308CB"/>
    <w:rsid w:val="00633B20"/>
    <w:rsid w:val="006358B7"/>
    <w:rsid w:val="006358E9"/>
    <w:rsid w:val="00636707"/>
    <w:rsid w:val="0063739A"/>
    <w:rsid w:val="006378C9"/>
    <w:rsid w:val="006378E4"/>
    <w:rsid w:val="00637B34"/>
    <w:rsid w:val="00640C3B"/>
    <w:rsid w:val="00643064"/>
    <w:rsid w:val="0065130C"/>
    <w:rsid w:val="00651783"/>
    <w:rsid w:val="00651984"/>
    <w:rsid w:val="00651CA5"/>
    <w:rsid w:val="006523F4"/>
    <w:rsid w:val="006547A9"/>
    <w:rsid w:val="00654E4D"/>
    <w:rsid w:val="00655086"/>
    <w:rsid w:val="00656454"/>
    <w:rsid w:val="006573F9"/>
    <w:rsid w:val="0066193C"/>
    <w:rsid w:val="006623E7"/>
    <w:rsid w:val="00662B80"/>
    <w:rsid w:val="00664AD0"/>
    <w:rsid w:val="006655BF"/>
    <w:rsid w:val="0066561D"/>
    <w:rsid w:val="00667661"/>
    <w:rsid w:val="0066768F"/>
    <w:rsid w:val="00670F6C"/>
    <w:rsid w:val="00671EA1"/>
    <w:rsid w:val="0067234A"/>
    <w:rsid w:val="00673D24"/>
    <w:rsid w:val="006752B3"/>
    <w:rsid w:val="00676E58"/>
    <w:rsid w:val="00677782"/>
    <w:rsid w:val="00677BF6"/>
    <w:rsid w:val="0068156C"/>
    <w:rsid w:val="006852C7"/>
    <w:rsid w:val="006852CE"/>
    <w:rsid w:val="0068747C"/>
    <w:rsid w:val="00691312"/>
    <w:rsid w:val="00692D14"/>
    <w:rsid w:val="00694657"/>
    <w:rsid w:val="006972EC"/>
    <w:rsid w:val="00697ABE"/>
    <w:rsid w:val="006A293A"/>
    <w:rsid w:val="006A2AED"/>
    <w:rsid w:val="006A4C53"/>
    <w:rsid w:val="006A5320"/>
    <w:rsid w:val="006A6E45"/>
    <w:rsid w:val="006A73D1"/>
    <w:rsid w:val="006A7513"/>
    <w:rsid w:val="006A7A3B"/>
    <w:rsid w:val="006A7FDC"/>
    <w:rsid w:val="006B1C46"/>
    <w:rsid w:val="006B27CA"/>
    <w:rsid w:val="006B2C55"/>
    <w:rsid w:val="006B50B4"/>
    <w:rsid w:val="006B65C7"/>
    <w:rsid w:val="006B78B0"/>
    <w:rsid w:val="006C0EA0"/>
    <w:rsid w:val="006C13B7"/>
    <w:rsid w:val="006C1727"/>
    <w:rsid w:val="006C2755"/>
    <w:rsid w:val="006C32FD"/>
    <w:rsid w:val="006C39CE"/>
    <w:rsid w:val="006C3B26"/>
    <w:rsid w:val="006C3C03"/>
    <w:rsid w:val="006C4F93"/>
    <w:rsid w:val="006C5336"/>
    <w:rsid w:val="006C5DB7"/>
    <w:rsid w:val="006C6A71"/>
    <w:rsid w:val="006D0FCC"/>
    <w:rsid w:val="006D21F5"/>
    <w:rsid w:val="006D237A"/>
    <w:rsid w:val="006D2578"/>
    <w:rsid w:val="006D2801"/>
    <w:rsid w:val="006D3089"/>
    <w:rsid w:val="006D4408"/>
    <w:rsid w:val="006D5D4C"/>
    <w:rsid w:val="006D657C"/>
    <w:rsid w:val="006D7CA8"/>
    <w:rsid w:val="006D7D29"/>
    <w:rsid w:val="006E126D"/>
    <w:rsid w:val="006E160C"/>
    <w:rsid w:val="006E1E23"/>
    <w:rsid w:val="006E1FC3"/>
    <w:rsid w:val="006E28A6"/>
    <w:rsid w:val="006E4106"/>
    <w:rsid w:val="006E4B01"/>
    <w:rsid w:val="006E6172"/>
    <w:rsid w:val="006E6A80"/>
    <w:rsid w:val="006F5B45"/>
    <w:rsid w:val="006F64E7"/>
    <w:rsid w:val="006F6C10"/>
    <w:rsid w:val="007010E0"/>
    <w:rsid w:val="0070184E"/>
    <w:rsid w:val="00701C67"/>
    <w:rsid w:val="00703DE5"/>
    <w:rsid w:val="00704301"/>
    <w:rsid w:val="0070448A"/>
    <w:rsid w:val="00704CE9"/>
    <w:rsid w:val="00704D3D"/>
    <w:rsid w:val="00705AD7"/>
    <w:rsid w:val="0070616B"/>
    <w:rsid w:val="00706295"/>
    <w:rsid w:val="00706C5E"/>
    <w:rsid w:val="00706FDA"/>
    <w:rsid w:val="007071A5"/>
    <w:rsid w:val="00710F6F"/>
    <w:rsid w:val="00711F9A"/>
    <w:rsid w:val="00712FDF"/>
    <w:rsid w:val="00713810"/>
    <w:rsid w:val="00714613"/>
    <w:rsid w:val="00714B49"/>
    <w:rsid w:val="00714BA8"/>
    <w:rsid w:val="007176A3"/>
    <w:rsid w:val="00721BEA"/>
    <w:rsid w:val="007241C3"/>
    <w:rsid w:val="00724D8D"/>
    <w:rsid w:val="00727D41"/>
    <w:rsid w:val="00727D8C"/>
    <w:rsid w:val="007303A5"/>
    <w:rsid w:val="00730B3E"/>
    <w:rsid w:val="00731A5A"/>
    <w:rsid w:val="00731F46"/>
    <w:rsid w:val="00732010"/>
    <w:rsid w:val="0073420B"/>
    <w:rsid w:val="00735507"/>
    <w:rsid w:val="00736367"/>
    <w:rsid w:val="00742877"/>
    <w:rsid w:val="00744824"/>
    <w:rsid w:val="00745400"/>
    <w:rsid w:val="007464E3"/>
    <w:rsid w:val="0074736E"/>
    <w:rsid w:val="0074760E"/>
    <w:rsid w:val="007518D1"/>
    <w:rsid w:val="0075243B"/>
    <w:rsid w:val="00753BE8"/>
    <w:rsid w:val="00753FEE"/>
    <w:rsid w:val="00754295"/>
    <w:rsid w:val="00754ABA"/>
    <w:rsid w:val="00757EBD"/>
    <w:rsid w:val="007601B8"/>
    <w:rsid w:val="007610F4"/>
    <w:rsid w:val="007611FD"/>
    <w:rsid w:val="007617D0"/>
    <w:rsid w:val="007618EB"/>
    <w:rsid w:val="00761E3F"/>
    <w:rsid w:val="00765287"/>
    <w:rsid w:val="00765F5A"/>
    <w:rsid w:val="00767B95"/>
    <w:rsid w:val="00767F3D"/>
    <w:rsid w:val="0077068A"/>
    <w:rsid w:val="0077124F"/>
    <w:rsid w:val="00773FEE"/>
    <w:rsid w:val="00774980"/>
    <w:rsid w:val="00774F9E"/>
    <w:rsid w:val="00775D0B"/>
    <w:rsid w:val="00777662"/>
    <w:rsid w:val="0077788C"/>
    <w:rsid w:val="007809BE"/>
    <w:rsid w:val="00782833"/>
    <w:rsid w:val="00782B0D"/>
    <w:rsid w:val="0078505E"/>
    <w:rsid w:val="00790425"/>
    <w:rsid w:val="0079253E"/>
    <w:rsid w:val="007937BA"/>
    <w:rsid w:val="007941A8"/>
    <w:rsid w:val="007952EA"/>
    <w:rsid w:val="007960B0"/>
    <w:rsid w:val="007961E9"/>
    <w:rsid w:val="0079781A"/>
    <w:rsid w:val="007A02C8"/>
    <w:rsid w:val="007A02FD"/>
    <w:rsid w:val="007A1546"/>
    <w:rsid w:val="007A228C"/>
    <w:rsid w:val="007A368E"/>
    <w:rsid w:val="007A41DA"/>
    <w:rsid w:val="007A5868"/>
    <w:rsid w:val="007A70E5"/>
    <w:rsid w:val="007B04CE"/>
    <w:rsid w:val="007B0615"/>
    <w:rsid w:val="007B2BB9"/>
    <w:rsid w:val="007B38D4"/>
    <w:rsid w:val="007B533A"/>
    <w:rsid w:val="007B5C76"/>
    <w:rsid w:val="007B6871"/>
    <w:rsid w:val="007B6B74"/>
    <w:rsid w:val="007B7715"/>
    <w:rsid w:val="007B78AB"/>
    <w:rsid w:val="007B7A2F"/>
    <w:rsid w:val="007B7DE5"/>
    <w:rsid w:val="007C0937"/>
    <w:rsid w:val="007C1060"/>
    <w:rsid w:val="007C1578"/>
    <w:rsid w:val="007C2466"/>
    <w:rsid w:val="007C2816"/>
    <w:rsid w:val="007C2C63"/>
    <w:rsid w:val="007C32EE"/>
    <w:rsid w:val="007C3590"/>
    <w:rsid w:val="007C39D3"/>
    <w:rsid w:val="007C3D33"/>
    <w:rsid w:val="007D03E1"/>
    <w:rsid w:val="007D1731"/>
    <w:rsid w:val="007D1FF0"/>
    <w:rsid w:val="007D294A"/>
    <w:rsid w:val="007D4253"/>
    <w:rsid w:val="007D47D2"/>
    <w:rsid w:val="007D6EC0"/>
    <w:rsid w:val="007D7AB7"/>
    <w:rsid w:val="007D7E1D"/>
    <w:rsid w:val="007E0501"/>
    <w:rsid w:val="007E209B"/>
    <w:rsid w:val="007E2904"/>
    <w:rsid w:val="007E40AD"/>
    <w:rsid w:val="007E503C"/>
    <w:rsid w:val="007E5978"/>
    <w:rsid w:val="007E6385"/>
    <w:rsid w:val="007E6C4B"/>
    <w:rsid w:val="007E7018"/>
    <w:rsid w:val="007F0F7A"/>
    <w:rsid w:val="007F45E9"/>
    <w:rsid w:val="007F6516"/>
    <w:rsid w:val="007F7F19"/>
    <w:rsid w:val="00800FDA"/>
    <w:rsid w:val="00801709"/>
    <w:rsid w:val="0080345C"/>
    <w:rsid w:val="00803829"/>
    <w:rsid w:val="008040E7"/>
    <w:rsid w:val="00804BC0"/>
    <w:rsid w:val="00805058"/>
    <w:rsid w:val="008073BC"/>
    <w:rsid w:val="008074A0"/>
    <w:rsid w:val="0080791E"/>
    <w:rsid w:val="0081086C"/>
    <w:rsid w:val="00813EB5"/>
    <w:rsid w:val="008144F1"/>
    <w:rsid w:val="00814F79"/>
    <w:rsid w:val="0082289D"/>
    <w:rsid w:val="00823EC6"/>
    <w:rsid w:val="008247F7"/>
    <w:rsid w:val="00824BB1"/>
    <w:rsid w:val="00824FBE"/>
    <w:rsid w:val="0082522F"/>
    <w:rsid w:val="008315D5"/>
    <w:rsid w:val="00831979"/>
    <w:rsid w:val="0083251A"/>
    <w:rsid w:val="0083494C"/>
    <w:rsid w:val="00836DC6"/>
    <w:rsid w:val="00836FDB"/>
    <w:rsid w:val="00837BE2"/>
    <w:rsid w:val="00843382"/>
    <w:rsid w:val="00843D51"/>
    <w:rsid w:val="00846473"/>
    <w:rsid w:val="00847B5C"/>
    <w:rsid w:val="00847F09"/>
    <w:rsid w:val="00851352"/>
    <w:rsid w:val="00851680"/>
    <w:rsid w:val="00856C93"/>
    <w:rsid w:val="00856D3E"/>
    <w:rsid w:val="00857077"/>
    <w:rsid w:val="00862FA7"/>
    <w:rsid w:val="00863230"/>
    <w:rsid w:val="00863E48"/>
    <w:rsid w:val="008644FD"/>
    <w:rsid w:val="00865BD0"/>
    <w:rsid w:val="00870687"/>
    <w:rsid w:val="00871785"/>
    <w:rsid w:val="008717D8"/>
    <w:rsid w:val="0087215C"/>
    <w:rsid w:val="008736A4"/>
    <w:rsid w:val="00873818"/>
    <w:rsid w:val="00873A23"/>
    <w:rsid w:val="00874C11"/>
    <w:rsid w:val="00875525"/>
    <w:rsid w:val="00875D25"/>
    <w:rsid w:val="008805A3"/>
    <w:rsid w:val="00880E35"/>
    <w:rsid w:val="008835A8"/>
    <w:rsid w:val="00885671"/>
    <w:rsid w:val="00885769"/>
    <w:rsid w:val="00885D07"/>
    <w:rsid w:val="00886490"/>
    <w:rsid w:val="00886C7B"/>
    <w:rsid w:val="008875FE"/>
    <w:rsid w:val="00887F8E"/>
    <w:rsid w:val="00891537"/>
    <w:rsid w:val="008916A8"/>
    <w:rsid w:val="00892D66"/>
    <w:rsid w:val="00896234"/>
    <w:rsid w:val="00897E43"/>
    <w:rsid w:val="008A00FB"/>
    <w:rsid w:val="008A0839"/>
    <w:rsid w:val="008A0CA7"/>
    <w:rsid w:val="008A1AD4"/>
    <w:rsid w:val="008A1DF6"/>
    <w:rsid w:val="008A2FF5"/>
    <w:rsid w:val="008A5E26"/>
    <w:rsid w:val="008A6E3E"/>
    <w:rsid w:val="008A76D5"/>
    <w:rsid w:val="008A7F3E"/>
    <w:rsid w:val="008A7FBA"/>
    <w:rsid w:val="008B0FF0"/>
    <w:rsid w:val="008B11F8"/>
    <w:rsid w:val="008B1CC3"/>
    <w:rsid w:val="008B26A8"/>
    <w:rsid w:val="008B3203"/>
    <w:rsid w:val="008B5A60"/>
    <w:rsid w:val="008B72F6"/>
    <w:rsid w:val="008B75E0"/>
    <w:rsid w:val="008C12B1"/>
    <w:rsid w:val="008C222B"/>
    <w:rsid w:val="008C448C"/>
    <w:rsid w:val="008C5738"/>
    <w:rsid w:val="008C62D5"/>
    <w:rsid w:val="008C7951"/>
    <w:rsid w:val="008C7EAD"/>
    <w:rsid w:val="008D0CFE"/>
    <w:rsid w:val="008D14DD"/>
    <w:rsid w:val="008D28CD"/>
    <w:rsid w:val="008D2A9C"/>
    <w:rsid w:val="008D3290"/>
    <w:rsid w:val="008D33EE"/>
    <w:rsid w:val="008D5406"/>
    <w:rsid w:val="008D544F"/>
    <w:rsid w:val="008D5664"/>
    <w:rsid w:val="008D56D1"/>
    <w:rsid w:val="008D6152"/>
    <w:rsid w:val="008E15C4"/>
    <w:rsid w:val="008E1A1F"/>
    <w:rsid w:val="008E2081"/>
    <w:rsid w:val="008E20C3"/>
    <w:rsid w:val="008E2CFC"/>
    <w:rsid w:val="008E3E5A"/>
    <w:rsid w:val="008E6429"/>
    <w:rsid w:val="008E798F"/>
    <w:rsid w:val="008E7BA9"/>
    <w:rsid w:val="008F0F81"/>
    <w:rsid w:val="008F167D"/>
    <w:rsid w:val="008F1BBA"/>
    <w:rsid w:val="008F27BF"/>
    <w:rsid w:val="008F2A1E"/>
    <w:rsid w:val="008F2E64"/>
    <w:rsid w:val="008F3812"/>
    <w:rsid w:val="008F3E44"/>
    <w:rsid w:val="008F41C0"/>
    <w:rsid w:val="008F5EFD"/>
    <w:rsid w:val="00901A7B"/>
    <w:rsid w:val="00901B41"/>
    <w:rsid w:val="009022B6"/>
    <w:rsid w:val="0090627A"/>
    <w:rsid w:val="0091113D"/>
    <w:rsid w:val="009124B2"/>
    <w:rsid w:val="009142EC"/>
    <w:rsid w:val="009145E4"/>
    <w:rsid w:val="00914B68"/>
    <w:rsid w:val="00915232"/>
    <w:rsid w:val="009154C3"/>
    <w:rsid w:val="00916D8F"/>
    <w:rsid w:val="009205B5"/>
    <w:rsid w:val="0092160C"/>
    <w:rsid w:val="009224EF"/>
    <w:rsid w:val="00923540"/>
    <w:rsid w:val="00926767"/>
    <w:rsid w:val="009271DC"/>
    <w:rsid w:val="009302AE"/>
    <w:rsid w:val="00930B31"/>
    <w:rsid w:val="009332FD"/>
    <w:rsid w:val="009361D5"/>
    <w:rsid w:val="00936C0D"/>
    <w:rsid w:val="0094058E"/>
    <w:rsid w:val="00941B96"/>
    <w:rsid w:val="009428A4"/>
    <w:rsid w:val="00943171"/>
    <w:rsid w:val="00943CC9"/>
    <w:rsid w:val="009444B5"/>
    <w:rsid w:val="00944675"/>
    <w:rsid w:val="00944899"/>
    <w:rsid w:val="009450FF"/>
    <w:rsid w:val="00947AF6"/>
    <w:rsid w:val="0095130D"/>
    <w:rsid w:val="00952330"/>
    <w:rsid w:val="00953B7F"/>
    <w:rsid w:val="009549CE"/>
    <w:rsid w:val="00965175"/>
    <w:rsid w:val="009659F4"/>
    <w:rsid w:val="00965F74"/>
    <w:rsid w:val="0096608B"/>
    <w:rsid w:val="00966378"/>
    <w:rsid w:val="00970303"/>
    <w:rsid w:val="00970D60"/>
    <w:rsid w:val="00972D27"/>
    <w:rsid w:val="009739C7"/>
    <w:rsid w:val="009741BB"/>
    <w:rsid w:val="0097481F"/>
    <w:rsid w:val="009777AF"/>
    <w:rsid w:val="00982ABB"/>
    <w:rsid w:val="00983266"/>
    <w:rsid w:val="00984ED9"/>
    <w:rsid w:val="00985BD0"/>
    <w:rsid w:val="00985FD7"/>
    <w:rsid w:val="00990E4A"/>
    <w:rsid w:val="0099390E"/>
    <w:rsid w:val="00993FEC"/>
    <w:rsid w:val="009945AA"/>
    <w:rsid w:val="00995804"/>
    <w:rsid w:val="009960E5"/>
    <w:rsid w:val="00996C54"/>
    <w:rsid w:val="009A1C2D"/>
    <w:rsid w:val="009A23B8"/>
    <w:rsid w:val="009A345E"/>
    <w:rsid w:val="009A35FC"/>
    <w:rsid w:val="009A3705"/>
    <w:rsid w:val="009A4673"/>
    <w:rsid w:val="009A4F78"/>
    <w:rsid w:val="009A7ADC"/>
    <w:rsid w:val="009B0D30"/>
    <w:rsid w:val="009B0F92"/>
    <w:rsid w:val="009B2D69"/>
    <w:rsid w:val="009B404A"/>
    <w:rsid w:val="009B40E1"/>
    <w:rsid w:val="009B5A69"/>
    <w:rsid w:val="009B6937"/>
    <w:rsid w:val="009B73FB"/>
    <w:rsid w:val="009B7DA3"/>
    <w:rsid w:val="009C1457"/>
    <w:rsid w:val="009C19B7"/>
    <w:rsid w:val="009C1FAD"/>
    <w:rsid w:val="009C4578"/>
    <w:rsid w:val="009C5ABB"/>
    <w:rsid w:val="009C731A"/>
    <w:rsid w:val="009D2609"/>
    <w:rsid w:val="009D4D65"/>
    <w:rsid w:val="009D52C0"/>
    <w:rsid w:val="009D565E"/>
    <w:rsid w:val="009D57CC"/>
    <w:rsid w:val="009D696B"/>
    <w:rsid w:val="009D7C51"/>
    <w:rsid w:val="009D7C80"/>
    <w:rsid w:val="009E1230"/>
    <w:rsid w:val="009E196C"/>
    <w:rsid w:val="009E2020"/>
    <w:rsid w:val="009E2697"/>
    <w:rsid w:val="009E39C5"/>
    <w:rsid w:val="009E4078"/>
    <w:rsid w:val="009E5453"/>
    <w:rsid w:val="009E5902"/>
    <w:rsid w:val="009E679C"/>
    <w:rsid w:val="009E6A0A"/>
    <w:rsid w:val="009F27D5"/>
    <w:rsid w:val="009F3149"/>
    <w:rsid w:val="009F36BF"/>
    <w:rsid w:val="009F3AE4"/>
    <w:rsid w:val="009F3E9E"/>
    <w:rsid w:val="009F5C32"/>
    <w:rsid w:val="009F6940"/>
    <w:rsid w:val="009F77AF"/>
    <w:rsid w:val="009F7BB5"/>
    <w:rsid w:val="00A03554"/>
    <w:rsid w:val="00A054BD"/>
    <w:rsid w:val="00A10EAA"/>
    <w:rsid w:val="00A111B6"/>
    <w:rsid w:val="00A12E14"/>
    <w:rsid w:val="00A131A7"/>
    <w:rsid w:val="00A13543"/>
    <w:rsid w:val="00A14AEA"/>
    <w:rsid w:val="00A1526B"/>
    <w:rsid w:val="00A15E72"/>
    <w:rsid w:val="00A16719"/>
    <w:rsid w:val="00A21680"/>
    <w:rsid w:val="00A24B40"/>
    <w:rsid w:val="00A2668B"/>
    <w:rsid w:val="00A26D27"/>
    <w:rsid w:val="00A323F1"/>
    <w:rsid w:val="00A32D14"/>
    <w:rsid w:val="00A33FBC"/>
    <w:rsid w:val="00A34092"/>
    <w:rsid w:val="00A362DA"/>
    <w:rsid w:val="00A376EE"/>
    <w:rsid w:val="00A41938"/>
    <w:rsid w:val="00A4242C"/>
    <w:rsid w:val="00A42A99"/>
    <w:rsid w:val="00A42F7E"/>
    <w:rsid w:val="00A439B7"/>
    <w:rsid w:val="00A44A50"/>
    <w:rsid w:val="00A47156"/>
    <w:rsid w:val="00A50206"/>
    <w:rsid w:val="00A50379"/>
    <w:rsid w:val="00A506EA"/>
    <w:rsid w:val="00A5151A"/>
    <w:rsid w:val="00A5165C"/>
    <w:rsid w:val="00A51AE1"/>
    <w:rsid w:val="00A5212F"/>
    <w:rsid w:val="00A52FAD"/>
    <w:rsid w:val="00A53451"/>
    <w:rsid w:val="00A5407E"/>
    <w:rsid w:val="00A54788"/>
    <w:rsid w:val="00A5538A"/>
    <w:rsid w:val="00A57920"/>
    <w:rsid w:val="00A57C1C"/>
    <w:rsid w:val="00A57D04"/>
    <w:rsid w:val="00A57E0A"/>
    <w:rsid w:val="00A605F2"/>
    <w:rsid w:val="00A61BC7"/>
    <w:rsid w:val="00A64302"/>
    <w:rsid w:val="00A64B68"/>
    <w:rsid w:val="00A66449"/>
    <w:rsid w:val="00A66571"/>
    <w:rsid w:val="00A70E90"/>
    <w:rsid w:val="00A7144C"/>
    <w:rsid w:val="00A759C5"/>
    <w:rsid w:val="00A77919"/>
    <w:rsid w:val="00A77A16"/>
    <w:rsid w:val="00A81127"/>
    <w:rsid w:val="00A8140B"/>
    <w:rsid w:val="00A823F6"/>
    <w:rsid w:val="00A82CB5"/>
    <w:rsid w:val="00A8459D"/>
    <w:rsid w:val="00A85F90"/>
    <w:rsid w:val="00A8719E"/>
    <w:rsid w:val="00A957C8"/>
    <w:rsid w:val="00A95AB6"/>
    <w:rsid w:val="00AA0A89"/>
    <w:rsid w:val="00AA1869"/>
    <w:rsid w:val="00AA38B9"/>
    <w:rsid w:val="00AA5368"/>
    <w:rsid w:val="00AA6429"/>
    <w:rsid w:val="00AB10EB"/>
    <w:rsid w:val="00AB6382"/>
    <w:rsid w:val="00AB6E43"/>
    <w:rsid w:val="00AB79DB"/>
    <w:rsid w:val="00AC01AA"/>
    <w:rsid w:val="00AC07D2"/>
    <w:rsid w:val="00AC2422"/>
    <w:rsid w:val="00AC3BA1"/>
    <w:rsid w:val="00AC4868"/>
    <w:rsid w:val="00AC4CBF"/>
    <w:rsid w:val="00AC4D75"/>
    <w:rsid w:val="00AC4F72"/>
    <w:rsid w:val="00AC5041"/>
    <w:rsid w:val="00AC6590"/>
    <w:rsid w:val="00AC7080"/>
    <w:rsid w:val="00AD0A04"/>
    <w:rsid w:val="00AD0CE8"/>
    <w:rsid w:val="00AD0DF5"/>
    <w:rsid w:val="00AD4758"/>
    <w:rsid w:val="00AD62B6"/>
    <w:rsid w:val="00AD69BB"/>
    <w:rsid w:val="00AD71DB"/>
    <w:rsid w:val="00AD74C8"/>
    <w:rsid w:val="00AE275A"/>
    <w:rsid w:val="00AE3B93"/>
    <w:rsid w:val="00AE3CBE"/>
    <w:rsid w:val="00AE482E"/>
    <w:rsid w:val="00AE64E3"/>
    <w:rsid w:val="00AE6697"/>
    <w:rsid w:val="00AF2A95"/>
    <w:rsid w:val="00AF3C6F"/>
    <w:rsid w:val="00AF6108"/>
    <w:rsid w:val="00AF741A"/>
    <w:rsid w:val="00B008BE"/>
    <w:rsid w:val="00B01ADB"/>
    <w:rsid w:val="00B04161"/>
    <w:rsid w:val="00B056F9"/>
    <w:rsid w:val="00B05916"/>
    <w:rsid w:val="00B0652F"/>
    <w:rsid w:val="00B06B27"/>
    <w:rsid w:val="00B07111"/>
    <w:rsid w:val="00B07934"/>
    <w:rsid w:val="00B10A2B"/>
    <w:rsid w:val="00B11E3D"/>
    <w:rsid w:val="00B130DF"/>
    <w:rsid w:val="00B1338E"/>
    <w:rsid w:val="00B14D2C"/>
    <w:rsid w:val="00B162F6"/>
    <w:rsid w:val="00B17E82"/>
    <w:rsid w:val="00B206A3"/>
    <w:rsid w:val="00B21554"/>
    <w:rsid w:val="00B21CE0"/>
    <w:rsid w:val="00B23984"/>
    <w:rsid w:val="00B2479C"/>
    <w:rsid w:val="00B24F5B"/>
    <w:rsid w:val="00B315D4"/>
    <w:rsid w:val="00B315F6"/>
    <w:rsid w:val="00B37A68"/>
    <w:rsid w:val="00B40A81"/>
    <w:rsid w:val="00B40C1F"/>
    <w:rsid w:val="00B41B79"/>
    <w:rsid w:val="00B4330D"/>
    <w:rsid w:val="00B4575A"/>
    <w:rsid w:val="00B501A1"/>
    <w:rsid w:val="00B513C5"/>
    <w:rsid w:val="00B51677"/>
    <w:rsid w:val="00B535FA"/>
    <w:rsid w:val="00B540AD"/>
    <w:rsid w:val="00B55D67"/>
    <w:rsid w:val="00B575BA"/>
    <w:rsid w:val="00B6179B"/>
    <w:rsid w:val="00B62111"/>
    <w:rsid w:val="00B62214"/>
    <w:rsid w:val="00B62712"/>
    <w:rsid w:val="00B6467A"/>
    <w:rsid w:val="00B65319"/>
    <w:rsid w:val="00B6646B"/>
    <w:rsid w:val="00B66B2D"/>
    <w:rsid w:val="00B66E7A"/>
    <w:rsid w:val="00B674A0"/>
    <w:rsid w:val="00B70359"/>
    <w:rsid w:val="00B7048F"/>
    <w:rsid w:val="00B71608"/>
    <w:rsid w:val="00B73567"/>
    <w:rsid w:val="00B736AF"/>
    <w:rsid w:val="00B74393"/>
    <w:rsid w:val="00B76429"/>
    <w:rsid w:val="00B77A92"/>
    <w:rsid w:val="00B81DC0"/>
    <w:rsid w:val="00B8384D"/>
    <w:rsid w:val="00B8451C"/>
    <w:rsid w:val="00B85CFD"/>
    <w:rsid w:val="00B85E88"/>
    <w:rsid w:val="00B86471"/>
    <w:rsid w:val="00B86C94"/>
    <w:rsid w:val="00B902EA"/>
    <w:rsid w:val="00B90756"/>
    <w:rsid w:val="00B921FA"/>
    <w:rsid w:val="00B92F77"/>
    <w:rsid w:val="00B93402"/>
    <w:rsid w:val="00B93F4B"/>
    <w:rsid w:val="00B956D4"/>
    <w:rsid w:val="00B95F03"/>
    <w:rsid w:val="00B9697D"/>
    <w:rsid w:val="00B9719B"/>
    <w:rsid w:val="00B97446"/>
    <w:rsid w:val="00BA0545"/>
    <w:rsid w:val="00BA223E"/>
    <w:rsid w:val="00BA4F9B"/>
    <w:rsid w:val="00BA50DD"/>
    <w:rsid w:val="00BA5821"/>
    <w:rsid w:val="00BA604C"/>
    <w:rsid w:val="00BA6D28"/>
    <w:rsid w:val="00BA7432"/>
    <w:rsid w:val="00BA7996"/>
    <w:rsid w:val="00BB1E87"/>
    <w:rsid w:val="00BB2509"/>
    <w:rsid w:val="00BB2764"/>
    <w:rsid w:val="00BB35A3"/>
    <w:rsid w:val="00BB4017"/>
    <w:rsid w:val="00BB4AD9"/>
    <w:rsid w:val="00BB5F4B"/>
    <w:rsid w:val="00BB6828"/>
    <w:rsid w:val="00BB7660"/>
    <w:rsid w:val="00BC1AA0"/>
    <w:rsid w:val="00BC2495"/>
    <w:rsid w:val="00BC314A"/>
    <w:rsid w:val="00BC3318"/>
    <w:rsid w:val="00BC3774"/>
    <w:rsid w:val="00BC4CA6"/>
    <w:rsid w:val="00BC5275"/>
    <w:rsid w:val="00BC6DBE"/>
    <w:rsid w:val="00BC7EB9"/>
    <w:rsid w:val="00BC7F85"/>
    <w:rsid w:val="00BD1CB9"/>
    <w:rsid w:val="00BD2643"/>
    <w:rsid w:val="00BD4B3C"/>
    <w:rsid w:val="00BD56B1"/>
    <w:rsid w:val="00BD5F9B"/>
    <w:rsid w:val="00BD6558"/>
    <w:rsid w:val="00BE0556"/>
    <w:rsid w:val="00BE2470"/>
    <w:rsid w:val="00BE3FCA"/>
    <w:rsid w:val="00BE4DF6"/>
    <w:rsid w:val="00BE55CB"/>
    <w:rsid w:val="00BE6F5B"/>
    <w:rsid w:val="00BE71B8"/>
    <w:rsid w:val="00BE71E8"/>
    <w:rsid w:val="00BF08A0"/>
    <w:rsid w:val="00BF0D72"/>
    <w:rsid w:val="00BF2AD7"/>
    <w:rsid w:val="00BF2E30"/>
    <w:rsid w:val="00BF2F76"/>
    <w:rsid w:val="00BF3022"/>
    <w:rsid w:val="00BF3214"/>
    <w:rsid w:val="00BF3228"/>
    <w:rsid w:val="00BF3313"/>
    <w:rsid w:val="00BF4B1E"/>
    <w:rsid w:val="00BF5573"/>
    <w:rsid w:val="00BF60E7"/>
    <w:rsid w:val="00BF65CA"/>
    <w:rsid w:val="00BF6A5E"/>
    <w:rsid w:val="00BF6D1A"/>
    <w:rsid w:val="00BF7CFD"/>
    <w:rsid w:val="00C01FF8"/>
    <w:rsid w:val="00C03625"/>
    <w:rsid w:val="00C0393D"/>
    <w:rsid w:val="00C03E37"/>
    <w:rsid w:val="00C04695"/>
    <w:rsid w:val="00C05A7D"/>
    <w:rsid w:val="00C07395"/>
    <w:rsid w:val="00C0766F"/>
    <w:rsid w:val="00C10925"/>
    <w:rsid w:val="00C1099C"/>
    <w:rsid w:val="00C12864"/>
    <w:rsid w:val="00C142B2"/>
    <w:rsid w:val="00C15867"/>
    <w:rsid w:val="00C178E2"/>
    <w:rsid w:val="00C200F3"/>
    <w:rsid w:val="00C20C17"/>
    <w:rsid w:val="00C22398"/>
    <w:rsid w:val="00C22853"/>
    <w:rsid w:val="00C2296D"/>
    <w:rsid w:val="00C23155"/>
    <w:rsid w:val="00C27A35"/>
    <w:rsid w:val="00C27D7E"/>
    <w:rsid w:val="00C30087"/>
    <w:rsid w:val="00C31515"/>
    <w:rsid w:val="00C33772"/>
    <w:rsid w:val="00C34298"/>
    <w:rsid w:val="00C34E84"/>
    <w:rsid w:val="00C35DE5"/>
    <w:rsid w:val="00C37D81"/>
    <w:rsid w:val="00C4038D"/>
    <w:rsid w:val="00C40C41"/>
    <w:rsid w:val="00C421F4"/>
    <w:rsid w:val="00C44055"/>
    <w:rsid w:val="00C4423F"/>
    <w:rsid w:val="00C44662"/>
    <w:rsid w:val="00C44E3B"/>
    <w:rsid w:val="00C45155"/>
    <w:rsid w:val="00C45455"/>
    <w:rsid w:val="00C45885"/>
    <w:rsid w:val="00C45BCD"/>
    <w:rsid w:val="00C47088"/>
    <w:rsid w:val="00C47297"/>
    <w:rsid w:val="00C472F6"/>
    <w:rsid w:val="00C47C95"/>
    <w:rsid w:val="00C50EDF"/>
    <w:rsid w:val="00C50F22"/>
    <w:rsid w:val="00C53735"/>
    <w:rsid w:val="00C53B7C"/>
    <w:rsid w:val="00C54283"/>
    <w:rsid w:val="00C549DB"/>
    <w:rsid w:val="00C57971"/>
    <w:rsid w:val="00C603DA"/>
    <w:rsid w:val="00C606BF"/>
    <w:rsid w:val="00C60BEA"/>
    <w:rsid w:val="00C6133E"/>
    <w:rsid w:val="00C65156"/>
    <w:rsid w:val="00C65BD7"/>
    <w:rsid w:val="00C663E8"/>
    <w:rsid w:val="00C70A2D"/>
    <w:rsid w:val="00C72071"/>
    <w:rsid w:val="00C7413C"/>
    <w:rsid w:val="00C746A0"/>
    <w:rsid w:val="00C74BE1"/>
    <w:rsid w:val="00C75C97"/>
    <w:rsid w:val="00C76BA4"/>
    <w:rsid w:val="00C76EDE"/>
    <w:rsid w:val="00C804FF"/>
    <w:rsid w:val="00C83A48"/>
    <w:rsid w:val="00C83A5A"/>
    <w:rsid w:val="00C842AC"/>
    <w:rsid w:val="00C844DF"/>
    <w:rsid w:val="00C84D49"/>
    <w:rsid w:val="00C85347"/>
    <w:rsid w:val="00C85865"/>
    <w:rsid w:val="00C85E85"/>
    <w:rsid w:val="00C928C2"/>
    <w:rsid w:val="00C94274"/>
    <w:rsid w:val="00C954ED"/>
    <w:rsid w:val="00C9552A"/>
    <w:rsid w:val="00C97BFB"/>
    <w:rsid w:val="00CA0955"/>
    <w:rsid w:val="00CA2EAE"/>
    <w:rsid w:val="00CA337D"/>
    <w:rsid w:val="00CA3FE7"/>
    <w:rsid w:val="00CA44CB"/>
    <w:rsid w:val="00CA4AC1"/>
    <w:rsid w:val="00CA52BB"/>
    <w:rsid w:val="00CA59A8"/>
    <w:rsid w:val="00CA59FB"/>
    <w:rsid w:val="00CA5C76"/>
    <w:rsid w:val="00CA776F"/>
    <w:rsid w:val="00CB00DF"/>
    <w:rsid w:val="00CB0316"/>
    <w:rsid w:val="00CB0A58"/>
    <w:rsid w:val="00CB0B11"/>
    <w:rsid w:val="00CB1DBA"/>
    <w:rsid w:val="00CB1F29"/>
    <w:rsid w:val="00CB426A"/>
    <w:rsid w:val="00CB5354"/>
    <w:rsid w:val="00CB7B38"/>
    <w:rsid w:val="00CB7FA8"/>
    <w:rsid w:val="00CC04BD"/>
    <w:rsid w:val="00CC0BCC"/>
    <w:rsid w:val="00CC1077"/>
    <w:rsid w:val="00CC141C"/>
    <w:rsid w:val="00CC27E8"/>
    <w:rsid w:val="00CC3085"/>
    <w:rsid w:val="00CC3C9E"/>
    <w:rsid w:val="00CC49D4"/>
    <w:rsid w:val="00CC5FE7"/>
    <w:rsid w:val="00CC64E8"/>
    <w:rsid w:val="00CC6A14"/>
    <w:rsid w:val="00CC70A3"/>
    <w:rsid w:val="00CD088D"/>
    <w:rsid w:val="00CD1BEB"/>
    <w:rsid w:val="00CD20C6"/>
    <w:rsid w:val="00CD3AED"/>
    <w:rsid w:val="00CD4442"/>
    <w:rsid w:val="00CD53C3"/>
    <w:rsid w:val="00CD5532"/>
    <w:rsid w:val="00CD574E"/>
    <w:rsid w:val="00CD6960"/>
    <w:rsid w:val="00CD7091"/>
    <w:rsid w:val="00CD710E"/>
    <w:rsid w:val="00CD7BC8"/>
    <w:rsid w:val="00CE0866"/>
    <w:rsid w:val="00CE17A7"/>
    <w:rsid w:val="00CE19BB"/>
    <w:rsid w:val="00CE20A9"/>
    <w:rsid w:val="00CE2689"/>
    <w:rsid w:val="00CE4C22"/>
    <w:rsid w:val="00CE6220"/>
    <w:rsid w:val="00CE76E5"/>
    <w:rsid w:val="00CF1469"/>
    <w:rsid w:val="00CF350B"/>
    <w:rsid w:val="00CF366B"/>
    <w:rsid w:val="00CF41EC"/>
    <w:rsid w:val="00CF5A48"/>
    <w:rsid w:val="00CF5D04"/>
    <w:rsid w:val="00D0024B"/>
    <w:rsid w:val="00D02F43"/>
    <w:rsid w:val="00D04DE4"/>
    <w:rsid w:val="00D050F8"/>
    <w:rsid w:val="00D063F1"/>
    <w:rsid w:val="00D10292"/>
    <w:rsid w:val="00D10CFC"/>
    <w:rsid w:val="00D10EDE"/>
    <w:rsid w:val="00D12705"/>
    <w:rsid w:val="00D12D26"/>
    <w:rsid w:val="00D13AC4"/>
    <w:rsid w:val="00D14426"/>
    <w:rsid w:val="00D14F22"/>
    <w:rsid w:val="00D1529F"/>
    <w:rsid w:val="00D152D9"/>
    <w:rsid w:val="00D158C4"/>
    <w:rsid w:val="00D17B57"/>
    <w:rsid w:val="00D20F0F"/>
    <w:rsid w:val="00D22E80"/>
    <w:rsid w:val="00D2517C"/>
    <w:rsid w:val="00D25D68"/>
    <w:rsid w:val="00D31CA4"/>
    <w:rsid w:val="00D34A6C"/>
    <w:rsid w:val="00D34EDF"/>
    <w:rsid w:val="00D354ED"/>
    <w:rsid w:val="00D369DA"/>
    <w:rsid w:val="00D37391"/>
    <w:rsid w:val="00D37C2C"/>
    <w:rsid w:val="00D37DE8"/>
    <w:rsid w:val="00D40291"/>
    <w:rsid w:val="00D40652"/>
    <w:rsid w:val="00D457B4"/>
    <w:rsid w:val="00D459BE"/>
    <w:rsid w:val="00D46CF2"/>
    <w:rsid w:val="00D4741C"/>
    <w:rsid w:val="00D505AB"/>
    <w:rsid w:val="00D51E0D"/>
    <w:rsid w:val="00D5210F"/>
    <w:rsid w:val="00D53345"/>
    <w:rsid w:val="00D53F95"/>
    <w:rsid w:val="00D57918"/>
    <w:rsid w:val="00D57A0E"/>
    <w:rsid w:val="00D60EDD"/>
    <w:rsid w:val="00D61338"/>
    <w:rsid w:val="00D61FAD"/>
    <w:rsid w:val="00D62FE1"/>
    <w:rsid w:val="00D65163"/>
    <w:rsid w:val="00D70930"/>
    <w:rsid w:val="00D73DC6"/>
    <w:rsid w:val="00D73F88"/>
    <w:rsid w:val="00D73FCB"/>
    <w:rsid w:val="00D74C1A"/>
    <w:rsid w:val="00D754C1"/>
    <w:rsid w:val="00D76FC0"/>
    <w:rsid w:val="00D77393"/>
    <w:rsid w:val="00D776A9"/>
    <w:rsid w:val="00D77A35"/>
    <w:rsid w:val="00D814A3"/>
    <w:rsid w:val="00D81B3E"/>
    <w:rsid w:val="00D827D2"/>
    <w:rsid w:val="00D828EA"/>
    <w:rsid w:val="00D83730"/>
    <w:rsid w:val="00D83E39"/>
    <w:rsid w:val="00D85F3E"/>
    <w:rsid w:val="00D86CCB"/>
    <w:rsid w:val="00D87A70"/>
    <w:rsid w:val="00D87D35"/>
    <w:rsid w:val="00D90C70"/>
    <w:rsid w:val="00D90E49"/>
    <w:rsid w:val="00D91B9F"/>
    <w:rsid w:val="00D920D7"/>
    <w:rsid w:val="00D92CFF"/>
    <w:rsid w:val="00D93F62"/>
    <w:rsid w:val="00D96543"/>
    <w:rsid w:val="00D96ADE"/>
    <w:rsid w:val="00D96C8E"/>
    <w:rsid w:val="00DA0507"/>
    <w:rsid w:val="00DA092F"/>
    <w:rsid w:val="00DA0CE2"/>
    <w:rsid w:val="00DA2387"/>
    <w:rsid w:val="00DA2B3C"/>
    <w:rsid w:val="00DA31C6"/>
    <w:rsid w:val="00DA3987"/>
    <w:rsid w:val="00DA43E4"/>
    <w:rsid w:val="00DA5951"/>
    <w:rsid w:val="00DB0086"/>
    <w:rsid w:val="00DB19CD"/>
    <w:rsid w:val="00DB1EE3"/>
    <w:rsid w:val="00DB4A51"/>
    <w:rsid w:val="00DB4DD9"/>
    <w:rsid w:val="00DB750C"/>
    <w:rsid w:val="00DC1774"/>
    <w:rsid w:val="00DC180D"/>
    <w:rsid w:val="00DC415F"/>
    <w:rsid w:val="00DC5685"/>
    <w:rsid w:val="00DC5C68"/>
    <w:rsid w:val="00DC63DD"/>
    <w:rsid w:val="00DC6A10"/>
    <w:rsid w:val="00DC782B"/>
    <w:rsid w:val="00DD0C0E"/>
    <w:rsid w:val="00DD0FEB"/>
    <w:rsid w:val="00DD1FE6"/>
    <w:rsid w:val="00DD3162"/>
    <w:rsid w:val="00DD320C"/>
    <w:rsid w:val="00DD3BBB"/>
    <w:rsid w:val="00DD45D8"/>
    <w:rsid w:val="00DD4AF1"/>
    <w:rsid w:val="00DD6062"/>
    <w:rsid w:val="00DD787C"/>
    <w:rsid w:val="00DD7DB5"/>
    <w:rsid w:val="00DE0FEA"/>
    <w:rsid w:val="00DE1240"/>
    <w:rsid w:val="00DE6250"/>
    <w:rsid w:val="00DE657E"/>
    <w:rsid w:val="00DE712A"/>
    <w:rsid w:val="00DF4704"/>
    <w:rsid w:val="00DF5323"/>
    <w:rsid w:val="00DF6077"/>
    <w:rsid w:val="00E00AE0"/>
    <w:rsid w:val="00E01303"/>
    <w:rsid w:val="00E013F4"/>
    <w:rsid w:val="00E024AA"/>
    <w:rsid w:val="00E02729"/>
    <w:rsid w:val="00E03C64"/>
    <w:rsid w:val="00E10B57"/>
    <w:rsid w:val="00E10E8D"/>
    <w:rsid w:val="00E14DED"/>
    <w:rsid w:val="00E14FD2"/>
    <w:rsid w:val="00E15C77"/>
    <w:rsid w:val="00E15CD0"/>
    <w:rsid w:val="00E168B9"/>
    <w:rsid w:val="00E168FB"/>
    <w:rsid w:val="00E17A22"/>
    <w:rsid w:val="00E20450"/>
    <w:rsid w:val="00E2091A"/>
    <w:rsid w:val="00E22FE5"/>
    <w:rsid w:val="00E23437"/>
    <w:rsid w:val="00E24CD5"/>
    <w:rsid w:val="00E250F1"/>
    <w:rsid w:val="00E2671B"/>
    <w:rsid w:val="00E27283"/>
    <w:rsid w:val="00E2771D"/>
    <w:rsid w:val="00E27E19"/>
    <w:rsid w:val="00E32EA3"/>
    <w:rsid w:val="00E331FF"/>
    <w:rsid w:val="00E3550D"/>
    <w:rsid w:val="00E43665"/>
    <w:rsid w:val="00E44823"/>
    <w:rsid w:val="00E4488C"/>
    <w:rsid w:val="00E471E6"/>
    <w:rsid w:val="00E475CF"/>
    <w:rsid w:val="00E51345"/>
    <w:rsid w:val="00E52838"/>
    <w:rsid w:val="00E614E0"/>
    <w:rsid w:val="00E61DF5"/>
    <w:rsid w:val="00E62A66"/>
    <w:rsid w:val="00E65251"/>
    <w:rsid w:val="00E65A90"/>
    <w:rsid w:val="00E66051"/>
    <w:rsid w:val="00E66F02"/>
    <w:rsid w:val="00E67AA3"/>
    <w:rsid w:val="00E70FE9"/>
    <w:rsid w:val="00E7142A"/>
    <w:rsid w:val="00E717B0"/>
    <w:rsid w:val="00E72FDC"/>
    <w:rsid w:val="00E73BCE"/>
    <w:rsid w:val="00E73C02"/>
    <w:rsid w:val="00E73F7F"/>
    <w:rsid w:val="00E744E3"/>
    <w:rsid w:val="00E75367"/>
    <w:rsid w:val="00E753E8"/>
    <w:rsid w:val="00E75647"/>
    <w:rsid w:val="00E75C3B"/>
    <w:rsid w:val="00E76E46"/>
    <w:rsid w:val="00E777C7"/>
    <w:rsid w:val="00E778AB"/>
    <w:rsid w:val="00E77FB8"/>
    <w:rsid w:val="00E8057D"/>
    <w:rsid w:val="00E81425"/>
    <w:rsid w:val="00E81908"/>
    <w:rsid w:val="00E81AD2"/>
    <w:rsid w:val="00E834CF"/>
    <w:rsid w:val="00E8519B"/>
    <w:rsid w:val="00E85409"/>
    <w:rsid w:val="00E87F9A"/>
    <w:rsid w:val="00E91E73"/>
    <w:rsid w:val="00E93F85"/>
    <w:rsid w:val="00E9504B"/>
    <w:rsid w:val="00E95298"/>
    <w:rsid w:val="00E95A01"/>
    <w:rsid w:val="00E96539"/>
    <w:rsid w:val="00E97F40"/>
    <w:rsid w:val="00EA024C"/>
    <w:rsid w:val="00EA08C7"/>
    <w:rsid w:val="00EA0A28"/>
    <w:rsid w:val="00EA0F05"/>
    <w:rsid w:val="00EA37D1"/>
    <w:rsid w:val="00EA429F"/>
    <w:rsid w:val="00EA43B2"/>
    <w:rsid w:val="00EA4F9E"/>
    <w:rsid w:val="00EA50C1"/>
    <w:rsid w:val="00EA5552"/>
    <w:rsid w:val="00EA598B"/>
    <w:rsid w:val="00EA63CA"/>
    <w:rsid w:val="00EA6D3B"/>
    <w:rsid w:val="00EA7173"/>
    <w:rsid w:val="00EA7725"/>
    <w:rsid w:val="00EB003B"/>
    <w:rsid w:val="00EB00AD"/>
    <w:rsid w:val="00EB11B4"/>
    <w:rsid w:val="00EB136C"/>
    <w:rsid w:val="00EB18D3"/>
    <w:rsid w:val="00EB25E1"/>
    <w:rsid w:val="00EB2FB0"/>
    <w:rsid w:val="00EB31BB"/>
    <w:rsid w:val="00EB3FD0"/>
    <w:rsid w:val="00EB480E"/>
    <w:rsid w:val="00EB5EC6"/>
    <w:rsid w:val="00EB6B4F"/>
    <w:rsid w:val="00EB7FC9"/>
    <w:rsid w:val="00EC71B2"/>
    <w:rsid w:val="00EC7926"/>
    <w:rsid w:val="00EC7C58"/>
    <w:rsid w:val="00ED102A"/>
    <w:rsid w:val="00ED12FD"/>
    <w:rsid w:val="00ED27E8"/>
    <w:rsid w:val="00ED2BEF"/>
    <w:rsid w:val="00ED3C65"/>
    <w:rsid w:val="00ED4CB4"/>
    <w:rsid w:val="00ED51AA"/>
    <w:rsid w:val="00ED5FBB"/>
    <w:rsid w:val="00ED7137"/>
    <w:rsid w:val="00ED747F"/>
    <w:rsid w:val="00ED79F8"/>
    <w:rsid w:val="00EE07B0"/>
    <w:rsid w:val="00EE0CCF"/>
    <w:rsid w:val="00EE2FA2"/>
    <w:rsid w:val="00EE4610"/>
    <w:rsid w:val="00EE6BCB"/>
    <w:rsid w:val="00EF06EA"/>
    <w:rsid w:val="00EF21D2"/>
    <w:rsid w:val="00EF3CA8"/>
    <w:rsid w:val="00EF505C"/>
    <w:rsid w:val="00EF554A"/>
    <w:rsid w:val="00EF5654"/>
    <w:rsid w:val="00EF5ADD"/>
    <w:rsid w:val="00EF71C8"/>
    <w:rsid w:val="00F0264A"/>
    <w:rsid w:val="00F036E8"/>
    <w:rsid w:val="00F039B8"/>
    <w:rsid w:val="00F044E4"/>
    <w:rsid w:val="00F04EF2"/>
    <w:rsid w:val="00F07604"/>
    <w:rsid w:val="00F12F59"/>
    <w:rsid w:val="00F13B13"/>
    <w:rsid w:val="00F14F72"/>
    <w:rsid w:val="00F1625A"/>
    <w:rsid w:val="00F162AF"/>
    <w:rsid w:val="00F17D96"/>
    <w:rsid w:val="00F2029D"/>
    <w:rsid w:val="00F20323"/>
    <w:rsid w:val="00F2102B"/>
    <w:rsid w:val="00F21088"/>
    <w:rsid w:val="00F21DDC"/>
    <w:rsid w:val="00F227AE"/>
    <w:rsid w:val="00F229F7"/>
    <w:rsid w:val="00F22C5B"/>
    <w:rsid w:val="00F245BB"/>
    <w:rsid w:val="00F24778"/>
    <w:rsid w:val="00F24C24"/>
    <w:rsid w:val="00F258A3"/>
    <w:rsid w:val="00F25B5B"/>
    <w:rsid w:val="00F271D8"/>
    <w:rsid w:val="00F272E1"/>
    <w:rsid w:val="00F27648"/>
    <w:rsid w:val="00F27C27"/>
    <w:rsid w:val="00F31750"/>
    <w:rsid w:val="00F326BF"/>
    <w:rsid w:val="00F327E7"/>
    <w:rsid w:val="00F338A1"/>
    <w:rsid w:val="00F34CED"/>
    <w:rsid w:val="00F35746"/>
    <w:rsid w:val="00F35DC3"/>
    <w:rsid w:val="00F37869"/>
    <w:rsid w:val="00F37EC8"/>
    <w:rsid w:val="00F40194"/>
    <w:rsid w:val="00F418AC"/>
    <w:rsid w:val="00F41C0A"/>
    <w:rsid w:val="00F42E38"/>
    <w:rsid w:val="00F447C7"/>
    <w:rsid w:val="00F459B4"/>
    <w:rsid w:val="00F50445"/>
    <w:rsid w:val="00F50873"/>
    <w:rsid w:val="00F51152"/>
    <w:rsid w:val="00F515AF"/>
    <w:rsid w:val="00F5211B"/>
    <w:rsid w:val="00F53E84"/>
    <w:rsid w:val="00F554A3"/>
    <w:rsid w:val="00F554A9"/>
    <w:rsid w:val="00F55B1B"/>
    <w:rsid w:val="00F560F7"/>
    <w:rsid w:val="00F5790D"/>
    <w:rsid w:val="00F61B6A"/>
    <w:rsid w:val="00F64AFB"/>
    <w:rsid w:val="00F672F4"/>
    <w:rsid w:val="00F67667"/>
    <w:rsid w:val="00F716FD"/>
    <w:rsid w:val="00F71AA2"/>
    <w:rsid w:val="00F72553"/>
    <w:rsid w:val="00F73D18"/>
    <w:rsid w:val="00F76522"/>
    <w:rsid w:val="00F77D67"/>
    <w:rsid w:val="00F80355"/>
    <w:rsid w:val="00F82203"/>
    <w:rsid w:val="00F8377A"/>
    <w:rsid w:val="00F8604F"/>
    <w:rsid w:val="00F864C0"/>
    <w:rsid w:val="00F87468"/>
    <w:rsid w:val="00F87C43"/>
    <w:rsid w:val="00F90A2B"/>
    <w:rsid w:val="00F91EA3"/>
    <w:rsid w:val="00F92DBA"/>
    <w:rsid w:val="00F93E1D"/>
    <w:rsid w:val="00F960DE"/>
    <w:rsid w:val="00F96CE9"/>
    <w:rsid w:val="00FA1B38"/>
    <w:rsid w:val="00FA2EB1"/>
    <w:rsid w:val="00FA41D6"/>
    <w:rsid w:val="00FA5578"/>
    <w:rsid w:val="00FA5722"/>
    <w:rsid w:val="00FA6A19"/>
    <w:rsid w:val="00FA77EE"/>
    <w:rsid w:val="00FA7C46"/>
    <w:rsid w:val="00FB0C81"/>
    <w:rsid w:val="00FB0E97"/>
    <w:rsid w:val="00FB2E37"/>
    <w:rsid w:val="00FB3839"/>
    <w:rsid w:val="00FB4CD2"/>
    <w:rsid w:val="00FB6A39"/>
    <w:rsid w:val="00FB7037"/>
    <w:rsid w:val="00FC089D"/>
    <w:rsid w:val="00FC1276"/>
    <w:rsid w:val="00FC1F7E"/>
    <w:rsid w:val="00FC2200"/>
    <w:rsid w:val="00FC2352"/>
    <w:rsid w:val="00FC2540"/>
    <w:rsid w:val="00FC2B76"/>
    <w:rsid w:val="00FC2C49"/>
    <w:rsid w:val="00FC4688"/>
    <w:rsid w:val="00FC6154"/>
    <w:rsid w:val="00FC6EA4"/>
    <w:rsid w:val="00FD059B"/>
    <w:rsid w:val="00FD0DCF"/>
    <w:rsid w:val="00FE3124"/>
    <w:rsid w:val="00FE34B8"/>
    <w:rsid w:val="00FF0204"/>
    <w:rsid w:val="00FF1AA7"/>
    <w:rsid w:val="00FF3AED"/>
    <w:rsid w:val="00FF76BB"/>
    <w:rsid w:val="23DA4D17"/>
    <w:rsid w:val="45A6F50E"/>
    <w:rsid w:val="4D578EC6"/>
    <w:rsid w:val="6FA63B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D68877"/>
  <w15:docId w15:val="{043DEDAE-78DF-4685-ABBB-5D129121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BodyText">
    <w:name w:val="Body Text"/>
    <w:basedOn w:val="Normal"/>
    <w:link w:val="BodyTextChar"/>
    <w:uiPriority w:val="99"/>
    <w:semiHidden/>
    <w:unhideWhenUsed/>
    <w:rsid w:val="00901B41"/>
    <w:pPr>
      <w:spacing w:after="120"/>
    </w:pPr>
  </w:style>
  <w:style w:type="character" w:customStyle="1" w:styleId="BodyTextChar">
    <w:name w:val="Body Text Char"/>
    <w:basedOn w:val="DefaultParagraphFont"/>
    <w:link w:val="BodyText"/>
    <w:uiPriority w:val="99"/>
    <w:semiHidden/>
    <w:rsid w:val="00901B41"/>
    <w:rPr>
      <w:sz w:val="22"/>
      <w:szCs w:val="22"/>
      <w:lang w:val="en-CA"/>
    </w:rPr>
  </w:style>
  <w:style w:type="paragraph" w:customStyle="1" w:styleId="paragraph">
    <w:name w:val="paragraph"/>
    <w:basedOn w:val="Normal"/>
    <w:rsid w:val="00ED5FB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ED5FBB"/>
  </w:style>
  <w:style w:type="character" w:customStyle="1" w:styleId="eop">
    <w:name w:val="eop"/>
    <w:basedOn w:val="DefaultParagraphFont"/>
    <w:rsid w:val="00ED5FBB"/>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34"/>
    <w:qFormat/>
    <w:rsid w:val="00536F62"/>
    <w:rPr>
      <w:sz w:val="22"/>
      <w:szCs w:val="22"/>
      <w:lang w:val="en-GB"/>
    </w:rPr>
  </w:style>
  <w:style w:type="character" w:customStyle="1" w:styleId="FooterChar">
    <w:name w:val="Footer Char"/>
    <w:basedOn w:val="DefaultParagraphFont"/>
    <w:link w:val="Footer"/>
    <w:uiPriority w:val="99"/>
    <w:rsid w:val="00536F6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502758">
      <w:bodyDiv w:val="1"/>
      <w:marLeft w:val="0"/>
      <w:marRight w:val="0"/>
      <w:marTop w:val="0"/>
      <w:marBottom w:val="0"/>
      <w:divBdr>
        <w:top w:val="none" w:sz="0" w:space="0" w:color="auto"/>
        <w:left w:val="none" w:sz="0" w:space="0" w:color="auto"/>
        <w:bottom w:val="none" w:sz="0" w:space="0" w:color="auto"/>
        <w:right w:val="none" w:sz="0" w:space="0" w:color="auto"/>
      </w:divBdr>
      <w:divsChild>
        <w:div w:id="15425592">
          <w:marLeft w:val="0"/>
          <w:marRight w:val="0"/>
          <w:marTop w:val="0"/>
          <w:marBottom w:val="0"/>
          <w:divBdr>
            <w:top w:val="none" w:sz="0" w:space="0" w:color="auto"/>
            <w:left w:val="none" w:sz="0" w:space="0" w:color="auto"/>
            <w:bottom w:val="none" w:sz="0" w:space="0" w:color="auto"/>
            <w:right w:val="none" w:sz="0" w:space="0" w:color="auto"/>
          </w:divBdr>
          <w:divsChild>
            <w:div w:id="1866363045">
              <w:marLeft w:val="0"/>
              <w:marRight w:val="0"/>
              <w:marTop w:val="0"/>
              <w:marBottom w:val="0"/>
              <w:divBdr>
                <w:top w:val="none" w:sz="0" w:space="0" w:color="auto"/>
                <w:left w:val="none" w:sz="0" w:space="0" w:color="auto"/>
                <w:bottom w:val="none" w:sz="0" w:space="0" w:color="auto"/>
                <w:right w:val="none" w:sz="0" w:space="0" w:color="auto"/>
              </w:divBdr>
            </w:div>
          </w:divsChild>
        </w:div>
        <w:div w:id="39479407">
          <w:marLeft w:val="0"/>
          <w:marRight w:val="0"/>
          <w:marTop w:val="0"/>
          <w:marBottom w:val="0"/>
          <w:divBdr>
            <w:top w:val="none" w:sz="0" w:space="0" w:color="auto"/>
            <w:left w:val="none" w:sz="0" w:space="0" w:color="auto"/>
            <w:bottom w:val="none" w:sz="0" w:space="0" w:color="auto"/>
            <w:right w:val="none" w:sz="0" w:space="0" w:color="auto"/>
          </w:divBdr>
          <w:divsChild>
            <w:div w:id="1330712831">
              <w:marLeft w:val="0"/>
              <w:marRight w:val="0"/>
              <w:marTop w:val="0"/>
              <w:marBottom w:val="0"/>
              <w:divBdr>
                <w:top w:val="none" w:sz="0" w:space="0" w:color="auto"/>
                <w:left w:val="none" w:sz="0" w:space="0" w:color="auto"/>
                <w:bottom w:val="none" w:sz="0" w:space="0" w:color="auto"/>
                <w:right w:val="none" w:sz="0" w:space="0" w:color="auto"/>
              </w:divBdr>
            </w:div>
          </w:divsChild>
        </w:div>
        <w:div w:id="40595087">
          <w:marLeft w:val="0"/>
          <w:marRight w:val="0"/>
          <w:marTop w:val="0"/>
          <w:marBottom w:val="0"/>
          <w:divBdr>
            <w:top w:val="none" w:sz="0" w:space="0" w:color="auto"/>
            <w:left w:val="none" w:sz="0" w:space="0" w:color="auto"/>
            <w:bottom w:val="none" w:sz="0" w:space="0" w:color="auto"/>
            <w:right w:val="none" w:sz="0" w:space="0" w:color="auto"/>
          </w:divBdr>
          <w:divsChild>
            <w:div w:id="597300052">
              <w:marLeft w:val="0"/>
              <w:marRight w:val="0"/>
              <w:marTop w:val="0"/>
              <w:marBottom w:val="0"/>
              <w:divBdr>
                <w:top w:val="none" w:sz="0" w:space="0" w:color="auto"/>
                <w:left w:val="none" w:sz="0" w:space="0" w:color="auto"/>
                <w:bottom w:val="none" w:sz="0" w:space="0" w:color="auto"/>
                <w:right w:val="none" w:sz="0" w:space="0" w:color="auto"/>
              </w:divBdr>
            </w:div>
          </w:divsChild>
        </w:div>
        <w:div w:id="60055937">
          <w:marLeft w:val="0"/>
          <w:marRight w:val="0"/>
          <w:marTop w:val="0"/>
          <w:marBottom w:val="0"/>
          <w:divBdr>
            <w:top w:val="none" w:sz="0" w:space="0" w:color="auto"/>
            <w:left w:val="none" w:sz="0" w:space="0" w:color="auto"/>
            <w:bottom w:val="none" w:sz="0" w:space="0" w:color="auto"/>
            <w:right w:val="none" w:sz="0" w:space="0" w:color="auto"/>
          </w:divBdr>
          <w:divsChild>
            <w:div w:id="457575538">
              <w:marLeft w:val="0"/>
              <w:marRight w:val="0"/>
              <w:marTop w:val="0"/>
              <w:marBottom w:val="0"/>
              <w:divBdr>
                <w:top w:val="none" w:sz="0" w:space="0" w:color="auto"/>
                <w:left w:val="none" w:sz="0" w:space="0" w:color="auto"/>
                <w:bottom w:val="none" w:sz="0" w:space="0" w:color="auto"/>
                <w:right w:val="none" w:sz="0" w:space="0" w:color="auto"/>
              </w:divBdr>
            </w:div>
          </w:divsChild>
        </w:div>
        <w:div w:id="70397986">
          <w:marLeft w:val="0"/>
          <w:marRight w:val="0"/>
          <w:marTop w:val="0"/>
          <w:marBottom w:val="0"/>
          <w:divBdr>
            <w:top w:val="none" w:sz="0" w:space="0" w:color="auto"/>
            <w:left w:val="none" w:sz="0" w:space="0" w:color="auto"/>
            <w:bottom w:val="none" w:sz="0" w:space="0" w:color="auto"/>
            <w:right w:val="none" w:sz="0" w:space="0" w:color="auto"/>
          </w:divBdr>
          <w:divsChild>
            <w:div w:id="1551456973">
              <w:marLeft w:val="0"/>
              <w:marRight w:val="0"/>
              <w:marTop w:val="0"/>
              <w:marBottom w:val="0"/>
              <w:divBdr>
                <w:top w:val="none" w:sz="0" w:space="0" w:color="auto"/>
                <w:left w:val="none" w:sz="0" w:space="0" w:color="auto"/>
                <w:bottom w:val="none" w:sz="0" w:space="0" w:color="auto"/>
                <w:right w:val="none" w:sz="0" w:space="0" w:color="auto"/>
              </w:divBdr>
            </w:div>
          </w:divsChild>
        </w:div>
        <w:div w:id="106389465">
          <w:marLeft w:val="0"/>
          <w:marRight w:val="0"/>
          <w:marTop w:val="0"/>
          <w:marBottom w:val="0"/>
          <w:divBdr>
            <w:top w:val="none" w:sz="0" w:space="0" w:color="auto"/>
            <w:left w:val="none" w:sz="0" w:space="0" w:color="auto"/>
            <w:bottom w:val="none" w:sz="0" w:space="0" w:color="auto"/>
            <w:right w:val="none" w:sz="0" w:space="0" w:color="auto"/>
          </w:divBdr>
          <w:divsChild>
            <w:div w:id="1536886885">
              <w:marLeft w:val="0"/>
              <w:marRight w:val="0"/>
              <w:marTop w:val="0"/>
              <w:marBottom w:val="0"/>
              <w:divBdr>
                <w:top w:val="none" w:sz="0" w:space="0" w:color="auto"/>
                <w:left w:val="none" w:sz="0" w:space="0" w:color="auto"/>
                <w:bottom w:val="none" w:sz="0" w:space="0" w:color="auto"/>
                <w:right w:val="none" w:sz="0" w:space="0" w:color="auto"/>
              </w:divBdr>
            </w:div>
          </w:divsChild>
        </w:div>
        <w:div w:id="125129689">
          <w:marLeft w:val="0"/>
          <w:marRight w:val="0"/>
          <w:marTop w:val="0"/>
          <w:marBottom w:val="0"/>
          <w:divBdr>
            <w:top w:val="none" w:sz="0" w:space="0" w:color="auto"/>
            <w:left w:val="none" w:sz="0" w:space="0" w:color="auto"/>
            <w:bottom w:val="none" w:sz="0" w:space="0" w:color="auto"/>
            <w:right w:val="none" w:sz="0" w:space="0" w:color="auto"/>
          </w:divBdr>
          <w:divsChild>
            <w:div w:id="769738016">
              <w:marLeft w:val="0"/>
              <w:marRight w:val="0"/>
              <w:marTop w:val="0"/>
              <w:marBottom w:val="0"/>
              <w:divBdr>
                <w:top w:val="none" w:sz="0" w:space="0" w:color="auto"/>
                <w:left w:val="none" w:sz="0" w:space="0" w:color="auto"/>
                <w:bottom w:val="none" w:sz="0" w:space="0" w:color="auto"/>
                <w:right w:val="none" w:sz="0" w:space="0" w:color="auto"/>
              </w:divBdr>
            </w:div>
          </w:divsChild>
        </w:div>
        <w:div w:id="186329787">
          <w:marLeft w:val="0"/>
          <w:marRight w:val="0"/>
          <w:marTop w:val="0"/>
          <w:marBottom w:val="0"/>
          <w:divBdr>
            <w:top w:val="none" w:sz="0" w:space="0" w:color="auto"/>
            <w:left w:val="none" w:sz="0" w:space="0" w:color="auto"/>
            <w:bottom w:val="none" w:sz="0" w:space="0" w:color="auto"/>
            <w:right w:val="none" w:sz="0" w:space="0" w:color="auto"/>
          </w:divBdr>
          <w:divsChild>
            <w:div w:id="1199313698">
              <w:marLeft w:val="0"/>
              <w:marRight w:val="0"/>
              <w:marTop w:val="0"/>
              <w:marBottom w:val="0"/>
              <w:divBdr>
                <w:top w:val="none" w:sz="0" w:space="0" w:color="auto"/>
                <w:left w:val="none" w:sz="0" w:space="0" w:color="auto"/>
                <w:bottom w:val="none" w:sz="0" w:space="0" w:color="auto"/>
                <w:right w:val="none" w:sz="0" w:space="0" w:color="auto"/>
              </w:divBdr>
            </w:div>
          </w:divsChild>
        </w:div>
        <w:div w:id="200702990">
          <w:marLeft w:val="0"/>
          <w:marRight w:val="0"/>
          <w:marTop w:val="0"/>
          <w:marBottom w:val="0"/>
          <w:divBdr>
            <w:top w:val="none" w:sz="0" w:space="0" w:color="auto"/>
            <w:left w:val="none" w:sz="0" w:space="0" w:color="auto"/>
            <w:bottom w:val="none" w:sz="0" w:space="0" w:color="auto"/>
            <w:right w:val="none" w:sz="0" w:space="0" w:color="auto"/>
          </w:divBdr>
          <w:divsChild>
            <w:div w:id="1884561654">
              <w:marLeft w:val="0"/>
              <w:marRight w:val="0"/>
              <w:marTop w:val="0"/>
              <w:marBottom w:val="0"/>
              <w:divBdr>
                <w:top w:val="none" w:sz="0" w:space="0" w:color="auto"/>
                <w:left w:val="none" w:sz="0" w:space="0" w:color="auto"/>
                <w:bottom w:val="none" w:sz="0" w:space="0" w:color="auto"/>
                <w:right w:val="none" w:sz="0" w:space="0" w:color="auto"/>
              </w:divBdr>
            </w:div>
          </w:divsChild>
        </w:div>
        <w:div w:id="207305740">
          <w:marLeft w:val="0"/>
          <w:marRight w:val="0"/>
          <w:marTop w:val="0"/>
          <w:marBottom w:val="0"/>
          <w:divBdr>
            <w:top w:val="none" w:sz="0" w:space="0" w:color="auto"/>
            <w:left w:val="none" w:sz="0" w:space="0" w:color="auto"/>
            <w:bottom w:val="none" w:sz="0" w:space="0" w:color="auto"/>
            <w:right w:val="none" w:sz="0" w:space="0" w:color="auto"/>
          </w:divBdr>
          <w:divsChild>
            <w:div w:id="1859268511">
              <w:marLeft w:val="0"/>
              <w:marRight w:val="0"/>
              <w:marTop w:val="0"/>
              <w:marBottom w:val="0"/>
              <w:divBdr>
                <w:top w:val="none" w:sz="0" w:space="0" w:color="auto"/>
                <w:left w:val="none" w:sz="0" w:space="0" w:color="auto"/>
                <w:bottom w:val="none" w:sz="0" w:space="0" w:color="auto"/>
                <w:right w:val="none" w:sz="0" w:space="0" w:color="auto"/>
              </w:divBdr>
            </w:div>
          </w:divsChild>
        </w:div>
        <w:div w:id="233049442">
          <w:marLeft w:val="0"/>
          <w:marRight w:val="0"/>
          <w:marTop w:val="0"/>
          <w:marBottom w:val="0"/>
          <w:divBdr>
            <w:top w:val="none" w:sz="0" w:space="0" w:color="auto"/>
            <w:left w:val="none" w:sz="0" w:space="0" w:color="auto"/>
            <w:bottom w:val="none" w:sz="0" w:space="0" w:color="auto"/>
            <w:right w:val="none" w:sz="0" w:space="0" w:color="auto"/>
          </w:divBdr>
          <w:divsChild>
            <w:div w:id="1027832177">
              <w:marLeft w:val="0"/>
              <w:marRight w:val="0"/>
              <w:marTop w:val="0"/>
              <w:marBottom w:val="0"/>
              <w:divBdr>
                <w:top w:val="none" w:sz="0" w:space="0" w:color="auto"/>
                <w:left w:val="none" w:sz="0" w:space="0" w:color="auto"/>
                <w:bottom w:val="none" w:sz="0" w:space="0" w:color="auto"/>
                <w:right w:val="none" w:sz="0" w:space="0" w:color="auto"/>
              </w:divBdr>
            </w:div>
          </w:divsChild>
        </w:div>
        <w:div w:id="236785673">
          <w:marLeft w:val="0"/>
          <w:marRight w:val="0"/>
          <w:marTop w:val="0"/>
          <w:marBottom w:val="0"/>
          <w:divBdr>
            <w:top w:val="none" w:sz="0" w:space="0" w:color="auto"/>
            <w:left w:val="none" w:sz="0" w:space="0" w:color="auto"/>
            <w:bottom w:val="none" w:sz="0" w:space="0" w:color="auto"/>
            <w:right w:val="none" w:sz="0" w:space="0" w:color="auto"/>
          </w:divBdr>
          <w:divsChild>
            <w:div w:id="1618413228">
              <w:marLeft w:val="0"/>
              <w:marRight w:val="0"/>
              <w:marTop w:val="0"/>
              <w:marBottom w:val="0"/>
              <w:divBdr>
                <w:top w:val="none" w:sz="0" w:space="0" w:color="auto"/>
                <w:left w:val="none" w:sz="0" w:space="0" w:color="auto"/>
                <w:bottom w:val="none" w:sz="0" w:space="0" w:color="auto"/>
                <w:right w:val="none" w:sz="0" w:space="0" w:color="auto"/>
              </w:divBdr>
            </w:div>
          </w:divsChild>
        </w:div>
        <w:div w:id="239482696">
          <w:marLeft w:val="0"/>
          <w:marRight w:val="0"/>
          <w:marTop w:val="0"/>
          <w:marBottom w:val="0"/>
          <w:divBdr>
            <w:top w:val="none" w:sz="0" w:space="0" w:color="auto"/>
            <w:left w:val="none" w:sz="0" w:space="0" w:color="auto"/>
            <w:bottom w:val="none" w:sz="0" w:space="0" w:color="auto"/>
            <w:right w:val="none" w:sz="0" w:space="0" w:color="auto"/>
          </w:divBdr>
          <w:divsChild>
            <w:div w:id="1073164765">
              <w:marLeft w:val="0"/>
              <w:marRight w:val="0"/>
              <w:marTop w:val="0"/>
              <w:marBottom w:val="0"/>
              <w:divBdr>
                <w:top w:val="none" w:sz="0" w:space="0" w:color="auto"/>
                <w:left w:val="none" w:sz="0" w:space="0" w:color="auto"/>
                <w:bottom w:val="none" w:sz="0" w:space="0" w:color="auto"/>
                <w:right w:val="none" w:sz="0" w:space="0" w:color="auto"/>
              </w:divBdr>
            </w:div>
          </w:divsChild>
        </w:div>
        <w:div w:id="273558658">
          <w:marLeft w:val="0"/>
          <w:marRight w:val="0"/>
          <w:marTop w:val="0"/>
          <w:marBottom w:val="0"/>
          <w:divBdr>
            <w:top w:val="none" w:sz="0" w:space="0" w:color="auto"/>
            <w:left w:val="none" w:sz="0" w:space="0" w:color="auto"/>
            <w:bottom w:val="none" w:sz="0" w:space="0" w:color="auto"/>
            <w:right w:val="none" w:sz="0" w:space="0" w:color="auto"/>
          </w:divBdr>
          <w:divsChild>
            <w:div w:id="1306545701">
              <w:marLeft w:val="0"/>
              <w:marRight w:val="0"/>
              <w:marTop w:val="0"/>
              <w:marBottom w:val="0"/>
              <w:divBdr>
                <w:top w:val="none" w:sz="0" w:space="0" w:color="auto"/>
                <w:left w:val="none" w:sz="0" w:space="0" w:color="auto"/>
                <w:bottom w:val="none" w:sz="0" w:space="0" w:color="auto"/>
                <w:right w:val="none" w:sz="0" w:space="0" w:color="auto"/>
              </w:divBdr>
            </w:div>
          </w:divsChild>
        </w:div>
        <w:div w:id="273946337">
          <w:marLeft w:val="0"/>
          <w:marRight w:val="0"/>
          <w:marTop w:val="0"/>
          <w:marBottom w:val="0"/>
          <w:divBdr>
            <w:top w:val="none" w:sz="0" w:space="0" w:color="auto"/>
            <w:left w:val="none" w:sz="0" w:space="0" w:color="auto"/>
            <w:bottom w:val="none" w:sz="0" w:space="0" w:color="auto"/>
            <w:right w:val="none" w:sz="0" w:space="0" w:color="auto"/>
          </w:divBdr>
          <w:divsChild>
            <w:div w:id="942374808">
              <w:marLeft w:val="0"/>
              <w:marRight w:val="0"/>
              <w:marTop w:val="0"/>
              <w:marBottom w:val="0"/>
              <w:divBdr>
                <w:top w:val="none" w:sz="0" w:space="0" w:color="auto"/>
                <w:left w:val="none" w:sz="0" w:space="0" w:color="auto"/>
                <w:bottom w:val="none" w:sz="0" w:space="0" w:color="auto"/>
                <w:right w:val="none" w:sz="0" w:space="0" w:color="auto"/>
              </w:divBdr>
            </w:div>
          </w:divsChild>
        </w:div>
        <w:div w:id="289869314">
          <w:marLeft w:val="0"/>
          <w:marRight w:val="0"/>
          <w:marTop w:val="0"/>
          <w:marBottom w:val="0"/>
          <w:divBdr>
            <w:top w:val="none" w:sz="0" w:space="0" w:color="auto"/>
            <w:left w:val="none" w:sz="0" w:space="0" w:color="auto"/>
            <w:bottom w:val="none" w:sz="0" w:space="0" w:color="auto"/>
            <w:right w:val="none" w:sz="0" w:space="0" w:color="auto"/>
          </w:divBdr>
          <w:divsChild>
            <w:div w:id="502621715">
              <w:marLeft w:val="0"/>
              <w:marRight w:val="0"/>
              <w:marTop w:val="0"/>
              <w:marBottom w:val="0"/>
              <w:divBdr>
                <w:top w:val="none" w:sz="0" w:space="0" w:color="auto"/>
                <w:left w:val="none" w:sz="0" w:space="0" w:color="auto"/>
                <w:bottom w:val="none" w:sz="0" w:space="0" w:color="auto"/>
                <w:right w:val="none" w:sz="0" w:space="0" w:color="auto"/>
              </w:divBdr>
            </w:div>
          </w:divsChild>
        </w:div>
        <w:div w:id="292567297">
          <w:marLeft w:val="0"/>
          <w:marRight w:val="0"/>
          <w:marTop w:val="0"/>
          <w:marBottom w:val="0"/>
          <w:divBdr>
            <w:top w:val="none" w:sz="0" w:space="0" w:color="auto"/>
            <w:left w:val="none" w:sz="0" w:space="0" w:color="auto"/>
            <w:bottom w:val="none" w:sz="0" w:space="0" w:color="auto"/>
            <w:right w:val="none" w:sz="0" w:space="0" w:color="auto"/>
          </w:divBdr>
          <w:divsChild>
            <w:div w:id="662203240">
              <w:marLeft w:val="0"/>
              <w:marRight w:val="0"/>
              <w:marTop w:val="0"/>
              <w:marBottom w:val="0"/>
              <w:divBdr>
                <w:top w:val="none" w:sz="0" w:space="0" w:color="auto"/>
                <w:left w:val="none" w:sz="0" w:space="0" w:color="auto"/>
                <w:bottom w:val="none" w:sz="0" w:space="0" w:color="auto"/>
                <w:right w:val="none" w:sz="0" w:space="0" w:color="auto"/>
              </w:divBdr>
            </w:div>
          </w:divsChild>
        </w:div>
        <w:div w:id="295138633">
          <w:marLeft w:val="0"/>
          <w:marRight w:val="0"/>
          <w:marTop w:val="0"/>
          <w:marBottom w:val="0"/>
          <w:divBdr>
            <w:top w:val="none" w:sz="0" w:space="0" w:color="auto"/>
            <w:left w:val="none" w:sz="0" w:space="0" w:color="auto"/>
            <w:bottom w:val="none" w:sz="0" w:space="0" w:color="auto"/>
            <w:right w:val="none" w:sz="0" w:space="0" w:color="auto"/>
          </w:divBdr>
          <w:divsChild>
            <w:div w:id="980039137">
              <w:marLeft w:val="0"/>
              <w:marRight w:val="0"/>
              <w:marTop w:val="0"/>
              <w:marBottom w:val="0"/>
              <w:divBdr>
                <w:top w:val="none" w:sz="0" w:space="0" w:color="auto"/>
                <w:left w:val="none" w:sz="0" w:space="0" w:color="auto"/>
                <w:bottom w:val="none" w:sz="0" w:space="0" w:color="auto"/>
                <w:right w:val="none" w:sz="0" w:space="0" w:color="auto"/>
              </w:divBdr>
            </w:div>
          </w:divsChild>
        </w:div>
        <w:div w:id="312950991">
          <w:marLeft w:val="0"/>
          <w:marRight w:val="0"/>
          <w:marTop w:val="0"/>
          <w:marBottom w:val="0"/>
          <w:divBdr>
            <w:top w:val="none" w:sz="0" w:space="0" w:color="auto"/>
            <w:left w:val="none" w:sz="0" w:space="0" w:color="auto"/>
            <w:bottom w:val="none" w:sz="0" w:space="0" w:color="auto"/>
            <w:right w:val="none" w:sz="0" w:space="0" w:color="auto"/>
          </w:divBdr>
          <w:divsChild>
            <w:div w:id="1732656810">
              <w:marLeft w:val="0"/>
              <w:marRight w:val="0"/>
              <w:marTop w:val="0"/>
              <w:marBottom w:val="0"/>
              <w:divBdr>
                <w:top w:val="none" w:sz="0" w:space="0" w:color="auto"/>
                <w:left w:val="none" w:sz="0" w:space="0" w:color="auto"/>
                <w:bottom w:val="none" w:sz="0" w:space="0" w:color="auto"/>
                <w:right w:val="none" w:sz="0" w:space="0" w:color="auto"/>
              </w:divBdr>
            </w:div>
          </w:divsChild>
        </w:div>
        <w:div w:id="314800022">
          <w:marLeft w:val="0"/>
          <w:marRight w:val="0"/>
          <w:marTop w:val="0"/>
          <w:marBottom w:val="0"/>
          <w:divBdr>
            <w:top w:val="none" w:sz="0" w:space="0" w:color="auto"/>
            <w:left w:val="none" w:sz="0" w:space="0" w:color="auto"/>
            <w:bottom w:val="none" w:sz="0" w:space="0" w:color="auto"/>
            <w:right w:val="none" w:sz="0" w:space="0" w:color="auto"/>
          </w:divBdr>
          <w:divsChild>
            <w:div w:id="1530680913">
              <w:marLeft w:val="0"/>
              <w:marRight w:val="0"/>
              <w:marTop w:val="0"/>
              <w:marBottom w:val="0"/>
              <w:divBdr>
                <w:top w:val="none" w:sz="0" w:space="0" w:color="auto"/>
                <w:left w:val="none" w:sz="0" w:space="0" w:color="auto"/>
                <w:bottom w:val="none" w:sz="0" w:space="0" w:color="auto"/>
                <w:right w:val="none" w:sz="0" w:space="0" w:color="auto"/>
              </w:divBdr>
            </w:div>
          </w:divsChild>
        </w:div>
        <w:div w:id="342367209">
          <w:marLeft w:val="0"/>
          <w:marRight w:val="0"/>
          <w:marTop w:val="0"/>
          <w:marBottom w:val="0"/>
          <w:divBdr>
            <w:top w:val="none" w:sz="0" w:space="0" w:color="auto"/>
            <w:left w:val="none" w:sz="0" w:space="0" w:color="auto"/>
            <w:bottom w:val="none" w:sz="0" w:space="0" w:color="auto"/>
            <w:right w:val="none" w:sz="0" w:space="0" w:color="auto"/>
          </w:divBdr>
          <w:divsChild>
            <w:div w:id="559244109">
              <w:marLeft w:val="0"/>
              <w:marRight w:val="0"/>
              <w:marTop w:val="0"/>
              <w:marBottom w:val="0"/>
              <w:divBdr>
                <w:top w:val="none" w:sz="0" w:space="0" w:color="auto"/>
                <w:left w:val="none" w:sz="0" w:space="0" w:color="auto"/>
                <w:bottom w:val="none" w:sz="0" w:space="0" w:color="auto"/>
                <w:right w:val="none" w:sz="0" w:space="0" w:color="auto"/>
              </w:divBdr>
            </w:div>
          </w:divsChild>
        </w:div>
        <w:div w:id="362242965">
          <w:marLeft w:val="0"/>
          <w:marRight w:val="0"/>
          <w:marTop w:val="0"/>
          <w:marBottom w:val="0"/>
          <w:divBdr>
            <w:top w:val="none" w:sz="0" w:space="0" w:color="auto"/>
            <w:left w:val="none" w:sz="0" w:space="0" w:color="auto"/>
            <w:bottom w:val="none" w:sz="0" w:space="0" w:color="auto"/>
            <w:right w:val="none" w:sz="0" w:space="0" w:color="auto"/>
          </w:divBdr>
          <w:divsChild>
            <w:div w:id="1636329400">
              <w:marLeft w:val="0"/>
              <w:marRight w:val="0"/>
              <w:marTop w:val="0"/>
              <w:marBottom w:val="0"/>
              <w:divBdr>
                <w:top w:val="none" w:sz="0" w:space="0" w:color="auto"/>
                <w:left w:val="none" w:sz="0" w:space="0" w:color="auto"/>
                <w:bottom w:val="none" w:sz="0" w:space="0" w:color="auto"/>
                <w:right w:val="none" w:sz="0" w:space="0" w:color="auto"/>
              </w:divBdr>
            </w:div>
          </w:divsChild>
        </w:div>
        <w:div w:id="423303832">
          <w:marLeft w:val="0"/>
          <w:marRight w:val="0"/>
          <w:marTop w:val="0"/>
          <w:marBottom w:val="0"/>
          <w:divBdr>
            <w:top w:val="none" w:sz="0" w:space="0" w:color="auto"/>
            <w:left w:val="none" w:sz="0" w:space="0" w:color="auto"/>
            <w:bottom w:val="none" w:sz="0" w:space="0" w:color="auto"/>
            <w:right w:val="none" w:sz="0" w:space="0" w:color="auto"/>
          </w:divBdr>
          <w:divsChild>
            <w:div w:id="2006978278">
              <w:marLeft w:val="0"/>
              <w:marRight w:val="0"/>
              <w:marTop w:val="0"/>
              <w:marBottom w:val="0"/>
              <w:divBdr>
                <w:top w:val="none" w:sz="0" w:space="0" w:color="auto"/>
                <w:left w:val="none" w:sz="0" w:space="0" w:color="auto"/>
                <w:bottom w:val="none" w:sz="0" w:space="0" w:color="auto"/>
                <w:right w:val="none" w:sz="0" w:space="0" w:color="auto"/>
              </w:divBdr>
            </w:div>
          </w:divsChild>
        </w:div>
        <w:div w:id="431708750">
          <w:marLeft w:val="0"/>
          <w:marRight w:val="0"/>
          <w:marTop w:val="0"/>
          <w:marBottom w:val="0"/>
          <w:divBdr>
            <w:top w:val="none" w:sz="0" w:space="0" w:color="auto"/>
            <w:left w:val="none" w:sz="0" w:space="0" w:color="auto"/>
            <w:bottom w:val="none" w:sz="0" w:space="0" w:color="auto"/>
            <w:right w:val="none" w:sz="0" w:space="0" w:color="auto"/>
          </w:divBdr>
          <w:divsChild>
            <w:div w:id="491336698">
              <w:marLeft w:val="0"/>
              <w:marRight w:val="0"/>
              <w:marTop w:val="0"/>
              <w:marBottom w:val="0"/>
              <w:divBdr>
                <w:top w:val="none" w:sz="0" w:space="0" w:color="auto"/>
                <w:left w:val="none" w:sz="0" w:space="0" w:color="auto"/>
                <w:bottom w:val="none" w:sz="0" w:space="0" w:color="auto"/>
                <w:right w:val="none" w:sz="0" w:space="0" w:color="auto"/>
              </w:divBdr>
            </w:div>
          </w:divsChild>
        </w:div>
        <w:div w:id="435097619">
          <w:marLeft w:val="0"/>
          <w:marRight w:val="0"/>
          <w:marTop w:val="0"/>
          <w:marBottom w:val="0"/>
          <w:divBdr>
            <w:top w:val="none" w:sz="0" w:space="0" w:color="auto"/>
            <w:left w:val="none" w:sz="0" w:space="0" w:color="auto"/>
            <w:bottom w:val="none" w:sz="0" w:space="0" w:color="auto"/>
            <w:right w:val="none" w:sz="0" w:space="0" w:color="auto"/>
          </w:divBdr>
          <w:divsChild>
            <w:div w:id="478151027">
              <w:marLeft w:val="0"/>
              <w:marRight w:val="0"/>
              <w:marTop w:val="0"/>
              <w:marBottom w:val="0"/>
              <w:divBdr>
                <w:top w:val="none" w:sz="0" w:space="0" w:color="auto"/>
                <w:left w:val="none" w:sz="0" w:space="0" w:color="auto"/>
                <w:bottom w:val="none" w:sz="0" w:space="0" w:color="auto"/>
                <w:right w:val="none" w:sz="0" w:space="0" w:color="auto"/>
              </w:divBdr>
            </w:div>
          </w:divsChild>
        </w:div>
        <w:div w:id="435760095">
          <w:marLeft w:val="0"/>
          <w:marRight w:val="0"/>
          <w:marTop w:val="0"/>
          <w:marBottom w:val="0"/>
          <w:divBdr>
            <w:top w:val="none" w:sz="0" w:space="0" w:color="auto"/>
            <w:left w:val="none" w:sz="0" w:space="0" w:color="auto"/>
            <w:bottom w:val="none" w:sz="0" w:space="0" w:color="auto"/>
            <w:right w:val="none" w:sz="0" w:space="0" w:color="auto"/>
          </w:divBdr>
          <w:divsChild>
            <w:div w:id="335884372">
              <w:marLeft w:val="0"/>
              <w:marRight w:val="0"/>
              <w:marTop w:val="0"/>
              <w:marBottom w:val="0"/>
              <w:divBdr>
                <w:top w:val="none" w:sz="0" w:space="0" w:color="auto"/>
                <w:left w:val="none" w:sz="0" w:space="0" w:color="auto"/>
                <w:bottom w:val="none" w:sz="0" w:space="0" w:color="auto"/>
                <w:right w:val="none" w:sz="0" w:space="0" w:color="auto"/>
              </w:divBdr>
            </w:div>
          </w:divsChild>
        </w:div>
        <w:div w:id="482044404">
          <w:marLeft w:val="0"/>
          <w:marRight w:val="0"/>
          <w:marTop w:val="0"/>
          <w:marBottom w:val="0"/>
          <w:divBdr>
            <w:top w:val="none" w:sz="0" w:space="0" w:color="auto"/>
            <w:left w:val="none" w:sz="0" w:space="0" w:color="auto"/>
            <w:bottom w:val="none" w:sz="0" w:space="0" w:color="auto"/>
            <w:right w:val="none" w:sz="0" w:space="0" w:color="auto"/>
          </w:divBdr>
          <w:divsChild>
            <w:div w:id="58335405">
              <w:marLeft w:val="0"/>
              <w:marRight w:val="0"/>
              <w:marTop w:val="0"/>
              <w:marBottom w:val="0"/>
              <w:divBdr>
                <w:top w:val="none" w:sz="0" w:space="0" w:color="auto"/>
                <w:left w:val="none" w:sz="0" w:space="0" w:color="auto"/>
                <w:bottom w:val="none" w:sz="0" w:space="0" w:color="auto"/>
                <w:right w:val="none" w:sz="0" w:space="0" w:color="auto"/>
              </w:divBdr>
            </w:div>
          </w:divsChild>
        </w:div>
        <w:div w:id="487748022">
          <w:marLeft w:val="0"/>
          <w:marRight w:val="0"/>
          <w:marTop w:val="0"/>
          <w:marBottom w:val="0"/>
          <w:divBdr>
            <w:top w:val="none" w:sz="0" w:space="0" w:color="auto"/>
            <w:left w:val="none" w:sz="0" w:space="0" w:color="auto"/>
            <w:bottom w:val="none" w:sz="0" w:space="0" w:color="auto"/>
            <w:right w:val="none" w:sz="0" w:space="0" w:color="auto"/>
          </w:divBdr>
          <w:divsChild>
            <w:div w:id="1269001358">
              <w:marLeft w:val="0"/>
              <w:marRight w:val="0"/>
              <w:marTop w:val="0"/>
              <w:marBottom w:val="0"/>
              <w:divBdr>
                <w:top w:val="none" w:sz="0" w:space="0" w:color="auto"/>
                <w:left w:val="none" w:sz="0" w:space="0" w:color="auto"/>
                <w:bottom w:val="none" w:sz="0" w:space="0" w:color="auto"/>
                <w:right w:val="none" w:sz="0" w:space="0" w:color="auto"/>
              </w:divBdr>
            </w:div>
          </w:divsChild>
        </w:div>
        <w:div w:id="533008697">
          <w:marLeft w:val="0"/>
          <w:marRight w:val="0"/>
          <w:marTop w:val="0"/>
          <w:marBottom w:val="0"/>
          <w:divBdr>
            <w:top w:val="none" w:sz="0" w:space="0" w:color="auto"/>
            <w:left w:val="none" w:sz="0" w:space="0" w:color="auto"/>
            <w:bottom w:val="none" w:sz="0" w:space="0" w:color="auto"/>
            <w:right w:val="none" w:sz="0" w:space="0" w:color="auto"/>
          </w:divBdr>
          <w:divsChild>
            <w:div w:id="349525352">
              <w:marLeft w:val="0"/>
              <w:marRight w:val="0"/>
              <w:marTop w:val="0"/>
              <w:marBottom w:val="0"/>
              <w:divBdr>
                <w:top w:val="none" w:sz="0" w:space="0" w:color="auto"/>
                <w:left w:val="none" w:sz="0" w:space="0" w:color="auto"/>
                <w:bottom w:val="none" w:sz="0" w:space="0" w:color="auto"/>
                <w:right w:val="none" w:sz="0" w:space="0" w:color="auto"/>
              </w:divBdr>
            </w:div>
          </w:divsChild>
        </w:div>
        <w:div w:id="578172538">
          <w:marLeft w:val="0"/>
          <w:marRight w:val="0"/>
          <w:marTop w:val="0"/>
          <w:marBottom w:val="0"/>
          <w:divBdr>
            <w:top w:val="none" w:sz="0" w:space="0" w:color="auto"/>
            <w:left w:val="none" w:sz="0" w:space="0" w:color="auto"/>
            <w:bottom w:val="none" w:sz="0" w:space="0" w:color="auto"/>
            <w:right w:val="none" w:sz="0" w:space="0" w:color="auto"/>
          </w:divBdr>
          <w:divsChild>
            <w:div w:id="853226931">
              <w:marLeft w:val="0"/>
              <w:marRight w:val="0"/>
              <w:marTop w:val="0"/>
              <w:marBottom w:val="0"/>
              <w:divBdr>
                <w:top w:val="none" w:sz="0" w:space="0" w:color="auto"/>
                <w:left w:val="none" w:sz="0" w:space="0" w:color="auto"/>
                <w:bottom w:val="none" w:sz="0" w:space="0" w:color="auto"/>
                <w:right w:val="none" w:sz="0" w:space="0" w:color="auto"/>
              </w:divBdr>
            </w:div>
          </w:divsChild>
        </w:div>
        <w:div w:id="586228221">
          <w:marLeft w:val="0"/>
          <w:marRight w:val="0"/>
          <w:marTop w:val="0"/>
          <w:marBottom w:val="0"/>
          <w:divBdr>
            <w:top w:val="none" w:sz="0" w:space="0" w:color="auto"/>
            <w:left w:val="none" w:sz="0" w:space="0" w:color="auto"/>
            <w:bottom w:val="none" w:sz="0" w:space="0" w:color="auto"/>
            <w:right w:val="none" w:sz="0" w:space="0" w:color="auto"/>
          </w:divBdr>
          <w:divsChild>
            <w:div w:id="268127975">
              <w:marLeft w:val="0"/>
              <w:marRight w:val="0"/>
              <w:marTop w:val="0"/>
              <w:marBottom w:val="0"/>
              <w:divBdr>
                <w:top w:val="none" w:sz="0" w:space="0" w:color="auto"/>
                <w:left w:val="none" w:sz="0" w:space="0" w:color="auto"/>
                <w:bottom w:val="none" w:sz="0" w:space="0" w:color="auto"/>
                <w:right w:val="none" w:sz="0" w:space="0" w:color="auto"/>
              </w:divBdr>
            </w:div>
          </w:divsChild>
        </w:div>
        <w:div w:id="589042435">
          <w:marLeft w:val="0"/>
          <w:marRight w:val="0"/>
          <w:marTop w:val="0"/>
          <w:marBottom w:val="0"/>
          <w:divBdr>
            <w:top w:val="none" w:sz="0" w:space="0" w:color="auto"/>
            <w:left w:val="none" w:sz="0" w:space="0" w:color="auto"/>
            <w:bottom w:val="none" w:sz="0" w:space="0" w:color="auto"/>
            <w:right w:val="none" w:sz="0" w:space="0" w:color="auto"/>
          </w:divBdr>
          <w:divsChild>
            <w:div w:id="1864392775">
              <w:marLeft w:val="0"/>
              <w:marRight w:val="0"/>
              <w:marTop w:val="0"/>
              <w:marBottom w:val="0"/>
              <w:divBdr>
                <w:top w:val="none" w:sz="0" w:space="0" w:color="auto"/>
                <w:left w:val="none" w:sz="0" w:space="0" w:color="auto"/>
                <w:bottom w:val="none" w:sz="0" w:space="0" w:color="auto"/>
                <w:right w:val="none" w:sz="0" w:space="0" w:color="auto"/>
              </w:divBdr>
            </w:div>
          </w:divsChild>
        </w:div>
        <w:div w:id="604191667">
          <w:marLeft w:val="0"/>
          <w:marRight w:val="0"/>
          <w:marTop w:val="0"/>
          <w:marBottom w:val="0"/>
          <w:divBdr>
            <w:top w:val="none" w:sz="0" w:space="0" w:color="auto"/>
            <w:left w:val="none" w:sz="0" w:space="0" w:color="auto"/>
            <w:bottom w:val="none" w:sz="0" w:space="0" w:color="auto"/>
            <w:right w:val="none" w:sz="0" w:space="0" w:color="auto"/>
          </w:divBdr>
          <w:divsChild>
            <w:div w:id="1127166930">
              <w:marLeft w:val="0"/>
              <w:marRight w:val="0"/>
              <w:marTop w:val="0"/>
              <w:marBottom w:val="0"/>
              <w:divBdr>
                <w:top w:val="none" w:sz="0" w:space="0" w:color="auto"/>
                <w:left w:val="none" w:sz="0" w:space="0" w:color="auto"/>
                <w:bottom w:val="none" w:sz="0" w:space="0" w:color="auto"/>
                <w:right w:val="none" w:sz="0" w:space="0" w:color="auto"/>
              </w:divBdr>
            </w:div>
          </w:divsChild>
        </w:div>
        <w:div w:id="637955919">
          <w:marLeft w:val="0"/>
          <w:marRight w:val="0"/>
          <w:marTop w:val="0"/>
          <w:marBottom w:val="0"/>
          <w:divBdr>
            <w:top w:val="none" w:sz="0" w:space="0" w:color="auto"/>
            <w:left w:val="none" w:sz="0" w:space="0" w:color="auto"/>
            <w:bottom w:val="none" w:sz="0" w:space="0" w:color="auto"/>
            <w:right w:val="none" w:sz="0" w:space="0" w:color="auto"/>
          </w:divBdr>
          <w:divsChild>
            <w:div w:id="313684334">
              <w:marLeft w:val="0"/>
              <w:marRight w:val="0"/>
              <w:marTop w:val="0"/>
              <w:marBottom w:val="0"/>
              <w:divBdr>
                <w:top w:val="none" w:sz="0" w:space="0" w:color="auto"/>
                <w:left w:val="none" w:sz="0" w:space="0" w:color="auto"/>
                <w:bottom w:val="none" w:sz="0" w:space="0" w:color="auto"/>
                <w:right w:val="none" w:sz="0" w:space="0" w:color="auto"/>
              </w:divBdr>
            </w:div>
          </w:divsChild>
        </w:div>
        <w:div w:id="653870925">
          <w:marLeft w:val="0"/>
          <w:marRight w:val="0"/>
          <w:marTop w:val="0"/>
          <w:marBottom w:val="0"/>
          <w:divBdr>
            <w:top w:val="none" w:sz="0" w:space="0" w:color="auto"/>
            <w:left w:val="none" w:sz="0" w:space="0" w:color="auto"/>
            <w:bottom w:val="none" w:sz="0" w:space="0" w:color="auto"/>
            <w:right w:val="none" w:sz="0" w:space="0" w:color="auto"/>
          </w:divBdr>
          <w:divsChild>
            <w:div w:id="634138578">
              <w:marLeft w:val="0"/>
              <w:marRight w:val="0"/>
              <w:marTop w:val="0"/>
              <w:marBottom w:val="0"/>
              <w:divBdr>
                <w:top w:val="none" w:sz="0" w:space="0" w:color="auto"/>
                <w:left w:val="none" w:sz="0" w:space="0" w:color="auto"/>
                <w:bottom w:val="none" w:sz="0" w:space="0" w:color="auto"/>
                <w:right w:val="none" w:sz="0" w:space="0" w:color="auto"/>
              </w:divBdr>
            </w:div>
          </w:divsChild>
        </w:div>
        <w:div w:id="657922066">
          <w:marLeft w:val="0"/>
          <w:marRight w:val="0"/>
          <w:marTop w:val="0"/>
          <w:marBottom w:val="0"/>
          <w:divBdr>
            <w:top w:val="none" w:sz="0" w:space="0" w:color="auto"/>
            <w:left w:val="none" w:sz="0" w:space="0" w:color="auto"/>
            <w:bottom w:val="none" w:sz="0" w:space="0" w:color="auto"/>
            <w:right w:val="none" w:sz="0" w:space="0" w:color="auto"/>
          </w:divBdr>
          <w:divsChild>
            <w:div w:id="204294957">
              <w:marLeft w:val="0"/>
              <w:marRight w:val="0"/>
              <w:marTop w:val="0"/>
              <w:marBottom w:val="0"/>
              <w:divBdr>
                <w:top w:val="none" w:sz="0" w:space="0" w:color="auto"/>
                <w:left w:val="none" w:sz="0" w:space="0" w:color="auto"/>
                <w:bottom w:val="none" w:sz="0" w:space="0" w:color="auto"/>
                <w:right w:val="none" w:sz="0" w:space="0" w:color="auto"/>
              </w:divBdr>
            </w:div>
          </w:divsChild>
        </w:div>
        <w:div w:id="676351877">
          <w:marLeft w:val="0"/>
          <w:marRight w:val="0"/>
          <w:marTop w:val="0"/>
          <w:marBottom w:val="0"/>
          <w:divBdr>
            <w:top w:val="none" w:sz="0" w:space="0" w:color="auto"/>
            <w:left w:val="none" w:sz="0" w:space="0" w:color="auto"/>
            <w:bottom w:val="none" w:sz="0" w:space="0" w:color="auto"/>
            <w:right w:val="none" w:sz="0" w:space="0" w:color="auto"/>
          </w:divBdr>
          <w:divsChild>
            <w:div w:id="798690279">
              <w:marLeft w:val="0"/>
              <w:marRight w:val="0"/>
              <w:marTop w:val="0"/>
              <w:marBottom w:val="0"/>
              <w:divBdr>
                <w:top w:val="none" w:sz="0" w:space="0" w:color="auto"/>
                <w:left w:val="none" w:sz="0" w:space="0" w:color="auto"/>
                <w:bottom w:val="none" w:sz="0" w:space="0" w:color="auto"/>
                <w:right w:val="none" w:sz="0" w:space="0" w:color="auto"/>
              </w:divBdr>
            </w:div>
          </w:divsChild>
        </w:div>
        <w:div w:id="680352148">
          <w:marLeft w:val="0"/>
          <w:marRight w:val="0"/>
          <w:marTop w:val="0"/>
          <w:marBottom w:val="0"/>
          <w:divBdr>
            <w:top w:val="none" w:sz="0" w:space="0" w:color="auto"/>
            <w:left w:val="none" w:sz="0" w:space="0" w:color="auto"/>
            <w:bottom w:val="none" w:sz="0" w:space="0" w:color="auto"/>
            <w:right w:val="none" w:sz="0" w:space="0" w:color="auto"/>
          </w:divBdr>
          <w:divsChild>
            <w:div w:id="127164797">
              <w:marLeft w:val="0"/>
              <w:marRight w:val="0"/>
              <w:marTop w:val="0"/>
              <w:marBottom w:val="0"/>
              <w:divBdr>
                <w:top w:val="none" w:sz="0" w:space="0" w:color="auto"/>
                <w:left w:val="none" w:sz="0" w:space="0" w:color="auto"/>
                <w:bottom w:val="none" w:sz="0" w:space="0" w:color="auto"/>
                <w:right w:val="none" w:sz="0" w:space="0" w:color="auto"/>
              </w:divBdr>
            </w:div>
          </w:divsChild>
        </w:div>
        <w:div w:id="715812028">
          <w:marLeft w:val="0"/>
          <w:marRight w:val="0"/>
          <w:marTop w:val="0"/>
          <w:marBottom w:val="0"/>
          <w:divBdr>
            <w:top w:val="none" w:sz="0" w:space="0" w:color="auto"/>
            <w:left w:val="none" w:sz="0" w:space="0" w:color="auto"/>
            <w:bottom w:val="none" w:sz="0" w:space="0" w:color="auto"/>
            <w:right w:val="none" w:sz="0" w:space="0" w:color="auto"/>
          </w:divBdr>
          <w:divsChild>
            <w:div w:id="511799645">
              <w:marLeft w:val="0"/>
              <w:marRight w:val="0"/>
              <w:marTop w:val="0"/>
              <w:marBottom w:val="0"/>
              <w:divBdr>
                <w:top w:val="none" w:sz="0" w:space="0" w:color="auto"/>
                <w:left w:val="none" w:sz="0" w:space="0" w:color="auto"/>
                <w:bottom w:val="none" w:sz="0" w:space="0" w:color="auto"/>
                <w:right w:val="none" w:sz="0" w:space="0" w:color="auto"/>
              </w:divBdr>
            </w:div>
          </w:divsChild>
        </w:div>
        <w:div w:id="724059597">
          <w:marLeft w:val="0"/>
          <w:marRight w:val="0"/>
          <w:marTop w:val="0"/>
          <w:marBottom w:val="0"/>
          <w:divBdr>
            <w:top w:val="none" w:sz="0" w:space="0" w:color="auto"/>
            <w:left w:val="none" w:sz="0" w:space="0" w:color="auto"/>
            <w:bottom w:val="none" w:sz="0" w:space="0" w:color="auto"/>
            <w:right w:val="none" w:sz="0" w:space="0" w:color="auto"/>
          </w:divBdr>
          <w:divsChild>
            <w:div w:id="316997683">
              <w:marLeft w:val="0"/>
              <w:marRight w:val="0"/>
              <w:marTop w:val="0"/>
              <w:marBottom w:val="0"/>
              <w:divBdr>
                <w:top w:val="none" w:sz="0" w:space="0" w:color="auto"/>
                <w:left w:val="none" w:sz="0" w:space="0" w:color="auto"/>
                <w:bottom w:val="none" w:sz="0" w:space="0" w:color="auto"/>
                <w:right w:val="none" w:sz="0" w:space="0" w:color="auto"/>
              </w:divBdr>
            </w:div>
          </w:divsChild>
        </w:div>
        <w:div w:id="724178806">
          <w:marLeft w:val="0"/>
          <w:marRight w:val="0"/>
          <w:marTop w:val="0"/>
          <w:marBottom w:val="0"/>
          <w:divBdr>
            <w:top w:val="none" w:sz="0" w:space="0" w:color="auto"/>
            <w:left w:val="none" w:sz="0" w:space="0" w:color="auto"/>
            <w:bottom w:val="none" w:sz="0" w:space="0" w:color="auto"/>
            <w:right w:val="none" w:sz="0" w:space="0" w:color="auto"/>
          </w:divBdr>
          <w:divsChild>
            <w:div w:id="1693721010">
              <w:marLeft w:val="0"/>
              <w:marRight w:val="0"/>
              <w:marTop w:val="0"/>
              <w:marBottom w:val="0"/>
              <w:divBdr>
                <w:top w:val="none" w:sz="0" w:space="0" w:color="auto"/>
                <w:left w:val="none" w:sz="0" w:space="0" w:color="auto"/>
                <w:bottom w:val="none" w:sz="0" w:space="0" w:color="auto"/>
                <w:right w:val="none" w:sz="0" w:space="0" w:color="auto"/>
              </w:divBdr>
            </w:div>
          </w:divsChild>
        </w:div>
        <w:div w:id="729614942">
          <w:marLeft w:val="0"/>
          <w:marRight w:val="0"/>
          <w:marTop w:val="0"/>
          <w:marBottom w:val="0"/>
          <w:divBdr>
            <w:top w:val="none" w:sz="0" w:space="0" w:color="auto"/>
            <w:left w:val="none" w:sz="0" w:space="0" w:color="auto"/>
            <w:bottom w:val="none" w:sz="0" w:space="0" w:color="auto"/>
            <w:right w:val="none" w:sz="0" w:space="0" w:color="auto"/>
          </w:divBdr>
          <w:divsChild>
            <w:div w:id="297995683">
              <w:marLeft w:val="0"/>
              <w:marRight w:val="0"/>
              <w:marTop w:val="0"/>
              <w:marBottom w:val="0"/>
              <w:divBdr>
                <w:top w:val="none" w:sz="0" w:space="0" w:color="auto"/>
                <w:left w:val="none" w:sz="0" w:space="0" w:color="auto"/>
                <w:bottom w:val="none" w:sz="0" w:space="0" w:color="auto"/>
                <w:right w:val="none" w:sz="0" w:space="0" w:color="auto"/>
              </w:divBdr>
            </w:div>
          </w:divsChild>
        </w:div>
        <w:div w:id="734937372">
          <w:marLeft w:val="0"/>
          <w:marRight w:val="0"/>
          <w:marTop w:val="0"/>
          <w:marBottom w:val="0"/>
          <w:divBdr>
            <w:top w:val="none" w:sz="0" w:space="0" w:color="auto"/>
            <w:left w:val="none" w:sz="0" w:space="0" w:color="auto"/>
            <w:bottom w:val="none" w:sz="0" w:space="0" w:color="auto"/>
            <w:right w:val="none" w:sz="0" w:space="0" w:color="auto"/>
          </w:divBdr>
          <w:divsChild>
            <w:div w:id="793060916">
              <w:marLeft w:val="0"/>
              <w:marRight w:val="0"/>
              <w:marTop w:val="0"/>
              <w:marBottom w:val="0"/>
              <w:divBdr>
                <w:top w:val="none" w:sz="0" w:space="0" w:color="auto"/>
                <w:left w:val="none" w:sz="0" w:space="0" w:color="auto"/>
                <w:bottom w:val="none" w:sz="0" w:space="0" w:color="auto"/>
                <w:right w:val="none" w:sz="0" w:space="0" w:color="auto"/>
              </w:divBdr>
            </w:div>
          </w:divsChild>
        </w:div>
        <w:div w:id="774785398">
          <w:marLeft w:val="0"/>
          <w:marRight w:val="0"/>
          <w:marTop w:val="0"/>
          <w:marBottom w:val="0"/>
          <w:divBdr>
            <w:top w:val="none" w:sz="0" w:space="0" w:color="auto"/>
            <w:left w:val="none" w:sz="0" w:space="0" w:color="auto"/>
            <w:bottom w:val="none" w:sz="0" w:space="0" w:color="auto"/>
            <w:right w:val="none" w:sz="0" w:space="0" w:color="auto"/>
          </w:divBdr>
          <w:divsChild>
            <w:div w:id="407968918">
              <w:marLeft w:val="0"/>
              <w:marRight w:val="0"/>
              <w:marTop w:val="0"/>
              <w:marBottom w:val="0"/>
              <w:divBdr>
                <w:top w:val="none" w:sz="0" w:space="0" w:color="auto"/>
                <w:left w:val="none" w:sz="0" w:space="0" w:color="auto"/>
                <w:bottom w:val="none" w:sz="0" w:space="0" w:color="auto"/>
                <w:right w:val="none" w:sz="0" w:space="0" w:color="auto"/>
              </w:divBdr>
            </w:div>
          </w:divsChild>
        </w:div>
        <w:div w:id="792133882">
          <w:marLeft w:val="0"/>
          <w:marRight w:val="0"/>
          <w:marTop w:val="0"/>
          <w:marBottom w:val="0"/>
          <w:divBdr>
            <w:top w:val="none" w:sz="0" w:space="0" w:color="auto"/>
            <w:left w:val="none" w:sz="0" w:space="0" w:color="auto"/>
            <w:bottom w:val="none" w:sz="0" w:space="0" w:color="auto"/>
            <w:right w:val="none" w:sz="0" w:space="0" w:color="auto"/>
          </w:divBdr>
          <w:divsChild>
            <w:div w:id="1228302962">
              <w:marLeft w:val="0"/>
              <w:marRight w:val="0"/>
              <w:marTop w:val="0"/>
              <w:marBottom w:val="0"/>
              <w:divBdr>
                <w:top w:val="none" w:sz="0" w:space="0" w:color="auto"/>
                <w:left w:val="none" w:sz="0" w:space="0" w:color="auto"/>
                <w:bottom w:val="none" w:sz="0" w:space="0" w:color="auto"/>
                <w:right w:val="none" w:sz="0" w:space="0" w:color="auto"/>
              </w:divBdr>
            </w:div>
          </w:divsChild>
        </w:div>
        <w:div w:id="823275835">
          <w:marLeft w:val="0"/>
          <w:marRight w:val="0"/>
          <w:marTop w:val="0"/>
          <w:marBottom w:val="0"/>
          <w:divBdr>
            <w:top w:val="none" w:sz="0" w:space="0" w:color="auto"/>
            <w:left w:val="none" w:sz="0" w:space="0" w:color="auto"/>
            <w:bottom w:val="none" w:sz="0" w:space="0" w:color="auto"/>
            <w:right w:val="none" w:sz="0" w:space="0" w:color="auto"/>
          </w:divBdr>
          <w:divsChild>
            <w:div w:id="545484575">
              <w:marLeft w:val="0"/>
              <w:marRight w:val="0"/>
              <w:marTop w:val="0"/>
              <w:marBottom w:val="0"/>
              <w:divBdr>
                <w:top w:val="none" w:sz="0" w:space="0" w:color="auto"/>
                <w:left w:val="none" w:sz="0" w:space="0" w:color="auto"/>
                <w:bottom w:val="none" w:sz="0" w:space="0" w:color="auto"/>
                <w:right w:val="none" w:sz="0" w:space="0" w:color="auto"/>
              </w:divBdr>
            </w:div>
          </w:divsChild>
        </w:div>
        <w:div w:id="839853449">
          <w:marLeft w:val="0"/>
          <w:marRight w:val="0"/>
          <w:marTop w:val="0"/>
          <w:marBottom w:val="0"/>
          <w:divBdr>
            <w:top w:val="none" w:sz="0" w:space="0" w:color="auto"/>
            <w:left w:val="none" w:sz="0" w:space="0" w:color="auto"/>
            <w:bottom w:val="none" w:sz="0" w:space="0" w:color="auto"/>
            <w:right w:val="none" w:sz="0" w:space="0" w:color="auto"/>
          </w:divBdr>
          <w:divsChild>
            <w:div w:id="783813654">
              <w:marLeft w:val="0"/>
              <w:marRight w:val="0"/>
              <w:marTop w:val="0"/>
              <w:marBottom w:val="0"/>
              <w:divBdr>
                <w:top w:val="none" w:sz="0" w:space="0" w:color="auto"/>
                <w:left w:val="none" w:sz="0" w:space="0" w:color="auto"/>
                <w:bottom w:val="none" w:sz="0" w:space="0" w:color="auto"/>
                <w:right w:val="none" w:sz="0" w:space="0" w:color="auto"/>
              </w:divBdr>
            </w:div>
          </w:divsChild>
        </w:div>
        <w:div w:id="876235897">
          <w:marLeft w:val="0"/>
          <w:marRight w:val="0"/>
          <w:marTop w:val="0"/>
          <w:marBottom w:val="0"/>
          <w:divBdr>
            <w:top w:val="none" w:sz="0" w:space="0" w:color="auto"/>
            <w:left w:val="none" w:sz="0" w:space="0" w:color="auto"/>
            <w:bottom w:val="none" w:sz="0" w:space="0" w:color="auto"/>
            <w:right w:val="none" w:sz="0" w:space="0" w:color="auto"/>
          </w:divBdr>
          <w:divsChild>
            <w:div w:id="1375422343">
              <w:marLeft w:val="0"/>
              <w:marRight w:val="0"/>
              <w:marTop w:val="0"/>
              <w:marBottom w:val="0"/>
              <w:divBdr>
                <w:top w:val="none" w:sz="0" w:space="0" w:color="auto"/>
                <w:left w:val="none" w:sz="0" w:space="0" w:color="auto"/>
                <w:bottom w:val="none" w:sz="0" w:space="0" w:color="auto"/>
                <w:right w:val="none" w:sz="0" w:space="0" w:color="auto"/>
              </w:divBdr>
            </w:div>
          </w:divsChild>
        </w:div>
        <w:div w:id="891697289">
          <w:marLeft w:val="0"/>
          <w:marRight w:val="0"/>
          <w:marTop w:val="0"/>
          <w:marBottom w:val="0"/>
          <w:divBdr>
            <w:top w:val="none" w:sz="0" w:space="0" w:color="auto"/>
            <w:left w:val="none" w:sz="0" w:space="0" w:color="auto"/>
            <w:bottom w:val="none" w:sz="0" w:space="0" w:color="auto"/>
            <w:right w:val="none" w:sz="0" w:space="0" w:color="auto"/>
          </w:divBdr>
          <w:divsChild>
            <w:div w:id="814184151">
              <w:marLeft w:val="0"/>
              <w:marRight w:val="0"/>
              <w:marTop w:val="0"/>
              <w:marBottom w:val="0"/>
              <w:divBdr>
                <w:top w:val="none" w:sz="0" w:space="0" w:color="auto"/>
                <w:left w:val="none" w:sz="0" w:space="0" w:color="auto"/>
                <w:bottom w:val="none" w:sz="0" w:space="0" w:color="auto"/>
                <w:right w:val="none" w:sz="0" w:space="0" w:color="auto"/>
              </w:divBdr>
            </w:div>
          </w:divsChild>
        </w:div>
        <w:div w:id="910697445">
          <w:marLeft w:val="0"/>
          <w:marRight w:val="0"/>
          <w:marTop w:val="0"/>
          <w:marBottom w:val="0"/>
          <w:divBdr>
            <w:top w:val="none" w:sz="0" w:space="0" w:color="auto"/>
            <w:left w:val="none" w:sz="0" w:space="0" w:color="auto"/>
            <w:bottom w:val="none" w:sz="0" w:space="0" w:color="auto"/>
            <w:right w:val="none" w:sz="0" w:space="0" w:color="auto"/>
          </w:divBdr>
          <w:divsChild>
            <w:div w:id="1838961785">
              <w:marLeft w:val="0"/>
              <w:marRight w:val="0"/>
              <w:marTop w:val="0"/>
              <w:marBottom w:val="0"/>
              <w:divBdr>
                <w:top w:val="none" w:sz="0" w:space="0" w:color="auto"/>
                <w:left w:val="none" w:sz="0" w:space="0" w:color="auto"/>
                <w:bottom w:val="none" w:sz="0" w:space="0" w:color="auto"/>
                <w:right w:val="none" w:sz="0" w:space="0" w:color="auto"/>
              </w:divBdr>
            </w:div>
          </w:divsChild>
        </w:div>
        <w:div w:id="917178412">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
          </w:divsChild>
        </w:div>
        <w:div w:id="954554745">
          <w:marLeft w:val="0"/>
          <w:marRight w:val="0"/>
          <w:marTop w:val="0"/>
          <w:marBottom w:val="0"/>
          <w:divBdr>
            <w:top w:val="none" w:sz="0" w:space="0" w:color="auto"/>
            <w:left w:val="none" w:sz="0" w:space="0" w:color="auto"/>
            <w:bottom w:val="none" w:sz="0" w:space="0" w:color="auto"/>
            <w:right w:val="none" w:sz="0" w:space="0" w:color="auto"/>
          </w:divBdr>
          <w:divsChild>
            <w:div w:id="524294244">
              <w:marLeft w:val="0"/>
              <w:marRight w:val="0"/>
              <w:marTop w:val="0"/>
              <w:marBottom w:val="0"/>
              <w:divBdr>
                <w:top w:val="none" w:sz="0" w:space="0" w:color="auto"/>
                <w:left w:val="none" w:sz="0" w:space="0" w:color="auto"/>
                <w:bottom w:val="none" w:sz="0" w:space="0" w:color="auto"/>
                <w:right w:val="none" w:sz="0" w:space="0" w:color="auto"/>
              </w:divBdr>
            </w:div>
          </w:divsChild>
        </w:div>
        <w:div w:id="975331986">
          <w:marLeft w:val="0"/>
          <w:marRight w:val="0"/>
          <w:marTop w:val="0"/>
          <w:marBottom w:val="0"/>
          <w:divBdr>
            <w:top w:val="none" w:sz="0" w:space="0" w:color="auto"/>
            <w:left w:val="none" w:sz="0" w:space="0" w:color="auto"/>
            <w:bottom w:val="none" w:sz="0" w:space="0" w:color="auto"/>
            <w:right w:val="none" w:sz="0" w:space="0" w:color="auto"/>
          </w:divBdr>
          <w:divsChild>
            <w:div w:id="944460767">
              <w:marLeft w:val="0"/>
              <w:marRight w:val="0"/>
              <w:marTop w:val="0"/>
              <w:marBottom w:val="0"/>
              <w:divBdr>
                <w:top w:val="none" w:sz="0" w:space="0" w:color="auto"/>
                <w:left w:val="none" w:sz="0" w:space="0" w:color="auto"/>
                <w:bottom w:val="none" w:sz="0" w:space="0" w:color="auto"/>
                <w:right w:val="none" w:sz="0" w:space="0" w:color="auto"/>
              </w:divBdr>
            </w:div>
          </w:divsChild>
        </w:div>
        <w:div w:id="983047813">
          <w:marLeft w:val="0"/>
          <w:marRight w:val="0"/>
          <w:marTop w:val="0"/>
          <w:marBottom w:val="0"/>
          <w:divBdr>
            <w:top w:val="none" w:sz="0" w:space="0" w:color="auto"/>
            <w:left w:val="none" w:sz="0" w:space="0" w:color="auto"/>
            <w:bottom w:val="none" w:sz="0" w:space="0" w:color="auto"/>
            <w:right w:val="none" w:sz="0" w:space="0" w:color="auto"/>
          </w:divBdr>
          <w:divsChild>
            <w:div w:id="1700425387">
              <w:marLeft w:val="0"/>
              <w:marRight w:val="0"/>
              <w:marTop w:val="0"/>
              <w:marBottom w:val="0"/>
              <w:divBdr>
                <w:top w:val="none" w:sz="0" w:space="0" w:color="auto"/>
                <w:left w:val="none" w:sz="0" w:space="0" w:color="auto"/>
                <w:bottom w:val="none" w:sz="0" w:space="0" w:color="auto"/>
                <w:right w:val="none" w:sz="0" w:space="0" w:color="auto"/>
              </w:divBdr>
            </w:div>
          </w:divsChild>
        </w:div>
        <w:div w:id="1048188379">
          <w:marLeft w:val="0"/>
          <w:marRight w:val="0"/>
          <w:marTop w:val="0"/>
          <w:marBottom w:val="0"/>
          <w:divBdr>
            <w:top w:val="none" w:sz="0" w:space="0" w:color="auto"/>
            <w:left w:val="none" w:sz="0" w:space="0" w:color="auto"/>
            <w:bottom w:val="none" w:sz="0" w:space="0" w:color="auto"/>
            <w:right w:val="none" w:sz="0" w:space="0" w:color="auto"/>
          </w:divBdr>
          <w:divsChild>
            <w:div w:id="139619344">
              <w:marLeft w:val="0"/>
              <w:marRight w:val="0"/>
              <w:marTop w:val="0"/>
              <w:marBottom w:val="0"/>
              <w:divBdr>
                <w:top w:val="none" w:sz="0" w:space="0" w:color="auto"/>
                <w:left w:val="none" w:sz="0" w:space="0" w:color="auto"/>
                <w:bottom w:val="none" w:sz="0" w:space="0" w:color="auto"/>
                <w:right w:val="none" w:sz="0" w:space="0" w:color="auto"/>
              </w:divBdr>
            </w:div>
          </w:divsChild>
        </w:div>
        <w:div w:id="1063723132">
          <w:marLeft w:val="0"/>
          <w:marRight w:val="0"/>
          <w:marTop w:val="0"/>
          <w:marBottom w:val="0"/>
          <w:divBdr>
            <w:top w:val="none" w:sz="0" w:space="0" w:color="auto"/>
            <w:left w:val="none" w:sz="0" w:space="0" w:color="auto"/>
            <w:bottom w:val="none" w:sz="0" w:space="0" w:color="auto"/>
            <w:right w:val="none" w:sz="0" w:space="0" w:color="auto"/>
          </w:divBdr>
          <w:divsChild>
            <w:div w:id="1852253145">
              <w:marLeft w:val="0"/>
              <w:marRight w:val="0"/>
              <w:marTop w:val="0"/>
              <w:marBottom w:val="0"/>
              <w:divBdr>
                <w:top w:val="none" w:sz="0" w:space="0" w:color="auto"/>
                <w:left w:val="none" w:sz="0" w:space="0" w:color="auto"/>
                <w:bottom w:val="none" w:sz="0" w:space="0" w:color="auto"/>
                <w:right w:val="none" w:sz="0" w:space="0" w:color="auto"/>
              </w:divBdr>
            </w:div>
          </w:divsChild>
        </w:div>
        <w:div w:id="1074157233">
          <w:marLeft w:val="0"/>
          <w:marRight w:val="0"/>
          <w:marTop w:val="0"/>
          <w:marBottom w:val="0"/>
          <w:divBdr>
            <w:top w:val="none" w:sz="0" w:space="0" w:color="auto"/>
            <w:left w:val="none" w:sz="0" w:space="0" w:color="auto"/>
            <w:bottom w:val="none" w:sz="0" w:space="0" w:color="auto"/>
            <w:right w:val="none" w:sz="0" w:space="0" w:color="auto"/>
          </w:divBdr>
          <w:divsChild>
            <w:div w:id="1481073866">
              <w:marLeft w:val="0"/>
              <w:marRight w:val="0"/>
              <w:marTop w:val="0"/>
              <w:marBottom w:val="0"/>
              <w:divBdr>
                <w:top w:val="none" w:sz="0" w:space="0" w:color="auto"/>
                <w:left w:val="none" w:sz="0" w:space="0" w:color="auto"/>
                <w:bottom w:val="none" w:sz="0" w:space="0" w:color="auto"/>
                <w:right w:val="none" w:sz="0" w:space="0" w:color="auto"/>
              </w:divBdr>
            </w:div>
          </w:divsChild>
        </w:div>
        <w:div w:id="1080254041">
          <w:marLeft w:val="0"/>
          <w:marRight w:val="0"/>
          <w:marTop w:val="0"/>
          <w:marBottom w:val="0"/>
          <w:divBdr>
            <w:top w:val="none" w:sz="0" w:space="0" w:color="auto"/>
            <w:left w:val="none" w:sz="0" w:space="0" w:color="auto"/>
            <w:bottom w:val="none" w:sz="0" w:space="0" w:color="auto"/>
            <w:right w:val="none" w:sz="0" w:space="0" w:color="auto"/>
          </w:divBdr>
          <w:divsChild>
            <w:div w:id="93941045">
              <w:marLeft w:val="0"/>
              <w:marRight w:val="0"/>
              <w:marTop w:val="0"/>
              <w:marBottom w:val="0"/>
              <w:divBdr>
                <w:top w:val="none" w:sz="0" w:space="0" w:color="auto"/>
                <w:left w:val="none" w:sz="0" w:space="0" w:color="auto"/>
                <w:bottom w:val="none" w:sz="0" w:space="0" w:color="auto"/>
                <w:right w:val="none" w:sz="0" w:space="0" w:color="auto"/>
              </w:divBdr>
            </w:div>
          </w:divsChild>
        </w:div>
        <w:div w:id="1101530586">
          <w:marLeft w:val="0"/>
          <w:marRight w:val="0"/>
          <w:marTop w:val="0"/>
          <w:marBottom w:val="0"/>
          <w:divBdr>
            <w:top w:val="none" w:sz="0" w:space="0" w:color="auto"/>
            <w:left w:val="none" w:sz="0" w:space="0" w:color="auto"/>
            <w:bottom w:val="none" w:sz="0" w:space="0" w:color="auto"/>
            <w:right w:val="none" w:sz="0" w:space="0" w:color="auto"/>
          </w:divBdr>
          <w:divsChild>
            <w:div w:id="1829053094">
              <w:marLeft w:val="0"/>
              <w:marRight w:val="0"/>
              <w:marTop w:val="0"/>
              <w:marBottom w:val="0"/>
              <w:divBdr>
                <w:top w:val="none" w:sz="0" w:space="0" w:color="auto"/>
                <w:left w:val="none" w:sz="0" w:space="0" w:color="auto"/>
                <w:bottom w:val="none" w:sz="0" w:space="0" w:color="auto"/>
                <w:right w:val="none" w:sz="0" w:space="0" w:color="auto"/>
              </w:divBdr>
            </w:div>
          </w:divsChild>
        </w:div>
        <w:div w:id="1106344874">
          <w:marLeft w:val="0"/>
          <w:marRight w:val="0"/>
          <w:marTop w:val="0"/>
          <w:marBottom w:val="0"/>
          <w:divBdr>
            <w:top w:val="none" w:sz="0" w:space="0" w:color="auto"/>
            <w:left w:val="none" w:sz="0" w:space="0" w:color="auto"/>
            <w:bottom w:val="none" w:sz="0" w:space="0" w:color="auto"/>
            <w:right w:val="none" w:sz="0" w:space="0" w:color="auto"/>
          </w:divBdr>
          <w:divsChild>
            <w:div w:id="1464232635">
              <w:marLeft w:val="0"/>
              <w:marRight w:val="0"/>
              <w:marTop w:val="0"/>
              <w:marBottom w:val="0"/>
              <w:divBdr>
                <w:top w:val="none" w:sz="0" w:space="0" w:color="auto"/>
                <w:left w:val="none" w:sz="0" w:space="0" w:color="auto"/>
                <w:bottom w:val="none" w:sz="0" w:space="0" w:color="auto"/>
                <w:right w:val="none" w:sz="0" w:space="0" w:color="auto"/>
              </w:divBdr>
            </w:div>
          </w:divsChild>
        </w:div>
        <w:div w:id="1127549548">
          <w:marLeft w:val="0"/>
          <w:marRight w:val="0"/>
          <w:marTop w:val="0"/>
          <w:marBottom w:val="0"/>
          <w:divBdr>
            <w:top w:val="none" w:sz="0" w:space="0" w:color="auto"/>
            <w:left w:val="none" w:sz="0" w:space="0" w:color="auto"/>
            <w:bottom w:val="none" w:sz="0" w:space="0" w:color="auto"/>
            <w:right w:val="none" w:sz="0" w:space="0" w:color="auto"/>
          </w:divBdr>
          <w:divsChild>
            <w:div w:id="151680427">
              <w:marLeft w:val="0"/>
              <w:marRight w:val="0"/>
              <w:marTop w:val="0"/>
              <w:marBottom w:val="0"/>
              <w:divBdr>
                <w:top w:val="none" w:sz="0" w:space="0" w:color="auto"/>
                <w:left w:val="none" w:sz="0" w:space="0" w:color="auto"/>
                <w:bottom w:val="none" w:sz="0" w:space="0" w:color="auto"/>
                <w:right w:val="none" w:sz="0" w:space="0" w:color="auto"/>
              </w:divBdr>
            </w:div>
          </w:divsChild>
        </w:div>
        <w:div w:id="1131872686">
          <w:marLeft w:val="0"/>
          <w:marRight w:val="0"/>
          <w:marTop w:val="0"/>
          <w:marBottom w:val="0"/>
          <w:divBdr>
            <w:top w:val="none" w:sz="0" w:space="0" w:color="auto"/>
            <w:left w:val="none" w:sz="0" w:space="0" w:color="auto"/>
            <w:bottom w:val="none" w:sz="0" w:space="0" w:color="auto"/>
            <w:right w:val="none" w:sz="0" w:space="0" w:color="auto"/>
          </w:divBdr>
          <w:divsChild>
            <w:div w:id="2011985576">
              <w:marLeft w:val="0"/>
              <w:marRight w:val="0"/>
              <w:marTop w:val="0"/>
              <w:marBottom w:val="0"/>
              <w:divBdr>
                <w:top w:val="none" w:sz="0" w:space="0" w:color="auto"/>
                <w:left w:val="none" w:sz="0" w:space="0" w:color="auto"/>
                <w:bottom w:val="none" w:sz="0" w:space="0" w:color="auto"/>
                <w:right w:val="none" w:sz="0" w:space="0" w:color="auto"/>
              </w:divBdr>
            </w:div>
          </w:divsChild>
        </w:div>
        <w:div w:id="1151212287">
          <w:marLeft w:val="0"/>
          <w:marRight w:val="0"/>
          <w:marTop w:val="0"/>
          <w:marBottom w:val="0"/>
          <w:divBdr>
            <w:top w:val="none" w:sz="0" w:space="0" w:color="auto"/>
            <w:left w:val="none" w:sz="0" w:space="0" w:color="auto"/>
            <w:bottom w:val="none" w:sz="0" w:space="0" w:color="auto"/>
            <w:right w:val="none" w:sz="0" w:space="0" w:color="auto"/>
          </w:divBdr>
          <w:divsChild>
            <w:div w:id="1496263204">
              <w:marLeft w:val="0"/>
              <w:marRight w:val="0"/>
              <w:marTop w:val="0"/>
              <w:marBottom w:val="0"/>
              <w:divBdr>
                <w:top w:val="none" w:sz="0" w:space="0" w:color="auto"/>
                <w:left w:val="none" w:sz="0" w:space="0" w:color="auto"/>
                <w:bottom w:val="none" w:sz="0" w:space="0" w:color="auto"/>
                <w:right w:val="none" w:sz="0" w:space="0" w:color="auto"/>
              </w:divBdr>
            </w:div>
          </w:divsChild>
        </w:div>
        <w:div w:id="1161578443">
          <w:marLeft w:val="0"/>
          <w:marRight w:val="0"/>
          <w:marTop w:val="0"/>
          <w:marBottom w:val="0"/>
          <w:divBdr>
            <w:top w:val="none" w:sz="0" w:space="0" w:color="auto"/>
            <w:left w:val="none" w:sz="0" w:space="0" w:color="auto"/>
            <w:bottom w:val="none" w:sz="0" w:space="0" w:color="auto"/>
            <w:right w:val="none" w:sz="0" w:space="0" w:color="auto"/>
          </w:divBdr>
          <w:divsChild>
            <w:div w:id="799614493">
              <w:marLeft w:val="0"/>
              <w:marRight w:val="0"/>
              <w:marTop w:val="0"/>
              <w:marBottom w:val="0"/>
              <w:divBdr>
                <w:top w:val="none" w:sz="0" w:space="0" w:color="auto"/>
                <w:left w:val="none" w:sz="0" w:space="0" w:color="auto"/>
                <w:bottom w:val="none" w:sz="0" w:space="0" w:color="auto"/>
                <w:right w:val="none" w:sz="0" w:space="0" w:color="auto"/>
              </w:divBdr>
            </w:div>
          </w:divsChild>
        </w:div>
        <w:div w:id="1165167806">
          <w:marLeft w:val="0"/>
          <w:marRight w:val="0"/>
          <w:marTop w:val="0"/>
          <w:marBottom w:val="0"/>
          <w:divBdr>
            <w:top w:val="none" w:sz="0" w:space="0" w:color="auto"/>
            <w:left w:val="none" w:sz="0" w:space="0" w:color="auto"/>
            <w:bottom w:val="none" w:sz="0" w:space="0" w:color="auto"/>
            <w:right w:val="none" w:sz="0" w:space="0" w:color="auto"/>
          </w:divBdr>
          <w:divsChild>
            <w:div w:id="2055231246">
              <w:marLeft w:val="0"/>
              <w:marRight w:val="0"/>
              <w:marTop w:val="0"/>
              <w:marBottom w:val="0"/>
              <w:divBdr>
                <w:top w:val="none" w:sz="0" w:space="0" w:color="auto"/>
                <w:left w:val="none" w:sz="0" w:space="0" w:color="auto"/>
                <w:bottom w:val="none" w:sz="0" w:space="0" w:color="auto"/>
                <w:right w:val="none" w:sz="0" w:space="0" w:color="auto"/>
              </w:divBdr>
            </w:div>
          </w:divsChild>
        </w:div>
        <w:div w:id="1167400605">
          <w:marLeft w:val="0"/>
          <w:marRight w:val="0"/>
          <w:marTop w:val="0"/>
          <w:marBottom w:val="0"/>
          <w:divBdr>
            <w:top w:val="none" w:sz="0" w:space="0" w:color="auto"/>
            <w:left w:val="none" w:sz="0" w:space="0" w:color="auto"/>
            <w:bottom w:val="none" w:sz="0" w:space="0" w:color="auto"/>
            <w:right w:val="none" w:sz="0" w:space="0" w:color="auto"/>
          </w:divBdr>
          <w:divsChild>
            <w:div w:id="1411538642">
              <w:marLeft w:val="0"/>
              <w:marRight w:val="0"/>
              <w:marTop w:val="0"/>
              <w:marBottom w:val="0"/>
              <w:divBdr>
                <w:top w:val="none" w:sz="0" w:space="0" w:color="auto"/>
                <w:left w:val="none" w:sz="0" w:space="0" w:color="auto"/>
                <w:bottom w:val="none" w:sz="0" w:space="0" w:color="auto"/>
                <w:right w:val="none" w:sz="0" w:space="0" w:color="auto"/>
              </w:divBdr>
            </w:div>
          </w:divsChild>
        </w:div>
        <w:div w:id="1211116237">
          <w:marLeft w:val="0"/>
          <w:marRight w:val="0"/>
          <w:marTop w:val="0"/>
          <w:marBottom w:val="0"/>
          <w:divBdr>
            <w:top w:val="none" w:sz="0" w:space="0" w:color="auto"/>
            <w:left w:val="none" w:sz="0" w:space="0" w:color="auto"/>
            <w:bottom w:val="none" w:sz="0" w:space="0" w:color="auto"/>
            <w:right w:val="none" w:sz="0" w:space="0" w:color="auto"/>
          </w:divBdr>
          <w:divsChild>
            <w:div w:id="589780763">
              <w:marLeft w:val="0"/>
              <w:marRight w:val="0"/>
              <w:marTop w:val="0"/>
              <w:marBottom w:val="0"/>
              <w:divBdr>
                <w:top w:val="none" w:sz="0" w:space="0" w:color="auto"/>
                <w:left w:val="none" w:sz="0" w:space="0" w:color="auto"/>
                <w:bottom w:val="none" w:sz="0" w:space="0" w:color="auto"/>
                <w:right w:val="none" w:sz="0" w:space="0" w:color="auto"/>
              </w:divBdr>
            </w:div>
          </w:divsChild>
        </w:div>
        <w:div w:id="1216890155">
          <w:marLeft w:val="0"/>
          <w:marRight w:val="0"/>
          <w:marTop w:val="0"/>
          <w:marBottom w:val="0"/>
          <w:divBdr>
            <w:top w:val="none" w:sz="0" w:space="0" w:color="auto"/>
            <w:left w:val="none" w:sz="0" w:space="0" w:color="auto"/>
            <w:bottom w:val="none" w:sz="0" w:space="0" w:color="auto"/>
            <w:right w:val="none" w:sz="0" w:space="0" w:color="auto"/>
          </w:divBdr>
          <w:divsChild>
            <w:div w:id="1717193795">
              <w:marLeft w:val="0"/>
              <w:marRight w:val="0"/>
              <w:marTop w:val="0"/>
              <w:marBottom w:val="0"/>
              <w:divBdr>
                <w:top w:val="none" w:sz="0" w:space="0" w:color="auto"/>
                <w:left w:val="none" w:sz="0" w:space="0" w:color="auto"/>
                <w:bottom w:val="none" w:sz="0" w:space="0" w:color="auto"/>
                <w:right w:val="none" w:sz="0" w:space="0" w:color="auto"/>
              </w:divBdr>
            </w:div>
          </w:divsChild>
        </w:div>
        <w:div w:id="1235701819">
          <w:marLeft w:val="0"/>
          <w:marRight w:val="0"/>
          <w:marTop w:val="0"/>
          <w:marBottom w:val="0"/>
          <w:divBdr>
            <w:top w:val="none" w:sz="0" w:space="0" w:color="auto"/>
            <w:left w:val="none" w:sz="0" w:space="0" w:color="auto"/>
            <w:bottom w:val="none" w:sz="0" w:space="0" w:color="auto"/>
            <w:right w:val="none" w:sz="0" w:space="0" w:color="auto"/>
          </w:divBdr>
          <w:divsChild>
            <w:div w:id="1133793801">
              <w:marLeft w:val="0"/>
              <w:marRight w:val="0"/>
              <w:marTop w:val="0"/>
              <w:marBottom w:val="0"/>
              <w:divBdr>
                <w:top w:val="none" w:sz="0" w:space="0" w:color="auto"/>
                <w:left w:val="none" w:sz="0" w:space="0" w:color="auto"/>
                <w:bottom w:val="none" w:sz="0" w:space="0" w:color="auto"/>
                <w:right w:val="none" w:sz="0" w:space="0" w:color="auto"/>
              </w:divBdr>
            </w:div>
          </w:divsChild>
        </w:div>
        <w:div w:id="1265647482">
          <w:marLeft w:val="0"/>
          <w:marRight w:val="0"/>
          <w:marTop w:val="0"/>
          <w:marBottom w:val="0"/>
          <w:divBdr>
            <w:top w:val="none" w:sz="0" w:space="0" w:color="auto"/>
            <w:left w:val="none" w:sz="0" w:space="0" w:color="auto"/>
            <w:bottom w:val="none" w:sz="0" w:space="0" w:color="auto"/>
            <w:right w:val="none" w:sz="0" w:space="0" w:color="auto"/>
          </w:divBdr>
          <w:divsChild>
            <w:div w:id="172385132">
              <w:marLeft w:val="0"/>
              <w:marRight w:val="0"/>
              <w:marTop w:val="0"/>
              <w:marBottom w:val="0"/>
              <w:divBdr>
                <w:top w:val="none" w:sz="0" w:space="0" w:color="auto"/>
                <w:left w:val="none" w:sz="0" w:space="0" w:color="auto"/>
                <w:bottom w:val="none" w:sz="0" w:space="0" w:color="auto"/>
                <w:right w:val="none" w:sz="0" w:space="0" w:color="auto"/>
              </w:divBdr>
            </w:div>
          </w:divsChild>
        </w:div>
        <w:div w:id="1323973398">
          <w:marLeft w:val="0"/>
          <w:marRight w:val="0"/>
          <w:marTop w:val="0"/>
          <w:marBottom w:val="0"/>
          <w:divBdr>
            <w:top w:val="none" w:sz="0" w:space="0" w:color="auto"/>
            <w:left w:val="none" w:sz="0" w:space="0" w:color="auto"/>
            <w:bottom w:val="none" w:sz="0" w:space="0" w:color="auto"/>
            <w:right w:val="none" w:sz="0" w:space="0" w:color="auto"/>
          </w:divBdr>
          <w:divsChild>
            <w:div w:id="126047110">
              <w:marLeft w:val="0"/>
              <w:marRight w:val="0"/>
              <w:marTop w:val="0"/>
              <w:marBottom w:val="0"/>
              <w:divBdr>
                <w:top w:val="none" w:sz="0" w:space="0" w:color="auto"/>
                <w:left w:val="none" w:sz="0" w:space="0" w:color="auto"/>
                <w:bottom w:val="none" w:sz="0" w:space="0" w:color="auto"/>
                <w:right w:val="none" w:sz="0" w:space="0" w:color="auto"/>
              </w:divBdr>
            </w:div>
          </w:divsChild>
        </w:div>
        <w:div w:id="1363507512">
          <w:marLeft w:val="0"/>
          <w:marRight w:val="0"/>
          <w:marTop w:val="0"/>
          <w:marBottom w:val="0"/>
          <w:divBdr>
            <w:top w:val="none" w:sz="0" w:space="0" w:color="auto"/>
            <w:left w:val="none" w:sz="0" w:space="0" w:color="auto"/>
            <w:bottom w:val="none" w:sz="0" w:space="0" w:color="auto"/>
            <w:right w:val="none" w:sz="0" w:space="0" w:color="auto"/>
          </w:divBdr>
          <w:divsChild>
            <w:div w:id="614606032">
              <w:marLeft w:val="0"/>
              <w:marRight w:val="0"/>
              <w:marTop w:val="0"/>
              <w:marBottom w:val="0"/>
              <w:divBdr>
                <w:top w:val="none" w:sz="0" w:space="0" w:color="auto"/>
                <w:left w:val="none" w:sz="0" w:space="0" w:color="auto"/>
                <w:bottom w:val="none" w:sz="0" w:space="0" w:color="auto"/>
                <w:right w:val="none" w:sz="0" w:space="0" w:color="auto"/>
              </w:divBdr>
            </w:div>
          </w:divsChild>
        </w:div>
        <w:div w:id="1363703710">
          <w:marLeft w:val="0"/>
          <w:marRight w:val="0"/>
          <w:marTop w:val="0"/>
          <w:marBottom w:val="0"/>
          <w:divBdr>
            <w:top w:val="none" w:sz="0" w:space="0" w:color="auto"/>
            <w:left w:val="none" w:sz="0" w:space="0" w:color="auto"/>
            <w:bottom w:val="none" w:sz="0" w:space="0" w:color="auto"/>
            <w:right w:val="none" w:sz="0" w:space="0" w:color="auto"/>
          </w:divBdr>
          <w:divsChild>
            <w:div w:id="1772626408">
              <w:marLeft w:val="0"/>
              <w:marRight w:val="0"/>
              <w:marTop w:val="0"/>
              <w:marBottom w:val="0"/>
              <w:divBdr>
                <w:top w:val="none" w:sz="0" w:space="0" w:color="auto"/>
                <w:left w:val="none" w:sz="0" w:space="0" w:color="auto"/>
                <w:bottom w:val="none" w:sz="0" w:space="0" w:color="auto"/>
                <w:right w:val="none" w:sz="0" w:space="0" w:color="auto"/>
              </w:divBdr>
            </w:div>
          </w:divsChild>
        </w:div>
        <w:div w:id="1422069774">
          <w:marLeft w:val="0"/>
          <w:marRight w:val="0"/>
          <w:marTop w:val="0"/>
          <w:marBottom w:val="0"/>
          <w:divBdr>
            <w:top w:val="none" w:sz="0" w:space="0" w:color="auto"/>
            <w:left w:val="none" w:sz="0" w:space="0" w:color="auto"/>
            <w:bottom w:val="none" w:sz="0" w:space="0" w:color="auto"/>
            <w:right w:val="none" w:sz="0" w:space="0" w:color="auto"/>
          </w:divBdr>
          <w:divsChild>
            <w:div w:id="646202321">
              <w:marLeft w:val="0"/>
              <w:marRight w:val="0"/>
              <w:marTop w:val="0"/>
              <w:marBottom w:val="0"/>
              <w:divBdr>
                <w:top w:val="none" w:sz="0" w:space="0" w:color="auto"/>
                <w:left w:val="none" w:sz="0" w:space="0" w:color="auto"/>
                <w:bottom w:val="none" w:sz="0" w:space="0" w:color="auto"/>
                <w:right w:val="none" w:sz="0" w:space="0" w:color="auto"/>
              </w:divBdr>
            </w:div>
          </w:divsChild>
        </w:div>
        <w:div w:id="1433478842">
          <w:marLeft w:val="0"/>
          <w:marRight w:val="0"/>
          <w:marTop w:val="0"/>
          <w:marBottom w:val="0"/>
          <w:divBdr>
            <w:top w:val="none" w:sz="0" w:space="0" w:color="auto"/>
            <w:left w:val="none" w:sz="0" w:space="0" w:color="auto"/>
            <w:bottom w:val="none" w:sz="0" w:space="0" w:color="auto"/>
            <w:right w:val="none" w:sz="0" w:space="0" w:color="auto"/>
          </w:divBdr>
          <w:divsChild>
            <w:div w:id="2032565686">
              <w:marLeft w:val="0"/>
              <w:marRight w:val="0"/>
              <w:marTop w:val="0"/>
              <w:marBottom w:val="0"/>
              <w:divBdr>
                <w:top w:val="none" w:sz="0" w:space="0" w:color="auto"/>
                <w:left w:val="none" w:sz="0" w:space="0" w:color="auto"/>
                <w:bottom w:val="none" w:sz="0" w:space="0" w:color="auto"/>
                <w:right w:val="none" w:sz="0" w:space="0" w:color="auto"/>
              </w:divBdr>
            </w:div>
          </w:divsChild>
        </w:div>
        <w:div w:id="1460490048">
          <w:marLeft w:val="0"/>
          <w:marRight w:val="0"/>
          <w:marTop w:val="0"/>
          <w:marBottom w:val="0"/>
          <w:divBdr>
            <w:top w:val="none" w:sz="0" w:space="0" w:color="auto"/>
            <w:left w:val="none" w:sz="0" w:space="0" w:color="auto"/>
            <w:bottom w:val="none" w:sz="0" w:space="0" w:color="auto"/>
            <w:right w:val="none" w:sz="0" w:space="0" w:color="auto"/>
          </w:divBdr>
          <w:divsChild>
            <w:div w:id="185364150">
              <w:marLeft w:val="0"/>
              <w:marRight w:val="0"/>
              <w:marTop w:val="0"/>
              <w:marBottom w:val="0"/>
              <w:divBdr>
                <w:top w:val="none" w:sz="0" w:space="0" w:color="auto"/>
                <w:left w:val="none" w:sz="0" w:space="0" w:color="auto"/>
                <w:bottom w:val="none" w:sz="0" w:space="0" w:color="auto"/>
                <w:right w:val="none" w:sz="0" w:space="0" w:color="auto"/>
              </w:divBdr>
            </w:div>
          </w:divsChild>
        </w:div>
        <w:div w:id="1463310706">
          <w:marLeft w:val="0"/>
          <w:marRight w:val="0"/>
          <w:marTop w:val="0"/>
          <w:marBottom w:val="0"/>
          <w:divBdr>
            <w:top w:val="none" w:sz="0" w:space="0" w:color="auto"/>
            <w:left w:val="none" w:sz="0" w:space="0" w:color="auto"/>
            <w:bottom w:val="none" w:sz="0" w:space="0" w:color="auto"/>
            <w:right w:val="none" w:sz="0" w:space="0" w:color="auto"/>
          </w:divBdr>
          <w:divsChild>
            <w:div w:id="415714852">
              <w:marLeft w:val="0"/>
              <w:marRight w:val="0"/>
              <w:marTop w:val="0"/>
              <w:marBottom w:val="0"/>
              <w:divBdr>
                <w:top w:val="none" w:sz="0" w:space="0" w:color="auto"/>
                <w:left w:val="none" w:sz="0" w:space="0" w:color="auto"/>
                <w:bottom w:val="none" w:sz="0" w:space="0" w:color="auto"/>
                <w:right w:val="none" w:sz="0" w:space="0" w:color="auto"/>
              </w:divBdr>
            </w:div>
          </w:divsChild>
        </w:div>
        <w:div w:id="1549105444">
          <w:marLeft w:val="0"/>
          <w:marRight w:val="0"/>
          <w:marTop w:val="0"/>
          <w:marBottom w:val="0"/>
          <w:divBdr>
            <w:top w:val="none" w:sz="0" w:space="0" w:color="auto"/>
            <w:left w:val="none" w:sz="0" w:space="0" w:color="auto"/>
            <w:bottom w:val="none" w:sz="0" w:space="0" w:color="auto"/>
            <w:right w:val="none" w:sz="0" w:space="0" w:color="auto"/>
          </w:divBdr>
          <w:divsChild>
            <w:div w:id="349992754">
              <w:marLeft w:val="0"/>
              <w:marRight w:val="0"/>
              <w:marTop w:val="0"/>
              <w:marBottom w:val="0"/>
              <w:divBdr>
                <w:top w:val="none" w:sz="0" w:space="0" w:color="auto"/>
                <w:left w:val="none" w:sz="0" w:space="0" w:color="auto"/>
                <w:bottom w:val="none" w:sz="0" w:space="0" w:color="auto"/>
                <w:right w:val="none" w:sz="0" w:space="0" w:color="auto"/>
              </w:divBdr>
            </w:div>
          </w:divsChild>
        </w:div>
        <w:div w:id="1552427095">
          <w:marLeft w:val="0"/>
          <w:marRight w:val="0"/>
          <w:marTop w:val="0"/>
          <w:marBottom w:val="0"/>
          <w:divBdr>
            <w:top w:val="none" w:sz="0" w:space="0" w:color="auto"/>
            <w:left w:val="none" w:sz="0" w:space="0" w:color="auto"/>
            <w:bottom w:val="none" w:sz="0" w:space="0" w:color="auto"/>
            <w:right w:val="none" w:sz="0" w:space="0" w:color="auto"/>
          </w:divBdr>
          <w:divsChild>
            <w:div w:id="105973029">
              <w:marLeft w:val="0"/>
              <w:marRight w:val="0"/>
              <w:marTop w:val="0"/>
              <w:marBottom w:val="0"/>
              <w:divBdr>
                <w:top w:val="none" w:sz="0" w:space="0" w:color="auto"/>
                <w:left w:val="none" w:sz="0" w:space="0" w:color="auto"/>
                <w:bottom w:val="none" w:sz="0" w:space="0" w:color="auto"/>
                <w:right w:val="none" w:sz="0" w:space="0" w:color="auto"/>
              </w:divBdr>
            </w:div>
          </w:divsChild>
        </w:div>
        <w:div w:id="1556745334">
          <w:marLeft w:val="0"/>
          <w:marRight w:val="0"/>
          <w:marTop w:val="0"/>
          <w:marBottom w:val="0"/>
          <w:divBdr>
            <w:top w:val="none" w:sz="0" w:space="0" w:color="auto"/>
            <w:left w:val="none" w:sz="0" w:space="0" w:color="auto"/>
            <w:bottom w:val="none" w:sz="0" w:space="0" w:color="auto"/>
            <w:right w:val="none" w:sz="0" w:space="0" w:color="auto"/>
          </w:divBdr>
          <w:divsChild>
            <w:div w:id="1550074100">
              <w:marLeft w:val="0"/>
              <w:marRight w:val="0"/>
              <w:marTop w:val="0"/>
              <w:marBottom w:val="0"/>
              <w:divBdr>
                <w:top w:val="none" w:sz="0" w:space="0" w:color="auto"/>
                <w:left w:val="none" w:sz="0" w:space="0" w:color="auto"/>
                <w:bottom w:val="none" w:sz="0" w:space="0" w:color="auto"/>
                <w:right w:val="none" w:sz="0" w:space="0" w:color="auto"/>
              </w:divBdr>
            </w:div>
          </w:divsChild>
        </w:div>
        <w:div w:id="1566455732">
          <w:marLeft w:val="0"/>
          <w:marRight w:val="0"/>
          <w:marTop w:val="0"/>
          <w:marBottom w:val="0"/>
          <w:divBdr>
            <w:top w:val="none" w:sz="0" w:space="0" w:color="auto"/>
            <w:left w:val="none" w:sz="0" w:space="0" w:color="auto"/>
            <w:bottom w:val="none" w:sz="0" w:space="0" w:color="auto"/>
            <w:right w:val="none" w:sz="0" w:space="0" w:color="auto"/>
          </w:divBdr>
          <w:divsChild>
            <w:div w:id="2061132309">
              <w:marLeft w:val="0"/>
              <w:marRight w:val="0"/>
              <w:marTop w:val="0"/>
              <w:marBottom w:val="0"/>
              <w:divBdr>
                <w:top w:val="none" w:sz="0" w:space="0" w:color="auto"/>
                <w:left w:val="none" w:sz="0" w:space="0" w:color="auto"/>
                <w:bottom w:val="none" w:sz="0" w:space="0" w:color="auto"/>
                <w:right w:val="none" w:sz="0" w:space="0" w:color="auto"/>
              </w:divBdr>
            </w:div>
          </w:divsChild>
        </w:div>
        <w:div w:id="1570770957">
          <w:marLeft w:val="0"/>
          <w:marRight w:val="0"/>
          <w:marTop w:val="0"/>
          <w:marBottom w:val="0"/>
          <w:divBdr>
            <w:top w:val="none" w:sz="0" w:space="0" w:color="auto"/>
            <w:left w:val="none" w:sz="0" w:space="0" w:color="auto"/>
            <w:bottom w:val="none" w:sz="0" w:space="0" w:color="auto"/>
            <w:right w:val="none" w:sz="0" w:space="0" w:color="auto"/>
          </w:divBdr>
          <w:divsChild>
            <w:div w:id="2108184574">
              <w:marLeft w:val="0"/>
              <w:marRight w:val="0"/>
              <w:marTop w:val="0"/>
              <w:marBottom w:val="0"/>
              <w:divBdr>
                <w:top w:val="none" w:sz="0" w:space="0" w:color="auto"/>
                <w:left w:val="none" w:sz="0" w:space="0" w:color="auto"/>
                <w:bottom w:val="none" w:sz="0" w:space="0" w:color="auto"/>
                <w:right w:val="none" w:sz="0" w:space="0" w:color="auto"/>
              </w:divBdr>
            </w:div>
          </w:divsChild>
        </w:div>
        <w:div w:id="1578517874">
          <w:marLeft w:val="0"/>
          <w:marRight w:val="0"/>
          <w:marTop w:val="0"/>
          <w:marBottom w:val="0"/>
          <w:divBdr>
            <w:top w:val="none" w:sz="0" w:space="0" w:color="auto"/>
            <w:left w:val="none" w:sz="0" w:space="0" w:color="auto"/>
            <w:bottom w:val="none" w:sz="0" w:space="0" w:color="auto"/>
            <w:right w:val="none" w:sz="0" w:space="0" w:color="auto"/>
          </w:divBdr>
          <w:divsChild>
            <w:div w:id="915480534">
              <w:marLeft w:val="0"/>
              <w:marRight w:val="0"/>
              <w:marTop w:val="0"/>
              <w:marBottom w:val="0"/>
              <w:divBdr>
                <w:top w:val="none" w:sz="0" w:space="0" w:color="auto"/>
                <w:left w:val="none" w:sz="0" w:space="0" w:color="auto"/>
                <w:bottom w:val="none" w:sz="0" w:space="0" w:color="auto"/>
                <w:right w:val="none" w:sz="0" w:space="0" w:color="auto"/>
              </w:divBdr>
            </w:div>
          </w:divsChild>
        </w:div>
        <w:div w:id="1617247179">
          <w:marLeft w:val="0"/>
          <w:marRight w:val="0"/>
          <w:marTop w:val="0"/>
          <w:marBottom w:val="0"/>
          <w:divBdr>
            <w:top w:val="none" w:sz="0" w:space="0" w:color="auto"/>
            <w:left w:val="none" w:sz="0" w:space="0" w:color="auto"/>
            <w:bottom w:val="none" w:sz="0" w:space="0" w:color="auto"/>
            <w:right w:val="none" w:sz="0" w:space="0" w:color="auto"/>
          </w:divBdr>
          <w:divsChild>
            <w:div w:id="1734769622">
              <w:marLeft w:val="0"/>
              <w:marRight w:val="0"/>
              <w:marTop w:val="0"/>
              <w:marBottom w:val="0"/>
              <w:divBdr>
                <w:top w:val="none" w:sz="0" w:space="0" w:color="auto"/>
                <w:left w:val="none" w:sz="0" w:space="0" w:color="auto"/>
                <w:bottom w:val="none" w:sz="0" w:space="0" w:color="auto"/>
                <w:right w:val="none" w:sz="0" w:space="0" w:color="auto"/>
              </w:divBdr>
            </w:div>
          </w:divsChild>
        </w:div>
        <w:div w:id="1625113832">
          <w:marLeft w:val="0"/>
          <w:marRight w:val="0"/>
          <w:marTop w:val="0"/>
          <w:marBottom w:val="0"/>
          <w:divBdr>
            <w:top w:val="none" w:sz="0" w:space="0" w:color="auto"/>
            <w:left w:val="none" w:sz="0" w:space="0" w:color="auto"/>
            <w:bottom w:val="none" w:sz="0" w:space="0" w:color="auto"/>
            <w:right w:val="none" w:sz="0" w:space="0" w:color="auto"/>
          </w:divBdr>
          <w:divsChild>
            <w:div w:id="736249590">
              <w:marLeft w:val="0"/>
              <w:marRight w:val="0"/>
              <w:marTop w:val="0"/>
              <w:marBottom w:val="0"/>
              <w:divBdr>
                <w:top w:val="none" w:sz="0" w:space="0" w:color="auto"/>
                <w:left w:val="none" w:sz="0" w:space="0" w:color="auto"/>
                <w:bottom w:val="none" w:sz="0" w:space="0" w:color="auto"/>
                <w:right w:val="none" w:sz="0" w:space="0" w:color="auto"/>
              </w:divBdr>
            </w:div>
          </w:divsChild>
        </w:div>
        <w:div w:id="1633173312">
          <w:marLeft w:val="0"/>
          <w:marRight w:val="0"/>
          <w:marTop w:val="0"/>
          <w:marBottom w:val="0"/>
          <w:divBdr>
            <w:top w:val="none" w:sz="0" w:space="0" w:color="auto"/>
            <w:left w:val="none" w:sz="0" w:space="0" w:color="auto"/>
            <w:bottom w:val="none" w:sz="0" w:space="0" w:color="auto"/>
            <w:right w:val="none" w:sz="0" w:space="0" w:color="auto"/>
          </w:divBdr>
          <w:divsChild>
            <w:div w:id="1530025249">
              <w:marLeft w:val="0"/>
              <w:marRight w:val="0"/>
              <w:marTop w:val="0"/>
              <w:marBottom w:val="0"/>
              <w:divBdr>
                <w:top w:val="none" w:sz="0" w:space="0" w:color="auto"/>
                <w:left w:val="none" w:sz="0" w:space="0" w:color="auto"/>
                <w:bottom w:val="none" w:sz="0" w:space="0" w:color="auto"/>
                <w:right w:val="none" w:sz="0" w:space="0" w:color="auto"/>
              </w:divBdr>
            </w:div>
          </w:divsChild>
        </w:div>
        <w:div w:id="1651442185">
          <w:marLeft w:val="0"/>
          <w:marRight w:val="0"/>
          <w:marTop w:val="0"/>
          <w:marBottom w:val="0"/>
          <w:divBdr>
            <w:top w:val="none" w:sz="0" w:space="0" w:color="auto"/>
            <w:left w:val="none" w:sz="0" w:space="0" w:color="auto"/>
            <w:bottom w:val="none" w:sz="0" w:space="0" w:color="auto"/>
            <w:right w:val="none" w:sz="0" w:space="0" w:color="auto"/>
          </w:divBdr>
          <w:divsChild>
            <w:div w:id="671953035">
              <w:marLeft w:val="0"/>
              <w:marRight w:val="0"/>
              <w:marTop w:val="0"/>
              <w:marBottom w:val="0"/>
              <w:divBdr>
                <w:top w:val="none" w:sz="0" w:space="0" w:color="auto"/>
                <w:left w:val="none" w:sz="0" w:space="0" w:color="auto"/>
                <w:bottom w:val="none" w:sz="0" w:space="0" w:color="auto"/>
                <w:right w:val="none" w:sz="0" w:space="0" w:color="auto"/>
              </w:divBdr>
            </w:div>
          </w:divsChild>
        </w:div>
        <w:div w:id="1671710584">
          <w:marLeft w:val="0"/>
          <w:marRight w:val="0"/>
          <w:marTop w:val="0"/>
          <w:marBottom w:val="0"/>
          <w:divBdr>
            <w:top w:val="none" w:sz="0" w:space="0" w:color="auto"/>
            <w:left w:val="none" w:sz="0" w:space="0" w:color="auto"/>
            <w:bottom w:val="none" w:sz="0" w:space="0" w:color="auto"/>
            <w:right w:val="none" w:sz="0" w:space="0" w:color="auto"/>
          </w:divBdr>
          <w:divsChild>
            <w:div w:id="120727397">
              <w:marLeft w:val="0"/>
              <w:marRight w:val="0"/>
              <w:marTop w:val="0"/>
              <w:marBottom w:val="0"/>
              <w:divBdr>
                <w:top w:val="none" w:sz="0" w:space="0" w:color="auto"/>
                <w:left w:val="none" w:sz="0" w:space="0" w:color="auto"/>
                <w:bottom w:val="none" w:sz="0" w:space="0" w:color="auto"/>
                <w:right w:val="none" w:sz="0" w:space="0" w:color="auto"/>
              </w:divBdr>
            </w:div>
          </w:divsChild>
        </w:div>
        <w:div w:id="1727726126">
          <w:marLeft w:val="0"/>
          <w:marRight w:val="0"/>
          <w:marTop w:val="0"/>
          <w:marBottom w:val="0"/>
          <w:divBdr>
            <w:top w:val="none" w:sz="0" w:space="0" w:color="auto"/>
            <w:left w:val="none" w:sz="0" w:space="0" w:color="auto"/>
            <w:bottom w:val="none" w:sz="0" w:space="0" w:color="auto"/>
            <w:right w:val="none" w:sz="0" w:space="0" w:color="auto"/>
          </w:divBdr>
          <w:divsChild>
            <w:div w:id="94863078">
              <w:marLeft w:val="0"/>
              <w:marRight w:val="0"/>
              <w:marTop w:val="0"/>
              <w:marBottom w:val="0"/>
              <w:divBdr>
                <w:top w:val="none" w:sz="0" w:space="0" w:color="auto"/>
                <w:left w:val="none" w:sz="0" w:space="0" w:color="auto"/>
                <w:bottom w:val="none" w:sz="0" w:space="0" w:color="auto"/>
                <w:right w:val="none" w:sz="0" w:space="0" w:color="auto"/>
              </w:divBdr>
            </w:div>
          </w:divsChild>
        </w:div>
        <w:div w:id="1746564262">
          <w:marLeft w:val="0"/>
          <w:marRight w:val="0"/>
          <w:marTop w:val="0"/>
          <w:marBottom w:val="0"/>
          <w:divBdr>
            <w:top w:val="none" w:sz="0" w:space="0" w:color="auto"/>
            <w:left w:val="none" w:sz="0" w:space="0" w:color="auto"/>
            <w:bottom w:val="none" w:sz="0" w:space="0" w:color="auto"/>
            <w:right w:val="none" w:sz="0" w:space="0" w:color="auto"/>
          </w:divBdr>
          <w:divsChild>
            <w:div w:id="1717973422">
              <w:marLeft w:val="0"/>
              <w:marRight w:val="0"/>
              <w:marTop w:val="0"/>
              <w:marBottom w:val="0"/>
              <w:divBdr>
                <w:top w:val="none" w:sz="0" w:space="0" w:color="auto"/>
                <w:left w:val="none" w:sz="0" w:space="0" w:color="auto"/>
                <w:bottom w:val="none" w:sz="0" w:space="0" w:color="auto"/>
                <w:right w:val="none" w:sz="0" w:space="0" w:color="auto"/>
              </w:divBdr>
            </w:div>
          </w:divsChild>
        </w:div>
        <w:div w:id="1752848985">
          <w:marLeft w:val="0"/>
          <w:marRight w:val="0"/>
          <w:marTop w:val="0"/>
          <w:marBottom w:val="0"/>
          <w:divBdr>
            <w:top w:val="none" w:sz="0" w:space="0" w:color="auto"/>
            <w:left w:val="none" w:sz="0" w:space="0" w:color="auto"/>
            <w:bottom w:val="none" w:sz="0" w:space="0" w:color="auto"/>
            <w:right w:val="none" w:sz="0" w:space="0" w:color="auto"/>
          </w:divBdr>
          <w:divsChild>
            <w:div w:id="1642809208">
              <w:marLeft w:val="0"/>
              <w:marRight w:val="0"/>
              <w:marTop w:val="0"/>
              <w:marBottom w:val="0"/>
              <w:divBdr>
                <w:top w:val="none" w:sz="0" w:space="0" w:color="auto"/>
                <w:left w:val="none" w:sz="0" w:space="0" w:color="auto"/>
                <w:bottom w:val="none" w:sz="0" w:space="0" w:color="auto"/>
                <w:right w:val="none" w:sz="0" w:space="0" w:color="auto"/>
              </w:divBdr>
            </w:div>
          </w:divsChild>
        </w:div>
        <w:div w:id="1752891703">
          <w:marLeft w:val="0"/>
          <w:marRight w:val="0"/>
          <w:marTop w:val="0"/>
          <w:marBottom w:val="0"/>
          <w:divBdr>
            <w:top w:val="none" w:sz="0" w:space="0" w:color="auto"/>
            <w:left w:val="none" w:sz="0" w:space="0" w:color="auto"/>
            <w:bottom w:val="none" w:sz="0" w:space="0" w:color="auto"/>
            <w:right w:val="none" w:sz="0" w:space="0" w:color="auto"/>
          </w:divBdr>
          <w:divsChild>
            <w:div w:id="398330893">
              <w:marLeft w:val="0"/>
              <w:marRight w:val="0"/>
              <w:marTop w:val="0"/>
              <w:marBottom w:val="0"/>
              <w:divBdr>
                <w:top w:val="none" w:sz="0" w:space="0" w:color="auto"/>
                <w:left w:val="none" w:sz="0" w:space="0" w:color="auto"/>
                <w:bottom w:val="none" w:sz="0" w:space="0" w:color="auto"/>
                <w:right w:val="none" w:sz="0" w:space="0" w:color="auto"/>
              </w:divBdr>
            </w:div>
          </w:divsChild>
        </w:div>
        <w:div w:id="1785225463">
          <w:marLeft w:val="0"/>
          <w:marRight w:val="0"/>
          <w:marTop w:val="0"/>
          <w:marBottom w:val="0"/>
          <w:divBdr>
            <w:top w:val="none" w:sz="0" w:space="0" w:color="auto"/>
            <w:left w:val="none" w:sz="0" w:space="0" w:color="auto"/>
            <w:bottom w:val="none" w:sz="0" w:space="0" w:color="auto"/>
            <w:right w:val="none" w:sz="0" w:space="0" w:color="auto"/>
          </w:divBdr>
          <w:divsChild>
            <w:div w:id="2126003621">
              <w:marLeft w:val="0"/>
              <w:marRight w:val="0"/>
              <w:marTop w:val="0"/>
              <w:marBottom w:val="0"/>
              <w:divBdr>
                <w:top w:val="none" w:sz="0" w:space="0" w:color="auto"/>
                <w:left w:val="none" w:sz="0" w:space="0" w:color="auto"/>
                <w:bottom w:val="none" w:sz="0" w:space="0" w:color="auto"/>
                <w:right w:val="none" w:sz="0" w:space="0" w:color="auto"/>
              </w:divBdr>
            </w:div>
          </w:divsChild>
        </w:div>
        <w:div w:id="1795323559">
          <w:marLeft w:val="0"/>
          <w:marRight w:val="0"/>
          <w:marTop w:val="0"/>
          <w:marBottom w:val="0"/>
          <w:divBdr>
            <w:top w:val="none" w:sz="0" w:space="0" w:color="auto"/>
            <w:left w:val="none" w:sz="0" w:space="0" w:color="auto"/>
            <w:bottom w:val="none" w:sz="0" w:space="0" w:color="auto"/>
            <w:right w:val="none" w:sz="0" w:space="0" w:color="auto"/>
          </w:divBdr>
          <w:divsChild>
            <w:div w:id="2085301427">
              <w:marLeft w:val="0"/>
              <w:marRight w:val="0"/>
              <w:marTop w:val="0"/>
              <w:marBottom w:val="0"/>
              <w:divBdr>
                <w:top w:val="none" w:sz="0" w:space="0" w:color="auto"/>
                <w:left w:val="none" w:sz="0" w:space="0" w:color="auto"/>
                <w:bottom w:val="none" w:sz="0" w:space="0" w:color="auto"/>
                <w:right w:val="none" w:sz="0" w:space="0" w:color="auto"/>
              </w:divBdr>
            </w:div>
          </w:divsChild>
        </w:div>
        <w:div w:id="1798834193">
          <w:marLeft w:val="0"/>
          <w:marRight w:val="0"/>
          <w:marTop w:val="0"/>
          <w:marBottom w:val="0"/>
          <w:divBdr>
            <w:top w:val="none" w:sz="0" w:space="0" w:color="auto"/>
            <w:left w:val="none" w:sz="0" w:space="0" w:color="auto"/>
            <w:bottom w:val="none" w:sz="0" w:space="0" w:color="auto"/>
            <w:right w:val="none" w:sz="0" w:space="0" w:color="auto"/>
          </w:divBdr>
          <w:divsChild>
            <w:div w:id="1949005712">
              <w:marLeft w:val="0"/>
              <w:marRight w:val="0"/>
              <w:marTop w:val="0"/>
              <w:marBottom w:val="0"/>
              <w:divBdr>
                <w:top w:val="none" w:sz="0" w:space="0" w:color="auto"/>
                <w:left w:val="none" w:sz="0" w:space="0" w:color="auto"/>
                <w:bottom w:val="none" w:sz="0" w:space="0" w:color="auto"/>
                <w:right w:val="none" w:sz="0" w:space="0" w:color="auto"/>
              </w:divBdr>
            </w:div>
          </w:divsChild>
        </w:div>
        <w:div w:id="1993294399">
          <w:marLeft w:val="0"/>
          <w:marRight w:val="0"/>
          <w:marTop w:val="0"/>
          <w:marBottom w:val="0"/>
          <w:divBdr>
            <w:top w:val="none" w:sz="0" w:space="0" w:color="auto"/>
            <w:left w:val="none" w:sz="0" w:space="0" w:color="auto"/>
            <w:bottom w:val="none" w:sz="0" w:space="0" w:color="auto"/>
            <w:right w:val="none" w:sz="0" w:space="0" w:color="auto"/>
          </w:divBdr>
          <w:divsChild>
            <w:div w:id="1442920411">
              <w:marLeft w:val="0"/>
              <w:marRight w:val="0"/>
              <w:marTop w:val="0"/>
              <w:marBottom w:val="0"/>
              <w:divBdr>
                <w:top w:val="none" w:sz="0" w:space="0" w:color="auto"/>
                <w:left w:val="none" w:sz="0" w:space="0" w:color="auto"/>
                <w:bottom w:val="none" w:sz="0" w:space="0" w:color="auto"/>
                <w:right w:val="none" w:sz="0" w:space="0" w:color="auto"/>
              </w:divBdr>
            </w:div>
          </w:divsChild>
        </w:div>
        <w:div w:id="1995798194">
          <w:marLeft w:val="0"/>
          <w:marRight w:val="0"/>
          <w:marTop w:val="0"/>
          <w:marBottom w:val="0"/>
          <w:divBdr>
            <w:top w:val="none" w:sz="0" w:space="0" w:color="auto"/>
            <w:left w:val="none" w:sz="0" w:space="0" w:color="auto"/>
            <w:bottom w:val="none" w:sz="0" w:space="0" w:color="auto"/>
            <w:right w:val="none" w:sz="0" w:space="0" w:color="auto"/>
          </w:divBdr>
          <w:divsChild>
            <w:div w:id="610403395">
              <w:marLeft w:val="0"/>
              <w:marRight w:val="0"/>
              <w:marTop w:val="0"/>
              <w:marBottom w:val="0"/>
              <w:divBdr>
                <w:top w:val="none" w:sz="0" w:space="0" w:color="auto"/>
                <w:left w:val="none" w:sz="0" w:space="0" w:color="auto"/>
                <w:bottom w:val="none" w:sz="0" w:space="0" w:color="auto"/>
                <w:right w:val="none" w:sz="0" w:space="0" w:color="auto"/>
              </w:divBdr>
            </w:div>
          </w:divsChild>
        </w:div>
        <w:div w:id="2003654234">
          <w:marLeft w:val="0"/>
          <w:marRight w:val="0"/>
          <w:marTop w:val="0"/>
          <w:marBottom w:val="0"/>
          <w:divBdr>
            <w:top w:val="none" w:sz="0" w:space="0" w:color="auto"/>
            <w:left w:val="none" w:sz="0" w:space="0" w:color="auto"/>
            <w:bottom w:val="none" w:sz="0" w:space="0" w:color="auto"/>
            <w:right w:val="none" w:sz="0" w:space="0" w:color="auto"/>
          </w:divBdr>
          <w:divsChild>
            <w:div w:id="164630869">
              <w:marLeft w:val="0"/>
              <w:marRight w:val="0"/>
              <w:marTop w:val="0"/>
              <w:marBottom w:val="0"/>
              <w:divBdr>
                <w:top w:val="none" w:sz="0" w:space="0" w:color="auto"/>
                <w:left w:val="none" w:sz="0" w:space="0" w:color="auto"/>
                <w:bottom w:val="none" w:sz="0" w:space="0" w:color="auto"/>
                <w:right w:val="none" w:sz="0" w:space="0" w:color="auto"/>
              </w:divBdr>
            </w:div>
          </w:divsChild>
        </w:div>
        <w:div w:id="2004817212">
          <w:marLeft w:val="0"/>
          <w:marRight w:val="0"/>
          <w:marTop w:val="0"/>
          <w:marBottom w:val="0"/>
          <w:divBdr>
            <w:top w:val="none" w:sz="0" w:space="0" w:color="auto"/>
            <w:left w:val="none" w:sz="0" w:space="0" w:color="auto"/>
            <w:bottom w:val="none" w:sz="0" w:space="0" w:color="auto"/>
            <w:right w:val="none" w:sz="0" w:space="0" w:color="auto"/>
          </w:divBdr>
          <w:divsChild>
            <w:div w:id="91557095">
              <w:marLeft w:val="0"/>
              <w:marRight w:val="0"/>
              <w:marTop w:val="0"/>
              <w:marBottom w:val="0"/>
              <w:divBdr>
                <w:top w:val="none" w:sz="0" w:space="0" w:color="auto"/>
                <w:left w:val="none" w:sz="0" w:space="0" w:color="auto"/>
                <w:bottom w:val="none" w:sz="0" w:space="0" w:color="auto"/>
                <w:right w:val="none" w:sz="0" w:space="0" w:color="auto"/>
              </w:divBdr>
            </w:div>
          </w:divsChild>
        </w:div>
        <w:div w:id="2007510606">
          <w:marLeft w:val="0"/>
          <w:marRight w:val="0"/>
          <w:marTop w:val="0"/>
          <w:marBottom w:val="0"/>
          <w:divBdr>
            <w:top w:val="none" w:sz="0" w:space="0" w:color="auto"/>
            <w:left w:val="none" w:sz="0" w:space="0" w:color="auto"/>
            <w:bottom w:val="none" w:sz="0" w:space="0" w:color="auto"/>
            <w:right w:val="none" w:sz="0" w:space="0" w:color="auto"/>
          </w:divBdr>
          <w:divsChild>
            <w:div w:id="1907688004">
              <w:marLeft w:val="0"/>
              <w:marRight w:val="0"/>
              <w:marTop w:val="0"/>
              <w:marBottom w:val="0"/>
              <w:divBdr>
                <w:top w:val="none" w:sz="0" w:space="0" w:color="auto"/>
                <w:left w:val="none" w:sz="0" w:space="0" w:color="auto"/>
                <w:bottom w:val="none" w:sz="0" w:space="0" w:color="auto"/>
                <w:right w:val="none" w:sz="0" w:space="0" w:color="auto"/>
              </w:divBdr>
            </w:div>
          </w:divsChild>
        </w:div>
        <w:div w:id="2025551181">
          <w:marLeft w:val="0"/>
          <w:marRight w:val="0"/>
          <w:marTop w:val="0"/>
          <w:marBottom w:val="0"/>
          <w:divBdr>
            <w:top w:val="none" w:sz="0" w:space="0" w:color="auto"/>
            <w:left w:val="none" w:sz="0" w:space="0" w:color="auto"/>
            <w:bottom w:val="none" w:sz="0" w:space="0" w:color="auto"/>
            <w:right w:val="none" w:sz="0" w:space="0" w:color="auto"/>
          </w:divBdr>
          <w:divsChild>
            <w:div w:id="59599235">
              <w:marLeft w:val="0"/>
              <w:marRight w:val="0"/>
              <w:marTop w:val="0"/>
              <w:marBottom w:val="0"/>
              <w:divBdr>
                <w:top w:val="none" w:sz="0" w:space="0" w:color="auto"/>
                <w:left w:val="none" w:sz="0" w:space="0" w:color="auto"/>
                <w:bottom w:val="none" w:sz="0" w:space="0" w:color="auto"/>
                <w:right w:val="none" w:sz="0" w:space="0" w:color="auto"/>
              </w:divBdr>
            </w:div>
          </w:divsChild>
        </w:div>
        <w:div w:id="2025865467">
          <w:marLeft w:val="0"/>
          <w:marRight w:val="0"/>
          <w:marTop w:val="0"/>
          <w:marBottom w:val="0"/>
          <w:divBdr>
            <w:top w:val="none" w:sz="0" w:space="0" w:color="auto"/>
            <w:left w:val="none" w:sz="0" w:space="0" w:color="auto"/>
            <w:bottom w:val="none" w:sz="0" w:space="0" w:color="auto"/>
            <w:right w:val="none" w:sz="0" w:space="0" w:color="auto"/>
          </w:divBdr>
          <w:divsChild>
            <w:div w:id="1883253189">
              <w:marLeft w:val="0"/>
              <w:marRight w:val="0"/>
              <w:marTop w:val="0"/>
              <w:marBottom w:val="0"/>
              <w:divBdr>
                <w:top w:val="none" w:sz="0" w:space="0" w:color="auto"/>
                <w:left w:val="none" w:sz="0" w:space="0" w:color="auto"/>
                <w:bottom w:val="none" w:sz="0" w:space="0" w:color="auto"/>
                <w:right w:val="none" w:sz="0" w:space="0" w:color="auto"/>
              </w:divBdr>
            </w:div>
          </w:divsChild>
        </w:div>
        <w:div w:id="2047558631">
          <w:marLeft w:val="0"/>
          <w:marRight w:val="0"/>
          <w:marTop w:val="0"/>
          <w:marBottom w:val="0"/>
          <w:divBdr>
            <w:top w:val="none" w:sz="0" w:space="0" w:color="auto"/>
            <w:left w:val="none" w:sz="0" w:space="0" w:color="auto"/>
            <w:bottom w:val="none" w:sz="0" w:space="0" w:color="auto"/>
            <w:right w:val="none" w:sz="0" w:space="0" w:color="auto"/>
          </w:divBdr>
          <w:divsChild>
            <w:div w:id="1346903962">
              <w:marLeft w:val="0"/>
              <w:marRight w:val="0"/>
              <w:marTop w:val="0"/>
              <w:marBottom w:val="0"/>
              <w:divBdr>
                <w:top w:val="none" w:sz="0" w:space="0" w:color="auto"/>
                <w:left w:val="none" w:sz="0" w:space="0" w:color="auto"/>
                <w:bottom w:val="none" w:sz="0" w:space="0" w:color="auto"/>
                <w:right w:val="none" w:sz="0" w:space="0" w:color="auto"/>
              </w:divBdr>
            </w:div>
          </w:divsChild>
        </w:div>
        <w:div w:id="2059356621">
          <w:marLeft w:val="0"/>
          <w:marRight w:val="0"/>
          <w:marTop w:val="0"/>
          <w:marBottom w:val="0"/>
          <w:divBdr>
            <w:top w:val="none" w:sz="0" w:space="0" w:color="auto"/>
            <w:left w:val="none" w:sz="0" w:space="0" w:color="auto"/>
            <w:bottom w:val="none" w:sz="0" w:space="0" w:color="auto"/>
            <w:right w:val="none" w:sz="0" w:space="0" w:color="auto"/>
          </w:divBdr>
          <w:divsChild>
            <w:div w:id="503860449">
              <w:marLeft w:val="0"/>
              <w:marRight w:val="0"/>
              <w:marTop w:val="0"/>
              <w:marBottom w:val="0"/>
              <w:divBdr>
                <w:top w:val="none" w:sz="0" w:space="0" w:color="auto"/>
                <w:left w:val="none" w:sz="0" w:space="0" w:color="auto"/>
                <w:bottom w:val="none" w:sz="0" w:space="0" w:color="auto"/>
                <w:right w:val="none" w:sz="0" w:space="0" w:color="auto"/>
              </w:divBdr>
            </w:div>
          </w:divsChild>
        </w:div>
        <w:div w:id="2064870659">
          <w:marLeft w:val="0"/>
          <w:marRight w:val="0"/>
          <w:marTop w:val="0"/>
          <w:marBottom w:val="0"/>
          <w:divBdr>
            <w:top w:val="none" w:sz="0" w:space="0" w:color="auto"/>
            <w:left w:val="none" w:sz="0" w:space="0" w:color="auto"/>
            <w:bottom w:val="none" w:sz="0" w:space="0" w:color="auto"/>
            <w:right w:val="none" w:sz="0" w:space="0" w:color="auto"/>
          </w:divBdr>
          <w:divsChild>
            <w:div w:id="251360928">
              <w:marLeft w:val="0"/>
              <w:marRight w:val="0"/>
              <w:marTop w:val="0"/>
              <w:marBottom w:val="0"/>
              <w:divBdr>
                <w:top w:val="none" w:sz="0" w:space="0" w:color="auto"/>
                <w:left w:val="none" w:sz="0" w:space="0" w:color="auto"/>
                <w:bottom w:val="none" w:sz="0" w:space="0" w:color="auto"/>
                <w:right w:val="none" w:sz="0" w:space="0" w:color="auto"/>
              </w:divBdr>
            </w:div>
          </w:divsChild>
        </w:div>
        <w:div w:id="2103648406">
          <w:marLeft w:val="0"/>
          <w:marRight w:val="0"/>
          <w:marTop w:val="0"/>
          <w:marBottom w:val="0"/>
          <w:divBdr>
            <w:top w:val="none" w:sz="0" w:space="0" w:color="auto"/>
            <w:left w:val="none" w:sz="0" w:space="0" w:color="auto"/>
            <w:bottom w:val="none" w:sz="0" w:space="0" w:color="auto"/>
            <w:right w:val="none" w:sz="0" w:space="0" w:color="auto"/>
          </w:divBdr>
          <w:divsChild>
            <w:div w:id="1030494867">
              <w:marLeft w:val="0"/>
              <w:marRight w:val="0"/>
              <w:marTop w:val="0"/>
              <w:marBottom w:val="0"/>
              <w:divBdr>
                <w:top w:val="none" w:sz="0" w:space="0" w:color="auto"/>
                <w:left w:val="none" w:sz="0" w:space="0" w:color="auto"/>
                <w:bottom w:val="none" w:sz="0" w:space="0" w:color="auto"/>
                <w:right w:val="none" w:sz="0" w:space="0" w:color="auto"/>
              </w:divBdr>
            </w:div>
          </w:divsChild>
        </w:div>
        <w:div w:id="2108842256">
          <w:marLeft w:val="0"/>
          <w:marRight w:val="0"/>
          <w:marTop w:val="0"/>
          <w:marBottom w:val="0"/>
          <w:divBdr>
            <w:top w:val="none" w:sz="0" w:space="0" w:color="auto"/>
            <w:left w:val="none" w:sz="0" w:space="0" w:color="auto"/>
            <w:bottom w:val="none" w:sz="0" w:space="0" w:color="auto"/>
            <w:right w:val="none" w:sz="0" w:space="0" w:color="auto"/>
          </w:divBdr>
          <w:divsChild>
            <w:div w:id="100230241">
              <w:marLeft w:val="0"/>
              <w:marRight w:val="0"/>
              <w:marTop w:val="0"/>
              <w:marBottom w:val="0"/>
              <w:divBdr>
                <w:top w:val="none" w:sz="0" w:space="0" w:color="auto"/>
                <w:left w:val="none" w:sz="0" w:space="0" w:color="auto"/>
                <w:bottom w:val="none" w:sz="0" w:space="0" w:color="auto"/>
                <w:right w:val="none" w:sz="0" w:space="0" w:color="auto"/>
              </w:divBdr>
            </w:div>
          </w:divsChild>
        </w:div>
        <w:div w:id="2131825996">
          <w:marLeft w:val="0"/>
          <w:marRight w:val="0"/>
          <w:marTop w:val="0"/>
          <w:marBottom w:val="0"/>
          <w:divBdr>
            <w:top w:val="none" w:sz="0" w:space="0" w:color="auto"/>
            <w:left w:val="none" w:sz="0" w:space="0" w:color="auto"/>
            <w:bottom w:val="none" w:sz="0" w:space="0" w:color="auto"/>
            <w:right w:val="none" w:sz="0" w:space="0" w:color="auto"/>
          </w:divBdr>
          <w:divsChild>
            <w:div w:id="864682931">
              <w:marLeft w:val="0"/>
              <w:marRight w:val="0"/>
              <w:marTop w:val="0"/>
              <w:marBottom w:val="0"/>
              <w:divBdr>
                <w:top w:val="none" w:sz="0" w:space="0" w:color="auto"/>
                <w:left w:val="none" w:sz="0" w:space="0" w:color="auto"/>
                <w:bottom w:val="none" w:sz="0" w:space="0" w:color="auto"/>
                <w:right w:val="none" w:sz="0" w:space="0" w:color="auto"/>
              </w:divBdr>
            </w:div>
          </w:divsChild>
        </w:div>
        <w:div w:id="2133131595">
          <w:marLeft w:val="0"/>
          <w:marRight w:val="0"/>
          <w:marTop w:val="0"/>
          <w:marBottom w:val="0"/>
          <w:divBdr>
            <w:top w:val="none" w:sz="0" w:space="0" w:color="auto"/>
            <w:left w:val="none" w:sz="0" w:space="0" w:color="auto"/>
            <w:bottom w:val="none" w:sz="0" w:space="0" w:color="auto"/>
            <w:right w:val="none" w:sz="0" w:space="0" w:color="auto"/>
          </w:divBdr>
          <w:divsChild>
            <w:div w:id="183726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84689033">
      <w:bodyDiv w:val="1"/>
      <w:marLeft w:val="0"/>
      <w:marRight w:val="0"/>
      <w:marTop w:val="0"/>
      <w:marBottom w:val="0"/>
      <w:divBdr>
        <w:top w:val="none" w:sz="0" w:space="0" w:color="auto"/>
        <w:left w:val="none" w:sz="0" w:space="0" w:color="auto"/>
        <w:bottom w:val="none" w:sz="0" w:space="0" w:color="auto"/>
        <w:right w:val="none" w:sz="0" w:space="0" w:color="auto"/>
      </w:divBdr>
    </w:div>
    <w:div w:id="18436635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693BAD-763E-0040-B441-85704F33E4B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5023</Words>
  <Characters>27431</Characters>
  <Application>Microsoft Office Word</Application>
  <DocSecurity>0</DocSecurity>
  <Lines>831</Lines>
  <Paragraphs>523</Paragraphs>
  <ScaleCrop>false</ScaleCrop>
  <HeadingPairs>
    <vt:vector size="2" baseType="variant">
      <vt:variant>
        <vt:lpstr>Title</vt:lpstr>
      </vt:variant>
      <vt:variant>
        <vt:i4>1</vt:i4>
      </vt:variant>
    </vt:vector>
  </HeadingPairs>
  <TitlesOfParts>
    <vt:vector size="1" baseType="lpstr">
      <vt:lpstr>Propuesta de proyecto: Etiopía</vt:lpstr>
    </vt:vector>
  </TitlesOfParts>
  <Manager/>
  <Company>UNMFS</Company>
  <LinksUpToDate>false</LinksUpToDate>
  <CharactersWithSpaces>31931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Etiopía</dc:title>
  <dc:subject/>
  <dc:creator>Dominika Suwik</dc:creator>
  <cp:keywords>96th ExCom</cp:keywords>
  <dc:description/>
  <cp:lastModifiedBy>Angela Xue He Yan</cp:lastModifiedBy>
  <cp:revision>6</cp:revision>
  <cp:lastPrinted>2001-05-27T01:40:00Z</cp:lastPrinted>
  <dcterms:created xsi:type="dcterms:W3CDTF">2025-05-05T19:58:00Z</dcterms:created>
  <dcterms:modified xsi:type="dcterms:W3CDTF">2025-05-07T18:09:00Z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