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rsidRPr="00853020" w14:paraId="4CD9B510" w14:textId="77777777">
        <w:trPr>
          <w:trHeight w:val="720"/>
        </w:trPr>
        <w:tc>
          <w:tcPr>
            <w:tcW w:w="5490" w:type="dxa"/>
            <w:gridSpan w:val="2"/>
            <w:tcBorders>
              <w:bottom w:val="single" w:sz="18" w:space="0" w:color="auto"/>
            </w:tcBorders>
          </w:tcPr>
          <w:p w14:paraId="71BF71DE" w14:textId="77777777" w:rsidR="003B468A" w:rsidRPr="00853020"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53020">
              <w:rPr>
                <w:rFonts w:eastAsia="SimHei"/>
                <w:color w:val="000000"/>
                <w:sz w:val="36"/>
                <w:szCs w:val="36"/>
              </w:rPr>
              <w:t>联</w:t>
            </w:r>
            <w:r w:rsidRPr="00853020">
              <w:rPr>
                <w:rFonts w:eastAsia="SimHei"/>
                <w:color w:val="000000"/>
                <w:sz w:val="36"/>
                <w:szCs w:val="36"/>
              </w:rPr>
              <w:t xml:space="preserve">  </w:t>
            </w:r>
            <w:r w:rsidRPr="00853020">
              <w:rPr>
                <w:rFonts w:eastAsia="SimHei"/>
                <w:color w:val="000000"/>
                <w:sz w:val="36"/>
                <w:szCs w:val="36"/>
              </w:rPr>
              <w:t>合</w:t>
            </w:r>
            <w:r w:rsidRPr="00853020">
              <w:rPr>
                <w:rFonts w:eastAsia="SimHei"/>
                <w:color w:val="000000"/>
                <w:sz w:val="36"/>
                <w:szCs w:val="36"/>
              </w:rPr>
              <w:t xml:space="preserve">  </w:t>
            </w:r>
            <w:r w:rsidRPr="00853020">
              <w:rPr>
                <w:rFonts w:eastAsia="SimHei"/>
                <w:color w:val="000000"/>
                <w:sz w:val="36"/>
                <w:szCs w:val="36"/>
              </w:rPr>
              <w:t>国</w:t>
            </w:r>
          </w:p>
        </w:tc>
        <w:tc>
          <w:tcPr>
            <w:tcW w:w="4590" w:type="dxa"/>
            <w:tcBorders>
              <w:bottom w:val="single" w:sz="18" w:space="0" w:color="auto"/>
            </w:tcBorders>
          </w:tcPr>
          <w:p w14:paraId="58804B68" w14:textId="77777777" w:rsidR="003B468A" w:rsidRPr="00853020" w:rsidRDefault="00C4722B">
            <w:pPr>
              <w:jc w:val="right"/>
              <w:rPr>
                <w:sz w:val="52"/>
                <w:szCs w:val="52"/>
              </w:rPr>
            </w:pPr>
            <w:r w:rsidRPr="00853020">
              <w:rPr>
                <w:b/>
                <w:sz w:val="72"/>
              </w:rPr>
              <w:t>EP</w:t>
            </w:r>
          </w:p>
        </w:tc>
      </w:tr>
      <w:tr w:rsidR="003B468A" w:rsidRPr="00853020" w14:paraId="3E6294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704104F" w14:textId="77777777" w:rsidR="003B468A" w:rsidRPr="00853020" w:rsidRDefault="00C4722B">
            <w:pPr>
              <w:spacing w:before="120"/>
            </w:pPr>
            <w:r w:rsidRPr="00853020">
              <w:rPr>
                <w:noProof/>
                <w:lang w:val="en-CA" w:eastAsia="en-CA"/>
              </w:rPr>
              <w:drawing>
                <wp:anchor distT="0" distB="0" distL="114300" distR="114300" simplePos="0" relativeHeight="251660288" behindDoc="0" locked="0" layoutInCell="1" allowOverlap="1" wp14:anchorId="7BC8592F" wp14:editId="50124A1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53020">
              <w:rPr>
                <w:noProof/>
                <w:lang w:val="en-CA" w:eastAsia="en-CA"/>
              </w:rPr>
              <w:drawing>
                <wp:anchor distT="0" distB="0" distL="114300" distR="114300" simplePos="0" relativeHeight="251661312" behindDoc="1" locked="0" layoutInCell="0" allowOverlap="1" wp14:anchorId="68B17BD1" wp14:editId="7BE7FFD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1F29D4F" w14:textId="77777777" w:rsidR="003B468A" w:rsidRPr="00853020" w:rsidRDefault="003B468A">
            <w:pPr>
              <w:pStyle w:val="Heading3"/>
              <w:numPr>
                <w:ilvl w:val="0"/>
                <w:numId w:val="0"/>
              </w:numPr>
              <w:spacing w:after="0"/>
              <w:jc w:val="left"/>
              <w:rPr>
                <w:b/>
                <w:sz w:val="32"/>
                <w:lang w:val="en-CA"/>
              </w:rPr>
            </w:pPr>
          </w:p>
          <w:p w14:paraId="6389CE24" w14:textId="77777777" w:rsidR="003B468A" w:rsidRPr="00853020" w:rsidRDefault="00C4722B">
            <w:pPr>
              <w:pStyle w:val="Heading3"/>
              <w:numPr>
                <w:ilvl w:val="0"/>
                <w:numId w:val="0"/>
              </w:numPr>
              <w:spacing w:after="0"/>
              <w:jc w:val="left"/>
              <w:rPr>
                <w:b/>
                <w:sz w:val="32"/>
                <w:lang w:val="ru-RU"/>
              </w:rPr>
            </w:pPr>
            <w:r w:rsidRPr="00853020">
              <w:rPr>
                <w:rFonts w:eastAsia="SimHei"/>
                <w:color w:val="000000"/>
                <w:sz w:val="44"/>
              </w:rPr>
              <w:t>联</w:t>
            </w:r>
            <w:r w:rsidRPr="00853020">
              <w:rPr>
                <w:rFonts w:eastAsia="SimHei"/>
                <w:color w:val="000000"/>
                <w:sz w:val="44"/>
              </w:rPr>
              <w:t xml:space="preserve"> </w:t>
            </w:r>
            <w:r w:rsidRPr="00853020">
              <w:rPr>
                <w:rFonts w:eastAsia="SimHei"/>
                <w:color w:val="000000"/>
                <w:sz w:val="44"/>
              </w:rPr>
              <w:t>合</w:t>
            </w:r>
            <w:r w:rsidRPr="00853020">
              <w:rPr>
                <w:rFonts w:eastAsia="SimHei"/>
                <w:color w:val="000000"/>
                <w:sz w:val="44"/>
              </w:rPr>
              <w:t xml:space="preserve"> </w:t>
            </w:r>
            <w:r w:rsidRPr="00853020">
              <w:rPr>
                <w:rFonts w:eastAsia="SimHei"/>
                <w:color w:val="000000"/>
                <w:sz w:val="44"/>
              </w:rPr>
              <w:t>国</w:t>
            </w:r>
          </w:p>
          <w:p w14:paraId="38B6313E" w14:textId="77777777" w:rsidR="003B468A" w:rsidRPr="00853020"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r w:rsidRPr="00853020">
              <w:rPr>
                <w:rFonts w:eastAsia="SimHei"/>
                <w:color w:val="000000"/>
                <w:sz w:val="44"/>
              </w:rPr>
              <w:t>环</w:t>
            </w:r>
            <w:r w:rsidRPr="00853020">
              <w:rPr>
                <w:rFonts w:eastAsia="SimHei"/>
                <w:color w:val="000000"/>
                <w:sz w:val="44"/>
                <w:lang w:val="ru-RU"/>
              </w:rPr>
              <w:t xml:space="preserve"> </w:t>
            </w:r>
            <w:r w:rsidRPr="00853020">
              <w:rPr>
                <w:rFonts w:eastAsia="SimHei"/>
                <w:color w:val="000000"/>
                <w:sz w:val="44"/>
              </w:rPr>
              <w:t>境</w:t>
            </w:r>
            <w:r w:rsidRPr="00853020">
              <w:rPr>
                <w:rFonts w:eastAsia="SimHei"/>
                <w:color w:val="000000"/>
                <w:sz w:val="44"/>
                <w:lang w:val="ru-RU"/>
              </w:rPr>
              <w:t xml:space="preserve"> </w:t>
            </w:r>
            <w:r w:rsidRPr="00853020">
              <w:rPr>
                <w:rFonts w:eastAsia="SimHei"/>
                <w:color w:val="000000"/>
                <w:sz w:val="44"/>
              </w:rPr>
              <w:t>规</w:t>
            </w:r>
            <w:r w:rsidRPr="00853020">
              <w:rPr>
                <w:rFonts w:eastAsia="SimHei"/>
                <w:color w:val="000000"/>
                <w:sz w:val="44"/>
                <w:lang w:val="ru-RU"/>
              </w:rPr>
              <w:t xml:space="preserve"> </w:t>
            </w:r>
            <w:r w:rsidRPr="00853020">
              <w:rPr>
                <w:rFonts w:eastAsia="SimHei"/>
                <w:color w:val="000000"/>
                <w:sz w:val="44"/>
              </w:rPr>
              <w:t>划</w:t>
            </w:r>
            <w:r w:rsidRPr="00853020">
              <w:rPr>
                <w:rFonts w:eastAsia="SimHei"/>
                <w:color w:val="000000"/>
                <w:sz w:val="44"/>
                <w:lang w:val="ru-RU"/>
              </w:rPr>
              <w:t xml:space="preserve"> </w:t>
            </w:r>
            <w:r w:rsidRPr="00853020">
              <w:rPr>
                <w:rFonts w:eastAsia="SimHei"/>
                <w:color w:val="000000"/>
                <w:sz w:val="44"/>
              </w:rPr>
              <w:t>署</w:t>
            </w:r>
          </w:p>
          <w:p w14:paraId="408BDC28" w14:textId="77777777" w:rsidR="003B468A" w:rsidRPr="00853020"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p>
          <w:p w14:paraId="5089D30E" w14:textId="77777777" w:rsidR="003B468A" w:rsidRPr="00853020"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590" w:type="dxa"/>
            <w:tcBorders>
              <w:top w:val="nil"/>
              <w:left w:val="nil"/>
              <w:bottom w:val="single" w:sz="36" w:space="0" w:color="auto"/>
              <w:right w:val="nil"/>
            </w:tcBorders>
          </w:tcPr>
          <w:p w14:paraId="5272A8D6" w14:textId="77777777" w:rsidR="003B468A" w:rsidRPr="00853020" w:rsidRDefault="003B468A">
            <w:pPr>
              <w:rPr>
                <w:color w:val="000000"/>
                <w:szCs w:val="24"/>
                <w:lang w:val="ru-RU"/>
              </w:rPr>
            </w:pPr>
          </w:p>
          <w:p w14:paraId="13C3F109" w14:textId="77777777" w:rsidR="003B468A" w:rsidRPr="00853020" w:rsidRDefault="00C4722B">
            <w:pPr>
              <w:rPr>
                <w:color w:val="000000"/>
                <w:szCs w:val="24"/>
              </w:rPr>
            </w:pPr>
            <w:r w:rsidRPr="00853020">
              <w:rPr>
                <w:color w:val="000000"/>
                <w:szCs w:val="24"/>
              </w:rPr>
              <w:t>Distr.</w:t>
            </w:r>
          </w:p>
          <w:p w14:paraId="5F02B132" w14:textId="77777777" w:rsidR="003B468A" w:rsidRPr="00853020" w:rsidRDefault="00C4722B">
            <w:pPr>
              <w:rPr>
                <w:color w:val="000000"/>
                <w:szCs w:val="24"/>
              </w:rPr>
            </w:pPr>
            <w:r w:rsidRPr="00853020">
              <w:rPr>
                <w:color w:val="000000"/>
                <w:szCs w:val="24"/>
              </w:rPr>
              <w:t>GENERAL</w:t>
            </w:r>
          </w:p>
          <w:p w14:paraId="0554BD95" w14:textId="77777777" w:rsidR="003B468A" w:rsidRPr="00853020" w:rsidRDefault="003B468A">
            <w:pPr>
              <w:rPr>
                <w:color w:val="000000"/>
                <w:szCs w:val="24"/>
              </w:rPr>
            </w:pPr>
          </w:p>
          <w:p w14:paraId="1EF9BE9E" w14:textId="0C15C8DB" w:rsidR="003B468A" w:rsidRPr="00853020" w:rsidRDefault="00C4722B">
            <w:r w:rsidRPr="00853020">
              <w:fldChar w:fldCharType="begin"/>
            </w:r>
            <w:r w:rsidRPr="00853020">
              <w:rPr>
                <w:lang w:val="pt-BR"/>
              </w:rPr>
              <w:instrText xml:space="preserve"> DOCPROPERTY "Document number"  \* MERGEFORMAT </w:instrText>
            </w:r>
            <w:r w:rsidRPr="00853020">
              <w:fldChar w:fldCharType="separate"/>
            </w:r>
            <w:r w:rsidR="00286D41">
              <w:rPr>
                <w:lang w:val="pt-BR"/>
              </w:rPr>
              <w:t>UNEP/OzL.Pro/ExCom/84/5</w:t>
            </w:r>
            <w:r w:rsidRPr="00853020">
              <w:fldChar w:fldCharType="end"/>
            </w:r>
          </w:p>
          <w:p w14:paraId="6E1283CB" w14:textId="337A2BA0" w:rsidR="003B468A" w:rsidRPr="00853020" w:rsidRDefault="00C4722B" w:rsidP="00D2077F">
            <w:pPr>
              <w:rPr>
                <w:color w:val="000000"/>
                <w:szCs w:val="24"/>
              </w:rPr>
            </w:pPr>
            <w:r w:rsidRPr="00853020">
              <w:rPr>
                <w:color w:val="000000"/>
                <w:szCs w:val="24"/>
              </w:rPr>
              <w:fldChar w:fldCharType="begin"/>
            </w:r>
            <w:r w:rsidRPr="00853020">
              <w:rPr>
                <w:color w:val="000000"/>
                <w:szCs w:val="24"/>
              </w:rPr>
              <w:instrText xml:space="preserve"> DOCPROPERTY "Revision date" \@ "d MMMM YYYY"  \* MERGEFORMAT </w:instrText>
            </w:r>
            <w:r w:rsidRPr="00853020">
              <w:rPr>
                <w:color w:val="000000"/>
                <w:szCs w:val="24"/>
              </w:rPr>
              <w:fldChar w:fldCharType="separate"/>
            </w:r>
            <w:r w:rsidR="00304205">
              <w:rPr>
                <w:color w:val="000000"/>
                <w:szCs w:val="24"/>
              </w:rPr>
              <w:t>19 November 2019</w:t>
            </w:r>
            <w:r w:rsidRPr="00853020">
              <w:rPr>
                <w:color w:val="000000"/>
                <w:szCs w:val="24"/>
              </w:rPr>
              <w:fldChar w:fldCharType="end"/>
            </w:r>
            <w:bookmarkStart w:id="0" w:name="_GoBack"/>
            <w:bookmarkEnd w:id="0"/>
          </w:p>
          <w:p w14:paraId="5756FF20" w14:textId="77777777" w:rsidR="003B468A" w:rsidRPr="00853020" w:rsidRDefault="003B468A">
            <w:pPr>
              <w:rPr>
                <w:color w:val="000000"/>
                <w:szCs w:val="24"/>
              </w:rPr>
            </w:pPr>
          </w:p>
          <w:p w14:paraId="3F865C8C" w14:textId="77777777" w:rsidR="003B468A" w:rsidRPr="00853020" w:rsidRDefault="00C4722B">
            <w:pPr>
              <w:tabs>
                <w:tab w:val="left" w:pos="10080"/>
              </w:tabs>
              <w:rPr>
                <w:color w:val="000000"/>
                <w:szCs w:val="24"/>
              </w:rPr>
            </w:pPr>
            <w:r w:rsidRPr="00853020">
              <w:rPr>
                <w:color w:val="000000"/>
                <w:szCs w:val="24"/>
              </w:rPr>
              <w:t>CHINESE</w:t>
            </w:r>
          </w:p>
          <w:p w14:paraId="20992C3F" w14:textId="77777777" w:rsidR="003B468A" w:rsidRPr="00853020" w:rsidRDefault="00C4722B">
            <w:pPr>
              <w:tabs>
                <w:tab w:val="left" w:pos="10080"/>
              </w:tabs>
              <w:rPr>
                <w:color w:val="000000"/>
                <w:spacing w:val="-10"/>
                <w:szCs w:val="24"/>
              </w:rPr>
            </w:pPr>
            <w:r w:rsidRPr="00853020">
              <w:rPr>
                <w:color w:val="000000"/>
                <w:szCs w:val="24"/>
              </w:rPr>
              <w:t>ORIGINAL: ENGLISH</w:t>
            </w:r>
          </w:p>
          <w:p w14:paraId="2F432802" w14:textId="77777777" w:rsidR="003B468A" w:rsidRPr="00853020" w:rsidRDefault="003B468A"/>
        </w:tc>
      </w:tr>
    </w:tbl>
    <w:p w14:paraId="66DECFBD" w14:textId="77777777" w:rsidR="003B468A" w:rsidRPr="00853020" w:rsidRDefault="00C4722B">
      <w:pPr>
        <w:pStyle w:val="Normal-para"/>
        <w:numPr>
          <w:ilvl w:val="0"/>
          <w:numId w:val="0"/>
        </w:numPr>
        <w:tabs>
          <w:tab w:val="clear" w:pos="490"/>
          <w:tab w:val="clear" w:pos="979"/>
          <w:tab w:val="clear" w:pos="1469"/>
          <w:tab w:val="left" w:pos="3705"/>
        </w:tabs>
        <w:spacing w:before="0" w:after="0"/>
        <w:rPr>
          <w:color w:val="000000"/>
          <w:sz w:val="28"/>
        </w:rPr>
      </w:pPr>
      <w:r w:rsidRPr="00853020">
        <w:rPr>
          <w:color w:val="000000"/>
          <w:sz w:val="28"/>
        </w:rPr>
        <w:t>执行蒙特利尔议定书</w:t>
      </w:r>
    </w:p>
    <w:p w14:paraId="0CD47A1A" w14:textId="77777777" w:rsidR="003B468A" w:rsidRPr="00853020" w:rsidRDefault="00C4722B">
      <w:pPr>
        <w:pStyle w:val="Normal-para"/>
        <w:numPr>
          <w:ilvl w:val="0"/>
          <w:numId w:val="0"/>
        </w:numPr>
        <w:tabs>
          <w:tab w:val="clear" w:pos="490"/>
          <w:tab w:val="clear" w:pos="979"/>
          <w:tab w:val="clear" w:pos="1469"/>
          <w:tab w:val="left" w:pos="3705"/>
        </w:tabs>
        <w:spacing w:before="0" w:after="0"/>
        <w:rPr>
          <w:color w:val="000000"/>
          <w:sz w:val="28"/>
        </w:rPr>
      </w:pPr>
      <w:r w:rsidRPr="00853020">
        <w:rPr>
          <w:color w:val="000000"/>
          <w:sz w:val="28"/>
          <w:lang w:val="en-CA"/>
        </w:rPr>
        <w:t xml:space="preserve">  </w:t>
      </w:r>
      <w:r w:rsidRPr="00853020">
        <w:rPr>
          <w:color w:val="000000"/>
          <w:sz w:val="28"/>
        </w:rPr>
        <w:t>多边基金执行委员会</w:t>
      </w:r>
      <w:r w:rsidRPr="00853020">
        <w:rPr>
          <w:color w:val="000000"/>
          <w:sz w:val="28"/>
        </w:rPr>
        <w:tab/>
      </w:r>
    </w:p>
    <w:p w14:paraId="4E5CF543" w14:textId="77777777" w:rsidR="001F57DF" w:rsidRPr="00853020" w:rsidRDefault="001F57DF" w:rsidP="00A8067B">
      <w:pPr>
        <w:ind w:left="360" w:hanging="360"/>
        <w:jc w:val="left"/>
        <w:rPr>
          <w:sz w:val="24"/>
          <w:szCs w:val="24"/>
          <w:lang w:val="en-CA"/>
        </w:rPr>
      </w:pPr>
      <w:r w:rsidRPr="00853020">
        <w:rPr>
          <w:noProof/>
          <w:sz w:val="24"/>
          <w:szCs w:val="24"/>
          <w:lang w:val="en-CA"/>
        </w:rPr>
        <w:t>第八十</w:t>
      </w:r>
      <w:r w:rsidR="00A8067B" w:rsidRPr="00853020">
        <w:rPr>
          <w:noProof/>
          <w:sz w:val="24"/>
          <w:szCs w:val="24"/>
          <w:lang w:val="en-CA"/>
        </w:rPr>
        <w:t>四</w:t>
      </w:r>
      <w:r w:rsidRPr="00853020">
        <w:rPr>
          <w:noProof/>
          <w:sz w:val="24"/>
          <w:szCs w:val="24"/>
          <w:lang w:val="en-CA"/>
        </w:rPr>
        <w:t>次会议</w:t>
      </w:r>
    </w:p>
    <w:p w14:paraId="5F39DF8F" w14:textId="77777777" w:rsidR="001F57DF" w:rsidRPr="00853020" w:rsidRDefault="001F57DF" w:rsidP="00B83637">
      <w:pPr>
        <w:ind w:left="360" w:hanging="360"/>
        <w:jc w:val="left"/>
        <w:rPr>
          <w:sz w:val="24"/>
          <w:szCs w:val="24"/>
          <w:lang w:val="en-CA"/>
        </w:rPr>
      </w:pPr>
      <w:r w:rsidRPr="00853020">
        <w:rPr>
          <w:noProof/>
          <w:sz w:val="24"/>
          <w:szCs w:val="24"/>
          <w:lang w:val="en-CA"/>
        </w:rPr>
        <w:t>2019</w:t>
      </w:r>
      <w:r w:rsidRPr="00853020">
        <w:rPr>
          <w:noProof/>
          <w:sz w:val="24"/>
          <w:szCs w:val="24"/>
          <w:lang w:val="en-CA"/>
        </w:rPr>
        <w:t>年</w:t>
      </w:r>
      <w:r w:rsidR="00B83637" w:rsidRPr="00853020">
        <w:rPr>
          <w:noProof/>
          <w:sz w:val="24"/>
          <w:szCs w:val="24"/>
          <w:lang w:val="en-CA"/>
        </w:rPr>
        <w:t>12</w:t>
      </w:r>
      <w:r w:rsidRPr="00853020">
        <w:rPr>
          <w:noProof/>
          <w:sz w:val="24"/>
          <w:szCs w:val="24"/>
          <w:lang w:val="en-CA"/>
        </w:rPr>
        <w:t>月</w:t>
      </w:r>
      <w:r w:rsidR="00B83637" w:rsidRPr="00853020">
        <w:rPr>
          <w:noProof/>
          <w:sz w:val="24"/>
          <w:szCs w:val="24"/>
          <w:lang w:val="en-CA"/>
        </w:rPr>
        <w:t>16</w:t>
      </w:r>
      <w:r w:rsidRPr="00853020">
        <w:rPr>
          <w:noProof/>
          <w:sz w:val="24"/>
          <w:szCs w:val="24"/>
          <w:lang w:val="en-CA"/>
        </w:rPr>
        <w:t>日至</w:t>
      </w:r>
      <w:r w:rsidR="00B83637" w:rsidRPr="00853020">
        <w:rPr>
          <w:noProof/>
          <w:sz w:val="24"/>
          <w:szCs w:val="24"/>
          <w:lang w:val="en-CA"/>
        </w:rPr>
        <w:t>20</w:t>
      </w:r>
      <w:r w:rsidRPr="00853020">
        <w:rPr>
          <w:noProof/>
          <w:sz w:val="24"/>
          <w:szCs w:val="24"/>
          <w:lang w:val="en-CA"/>
        </w:rPr>
        <w:t>日，蒙特利尔</w:t>
      </w:r>
    </w:p>
    <w:p w14:paraId="6D2D6E30" w14:textId="27BCD1E2" w:rsidR="003B468A" w:rsidRPr="00853020" w:rsidRDefault="001E3059" w:rsidP="00CB0889">
      <w:pPr>
        <w:tabs>
          <w:tab w:val="left" w:pos="720"/>
        </w:tabs>
        <w:spacing w:before="480" w:after="240" w:line="200" w:lineRule="exact"/>
        <w:jc w:val="center"/>
        <w:rPr>
          <w:rFonts w:eastAsia="SimHei"/>
          <w:b/>
          <w:bCs/>
          <w:color w:val="000000"/>
          <w:sz w:val="28"/>
          <w:szCs w:val="28"/>
          <w:lang w:eastAsia="zh-CN"/>
        </w:rPr>
      </w:pPr>
      <w:r w:rsidRPr="00853020">
        <w:rPr>
          <w:rFonts w:eastAsia="SimHei"/>
          <w:b/>
          <w:bCs/>
          <w:color w:val="000000"/>
          <w:sz w:val="28"/>
          <w:szCs w:val="28"/>
          <w:lang w:eastAsia="zh-CN"/>
        </w:rPr>
        <w:t>向多边基金提供额外捐款的现况和资金供应情况（第</w:t>
      </w:r>
      <w:r w:rsidRPr="00853020">
        <w:rPr>
          <w:rFonts w:eastAsia="SimHei"/>
          <w:b/>
          <w:bCs/>
          <w:color w:val="000000"/>
          <w:sz w:val="28"/>
          <w:szCs w:val="28"/>
          <w:lang w:eastAsia="zh-CN"/>
        </w:rPr>
        <w:t>83/4</w:t>
      </w:r>
      <w:r w:rsidRPr="00853020">
        <w:rPr>
          <w:rFonts w:eastAsia="SimHei"/>
          <w:b/>
          <w:bCs/>
          <w:color w:val="000000"/>
          <w:sz w:val="28"/>
          <w:szCs w:val="28"/>
          <w:lang w:eastAsia="zh-CN"/>
        </w:rPr>
        <w:t>号决定</w:t>
      </w:r>
      <w:r w:rsidRPr="00853020">
        <w:rPr>
          <w:rFonts w:eastAsia="SimHei"/>
          <w:b/>
          <w:bCs/>
          <w:color w:val="000000"/>
          <w:sz w:val="28"/>
          <w:szCs w:val="28"/>
          <w:lang w:eastAsia="zh-CN"/>
        </w:rPr>
        <w:t>(c)</w:t>
      </w:r>
      <w:r w:rsidRPr="00853020">
        <w:rPr>
          <w:rFonts w:eastAsia="SimHei"/>
          <w:b/>
          <w:bCs/>
          <w:color w:val="000000"/>
          <w:sz w:val="28"/>
          <w:szCs w:val="28"/>
          <w:lang w:eastAsia="zh-CN"/>
        </w:rPr>
        <w:t>段）</w:t>
      </w:r>
    </w:p>
    <w:p w14:paraId="27254351" w14:textId="38FCC528" w:rsidR="00B3556B" w:rsidRPr="00CB0889" w:rsidRDefault="001E3059" w:rsidP="00B3556B">
      <w:pPr>
        <w:tabs>
          <w:tab w:val="left" w:pos="720"/>
        </w:tabs>
        <w:spacing w:before="480" w:after="240" w:line="200" w:lineRule="exact"/>
        <w:jc w:val="center"/>
        <w:rPr>
          <w:rFonts w:eastAsia="SimHei" w:hint="eastAsia"/>
          <w:b/>
          <w:bCs/>
          <w:color w:val="000000"/>
          <w:sz w:val="24"/>
          <w:szCs w:val="24"/>
          <w:lang w:eastAsia="zh-CN"/>
        </w:rPr>
      </w:pPr>
      <w:r w:rsidRPr="00CB0889">
        <w:rPr>
          <w:rFonts w:eastAsia="SimHei"/>
          <w:b/>
          <w:bCs/>
          <w:color w:val="000000"/>
          <w:sz w:val="24"/>
          <w:szCs w:val="24"/>
          <w:lang w:eastAsia="zh-CN"/>
        </w:rPr>
        <w:t>财务主任的报告</w:t>
      </w:r>
    </w:p>
    <w:p w14:paraId="02E9264C" w14:textId="025A5E71" w:rsidR="003B468A" w:rsidRPr="00853020" w:rsidRDefault="001E3059" w:rsidP="00C85A92">
      <w:pPr>
        <w:widowControl w:val="0"/>
        <w:numPr>
          <w:ilvl w:val="0"/>
          <w:numId w:val="22"/>
        </w:numPr>
        <w:tabs>
          <w:tab w:val="clear" w:pos="1080"/>
          <w:tab w:val="left" w:pos="720"/>
          <w:tab w:val="left" w:pos="1418"/>
        </w:tabs>
        <w:adjustRightInd w:val="0"/>
        <w:ind w:left="0" w:firstLine="0"/>
        <w:textAlignment w:val="baseline"/>
        <w:rPr>
          <w:lang w:eastAsia="zh-CN"/>
        </w:rPr>
      </w:pPr>
      <w:r w:rsidRPr="00853020">
        <w:rPr>
          <w:lang w:eastAsia="zh-CN"/>
        </w:rPr>
        <w:t>执行委员会第</w:t>
      </w:r>
      <w:r w:rsidR="009B1499">
        <w:rPr>
          <w:rFonts w:hint="eastAsia"/>
          <w:lang w:eastAsia="zh-CN"/>
        </w:rPr>
        <w:t>七十七</w:t>
      </w:r>
      <w:r w:rsidRPr="00853020">
        <w:rPr>
          <w:lang w:eastAsia="zh-CN"/>
        </w:rPr>
        <w:t>次会议赞赏地接受一些非第</w:t>
      </w:r>
      <w:r w:rsidRPr="00853020">
        <w:rPr>
          <w:lang w:eastAsia="zh-CN"/>
        </w:rPr>
        <w:t>5</w:t>
      </w:r>
      <w:r w:rsidRPr="00853020">
        <w:rPr>
          <w:lang w:eastAsia="zh-CN"/>
        </w:rPr>
        <w:t>条缔约方（捐助国）宣布的额外捐款，以便为实施《基加利修正案》提供</w:t>
      </w:r>
      <w:bookmarkStart w:id="1" w:name="_Hlk25263987"/>
      <w:r w:rsidRPr="00853020">
        <w:rPr>
          <w:lang w:eastAsia="zh-CN"/>
        </w:rPr>
        <w:t>快速启动支助</w:t>
      </w:r>
      <w:bookmarkEnd w:id="1"/>
      <w:r w:rsidRPr="00853020">
        <w:rPr>
          <w:lang w:eastAsia="zh-CN"/>
        </w:rPr>
        <w:t>，并指出这些供资是一次性的，不会取代捐助者的捐款（第</w:t>
      </w:r>
      <w:r w:rsidRPr="00853020">
        <w:rPr>
          <w:lang w:eastAsia="zh-CN"/>
        </w:rPr>
        <w:t>77/59</w:t>
      </w:r>
      <w:r w:rsidRPr="00853020">
        <w:rPr>
          <w:lang w:eastAsia="zh-CN"/>
        </w:rPr>
        <w:t>号决定</w:t>
      </w:r>
      <w:r w:rsidRPr="00853020">
        <w:rPr>
          <w:lang w:eastAsia="zh-CN"/>
        </w:rPr>
        <w:t>(d)</w:t>
      </w:r>
      <w:r w:rsidRPr="00853020">
        <w:rPr>
          <w:lang w:eastAsia="zh-CN"/>
        </w:rPr>
        <w:t>段（一））。随后截至</w:t>
      </w:r>
      <w:r w:rsidRPr="00853020">
        <w:rPr>
          <w:lang w:eastAsia="zh-CN"/>
        </w:rPr>
        <w:t>2018</w:t>
      </w:r>
      <w:r w:rsidRPr="00853020">
        <w:rPr>
          <w:lang w:eastAsia="zh-CN"/>
        </w:rPr>
        <w:t>年</w:t>
      </w:r>
      <w:r w:rsidRPr="00853020">
        <w:rPr>
          <w:lang w:eastAsia="zh-CN"/>
        </w:rPr>
        <w:t>8</w:t>
      </w:r>
      <w:r w:rsidRPr="00853020">
        <w:rPr>
          <w:lang w:eastAsia="zh-CN"/>
        </w:rPr>
        <w:t>月</w:t>
      </w:r>
      <w:r w:rsidRPr="00853020">
        <w:rPr>
          <w:lang w:eastAsia="zh-CN"/>
        </w:rPr>
        <w:t>7</w:t>
      </w:r>
      <w:r w:rsidRPr="00853020">
        <w:rPr>
          <w:lang w:eastAsia="zh-CN"/>
        </w:rPr>
        <w:t>日，财务主任收到了</w:t>
      </w:r>
      <w:r w:rsidRPr="00853020">
        <w:rPr>
          <w:lang w:eastAsia="zh-CN"/>
        </w:rPr>
        <w:t>25,513,071</w:t>
      </w:r>
      <w:r w:rsidRPr="00853020">
        <w:rPr>
          <w:lang w:eastAsia="zh-CN"/>
        </w:rPr>
        <w:t>美元，这是</w:t>
      </w:r>
      <w:r w:rsidRPr="00853020">
        <w:rPr>
          <w:lang w:eastAsia="zh-CN"/>
        </w:rPr>
        <w:t>17</w:t>
      </w:r>
      <w:r w:rsidRPr="00853020">
        <w:rPr>
          <w:lang w:eastAsia="zh-CN"/>
        </w:rPr>
        <w:t>个捐款国集团认捐的额外捐款总额。</w:t>
      </w:r>
    </w:p>
    <w:p w14:paraId="456ED2A7" w14:textId="18D60B4F" w:rsidR="003B468A" w:rsidRPr="00853020" w:rsidRDefault="001E305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853020">
        <w:rPr>
          <w:lang w:eastAsia="zh-CN"/>
        </w:rPr>
        <w:t>截至</w:t>
      </w:r>
      <w:r w:rsidRPr="00853020">
        <w:rPr>
          <w:lang w:eastAsia="zh-CN"/>
        </w:rPr>
        <w:t>2019</w:t>
      </w:r>
      <w:r w:rsidRPr="00853020">
        <w:rPr>
          <w:lang w:eastAsia="zh-CN"/>
        </w:rPr>
        <w:t>年</w:t>
      </w:r>
      <w:r w:rsidRPr="00853020">
        <w:rPr>
          <w:lang w:eastAsia="zh-CN"/>
        </w:rPr>
        <w:t>6</w:t>
      </w:r>
      <w:r w:rsidRPr="00853020">
        <w:rPr>
          <w:lang w:eastAsia="zh-CN"/>
        </w:rPr>
        <w:t>月</w:t>
      </w:r>
      <w:r w:rsidRPr="00853020">
        <w:rPr>
          <w:lang w:eastAsia="zh-CN"/>
        </w:rPr>
        <w:t>30</w:t>
      </w:r>
      <w:r w:rsidRPr="00853020">
        <w:rPr>
          <w:lang w:eastAsia="zh-CN"/>
        </w:rPr>
        <w:t>日，收到额外收入</w:t>
      </w:r>
      <w:r w:rsidRPr="00853020">
        <w:rPr>
          <w:lang w:eastAsia="zh-CN"/>
        </w:rPr>
        <w:t>253,304</w:t>
      </w:r>
      <w:r w:rsidRPr="00853020">
        <w:rPr>
          <w:lang w:eastAsia="zh-CN"/>
        </w:rPr>
        <w:t>美元，这是额外捐款的累计利息</w:t>
      </w:r>
      <w:r w:rsidRPr="00853020">
        <w:rPr>
          <w:rStyle w:val="FootnoteReference"/>
        </w:rPr>
        <w:footnoteReference w:id="1"/>
      </w:r>
      <w:r w:rsidRPr="00853020">
        <w:rPr>
          <w:lang w:eastAsia="zh-CN"/>
        </w:rPr>
        <w:t>，因此规划总额达</w:t>
      </w:r>
      <w:r w:rsidRPr="00853020">
        <w:rPr>
          <w:lang w:eastAsia="zh-CN"/>
        </w:rPr>
        <w:t>25,766,375</w:t>
      </w:r>
      <w:r w:rsidRPr="00853020">
        <w:rPr>
          <w:lang w:eastAsia="zh-CN"/>
        </w:rPr>
        <w:t>美元。</w:t>
      </w:r>
      <w:r w:rsidRPr="00853020">
        <w:rPr>
          <w:lang w:eastAsia="zh-CN"/>
        </w:rPr>
        <w:t xml:space="preserve">  </w:t>
      </w:r>
    </w:p>
    <w:p w14:paraId="7EBD12B0" w14:textId="4CE9A5FD" w:rsidR="001E3059" w:rsidRPr="00853020" w:rsidRDefault="001E3059" w:rsidP="002967E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853020">
        <w:rPr>
          <w:lang w:eastAsia="zh-CN"/>
        </w:rPr>
        <w:t>从第</w:t>
      </w:r>
      <w:r w:rsidR="00C22558">
        <w:rPr>
          <w:rFonts w:hint="eastAsia"/>
          <w:lang w:eastAsia="zh-CN"/>
        </w:rPr>
        <w:t>七十九</w:t>
      </w:r>
      <w:r w:rsidRPr="00853020">
        <w:rPr>
          <w:lang w:eastAsia="zh-CN"/>
        </w:rPr>
        <w:t>次</w:t>
      </w:r>
      <w:r w:rsidR="00C22558">
        <w:rPr>
          <w:rFonts w:hint="eastAsia"/>
          <w:lang w:eastAsia="zh-CN"/>
        </w:rPr>
        <w:t>会议</w:t>
      </w:r>
      <w:r w:rsidRPr="00853020">
        <w:rPr>
          <w:lang w:eastAsia="zh-CN"/>
        </w:rPr>
        <w:t>至第</w:t>
      </w:r>
      <w:r w:rsidR="00C22558">
        <w:rPr>
          <w:rFonts w:hint="eastAsia"/>
          <w:lang w:eastAsia="zh-CN"/>
        </w:rPr>
        <w:t>八十三</w:t>
      </w:r>
      <w:r w:rsidRPr="00853020">
        <w:rPr>
          <w:lang w:eastAsia="zh-CN"/>
        </w:rPr>
        <w:t>次会议，执行委员会批准的向双边机构</w:t>
      </w:r>
      <w:r w:rsidRPr="00853020">
        <w:rPr>
          <w:rStyle w:val="FootnoteReference"/>
        </w:rPr>
        <w:footnoteReference w:id="2"/>
      </w:r>
      <w:r w:rsidRPr="00853020">
        <w:rPr>
          <w:lang w:eastAsia="zh-CN"/>
        </w:rPr>
        <w:t>和执行机构的供资达</w:t>
      </w:r>
      <w:r w:rsidRPr="00853020">
        <w:rPr>
          <w:lang w:eastAsia="zh-CN"/>
        </w:rPr>
        <w:t>25,770,680</w:t>
      </w:r>
      <w:r w:rsidRPr="00853020">
        <w:rPr>
          <w:lang w:eastAsia="zh-CN"/>
        </w:rPr>
        <w:t>美元，如表</w:t>
      </w:r>
      <w:r w:rsidRPr="00853020">
        <w:rPr>
          <w:lang w:eastAsia="zh-CN"/>
        </w:rPr>
        <w:t>1</w:t>
      </w:r>
      <w:r w:rsidRPr="00853020">
        <w:rPr>
          <w:lang w:eastAsia="zh-CN"/>
        </w:rPr>
        <w:t>所示。</w:t>
      </w:r>
    </w:p>
    <w:p w14:paraId="598C07D0" w14:textId="7F827EAF" w:rsidR="004B5EC0" w:rsidRPr="0043184D" w:rsidRDefault="004B5EC0" w:rsidP="004B5EC0">
      <w:pPr>
        <w:rPr>
          <w:rFonts w:asciiTheme="minorEastAsia" w:eastAsiaTheme="minorEastAsia" w:hAnsiTheme="minorEastAsia"/>
          <w:b/>
          <w:sz w:val="21"/>
          <w:szCs w:val="21"/>
          <w:lang w:eastAsia="zh-CN"/>
        </w:rPr>
      </w:pPr>
      <w:r w:rsidRPr="0043184D">
        <w:rPr>
          <w:rFonts w:asciiTheme="minorEastAsia" w:eastAsiaTheme="minorEastAsia" w:hAnsiTheme="minorEastAsia"/>
          <w:b/>
          <w:sz w:val="21"/>
          <w:szCs w:val="21"/>
          <w:lang w:eastAsia="zh-CN"/>
        </w:rPr>
        <w:t>表1. 执行委员会批准的</w:t>
      </w:r>
      <w:r w:rsidR="002D54F2" w:rsidRPr="0043184D">
        <w:rPr>
          <w:rFonts w:asciiTheme="minorEastAsia" w:eastAsiaTheme="minorEastAsia" w:hAnsiTheme="minorEastAsia"/>
          <w:b/>
          <w:sz w:val="21"/>
          <w:szCs w:val="21"/>
          <w:lang w:eastAsia="zh-CN"/>
        </w:rPr>
        <w:t>额外捐款</w:t>
      </w:r>
      <w:r w:rsidRPr="0043184D">
        <w:rPr>
          <w:rFonts w:asciiTheme="minorEastAsia" w:eastAsiaTheme="minorEastAsia" w:hAnsiTheme="minorEastAsia"/>
          <w:b/>
          <w:sz w:val="21"/>
          <w:szCs w:val="21"/>
          <w:lang w:eastAsia="zh-CN"/>
        </w:rPr>
        <w:t>资金</w:t>
      </w:r>
    </w:p>
    <w:tbl>
      <w:tblPr>
        <w:tblStyle w:val="TableGrid"/>
        <w:tblW w:w="0" w:type="auto"/>
        <w:tblLook w:val="04A0" w:firstRow="1" w:lastRow="0" w:firstColumn="1" w:lastColumn="0" w:noHBand="0" w:noVBand="1"/>
      </w:tblPr>
      <w:tblGrid>
        <w:gridCol w:w="916"/>
        <w:gridCol w:w="6450"/>
        <w:gridCol w:w="1984"/>
      </w:tblGrid>
      <w:tr w:rsidR="004B5EC0" w:rsidRPr="0043184D" w14:paraId="75B83DF1" w14:textId="77777777" w:rsidTr="00F11542">
        <w:trPr>
          <w:tblHeader/>
        </w:trPr>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6C14AB26" w14:textId="77777777" w:rsidR="004B5EC0" w:rsidRPr="0043184D" w:rsidRDefault="004B5EC0" w:rsidP="00F11542">
            <w:pPr>
              <w:jc w:val="center"/>
              <w:rPr>
                <w:rFonts w:asciiTheme="minorEastAsia" w:eastAsiaTheme="minorEastAsia" w:hAnsiTheme="minorEastAsia"/>
                <w:b/>
                <w:color w:val="000000"/>
                <w:sz w:val="20"/>
                <w:szCs w:val="20"/>
                <w:lang w:val="en-CA" w:eastAsia="en-CA"/>
              </w:rPr>
            </w:pPr>
            <w:r w:rsidRPr="0043184D">
              <w:rPr>
                <w:rFonts w:asciiTheme="minorEastAsia" w:eastAsiaTheme="minorEastAsia" w:hAnsiTheme="minorEastAsia"/>
                <w:b/>
                <w:color w:val="000000"/>
                <w:sz w:val="20"/>
                <w:szCs w:val="20"/>
                <w:lang w:val="en-CA" w:eastAsia="zh-CN"/>
              </w:rPr>
              <w:t>会议</w:t>
            </w:r>
          </w:p>
        </w:tc>
        <w:tc>
          <w:tcPr>
            <w:tcW w:w="6450" w:type="dxa"/>
            <w:tcBorders>
              <w:top w:val="single" w:sz="4" w:space="0" w:color="auto"/>
              <w:left w:val="nil"/>
              <w:bottom w:val="single" w:sz="4" w:space="0" w:color="auto"/>
              <w:right w:val="single" w:sz="4" w:space="0" w:color="auto"/>
            </w:tcBorders>
            <w:shd w:val="clear" w:color="auto" w:fill="auto"/>
            <w:vAlign w:val="center"/>
          </w:tcPr>
          <w:p w14:paraId="6FF6C2EB" w14:textId="77777777" w:rsidR="004B5EC0" w:rsidRPr="0043184D" w:rsidRDefault="004B5EC0" w:rsidP="00F11542">
            <w:pPr>
              <w:jc w:val="center"/>
              <w:rPr>
                <w:rFonts w:asciiTheme="minorEastAsia" w:eastAsiaTheme="minorEastAsia" w:hAnsiTheme="minorEastAsia"/>
                <w:b/>
                <w:color w:val="000000"/>
                <w:sz w:val="20"/>
                <w:szCs w:val="20"/>
                <w:lang w:val="en-CA" w:eastAsia="en-CA"/>
              </w:rPr>
            </w:pPr>
            <w:r w:rsidRPr="0043184D">
              <w:rPr>
                <w:rFonts w:asciiTheme="minorEastAsia" w:eastAsiaTheme="minorEastAsia" w:hAnsiTheme="minorEastAsia"/>
                <w:b/>
                <w:color w:val="000000"/>
                <w:sz w:val="20"/>
                <w:szCs w:val="20"/>
                <w:lang w:val="en-CA" w:eastAsia="zh-CN"/>
              </w:rPr>
              <w:t>说明</w:t>
            </w:r>
          </w:p>
        </w:tc>
        <w:tc>
          <w:tcPr>
            <w:tcW w:w="1984" w:type="dxa"/>
            <w:tcBorders>
              <w:top w:val="single" w:sz="4" w:space="0" w:color="auto"/>
              <w:left w:val="nil"/>
              <w:bottom w:val="single" w:sz="4" w:space="0" w:color="auto"/>
              <w:right w:val="single" w:sz="4" w:space="0" w:color="auto"/>
            </w:tcBorders>
            <w:shd w:val="clear" w:color="auto" w:fill="auto"/>
            <w:vAlign w:val="center"/>
          </w:tcPr>
          <w:p w14:paraId="68A0A3C9" w14:textId="77777777" w:rsidR="004B5EC0" w:rsidRPr="0043184D" w:rsidRDefault="004B5EC0" w:rsidP="00F11542">
            <w:pPr>
              <w:jc w:val="center"/>
              <w:rPr>
                <w:rFonts w:asciiTheme="minorEastAsia" w:eastAsiaTheme="minorEastAsia" w:hAnsiTheme="minorEastAsia"/>
                <w:b/>
                <w:color w:val="000000"/>
                <w:sz w:val="20"/>
                <w:szCs w:val="20"/>
                <w:lang w:val="en-CA" w:eastAsia="en-CA"/>
              </w:rPr>
            </w:pPr>
            <w:r w:rsidRPr="0043184D">
              <w:rPr>
                <w:rFonts w:asciiTheme="minorEastAsia" w:eastAsiaTheme="minorEastAsia" w:hAnsiTheme="minorEastAsia"/>
                <w:b/>
                <w:color w:val="000000"/>
                <w:sz w:val="20"/>
                <w:szCs w:val="20"/>
                <w:lang w:val="en-CA" w:eastAsia="zh-CN"/>
              </w:rPr>
              <w:t>资金（美元）</w:t>
            </w:r>
          </w:p>
        </w:tc>
      </w:tr>
      <w:tr w:rsidR="004B5EC0" w:rsidRPr="00853020" w14:paraId="1B1FE276" w14:textId="77777777" w:rsidTr="00F11542">
        <w:tc>
          <w:tcPr>
            <w:tcW w:w="916" w:type="dxa"/>
            <w:tcBorders>
              <w:top w:val="nil"/>
              <w:left w:val="single" w:sz="4" w:space="0" w:color="auto"/>
              <w:bottom w:val="single" w:sz="4" w:space="0" w:color="auto"/>
              <w:right w:val="single" w:sz="4" w:space="0" w:color="auto"/>
            </w:tcBorders>
            <w:shd w:val="clear" w:color="auto" w:fill="auto"/>
            <w:vAlign w:val="center"/>
          </w:tcPr>
          <w:p w14:paraId="382D4448" w14:textId="77777777" w:rsidR="004B5EC0" w:rsidRPr="0007209D" w:rsidRDefault="004B5EC0" w:rsidP="00F11542">
            <w:pPr>
              <w:jc w:val="center"/>
              <w:rPr>
                <w:rFonts w:eastAsiaTheme="minorEastAsia"/>
                <w:color w:val="000000"/>
                <w:sz w:val="20"/>
                <w:szCs w:val="20"/>
                <w:lang w:val="en-CA" w:eastAsia="en-CA"/>
              </w:rPr>
            </w:pPr>
            <w:r w:rsidRPr="0007209D">
              <w:rPr>
                <w:rFonts w:eastAsiaTheme="minorEastAsia"/>
                <w:color w:val="000000"/>
                <w:sz w:val="20"/>
                <w:szCs w:val="20"/>
                <w:lang w:val="en-CA" w:eastAsia="en-CA"/>
              </w:rPr>
              <w:t>79</w:t>
            </w:r>
          </w:p>
        </w:tc>
        <w:tc>
          <w:tcPr>
            <w:tcW w:w="6450" w:type="dxa"/>
            <w:tcBorders>
              <w:top w:val="nil"/>
              <w:left w:val="nil"/>
              <w:bottom w:val="single" w:sz="4" w:space="0" w:color="auto"/>
              <w:right w:val="single" w:sz="4" w:space="0" w:color="auto"/>
            </w:tcBorders>
            <w:shd w:val="clear" w:color="auto" w:fill="auto"/>
            <w:vAlign w:val="bottom"/>
          </w:tcPr>
          <w:p w14:paraId="3BA15034" w14:textId="77777777" w:rsidR="004B5EC0" w:rsidRPr="0007209D" w:rsidRDefault="004B5EC0" w:rsidP="00F11542">
            <w:pPr>
              <w:jc w:val="left"/>
              <w:rPr>
                <w:rFonts w:eastAsiaTheme="minorEastAsia"/>
                <w:color w:val="000000"/>
                <w:sz w:val="20"/>
                <w:szCs w:val="20"/>
                <w:lang w:val="en-CA" w:eastAsia="zh-CN"/>
              </w:rPr>
            </w:pPr>
            <w:r w:rsidRPr="0007209D">
              <w:rPr>
                <w:rFonts w:eastAsiaTheme="minorEastAsia"/>
                <w:color w:val="000000" w:themeColor="text1"/>
                <w:sz w:val="20"/>
                <w:szCs w:val="20"/>
                <w:lang w:eastAsia="zh-CN"/>
              </w:rPr>
              <w:t>HCFC-22</w:t>
            </w:r>
            <w:r w:rsidRPr="0007209D">
              <w:rPr>
                <w:rFonts w:eastAsiaTheme="minorEastAsia"/>
                <w:color w:val="000000" w:themeColor="text1"/>
                <w:sz w:val="20"/>
                <w:szCs w:val="20"/>
                <w:lang w:eastAsia="zh-CN"/>
              </w:rPr>
              <w:t>生产设施销毁</w:t>
            </w:r>
            <w:r w:rsidRPr="0007209D">
              <w:rPr>
                <w:rFonts w:eastAsiaTheme="minorEastAsia"/>
                <w:color w:val="000000" w:themeColor="text1"/>
                <w:sz w:val="20"/>
                <w:szCs w:val="20"/>
                <w:lang w:eastAsia="zh-CN"/>
              </w:rPr>
              <w:t>HFC-23</w:t>
            </w:r>
            <w:r w:rsidRPr="0007209D">
              <w:rPr>
                <w:rFonts w:eastAsiaTheme="minorEastAsia"/>
                <w:color w:val="000000" w:themeColor="text1"/>
                <w:sz w:val="20"/>
                <w:szCs w:val="20"/>
                <w:lang w:eastAsia="zh-CN"/>
              </w:rPr>
              <w:t>的具有成本效益和对环境友好的可持续备选方案评估</w:t>
            </w:r>
          </w:p>
        </w:tc>
        <w:tc>
          <w:tcPr>
            <w:tcW w:w="1984" w:type="dxa"/>
            <w:tcBorders>
              <w:top w:val="nil"/>
              <w:left w:val="nil"/>
              <w:bottom w:val="single" w:sz="4" w:space="0" w:color="auto"/>
              <w:right w:val="single" w:sz="4" w:space="0" w:color="auto"/>
            </w:tcBorders>
            <w:shd w:val="clear" w:color="auto" w:fill="auto"/>
            <w:vAlign w:val="center"/>
          </w:tcPr>
          <w:p w14:paraId="368EB0C2" w14:textId="77777777" w:rsidR="004B5EC0" w:rsidRPr="0007209D" w:rsidRDefault="004B5EC0" w:rsidP="00F11542">
            <w:pPr>
              <w:jc w:val="right"/>
              <w:rPr>
                <w:rFonts w:eastAsiaTheme="minorEastAsia"/>
                <w:color w:val="000000"/>
                <w:sz w:val="20"/>
                <w:szCs w:val="20"/>
                <w:lang w:val="en-CA" w:eastAsia="en-CA"/>
              </w:rPr>
            </w:pPr>
            <w:r w:rsidRPr="0007209D">
              <w:rPr>
                <w:rFonts w:eastAsiaTheme="minorEastAsia"/>
                <w:color w:val="000000"/>
                <w:sz w:val="20"/>
                <w:szCs w:val="20"/>
                <w:lang w:val="en-CA" w:eastAsia="en-CA"/>
              </w:rPr>
              <w:t>100,000</w:t>
            </w:r>
          </w:p>
        </w:tc>
      </w:tr>
      <w:tr w:rsidR="004B5EC0" w:rsidRPr="00853020" w14:paraId="0120C03D" w14:textId="77777777" w:rsidTr="00F11542">
        <w:tc>
          <w:tcPr>
            <w:tcW w:w="916" w:type="dxa"/>
            <w:tcBorders>
              <w:top w:val="nil"/>
              <w:left w:val="single" w:sz="4" w:space="0" w:color="auto"/>
              <w:bottom w:val="single" w:sz="4" w:space="0" w:color="auto"/>
              <w:right w:val="single" w:sz="4" w:space="0" w:color="auto"/>
            </w:tcBorders>
            <w:shd w:val="clear" w:color="auto" w:fill="auto"/>
            <w:vAlign w:val="center"/>
          </w:tcPr>
          <w:p w14:paraId="313F967E" w14:textId="77777777" w:rsidR="004B5EC0" w:rsidRPr="0007209D" w:rsidRDefault="004B5EC0" w:rsidP="00F11542">
            <w:pPr>
              <w:jc w:val="center"/>
              <w:rPr>
                <w:rFonts w:eastAsiaTheme="minorEastAsia"/>
                <w:color w:val="000000"/>
                <w:sz w:val="20"/>
                <w:szCs w:val="20"/>
                <w:lang w:val="en-CA" w:eastAsia="en-CA"/>
              </w:rPr>
            </w:pPr>
            <w:r w:rsidRPr="0007209D">
              <w:rPr>
                <w:rFonts w:eastAsiaTheme="minorEastAsia"/>
                <w:color w:val="000000"/>
                <w:sz w:val="20"/>
                <w:szCs w:val="20"/>
                <w:lang w:val="en-CA" w:eastAsia="en-CA"/>
              </w:rPr>
              <w:t>80</w:t>
            </w:r>
          </w:p>
        </w:tc>
        <w:tc>
          <w:tcPr>
            <w:tcW w:w="6450" w:type="dxa"/>
            <w:tcBorders>
              <w:top w:val="nil"/>
              <w:left w:val="nil"/>
              <w:bottom w:val="single" w:sz="4" w:space="0" w:color="auto"/>
              <w:right w:val="single" w:sz="4" w:space="0" w:color="auto"/>
            </w:tcBorders>
            <w:shd w:val="clear" w:color="auto" w:fill="auto"/>
            <w:vAlign w:val="bottom"/>
          </w:tcPr>
          <w:p w14:paraId="6F7D4081" w14:textId="77777777" w:rsidR="004B5EC0" w:rsidRPr="0007209D" w:rsidRDefault="004B5EC0" w:rsidP="00F11542">
            <w:pPr>
              <w:jc w:val="left"/>
              <w:rPr>
                <w:rFonts w:eastAsiaTheme="minorEastAsia"/>
                <w:color w:val="000000"/>
                <w:sz w:val="20"/>
                <w:szCs w:val="20"/>
                <w:lang w:val="en-CA" w:eastAsia="zh-CN"/>
              </w:rPr>
            </w:pPr>
            <w:r w:rsidRPr="0007209D">
              <w:rPr>
                <w:rFonts w:eastAsiaTheme="minorEastAsia"/>
                <w:color w:val="000000"/>
                <w:sz w:val="20"/>
                <w:szCs w:val="20"/>
                <w:lang w:val="en-CA" w:eastAsia="zh-CN"/>
              </w:rPr>
              <w:t>70</w:t>
            </w:r>
            <w:r w:rsidRPr="0007209D">
              <w:rPr>
                <w:rFonts w:eastAsiaTheme="minorEastAsia"/>
                <w:color w:val="000000"/>
                <w:sz w:val="20"/>
                <w:szCs w:val="20"/>
                <w:lang w:val="en-CA" w:eastAsia="zh-CN"/>
              </w:rPr>
              <w:t>个扶持活动，</w:t>
            </w:r>
            <w:r w:rsidRPr="0007209D">
              <w:rPr>
                <w:rFonts w:eastAsiaTheme="minorEastAsia"/>
                <w:color w:val="000000"/>
                <w:sz w:val="20"/>
                <w:szCs w:val="20"/>
                <w:lang w:val="en-CA" w:eastAsia="zh-CN"/>
              </w:rPr>
              <w:t>9</w:t>
            </w:r>
            <w:r w:rsidRPr="0007209D">
              <w:rPr>
                <w:rFonts w:eastAsiaTheme="minorEastAsia"/>
                <w:color w:val="000000"/>
                <w:sz w:val="20"/>
                <w:szCs w:val="20"/>
                <w:lang w:val="en-CA" w:eastAsia="zh-CN"/>
              </w:rPr>
              <w:t>个项目编制，</w:t>
            </w:r>
            <w:r w:rsidRPr="0007209D">
              <w:rPr>
                <w:rFonts w:eastAsiaTheme="minorEastAsia"/>
                <w:color w:val="000000"/>
                <w:sz w:val="20"/>
                <w:szCs w:val="20"/>
                <w:lang w:val="en-CA" w:eastAsia="zh-CN"/>
              </w:rPr>
              <w:t>1</w:t>
            </w:r>
            <w:r w:rsidRPr="0007209D">
              <w:rPr>
                <w:rFonts w:eastAsiaTheme="minorEastAsia"/>
                <w:color w:val="000000"/>
                <w:sz w:val="20"/>
                <w:szCs w:val="20"/>
                <w:lang w:val="en-CA" w:eastAsia="zh-CN"/>
              </w:rPr>
              <w:t>个投资</w:t>
            </w:r>
            <w:r w:rsidRPr="0007209D">
              <w:rPr>
                <w:rFonts w:eastAsiaTheme="minorEastAsia"/>
                <w:color w:val="000000"/>
                <w:sz w:val="20"/>
                <w:szCs w:val="20"/>
                <w:lang w:val="en-CA" w:eastAsia="zh-CN"/>
              </w:rPr>
              <w:t xml:space="preserve"> </w:t>
            </w:r>
          </w:p>
        </w:tc>
        <w:tc>
          <w:tcPr>
            <w:tcW w:w="1984" w:type="dxa"/>
            <w:tcBorders>
              <w:top w:val="nil"/>
              <w:left w:val="nil"/>
              <w:bottom w:val="single" w:sz="4" w:space="0" w:color="auto"/>
              <w:right w:val="single" w:sz="4" w:space="0" w:color="auto"/>
            </w:tcBorders>
            <w:shd w:val="clear" w:color="auto" w:fill="auto"/>
            <w:vAlign w:val="center"/>
          </w:tcPr>
          <w:p w14:paraId="332081CF" w14:textId="77777777" w:rsidR="004B5EC0" w:rsidRPr="0007209D" w:rsidRDefault="004B5EC0" w:rsidP="00F11542">
            <w:pPr>
              <w:jc w:val="right"/>
              <w:rPr>
                <w:rFonts w:eastAsiaTheme="minorEastAsia"/>
                <w:color w:val="000000"/>
                <w:sz w:val="20"/>
                <w:szCs w:val="20"/>
                <w:lang w:val="en-CA" w:eastAsia="en-CA"/>
              </w:rPr>
            </w:pPr>
            <w:r w:rsidRPr="0007209D">
              <w:rPr>
                <w:rFonts w:eastAsiaTheme="minorEastAsia"/>
                <w:color w:val="000000"/>
                <w:sz w:val="20"/>
                <w:szCs w:val="20"/>
                <w:lang w:val="en-CA" w:eastAsia="en-CA"/>
              </w:rPr>
              <w:t>12,488,623</w:t>
            </w:r>
          </w:p>
        </w:tc>
      </w:tr>
      <w:tr w:rsidR="004B5EC0" w:rsidRPr="00853020" w14:paraId="22DCC1BE" w14:textId="77777777" w:rsidTr="00F11542">
        <w:tc>
          <w:tcPr>
            <w:tcW w:w="916" w:type="dxa"/>
            <w:tcBorders>
              <w:top w:val="nil"/>
              <w:left w:val="single" w:sz="4" w:space="0" w:color="auto"/>
              <w:bottom w:val="single" w:sz="4" w:space="0" w:color="auto"/>
              <w:right w:val="single" w:sz="4" w:space="0" w:color="auto"/>
            </w:tcBorders>
            <w:shd w:val="clear" w:color="auto" w:fill="auto"/>
            <w:vAlign w:val="center"/>
          </w:tcPr>
          <w:p w14:paraId="607B9610" w14:textId="77777777" w:rsidR="004B5EC0" w:rsidRPr="0007209D" w:rsidRDefault="004B5EC0" w:rsidP="00F11542">
            <w:pPr>
              <w:jc w:val="center"/>
              <w:rPr>
                <w:rFonts w:eastAsiaTheme="minorEastAsia"/>
                <w:color w:val="000000"/>
                <w:sz w:val="20"/>
                <w:szCs w:val="20"/>
                <w:lang w:val="en-CA" w:eastAsia="en-CA"/>
              </w:rPr>
            </w:pPr>
            <w:r w:rsidRPr="0007209D">
              <w:rPr>
                <w:rFonts w:eastAsiaTheme="minorEastAsia"/>
                <w:color w:val="000000"/>
                <w:sz w:val="20"/>
                <w:szCs w:val="20"/>
                <w:lang w:val="en-CA" w:eastAsia="en-CA"/>
              </w:rPr>
              <w:t>81</w:t>
            </w:r>
          </w:p>
        </w:tc>
        <w:tc>
          <w:tcPr>
            <w:tcW w:w="6450" w:type="dxa"/>
            <w:tcBorders>
              <w:top w:val="nil"/>
              <w:left w:val="nil"/>
              <w:bottom w:val="single" w:sz="4" w:space="0" w:color="auto"/>
              <w:right w:val="single" w:sz="4" w:space="0" w:color="auto"/>
            </w:tcBorders>
            <w:shd w:val="clear" w:color="auto" w:fill="auto"/>
            <w:vAlign w:val="bottom"/>
          </w:tcPr>
          <w:p w14:paraId="0038BC9C" w14:textId="77777777" w:rsidR="004B5EC0" w:rsidRPr="0007209D" w:rsidRDefault="004B5EC0" w:rsidP="00F11542">
            <w:pPr>
              <w:jc w:val="left"/>
              <w:rPr>
                <w:rFonts w:eastAsiaTheme="minorEastAsia"/>
                <w:color w:val="000000"/>
                <w:sz w:val="20"/>
                <w:szCs w:val="20"/>
                <w:lang w:val="en-CA" w:eastAsia="zh-CN"/>
              </w:rPr>
            </w:pPr>
            <w:r w:rsidRPr="0007209D">
              <w:rPr>
                <w:rFonts w:eastAsiaTheme="minorEastAsia"/>
                <w:color w:val="000000"/>
                <w:sz w:val="20"/>
                <w:szCs w:val="20"/>
                <w:lang w:val="en-CA" w:eastAsia="zh-CN"/>
              </w:rPr>
              <w:t>52</w:t>
            </w:r>
            <w:r w:rsidRPr="0007209D">
              <w:rPr>
                <w:rFonts w:eastAsiaTheme="minorEastAsia"/>
                <w:color w:val="000000"/>
                <w:sz w:val="20"/>
                <w:szCs w:val="20"/>
                <w:lang w:val="en-CA" w:eastAsia="zh-CN"/>
              </w:rPr>
              <w:t>个扶持活动，</w:t>
            </w:r>
            <w:r w:rsidRPr="0007209D">
              <w:rPr>
                <w:rFonts w:eastAsiaTheme="minorEastAsia"/>
                <w:color w:val="000000"/>
                <w:sz w:val="20"/>
                <w:szCs w:val="20"/>
                <w:lang w:val="en-CA" w:eastAsia="zh-CN"/>
              </w:rPr>
              <w:t>1</w:t>
            </w:r>
            <w:r w:rsidRPr="0007209D">
              <w:rPr>
                <w:rFonts w:eastAsiaTheme="minorEastAsia"/>
                <w:color w:val="000000"/>
                <w:sz w:val="20"/>
                <w:szCs w:val="20"/>
                <w:lang w:val="en-CA" w:eastAsia="zh-CN"/>
              </w:rPr>
              <w:t>个项目编制，</w:t>
            </w:r>
            <w:r w:rsidRPr="0007209D">
              <w:rPr>
                <w:rFonts w:eastAsiaTheme="minorEastAsia"/>
                <w:color w:val="000000"/>
                <w:sz w:val="20"/>
                <w:szCs w:val="20"/>
                <w:lang w:val="en-CA" w:eastAsia="zh-CN"/>
              </w:rPr>
              <w:t>3</w:t>
            </w:r>
            <w:r w:rsidRPr="0007209D">
              <w:rPr>
                <w:rFonts w:eastAsiaTheme="minorEastAsia"/>
                <w:color w:val="000000"/>
                <w:sz w:val="20"/>
                <w:szCs w:val="20"/>
                <w:lang w:val="en-CA" w:eastAsia="zh-CN"/>
              </w:rPr>
              <w:t>个投资</w:t>
            </w:r>
          </w:p>
        </w:tc>
        <w:tc>
          <w:tcPr>
            <w:tcW w:w="1984" w:type="dxa"/>
            <w:tcBorders>
              <w:top w:val="nil"/>
              <w:left w:val="nil"/>
              <w:bottom w:val="single" w:sz="4" w:space="0" w:color="auto"/>
              <w:right w:val="single" w:sz="4" w:space="0" w:color="auto"/>
            </w:tcBorders>
            <w:shd w:val="clear" w:color="auto" w:fill="auto"/>
            <w:vAlign w:val="center"/>
          </w:tcPr>
          <w:p w14:paraId="1BA84E9E" w14:textId="77777777" w:rsidR="004B5EC0" w:rsidRPr="0007209D" w:rsidRDefault="004B5EC0" w:rsidP="00F11542">
            <w:pPr>
              <w:jc w:val="right"/>
              <w:rPr>
                <w:rFonts w:eastAsiaTheme="minorEastAsia"/>
                <w:color w:val="000000"/>
                <w:sz w:val="20"/>
                <w:szCs w:val="20"/>
                <w:lang w:val="en-CA" w:eastAsia="en-CA"/>
              </w:rPr>
            </w:pPr>
            <w:r w:rsidRPr="0007209D">
              <w:rPr>
                <w:rFonts w:eastAsiaTheme="minorEastAsia"/>
                <w:color w:val="000000"/>
                <w:sz w:val="20"/>
                <w:szCs w:val="20"/>
                <w:lang w:val="en-CA" w:eastAsia="en-CA"/>
              </w:rPr>
              <w:t>10,515,677</w:t>
            </w:r>
          </w:p>
        </w:tc>
      </w:tr>
      <w:tr w:rsidR="004B5EC0" w:rsidRPr="00853020" w14:paraId="6A6FDF15" w14:textId="77777777" w:rsidTr="00F11542">
        <w:tc>
          <w:tcPr>
            <w:tcW w:w="916" w:type="dxa"/>
            <w:tcBorders>
              <w:top w:val="nil"/>
              <w:left w:val="single" w:sz="4" w:space="0" w:color="auto"/>
              <w:bottom w:val="single" w:sz="4" w:space="0" w:color="auto"/>
              <w:right w:val="single" w:sz="4" w:space="0" w:color="auto"/>
            </w:tcBorders>
            <w:shd w:val="clear" w:color="auto" w:fill="auto"/>
            <w:vAlign w:val="center"/>
          </w:tcPr>
          <w:p w14:paraId="0A015CAF" w14:textId="77777777" w:rsidR="004B5EC0" w:rsidRPr="0007209D" w:rsidRDefault="004B5EC0" w:rsidP="00F11542">
            <w:pPr>
              <w:jc w:val="center"/>
              <w:rPr>
                <w:rFonts w:eastAsiaTheme="minorEastAsia"/>
                <w:color w:val="000000"/>
                <w:sz w:val="20"/>
                <w:szCs w:val="20"/>
                <w:lang w:val="en-CA" w:eastAsia="en-CA"/>
              </w:rPr>
            </w:pPr>
            <w:r w:rsidRPr="0007209D">
              <w:rPr>
                <w:rFonts w:eastAsiaTheme="minorEastAsia"/>
                <w:color w:val="000000"/>
                <w:sz w:val="20"/>
                <w:szCs w:val="20"/>
                <w:lang w:val="en-CA" w:eastAsia="en-CA"/>
              </w:rPr>
              <w:t>82</w:t>
            </w:r>
          </w:p>
        </w:tc>
        <w:tc>
          <w:tcPr>
            <w:tcW w:w="6450" w:type="dxa"/>
            <w:tcBorders>
              <w:top w:val="nil"/>
              <w:left w:val="nil"/>
              <w:bottom w:val="single" w:sz="4" w:space="0" w:color="auto"/>
              <w:right w:val="single" w:sz="4" w:space="0" w:color="auto"/>
            </w:tcBorders>
            <w:shd w:val="clear" w:color="auto" w:fill="auto"/>
            <w:vAlign w:val="bottom"/>
          </w:tcPr>
          <w:p w14:paraId="714D6410" w14:textId="77777777" w:rsidR="004B5EC0" w:rsidRPr="0007209D" w:rsidRDefault="004B5EC0" w:rsidP="00F11542">
            <w:pPr>
              <w:jc w:val="left"/>
              <w:rPr>
                <w:rFonts w:eastAsiaTheme="minorEastAsia"/>
                <w:color w:val="000000"/>
                <w:sz w:val="20"/>
                <w:szCs w:val="20"/>
                <w:lang w:val="en-CA" w:eastAsia="en-CA"/>
              </w:rPr>
            </w:pPr>
            <w:r w:rsidRPr="0007209D">
              <w:rPr>
                <w:rFonts w:eastAsiaTheme="minorEastAsia"/>
                <w:color w:val="000000"/>
                <w:sz w:val="20"/>
                <w:szCs w:val="20"/>
                <w:lang w:val="en-CA" w:eastAsia="en-CA"/>
              </w:rPr>
              <w:t>6</w:t>
            </w:r>
            <w:r w:rsidRPr="0007209D">
              <w:rPr>
                <w:rFonts w:eastAsiaTheme="minorEastAsia"/>
                <w:color w:val="000000"/>
                <w:sz w:val="20"/>
                <w:szCs w:val="20"/>
                <w:lang w:val="en-CA" w:eastAsia="zh-CN"/>
              </w:rPr>
              <w:t>个扶持活动，</w:t>
            </w:r>
            <w:r w:rsidRPr="0007209D">
              <w:rPr>
                <w:rFonts w:eastAsiaTheme="minorEastAsia"/>
                <w:color w:val="000000"/>
                <w:sz w:val="20"/>
                <w:szCs w:val="20"/>
                <w:lang w:val="en-CA" w:eastAsia="en-CA"/>
              </w:rPr>
              <w:t xml:space="preserve"> 2</w:t>
            </w:r>
            <w:r w:rsidRPr="0007209D">
              <w:rPr>
                <w:rFonts w:eastAsiaTheme="minorEastAsia"/>
                <w:color w:val="000000"/>
                <w:sz w:val="20"/>
                <w:szCs w:val="20"/>
                <w:lang w:val="en-CA" w:eastAsia="zh-CN"/>
              </w:rPr>
              <w:t>个投资</w:t>
            </w:r>
          </w:p>
        </w:tc>
        <w:tc>
          <w:tcPr>
            <w:tcW w:w="1984" w:type="dxa"/>
            <w:tcBorders>
              <w:top w:val="nil"/>
              <w:left w:val="nil"/>
              <w:bottom w:val="single" w:sz="4" w:space="0" w:color="auto"/>
              <w:right w:val="single" w:sz="4" w:space="0" w:color="auto"/>
            </w:tcBorders>
            <w:shd w:val="clear" w:color="auto" w:fill="auto"/>
            <w:vAlign w:val="center"/>
          </w:tcPr>
          <w:p w14:paraId="4104A662" w14:textId="77777777" w:rsidR="004B5EC0" w:rsidRPr="0007209D" w:rsidRDefault="004B5EC0" w:rsidP="00F11542">
            <w:pPr>
              <w:jc w:val="right"/>
              <w:rPr>
                <w:rFonts w:eastAsiaTheme="minorEastAsia"/>
                <w:color w:val="000000"/>
                <w:sz w:val="20"/>
                <w:szCs w:val="20"/>
                <w:lang w:val="en-CA" w:eastAsia="en-CA"/>
              </w:rPr>
            </w:pPr>
            <w:r w:rsidRPr="0007209D">
              <w:rPr>
                <w:rFonts w:eastAsiaTheme="minorEastAsia"/>
                <w:color w:val="000000"/>
                <w:sz w:val="20"/>
                <w:szCs w:val="20"/>
                <w:lang w:val="en-CA" w:eastAsia="en-CA"/>
              </w:rPr>
              <w:t>2,398,880</w:t>
            </w:r>
          </w:p>
        </w:tc>
      </w:tr>
      <w:tr w:rsidR="004B5EC0" w:rsidRPr="00853020" w14:paraId="68077896" w14:textId="77777777" w:rsidTr="00F11542">
        <w:tc>
          <w:tcPr>
            <w:tcW w:w="916" w:type="dxa"/>
            <w:tcBorders>
              <w:top w:val="nil"/>
              <w:left w:val="single" w:sz="4" w:space="0" w:color="auto"/>
              <w:bottom w:val="single" w:sz="4" w:space="0" w:color="auto"/>
              <w:right w:val="single" w:sz="4" w:space="0" w:color="auto"/>
            </w:tcBorders>
            <w:shd w:val="clear" w:color="auto" w:fill="auto"/>
            <w:vAlign w:val="center"/>
          </w:tcPr>
          <w:p w14:paraId="60CE0E88" w14:textId="77777777" w:rsidR="004B5EC0" w:rsidRPr="0007209D" w:rsidRDefault="004B5EC0" w:rsidP="00F11542">
            <w:pPr>
              <w:jc w:val="center"/>
              <w:rPr>
                <w:rFonts w:eastAsiaTheme="minorEastAsia"/>
                <w:color w:val="000000"/>
                <w:sz w:val="20"/>
                <w:szCs w:val="20"/>
                <w:lang w:val="en-CA" w:eastAsia="en-CA"/>
              </w:rPr>
            </w:pPr>
            <w:r w:rsidRPr="0007209D">
              <w:rPr>
                <w:rFonts w:eastAsiaTheme="minorEastAsia"/>
                <w:color w:val="000000"/>
                <w:sz w:val="20"/>
                <w:szCs w:val="20"/>
                <w:lang w:val="en-CA" w:eastAsia="en-CA"/>
              </w:rPr>
              <w:t>83</w:t>
            </w:r>
          </w:p>
        </w:tc>
        <w:tc>
          <w:tcPr>
            <w:tcW w:w="6450" w:type="dxa"/>
            <w:tcBorders>
              <w:top w:val="nil"/>
              <w:left w:val="nil"/>
              <w:bottom w:val="single" w:sz="4" w:space="0" w:color="auto"/>
              <w:right w:val="single" w:sz="4" w:space="0" w:color="auto"/>
            </w:tcBorders>
            <w:shd w:val="clear" w:color="auto" w:fill="auto"/>
            <w:vAlign w:val="bottom"/>
          </w:tcPr>
          <w:p w14:paraId="5C105271" w14:textId="77777777" w:rsidR="004B5EC0" w:rsidRPr="0007209D" w:rsidRDefault="004B5EC0" w:rsidP="00F11542">
            <w:pPr>
              <w:jc w:val="left"/>
              <w:rPr>
                <w:rFonts w:eastAsiaTheme="minorEastAsia"/>
                <w:color w:val="000000"/>
                <w:sz w:val="20"/>
                <w:szCs w:val="20"/>
                <w:lang w:val="en-CA" w:eastAsia="en-CA"/>
              </w:rPr>
            </w:pPr>
            <w:r w:rsidRPr="0007209D">
              <w:rPr>
                <w:rFonts w:eastAsiaTheme="minorEastAsia"/>
                <w:color w:val="000000"/>
                <w:sz w:val="20"/>
                <w:szCs w:val="20"/>
                <w:lang w:val="en-CA" w:eastAsia="en-CA"/>
              </w:rPr>
              <w:t>1</w:t>
            </w:r>
            <w:r w:rsidRPr="0007209D">
              <w:rPr>
                <w:rFonts w:eastAsiaTheme="minorEastAsia"/>
                <w:color w:val="000000"/>
                <w:sz w:val="20"/>
                <w:szCs w:val="20"/>
                <w:lang w:val="en-CA" w:eastAsia="zh-CN"/>
              </w:rPr>
              <w:t>个扶持活动</w:t>
            </w:r>
            <w:r w:rsidRPr="0007209D">
              <w:rPr>
                <w:rFonts w:eastAsiaTheme="minorEastAsia"/>
                <w:color w:val="000000"/>
                <w:sz w:val="20"/>
                <w:szCs w:val="20"/>
                <w:lang w:val="en-CA" w:eastAsia="zh-CN"/>
              </w:rPr>
              <w:t xml:space="preserve"> </w:t>
            </w:r>
          </w:p>
        </w:tc>
        <w:tc>
          <w:tcPr>
            <w:tcW w:w="1984" w:type="dxa"/>
            <w:tcBorders>
              <w:top w:val="nil"/>
              <w:left w:val="nil"/>
              <w:bottom w:val="single" w:sz="4" w:space="0" w:color="auto"/>
              <w:right w:val="single" w:sz="4" w:space="0" w:color="auto"/>
            </w:tcBorders>
            <w:shd w:val="clear" w:color="auto" w:fill="auto"/>
            <w:vAlign w:val="center"/>
          </w:tcPr>
          <w:p w14:paraId="7937AD7C" w14:textId="77777777" w:rsidR="004B5EC0" w:rsidRPr="0007209D" w:rsidRDefault="004B5EC0" w:rsidP="00F11542">
            <w:pPr>
              <w:jc w:val="right"/>
              <w:rPr>
                <w:rFonts w:eastAsiaTheme="minorEastAsia"/>
                <w:color w:val="000000"/>
                <w:sz w:val="20"/>
                <w:szCs w:val="20"/>
                <w:lang w:val="en-CA" w:eastAsia="en-CA"/>
              </w:rPr>
            </w:pPr>
            <w:r w:rsidRPr="0007209D">
              <w:rPr>
                <w:rFonts w:eastAsiaTheme="minorEastAsia"/>
                <w:color w:val="000000"/>
                <w:sz w:val="20"/>
                <w:szCs w:val="20"/>
                <w:lang w:val="en-CA" w:eastAsia="en-CA"/>
              </w:rPr>
              <w:t>267,500</w:t>
            </w:r>
          </w:p>
        </w:tc>
      </w:tr>
      <w:tr w:rsidR="004B5EC0" w:rsidRPr="00853020" w14:paraId="09C185B1" w14:textId="77777777" w:rsidTr="00F11542">
        <w:tc>
          <w:tcPr>
            <w:tcW w:w="916" w:type="dxa"/>
            <w:tcBorders>
              <w:top w:val="nil"/>
              <w:left w:val="single" w:sz="4" w:space="0" w:color="auto"/>
              <w:bottom w:val="single" w:sz="4" w:space="0" w:color="auto"/>
              <w:right w:val="single" w:sz="4" w:space="0" w:color="auto"/>
            </w:tcBorders>
            <w:shd w:val="clear" w:color="auto" w:fill="auto"/>
            <w:vAlign w:val="center"/>
          </w:tcPr>
          <w:p w14:paraId="01AA0D27" w14:textId="77777777" w:rsidR="004B5EC0" w:rsidRPr="00853020" w:rsidRDefault="004B5EC0" w:rsidP="00F11542">
            <w:pPr>
              <w:jc w:val="center"/>
              <w:rPr>
                <w:b/>
                <w:color w:val="000000"/>
                <w:sz w:val="20"/>
                <w:szCs w:val="20"/>
                <w:lang w:val="en-CA" w:eastAsia="en-CA"/>
              </w:rPr>
            </w:pPr>
            <w:r w:rsidRPr="00853020">
              <w:rPr>
                <w:b/>
                <w:color w:val="000000"/>
                <w:sz w:val="20"/>
                <w:szCs w:val="20"/>
                <w:lang w:val="en-CA" w:eastAsia="zh-CN"/>
              </w:rPr>
              <w:t>总计</w:t>
            </w:r>
          </w:p>
        </w:tc>
        <w:tc>
          <w:tcPr>
            <w:tcW w:w="6450" w:type="dxa"/>
            <w:tcBorders>
              <w:top w:val="nil"/>
              <w:left w:val="nil"/>
              <w:bottom w:val="single" w:sz="4" w:space="0" w:color="auto"/>
              <w:right w:val="single" w:sz="4" w:space="0" w:color="auto"/>
            </w:tcBorders>
            <w:shd w:val="clear" w:color="auto" w:fill="auto"/>
            <w:vAlign w:val="bottom"/>
          </w:tcPr>
          <w:p w14:paraId="73C751E7" w14:textId="77777777" w:rsidR="004B5EC0" w:rsidRPr="00853020" w:rsidRDefault="004B5EC0" w:rsidP="00F11542">
            <w:pPr>
              <w:jc w:val="left"/>
              <w:rPr>
                <w:b/>
                <w:color w:val="000000"/>
                <w:sz w:val="20"/>
                <w:szCs w:val="20"/>
                <w:lang w:val="en-CA" w:eastAsia="zh-CN"/>
              </w:rPr>
            </w:pPr>
            <w:r w:rsidRPr="00853020">
              <w:rPr>
                <w:b/>
                <w:color w:val="000000"/>
                <w:sz w:val="20"/>
                <w:szCs w:val="20"/>
                <w:lang w:val="en-CA" w:eastAsia="zh-CN"/>
              </w:rPr>
              <w:t>129</w:t>
            </w:r>
            <w:r w:rsidRPr="00853020">
              <w:rPr>
                <w:b/>
                <w:color w:val="000000"/>
                <w:sz w:val="20"/>
                <w:szCs w:val="20"/>
                <w:lang w:val="en-CA" w:eastAsia="zh-CN"/>
              </w:rPr>
              <w:t>个扶持活动，</w:t>
            </w:r>
            <w:r w:rsidRPr="00853020">
              <w:rPr>
                <w:b/>
                <w:color w:val="000000"/>
                <w:sz w:val="20"/>
                <w:szCs w:val="20"/>
                <w:lang w:val="en-CA" w:eastAsia="zh-CN"/>
              </w:rPr>
              <w:t>10</w:t>
            </w:r>
            <w:r w:rsidRPr="00853020">
              <w:rPr>
                <w:b/>
                <w:color w:val="000000"/>
                <w:sz w:val="20"/>
                <w:szCs w:val="20"/>
                <w:lang w:val="en-CA" w:eastAsia="zh-CN"/>
              </w:rPr>
              <w:t>个项目编制，</w:t>
            </w:r>
            <w:r w:rsidRPr="00853020">
              <w:rPr>
                <w:b/>
                <w:color w:val="000000"/>
                <w:sz w:val="20"/>
                <w:szCs w:val="20"/>
                <w:lang w:val="en-CA" w:eastAsia="zh-CN"/>
              </w:rPr>
              <w:t xml:space="preserve"> 6</w:t>
            </w:r>
            <w:r w:rsidRPr="00853020">
              <w:rPr>
                <w:b/>
                <w:color w:val="000000"/>
                <w:sz w:val="20"/>
                <w:szCs w:val="20"/>
                <w:lang w:val="en-CA" w:eastAsia="zh-CN"/>
              </w:rPr>
              <w:t>个投资</w:t>
            </w:r>
          </w:p>
        </w:tc>
        <w:tc>
          <w:tcPr>
            <w:tcW w:w="1984" w:type="dxa"/>
            <w:tcBorders>
              <w:top w:val="nil"/>
              <w:left w:val="nil"/>
              <w:bottom w:val="single" w:sz="4" w:space="0" w:color="auto"/>
              <w:right w:val="single" w:sz="4" w:space="0" w:color="auto"/>
            </w:tcBorders>
            <w:shd w:val="clear" w:color="auto" w:fill="auto"/>
            <w:vAlign w:val="center"/>
          </w:tcPr>
          <w:p w14:paraId="409E08B9" w14:textId="77777777" w:rsidR="004B5EC0" w:rsidRPr="00853020" w:rsidRDefault="004B5EC0" w:rsidP="00F11542">
            <w:pPr>
              <w:jc w:val="right"/>
              <w:rPr>
                <w:b/>
                <w:color w:val="000000"/>
                <w:sz w:val="20"/>
                <w:szCs w:val="20"/>
                <w:lang w:val="en-CA" w:eastAsia="en-CA"/>
              </w:rPr>
            </w:pPr>
            <w:r w:rsidRPr="00853020">
              <w:rPr>
                <w:b/>
                <w:color w:val="000000"/>
                <w:sz w:val="20"/>
                <w:szCs w:val="20"/>
                <w:lang w:val="en-CA" w:eastAsia="en-CA"/>
              </w:rPr>
              <w:t>25,770,680</w:t>
            </w:r>
          </w:p>
        </w:tc>
      </w:tr>
    </w:tbl>
    <w:p w14:paraId="01087DBB" w14:textId="044AE48B" w:rsidR="005F13CA" w:rsidRDefault="005F13CA" w:rsidP="00D174C0">
      <w:pPr>
        <w:widowControl w:val="0"/>
        <w:tabs>
          <w:tab w:val="left" w:pos="720"/>
        </w:tabs>
        <w:adjustRightInd w:val="0"/>
        <w:spacing w:before="120" w:after="120" w:line="240" w:lineRule="atLeast"/>
        <w:textAlignment w:val="baseline"/>
        <w:rPr>
          <w:lang w:eastAsia="zh-CN"/>
        </w:rPr>
      </w:pPr>
    </w:p>
    <w:p w14:paraId="3A8E687A" w14:textId="77777777" w:rsidR="004B5EC0" w:rsidRPr="00853020" w:rsidRDefault="004B5EC0" w:rsidP="00D174C0">
      <w:pPr>
        <w:widowControl w:val="0"/>
        <w:tabs>
          <w:tab w:val="left" w:pos="720"/>
        </w:tabs>
        <w:adjustRightInd w:val="0"/>
        <w:spacing w:before="120" w:after="120" w:line="240" w:lineRule="atLeast"/>
        <w:textAlignment w:val="baseline"/>
        <w:rPr>
          <w:lang w:eastAsia="zh-CN"/>
        </w:rPr>
      </w:pPr>
    </w:p>
    <w:p w14:paraId="2C94EFED" w14:textId="6AC62581" w:rsidR="001E3059" w:rsidRPr="00853020" w:rsidRDefault="00C20499" w:rsidP="001E305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第七十九</w:t>
      </w:r>
      <w:r w:rsidR="004B5EC0" w:rsidRPr="00A2510B">
        <w:rPr>
          <w:lang w:eastAsia="zh-CN"/>
        </w:rPr>
        <w:t>次会议批准的</w:t>
      </w:r>
      <w:r w:rsidR="004B5EC0" w:rsidRPr="00A2510B">
        <w:rPr>
          <w:lang w:eastAsia="zh-CN"/>
        </w:rPr>
        <w:t>HCFC-22</w:t>
      </w:r>
      <w:r w:rsidR="004B5EC0" w:rsidRPr="00A2510B">
        <w:rPr>
          <w:lang w:eastAsia="zh-CN"/>
        </w:rPr>
        <w:t>生产设施销毁</w:t>
      </w:r>
      <w:r w:rsidR="004B5EC0" w:rsidRPr="00A2510B">
        <w:rPr>
          <w:lang w:eastAsia="zh-CN"/>
        </w:rPr>
        <w:t>HFC-23</w:t>
      </w:r>
      <w:r w:rsidR="004B5EC0" w:rsidRPr="00A2510B">
        <w:rPr>
          <w:lang w:eastAsia="zh-CN"/>
        </w:rPr>
        <w:t>的具有成本效益和对环境友好的可持续备选方案评估已经完成，总费用为</w:t>
      </w:r>
      <w:r w:rsidR="004B5EC0" w:rsidRPr="00853020">
        <w:rPr>
          <w:lang w:eastAsia="zh-CN"/>
        </w:rPr>
        <w:t>81,997</w:t>
      </w:r>
      <w:r w:rsidR="004B5EC0" w:rsidRPr="00853020">
        <w:rPr>
          <w:lang w:eastAsia="zh-CN"/>
        </w:rPr>
        <w:t>美元，余额为</w:t>
      </w:r>
      <w:r w:rsidR="004B5EC0" w:rsidRPr="00853020">
        <w:rPr>
          <w:lang w:eastAsia="zh-CN"/>
        </w:rPr>
        <w:t>18,003</w:t>
      </w:r>
      <w:r w:rsidR="004B5EC0" w:rsidRPr="00853020">
        <w:rPr>
          <w:lang w:eastAsia="zh-CN"/>
        </w:rPr>
        <w:t>美元，已退回多边基金。</w:t>
      </w:r>
    </w:p>
    <w:p w14:paraId="681C22A9" w14:textId="70CF14E7" w:rsidR="001E3059" w:rsidRPr="00853020" w:rsidRDefault="006C6AAD" w:rsidP="001E305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由此</w:t>
      </w:r>
      <w:r w:rsidR="004B5EC0" w:rsidRPr="00853020">
        <w:rPr>
          <w:lang w:eastAsia="zh-CN"/>
        </w:rPr>
        <w:t>可用于规划活动的总资金</w:t>
      </w:r>
      <w:r w:rsidR="00B65D12">
        <w:rPr>
          <w:rFonts w:hint="eastAsia"/>
          <w:lang w:eastAsia="zh-CN"/>
        </w:rPr>
        <w:t>为</w:t>
      </w:r>
      <w:r w:rsidR="004B5EC0" w:rsidRPr="00853020">
        <w:rPr>
          <w:lang w:eastAsia="zh-CN"/>
        </w:rPr>
        <w:t>13,698</w:t>
      </w:r>
      <w:r w:rsidR="004B5EC0" w:rsidRPr="00853020">
        <w:rPr>
          <w:lang w:eastAsia="zh-CN"/>
        </w:rPr>
        <w:t>美元，如本文件附件</w:t>
      </w:r>
      <w:r w:rsidR="004B5EC0" w:rsidRPr="00853020">
        <w:rPr>
          <w:lang w:eastAsia="zh-CN"/>
        </w:rPr>
        <w:t>1</w:t>
      </w:r>
      <w:r w:rsidR="004B5EC0" w:rsidRPr="00853020">
        <w:rPr>
          <w:lang w:eastAsia="zh-CN"/>
        </w:rPr>
        <w:t>所示。</w:t>
      </w:r>
    </w:p>
    <w:p w14:paraId="1EA8AACC" w14:textId="14CBC971" w:rsidR="001E3059" w:rsidRPr="00853020" w:rsidRDefault="004B5EC0" w:rsidP="004B5EC0">
      <w:pPr>
        <w:widowControl w:val="0"/>
        <w:tabs>
          <w:tab w:val="left" w:pos="720"/>
        </w:tabs>
        <w:adjustRightInd w:val="0"/>
        <w:spacing w:before="120" w:after="120" w:line="240" w:lineRule="atLeast"/>
        <w:textAlignment w:val="baseline"/>
      </w:pPr>
      <w:r w:rsidRPr="00853020">
        <w:rPr>
          <w:u w:val="single"/>
          <w:lang w:eastAsia="zh-CN"/>
        </w:rPr>
        <w:t>执行第</w:t>
      </w:r>
      <w:r w:rsidRPr="00853020">
        <w:rPr>
          <w:u w:val="single"/>
          <w:lang w:eastAsia="zh-CN"/>
        </w:rPr>
        <w:t>83</w:t>
      </w:r>
      <w:r w:rsidRPr="00853020">
        <w:rPr>
          <w:u w:val="single"/>
        </w:rPr>
        <w:t>/4</w:t>
      </w:r>
      <w:r w:rsidRPr="00853020">
        <w:rPr>
          <w:u w:val="single"/>
          <w:lang w:eastAsia="zh-CN"/>
        </w:rPr>
        <w:t>号决定</w:t>
      </w:r>
      <w:r w:rsidRPr="00853020">
        <w:rPr>
          <w:u w:val="single"/>
        </w:rPr>
        <w:t>(c)</w:t>
      </w:r>
      <w:r w:rsidRPr="00853020">
        <w:rPr>
          <w:u w:val="single"/>
          <w:lang w:eastAsia="zh-CN"/>
        </w:rPr>
        <w:t>段</w:t>
      </w:r>
    </w:p>
    <w:p w14:paraId="4444B641" w14:textId="7A55D51A" w:rsidR="001E3059" w:rsidRPr="00853020" w:rsidRDefault="004B5EC0" w:rsidP="001E3059">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853020">
        <w:rPr>
          <w:lang w:eastAsia="zh-CN"/>
        </w:rPr>
        <w:t>在第</w:t>
      </w:r>
      <w:r w:rsidRPr="00853020">
        <w:rPr>
          <w:lang w:eastAsia="zh-CN"/>
        </w:rPr>
        <w:t>83/4</w:t>
      </w:r>
      <w:r w:rsidRPr="00853020">
        <w:rPr>
          <w:lang w:eastAsia="zh-CN"/>
        </w:rPr>
        <w:t>号决定</w:t>
      </w:r>
      <w:r w:rsidRPr="00853020">
        <w:rPr>
          <w:lang w:eastAsia="zh-CN"/>
        </w:rPr>
        <w:t>(c)</w:t>
      </w:r>
      <w:r w:rsidRPr="00853020">
        <w:rPr>
          <w:lang w:eastAsia="zh-CN"/>
        </w:rPr>
        <w:t>段中，执行委员会决定在第八十四次会议上审议如何使用所剩余额</w:t>
      </w:r>
      <w:r w:rsidR="00B65D12">
        <w:rPr>
          <w:rFonts w:hint="eastAsia"/>
          <w:lang w:eastAsia="zh-CN"/>
        </w:rPr>
        <w:t>（即</w:t>
      </w:r>
      <w:r w:rsidR="00B65D12" w:rsidRPr="00853020">
        <w:rPr>
          <w:lang w:eastAsia="zh-CN"/>
        </w:rPr>
        <w:t>13,698</w:t>
      </w:r>
      <w:r w:rsidR="00B65D12" w:rsidRPr="00853020">
        <w:rPr>
          <w:lang w:eastAsia="zh-CN"/>
        </w:rPr>
        <w:t>美元</w:t>
      </w:r>
      <w:r w:rsidR="00B65D12">
        <w:rPr>
          <w:rFonts w:hint="eastAsia"/>
          <w:lang w:eastAsia="zh-CN"/>
        </w:rPr>
        <w:t>）</w:t>
      </w:r>
      <w:r w:rsidRPr="00853020">
        <w:rPr>
          <w:lang w:eastAsia="zh-CN"/>
        </w:rPr>
        <w:t>问题，同时顾及秘书长与</w:t>
      </w:r>
      <w:r w:rsidRPr="00853020">
        <w:rPr>
          <w:lang w:eastAsia="zh-CN"/>
        </w:rPr>
        <w:t>17</w:t>
      </w:r>
      <w:r w:rsidRPr="00853020">
        <w:rPr>
          <w:lang w:eastAsia="zh-CN"/>
        </w:rPr>
        <w:t>个向多边基金提供额外捐款的捐款国之间就此问题进行的磋商，作为对此</w:t>
      </w:r>
      <w:r w:rsidR="00112465">
        <w:rPr>
          <w:rFonts w:hint="eastAsia"/>
          <w:lang w:eastAsia="zh-CN"/>
        </w:rPr>
        <w:t>项决定</w:t>
      </w:r>
      <w:r w:rsidRPr="00853020">
        <w:rPr>
          <w:lang w:eastAsia="zh-CN"/>
        </w:rPr>
        <w:t>的回应，秘书长于</w:t>
      </w:r>
      <w:r w:rsidRPr="00853020">
        <w:rPr>
          <w:lang w:eastAsia="zh-CN"/>
        </w:rPr>
        <w:t>2019</w:t>
      </w:r>
      <w:r w:rsidRPr="00853020">
        <w:rPr>
          <w:lang w:eastAsia="zh-CN"/>
        </w:rPr>
        <w:t>年</w:t>
      </w:r>
      <w:r w:rsidRPr="00853020">
        <w:rPr>
          <w:lang w:eastAsia="zh-CN"/>
        </w:rPr>
        <w:t>6</w:t>
      </w:r>
      <w:r w:rsidRPr="00853020">
        <w:rPr>
          <w:lang w:eastAsia="zh-CN"/>
        </w:rPr>
        <w:t>月致函每一捐款国，寻求关于此事项的意见。从作出答复的国家的反馈来看，这些国家同意将额外捐款的余额合并</w:t>
      </w:r>
      <w:r w:rsidR="00FE4263">
        <w:rPr>
          <w:rFonts w:hint="eastAsia"/>
          <w:lang w:eastAsia="zh-CN"/>
        </w:rPr>
        <w:t>入</w:t>
      </w:r>
      <w:r w:rsidRPr="00853020">
        <w:rPr>
          <w:lang w:eastAsia="zh-CN"/>
        </w:rPr>
        <w:t>多边基金经常认捐款。</w:t>
      </w:r>
    </w:p>
    <w:p w14:paraId="1B10B6E1" w14:textId="5E1561A5" w:rsidR="001E3059" w:rsidRPr="00A2510B" w:rsidRDefault="004B5EC0" w:rsidP="004B5EC0">
      <w:pPr>
        <w:widowControl w:val="0"/>
        <w:tabs>
          <w:tab w:val="left" w:pos="720"/>
        </w:tabs>
        <w:adjustRightInd w:val="0"/>
        <w:spacing w:before="120" w:after="120" w:line="240" w:lineRule="atLeast"/>
        <w:textAlignment w:val="baseline"/>
        <w:rPr>
          <w:rFonts w:ascii="SimHei" w:eastAsia="SimHei" w:hAnsi="SimHei"/>
        </w:rPr>
      </w:pPr>
      <w:r w:rsidRPr="00A2510B">
        <w:rPr>
          <w:rFonts w:ascii="SimHei" w:eastAsia="SimHei" w:hAnsi="SimHei"/>
          <w:b/>
          <w:bCs/>
          <w:lang w:val="en-US" w:eastAsia="zh-CN" w:bidi="hi-IN"/>
        </w:rPr>
        <w:t>建议</w:t>
      </w:r>
      <w:r w:rsidR="00112465">
        <w:rPr>
          <w:rFonts w:ascii="SimHei" w:eastAsia="SimHei" w:hAnsi="SimHei" w:hint="eastAsia"/>
          <w:b/>
          <w:bCs/>
          <w:lang w:val="en-US" w:eastAsia="zh-CN" w:bidi="hi-IN"/>
        </w:rPr>
        <w:t xml:space="preserve"> </w:t>
      </w:r>
    </w:p>
    <w:p w14:paraId="28895AB8" w14:textId="796AE174" w:rsidR="001E3059" w:rsidRPr="00853020" w:rsidRDefault="004B5EC0" w:rsidP="001E3059">
      <w:pPr>
        <w:widowControl w:val="0"/>
        <w:numPr>
          <w:ilvl w:val="0"/>
          <w:numId w:val="22"/>
        </w:numPr>
        <w:tabs>
          <w:tab w:val="clear" w:pos="1080"/>
          <w:tab w:val="left" w:pos="720"/>
        </w:tabs>
        <w:adjustRightInd w:val="0"/>
        <w:spacing w:before="120" w:after="120" w:line="240" w:lineRule="atLeast"/>
        <w:ind w:left="0" w:firstLine="0"/>
        <w:textAlignment w:val="baseline"/>
      </w:pPr>
      <w:r w:rsidRPr="00853020">
        <w:rPr>
          <w:lang w:val="en-US" w:eastAsia="zh-CN" w:bidi="hi-IN"/>
        </w:rPr>
        <w:t>谨建议执行委员会：</w:t>
      </w:r>
    </w:p>
    <w:p w14:paraId="6A9A8078" w14:textId="2805FC16" w:rsidR="004B5EC0" w:rsidRPr="00853020" w:rsidRDefault="004B5EC0" w:rsidP="004B5EC0">
      <w:pPr>
        <w:widowControl w:val="0"/>
        <w:numPr>
          <w:ilvl w:val="1"/>
          <w:numId w:val="22"/>
        </w:numPr>
        <w:adjustRightInd w:val="0"/>
        <w:spacing w:before="120" w:after="120" w:line="240" w:lineRule="atLeast"/>
        <w:ind w:hanging="720"/>
        <w:textAlignment w:val="baseline"/>
        <w:rPr>
          <w:lang w:eastAsia="zh-CN"/>
        </w:rPr>
      </w:pPr>
      <w:r w:rsidRPr="00853020">
        <w:rPr>
          <w:lang w:val="en-US" w:eastAsia="zh-CN" w:bidi="hi-IN"/>
        </w:rPr>
        <w:t>注意到</w:t>
      </w:r>
      <w:r w:rsidRPr="00853020">
        <w:rPr>
          <w:lang w:val="en-US" w:eastAsia="zh-CN" w:bidi="hi-IN"/>
        </w:rPr>
        <w:t>UNEP/</w:t>
      </w:r>
      <w:proofErr w:type="spellStart"/>
      <w:r w:rsidRPr="00853020">
        <w:rPr>
          <w:lang w:val="en-US" w:eastAsia="zh-CN" w:bidi="hi-IN"/>
        </w:rPr>
        <w:t>OzL.Pro</w:t>
      </w:r>
      <w:proofErr w:type="spellEnd"/>
      <w:r w:rsidRPr="00853020">
        <w:rPr>
          <w:lang w:val="en-US" w:eastAsia="zh-CN" w:bidi="hi-IN"/>
        </w:rPr>
        <w:t>/</w:t>
      </w:r>
      <w:proofErr w:type="spellStart"/>
      <w:r w:rsidRPr="00853020">
        <w:rPr>
          <w:lang w:val="en-US" w:eastAsia="zh-CN" w:bidi="hi-IN"/>
        </w:rPr>
        <w:t>ExCom</w:t>
      </w:r>
      <w:proofErr w:type="spellEnd"/>
      <w:r w:rsidRPr="00853020">
        <w:rPr>
          <w:lang w:val="en-US" w:eastAsia="zh-CN" w:bidi="hi-IN"/>
        </w:rPr>
        <w:t>/84/5</w:t>
      </w:r>
      <w:r w:rsidRPr="00853020">
        <w:rPr>
          <w:lang w:val="en-US" w:eastAsia="zh-CN" w:bidi="hi-IN"/>
        </w:rPr>
        <w:t>号文件所载财务主任关</w:t>
      </w:r>
      <w:r w:rsidRPr="00CB1864">
        <w:rPr>
          <w:lang w:eastAsia="zh-CN"/>
        </w:rPr>
        <w:t>于</w:t>
      </w:r>
      <w:r w:rsidR="00CB1864" w:rsidRPr="00CB1864">
        <w:rPr>
          <w:lang w:eastAsia="zh-CN"/>
        </w:rPr>
        <w:t>向多边基金提供额外捐款的现况和资金供应情况</w:t>
      </w:r>
      <w:r w:rsidRPr="00CB1864">
        <w:rPr>
          <w:lang w:eastAsia="zh-CN"/>
        </w:rPr>
        <w:t>的</w:t>
      </w:r>
      <w:r w:rsidRPr="00853020">
        <w:rPr>
          <w:lang w:val="en-US" w:eastAsia="zh-CN" w:bidi="hi-IN"/>
        </w:rPr>
        <w:t>报告；</w:t>
      </w:r>
    </w:p>
    <w:p w14:paraId="0BAB3753" w14:textId="1EC3D1F5" w:rsidR="003B468A" w:rsidRPr="00853020" w:rsidRDefault="004B5EC0" w:rsidP="004B5EC0">
      <w:pPr>
        <w:widowControl w:val="0"/>
        <w:numPr>
          <w:ilvl w:val="1"/>
          <w:numId w:val="22"/>
        </w:numPr>
        <w:adjustRightInd w:val="0"/>
        <w:spacing w:before="120" w:after="120" w:line="240" w:lineRule="atLeast"/>
        <w:ind w:hanging="720"/>
        <w:textAlignment w:val="baseline"/>
        <w:rPr>
          <w:lang w:eastAsia="zh-CN"/>
        </w:rPr>
      </w:pPr>
      <w:r w:rsidRPr="00853020">
        <w:rPr>
          <w:lang w:val="en-US" w:eastAsia="zh-CN" w:bidi="hi-IN"/>
        </w:rPr>
        <w:t>赞赏地注意到捐款国同意将用于</w:t>
      </w:r>
      <w:r w:rsidRPr="00853020">
        <w:rPr>
          <w:lang w:val="en-US" w:eastAsia="zh-CN" w:bidi="hi-IN"/>
        </w:rPr>
        <w:t>HFC</w:t>
      </w:r>
      <w:r w:rsidRPr="00853020">
        <w:rPr>
          <w:lang w:val="en-US" w:eastAsia="zh-CN" w:bidi="hi-IN"/>
        </w:rPr>
        <w:t>削减</w:t>
      </w:r>
      <w:r w:rsidRPr="00853020">
        <w:rPr>
          <w:lang w:eastAsia="zh-CN"/>
        </w:rPr>
        <w:t>快速启动支助的</w:t>
      </w:r>
      <w:r w:rsidRPr="00853020">
        <w:rPr>
          <w:lang w:val="en-US" w:eastAsia="zh-CN" w:bidi="hi-IN"/>
        </w:rPr>
        <w:t>额外捐款余额合并</w:t>
      </w:r>
      <w:r w:rsidR="00CB1864">
        <w:rPr>
          <w:rFonts w:hint="eastAsia"/>
          <w:lang w:val="en-US" w:eastAsia="zh-CN" w:bidi="hi-IN"/>
        </w:rPr>
        <w:t>入</w:t>
      </w:r>
      <w:r w:rsidRPr="00853020">
        <w:rPr>
          <w:lang w:val="en-US" w:eastAsia="zh-CN" w:bidi="hi-IN"/>
        </w:rPr>
        <w:t>多边基金</w:t>
      </w:r>
      <w:r w:rsidRPr="00853020">
        <w:rPr>
          <w:lang w:eastAsia="zh-CN"/>
        </w:rPr>
        <w:t>经常认捐款</w:t>
      </w:r>
      <w:r w:rsidRPr="00853020">
        <w:rPr>
          <w:lang w:val="en-US" w:eastAsia="zh-CN" w:bidi="hi-IN"/>
        </w:rPr>
        <w:t>；</w:t>
      </w:r>
    </w:p>
    <w:p w14:paraId="6EDC9D7B" w14:textId="7F1EABA9" w:rsidR="004B5EC0" w:rsidRPr="00853020" w:rsidRDefault="004B5EC0" w:rsidP="004B5EC0">
      <w:pPr>
        <w:widowControl w:val="0"/>
        <w:numPr>
          <w:ilvl w:val="1"/>
          <w:numId w:val="22"/>
        </w:numPr>
        <w:adjustRightInd w:val="0"/>
        <w:spacing w:before="120" w:after="120" w:line="240" w:lineRule="atLeast"/>
        <w:ind w:hanging="720"/>
        <w:textAlignment w:val="baseline"/>
        <w:rPr>
          <w:lang w:eastAsia="zh-CN"/>
        </w:rPr>
      </w:pPr>
      <w:r w:rsidRPr="00853020">
        <w:rPr>
          <w:lang w:val="en-US" w:eastAsia="zh-CN" w:bidi="hi-IN"/>
        </w:rPr>
        <w:t>请财务主任：</w:t>
      </w:r>
    </w:p>
    <w:p w14:paraId="56AC7525" w14:textId="4B241C35" w:rsidR="004B5EC0" w:rsidRPr="00853020" w:rsidRDefault="00CF5E00" w:rsidP="00CF5E00">
      <w:pPr>
        <w:pStyle w:val="ListParagraph"/>
        <w:widowControl w:val="0"/>
        <w:numPr>
          <w:ilvl w:val="0"/>
          <w:numId w:val="27"/>
        </w:numPr>
        <w:adjustRightInd w:val="0"/>
        <w:spacing w:before="120" w:after="120" w:line="240" w:lineRule="atLeast"/>
        <w:ind w:left="2127" w:firstLineChars="0" w:hanging="709"/>
        <w:textAlignment w:val="baseline"/>
        <w:rPr>
          <w:lang w:eastAsia="zh-CN"/>
        </w:rPr>
      </w:pPr>
      <w:r w:rsidRPr="00853020">
        <w:rPr>
          <w:lang w:val="en-US" w:eastAsia="zh-CN" w:bidi="hi-IN"/>
        </w:rPr>
        <w:t>将额外捐款余额</w:t>
      </w:r>
      <w:r w:rsidRPr="00853020">
        <w:rPr>
          <w:lang w:val="en-US" w:eastAsia="zh-CN" w:bidi="hi-IN"/>
        </w:rPr>
        <w:t>13,698</w:t>
      </w:r>
      <w:r w:rsidRPr="00853020">
        <w:rPr>
          <w:lang w:val="en-US" w:eastAsia="zh-CN" w:bidi="hi-IN"/>
        </w:rPr>
        <w:t>美元作为额外收入加</w:t>
      </w:r>
      <w:r w:rsidR="00CB1864">
        <w:rPr>
          <w:rFonts w:hint="eastAsia"/>
          <w:lang w:val="en-US" w:eastAsia="zh-CN" w:bidi="hi-IN"/>
        </w:rPr>
        <w:t>入</w:t>
      </w:r>
      <w:r w:rsidRPr="00853020">
        <w:rPr>
          <w:lang w:val="en-US" w:eastAsia="zh-CN" w:bidi="hi-IN"/>
        </w:rPr>
        <w:t>多边基金经常认捐款中；</w:t>
      </w:r>
    </w:p>
    <w:p w14:paraId="2CF9049A" w14:textId="25EE409D" w:rsidR="00CF5E00" w:rsidRPr="00853020" w:rsidRDefault="00CF5E00" w:rsidP="00CF5E00">
      <w:pPr>
        <w:widowControl w:val="0"/>
        <w:adjustRightInd w:val="0"/>
        <w:spacing w:before="120" w:after="120" w:line="240" w:lineRule="atLeast"/>
        <w:ind w:left="1418"/>
        <w:textAlignment w:val="baseline"/>
        <w:rPr>
          <w:lang w:eastAsia="zh-CN"/>
        </w:rPr>
      </w:pPr>
      <w:r w:rsidRPr="00853020">
        <w:rPr>
          <w:lang w:eastAsia="zh-CN"/>
        </w:rPr>
        <w:t>(ii)</w:t>
      </w:r>
      <w:r w:rsidRPr="00853020">
        <w:rPr>
          <w:lang w:eastAsia="zh-CN"/>
        </w:rPr>
        <w:tab/>
      </w:r>
      <w:r w:rsidRPr="00853020">
        <w:rPr>
          <w:lang w:val="en-US" w:eastAsia="zh-CN" w:bidi="hi-IN"/>
        </w:rPr>
        <w:t>对于退回到第八十四次会议和今后会议的、额外捐款中已完成项目的余额和按决定实施的项目的余额，将其作为额外收入加</w:t>
      </w:r>
      <w:r w:rsidR="00CB1864">
        <w:rPr>
          <w:rFonts w:hint="eastAsia"/>
          <w:lang w:val="en-US" w:eastAsia="zh-CN" w:bidi="hi-IN"/>
        </w:rPr>
        <w:t>入</w:t>
      </w:r>
      <w:r w:rsidRPr="00853020">
        <w:rPr>
          <w:lang w:val="en-US" w:eastAsia="zh-CN" w:bidi="hi-IN"/>
        </w:rPr>
        <w:t>多边基金经常认捐款中；及</w:t>
      </w:r>
    </w:p>
    <w:p w14:paraId="0AB9FBBA" w14:textId="0DC56043" w:rsidR="004B5EC0" w:rsidRPr="00853020" w:rsidRDefault="004B5EC0" w:rsidP="004B5EC0">
      <w:pPr>
        <w:widowControl w:val="0"/>
        <w:numPr>
          <w:ilvl w:val="1"/>
          <w:numId w:val="22"/>
        </w:numPr>
        <w:adjustRightInd w:val="0"/>
        <w:spacing w:before="120" w:after="120" w:line="240" w:lineRule="atLeast"/>
        <w:ind w:hanging="720"/>
        <w:textAlignment w:val="baseline"/>
        <w:rPr>
          <w:lang w:eastAsia="zh-CN"/>
        </w:rPr>
      </w:pPr>
      <w:r w:rsidRPr="00853020">
        <w:rPr>
          <w:lang w:val="en-US" w:eastAsia="zh-CN" w:bidi="hi-IN"/>
        </w:rPr>
        <w:t>进一步注意到，自第八十五次会议起，不再将额外捐款的现况与多边基金经常认捐款分开报告。</w:t>
      </w:r>
    </w:p>
    <w:p w14:paraId="66FDE9FC" w14:textId="77777777" w:rsidR="003B468A" w:rsidRPr="00853020" w:rsidRDefault="003B468A">
      <w:pPr>
        <w:pStyle w:val="StyleHeader4Para4Left0Firstline0"/>
        <w:numPr>
          <w:ilvl w:val="0"/>
          <w:numId w:val="0"/>
        </w:numPr>
        <w:rPr>
          <w:lang w:eastAsia="zh-CN"/>
        </w:rPr>
      </w:pPr>
    </w:p>
    <w:p w14:paraId="360657AB" w14:textId="77777777" w:rsidR="003B468A" w:rsidRPr="00853020" w:rsidRDefault="003B468A">
      <w:pPr>
        <w:pStyle w:val="StyleHeader4Para4Left0Firstline0"/>
        <w:numPr>
          <w:ilvl w:val="0"/>
          <w:numId w:val="0"/>
        </w:numPr>
        <w:rPr>
          <w:lang w:eastAsia="zh-CN"/>
        </w:rPr>
      </w:pPr>
    </w:p>
    <w:p w14:paraId="2C5DFCE9" w14:textId="77777777" w:rsidR="003B468A" w:rsidRPr="00853020" w:rsidRDefault="003B468A">
      <w:pPr>
        <w:rPr>
          <w:lang w:val="en-CA" w:eastAsia="zh-CN"/>
        </w:rPr>
        <w:sectPr w:rsidR="003B468A" w:rsidRPr="0085302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0754351" w14:textId="77777777" w:rsidR="003B468A" w:rsidRPr="00853020" w:rsidRDefault="003B468A">
      <w:pPr>
        <w:jc w:val="right"/>
        <w:rPr>
          <w:lang w:val="en-CA"/>
        </w:rPr>
      </w:pPr>
    </w:p>
    <w:p w14:paraId="0DA45817" w14:textId="77777777" w:rsidR="003B468A" w:rsidRPr="00853020" w:rsidRDefault="003B468A">
      <w:pPr>
        <w:jc w:val="right"/>
        <w:rPr>
          <w:lang w:val="en-CA"/>
        </w:rPr>
      </w:pPr>
    </w:p>
    <w:p w14:paraId="74D41FC7" w14:textId="77777777" w:rsidR="003B468A" w:rsidRPr="00853020" w:rsidRDefault="003B468A">
      <w:pPr>
        <w:jc w:val="right"/>
        <w:rPr>
          <w:lang w:val="en-CA"/>
        </w:rPr>
      </w:pPr>
    </w:p>
    <w:p w14:paraId="08D402B1" w14:textId="77777777" w:rsidR="003B468A" w:rsidRPr="00853020" w:rsidRDefault="003B468A">
      <w:pPr>
        <w:jc w:val="right"/>
        <w:rPr>
          <w:lang w:val="en-CA"/>
        </w:rPr>
      </w:pPr>
    </w:p>
    <w:p w14:paraId="4877FB45" w14:textId="77777777" w:rsidR="003B468A" w:rsidRPr="00853020" w:rsidRDefault="003B468A">
      <w:pPr>
        <w:jc w:val="right"/>
        <w:rPr>
          <w:lang w:val="en-CA"/>
        </w:rPr>
      </w:pPr>
    </w:p>
    <w:p w14:paraId="3DEF5E08" w14:textId="77777777" w:rsidR="003B468A" w:rsidRPr="00853020" w:rsidRDefault="003B468A">
      <w:pPr>
        <w:jc w:val="right"/>
        <w:rPr>
          <w:lang w:val="en-CA"/>
        </w:rPr>
      </w:pPr>
    </w:p>
    <w:p w14:paraId="22F73C30" w14:textId="77777777" w:rsidR="003B468A" w:rsidRPr="00853020" w:rsidRDefault="003B468A">
      <w:pPr>
        <w:jc w:val="right"/>
        <w:rPr>
          <w:lang w:val="en-CA"/>
        </w:rPr>
      </w:pPr>
    </w:p>
    <w:p w14:paraId="01CCCAC5" w14:textId="77777777" w:rsidR="003B468A" w:rsidRPr="00853020" w:rsidRDefault="003B468A">
      <w:pPr>
        <w:jc w:val="right"/>
        <w:rPr>
          <w:lang w:val="en-CA"/>
        </w:rPr>
      </w:pPr>
    </w:p>
    <w:p w14:paraId="288B8610" w14:textId="77777777" w:rsidR="003B468A" w:rsidRPr="00853020" w:rsidRDefault="003B468A">
      <w:pPr>
        <w:jc w:val="right"/>
        <w:rPr>
          <w:lang w:val="en-CA"/>
        </w:rPr>
      </w:pPr>
    </w:p>
    <w:p w14:paraId="0BA2EAE3" w14:textId="77777777" w:rsidR="003B468A" w:rsidRPr="00853020" w:rsidRDefault="003B468A">
      <w:pPr>
        <w:jc w:val="right"/>
        <w:rPr>
          <w:lang w:val="en-CA"/>
        </w:rPr>
      </w:pPr>
    </w:p>
    <w:p w14:paraId="0419AD22" w14:textId="77777777" w:rsidR="003B468A" w:rsidRPr="00853020" w:rsidRDefault="003B468A">
      <w:pPr>
        <w:jc w:val="right"/>
        <w:rPr>
          <w:lang w:val="en-CA"/>
        </w:rPr>
      </w:pPr>
    </w:p>
    <w:p w14:paraId="68139A56" w14:textId="77777777" w:rsidR="003B468A" w:rsidRPr="00853020" w:rsidRDefault="003B468A">
      <w:pPr>
        <w:jc w:val="right"/>
        <w:rPr>
          <w:lang w:val="en-CA"/>
        </w:rPr>
      </w:pPr>
    </w:p>
    <w:p w14:paraId="5314BCCB" w14:textId="77777777" w:rsidR="003B468A" w:rsidRPr="00853020" w:rsidRDefault="003B468A">
      <w:pPr>
        <w:jc w:val="right"/>
        <w:rPr>
          <w:lang w:val="en-CA"/>
        </w:rPr>
      </w:pPr>
    </w:p>
    <w:p w14:paraId="5D9B92A2" w14:textId="77777777" w:rsidR="003B468A" w:rsidRPr="00853020" w:rsidRDefault="003B468A">
      <w:pPr>
        <w:jc w:val="right"/>
        <w:rPr>
          <w:lang w:val="en-CA"/>
        </w:rPr>
      </w:pPr>
    </w:p>
    <w:p w14:paraId="3455375B" w14:textId="77777777" w:rsidR="003B468A" w:rsidRPr="00853020" w:rsidRDefault="003B468A">
      <w:pPr>
        <w:jc w:val="right"/>
        <w:rPr>
          <w:lang w:val="en-CA"/>
        </w:rPr>
      </w:pPr>
    </w:p>
    <w:p w14:paraId="4439641E" w14:textId="77777777" w:rsidR="003B468A" w:rsidRPr="00853020" w:rsidRDefault="003B468A">
      <w:pPr>
        <w:jc w:val="right"/>
        <w:rPr>
          <w:lang w:val="en-CA"/>
        </w:rPr>
      </w:pPr>
    </w:p>
    <w:p w14:paraId="68C2A65E" w14:textId="77777777" w:rsidR="003B468A" w:rsidRPr="00853020" w:rsidRDefault="003B468A">
      <w:pPr>
        <w:jc w:val="right"/>
        <w:rPr>
          <w:lang w:val="en-CA"/>
        </w:rPr>
      </w:pPr>
    </w:p>
    <w:p w14:paraId="0E754B54" w14:textId="77777777" w:rsidR="003B468A" w:rsidRPr="00853020" w:rsidRDefault="003B468A">
      <w:pPr>
        <w:jc w:val="right"/>
        <w:rPr>
          <w:lang w:val="en-CA"/>
        </w:rPr>
      </w:pPr>
    </w:p>
    <w:p w14:paraId="44D78D90" w14:textId="77777777" w:rsidR="003B468A" w:rsidRPr="00853020" w:rsidRDefault="003B468A">
      <w:pPr>
        <w:jc w:val="right"/>
        <w:rPr>
          <w:lang w:val="en-CA"/>
        </w:rPr>
      </w:pPr>
    </w:p>
    <w:p w14:paraId="1C5EA20F" w14:textId="77777777" w:rsidR="003B468A" w:rsidRPr="00853020" w:rsidRDefault="003B468A">
      <w:pPr>
        <w:jc w:val="right"/>
        <w:rPr>
          <w:lang w:val="en-CA"/>
        </w:rPr>
      </w:pPr>
    </w:p>
    <w:p w14:paraId="757BDDA2" w14:textId="77777777" w:rsidR="003B468A" w:rsidRPr="00853020" w:rsidRDefault="003B468A">
      <w:pPr>
        <w:jc w:val="right"/>
        <w:rPr>
          <w:lang w:val="en-CA"/>
        </w:rPr>
      </w:pPr>
    </w:p>
    <w:p w14:paraId="2BF274EE" w14:textId="77777777" w:rsidR="003B468A" w:rsidRPr="00853020" w:rsidRDefault="003B468A">
      <w:pPr>
        <w:jc w:val="right"/>
        <w:rPr>
          <w:lang w:val="en-CA"/>
        </w:rPr>
      </w:pPr>
    </w:p>
    <w:p w14:paraId="0F7CA9A7" w14:textId="77777777" w:rsidR="003B468A" w:rsidRPr="00853020" w:rsidRDefault="003B468A">
      <w:pPr>
        <w:jc w:val="right"/>
        <w:rPr>
          <w:lang w:val="en-CA"/>
        </w:rPr>
      </w:pPr>
    </w:p>
    <w:p w14:paraId="3C852151" w14:textId="77777777" w:rsidR="003B468A" w:rsidRPr="00853020" w:rsidRDefault="003B468A">
      <w:pPr>
        <w:jc w:val="right"/>
        <w:rPr>
          <w:lang w:val="en-CA"/>
        </w:rPr>
      </w:pPr>
    </w:p>
    <w:p w14:paraId="5A5BFC5D" w14:textId="77777777" w:rsidR="003B468A" w:rsidRPr="00853020" w:rsidRDefault="003B468A">
      <w:pPr>
        <w:jc w:val="right"/>
        <w:rPr>
          <w:lang w:val="en-CA"/>
        </w:rPr>
      </w:pPr>
    </w:p>
    <w:p w14:paraId="15ED50C2" w14:textId="77777777" w:rsidR="003B468A" w:rsidRPr="00853020" w:rsidRDefault="003B468A">
      <w:pPr>
        <w:jc w:val="right"/>
        <w:rPr>
          <w:lang w:val="en-CA"/>
        </w:rPr>
      </w:pPr>
    </w:p>
    <w:p w14:paraId="4C3FD534" w14:textId="77777777" w:rsidR="003B468A" w:rsidRPr="00853020" w:rsidRDefault="003B468A">
      <w:pPr>
        <w:jc w:val="right"/>
        <w:rPr>
          <w:lang w:val="en-CA"/>
        </w:rPr>
      </w:pPr>
    </w:p>
    <w:p w14:paraId="47E3049B" w14:textId="77777777" w:rsidR="003B468A" w:rsidRPr="00853020" w:rsidRDefault="00C4722B">
      <w:pPr>
        <w:tabs>
          <w:tab w:val="left" w:pos="3250"/>
        </w:tabs>
        <w:rPr>
          <w:lang w:val="en-CA"/>
        </w:rPr>
      </w:pPr>
      <w:r w:rsidRPr="00853020">
        <w:rPr>
          <w:lang w:val="en-CA"/>
        </w:rPr>
        <w:tab/>
      </w:r>
    </w:p>
    <w:p w14:paraId="6B348A8B" w14:textId="77777777" w:rsidR="003B468A" w:rsidRPr="00853020" w:rsidRDefault="003B468A">
      <w:pPr>
        <w:jc w:val="right"/>
        <w:rPr>
          <w:lang w:val="en-CA"/>
        </w:rPr>
      </w:pPr>
    </w:p>
    <w:p w14:paraId="59B3E756" w14:textId="77777777" w:rsidR="003B468A" w:rsidRPr="00853020" w:rsidRDefault="003B468A">
      <w:pPr>
        <w:jc w:val="right"/>
        <w:rPr>
          <w:lang w:val="en-CA"/>
        </w:rPr>
      </w:pPr>
    </w:p>
    <w:p w14:paraId="65BEBD5C" w14:textId="77777777" w:rsidR="003B468A" w:rsidRPr="00853020" w:rsidRDefault="003B468A">
      <w:pPr>
        <w:jc w:val="right"/>
        <w:rPr>
          <w:lang w:val="en-CA"/>
        </w:rPr>
      </w:pPr>
    </w:p>
    <w:p w14:paraId="61735A92" w14:textId="77777777" w:rsidR="003B468A" w:rsidRPr="00853020" w:rsidRDefault="003B468A">
      <w:pPr>
        <w:jc w:val="right"/>
        <w:rPr>
          <w:lang w:val="en-CA"/>
        </w:rPr>
      </w:pPr>
    </w:p>
    <w:p w14:paraId="21667F50" w14:textId="77777777" w:rsidR="003B468A" w:rsidRPr="00853020" w:rsidRDefault="003B468A">
      <w:pPr>
        <w:jc w:val="right"/>
        <w:rPr>
          <w:lang w:val="en-CA"/>
        </w:rPr>
      </w:pPr>
    </w:p>
    <w:p w14:paraId="742EE598" w14:textId="77777777" w:rsidR="003B468A" w:rsidRPr="00853020" w:rsidRDefault="003B468A">
      <w:pPr>
        <w:jc w:val="right"/>
        <w:rPr>
          <w:lang w:val="en-CA"/>
        </w:rPr>
      </w:pPr>
    </w:p>
    <w:p w14:paraId="462AE7A3" w14:textId="77777777" w:rsidR="003B468A" w:rsidRPr="00853020" w:rsidRDefault="003B468A">
      <w:pPr>
        <w:jc w:val="right"/>
        <w:rPr>
          <w:lang w:val="en-CA"/>
        </w:rPr>
      </w:pPr>
    </w:p>
    <w:p w14:paraId="770535F2" w14:textId="77777777" w:rsidR="003B468A" w:rsidRPr="00853020" w:rsidRDefault="003B468A">
      <w:pPr>
        <w:jc w:val="right"/>
        <w:rPr>
          <w:lang w:val="en-CA"/>
        </w:rPr>
      </w:pPr>
    </w:p>
    <w:p w14:paraId="1DF38E09" w14:textId="77777777" w:rsidR="003B468A" w:rsidRPr="00853020" w:rsidRDefault="003B468A">
      <w:pPr>
        <w:jc w:val="right"/>
        <w:rPr>
          <w:lang w:val="en-CA"/>
        </w:rPr>
      </w:pPr>
    </w:p>
    <w:p w14:paraId="239CB255" w14:textId="77777777" w:rsidR="003B468A" w:rsidRPr="00853020" w:rsidRDefault="003B468A">
      <w:pPr>
        <w:jc w:val="right"/>
        <w:rPr>
          <w:lang w:val="en-CA"/>
        </w:rPr>
      </w:pPr>
    </w:p>
    <w:p w14:paraId="4D723029" w14:textId="77777777" w:rsidR="003B468A" w:rsidRPr="00853020" w:rsidRDefault="003B468A">
      <w:pPr>
        <w:jc w:val="right"/>
        <w:rPr>
          <w:lang w:val="en-CA"/>
        </w:rPr>
      </w:pPr>
    </w:p>
    <w:p w14:paraId="30AE6119" w14:textId="77777777" w:rsidR="003B468A" w:rsidRPr="00853020" w:rsidRDefault="003B468A">
      <w:pPr>
        <w:jc w:val="right"/>
        <w:rPr>
          <w:lang w:val="en-CA"/>
        </w:rPr>
      </w:pPr>
    </w:p>
    <w:p w14:paraId="2CCFCB82" w14:textId="77777777" w:rsidR="003B468A" w:rsidRPr="00853020"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rsidRPr="00853020" w14:paraId="494656D3" w14:textId="77777777">
        <w:tc>
          <w:tcPr>
            <w:tcW w:w="1915" w:type="dxa"/>
          </w:tcPr>
          <w:p w14:paraId="3ABF0262" w14:textId="77777777" w:rsidR="003B468A" w:rsidRPr="00853020" w:rsidRDefault="003B468A">
            <w:pPr>
              <w:rPr>
                <w:lang w:val="en-CA"/>
              </w:rPr>
            </w:pPr>
          </w:p>
        </w:tc>
        <w:tc>
          <w:tcPr>
            <w:tcW w:w="1915" w:type="dxa"/>
          </w:tcPr>
          <w:p w14:paraId="4CCB405E" w14:textId="77777777" w:rsidR="003B468A" w:rsidRPr="00853020" w:rsidRDefault="003B468A">
            <w:pPr>
              <w:rPr>
                <w:lang w:val="en-CA"/>
              </w:rPr>
            </w:pPr>
          </w:p>
        </w:tc>
        <w:tc>
          <w:tcPr>
            <w:tcW w:w="1915" w:type="dxa"/>
            <w:tcBorders>
              <w:bottom w:val="single" w:sz="4" w:space="0" w:color="auto"/>
            </w:tcBorders>
          </w:tcPr>
          <w:p w14:paraId="2C713D07" w14:textId="77777777" w:rsidR="003B468A" w:rsidRPr="00853020" w:rsidRDefault="003B468A">
            <w:pPr>
              <w:rPr>
                <w:b/>
                <w:bCs/>
                <w:lang w:val="en-CA"/>
              </w:rPr>
            </w:pPr>
          </w:p>
        </w:tc>
        <w:tc>
          <w:tcPr>
            <w:tcW w:w="1915" w:type="dxa"/>
          </w:tcPr>
          <w:p w14:paraId="0F3EF815" w14:textId="77777777" w:rsidR="003B468A" w:rsidRPr="00853020" w:rsidRDefault="003B468A">
            <w:pPr>
              <w:rPr>
                <w:lang w:val="en-CA"/>
              </w:rPr>
            </w:pPr>
          </w:p>
        </w:tc>
        <w:tc>
          <w:tcPr>
            <w:tcW w:w="1916" w:type="dxa"/>
          </w:tcPr>
          <w:p w14:paraId="7DBFFC7E" w14:textId="77777777" w:rsidR="003B468A" w:rsidRPr="00853020" w:rsidRDefault="003B468A">
            <w:pPr>
              <w:rPr>
                <w:lang w:val="en-CA"/>
              </w:rPr>
            </w:pPr>
          </w:p>
        </w:tc>
      </w:tr>
    </w:tbl>
    <w:p w14:paraId="2A7DA99B" w14:textId="77777777" w:rsidR="003B468A" w:rsidRPr="00853020" w:rsidRDefault="003B468A">
      <w:pPr>
        <w:rPr>
          <w:lang w:val="fr-FR"/>
        </w:rPr>
      </w:pPr>
    </w:p>
    <w:p w14:paraId="31E067B1" w14:textId="77777777" w:rsidR="003B468A" w:rsidRPr="00853020" w:rsidRDefault="003B468A">
      <w:pPr>
        <w:jc w:val="center"/>
        <w:rPr>
          <w:b/>
          <w:bCs/>
          <w:lang w:val="es-ES"/>
        </w:rPr>
      </w:pPr>
    </w:p>
    <w:p w14:paraId="08F6B69D" w14:textId="77777777" w:rsidR="003B468A" w:rsidRPr="00853020" w:rsidRDefault="003B468A">
      <w:pPr>
        <w:jc w:val="right"/>
        <w:rPr>
          <w:lang w:val="en-CA"/>
        </w:rPr>
      </w:pPr>
    </w:p>
    <w:sectPr w:rsidR="003B468A" w:rsidRPr="00853020">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53122" w14:textId="77777777" w:rsidR="00CC2565" w:rsidRDefault="00CC2565">
      <w:r>
        <w:separator/>
      </w:r>
    </w:p>
  </w:endnote>
  <w:endnote w:type="continuationSeparator" w:id="0">
    <w:p w14:paraId="723B9EFB" w14:textId="77777777" w:rsidR="00CC2565" w:rsidRDefault="00CC2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3FFCB" w14:textId="640EFFF8" w:rsidR="003B468A" w:rsidRDefault="00C4722B">
    <w:pPr>
      <w:jc w:val="center"/>
    </w:pPr>
    <w:r>
      <w:fldChar w:fldCharType="begin"/>
    </w:r>
    <w:r>
      <w:instrText xml:space="preserve"> PAGE </w:instrText>
    </w:r>
    <w:r>
      <w:fldChar w:fldCharType="separate"/>
    </w:r>
    <w:r w:rsidR="0030420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4253C" w14:textId="264CCF89" w:rsidR="003B468A" w:rsidRDefault="00C4722B">
    <w:pPr>
      <w:jc w:val="center"/>
    </w:pPr>
    <w:r>
      <w:fldChar w:fldCharType="begin"/>
    </w:r>
    <w:r>
      <w:instrText xml:space="preserve"> PAGE </w:instrText>
    </w:r>
    <w:r>
      <w:fldChar w:fldCharType="separate"/>
    </w:r>
    <w:r w:rsidR="005F13C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2F039"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7568A81"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7BD8B538" w14:textId="5950FA6F" w:rsidR="003B468A" w:rsidRDefault="00C4722B">
        <w:pPr>
          <w:pStyle w:val="Footer"/>
          <w:jc w:val="center"/>
        </w:pPr>
        <w:r>
          <w:fldChar w:fldCharType="begin"/>
        </w:r>
        <w:r>
          <w:instrText xml:space="preserve"> PAGE   \* MERGEFORMAT </w:instrText>
        </w:r>
        <w:r>
          <w:fldChar w:fldCharType="separate"/>
        </w:r>
        <w:r w:rsidR="00304205">
          <w:rPr>
            <w:noProof/>
          </w:rPr>
          <w:t>1</w:t>
        </w:r>
        <w:r>
          <w:rPr>
            <w:noProof/>
          </w:rPr>
          <w:fldChar w:fldCharType="end"/>
        </w:r>
      </w:p>
    </w:sdtContent>
  </w:sdt>
  <w:p w14:paraId="43AD0D32"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806E9" w14:textId="77777777" w:rsidR="00CC2565" w:rsidRDefault="00CC2565">
      <w:r>
        <w:separator/>
      </w:r>
    </w:p>
  </w:footnote>
  <w:footnote w:type="continuationSeparator" w:id="0">
    <w:p w14:paraId="15EA951E" w14:textId="77777777" w:rsidR="00CC2565" w:rsidRDefault="00CC2565">
      <w:r>
        <w:continuationSeparator/>
      </w:r>
    </w:p>
  </w:footnote>
  <w:footnote w:id="1">
    <w:p w14:paraId="667C9709" w14:textId="0F63F542" w:rsidR="001E3059" w:rsidRPr="008E07C3" w:rsidRDefault="001E3059" w:rsidP="001C63CB">
      <w:pPr>
        <w:pStyle w:val="FootnoteText"/>
        <w:tabs>
          <w:tab w:val="left" w:pos="426"/>
        </w:tabs>
        <w:rPr>
          <w:lang w:val="en-US" w:eastAsia="zh-CN"/>
        </w:rPr>
      </w:pPr>
      <w:r>
        <w:rPr>
          <w:rStyle w:val="FootnoteReference"/>
        </w:rPr>
        <w:footnoteRef/>
      </w:r>
      <w:r>
        <w:rPr>
          <w:lang w:eastAsia="zh-CN"/>
        </w:rPr>
        <w:t xml:space="preserve"> </w:t>
      </w:r>
      <w:r w:rsidR="001C63CB">
        <w:rPr>
          <w:lang w:eastAsia="zh-CN"/>
        </w:rPr>
        <w:t xml:space="preserve">     </w:t>
      </w:r>
      <w:r w:rsidR="001C63CB">
        <w:rPr>
          <w:lang w:eastAsia="zh-CN"/>
        </w:rPr>
        <w:tab/>
      </w:r>
      <w:r w:rsidRPr="00C707C2">
        <w:rPr>
          <w:rFonts w:hint="eastAsia"/>
          <w:lang w:eastAsia="zh-CN"/>
        </w:rPr>
        <w:t>依照标准会计准则以及财务主任和选择与财务主任签署协议的</w:t>
      </w:r>
      <w:r>
        <w:rPr>
          <w:rFonts w:hint="eastAsia"/>
          <w:lang w:eastAsia="zh-CN"/>
        </w:rPr>
        <w:t>捐款国</w:t>
      </w:r>
      <w:r w:rsidRPr="00C707C2">
        <w:rPr>
          <w:rFonts w:hint="eastAsia"/>
          <w:lang w:eastAsia="zh-CN"/>
        </w:rPr>
        <w:t>之间的标准协议，任何可归因于额外捐款的利息收入都应记作多边基金的收入，并应按照执行委员会的政策与指导</w:t>
      </w:r>
      <w:r>
        <w:rPr>
          <w:rFonts w:hint="eastAsia"/>
          <w:lang w:eastAsia="zh-CN"/>
        </w:rPr>
        <w:t>进行</w:t>
      </w:r>
      <w:r w:rsidRPr="00C707C2">
        <w:rPr>
          <w:rFonts w:hint="eastAsia"/>
          <w:lang w:eastAsia="zh-CN"/>
        </w:rPr>
        <w:t>使用。</w:t>
      </w:r>
    </w:p>
  </w:footnote>
  <w:footnote w:id="2">
    <w:p w14:paraId="75A430C2" w14:textId="399DEAAA" w:rsidR="001E3059" w:rsidRDefault="001E3059" w:rsidP="001C63CB">
      <w:pPr>
        <w:pStyle w:val="FootnoteText"/>
        <w:tabs>
          <w:tab w:val="left" w:pos="426"/>
        </w:tabs>
        <w:rPr>
          <w:lang w:eastAsia="zh-CN"/>
        </w:rPr>
      </w:pPr>
      <w:r>
        <w:rPr>
          <w:rStyle w:val="FootnoteReference"/>
        </w:rPr>
        <w:footnoteRef/>
      </w:r>
      <w:r>
        <w:rPr>
          <w:lang w:eastAsia="zh-CN"/>
        </w:rPr>
        <w:t xml:space="preserve"> </w:t>
      </w:r>
      <w:r w:rsidR="001C63CB">
        <w:rPr>
          <w:lang w:eastAsia="zh-CN"/>
        </w:rPr>
        <w:tab/>
      </w:r>
      <w:r>
        <w:rPr>
          <w:rFonts w:hint="eastAsia"/>
          <w:lang w:eastAsia="zh-CN"/>
        </w:rPr>
        <w:t>在德国政府双边合作（</w:t>
      </w:r>
      <w:r w:rsidRPr="00AE7459">
        <w:rPr>
          <w:lang w:eastAsia="zh-CN"/>
        </w:rPr>
        <w:t>304,950</w:t>
      </w:r>
      <w:r>
        <w:rPr>
          <w:rFonts w:hint="eastAsia"/>
          <w:lang w:eastAsia="zh-CN"/>
        </w:rPr>
        <w:t>美元）和意大利政府双边合作（</w:t>
      </w:r>
      <w:r w:rsidRPr="00AE7459">
        <w:rPr>
          <w:lang w:eastAsia="zh-CN"/>
        </w:rPr>
        <w:t>208,650</w:t>
      </w:r>
      <w:r>
        <w:rPr>
          <w:rFonts w:hint="eastAsia"/>
          <w:lang w:eastAsia="zh-CN"/>
        </w:rPr>
        <w:t>美元）下。</w:t>
      </w:r>
    </w:p>
    <w:p w14:paraId="7A406088" w14:textId="12C44D60" w:rsidR="005F13CA" w:rsidRDefault="005F13CA" w:rsidP="001C63CB">
      <w:pPr>
        <w:pStyle w:val="FootnoteText"/>
        <w:tabs>
          <w:tab w:val="left" w:pos="426"/>
        </w:tabs>
        <w:rPr>
          <w:lang w:eastAsia="zh-CN"/>
        </w:rPr>
      </w:pPr>
    </w:p>
    <w:p w14:paraId="0FD91B0B" w14:textId="77777777" w:rsidR="005F13CA" w:rsidRPr="005F13CA" w:rsidRDefault="005F13CA" w:rsidP="001C63CB">
      <w:pPr>
        <w:pStyle w:val="FootnoteText"/>
        <w:tabs>
          <w:tab w:val="left" w:pos="426"/>
        </w:tabs>
        <w:rPr>
          <w:rFonts w:hint="eastAsia"/>
          <w:lang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4A0B" w14:textId="4858DA2E" w:rsidR="003B468A" w:rsidRDefault="004A7863">
    <w:r>
      <w:fldChar w:fldCharType="begin"/>
    </w:r>
    <w:r>
      <w:instrText xml:space="preserve"> DOCPROPERTY "Document number"  \* MERGEFORMAT </w:instrText>
    </w:r>
    <w:r>
      <w:fldChar w:fldCharType="separate"/>
    </w:r>
    <w:r w:rsidR="004B1BDD">
      <w:t>UNEP/</w:t>
    </w:r>
    <w:proofErr w:type="spellStart"/>
    <w:r w:rsidR="004B1BDD">
      <w:t>OzL.Pro</w:t>
    </w:r>
    <w:proofErr w:type="spellEnd"/>
    <w:r w:rsidR="004B1BDD">
      <w:t>/</w:t>
    </w:r>
    <w:proofErr w:type="spellStart"/>
    <w:r w:rsidR="004B1BDD">
      <w:t>ExCom</w:t>
    </w:r>
    <w:proofErr w:type="spellEnd"/>
    <w:r w:rsidR="004B1BDD">
      <w:t>/84/5</w:t>
    </w:r>
    <w:r>
      <w:fldChar w:fldCharType="end"/>
    </w:r>
  </w:p>
  <w:p w14:paraId="391E381A" w14:textId="77777777" w:rsidR="003B468A" w:rsidRDefault="003B468A"/>
  <w:p w14:paraId="575B0873" w14:textId="77777777" w:rsidR="003B468A" w:rsidRDefault="003B46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BD3D7" w14:textId="77777777" w:rsidR="003B468A" w:rsidRDefault="004A7863">
    <w:pPr>
      <w:jc w:val="right"/>
    </w:pPr>
    <w:r>
      <w:fldChar w:fldCharType="begin"/>
    </w:r>
    <w:r>
      <w:instrText xml:space="preserve"> DOCPROPERTY "Document number"  \* MERGEFORMAT </w:instrText>
    </w:r>
    <w:r>
      <w:fldChar w:fldCharType="separate"/>
    </w:r>
    <w:r w:rsidR="007C4016">
      <w:t>UNEP/</w:t>
    </w:r>
    <w:proofErr w:type="spellStart"/>
    <w:r w:rsidR="007C4016">
      <w:t>OzL.Pro</w:t>
    </w:r>
    <w:proofErr w:type="spellEnd"/>
    <w:r w:rsidR="007C4016">
      <w:t>/</w:t>
    </w:r>
    <w:proofErr w:type="spellStart"/>
    <w:r w:rsidR="007C4016">
      <w:t>ExCom</w:t>
    </w:r>
    <w:proofErr w:type="spellEnd"/>
    <w:r w:rsidR="007C4016">
      <w:t>/84/1</w:t>
    </w:r>
    <w:r>
      <w:fldChar w:fldCharType="end"/>
    </w:r>
  </w:p>
  <w:p w14:paraId="454AAFE1" w14:textId="77777777" w:rsidR="003B468A" w:rsidRDefault="003B468A"/>
  <w:p w14:paraId="5D4A1D3C" w14:textId="77777777" w:rsidR="003B468A" w:rsidRDefault="003B46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31D72" w14:textId="1A73CFA1" w:rsidR="003B468A" w:rsidRDefault="004A7863">
    <w:pPr>
      <w:jc w:val="right"/>
    </w:pPr>
    <w:r>
      <w:fldChar w:fldCharType="begin"/>
    </w:r>
    <w:r>
      <w:instrText xml:space="preserve"> DOCPROPERTY "Document number"  \* MERGEFORMAT </w:instrText>
    </w:r>
    <w:r>
      <w:fldChar w:fldCharType="separate"/>
    </w:r>
    <w:r w:rsidR="00E10B98">
      <w:t>UNEP/</w:t>
    </w:r>
    <w:proofErr w:type="spellStart"/>
    <w:r w:rsidR="00E10B98">
      <w:t>OzL.Pro</w:t>
    </w:r>
    <w:proofErr w:type="spellEnd"/>
    <w:r w:rsidR="00E10B98">
      <w:t>/</w:t>
    </w:r>
    <w:proofErr w:type="spellStart"/>
    <w:r w:rsidR="00E10B98">
      <w:t>ExCom</w:t>
    </w:r>
    <w:proofErr w:type="spellEnd"/>
    <w:r w:rsidR="00E10B98">
      <w:t>/84/5</w:t>
    </w:r>
    <w:r>
      <w:fldChar w:fldCharType="end"/>
    </w:r>
  </w:p>
  <w:p w14:paraId="145D872B" w14:textId="77777777" w:rsidR="003B468A" w:rsidRDefault="00C4722B">
    <w:pPr>
      <w:pStyle w:val="Header"/>
      <w:jc w:val="right"/>
    </w:pPr>
    <w:r>
      <w:t>Annex I</w:t>
    </w:r>
  </w:p>
  <w:p w14:paraId="63172D8C"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6A6E1B"/>
    <w:multiLevelType w:val="hybridMultilevel"/>
    <w:tmpl w:val="53229128"/>
    <w:lvl w:ilvl="0" w:tplc="B960129C">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016"/>
    <w:rsid w:val="00052574"/>
    <w:rsid w:val="0007209D"/>
    <w:rsid w:val="000F2057"/>
    <w:rsid w:val="00112465"/>
    <w:rsid w:val="001C63CB"/>
    <w:rsid w:val="001E3059"/>
    <w:rsid w:val="001F57DF"/>
    <w:rsid w:val="002472B2"/>
    <w:rsid w:val="00286D41"/>
    <w:rsid w:val="002D54F2"/>
    <w:rsid w:val="00304205"/>
    <w:rsid w:val="003244DF"/>
    <w:rsid w:val="00357FB9"/>
    <w:rsid w:val="003B468A"/>
    <w:rsid w:val="0043184D"/>
    <w:rsid w:val="004A7863"/>
    <w:rsid w:val="004B1BDD"/>
    <w:rsid w:val="004B5EC0"/>
    <w:rsid w:val="005A12AF"/>
    <w:rsid w:val="005F13CA"/>
    <w:rsid w:val="00665A8D"/>
    <w:rsid w:val="00665D6F"/>
    <w:rsid w:val="006B7072"/>
    <w:rsid w:val="006C6AAD"/>
    <w:rsid w:val="00700D45"/>
    <w:rsid w:val="0079066E"/>
    <w:rsid w:val="007B1DC5"/>
    <w:rsid w:val="007C4016"/>
    <w:rsid w:val="00803127"/>
    <w:rsid w:val="00853020"/>
    <w:rsid w:val="009169DC"/>
    <w:rsid w:val="00974C53"/>
    <w:rsid w:val="009B1499"/>
    <w:rsid w:val="00A2510B"/>
    <w:rsid w:val="00A8067B"/>
    <w:rsid w:val="00B12253"/>
    <w:rsid w:val="00B3556B"/>
    <w:rsid w:val="00B65D12"/>
    <w:rsid w:val="00B83637"/>
    <w:rsid w:val="00C20499"/>
    <w:rsid w:val="00C22558"/>
    <w:rsid w:val="00C4722B"/>
    <w:rsid w:val="00C85A92"/>
    <w:rsid w:val="00CB0889"/>
    <w:rsid w:val="00CB1864"/>
    <w:rsid w:val="00CC2565"/>
    <w:rsid w:val="00CC7CF9"/>
    <w:rsid w:val="00CF5E00"/>
    <w:rsid w:val="00D174C0"/>
    <w:rsid w:val="00D2077F"/>
    <w:rsid w:val="00D74543"/>
    <w:rsid w:val="00E10B98"/>
    <w:rsid w:val="00EE3CE9"/>
    <w:rsid w:val="00F74A10"/>
    <w:rsid w:val="00FE42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EB27F7A"/>
  <w15:docId w15:val="{77103082-F1AD-49F8-8EFE-F2ABDA35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1E3059"/>
    <w:rPr>
      <w:rFonts w:eastAsiaTheme="minorEastAsia"/>
      <w:sz w:val="20"/>
      <w:szCs w:val="20"/>
    </w:rPr>
  </w:style>
  <w:style w:type="character" w:customStyle="1" w:styleId="FootnoteTextChar">
    <w:name w:val="Footnote Text Char"/>
    <w:basedOn w:val="DefaultParagraphFont"/>
    <w:link w:val="FootnoteText"/>
    <w:uiPriority w:val="99"/>
    <w:semiHidden/>
    <w:rsid w:val="001E3059"/>
    <w:rPr>
      <w:rFonts w:eastAsiaTheme="minorEastAsia"/>
      <w:lang w:val="en-GB"/>
    </w:rPr>
  </w:style>
  <w:style w:type="character" w:styleId="FootnoteReference">
    <w:name w:val="footnote reference"/>
    <w:basedOn w:val="DefaultParagraphFont"/>
    <w:uiPriority w:val="99"/>
    <w:semiHidden/>
    <w:unhideWhenUsed/>
    <w:rsid w:val="001E3059"/>
    <w:rPr>
      <w:vertAlign w:val="superscript"/>
    </w:rPr>
  </w:style>
  <w:style w:type="paragraph" w:styleId="ListParagraph">
    <w:name w:val="List Paragraph"/>
    <w:basedOn w:val="Normal"/>
    <w:uiPriority w:val="34"/>
    <w:qFormat/>
    <w:rsid w:val="004B5EC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AppData\Local\Packages\Microsoft.MicrosoftEdge_8wekyb3d8bbwe\TempState\Downloads\C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Document_x0020_Number>
  </documentManagement>
</p:properties>
</file>

<file path=customXml/itemProps1.xml><?xml version="1.0" encoding="utf-8"?>
<ds:datastoreItem xmlns:ds="http://schemas.openxmlformats.org/officeDocument/2006/customXml" ds:itemID="{A3006310-DA2C-49E5-8A91-4C1302436445}"/>
</file>

<file path=customXml/itemProps2.xml><?xml version="1.0" encoding="utf-8"?>
<ds:datastoreItem xmlns:ds="http://schemas.openxmlformats.org/officeDocument/2006/customXml" ds:itemID="{3F58FEE0-42BD-4E7C-85FA-149200D6A228}"/>
</file>

<file path=customXml/itemProps3.xml><?xml version="1.0" encoding="utf-8"?>
<ds:datastoreItem xmlns:ds="http://schemas.openxmlformats.org/officeDocument/2006/customXml" ds:itemID="{607839A8-32F8-41A4-82E3-C8ABFA692A68}"/>
</file>

<file path=customXml/itemProps4.xml><?xml version="1.0" encoding="utf-8"?>
<ds:datastoreItem xmlns:ds="http://schemas.openxmlformats.org/officeDocument/2006/customXml" ds:itemID="{D3ABA12A-42D2-4FE5-99C6-B145AE18B5FC}"/>
</file>

<file path=docProps/app.xml><?xml version="1.0" encoding="utf-8"?>
<Properties xmlns="http://schemas.openxmlformats.org/officeDocument/2006/extended-properties" xmlns:vt="http://schemas.openxmlformats.org/officeDocument/2006/docPropsVTypes">
  <Template>C84-template (1)</Template>
  <TotalTime>16</TotalTime>
  <Pages>3</Pages>
  <Words>985</Words>
  <Characters>527</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向多边基金提供额外捐款的现况和资金供应情况</vt:lpstr>
    </vt:vector>
  </TitlesOfParts>
  <Company>UNMFS</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向多边基金提供额外捐款的现况和资金供应情况</dc:title>
  <dc:creator>lingling jing</dc:creator>
  <cp:lastModifiedBy>HBE</cp:lastModifiedBy>
  <cp:revision>18</cp:revision>
  <cp:lastPrinted>2001-05-26T16:40:00Z</cp:lastPrinted>
  <dcterms:created xsi:type="dcterms:W3CDTF">2019-11-21T16:06:00Z</dcterms:created>
  <dcterms:modified xsi:type="dcterms:W3CDTF">2019-11-27T22:14:00Z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vt:lpwstr>
  </property>
  <property fmtid="{D5CDD505-2E9C-101B-9397-08002B2CF9AE}" pid="3" name="Revision date">
    <vt:lpwstr>11/19/2019</vt:lpwstr>
  </property>
</Properties>
</file>